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footer5.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B57DE8" w14:textId="77777777" w:rsidR="00A52B28" w:rsidRPr="00FB6D4E" w:rsidRDefault="00E16959" w:rsidP="00A52B28">
      <w:r w:rsidRPr="00E16959">
        <w:rPr>
          <w:noProof/>
        </w:rPr>
        <w:drawing>
          <wp:anchor distT="0" distB="0" distL="114300" distR="114300" simplePos="0" relativeHeight="251716608" behindDoc="1" locked="0" layoutInCell="1" allowOverlap="1" wp14:anchorId="62C470C3" wp14:editId="2526CB5F">
            <wp:simplePos x="0" y="0"/>
            <wp:positionH relativeFrom="column">
              <wp:posOffset>1746885</wp:posOffset>
            </wp:positionH>
            <wp:positionV relativeFrom="paragraph">
              <wp:posOffset>116840</wp:posOffset>
            </wp:positionV>
            <wp:extent cx="2033270" cy="1084580"/>
            <wp:effectExtent l="0" t="0" r="0" b="7620"/>
            <wp:wrapTight wrapText="bothSides">
              <wp:wrapPolygon edited="0">
                <wp:start x="9174" y="0"/>
                <wp:lineTo x="7555" y="506"/>
                <wp:lineTo x="6476" y="3541"/>
                <wp:lineTo x="6746" y="8094"/>
                <wp:lineTo x="4317" y="12646"/>
                <wp:lineTo x="3778" y="14164"/>
                <wp:lineTo x="3778" y="16187"/>
                <wp:lineTo x="0" y="17705"/>
                <wp:lineTo x="0" y="21246"/>
                <wp:lineTo x="15650" y="21246"/>
                <wp:lineTo x="16999" y="21246"/>
                <wp:lineTo x="21317" y="21246"/>
                <wp:lineTo x="21317" y="18211"/>
                <wp:lineTo x="17809" y="16187"/>
                <wp:lineTo x="16999" y="13658"/>
                <wp:lineTo x="14571" y="8094"/>
                <wp:lineTo x="15111" y="4047"/>
                <wp:lineTo x="14031" y="506"/>
                <wp:lineTo x="12142" y="0"/>
                <wp:lineTo x="9174"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SSC LETTERHEAD.eps"/>
                    <pic:cNvPicPr/>
                  </pic:nvPicPr>
                  <pic:blipFill>
                    <a:blip r:embed="rId9">
                      <a:extLst>
                        <a:ext uri="{28A0092B-C50C-407E-A947-70E740481C1C}">
                          <a14:useLocalDpi xmlns:a14="http://schemas.microsoft.com/office/drawing/2010/main"/>
                        </a:ext>
                      </a:extLst>
                    </a:blip>
                    <a:stretch>
                      <a:fillRect/>
                    </a:stretch>
                  </pic:blipFill>
                  <pic:spPr>
                    <a:xfrm>
                      <a:off x="0" y="0"/>
                      <a:ext cx="2033270" cy="1084580"/>
                    </a:xfrm>
                    <a:prstGeom prst="rect">
                      <a:avLst/>
                    </a:prstGeom>
                  </pic:spPr>
                </pic:pic>
              </a:graphicData>
            </a:graphic>
            <wp14:sizeRelH relativeFrom="page">
              <wp14:pctWidth>0</wp14:pctWidth>
            </wp14:sizeRelH>
            <wp14:sizeRelV relativeFrom="page">
              <wp14:pctHeight>0</wp14:pctHeight>
            </wp14:sizeRelV>
          </wp:anchor>
        </w:drawing>
      </w:r>
      <w:r w:rsidRPr="00E16959">
        <w:rPr>
          <w:noProof/>
        </w:rPr>
        <w:drawing>
          <wp:anchor distT="0" distB="0" distL="114300" distR="114300" simplePos="0" relativeHeight="251665407" behindDoc="0" locked="0" layoutInCell="1" allowOverlap="1" wp14:anchorId="5C54CFE1" wp14:editId="3CB7D8CF">
            <wp:simplePos x="0" y="0"/>
            <wp:positionH relativeFrom="column">
              <wp:posOffset>-52070</wp:posOffset>
            </wp:positionH>
            <wp:positionV relativeFrom="paragraph">
              <wp:posOffset>89535</wp:posOffset>
            </wp:positionV>
            <wp:extent cx="1667510" cy="1499870"/>
            <wp:effectExtent l="0" t="0" r="8890" b="0"/>
            <wp:wrapTight wrapText="bothSides">
              <wp:wrapPolygon edited="0">
                <wp:start x="0" y="0"/>
                <wp:lineTo x="0" y="21216"/>
                <wp:lineTo x="21386" y="21216"/>
                <wp:lineTo x="21386" y="0"/>
                <wp:lineTo x="0" y="0"/>
              </wp:wrapPolygon>
            </wp:wrapTight>
            <wp:docPr id="2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667510"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959">
        <w:rPr>
          <w:noProof/>
        </w:rPr>
        <w:drawing>
          <wp:anchor distT="0" distB="0" distL="114300" distR="114300" simplePos="0" relativeHeight="251712512" behindDoc="0" locked="0" layoutInCell="1" allowOverlap="1" wp14:anchorId="74055084" wp14:editId="0AEED78F">
            <wp:simplePos x="0" y="0"/>
            <wp:positionH relativeFrom="column">
              <wp:posOffset>3809365</wp:posOffset>
            </wp:positionH>
            <wp:positionV relativeFrom="paragraph">
              <wp:posOffset>58420</wp:posOffset>
            </wp:positionV>
            <wp:extent cx="1258570" cy="1480820"/>
            <wp:effectExtent l="0" t="0" r="11430" b="0"/>
            <wp:wrapTight wrapText="bothSides">
              <wp:wrapPolygon edited="0">
                <wp:start x="0" y="0"/>
                <wp:lineTo x="0" y="21118"/>
                <wp:lineTo x="21360" y="21118"/>
                <wp:lineTo x="21360" y="0"/>
                <wp:lineTo x="0" y="0"/>
              </wp:wrapPolygon>
            </wp:wrapTight>
            <wp:docPr id="25" name="Picture 25" descr="Macintosh HD:Users:bellamyjj:Documents:Data - ST Work:UNDP-IBSA - Lao:Deliverables:Inception Report:IB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llamyjj:Documents:Data - ST Work:UNDP-IBSA - Lao:Deliverables:Inception Report:IBSA1.jp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1258570" cy="1480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6959">
        <w:rPr>
          <w:noProof/>
        </w:rPr>
        <w:drawing>
          <wp:anchor distT="0" distB="0" distL="114300" distR="114300" simplePos="0" relativeHeight="251710464" behindDoc="0" locked="0" layoutInCell="1" allowOverlap="1" wp14:anchorId="07D04951" wp14:editId="5C995D06">
            <wp:simplePos x="0" y="0"/>
            <wp:positionH relativeFrom="column">
              <wp:posOffset>5257165</wp:posOffset>
            </wp:positionH>
            <wp:positionV relativeFrom="paragraph">
              <wp:posOffset>80010</wp:posOffset>
            </wp:positionV>
            <wp:extent cx="723900" cy="1552575"/>
            <wp:effectExtent l="0" t="0" r="12700" b="0"/>
            <wp:wrapTight wrapText="bothSides">
              <wp:wrapPolygon edited="0">
                <wp:start x="758" y="0"/>
                <wp:lineTo x="0" y="16609"/>
                <wp:lineTo x="0" y="19789"/>
                <wp:lineTo x="21221" y="19789"/>
                <wp:lineTo x="21221" y="17315"/>
                <wp:lineTo x="19705" y="0"/>
                <wp:lineTo x="758" y="0"/>
              </wp:wrapPolygon>
            </wp:wrapTight>
            <wp:docPr id="1" name="Picture 1" descr="Macintosh HD:Users:bellamyjj:Documents:Data - ST Work:UNDP-IBSA - Lao:Deliverab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llamyjj:Documents:Data - ST Work:UNDP-IBSA - Lao:Deliverables:image001.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72390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C12F7" w14:textId="77777777" w:rsidR="00A52B28" w:rsidRPr="00FB6D4E" w:rsidRDefault="00A52B28" w:rsidP="00A52B28"/>
    <w:p w14:paraId="41602D80" w14:textId="77777777" w:rsidR="00A52B28" w:rsidRPr="00FB6D4E" w:rsidRDefault="00A52B28" w:rsidP="00285DC4">
      <w:pPr>
        <w:jc w:val="center"/>
        <w:rPr>
          <w:highlight w:val="yellow"/>
        </w:rPr>
      </w:pPr>
    </w:p>
    <w:p w14:paraId="21BE61F1" w14:textId="77777777" w:rsidR="00A52B28" w:rsidRPr="00FB6D4E" w:rsidRDefault="00A52B28" w:rsidP="00A52B28">
      <w:pPr>
        <w:rPr>
          <w:highlight w:val="yellow"/>
        </w:rPr>
      </w:pPr>
    </w:p>
    <w:p w14:paraId="1FC02E3F" w14:textId="77777777" w:rsidR="00A52B28" w:rsidRPr="00FB6D4E" w:rsidRDefault="00A52B28" w:rsidP="00A52B28">
      <w:pPr>
        <w:rPr>
          <w:highlight w:val="yellow"/>
        </w:rPr>
      </w:pPr>
    </w:p>
    <w:p w14:paraId="2ABAFC9B" w14:textId="77777777" w:rsidR="00A52B28" w:rsidRPr="00FB6D4E" w:rsidRDefault="00A52B28" w:rsidP="00A52B28">
      <w:pPr>
        <w:rPr>
          <w:highlight w:val="yellow"/>
        </w:rPr>
      </w:pPr>
    </w:p>
    <w:p w14:paraId="6279985A" w14:textId="77777777" w:rsidR="00A52B28" w:rsidRPr="00FB6D4E" w:rsidRDefault="00A52B28" w:rsidP="00A52B28">
      <w:pPr>
        <w:rPr>
          <w:highlight w:val="yellow"/>
        </w:rPr>
      </w:pPr>
    </w:p>
    <w:p w14:paraId="6DD6B0ED" w14:textId="77777777" w:rsidR="00A52B28" w:rsidRPr="00FB6D4E" w:rsidRDefault="00A52B28" w:rsidP="00A52B28">
      <w:pPr>
        <w:rPr>
          <w:highlight w:val="yellow"/>
        </w:rPr>
      </w:pPr>
    </w:p>
    <w:p w14:paraId="604E5414" w14:textId="77777777" w:rsidR="00A52B28" w:rsidRDefault="00A52B28" w:rsidP="00A52B28">
      <w:pPr>
        <w:rPr>
          <w:highlight w:val="yellow"/>
        </w:rPr>
      </w:pPr>
    </w:p>
    <w:p w14:paraId="37FC7755" w14:textId="77777777" w:rsidR="00C2790D" w:rsidRDefault="00C2790D" w:rsidP="00A52B28">
      <w:pPr>
        <w:rPr>
          <w:highlight w:val="yellow"/>
        </w:rPr>
      </w:pPr>
    </w:p>
    <w:p w14:paraId="6B7AB937" w14:textId="77777777" w:rsidR="00A52B28" w:rsidRPr="0080303F" w:rsidRDefault="00285DC4" w:rsidP="00A52B28">
      <w:pPr>
        <w:pStyle w:val="Titlepage1"/>
        <w:spacing w:before="120" w:after="120"/>
        <w:rPr>
          <w:sz w:val="28"/>
          <w:szCs w:val="28"/>
          <w:lang w:val="en-US"/>
        </w:rPr>
      </w:pPr>
      <w:r w:rsidRPr="0080303F">
        <w:rPr>
          <w:sz w:val="28"/>
          <w:szCs w:val="28"/>
          <w:lang w:val="en-US"/>
        </w:rPr>
        <w:t>TERMINAL</w:t>
      </w:r>
      <w:r w:rsidR="002831E0" w:rsidRPr="0080303F">
        <w:rPr>
          <w:sz w:val="28"/>
          <w:szCs w:val="28"/>
          <w:lang w:val="en-US"/>
        </w:rPr>
        <w:t xml:space="preserve"> EVALUATION</w:t>
      </w:r>
    </w:p>
    <w:p w14:paraId="5E205BCE" w14:textId="77777777" w:rsidR="00092A39" w:rsidRPr="00092A39" w:rsidRDefault="00092A39" w:rsidP="00092A39">
      <w:pPr>
        <w:pStyle w:val="Titlepage1"/>
        <w:spacing w:before="120" w:after="120"/>
        <w:rPr>
          <w:lang w:val="en-US"/>
        </w:rPr>
      </w:pPr>
      <w:proofErr w:type="gramStart"/>
      <w:r w:rsidRPr="00092A39">
        <w:rPr>
          <w:lang w:val="en-US"/>
        </w:rPr>
        <w:t>of</w:t>
      </w:r>
      <w:proofErr w:type="gramEnd"/>
      <w:r w:rsidRPr="00092A39">
        <w:rPr>
          <w:lang w:val="en-US"/>
        </w:rPr>
        <w:t xml:space="preserve"> the UNDP-IBSA-Government of Lao PDR Project </w:t>
      </w:r>
    </w:p>
    <w:p w14:paraId="1A6ECC2C" w14:textId="77777777" w:rsidR="00092A39" w:rsidRPr="00092A39" w:rsidRDefault="00092A39" w:rsidP="00092A39">
      <w:pPr>
        <w:pStyle w:val="Titlepage1"/>
        <w:spacing w:before="120" w:after="120"/>
        <w:rPr>
          <w:i/>
          <w:lang w:val="en-US"/>
        </w:rPr>
      </w:pPr>
      <w:r w:rsidRPr="00092A39">
        <w:rPr>
          <w:i/>
          <w:lang w:val="en-US"/>
        </w:rPr>
        <w:t>“SUPPORT TO INTEGRATED IRRIGATED AGRICULTURE IN 2 DISTRICTS IN BOLIKHAMXAY (SIRA)”</w:t>
      </w:r>
    </w:p>
    <w:p w14:paraId="279B81C3" w14:textId="77777777" w:rsidR="00F86460" w:rsidRPr="00092A39" w:rsidRDefault="00092A39" w:rsidP="00092A39">
      <w:pPr>
        <w:pStyle w:val="Titlepage1"/>
        <w:spacing w:before="120" w:after="120"/>
        <w:rPr>
          <w:b w:val="0"/>
          <w:lang w:val="en-US"/>
        </w:rPr>
      </w:pPr>
      <w:r w:rsidRPr="00092A39">
        <w:rPr>
          <w:b w:val="0"/>
          <w:lang w:val="en-US"/>
        </w:rPr>
        <w:t>(Project ID 00083482)</w:t>
      </w:r>
    </w:p>
    <w:p w14:paraId="13CDDE26" w14:textId="77777777" w:rsidR="00F86460" w:rsidRPr="00FB6D4E" w:rsidRDefault="00F65B71" w:rsidP="00827DA8">
      <w:pPr>
        <w:pStyle w:val="Titlepage2"/>
        <w:jc w:val="left"/>
        <w:rPr>
          <w:b/>
          <w:sz w:val="28"/>
          <w:lang w:val="en-US"/>
        </w:rPr>
      </w:pPr>
      <w:r>
        <w:rPr>
          <w:b/>
          <w:noProof/>
          <w:sz w:val="28"/>
          <w:lang w:val="en-US" w:eastAsia="en-US"/>
        </w:rPr>
        <w:drawing>
          <wp:anchor distT="0" distB="0" distL="114300" distR="114300" simplePos="0" relativeHeight="251729920" behindDoc="0" locked="0" layoutInCell="1" allowOverlap="1" wp14:anchorId="02929CA7" wp14:editId="4D90749B">
            <wp:simplePos x="0" y="0"/>
            <wp:positionH relativeFrom="column">
              <wp:posOffset>600075</wp:posOffset>
            </wp:positionH>
            <wp:positionV relativeFrom="paragraph">
              <wp:posOffset>103505</wp:posOffset>
            </wp:positionV>
            <wp:extent cx="4935855" cy="3701415"/>
            <wp:effectExtent l="0" t="0" r="0" b="6985"/>
            <wp:wrapTight wrapText="bothSides">
              <wp:wrapPolygon edited="0">
                <wp:start x="0" y="0"/>
                <wp:lineTo x="0" y="21493"/>
                <wp:lineTo x="21453" y="21493"/>
                <wp:lineTo x="21453" y="0"/>
                <wp:lineTo x="0" y="0"/>
              </wp:wrapPolygon>
            </wp:wrapTight>
            <wp:docPr id="2" name="Picture 2" descr="Macintosh HD:Users:bellamyjj:Downloads:thumb_DSCF4006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Macintosh HD:Users:bellamyjj:Downloads:thumb_DSCF4006_1024.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935855" cy="3701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01625" w14:textId="77777777" w:rsidR="00822163" w:rsidRDefault="00822163" w:rsidP="00A52B28">
      <w:pPr>
        <w:pStyle w:val="Titlepage2"/>
        <w:rPr>
          <w:b/>
          <w:sz w:val="28"/>
          <w:lang w:val="en-US"/>
        </w:rPr>
      </w:pPr>
    </w:p>
    <w:p w14:paraId="58EE6813" w14:textId="77777777" w:rsidR="00E72F82" w:rsidRDefault="00E72F82" w:rsidP="00A52B28">
      <w:pPr>
        <w:pStyle w:val="Titlepage2"/>
        <w:rPr>
          <w:b/>
          <w:sz w:val="28"/>
          <w:lang w:val="en-US"/>
        </w:rPr>
      </w:pPr>
    </w:p>
    <w:p w14:paraId="4D1B8A8D" w14:textId="77777777" w:rsidR="00C2790D" w:rsidRDefault="00C2790D" w:rsidP="00A52B28">
      <w:pPr>
        <w:pStyle w:val="Titlepage2"/>
        <w:rPr>
          <w:b/>
          <w:sz w:val="28"/>
          <w:lang w:val="en-US"/>
        </w:rPr>
      </w:pPr>
    </w:p>
    <w:p w14:paraId="349F2169" w14:textId="77777777" w:rsidR="00C2790D" w:rsidRDefault="00C2790D" w:rsidP="00A52B28">
      <w:pPr>
        <w:pStyle w:val="Titlepage2"/>
        <w:rPr>
          <w:b/>
          <w:sz w:val="28"/>
          <w:lang w:val="en-US"/>
        </w:rPr>
      </w:pPr>
    </w:p>
    <w:p w14:paraId="57D178FB" w14:textId="77777777" w:rsidR="00C2790D" w:rsidRDefault="00C2790D" w:rsidP="00A52B28">
      <w:pPr>
        <w:pStyle w:val="Titlepage2"/>
        <w:rPr>
          <w:b/>
          <w:sz w:val="28"/>
          <w:lang w:val="en-US"/>
        </w:rPr>
      </w:pPr>
    </w:p>
    <w:p w14:paraId="1A1B2C19" w14:textId="77777777" w:rsidR="00C2790D" w:rsidRDefault="00C2790D" w:rsidP="00A52B28">
      <w:pPr>
        <w:pStyle w:val="Titlepage2"/>
        <w:rPr>
          <w:b/>
          <w:sz w:val="28"/>
          <w:lang w:val="en-US"/>
        </w:rPr>
      </w:pPr>
    </w:p>
    <w:p w14:paraId="1F7778AD" w14:textId="77777777" w:rsidR="00C2790D" w:rsidRDefault="00C2790D" w:rsidP="00A52B28">
      <w:pPr>
        <w:pStyle w:val="Titlepage2"/>
        <w:rPr>
          <w:b/>
          <w:sz w:val="28"/>
          <w:lang w:val="en-US"/>
        </w:rPr>
      </w:pPr>
    </w:p>
    <w:p w14:paraId="455D4429" w14:textId="77777777" w:rsidR="00C2790D" w:rsidRDefault="00C2790D" w:rsidP="00A52B28">
      <w:pPr>
        <w:pStyle w:val="Titlepage2"/>
        <w:rPr>
          <w:b/>
          <w:sz w:val="28"/>
          <w:lang w:val="en-US"/>
        </w:rPr>
      </w:pPr>
    </w:p>
    <w:p w14:paraId="260CC565" w14:textId="77777777" w:rsidR="00C2790D" w:rsidRDefault="00C2790D" w:rsidP="00A52B28">
      <w:pPr>
        <w:pStyle w:val="Titlepage2"/>
        <w:rPr>
          <w:b/>
          <w:sz w:val="28"/>
          <w:lang w:val="en-US"/>
        </w:rPr>
      </w:pPr>
    </w:p>
    <w:p w14:paraId="52FD67C4" w14:textId="77777777" w:rsidR="00C2790D" w:rsidRDefault="00C2790D" w:rsidP="00A52B28">
      <w:pPr>
        <w:pStyle w:val="Titlepage2"/>
        <w:rPr>
          <w:b/>
          <w:sz w:val="28"/>
          <w:lang w:val="en-US"/>
        </w:rPr>
      </w:pPr>
    </w:p>
    <w:p w14:paraId="5E82AD42" w14:textId="77777777" w:rsidR="00C2790D" w:rsidRDefault="00C2790D" w:rsidP="00A52B28">
      <w:pPr>
        <w:pStyle w:val="Titlepage2"/>
        <w:rPr>
          <w:b/>
          <w:sz w:val="28"/>
          <w:lang w:val="en-US"/>
        </w:rPr>
      </w:pPr>
    </w:p>
    <w:p w14:paraId="563D9BC3" w14:textId="77777777" w:rsidR="00C2790D" w:rsidRDefault="00C2790D" w:rsidP="00C2790D">
      <w:pPr>
        <w:pStyle w:val="Titlepage2"/>
        <w:jc w:val="left"/>
        <w:rPr>
          <w:b/>
          <w:sz w:val="28"/>
          <w:lang w:val="en-US"/>
        </w:rPr>
      </w:pPr>
    </w:p>
    <w:p w14:paraId="148D5911" w14:textId="77777777" w:rsidR="00C2790D" w:rsidRDefault="00C2790D" w:rsidP="00C2790D">
      <w:pPr>
        <w:pStyle w:val="Titlepage2"/>
        <w:jc w:val="left"/>
        <w:rPr>
          <w:b/>
          <w:sz w:val="28"/>
          <w:lang w:val="en-US"/>
        </w:rPr>
      </w:pPr>
    </w:p>
    <w:p w14:paraId="0D9E90C2" w14:textId="77777777" w:rsidR="00E72F82" w:rsidRDefault="00E72F82" w:rsidP="00A52B28">
      <w:pPr>
        <w:pStyle w:val="Titlepage2"/>
        <w:rPr>
          <w:b/>
          <w:sz w:val="28"/>
          <w:lang w:val="en-US"/>
        </w:rPr>
      </w:pPr>
    </w:p>
    <w:p w14:paraId="17242311" w14:textId="77777777" w:rsidR="00F65B71" w:rsidRDefault="00F65B71" w:rsidP="00A52B28">
      <w:pPr>
        <w:pStyle w:val="Titlepage2"/>
        <w:rPr>
          <w:b/>
          <w:sz w:val="36"/>
          <w:szCs w:val="36"/>
          <w:lang w:val="en-US"/>
        </w:rPr>
      </w:pPr>
    </w:p>
    <w:p w14:paraId="60620CAE" w14:textId="77777777" w:rsidR="00F65B71" w:rsidRDefault="00F65B71" w:rsidP="00A52B28">
      <w:pPr>
        <w:pStyle w:val="Titlepage2"/>
        <w:rPr>
          <w:b/>
          <w:sz w:val="36"/>
          <w:szCs w:val="36"/>
          <w:lang w:val="en-US"/>
        </w:rPr>
      </w:pPr>
    </w:p>
    <w:p w14:paraId="2C8D5052" w14:textId="77777777" w:rsidR="00F65B71" w:rsidRDefault="00F65B71" w:rsidP="00A52B28">
      <w:pPr>
        <w:pStyle w:val="Titlepage2"/>
        <w:rPr>
          <w:b/>
          <w:sz w:val="36"/>
          <w:szCs w:val="36"/>
          <w:lang w:val="en-US"/>
        </w:rPr>
      </w:pPr>
    </w:p>
    <w:p w14:paraId="444F1CDA" w14:textId="77777777" w:rsidR="00F65B71" w:rsidRDefault="00F65B71" w:rsidP="00A52B28">
      <w:pPr>
        <w:pStyle w:val="Titlepage2"/>
        <w:rPr>
          <w:b/>
          <w:sz w:val="36"/>
          <w:szCs w:val="36"/>
          <w:lang w:val="en-US"/>
        </w:rPr>
      </w:pPr>
    </w:p>
    <w:p w14:paraId="2A12A07A" w14:textId="77777777" w:rsidR="00A52B28" w:rsidRPr="0080303F" w:rsidRDefault="005C0D22" w:rsidP="00A52B28">
      <w:pPr>
        <w:pStyle w:val="Titlepage2"/>
        <w:rPr>
          <w:b/>
          <w:sz w:val="36"/>
          <w:szCs w:val="36"/>
          <w:lang w:val="en-US"/>
        </w:rPr>
      </w:pPr>
      <w:r>
        <w:rPr>
          <w:b/>
          <w:sz w:val="36"/>
          <w:szCs w:val="36"/>
          <w:lang w:val="en-US"/>
        </w:rPr>
        <w:t>Final</w:t>
      </w:r>
      <w:r w:rsidR="00827DA8" w:rsidRPr="0080303F">
        <w:rPr>
          <w:b/>
          <w:sz w:val="36"/>
          <w:szCs w:val="36"/>
          <w:lang w:val="en-US"/>
        </w:rPr>
        <w:t xml:space="preserve"> </w:t>
      </w:r>
      <w:r w:rsidR="002831E0" w:rsidRPr="0080303F">
        <w:rPr>
          <w:b/>
          <w:sz w:val="36"/>
          <w:szCs w:val="36"/>
          <w:lang w:val="en-US"/>
        </w:rPr>
        <w:t>Report</w:t>
      </w:r>
    </w:p>
    <w:p w14:paraId="27A33486" w14:textId="77777777" w:rsidR="00827DA8" w:rsidRDefault="005C0D22" w:rsidP="00A52B28">
      <w:pPr>
        <w:pStyle w:val="Titlepage2"/>
        <w:rPr>
          <w:lang w:val="en-US"/>
        </w:rPr>
      </w:pPr>
      <w:r>
        <w:rPr>
          <w:lang w:val="en-US"/>
        </w:rPr>
        <w:t>(Output 3</w:t>
      </w:r>
      <w:r w:rsidR="002677F1">
        <w:rPr>
          <w:lang w:val="en-US"/>
        </w:rPr>
        <w:t>)</w:t>
      </w:r>
    </w:p>
    <w:p w14:paraId="3B22C81B" w14:textId="77777777" w:rsidR="00827DA8" w:rsidRDefault="00827DA8" w:rsidP="00A52B28">
      <w:pPr>
        <w:pStyle w:val="Titlepage2"/>
        <w:rPr>
          <w:lang w:val="en-US"/>
        </w:rPr>
      </w:pPr>
    </w:p>
    <w:p w14:paraId="40637BF7" w14:textId="77777777" w:rsidR="00A52B28" w:rsidRPr="00FB6D4E" w:rsidRDefault="002831E0" w:rsidP="00A52B28">
      <w:pPr>
        <w:pStyle w:val="Titlepage3"/>
        <w:rPr>
          <w:rFonts w:ascii="Arial" w:hAnsi="Arial" w:cs="Arial"/>
          <w:i/>
          <w:lang w:val="en-US"/>
        </w:rPr>
      </w:pPr>
      <w:r w:rsidRPr="00FB6D4E">
        <w:rPr>
          <w:rFonts w:ascii="Arial" w:hAnsi="Arial" w:cs="Arial"/>
          <w:i/>
          <w:lang w:val="en-US"/>
        </w:rPr>
        <w:t>Submitted by:</w:t>
      </w:r>
    </w:p>
    <w:p w14:paraId="4397897F" w14:textId="77777777" w:rsidR="00A52B28" w:rsidRDefault="002831E0" w:rsidP="00A52B28">
      <w:pPr>
        <w:pStyle w:val="Titlepage3"/>
        <w:rPr>
          <w:rFonts w:ascii="Arial" w:hAnsi="Arial" w:cs="Arial"/>
          <w:sz w:val="16"/>
          <w:lang w:val="en-US"/>
        </w:rPr>
      </w:pPr>
      <w:r w:rsidRPr="00FB6D4E">
        <w:rPr>
          <w:rFonts w:ascii="Arial" w:hAnsi="Arial" w:cs="Arial"/>
          <w:lang w:val="en-US"/>
        </w:rPr>
        <w:t xml:space="preserve">Jean-Joseph Bellamy </w:t>
      </w:r>
      <w:r w:rsidRPr="00FB6D4E">
        <w:rPr>
          <w:rFonts w:ascii="Arial" w:hAnsi="Arial" w:cs="Arial"/>
          <w:sz w:val="16"/>
          <w:lang w:val="en-US"/>
        </w:rPr>
        <w:t>(</w:t>
      </w:r>
      <w:hyperlink r:id="rId14" w:history="1">
        <w:r w:rsidRPr="00FB6D4E">
          <w:rPr>
            <w:rStyle w:val="Hyperlink"/>
            <w:rFonts w:ascii="Arial" w:hAnsi="Arial" w:cs="Arial"/>
            <w:sz w:val="16"/>
            <w:lang w:val="en-US"/>
          </w:rPr>
          <w:t>JJ@Bellamy.net</w:t>
        </w:r>
      </w:hyperlink>
      <w:r w:rsidRPr="00FB6D4E">
        <w:rPr>
          <w:rFonts w:ascii="Arial" w:hAnsi="Arial" w:cs="Arial"/>
          <w:sz w:val="16"/>
          <w:lang w:val="en-US"/>
        </w:rPr>
        <w:t>)</w:t>
      </w:r>
    </w:p>
    <w:p w14:paraId="2782B404" w14:textId="77777777" w:rsidR="00285DC4" w:rsidRPr="00A73AFD" w:rsidRDefault="00285DC4" w:rsidP="00285DC4">
      <w:pPr>
        <w:pStyle w:val="Titlepage3"/>
        <w:rPr>
          <w:rFonts w:ascii="Arial" w:hAnsi="Arial" w:cs="Arial"/>
        </w:rPr>
      </w:pPr>
      <w:r>
        <w:rPr>
          <w:rFonts w:ascii="Arial" w:hAnsi="Arial" w:cs="Arial"/>
        </w:rPr>
        <w:t xml:space="preserve">&amp; </w:t>
      </w:r>
      <w:r w:rsidR="002677F1">
        <w:rPr>
          <w:rFonts w:ascii="Arial" w:hAnsi="Arial" w:cs="Arial"/>
        </w:rPr>
        <w:t xml:space="preserve">Dr. </w:t>
      </w:r>
      <w:r w:rsidR="00092A39">
        <w:rPr>
          <w:rFonts w:ascii="Arial" w:hAnsi="Arial" w:cs="Arial"/>
        </w:rPr>
        <w:t xml:space="preserve">Saythong </w:t>
      </w:r>
      <w:r w:rsidR="00092A39" w:rsidRPr="00092A39">
        <w:rPr>
          <w:rFonts w:ascii="Arial" w:hAnsi="Arial" w:cs="Arial"/>
        </w:rPr>
        <w:t>Vilayvong</w:t>
      </w:r>
      <w:r>
        <w:rPr>
          <w:rFonts w:ascii="Arial" w:hAnsi="Arial" w:cs="Arial"/>
        </w:rPr>
        <w:t xml:space="preserve"> </w:t>
      </w:r>
      <w:r w:rsidRPr="006D0580">
        <w:rPr>
          <w:rFonts w:ascii="Arial" w:hAnsi="Arial" w:cs="Arial"/>
          <w:sz w:val="16"/>
          <w:szCs w:val="16"/>
        </w:rPr>
        <w:t>(</w:t>
      </w:r>
      <w:hyperlink r:id="rId15" w:history="1">
        <w:r w:rsidR="00092A39" w:rsidRPr="0019126C">
          <w:rPr>
            <w:rStyle w:val="Hyperlink"/>
            <w:rFonts w:ascii="Arial" w:hAnsi="Arial" w:cs="Arial"/>
            <w:sz w:val="16"/>
            <w:szCs w:val="16"/>
          </w:rPr>
          <w:t>vilayvong2003@gmail.com</w:t>
        </w:r>
      </w:hyperlink>
      <w:r w:rsidRPr="006D0580">
        <w:rPr>
          <w:rFonts w:ascii="Arial" w:hAnsi="Arial" w:cs="Arial"/>
          <w:sz w:val="16"/>
          <w:szCs w:val="16"/>
        </w:rPr>
        <w:t>)</w:t>
      </w:r>
    </w:p>
    <w:p w14:paraId="5C40BFFD" w14:textId="77777777" w:rsidR="00A52B28" w:rsidRPr="00FB6D4E" w:rsidRDefault="00A52B28" w:rsidP="00A52B28">
      <w:pPr>
        <w:pStyle w:val="Titlepage3"/>
        <w:rPr>
          <w:rFonts w:ascii="Arial" w:hAnsi="Arial" w:cs="Arial"/>
          <w:lang w:val="en-US"/>
        </w:rPr>
      </w:pPr>
    </w:p>
    <w:p w14:paraId="3B123224" w14:textId="77777777" w:rsidR="00A52B28" w:rsidRPr="00FB6D4E" w:rsidRDefault="005C0D22" w:rsidP="00A52B28">
      <w:pPr>
        <w:pStyle w:val="Titlepage3"/>
        <w:rPr>
          <w:lang w:val="en-US"/>
        </w:rPr>
        <w:sectPr w:rsidR="00A52B28" w:rsidRPr="00FB6D4E" w:rsidSect="003E5A05">
          <w:footerReference w:type="even" r:id="rId16"/>
          <w:footerReference w:type="first" r:id="rId17"/>
          <w:pgSz w:w="11907" w:h="16840" w:code="9"/>
          <w:pgMar w:top="1134" w:right="1134" w:bottom="1134" w:left="1134" w:header="851" w:footer="851" w:gutter="0"/>
          <w:cols w:space="708"/>
        </w:sectPr>
      </w:pPr>
      <w:r>
        <w:rPr>
          <w:rFonts w:ascii="Arial" w:hAnsi="Arial" w:cs="Arial"/>
          <w:i/>
          <w:lang w:val="en-US"/>
        </w:rPr>
        <w:t>Second</w:t>
      </w:r>
      <w:r w:rsidR="002677F1" w:rsidRPr="0080303F">
        <w:rPr>
          <w:rFonts w:ascii="Arial" w:hAnsi="Arial" w:cs="Arial"/>
          <w:i/>
          <w:lang w:val="en-US"/>
        </w:rPr>
        <w:t xml:space="preserve"> </w:t>
      </w:r>
      <w:r w:rsidR="002677F1" w:rsidRPr="00D73796">
        <w:rPr>
          <w:rFonts w:ascii="Arial" w:hAnsi="Arial" w:cs="Arial"/>
          <w:i/>
          <w:lang w:val="en-US"/>
        </w:rPr>
        <w:t>Submission</w:t>
      </w:r>
      <w:r w:rsidR="002677F1" w:rsidRPr="00D73796">
        <w:rPr>
          <w:rFonts w:ascii="Arial" w:hAnsi="Arial" w:cs="Arial"/>
          <w:lang w:val="en-US"/>
        </w:rPr>
        <w:t>: July</w:t>
      </w:r>
      <w:r w:rsidR="00CE01D4" w:rsidRPr="00D73796">
        <w:rPr>
          <w:rFonts w:ascii="Arial" w:hAnsi="Arial" w:cs="Arial"/>
          <w:lang w:val="en-US"/>
        </w:rPr>
        <w:t xml:space="preserve"> </w:t>
      </w:r>
      <w:r>
        <w:rPr>
          <w:rFonts w:ascii="Arial" w:hAnsi="Arial" w:cs="Arial"/>
          <w:lang w:val="en-US"/>
        </w:rPr>
        <w:t>27</w:t>
      </w:r>
      <w:r w:rsidR="009C2DBD" w:rsidRPr="00D73796">
        <w:rPr>
          <w:rFonts w:ascii="Arial" w:hAnsi="Arial" w:cs="Arial"/>
          <w:lang w:val="en-US"/>
        </w:rPr>
        <w:t>,</w:t>
      </w:r>
      <w:r w:rsidR="002831E0" w:rsidRPr="00D73796">
        <w:rPr>
          <w:rFonts w:ascii="Arial" w:hAnsi="Arial" w:cs="Arial"/>
          <w:lang w:val="en-US"/>
        </w:rPr>
        <w:t xml:space="preserve"> 20</w:t>
      </w:r>
      <w:r w:rsidR="007A4F0A" w:rsidRPr="00D73796">
        <w:rPr>
          <w:rFonts w:ascii="Arial" w:hAnsi="Arial" w:cs="Arial"/>
          <w:lang w:val="en-US"/>
        </w:rPr>
        <w:t>1</w:t>
      </w:r>
      <w:r w:rsidR="00CE01D4" w:rsidRPr="00D73796">
        <w:rPr>
          <w:rFonts w:ascii="Arial" w:hAnsi="Arial" w:cs="Arial"/>
          <w:lang w:val="en-US"/>
        </w:rPr>
        <w:t>5</w:t>
      </w:r>
    </w:p>
    <w:p w14:paraId="441A51C4" w14:textId="77777777" w:rsidR="00A52B28" w:rsidRDefault="002831E0" w:rsidP="00A52B28">
      <w:pPr>
        <w:pStyle w:val="Titlepage1"/>
        <w:rPr>
          <w:lang w:val="en-US"/>
        </w:rPr>
      </w:pPr>
      <w:r w:rsidRPr="00FB6D4E">
        <w:rPr>
          <w:lang w:val="en-US"/>
        </w:rPr>
        <w:lastRenderedPageBreak/>
        <w:t>TABLE OF CONTENTS</w:t>
      </w:r>
    </w:p>
    <w:p w14:paraId="40BF9901" w14:textId="77777777" w:rsidR="0047186A" w:rsidRDefault="0047186A" w:rsidP="00A52B28">
      <w:pPr>
        <w:pStyle w:val="Titlepage1"/>
        <w:rPr>
          <w:lang w:val="en-US"/>
        </w:rPr>
      </w:pPr>
    </w:p>
    <w:p w14:paraId="115D9C2C" w14:textId="77777777" w:rsidR="0047186A" w:rsidRPr="00FB6D4E" w:rsidRDefault="0047186A" w:rsidP="00A52B28">
      <w:pPr>
        <w:pStyle w:val="Titlepage1"/>
        <w:rPr>
          <w:lang w:val="en-US"/>
        </w:rPr>
      </w:pPr>
    </w:p>
    <w:p w14:paraId="4F3D1189" w14:textId="77777777" w:rsidR="00A52B28" w:rsidRPr="00FB6D4E" w:rsidRDefault="00A52B28" w:rsidP="00A52B28">
      <w:pPr>
        <w:pStyle w:val="Titlepage1"/>
        <w:jc w:val="left"/>
        <w:rPr>
          <w:sz w:val="16"/>
          <w:szCs w:val="16"/>
          <w:lang w:val="en-US"/>
        </w:rPr>
      </w:pPr>
    </w:p>
    <w:p w14:paraId="1BBCE377" w14:textId="77777777" w:rsidR="00BE493A" w:rsidRDefault="002831E0">
      <w:pPr>
        <w:pStyle w:val="TOC1"/>
        <w:tabs>
          <w:tab w:val="right" w:leader="dot" w:pos="9629"/>
        </w:tabs>
        <w:rPr>
          <w:rFonts w:asciiTheme="minorHAnsi" w:eastAsiaTheme="minorEastAsia" w:hAnsiTheme="minorHAnsi" w:cstheme="minorBidi"/>
          <w:bCs w:val="0"/>
          <w:caps w:val="0"/>
          <w:noProof/>
          <w:sz w:val="24"/>
          <w:szCs w:val="24"/>
          <w:lang w:val="en-CA" w:eastAsia="ja-JP"/>
        </w:rPr>
      </w:pPr>
      <w:r w:rsidRPr="00FB6D4E">
        <w:rPr>
          <w:rStyle w:val="Hyperlink"/>
          <w:rFonts w:cs="Arial"/>
        </w:rPr>
        <w:fldChar w:fldCharType="begin"/>
      </w:r>
      <w:r w:rsidRPr="00FB6D4E">
        <w:rPr>
          <w:rStyle w:val="Hyperlink"/>
          <w:rFonts w:cs="Arial"/>
        </w:rPr>
        <w:instrText xml:space="preserve"> TOC \o "1-3" \h \z \u </w:instrText>
      </w:r>
      <w:r w:rsidRPr="00FB6D4E">
        <w:rPr>
          <w:rStyle w:val="Hyperlink"/>
          <w:rFonts w:cs="Arial"/>
        </w:rPr>
        <w:fldChar w:fldCharType="separate"/>
      </w:r>
      <w:bookmarkStart w:id="0" w:name="_GoBack"/>
      <w:bookmarkEnd w:id="0"/>
      <w:r w:rsidR="00BE493A">
        <w:rPr>
          <w:noProof/>
        </w:rPr>
        <w:t>List of Tables</w:t>
      </w:r>
      <w:r w:rsidR="00BE493A">
        <w:rPr>
          <w:noProof/>
        </w:rPr>
        <w:tab/>
      </w:r>
      <w:r w:rsidR="00BE493A">
        <w:rPr>
          <w:noProof/>
        </w:rPr>
        <w:fldChar w:fldCharType="begin"/>
      </w:r>
      <w:r w:rsidR="00BE493A">
        <w:rPr>
          <w:noProof/>
        </w:rPr>
        <w:instrText xml:space="preserve"> PAGEREF _Toc299660833 \h </w:instrText>
      </w:r>
      <w:r w:rsidR="00BE493A">
        <w:rPr>
          <w:noProof/>
        </w:rPr>
      </w:r>
      <w:r w:rsidR="00BE493A">
        <w:rPr>
          <w:noProof/>
        </w:rPr>
        <w:fldChar w:fldCharType="separate"/>
      </w:r>
      <w:r w:rsidR="00BE493A">
        <w:rPr>
          <w:noProof/>
        </w:rPr>
        <w:t>ii</w:t>
      </w:r>
      <w:r w:rsidR="00BE493A">
        <w:rPr>
          <w:noProof/>
        </w:rPr>
        <w:fldChar w:fldCharType="end"/>
      </w:r>
    </w:p>
    <w:p w14:paraId="386F1A02" w14:textId="77777777" w:rsidR="00BE493A" w:rsidRDefault="00BE493A">
      <w:pPr>
        <w:pStyle w:val="TOC1"/>
        <w:tabs>
          <w:tab w:val="right" w:leader="dot" w:pos="9629"/>
        </w:tabs>
        <w:rPr>
          <w:rFonts w:asciiTheme="minorHAnsi" w:eastAsiaTheme="minorEastAsia" w:hAnsiTheme="minorHAnsi" w:cstheme="minorBidi"/>
          <w:bCs w:val="0"/>
          <w:caps w:val="0"/>
          <w:noProof/>
          <w:sz w:val="24"/>
          <w:szCs w:val="24"/>
          <w:lang w:val="en-CA" w:eastAsia="ja-JP"/>
        </w:rPr>
      </w:pPr>
      <w:r>
        <w:rPr>
          <w:noProof/>
        </w:rPr>
        <w:t>List of Abbreviations and Acronyms</w:t>
      </w:r>
      <w:r>
        <w:rPr>
          <w:noProof/>
        </w:rPr>
        <w:tab/>
      </w:r>
      <w:r>
        <w:rPr>
          <w:noProof/>
        </w:rPr>
        <w:fldChar w:fldCharType="begin"/>
      </w:r>
      <w:r>
        <w:rPr>
          <w:noProof/>
        </w:rPr>
        <w:instrText xml:space="preserve"> PAGEREF _Toc299660834 \h </w:instrText>
      </w:r>
      <w:r>
        <w:rPr>
          <w:noProof/>
        </w:rPr>
      </w:r>
      <w:r>
        <w:rPr>
          <w:noProof/>
        </w:rPr>
        <w:fldChar w:fldCharType="separate"/>
      </w:r>
      <w:r>
        <w:rPr>
          <w:noProof/>
        </w:rPr>
        <w:t>iii</w:t>
      </w:r>
      <w:r>
        <w:rPr>
          <w:noProof/>
        </w:rPr>
        <w:fldChar w:fldCharType="end"/>
      </w:r>
    </w:p>
    <w:p w14:paraId="19458709" w14:textId="77777777" w:rsidR="00BE493A" w:rsidRDefault="00BE493A">
      <w:pPr>
        <w:pStyle w:val="TOC1"/>
        <w:tabs>
          <w:tab w:val="right" w:leader="dot" w:pos="9629"/>
        </w:tabs>
        <w:rPr>
          <w:rFonts w:asciiTheme="minorHAnsi" w:eastAsiaTheme="minorEastAsia" w:hAnsiTheme="minorHAnsi" w:cstheme="minorBidi"/>
          <w:bCs w:val="0"/>
          <w:caps w:val="0"/>
          <w:noProof/>
          <w:sz w:val="24"/>
          <w:szCs w:val="24"/>
          <w:lang w:val="en-CA" w:eastAsia="ja-JP"/>
        </w:rPr>
      </w:pPr>
      <w:r>
        <w:rPr>
          <w:noProof/>
        </w:rPr>
        <w:t>Acknowledgements</w:t>
      </w:r>
      <w:r>
        <w:rPr>
          <w:noProof/>
        </w:rPr>
        <w:tab/>
      </w:r>
      <w:r>
        <w:rPr>
          <w:noProof/>
        </w:rPr>
        <w:fldChar w:fldCharType="begin"/>
      </w:r>
      <w:r>
        <w:rPr>
          <w:noProof/>
        </w:rPr>
        <w:instrText xml:space="preserve"> PAGEREF _Toc299660835 \h </w:instrText>
      </w:r>
      <w:r>
        <w:rPr>
          <w:noProof/>
        </w:rPr>
      </w:r>
      <w:r>
        <w:rPr>
          <w:noProof/>
        </w:rPr>
        <w:fldChar w:fldCharType="separate"/>
      </w:r>
      <w:r>
        <w:rPr>
          <w:noProof/>
        </w:rPr>
        <w:t>iv</w:t>
      </w:r>
      <w:r>
        <w:rPr>
          <w:noProof/>
        </w:rPr>
        <w:fldChar w:fldCharType="end"/>
      </w:r>
    </w:p>
    <w:p w14:paraId="1B5A229D" w14:textId="77777777" w:rsidR="00BE493A" w:rsidRDefault="00BE493A">
      <w:pPr>
        <w:pStyle w:val="TOC1"/>
        <w:tabs>
          <w:tab w:val="left" w:pos="390"/>
          <w:tab w:val="right" w:leader="dot" w:pos="9629"/>
        </w:tabs>
        <w:rPr>
          <w:rFonts w:asciiTheme="minorHAnsi" w:eastAsiaTheme="minorEastAsia" w:hAnsiTheme="minorHAnsi" w:cstheme="minorBidi"/>
          <w:bCs w:val="0"/>
          <w:caps w:val="0"/>
          <w:noProof/>
          <w:sz w:val="24"/>
          <w:szCs w:val="24"/>
          <w:lang w:val="en-CA" w:eastAsia="ja-JP"/>
        </w:rPr>
      </w:pPr>
      <w:r>
        <w:rPr>
          <w:noProof/>
        </w:rPr>
        <w:t>1.</w:t>
      </w:r>
      <w:r>
        <w:rPr>
          <w:rFonts w:asciiTheme="minorHAnsi" w:eastAsiaTheme="minorEastAsia" w:hAnsiTheme="minorHAnsi" w:cstheme="minorBidi"/>
          <w:bCs w:val="0"/>
          <w:caps w:val="0"/>
          <w:noProof/>
          <w:sz w:val="24"/>
          <w:szCs w:val="24"/>
          <w:lang w:val="en-CA" w:eastAsia="ja-JP"/>
        </w:rPr>
        <w:tab/>
      </w:r>
      <w:r>
        <w:rPr>
          <w:noProof/>
        </w:rPr>
        <w:t>Main Conclusions and Recommendations</w:t>
      </w:r>
      <w:r>
        <w:rPr>
          <w:noProof/>
        </w:rPr>
        <w:tab/>
      </w:r>
      <w:r>
        <w:rPr>
          <w:noProof/>
        </w:rPr>
        <w:fldChar w:fldCharType="begin"/>
      </w:r>
      <w:r>
        <w:rPr>
          <w:noProof/>
        </w:rPr>
        <w:instrText xml:space="preserve"> PAGEREF _Toc299660836 \h </w:instrText>
      </w:r>
      <w:r>
        <w:rPr>
          <w:noProof/>
        </w:rPr>
      </w:r>
      <w:r>
        <w:rPr>
          <w:noProof/>
        </w:rPr>
        <w:fldChar w:fldCharType="separate"/>
      </w:r>
      <w:r>
        <w:rPr>
          <w:noProof/>
        </w:rPr>
        <w:t>1</w:t>
      </w:r>
      <w:r>
        <w:rPr>
          <w:noProof/>
        </w:rPr>
        <w:fldChar w:fldCharType="end"/>
      </w:r>
    </w:p>
    <w:p w14:paraId="6BEE994E" w14:textId="77777777" w:rsidR="00BE493A" w:rsidRDefault="00BE493A">
      <w:pPr>
        <w:pStyle w:val="TOC2"/>
        <w:tabs>
          <w:tab w:val="left" w:pos="1107"/>
          <w:tab w:val="right" w:leader="dot" w:pos="9629"/>
        </w:tabs>
        <w:rPr>
          <w:rFonts w:asciiTheme="minorHAnsi" w:eastAsiaTheme="minorEastAsia" w:hAnsiTheme="minorHAnsi" w:cstheme="minorBidi"/>
          <w:smallCaps w:val="0"/>
          <w:noProof/>
          <w:sz w:val="24"/>
          <w:szCs w:val="24"/>
          <w:lang w:val="en-CA" w:eastAsia="ja-JP"/>
        </w:rPr>
      </w:pPr>
      <w:r w:rsidRPr="00393F6B">
        <w:rPr>
          <w:noProof/>
        </w:rPr>
        <w:t>1.1.</w:t>
      </w:r>
      <w:r>
        <w:rPr>
          <w:rFonts w:asciiTheme="minorHAnsi" w:eastAsiaTheme="minorEastAsia" w:hAnsiTheme="minorHAnsi" w:cstheme="minorBidi"/>
          <w:smallCaps w:val="0"/>
          <w:noProof/>
          <w:sz w:val="24"/>
          <w:szCs w:val="24"/>
          <w:lang w:val="en-CA" w:eastAsia="ja-JP"/>
        </w:rPr>
        <w:tab/>
      </w:r>
      <w:r w:rsidRPr="00393F6B">
        <w:rPr>
          <w:noProof/>
        </w:rPr>
        <w:t>Background - Introduction</w:t>
      </w:r>
      <w:r>
        <w:rPr>
          <w:noProof/>
        </w:rPr>
        <w:tab/>
      </w:r>
      <w:r>
        <w:rPr>
          <w:noProof/>
        </w:rPr>
        <w:fldChar w:fldCharType="begin"/>
      </w:r>
      <w:r>
        <w:rPr>
          <w:noProof/>
        </w:rPr>
        <w:instrText xml:space="preserve"> PAGEREF _Toc299660837 \h </w:instrText>
      </w:r>
      <w:r>
        <w:rPr>
          <w:noProof/>
        </w:rPr>
      </w:r>
      <w:r>
        <w:rPr>
          <w:noProof/>
        </w:rPr>
        <w:fldChar w:fldCharType="separate"/>
      </w:r>
      <w:r>
        <w:rPr>
          <w:noProof/>
        </w:rPr>
        <w:t>1</w:t>
      </w:r>
      <w:r>
        <w:rPr>
          <w:noProof/>
        </w:rPr>
        <w:fldChar w:fldCharType="end"/>
      </w:r>
    </w:p>
    <w:p w14:paraId="3B7C2EFC" w14:textId="77777777" w:rsidR="00BE493A" w:rsidRDefault="00BE493A">
      <w:pPr>
        <w:pStyle w:val="TOC2"/>
        <w:tabs>
          <w:tab w:val="left" w:pos="1107"/>
          <w:tab w:val="right" w:leader="dot" w:pos="9629"/>
        </w:tabs>
        <w:rPr>
          <w:rFonts w:asciiTheme="minorHAnsi" w:eastAsiaTheme="minorEastAsia" w:hAnsiTheme="minorHAnsi" w:cstheme="minorBidi"/>
          <w:smallCaps w:val="0"/>
          <w:noProof/>
          <w:sz w:val="24"/>
          <w:szCs w:val="24"/>
          <w:lang w:val="en-CA" w:eastAsia="ja-JP"/>
        </w:rPr>
      </w:pPr>
      <w:r w:rsidRPr="00393F6B">
        <w:rPr>
          <w:noProof/>
        </w:rPr>
        <w:t>1.2.</w:t>
      </w:r>
      <w:r>
        <w:rPr>
          <w:rFonts w:asciiTheme="minorHAnsi" w:eastAsiaTheme="minorEastAsia" w:hAnsiTheme="minorHAnsi" w:cstheme="minorBidi"/>
          <w:smallCaps w:val="0"/>
          <w:noProof/>
          <w:sz w:val="24"/>
          <w:szCs w:val="24"/>
          <w:lang w:val="en-CA" w:eastAsia="ja-JP"/>
        </w:rPr>
        <w:tab/>
      </w:r>
      <w:r w:rsidRPr="00393F6B">
        <w:rPr>
          <w:noProof/>
        </w:rPr>
        <w:t>Conclusions</w:t>
      </w:r>
      <w:r>
        <w:rPr>
          <w:noProof/>
        </w:rPr>
        <w:tab/>
      </w:r>
      <w:r>
        <w:rPr>
          <w:noProof/>
        </w:rPr>
        <w:fldChar w:fldCharType="begin"/>
      </w:r>
      <w:r>
        <w:rPr>
          <w:noProof/>
        </w:rPr>
        <w:instrText xml:space="preserve"> PAGEREF _Toc299660838 \h </w:instrText>
      </w:r>
      <w:r>
        <w:rPr>
          <w:noProof/>
        </w:rPr>
      </w:r>
      <w:r>
        <w:rPr>
          <w:noProof/>
        </w:rPr>
        <w:fldChar w:fldCharType="separate"/>
      </w:r>
      <w:r>
        <w:rPr>
          <w:noProof/>
        </w:rPr>
        <w:t>2</w:t>
      </w:r>
      <w:r>
        <w:rPr>
          <w:noProof/>
        </w:rPr>
        <w:fldChar w:fldCharType="end"/>
      </w:r>
    </w:p>
    <w:p w14:paraId="262357E2" w14:textId="77777777" w:rsidR="00BE493A" w:rsidRDefault="00BE493A">
      <w:pPr>
        <w:pStyle w:val="TOC2"/>
        <w:tabs>
          <w:tab w:val="left" w:pos="1107"/>
          <w:tab w:val="right" w:leader="dot" w:pos="9629"/>
        </w:tabs>
        <w:rPr>
          <w:rFonts w:asciiTheme="minorHAnsi" w:eastAsiaTheme="minorEastAsia" w:hAnsiTheme="minorHAnsi" w:cstheme="minorBidi"/>
          <w:smallCaps w:val="0"/>
          <w:noProof/>
          <w:sz w:val="24"/>
          <w:szCs w:val="24"/>
          <w:lang w:val="en-CA" w:eastAsia="ja-JP"/>
        </w:rPr>
      </w:pPr>
      <w:r w:rsidRPr="00393F6B">
        <w:rPr>
          <w:noProof/>
        </w:rPr>
        <w:t>1.3.</w:t>
      </w:r>
      <w:r>
        <w:rPr>
          <w:rFonts w:asciiTheme="minorHAnsi" w:eastAsiaTheme="minorEastAsia" w:hAnsiTheme="minorHAnsi" w:cstheme="minorBidi"/>
          <w:smallCaps w:val="0"/>
          <w:noProof/>
          <w:sz w:val="24"/>
          <w:szCs w:val="24"/>
          <w:lang w:val="en-CA" w:eastAsia="ja-JP"/>
        </w:rPr>
        <w:tab/>
      </w:r>
      <w:r w:rsidRPr="00393F6B">
        <w:rPr>
          <w:noProof/>
        </w:rPr>
        <w:t>Recommendations</w:t>
      </w:r>
      <w:r>
        <w:rPr>
          <w:noProof/>
        </w:rPr>
        <w:tab/>
      </w:r>
      <w:r>
        <w:rPr>
          <w:noProof/>
        </w:rPr>
        <w:fldChar w:fldCharType="begin"/>
      </w:r>
      <w:r>
        <w:rPr>
          <w:noProof/>
        </w:rPr>
        <w:instrText xml:space="preserve"> PAGEREF _Toc299660839 \h </w:instrText>
      </w:r>
      <w:r>
        <w:rPr>
          <w:noProof/>
        </w:rPr>
      </w:r>
      <w:r>
        <w:rPr>
          <w:noProof/>
        </w:rPr>
        <w:fldChar w:fldCharType="separate"/>
      </w:r>
      <w:r>
        <w:rPr>
          <w:noProof/>
        </w:rPr>
        <w:t>6</w:t>
      </w:r>
      <w:r>
        <w:rPr>
          <w:noProof/>
        </w:rPr>
        <w:fldChar w:fldCharType="end"/>
      </w:r>
    </w:p>
    <w:p w14:paraId="34EF46E1" w14:textId="77777777" w:rsidR="00BE493A" w:rsidRDefault="00BE493A">
      <w:pPr>
        <w:pStyle w:val="TOC2"/>
        <w:tabs>
          <w:tab w:val="left" w:pos="1107"/>
          <w:tab w:val="right" w:leader="dot" w:pos="9629"/>
        </w:tabs>
        <w:rPr>
          <w:rFonts w:asciiTheme="minorHAnsi" w:eastAsiaTheme="minorEastAsia" w:hAnsiTheme="minorHAnsi" w:cstheme="minorBidi"/>
          <w:smallCaps w:val="0"/>
          <w:noProof/>
          <w:sz w:val="24"/>
          <w:szCs w:val="24"/>
          <w:lang w:val="en-CA" w:eastAsia="ja-JP"/>
        </w:rPr>
      </w:pPr>
      <w:r w:rsidRPr="00393F6B">
        <w:rPr>
          <w:noProof/>
        </w:rPr>
        <w:t>1.4.</w:t>
      </w:r>
      <w:r>
        <w:rPr>
          <w:rFonts w:asciiTheme="minorHAnsi" w:eastAsiaTheme="minorEastAsia" w:hAnsiTheme="minorHAnsi" w:cstheme="minorBidi"/>
          <w:smallCaps w:val="0"/>
          <w:noProof/>
          <w:sz w:val="24"/>
          <w:szCs w:val="24"/>
          <w:lang w:val="en-CA" w:eastAsia="ja-JP"/>
        </w:rPr>
        <w:tab/>
      </w:r>
      <w:r w:rsidRPr="00393F6B">
        <w:rPr>
          <w:noProof/>
        </w:rPr>
        <w:t>Rating Table</w:t>
      </w:r>
      <w:r>
        <w:rPr>
          <w:noProof/>
        </w:rPr>
        <w:tab/>
      </w:r>
      <w:r>
        <w:rPr>
          <w:noProof/>
        </w:rPr>
        <w:fldChar w:fldCharType="begin"/>
      </w:r>
      <w:r>
        <w:rPr>
          <w:noProof/>
        </w:rPr>
        <w:instrText xml:space="preserve"> PAGEREF _Toc299660840 \h </w:instrText>
      </w:r>
      <w:r>
        <w:rPr>
          <w:noProof/>
        </w:rPr>
      </w:r>
      <w:r>
        <w:rPr>
          <w:noProof/>
        </w:rPr>
        <w:fldChar w:fldCharType="separate"/>
      </w:r>
      <w:r>
        <w:rPr>
          <w:noProof/>
        </w:rPr>
        <w:t>7</w:t>
      </w:r>
      <w:r>
        <w:rPr>
          <w:noProof/>
        </w:rPr>
        <w:fldChar w:fldCharType="end"/>
      </w:r>
    </w:p>
    <w:p w14:paraId="5A7EEE0B" w14:textId="77777777" w:rsidR="00BE493A" w:rsidRDefault="00BE493A">
      <w:pPr>
        <w:pStyle w:val="TOC1"/>
        <w:tabs>
          <w:tab w:val="left" w:pos="390"/>
          <w:tab w:val="right" w:leader="dot" w:pos="9629"/>
        </w:tabs>
        <w:rPr>
          <w:rFonts w:asciiTheme="minorHAnsi" w:eastAsiaTheme="minorEastAsia" w:hAnsiTheme="minorHAnsi" w:cstheme="minorBidi"/>
          <w:bCs w:val="0"/>
          <w:caps w:val="0"/>
          <w:noProof/>
          <w:sz w:val="24"/>
          <w:szCs w:val="24"/>
          <w:lang w:val="en-CA" w:eastAsia="ja-JP"/>
        </w:rPr>
      </w:pPr>
      <w:r>
        <w:rPr>
          <w:noProof/>
        </w:rPr>
        <w:t>2.</w:t>
      </w:r>
      <w:r>
        <w:rPr>
          <w:rFonts w:asciiTheme="minorHAnsi" w:eastAsiaTheme="minorEastAsia" w:hAnsiTheme="minorHAnsi" w:cstheme="minorBidi"/>
          <w:bCs w:val="0"/>
          <w:caps w:val="0"/>
          <w:noProof/>
          <w:sz w:val="24"/>
          <w:szCs w:val="24"/>
          <w:lang w:val="en-CA" w:eastAsia="ja-JP"/>
        </w:rPr>
        <w:tab/>
      </w:r>
      <w:r>
        <w:rPr>
          <w:noProof/>
        </w:rPr>
        <w:t>CONTEXT AND OVERVIEW OF THE PROJECT</w:t>
      </w:r>
      <w:r>
        <w:rPr>
          <w:noProof/>
        </w:rPr>
        <w:tab/>
      </w:r>
      <w:r>
        <w:rPr>
          <w:noProof/>
        </w:rPr>
        <w:fldChar w:fldCharType="begin"/>
      </w:r>
      <w:r>
        <w:rPr>
          <w:noProof/>
        </w:rPr>
        <w:instrText xml:space="preserve"> PAGEREF _Toc299660841 \h </w:instrText>
      </w:r>
      <w:r>
        <w:rPr>
          <w:noProof/>
        </w:rPr>
      </w:r>
      <w:r>
        <w:rPr>
          <w:noProof/>
        </w:rPr>
        <w:fldChar w:fldCharType="separate"/>
      </w:r>
      <w:r>
        <w:rPr>
          <w:noProof/>
        </w:rPr>
        <w:t>9</w:t>
      </w:r>
      <w:r>
        <w:rPr>
          <w:noProof/>
        </w:rPr>
        <w:fldChar w:fldCharType="end"/>
      </w:r>
    </w:p>
    <w:p w14:paraId="527F00B3" w14:textId="77777777" w:rsidR="00BE493A" w:rsidRDefault="00BE493A">
      <w:pPr>
        <w:pStyle w:val="TOC1"/>
        <w:tabs>
          <w:tab w:val="left" w:pos="390"/>
          <w:tab w:val="right" w:leader="dot" w:pos="9629"/>
        </w:tabs>
        <w:rPr>
          <w:rFonts w:asciiTheme="minorHAnsi" w:eastAsiaTheme="minorEastAsia" w:hAnsiTheme="minorHAnsi" w:cstheme="minorBidi"/>
          <w:bCs w:val="0"/>
          <w:caps w:val="0"/>
          <w:noProof/>
          <w:sz w:val="24"/>
          <w:szCs w:val="24"/>
          <w:lang w:val="en-CA" w:eastAsia="ja-JP"/>
        </w:rPr>
      </w:pPr>
      <w:r>
        <w:rPr>
          <w:noProof/>
        </w:rPr>
        <w:t>3.</w:t>
      </w:r>
      <w:r>
        <w:rPr>
          <w:rFonts w:asciiTheme="minorHAnsi" w:eastAsiaTheme="minorEastAsia" w:hAnsiTheme="minorHAnsi" w:cstheme="minorBidi"/>
          <w:bCs w:val="0"/>
          <w:caps w:val="0"/>
          <w:noProof/>
          <w:sz w:val="24"/>
          <w:szCs w:val="24"/>
          <w:lang w:val="en-CA" w:eastAsia="ja-JP"/>
        </w:rPr>
        <w:tab/>
      </w:r>
      <w:r>
        <w:rPr>
          <w:noProof/>
        </w:rPr>
        <w:t>EVALUATION FRAMEWORK</w:t>
      </w:r>
      <w:r>
        <w:rPr>
          <w:noProof/>
        </w:rPr>
        <w:tab/>
      </w:r>
      <w:r>
        <w:rPr>
          <w:noProof/>
        </w:rPr>
        <w:fldChar w:fldCharType="begin"/>
      </w:r>
      <w:r>
        <w:rPr>
          <w:noProof/>
        </w:rPr>
        <w:instrText xml:space="preserve"> PAGEREF _Toc299660842 \h </w:instrText>
      </w:r>
      <w:r>
        <w:rPr>
          <w:noProof/>
        </w:rPr>
      </w:r>
      <w:r>
        <w:rPr>
          <w:noProof/>
        </w:rPr>
        <w:fldChar w:fldCharType="separate"/>
      </w:r>
      <w:r>
        <w:rPr>
          <w:noProof/>
        </w:rPr>
        <w:t>10</w:t>
      </w:r>
      <w:r>
        <w:rPr>
          <w:noProof/>
        </w:rPr>
        <w:fldChar w:fldCharType="end"/>
      </w:r>
    </w:p>
    <w:p w14:paraId="6D4AB1A9" w14:textId="77777777" w:rsidR="00BE493A" w:rsidRDefault="00BE493A">
      <w:pPr>
        <w:pStyle w:val="TOC2"/>
        <w:tabs>
          <w:tab w:val="left" w:pos="1107"/>
          <w:tab w:val="right" w:leader="dot" w:pos="9629"/>
        </w:tabs>
        <w:rPr>
          <w:rFonts w:asciiTheme="minorHAnsi" w:eastAsiaTheme="minorEastAsia" w:hAnsiTheme="minorHAnsi" w:cstheme="minorBidi"/>
          <w:smallCaps w:val="0"/>
          <w:noProof/>
          <w:sz w:val="24"/>
          <w:szCs w:val="24"/>
          <w:lang w:val="en-CA" w:eastAsia="ja-JP"/>
        </w:rPr>
      </w:pPr>
      <w:r w:rsidRPr="00393F6B">
        <w:rPr>
          <w:noProof/>
        </w:rPr>
        <w:t>3.1.</w:t>
      </w:r>
      <w:r>
        <w:rPr>
          <w:rFonts w:asciiTheme="minorHAnsi" w:eastAsiaTheme="minorEastAsia" w:hAnsiTheme="minorHAnsi" w:cstheme="minorBidi"/>
          <w:smallCaps w:val="0"/>
          <w:noProof/>
          <w:sz w:val="24"/>
          <w:szCs w:val="24"/>
          <w:lang w:val="en-CA" w:eastAsia="ja-JP"/>
        </w:rPr>
        <w:tab/>
      </w:r>
      <w:r w:rsidRPr="00393F6B">
        <w:rPr>
          <w:noProof/>
        </w:rPr>
        <w:t>Objectives</w:t>
      </w:r>
      <w:r>
        <w:rPr>
          <w:noProof/>
        </w:rPr>
        <w:tab/>
      </w:r>
      <w:r>
        <w:rPr>
          <w:noProof/>
        </w:rPr>
        <w:fldChar w:fldCharType="begin"/>
      </w:r>
      <w:r>
        <w:rPr>
          <w:noProof/>
        </w:rPr>
        <w:instrText xml:space="preserve"> PAGEREF _Toc299660843 \h </w:instrText>
      </w:r>
      <w:r>
        <w:rPr>
          <w:noProof/>
        </w:rPr>
      </w:r>
      <w:r>
        <w:rPr>
          <w:noProof/>
        </w:rPr>
        <w:fldChar w:fldCharType="separate"/>
      </w:r>
      <w:r>
        <w:rPr>
          <w:noProof/>
        </w:rPr>
        <w:t>10</w:t>
      </w:r>
      <w:r>
        <w:rPr>
          <w:noProof/>
        </w:rPr>
        <w:fldChar w:fldCharType="end"/>
      </w:r>
    </w:p>
    <w:p w14:paraId="658E8A0B" w14:textId="77777777" w:rsidR="00BE493A" w:rsidRDefault="00BE493A">
      <w:pPr>
        <w:pStyle w:val="TOC2"/>
        <w:tabs>
          <w:tab w:val="left" w:pos="1107"/>
          <w:tab w:val="right" w:leader="dot" w:pos="9629"/>
        </w:tabs>
        <w:rPr>
          <w:rFonts w:asciiTheme="minorHAnsi" w:eastAsiaTheme="minorEastAsia" w:hAnsiTheme="minorHAnsi" w:cstheme="minorBidi"/>
          <w:smallCaps w:val="0"/>
          <w:noProof/>
          <w:sz w:val="24"/>
          <w:szCs w:val="24"/>
          <w:lang w:val="en-CA" w:eastAsia="ja-JP"/>
        </w:rPr>
      </w:pPr>
      <w:r w:rsidRPr="00393F6B">
        <w:rPr>
          <w:noProof/>
        </w:rPr>
        <w:t>3.2.</w:t>
      </w:r>
      <w:r>
        <w:rPr>
          <w:rFonts w:asciiTheme="minorHAnsi" w:eastAsiaTheme="minorEastAsia" w:hAnsiTheme="minorHAnsi" w:cstheme="minorBidi"/>
          <w:smallCaps w:val="0"/>
          <w:noProof/>
          <w:sz w:val="24"/>
          <w:szCs w:val="24"/>
          <w:lang w:val="en-CA" w:eastAsia="ja-JP"/>
        </w:rPr>
        <w:tab/>
      </w:r>
      <w:r w:rsidRPr="00393F6B">
        <w:rPr>
          <w:noProof/>
        </w:rPr>
        <w:t>Scope</w:t>
      </w:r>
      <w:r>
        <w:rPr>
          <w:noProof/>
        </w:rPr>
        <w:tab/>
      </w:r>
      <w:r>
        <w:rPr>
          <w:noProof/>
        </w:rPr>
        <w:fldChar w:fldCharType="begin"/>
      </w:r>
      <w:r>
        <w:rPr>
          <w:noProof/>
        </w:rPr>
        <w:instrText xml:space="preserve"> PAGEREF _Toc299660844 \h </w:instrText>
      </w:r>
      <w:r>
        <w:rPr>
          <w:noProof/>
        </w:rPr>
      </w:r>
      <w:r>
        <w:rPr>
          <w:noProof/>
        </w:rPr>
        <w:fldChar w:fldCharType="separate"/>
      </w:r>
      <w:r>
        <w:rPr>
          <w:noProof/>
        </w:rPr>
        <w:t>10</w:t>
      </w:r>
      <w:r>
        <w:rPr>
          <w:noProof/>
        </w:rPr>
        <w:fldChar w:fldCharType="end"/>
      </w:r>
    </w:p>
    <w:p w14:paraId="2852A655" w14:textId="77777777" w:rsidR="00BE493A" w:rsidRDefault="00BE493A">
      <w:pPr>
        <w:pStyle w:val="TOC2"/>
        <w:tabs>
          <w:tab w:val="left" w:pos="1107"/>
          <w:tab w:val="right" w:leader="dot" w:pos="9629"/>
        </w:tabs>
        <w:rPr>
          <w:rFonts w:asciiTheme="minorHAnsi" w:eastAsiaTheme="minorEastAsia" w:hAnsiTheme="minorHAnsi" w:cstheme="minorBidi"/>
          <w:smallCaps w:val="0"/>
          <w:noProof/>
          <w:sz w:val="24"/>
          <w:szCs w:val="24"/>
          <w:lang w:val="en-CA" w:eastAsia="ja-JP"/>
        </w:rPr>
      </w:pPr>
      <w:r w:rsidRPr="00393F6B">
        <w:rPr>
          <w:noProof/>
        </w:rPr>
        <w:t>3.3.</w:t>
      </w:r>
      <w:r>
        <w:rPr>
          <w:rFonts w:asciiTheme="minorHAnsi" w:eastAsiaTheme="minorEastAsia" w:hAnsiTheme="minorHAnsi" w:cstheme="minorBidi"/>
          <w:smallCaps w:val="0"/>
          <w:noProof/>
          <w:sz w:val="24"/>
          <w:szCs w:val="24"/>
          <w:lang w:val="en-CA" w:eastAsia="ja-JP"/>
        </w:rPr>
        <w:tab/>
      </w:r>
      <w:r w:rsidRPr="00393F6B">
        <w:rPr>
          <w:noProof/>
        </w:rPr>
        <w:t>Methodology</w:t>
      </w:r>
      <w:r>
        <w:rPr>
          <w:noProof/>
        </w:rPr>
        <w:tab/>
      </w:r>
      <w:r>
        <w:rPr>
          <w:noProof/>
        </w:rPr>
        <w:fldChar w:fldCharType="begin"/>
      </w:r>
      <w:r>
        <w:rPr>
          <w:noProof/>
        </w:rPr>
        <w:instrText xml:space="preserve"> PAGEREF _Toc299660845 \h </w:instrText>
      </w:r>
      <w:r>
        <w:rPr>
          <w:noProof/>
        </w:rPr>
      </w:r>
      <w:r>
        <w:rPr>
          <w:noProof/>
        </w:rPr>
        <w:fldChar w:fldCharType="separate"/>
      </w:r>
      <w:r>
        <w:rPr>
          <w:noProof/>
        </w:rPr>
        <w:t>11</w:t>
      </w:r>
      <w:r>
        <w:rPr>
          <w:noProof/>
        </w:rPr>
        <w:fldChar w:fldCharType="end"/>
      </w:r>
    </w:p>
    <w:p w14:paraId="05C3D8A9" w14:textId="77777777" w:rsidR="00BE493A" w:rsidRDefault="00BE493A">
      <w:pPr>
        <w:pStyle w:val="TOC3"/>
        <w:rPr>
          <w:rFonts w:asciiTheme="minorHAnsi" w:eastAsiaTheme="minorEastAsia" w:hAnsiTheme="minorHAnsi" w:cstheme="minorBidi"/>
          <w:i w:val="0"/>
          <w:iCs w:val="0"/>
          <w:sz w:val="24"/>
          <w:szCs w:val="24"/>
          <w:lang w:val="en-CA" w:eastAsia="ja-JP"/>
        </w:rPr>
      </w:pPr>
      <w:r w:rsidRPr="00393F6B">
        <w:rPr>
          <w:rFonts w:ascii="Arial" w:hAnsi="Arial" w:cs="Arial"/>
        </w:rPr>
        <w:t>3.3.1.</w:t>
      </w:r>
      <w:r>
        <w:rPr>
          <w:rFonts w:asciiTheme="minorHAnsi" w:eastAsiaTheme="minorEastAsia" w:hAnsiTheme="minorHAnsi" w:cstheme="minorBidi"/>
          <w:i w:val="0"/>
          <w:iCs w:val="0"/>
          <w:sz w:val="24"/>
          <w:szCs w:val="24"/>
          <w:lang w:val="en-CA" w:eastAsia="ja-JP"/>
        </w:rPr>
        <w:tab/>
      </w:r>
      <w:r w:rsidRPr="00393F6B">
        <w:rPr>
          <w:rFonts w:ascii="Arial" w:hAnsi="Arial" w:cs="Arial"/>
        </w:rPr>
        <w:t>Overall Approach</w:t>
      </w:r>
      <w:r>
        <w:tab/>
      </w:r>
      <w:r>
        <w:fldChar w:fldCharType="begin"/>
      </w:r>
      <w:r>
        <w:instrText xml:space="preserve"> PAGEREF _Toc299660846 \h </w:instrText>
      </w:r>
      <w:r>
        <w:fldChar w:fldCharType="separate"/>
      </w:r>
      <w:r>
        <w:t>11</w:t>
      </w:r>
      <w:r>
        <w:fldChar w:fldCharType="end"/>
      </w:r>
    </w:p>
    <w:p w14:paraId="455B6D56" w14:textId="77777777" w:rsidR="00BE493A" w:rsidRDefault="00BE493A">
      <w:pPr>
        <w:pStyle w:val="TOC3"/>
        <w:rPr>
          <w:rFonts w:asciiTheme="minorHAnsi" w:eastAsiaTheme="minorEastAsia" w:hAnsiTheme="minorHAnsi" w:cstheme="minorBidi"/>
          <w:i w:val="0"/>
          <w:iCs w:val="0"/>
          <w:sz w:val="24"/>
          <w:szCs w:val="24"/>
          <w:lang w:val="en-CA" w:eastAsia="ja-JP"/>
        </w:rPr>
      </w:pPr>
      <w:r w:rsidRPr="00393F6B">
        <w:rPr>
          <w:rFonts w:ascii="Arial" w:hAnsi="Arial" w:cs="Arial"/>
        </w:rPr>
        <w:t>3.3.2.</w:t>
      </w:r>
      <w:r>
        <w:rPr>
          <w:rFonts w:asciiTheme="minorHAnsi" w:eastAsiaTheme="minorEastAsia" w:hAnsiTheme="minorHAnsi" w:cstheme="minorBidi"/>
          <w:i w:val="0"/>
          <w:iCs w:val="0"/>
          <w:sz w:val="24"/>
          <w:szCs w:val="24"/>
          <w:lang w:val="en-CA" w:eastAsia="ja-JP"/>
        </w:rPr>
        <w:tab/>
      </w:r>
      <w:r w:rsidRPr="00393F6B">
        <w:rPr>
          <w:rFonts w:ascii="Arial" w:hAnsi="Arial" w:cs="Arial"/>
        </w:rPr>
        <w:t>Evaluation Instruments</w:t>
      </w:r>
      <w:r>
        <w:tab/>
      </w:r>
      <w:r>
        <w:fldChar w:fldCharType="begin"/>
      </w:r>
      <w:r>
        <w:instrText xml:space="preserve"> PAGEREF _Toc299660847 \h </w:instrText>
      </w:r>
      <w:r>
        <w:fldChar w:fldCharType="separate"/>
      </w:r>
      <w:r>
        <w:t>12</w:t>
      </w:r>
      <w:r>
        <w:fldChar w:fldCharType="end"/>
      </w:r>
    </w:p>
    <w:p w14:paraId="5F7E60F2" w14:textId="77777777" w:rsidR="00BE493A" w:rsidRDefault="00BE493A">
      <w:pPr>
        <w:pStyle w:val="TOC2"/>
        <w:tabs>
          <w:tab w:val="left" w:pos="1107"/>
          <w:tab w:val="right" w:leader="dot" w:pos="9629"/>
        </w:tabs>
        <w:rPr>
          <w:rFonts w:asciiTheme="minorHAnsi" w:eastAsiaTheme="minorEastAsia" w:hAnsiTheme="minorHAnsi" w:cstheme="minorBidi"/>
          <w:smallCaps w:val="0"/>
          <w:noProof/>
          <w:sz w:val="24"/>
          <w:szCs w:val="24"/>
          <w:lang w:val="en-CA" w:eastAsia="ja-JP"/>
        </w:rPr>
      </w:pPr>
      <w:r w:rsidRPr="00393F6B">
        <w:rPr>
          <w:noProof/>
        </w:rPr>
        <w:t>3.4.</w:t>
      </w:r>
      <w:r>
        <w:rPr>
          <w:rFonts w:asciiTheme="minorHAnsi" w:eastAsiaTheme="minorEastAsia" w:hAnsiTheme="minorHAnsi" w:cstheme="minorBidi"/>
          <w:smallCaps w:val="0"/>
          <w:noProof/>
          <w:sz w:val="24"/>
          <w:szCs w:val="24"/>
          <w:lang w:val="en-CA" w:eastAsia="ja-JP"/>
        </w:rPr>
        <w:tab/>
      </w:r>
      <w:r w:rsidRPr="00393F6B">
        <w:rPr>
          <w:noProof/>
        </w:rPr>
        <w:t>Limitations and Constraints</w:t>
      </w:r>
      <w:r>
        <w:rPr>
          <w:noProof/>
        </w:rPr>
        <w:tab/>
      </w:r>
      <w:r>
        <w:rPr>
          <w:noProof/>
        </w:rPr>
        <w:fldChar w:fldCharType="begin"/>
      </w:r>
      <w:r>
        <w:rPr>
          <w:noProof/>
        </w:rPr>
        <w:instrText xml:space="preserve"> PAGEREF _Toc299660848 \h </w:instrText>
      </w:r>
      <w:r>
        <w:rPr>
          <w:noProof/>
        </w:rPr>
      </w:r>
      <w:r>
        <w:rPr>
          <w:noProof/>
        </w:rPr>
        <w:fldChar w:fldCharType="separate"/>
      </w:r>
      <w:r>
        <w:rPr>
          <w:noProof/>
        </w:rPr>
        <w:t>13</w:t>
      </w:r>
      <w:r>
        <w:rPr>
          <w:noProof/>
        </w:rPr>
        <w:fldChar w:fldCharType="end"/>
      </w:r>
    </w:p>
    <w:p w14:paraId="0E5A028D" w14:textId="77777777" w:rsidR="00BE493A" w:rsidRDefault="00BE493A">
      <w:pPr>
        <w:pStyle w:val="TOC1"/>
        <w:tabs>
          <w:tab w:val="left" w:pos="390"/>
          <w:tab w:val="right" w:leader="dot" w:pos="9629"/>
        </w:tabs>
        <w:rPr>
          <w:rFonts w:asciiTheme="minorHAnsi" w:eastAsiaTheme="minorEastAsia" w:hAnsiTheme="minorHAnsi" w:cstheme="minorBidi"/>
          <w:bCs w:val="0"/>
          <w:caps w:val="0"/>
          <w:noProof/>
          <w:sz w:val="24"/>
          <w:szCs w:val="24"/>
          <w:lang w:val="en-CA" w:eastAsia="ja-JP"/>
        </w:rPr>
      </w:pPr>
      <w:r>
        <w:rPr>
          <w:noProof/>
        </w:rPr>
        <w:t>4.</w:t>
      </w:r>
      <w:r>
        <w:rPr>
          <w:rFonts w:asciiTheme="minorHAnsi" w:eastAsiaTheme="minorEastAsia" w:hAnsiTheme="minorHAnsi" w:cstheme="minorBidi"/>
          <w:bCs w:val="0"/>
          <w:caps w:val="0"/>
          <w:noProof/>
          <w:sz w:val="24"/>
          <w:szCs w:val="24"/>
          <w:lang w:val="en-CA" w:eastAsia="ja-JP"/>
        </w:rPr>
        <w:tab/>
      </w:r>
      <w:r>
        <w:rPr>
          <w:noProof/>
        </w:rPr>
        <w:t>EVALUATION FINDINGS</w:t>
      </w:r>
      <w:r>
        <w:rPr>
          <w:noProof/>
        </w:rPr>
        <w:tab/>
      </w:r>
      <w:r>
        <w:rPr>
          <w:noProof/>
        </w:rPr>
        <w:fldChar w:fldCharType="begin"/>
      </w:r>
      <w:r>
        <w:rPr>
          <w:noProof/>
        </w:rPr>
        <w:instrText xml:space="preserve"> PAGEREF _Toc299660849 \h </w:instrText>
      </w:r>
      <w:r>
        <w:rPr>
          <w:noProof/>
        </w:rPr>
      </w:r>
      <w:r>
        <w:rPr>
          <w:noProof/>
        </w:rPr>
        <w:fldChar w:fldCharType="separate"/>
      </w:r>
      <w:r>
        <w:rPr>
          <w:noProof/>
        </w:rPr>
        <w:t>13</w:t>
      </w:r>
      <w:r>
        <w:rPr>
          <w:noProof/>
        </w:rPr>
        <w:fldChar w:fldCharType="end"/>
      </w:r>
    </w:p>
    <w:p w14:paraId="2E209E82" w14:textId="77777777" w:rsidR="00BE493A" w:rsidRDefault="00BE493A">
      <w:pPr>
        <w:pStyle w:val="TOC2"/>
        <w:tabs>
          <w:tab w:val="left" w:pos="1107"/>
          <w:tab w:val="right" w:leader="dot" w:pos="9629"/>
        </w:tabs>
        <w:rPr>
          <w:rFonts w:asciiTheme="minorHAnsi" w:eastAsiaTheme="minorEastAsia" w:hAnsiTheme="minorHAnsi" w:cstheme="minorBidi"/>
          <w:smallCaps w:val="0"/>
          <w:noProof/>
          <w:sz w:val="24"/>
          <w:szCs w:val="24"/>
          <w:lang w:val="en-CA" w:eastAsia="ja-JP"/>
        </w:rPr>
      </w:pPr>
      <w:r w:rsidRPr="00393F6B">
        <w:rPr>
          <w:noProof/>
        </w:rPr>
        <w:t>4.1.</w:t>
      </w:r>
      <w:r>
        <w:rPr>
          <w:rFonts w:asciiTheme="minorHAnsi" w:eastAsiaTheme="minorEastAsia" w:hAnsiTheme="minorHAnsi" w:cstheme="minorBidi"/>
          <w:smallCaps w:val="0"/>
          <w:noProof/>
          <w:sz w:val="24"/>
          <w:szCs w:val="24"/>
          <w:lang w:val="en-CA" w:eastAsia="ja-JP"/>
        </w:rPr>
        <w:tab/>
      </w:r>
      <w:r w:rsidRPr="00393F6B">
        <w:rPr>
          <w:noProof/>
        </w:rPr>
        <w:t>Project Design / Formulation</w:t>
      </w:r>
      <w:r>
        <w:rPr>
          <w:noProof/>
        </w:rPr>
        <w:tab/>
      </w:r>
      <w:r>
        <w:rPr>
          <w:noProof/>
        </w:rPr>
        <w:fldChar w:fldCharType="begin"/>
      </w:r>
      <w:r>
        <w:rPr>
          <w:noProof/>
        </w:rPr>
        <w:instrText xml:space="preserve"> PAGEREF _Toc299660850 \h </w:instrText>
      </w:r>
      <w:r>
        <w:rPr>
          <w:noProof/>
        </w:rPr>
      </w:r>
      <w:r>
        <w:rPr>
          <w:noProof/>
        </w:rPr>
        <w:fldChar w:fldCharType="separate"/>
      </w:r>
      <w:r>
        <w:rPr>
          <w:noProof/>
        </w:rPr>
        <w:t>13</w:t>
      </w:r>
      <w:r>
        <w:rPr>
          <w:noProof/>
        </w:rPr>
        <w:fldChar w:fldCharType="end"/>
      </w:r>
    </w:p>
    <w:p w14:paraId="346DBF6A" w14:textId="77777777" w:rsidR="00BE493A" w:rsidRDefault="00BE493A">
      <w:pPr>
        <w:pStyle w:val="TOC3"/>
        <w:rPr>
          <w:rFonts w:asciiTheme="minorHAnsi" w:eastAsiaTheme="minorEastAsia" w:hAnsiTheme="minorHAnsi" w:cstheme="minorBidi"/>
          <w:i w:val="0"/>
          <w:iCs w:val="0"/>
          <w:sz w:val="24"/>
          <w:szCs w:val="24"/>
          <w:lang w:val="en-CA" w:eastAsia="ja-JP"/>
        </w:rPr>
      </w:pPr>
      <w:r w:rsidRPr="00393F6B">
        <w:rPr>
          <w:rFonts w:ascii="Arial" w:hAnsi="Arial" w:cs="Arial"/>
        </w:rPr>
        <w:t>4.1.1.</w:t>
      </w:r>
      <w:r>
        <w:rPr>
          <w:rFonts w:asciiTheme="minorHAnsi" w:eastAsiaTheme="minorEastAsia" w:hAnsiTheme="minorHAnsi" w:cstheme="minorBidi"/>
          <w:i w:val="0"/>
          <w:iCs w:val="0"/>
          <w:sz w:val="24"/>
          <w:szCs w:val="24"/>
          <w:lang w:val="en-CA" w:eastAsia="ja-JP"/>
        </w:rPr>
        <w:tab/>
      </w:r>
      <w:r w:rsidRPr="00393F6B">
        <w:rPr>
          <w:rFonts w:ascii="Arial" w:hAnsi="Arial" w:cs="Arial"/>
        </w:rPr>
        <w:t>Analysis of Result and Resources Framework</w:t>
      </w:r>
      <w:r>
        <w:tab/>
      </w:r>
      <w:r>
        <w:fldChar w:fldCharType="begin"/>
      </w:r>
      <w:r>
        <w:instrText xml:space="preserve"> PAGEREF _Toc299660851 \h </w:instrText>
      </w:r>
      <w:r>
        <w:fldChar w:fldCharType="separate"/>
      </w:r>
      <w:r>
        <w:t>13</w:t>
      </w:r>
      <w:r>
        <w:fldChar w:fldCharType="end"/>
      </w:r>
    </w:p>
    <w:p w14:paraId="71550558" w14:textId="77777777" w:rsidR="00BE493A" w:rsidRDefault="00BE493A">
      <w:pPr>
        <w:pStyle w:val="TOC3"/>
        <w:rPr>
          <w:rFonts w:asciiTheme="minorHAnsi" w:eastAsiaTheme="minorEastAsia" w:hAnsiTheme="minorHAnsi" w:cstheme="minorBidi"/>
          <w:i w:val="0"/>
          <w:iCs w:val="0"/>
          <w:sz w:val="24"/>
          <w:szCs w:val="24"/>
          <w:lang w:val="en-CA" w:eastAsia="ja-JP"/>
        </w:rPr>
      </w:pPr>
      <w:r w:rsidRPr="00393F6B">
        <w:rPr>
          <w:rFonts w:ascii="Arial" w:hAnsi="Arial" w:cs="Arial"/>
        </w:rPr>
        <w:t>4.1.2.</w:t>
      </w:r>
      <w:r>
        <w:rPr>
          <w:rFonts w:asciiTheme="minorHAnsi" w:eastAsiaTheme="minorEastAsia" w:hAnsiTheme="minorHAnsi" w:cstheme="minorBidi"/>
          <w:i w:val="0"/>
          <w:iCs w:val="0"/>
          <w:sz w:val="24"/>
          <w:szCs w:val="24"/>
          <w:lang w:val="en-CA" w:eastAsia="ja-JP"/>
        </w:rPr>
        <w:tab/>
      </w:r>
      <w:r w:rsidRPr="00393F6B">
        <w:rPr>
          <w:rFonts w:ascii="Arial" w:hAnsi="Arial" w:cs="Arial"/>
        </w:rPr>
        <w:t>Assumptions and Risks</w:t>
      </w:r>
      <w:r>
        <w:tab/>
      </w:r>
      <w:r>
        <w:fldChar w:fldCharType="begin"/>
      </w:r>
      <w:r>
        <w:instrText xml:space="preserve"> PAGEREF _Toc299660852 \h </w:instrText>
      </w:r>
      <w:r>
        <w:fldChar w:fldCharType="separate"/>
      </w:r>
      <w:r>
        <w:t>15</w:t>
      </w:r>
      <w:r>
        <w:fldChar w:fldCharType="end"/>
      </w:r>
    </w:p>
    <w:p w14:paraId="65BAF7E1" w14:textId="77777777" w:rsidR="00BE493A" w:rsidRDefault="00BE493A">
      <w:pPr>
        <w:pStyle w:val="TOC3"/>
        <w:rPr>
          <w:rFonts w:asciiTheme="minorHAnsi" w:eastAsiaTheme="minorEastAsia" w:hAnsiTheme="minorHAnsi" w:cstheme="minorBidi"/>
          <w:i w:val="0"/>
          <w:iCs w:val="0"/>
          <w:sz w:val="24"/>
          <w:szCs w:val="24"/>
          <w:lang w:val="en-CA" w:eastAsia="ja-JP"/>
        </w:rPr>
      </w:pPr>
      <w:r w:rsidRPr="00393F6B">
        <w:rPr>
          <w:rFonts w:ascii="Arial" w:hAnsi="Arial" w:cs="Arial"/>
        </w:rPr>
        <w:t>4.1.3.</w:t>
      </w:r>
      <w:r>
        <w:rPr>
          <w:rFonts w:asciiTheme="minorHAnsi" w:eastAsiaTheme="minorEastAsia" w:hAnsiTheme="minorHAnsi" w:cstheme="minorBidi"/>
          <w:i w:val="0"/>
          <w:iCs w:val="0"/>
          <w:sz w:val="24"/>
          <w:szCs w:val="24"/>
          <w:lang w:val="en-CA" w:eastAsia="ja-JP"/>
        </w:rPr>
        <w:tab/>
      </w:r>
      <w:r w:rsidRPr="00393F6B">
        <w:rPr>
          <w:rFonts w:ascii="Arial" w:hAnsi="Arial" w:cs="Arial"/>
        </w:rPr>
        <w:t>Linkages Between the Project and Other Interventions within the Sector</w:t>
      </w:r>
      <w:r>
        <w:tab/>
      </w:r>
      <w:r>
        <w:fldChar w:fldCharType="begin"/>
      </w:r>
      <w:r>
        <w:instrText xml:space="preserve"> PAGEREF _Toc299660853 \h </w:instrText>
      </w:r>
      <w:r>
        <w:fldChar w:fldCharType="separate"/>
      </w:r>
      <w:r>
        <w:t>16</w:t>
      </w:r>
      <w:r>
        <w:fldChar w:fldCharType="end"/>
      </w:r>
    </w:p>
    <w:p w14:paraId="50C456C4" w14:textId="77777777" w:rsidR="00BE493A" w:rsidRDefault="00BE493A">
      <w:pPr>
        <w:pStyle w:val="TOC3"/>
        <w:rPr>
          <w:rFonts w:asciiTheme="minorHAnsi" w:eastAsiaTheme="minorEastAsia" w:hAnsiTheme="minorHAnsi" w:cstheme="minorBidi"/>
          <w:i w:val="0"/>
          <w:iCs w:val="0"/>
          <w:sz w:val="24"/>
          <w:szCs w:val="24"/>
          <w:lang w:val="en-CA" w:eastAsia="ja-JP"/>
        </w:rPr>
      </w:pPr>
      <w:r w:rsidRPr="00393F6B">
        <w:rPr>
          <w:rFonts w:ascii="Arial" w:hAnsi="Arial" w:cs="Arial"/>
        </w:rPr>
        <w:t>4.1.4.</w:t>
      </w:r>
      <w:r>
        <w:rPr>
          <w:rFonts w:asciiTheme="minorHAnsi" w:eastAsiaTheme="minorEastAsia" w:hAnsiTheme="minorHAnsi" w:cstheme="minorBidi"/>
          <w:i w:val="0"/>
          <w:iCs w:val="0"/>
          <w:sz w:val="24"/>
          <w:szCs w:val="24"/>
          <w:lang w:val="en-CA" w:eastAsia="ja-JP"/>
        </w:rPr>
        <w:tab/>
      </w:r>
      <w:r w:rsidRPr="00393F6B">
        <w:rPr>
          <w:rFonts w:ascii="Arial" w:hAnsi="Arial" w:cs="Arial"/>
        </w:rPr>
        <w:t>Lessons from other Relevant Projects/Initiatives</w:t>
      </w:r>
      <w:r>
        <w:tab/>
      </w:r>
      <w:r>
        <w:fldChar w:fldCharType="begin"/>
      </w:r>
      <w:r>
        <w:instrText xml:space="preserve"> PAGEREF _Toc299660854 \h </w:instrText>
      </w:r>
      <w:r>
        <w:fldChar w:fldCharType="separate"/>
      </w:r>
      <w:r>
        <w:t>17</w:t>
      </w:r>
      <w:r>
        <w:fldChar w:fldCharType="end"/>
      </w:r>
    </w:p>
    <w:p w14:paraId="174189DA" w14:textId="77777777" w:rsidR="00BE493A" w:rsidRDefault="00BE493A">
      <w:pPr>
        <w:pStyle w:val="TOC3"/>
        <w:rPr>
          <w:rFonts w:asciiTheme="minorHAnsi" w:eastAsiaTheme="minorEastAsia" w:hAnsiTheme="minorHAnsi" w:cstheme="minorBidi"/>
          <w:i w:val="0"/>
          <w:iCs w:val="0"/>
          <w:sz w:val="24"/>
          <w:szCs w:val="24"/>
          <w:lang w:val="en-CA" w:eastAsia="ja-JP"/>
        </w:rPr>
      </w:pPr>
      <w:r w:rsidRPr="00393F6B">
        <w:rPr>
          <w:rFonts w:ascii="Arial" w:hAnsi="Arial" w:cs="Arial"/>
        </w:rPr>
        <w:t>4.1.5.</w:t>
      </w:r>
      <w:r>
        <w:rPr>
          <w:rFonts w:asciiTheme="minorHAnsi" w:eastAsiaTheme="minorEastAsia" w:hAnsiTheme="minorHAnsi" w:cstheme="minorBidi"/>
          <w:i w:val="0"/>
          <w:iCs w:val="0"/>
          <w:sz w:val="24"/>
          <w:szCs w:val="24"/>
          <w:lang w:val="en-CA" w:eastAsia="ja-JP"/>
        </w:rPr>
        <w:tab/>
      </w:r>
      <w:r w:rsidRPr="00393F6B">
        <w:rPr>
          <w:rFonts w:ascii="Arial" w:hAnsi="Arial" w:cs="Arial"/>
        </w:rPr>
        <w:t>Planned Stakeholder Participation</w:t>
      </w:r>
      <w:r>
        <w:tab/>
      </w:r>
      <w:r>
        <w:fldChar w:fldCharType="begin"/>
      </w:r>
      <w:r>
        <w:instrText xml:space="preserve"> PAGEREF _Toc299660855 \h </w:instrText>
      </w:r>
      <w:r>
        <w:fldChar w:fldCharType="separate"/>
      </w:r>
      <w:r>
        <w:t>18</w:t>
      </w:r>
      <w:r>
        <w:fldChar w:fldCharType="end"/>
      </w:r>
    </w:p>
    <w:p w14:paraId="48523235" w14:textId="77777777" w:rsidR="00BE493A" w:rsidRDefault="00BE493A">
      <w:pPr>
        <w:pStyle w:val="TOC3"/>
        <w:rPr>
          <w:rFonts w:asciiTheme="minorHAnsi" w:eastAsiaTheme="minorEastAsia" w:hAnsiTheme="minorHAnsi" w:cstheme="minorBidi"/>
          <w:i w:val="0"/>
          <w:iCs w:val="0"/>
          <w:sz w:val="24"/>
          <w:szCs w:val="24"/>
          <w:lang w:val="en-CA" w:eastAsia="ja-JP"/>
        </w:rPr>
      </w:pPr>
      <w:r w:rsidRPr="00393F6B">
        <w:rPr>
          <w:rFonts w:ascii="Arial" w:hAnsi="Arial" w:cs="Arial"/>
        </w:rPr>
        <w:t>4.1.6.</w:t>
      </w:r>
      <w:r>
        <w:rPr>
          <w:rFonts w:asciiTheme="minorHAnsi" w:eastAsiaTheme="minorEastAsia" w:hAnsiTheme="minorHAnsi" w:cstheme="minorBidi"/>
          <w:i w:val="0"/>
          <w:iCs w:val="0"/>
          <w:sz w:val="24"/>
          <w:szCs w:val="24"/>
          <w:lang w:val="en-CA" w:eastAsia="ja-JP"/>
        </w:rPr>
        <w:tab/>
      </w:r>
      <w:r w:rsidRPr="00393F6B">
        <w:rPr>
          <w:rFonts w:ascii="Arial" w:hAnsi="Arial" w:cs="Arial"/>
        </w:rPr>
        <w:t>Planned Replication Approach</w:t>
      </w:r>
      <w:r>
        <w:tab/>
      </w:r>
      <w:r>
        <w:fldChar w:fldCharType="begin"/>
      </w:r>
      <w:r>
        <w:instrText xml:space="preserve"> PAGEREF _Toc299660856 \h </w:instrText>
      </w:r>
      <w:r>
        <w:fldChar w:fldCharType="separate"/>
      </w:r>
      <w:r>
        <w:t>19</w:t>
      </w:r>
      <w:r>
        <w:fldChar w:fldCharType="end"/>
      </w:r>
    </w:p>
    <w:p w14:paraId="145CF612" w14:textId="77777777" w:rsidR="00BE493A" w:rsidRDefault="00BE493A">
      <w:pPr>
        <w:pStyle w:val="TOC3"/>
        <w:rPr>
          <w:rFonts w:asciiTheme="minorHAnsi" w:eastAsiaTheme="minorEastAsia" w:hAnsiTheme="minorHAnsi" w:cstheme="minorBidi"/>
          <w:i w:val="0"/>
          <w:iCs w:val="0"/>
          <w:sz w:val="24"/>
          <w:szCs w:val="24"/>
          <w:lang w:val="en-CA" w:eastAsia="ja-JP"/>
        </w:rPr>
      </w:pPr>
      <w:r w:rsidRPr="00393F6B">
        <w:rPr>
          <w:rFonts w:ascii="Arial" w:hAnsi="Arial" w:cs="Arial"/>
        </w:rPr>
        <w:t>4.1.7.</w:t>
      </w:r>
      <w:r>
        <w:rPr>
          <w:rFonts w:asciiTheme="minorHAnsi" w:eastAsiaTheme="minorEastAsia" w:hAnsiTheme="minorHAnsi" w:cstheme="minorBidi"/>
          <w:i w:val="0"/>
          <w:iCs w:val="0"/>
          <w:sz w:val="24"/>
          <w:szCs w:val="24"/>
          <w:lang w:val="en-CA" w:eastAsia="ja-JP"/>
        </w:rPr>
        <w:tab/>
      </w:r>
      <w:r w:rsidRPr="00393F6B">
        <w:rPr>
          <w:rFonts w:ascii="Arial" w:hAnsi="Arial" w:cs="Arial"/>
        </w:rPr>
        <w:t>UNDP Comparative Advantage</w:t>
      </w:r>
      <w:r>
        <w:tab/>
      </w:r>
      <w:r>
        <w:fldChar w:fldCharType="begin"/>
      </w:r>
      <w:r>
        <w:instrText xml:space="preserve"> PAGEREF _Toc299660857 \h </w:instrText>
      </w:r>
      <w:r>
        <w:fldChar w:fldCharType="separate"/>
      </w:r>
      <w:r>
        <w:t>20</w:t>
      </w:r>
      <w:r>
        <w:fldChar w:fldCharType="end"/>
      </w:r>
    </w:p>
    <w:p w14:paraId="4D58C9B5" w14:textId="77777777" w:rsidR="00BE493A" w:rsidRDefault="00BE493A">
      <w:pPr>
        <w:pStyle w:val="TOC3"/>
        <w:rPr>
          <w:rFonts w:asciiTheme="minorHAnsi" w:eastAsiaTheme="minorEastAsia" w:hAnsiTheme="minorHAnsi" w:cstheme="minorBidi"/>
          <w:i w:val="0"/>
          <w:iCs w:val="0"/>
          <w:sz w:val="24"/>
          <w:szCs w:val="24"/>
          <w:lang w:val="en-CA" w:eastAsia="ja-JP"/>
        </w:rPr>
      </w:pPr>
      <w:r w:rsidRPr="00393F6B">
        <w:rPr>
          <w:rFonts w:ascii="Arial" w:hAnsi="Arial" w:cs="Arial"/>
        </w:rPr>
        <w:t>4.1.8.</w:t>
      </w:r>
      <w:r>
        <w:rPr>
          <w:rFonts w:asciiTheme="minorHAnsi" w:eastAsiaTheme="minorEastAsia" w:hAnsiTheme="minorHAnsi" w:cstheme="minorBidi"/>
          <w:i w:val="0"/>
          <w:iCs w:val="0"/>
          <w:sz w:val="24"/>
          <w:szCs w:val="24"/>
          <w:lang w:val="en-CA" w:eastAsia="ja-JP"/>
        </w:rPr>
        <w:tab/>
      </w:r>
      <w:r w:rsidRPr="00393F6B">
        <w:rPr>
          <w:rFonts w:ascii="Arial" w:hAnsi="Arial" w:cs="Arial"/>
        </w:rPr>
        <w:t>IBSA Strategic Objectives</w:t>
      </w:r>
      <w:r>
        <w:tab/>
      </w:r>
      <w:r>
        <w:fldChar w:fldCharType="begin"/>
      </w:r>
      <w:r>
        <w:instrText xml:space="preserve"> PAGEREF _Toc299660858 \h </w:instrText>
      </w:r>
      <w:r>
        <w:fldChar w:fldCharType="separate"/>
      </w:r>
      <w:r>
        <w:t>20</w:t>
      </w:r>
      <w:r>
        <w:fldChar w:fldCharType="end"/>
      </w:r>
    </w:p>
    <w:p w14:paraId="623F154B" w14:textId="77777777" w:rsidR="00BE493A" w:rsidRDefault="00BE493A">
      <w:pPr>
        <w:pStyle w:val="TOC3"/>
        <w:rPr>
          <w:rFonts w:asciiTheme="minorHAnsi" w:eastAsiaTheme="minorEastAsia" w:hAnsiTheme="minorHAnsi" w:cstheme="minorBidi"/>
          <w:i w:val="0"/>
          <w:iCs w:val="0"/>
          <w:sz w:val="24"/>
          <w:szCs w:val="24"/>
          <w:lang w:val="en-CA" w:eastAsia="ja-JP"/>
        </w:rPr>
      </w:pPr>
      <w:r w:rsidRPr="00393F6B">
        <w:rPr>
          <w:rFonts w:ascii="Arial" w:hAnsi="Arial" w:cs="Arial"/>
        </w:rPr>
        <w:t>4.1.9.</w:t>
      </w:r>
      <w:r>
        <w:rPr>
          <w:rFonts w:asciiTheme="minorHAnsi" w:eastAsiaTheme="minorEastAsia" w:hAnsiTheme="minorHAnsi" w:cstheme="minorBidi"/>
          <w:i w:val="0"/>
          <w:iCs w:val="0"/>
          <w:sz w:val="24"/>
          <w:szCs w:val="24"/>
          <w:lang w:val="en-CA" w:eastAsia="ja-JP"/>
        </w:rPr>
        <w:tab/>
      </w:r>
      <w:r w:rsidRPr="00393F6B">
        <w:rPr>
          <w:rFonts w:ascii="Arial" w:hAnsi="Arial" w:cs="Arial"/>
        </w:rPr>
        <w:t>Management Arrangements</w:t>
      </w:r>
      <w:r>
        <w:tab/>
      </w:r>
      <w:r>
        <w:fldChar w:fldCharType="begin"/>
      </w:r>
      <w:r>
        <w:instrText xml:space="preserve"> PAGEREF _Toc299660859 \h </w:instrText>
      </w:r>
      <w:r>
        <w:fldChar w:fldCharType="separate"/>
      </w:r>
      <w:r>
        <w:t>21</w:t>
      </w:r>
      <w:r>
        <w:fldChar w:fldCharType="end"/>
      </w:r>
    </w:p>
    <w:p w14:paraId="2920D7B5" w14:textId="77777777" w:rsidR="00BE493A" w:rsidRDefault="00BE493A">
      <w:pPr>
        <w:pStyle w:val="TOC2"/>
        <w:tabs>
          <w:tab w:val="left" w:pos="1107"/>
          <w:tab w:val="right" w:leader="dot" w:pos="9629"/>
        </w:tabs>
        <w:rPr>
          <w:rFonts w:asciiTheme="minorHAnsi" w:eastAsiaTheme="minorEastAsia" w:hAnsiTheme="minorHAnsi" w:cstheme="minorBidi"/>
          <w:smallCaps w:val="0"/>
          <w:noProof/>
          <w:sz w:val="24"/>
          <w:szCs w:val="24"/>
          <w:lang w:val="en-CA" w:eastAsia="ja-JP"/>
        </w:rPr>
      </w:pPr>
      <w:r w:rsidRPr="00393F6B">
        <w:rPr>
          <w:noProof/>
        </w:rPr>
        <w:t>4.2.</w:t>
      </w:r>
      <w:r>
        <w:rPr>
          <w:rFonts w:asciiTheme="minorHAnsi" w:eastAsiaTheme="minorEastAsia" w:hAnsiTheme="minorHAnsi" w:cstheme="minorBidi"/>
          <w:smallCaps w:val="0"/>
          <w:noProof/>
          <w:sz w:val="24"/>
          <w:szCs w:val="24"/>
          <w:lang w:val="en-CA" w:eastAsia="ja-JP"/>
        </w:rPr>
        <w:tab/>
      </w:r>
      <w:r w:rsidRPr="00393F6B">
        <w:rPr>
          <w:noProof/>
        </w:rPr>
        <w:t>Project Implementation</w:t>
      </w:r>
      <w:r>
        <w:rPr>
          <w:noProof/>
        </w:rPr>
        <w:tab/>
      </w:r>
      <w:r>
        <w:rPr>
          <w:noProof/>
        </w:rPr>
        <w:fldChar w:fldCharType="begin"/>
      </w:r>
      <w:r>
        <w:rPr>
          <w:noProof/>
        </w:rPr>
        <w:instrText xml:space="preserve"> PAGEREF _Toc299660860 \h </w:instrText>
      </w:r>
      <w:r>
        <w:rPr>
          <w:noProof/>
        </w:rPr>
      </w:r>
      <w:r>
        <w:rPr>
          <w:noProof/>
        </w:rPr>
        <w:fldChar w:fldCharType="separate"/>
      </w:r>
      <w:r>
        <w:rPr>
          <w:noProof/>
        </w:rPr>
        <w:t>22</w:t>
      </w:r>
      <w:r>
        <w:rPr>
          <w:noProof/>
        </w:rPr>
        <w:fldChar w:fldCharType="end"/>
      </w:r>
    </w:p>
    <w:p w14:paraId="6BFFFF16" w14:textId="77777777" w:rsidR="00BE493A" w:rsidRDefault="00BE493A">
      <w:pPr>
        <w:pStyle w:val="TOC3"/>
        <w:rPr>
          <w:rFonts w:asciiTheme="minorHAnsi" w:eastAsiaTheme="minorEastAsia" w:hAnsiTheme="minorHAnsi" w:cstheme="minorBidi"/>
          <w:i w:val="0"/>
          <w:iCs w:val="0"/>
          <w:sz w:val="24"/>
          <w:szCs w:val="24"/>
          <w:lang w:val="en-CA" w:eastAsia="ja-JP"/>
        </w:rPr>
      </w:pPr>
      <w:r w:rsidRPr="00393F6B">
        <w:rPr>
          <w:rFonts w:ascii="Arial" w:hAnsi="Arial" w:cs="Arial"/>
        </w:rPr>
        <w:t>4.2.1.</w:t>
      </w:r>
      <w:r>
        <w:rPr>
          <w:rFonts w:asciiTheme="minorHAnsi" w:eastAsiaTheme="minorEastAsia" w:hAnsiTheme="minorHAnsi" w:cstheme="minorBidi"/>
          <w:i w:val="0"/>
          <w:iCs w:val="0"/>
          <w:sz w:val="24"/>
          <w:szCs w:val="24"/>
          <w:lang w:val="en-CA" w:eastAsia="ja-JP"/>
        </w:rPr>
        <w:tab/>
      </w:r>
      <w:r w:rsidRPr="00393F6B">
        <w:rPr>
          <w:rFonts w:ascii="Arial" w:hAnsi="Arial" w:cs="Arial"/>
        </w:rPr>
        <w:t>Adaptive Management</w:t>
      </w:r>
      <w:r>
        <w:tab/>
      </w:r>
      <w:r>
        <w:fldChar w:fldCharType="begin"/>
      </w:r>
      <w:r>
        <w:instrText xml:space="preserve"> PAGEREF _Toc299660861 \h </w:instrText>
      </w:r>
      <w:r>
        <w:fldChar w:fldCharType="separate"/>
      </w:r>
      <w:r>
        <w:t>22</w:t>
      </w:r>
      <w:r>
        <w:fldChar w:fldCharType="end"/>
      </w:r>
    </w:p>
    <w:p w14:paraId="56E9E202" w14:textId="77777777" w:rsidR="00BE493A" w:rsidRDefault="00BE493A">
      <w:pPr>
        <w:pStyle w:val="TOC3"/>
        <w:rPr>
          <w:rFonts w:asciiTheme="minorHAnsi" w:eastAsiaTheme="minorEastAsia" w:hAnsiTheme="minorHAnsi" w:cstheme="minorBidi"/>
          <w:i w:val="0"/>
          <w:iCs w:val="0"/>
          <w:sz w:val="24"/>
          <w:szCs w:val="24"/>
          <w:lang w:val="en-CA" w:eastAsia="ja-JP"/>
        </w:rPr>
      </w:pPr>
      <w:r w:rsidRPr="00393F6B">
        <w:rPr>
          <w:rFonts w:ascii="Arial" w:hAnsi="Arial" w:cs="Arial"/>
        </w:rPr>
        <w:t>4.2.2.</w:t>
      </w:r>
      <w:r>
        <w:rPr>
          <w:rFonts w:asciiTheme="minorHAnsi" w:eastAsiaTheme="minorEastAsia" w:hAnsiTheme="minorHAnsi" w:cstheme="minorBidi"/>
          <w:i w:val="0"/>
          <w:iCs w:val="0"/>
          <w:sz w:val="24"/>
          <w:szCs w:val="24"/>
          <w:lang w:val="en-CA" w:eastAsia="ja-JP"/>
        </w:rPr>
        <w:tab/>
      </w:r>
      <w:r w:rsidRPr="00393F6B">
        <w:rPr>
          <w:rFonts w:ascii="Arial" w:hAnsi="Arial" w:cs="Arial"/>
        </w:rPr>
        <w:t>Partnership Arrangements</w:t>
      </w:r>
      <w:r>
        <w:tab/>
      </w:r>
      <w:r>
        <w:fldChar w:fldCharType="begin"/>
      </w:r>
      <w:r>
        <w:instrText xml:space="preserve"> PAGEREF _Toc299660862 \h </w:instrText>
      </w:r>
      <w:r>
        <w:fldChar w:fldCharType="separate"/>
      </w:r>
      <w:r>
        <w:t>23</w:t>
      </w:r>
      <w:r>
        <w:fldChar w:fldCharType="end"/>
      </w:r>
    </w:p>
    <w:p w14:paraId="659039AC" w14:textId="77777777" w:rsidR="00BE493A" w:rsidRDefault="00BE493A">
      <w:pPr>
        <w:pStyle w:val="TOC3"/>
        <w:rPr>
          <w:rFonts w:asciiTheme="minorHAnsi" w:eastAsiaTheme="minorEastAsia" w:hAnsiTheme="minorHAnsi" w:cstheme="minorBidi"/>
          <w:i w:val="0"/>
          <w:iCs w:val="0"/>
          <w:sz w:val="24"/>
          <w:szCs w:val="24"/>
          <w:lang w:val="en-CA" w:eastAsia="ja-JP"/>
        </w:rPr>
      </w:pPr>
      <w:r w:rsidRPr="00393F6B">
        <w:rPr>
          <w:rFonts w:ascii="Arial" w:hAnsi="Arial" w:cs="Arial"/>
        </w:rPr>
        <w:t>4.2.3.</w:t>
      </w:r>
      <w:r>
        <w:rPr>
          <w:rFonts w:asciiTheme="minorHAnsi" w:eastAsiaTheme="minorEastAsia" w:hAnsiTheme="minorHAnsi" w:cstheme="minorBidi"/>
          <w:i w:val="0"/>
          <w:iCs w:val="0"/>
          <w:sz w:val="24"/>
          <w:szCs w:val="24"/>
          <w:lang w:val="en-CA" w:eastAsia="ja-JP"/>
        </w:rPr>
        <w:tab/>
      </w:r>
      <w:r w:rsidRPr="00393F6B">
        <w:rPr>
          <w:rFonts w:ascii="Arial" w:hAnsi="Arial" w:cs="Arial"/>
        </w:rPr>
        <w:t>Project Finance</w:t>
      </w:r>
      <w:r>
        <w:tab/>
      </w:r>
      <w:r>
        <w:fldChar w:fldCharType="begin"/>
      </w:r>
      <w:r>
        <w:instrText xml:space="preserve"> PAGEREF _Toc299660863 \h </w:instrText>
      </w:r>
      <w:r>
        <w:fldChar w:fldCharType="separate"/>
      </w:r>
      <w:r>
        <w:t>24</w:t>
      </w:r>
      <w:r>
        <w:fldChar w:fldCharType="end"/>
      </w:r>
    </w:p>
    <w:p w14:paraId="6901583E" w14:textId="77777777" w:rsidR="00BE493A" w:rsidRDefault="00BE493A">
      <w:pPr>
        <w:pStyle w:val="TOC3"/>
        <w:rPr>
          <w:rFonts w:asciiTheme="minorHAnsi" w:eastAsiaTheme="minorEastAsia" w:hAnsiTheme="minorHAnsi" w:cstheme="minorBidi"/>
          <w:i w:val="0"/>
          <w:iCs w:val="0"/>
          <w:sz w:val="24"/>
          <w:szCs w:val="24"/>
          <w:lang w:val="en-CA" w:eastAsia="ja-JP"/>
        </w:rPr>
      </w:pPr>
      <w:r w:rsidRPr="00393F6B">
        <w:rPr>
          <w:rFonts w:ascii="Arial" w:hAnsi="Arial" w:cs="Arial"/>
        </w:rPr>
        <w:t>4.2.4.</w:t>
      </w:r>
      <w:r>
        <w:rPr>
          <w:rFonts w:asciiTheme="minorHAnsi" w:eastAsiaTheme="minorEastAsia" w:hAnsiTheme="minorHAnsi" w:cstheme="minorBidi"/>
          <w:i w:val="0"/>
          <w:iCs w:val="0"/>
          <w:sz w:val="24"/>
          <w:szCs w:val="24"/>
          <w:lang w:val="en-CA" w:eastAsia="ja-JP"/>
        </w:rPr>
        <w:tab/>
      </w:r>
      <w:r w:rsidRPr="00393F6B">
        <w:rPr>
          <w:rFonts w:ascii="Arial" w:hAnsi="Arial" w:cs="Arial"/>
        </w:rPr>
        <w:t>Monitoring and Evaluation (M&amp;E) Approach</w:t>
      </w:r>
      <w:r>
        <w:tab/>
      </w:r>
      <w:r>
        <w:fldChar w:fldCharType="begin"/>
      </w:r>
      <w:r>
        <w:instrText xml:space="preserve"> PAGEREF _Toc299660864 \h </w:instrText>
      </w:r>
      <w:r>
        <w:fldChar w:fldCharType="separate"/>
      </w:r>
      <w:r>
        <w:t>26</w:t>
      </w:r>
      <w:r>
        <w:fldChar w:fldCharType="end"/>
      </w:r>
    </w:p>
    <w:p w14:paraId="73A33DC7" w14:textId="77777777" w:rsidR="00BE493A" w:rsidRDefault="00BE493A">
      <w:pPr>
        <w:pStyle w:val="TOC3"/>
        <w:rPr>
          <w:rFonts w:asciiTheme="minorHAnsi" w:eastAsiaTheme="minorEastAsia" w:hAnsiTheme="minorHAnsi" w:cstheme="minorBidi"/>
          <w:i w:val="0"/>
          <w:iCs w:val="0"/>
          <w:sz w:val="24"/>
          <w:szCs w:val="24"/>
          <w:lang w:val="en-CA" w:eastAsia="ja-JP"/>
        </w:rPr>
      </w:pPr>
      <w:r w:rsidRPr="00393F6B">
        <w:rPr>
          <w:rFonts w:ascii="Arial" w:hAnsi="Arial" w:cs="Arial"/>
        </w:rPr>
        <w:t>4.2.5.</w:t>
      </w:r>
      <w:r>
        <w:rPr>
          <w:rFonts w:asciiTheme="minorHAnsi" w:eastAsiaTheme="minorEastAsia" w:hAnsiTheme="minorHAnsi" w:cstheme="minorBidi"/>
          <w:i w:val="0"/>
          <w:iCs w:val="0"/>
          <w:sz w:val="24"/>
          <w:szCs w:val="24"/>
          <w:lang w:val="en-CA" w:eastAsia="ja-JP"/>
        </w:rPr>
        <w:tab/>
      </w:r>
      <w:r w:rsidRPr="00393F6B">
        <w:rPr>
          <w:rFonts w:ascii="Arial" w:hAnsi="Arial" w:cs="Arial"/>
        </w:rPr>
        <w:t>Contribution of UNDP and Implementing Partner</w:t>
      </w:r>
      <w:r>
        <w:tab/>
      </w:r>
      <w:r>
        <w:fldChar w:fldCharType="begin"/>
      </w:r>
      <w:r>
        <w:instrText xml:space="preserve"> PAGEREF _Toc299660865 \h </w:instrText>
      </w:r>
      <w:r>
        <w:fldChar w:fldCharType="separate"/>
      </w:r>
      <w:r>
        <w:t>28</w:t>
      </w:r>
      <w:r>
        <w:fldChar w:fldCharType="end"/>
      </w:r>
    </w:p>
    <w:p w14:paraId="5885F3C7" w14:textId="77777777" w:rsidR="00BE493A" w:rsidRDefault="00BE493A">
      <w:pPr>
        <w:pStyle w:val="TOC2"/>
        <w:tabs>
          <w:tab w:val="left" w:pos="1107"/>
          <w:tab w:val="right" w:leader="dot" w:pos="9629"/>
        </w:tabs>
        <w:rPr>
          <w:rFonts w:asciiTheme="minorHAnsi" w:eastAsiaTheme="minorEastAsia" w:hAnsiTheme="minorHAnsi" w:cstheme="minorBidi"/>
          <w:smallCaps w:val="0"/>
          <w:noProof/>
          <w:sz w:val="24"/>
          <w:szCs w:val="24"/>
          <w:lang w:val="en-CA" w:eastAsia="ja-JP"/>
        </w:rPr>
      </w:pPr>
      <w:r w:rsidRPr="00393F6B">
        <w:rPr>
          <w:noProof/>
        </w:rPr>
        <w:t>4.3.</w:t>
      </w:r>
      <w:r>
        <w:rPr>
          <w:rFonts w:asciiTheme="minorHAnsi" w:eastAsiaTheme="minorEastAsia" w:hAnsiTheme="minorHAnsi" w:cstheme="minorBidi"/>
          <w:smallCaps w:val="0"/>
          <w:noProof/>
          <w:sz w:val="24"/>
          <w:szCs w:val="24"/>
          <w:lang w:val="en-CA" w:eastAsia="ja-JP"/>
        </w:rPr>
        <w:tab/>
      </w:r>
      <w:r w:rsidRPr="00393F6B">
        <w:rPr>
          <w:noProof/>
        </w:rPr>
        <w:t>Project Results</w:t>
      </w:r>
      <w:r>
        <w:rPr>
          <w:noProof/>
        </w:rPr>
        <w:tab/>
      </w:r>
      <w:r>
        <w:rPr>
          <w:noProof/>
        </w:rPr>
        <w:fldChar w:fldCharType="begin"/>
      </w:r>
      <w:r>
        <w:rPr>
          <w:noProof/>
        </w:rPr>
        <w:instrText xml:space="preserve"> PAGEREF _Toc299660866 \h </w:instrText>
      </w:r>
      <w:r>
        <w:rPr>
          <w:noProof/>
        </w:rPr>
      </w:r>
      <w:r>
        <w:rPr>
          <w:noProof/>
        </w:rPr>
        <w:fldChar w:fldCharType="separate"/>
      </w:r>
      <w:r>
        <w:rPr>
          <w:noProof/>
        </w:rPr>
        <w:t>29</w:t>
      </w:r>
      <w:r>
        <w:rPr>
          <w:noProof/>
        </w:rPr>
        <w:fldChar w:fldCharType="end"/>
      </w:r>
    </w:p>
    <w:p w14:paraId="25E5F622" w14:textId="77777777" w:rsidR="00BE493A" w:rsidRDefault="00BE493A">
      <w:pPr>
        <w:pStyle w:val="TOC3"/>
        <w:rPr>
          <w:rFonts w:asciiTheme="minorHAnsi" w:eastAsiaTheme="minorEastAsia" w:hAnsiTheme="minorHAnsi" w:cstheme="minorBidi"/>
          <w:i w:val="0"/>
          <w:iCs w:val="0"/>
          <w:sz w:val="24"/>
          <w:szCs w:val="24"/>
          <w:lang w:val="en-CA" w:eastAsia="ja-JP"/>
        </w:rPr>
      </w:pPr>
      <w:r w:rsidRPr="00393F6B">
        <w:rPr>
          <w:rFonts w:ascii="Arial" w:hAnsi="Arial" w:cs="Arial"/>
        </w:rPr>
        <w:t>4.3.1.</w:t>
      </w:r>
      <w:r>
        <w:rPr>
          <w:rFonts w:asciiTheme="minorHAnsi" w:eastAsiaTheme="minorEastAsia" w:hAnsiTheme="minorHAnsi" w:cstheme="minorBidi"/>
          <w:i w:val="0"/>
          <w:iCs w:val="0"/>
          <w:sz w:val="24"/>
          <w:szCs w:val="24"/>
          <w:lang w:val="en-CA" w:eastAsia="ja-JP"/>
        </w:rPr>
        <w:tab/>
      </w:r>
      <w:r w:rsidRPr="00393F6B">
        <w:rPr>
          <w:rFonts w:ascii="Arial" w:hAnsi="Arial" w:cs="Arial"/>
        </w:rPr>
        <w:t>Overall Achievements/Results</w:t>
      </w:r>
      <w:r>
        <w:tab/>
      </w:r>
      <w:r>
        <w:fldChar w:fldCharType="begin"/>
      </w:r>
      <w:r>
        <w:instrText xml:space="preserve"> PAGEREF _Toc299660867 \h </w:instrText>
      </w:r>
      <w:r>
        <w:fldChar w:fldCharType="separate"/>
      </w:r>
      <w:r>
        <w:t>29</w:t>
      </w:r>
      <w:r>
        <w:fldChar w:fldCharType="end"/>
      </w:r>
    </w:p>
    <w:p w14:paraId="02202BDB" w14:textId="77777777" w:rsidR="00BE493A" w:rsidRDefault="00BE493A">
      <w:pPr>
        <w:pStyle w:val="TOC3"/>
        <w:rPr>
          <w:rFonts w:asciiTheme="minorHAnsi" w:eastAsiaTheme="minorEastAsia" w:hAnsiTheme="minorHAnsi" w:cstheme="minorBidi"/>
          <w:i w:val="0"/>
          <w:iCs w:val="0"/>
          <w:sz w:val="24"/>
          <w:szCs w:val="24"/>
          <w:lang w:val="en-CA" w:eastAsia="ja-JP"/>
        </w:rPr>
      </w:pPr>
      <w:r w:rsidRPr="00393F6B">
        <w:rPr>
          <w:rFonts w:ascii="Arial" w:hAnsi="Arial" w:cs="Arial"/>
        </w:rPr>
        <w:t>4.3.2.</w:t>
      </w:r>
      <w:r>
        <w:rPr>
          <w:rFonts w:asciiTheme="minorHAnsi" w:eastAsiaTheme="minorEastAsia" w:hAnsiTheme="minorHAnsi" w:cstheme="minorBidi"/>
          <w:i w:val="0"/>
          <w:iCs w:val="0"/>
          <w:sz w:val="24"/>
          <w:szCs w:val="24"/>
          <w:lang w:val="en-CA" w:eastAsia="ja-JP"/>
        </w:rPr>
        <w:tab/>
      </w:r>
      <w:r w:rsidRPr="00393F6B">
        <w:rPr>
          <w:rFonts w:ascii="Arial" w:hAnsi="Arial" w:cs="Arial"/>
        </w:rPr>
        <w:t>Attainment of Project Objective / Impact</w:t>
      </w:r>
      <w:r>
        <w:tab/>
      </w:r>
      <w:r>
        <w:fldChar w:fldCharType="begin"/>
      </w:r>
      <w:r>
        <w:instrText xml:space="preserve"> PAGEREF _Toc299660868 \h </w:instrText>
      </w:r>
      <w:r>
        <w:fldChar w:fldCharType="separate"/>
      </w:r>
      <w:r>
        <w:t>34</w:t>
      </w:r>
      <w:r>
        <w:fldChar w:fldCharType="end"/>
      </w:r>
    </w:p>
    <w:p w14:paraId="273F1833" w14:textId="77777777" w:rsidR="00BE493A" w:rsidRDefault="00BE493A">
      <w:pPr>
        <w:pStyle w:val="TOC3"/>
        <w:rPr>
          <w:rFonts w:asciiTheme="minorHAnsi" w:eastAsiaTheme="minorEastAsia" w:hAnsiTheme="minorHAnsi" w:cstheme="minorBidi"/>
          <w:i w:val="0"/>
          <w:iCs w:val="0"/>
          <w:sz w:val="24"/>
          <w:szCs w:val="24"/>
          <w:lang w:val="en-CA" w:eastAsia="ja-JP"/>
        </w:rPr>
      </w:pPr>
      <w:r w:rsidRPr="00393F6B">
        <w:rPr>
          <w:rFonts w:ascii="Arial" w:hAnsi="Arial" w:cs="Arial"/>
        </w:rPr>
        <w:t>4.3.3.</w:t>
      </w:r>
      <w:r>
        <w:rPr>
          <w:rFonts w:asciiTheme="minorHAnsi" w:eastAsiaTheme="minorEastAsia" w:hAnsiTheme="minorHAnsi" w:cstheme="minorBidi"/>
          <w:i w:val="0"/>
          <w:iCs w:val="0"/>
          <w:sz w:val="24"/>
          <w:szCs w:val="24"/>
          <w:lang w:val="en-CA" w:eastAsia="ja-JP"/>
        </w:rPr>
        <w:tab/>
      </w:r>
      <w:r w:rsidRPr="00393F6B">
        <w:rPr>
          <w:rFonts w:ascii="Arial" w:hAnsi="Arial" w:cs="Arial"/>
        </w:rPr>
        <w:t>Relevance</w:t>
      </w:r>
      <w:r>
        <w:tab/>
      </w:r>
      <w:r>
        <w:fldChar w:fldCharType="begin"/>
      </w:r>
      <w:r>
        <w:instrText xml:space="preserve"> PAGEREF _Toc299660869 \h </w:instrText>
      </w:r>
      <w:r>
        <w:fldChar w:fldCharType="separate"/>
      </w:r>
      <w:r>
        <w:t>36</w:t>
      </w:r>
      <w:r>
        <w:fldChar w:fldCharType="end"/>
      </w:r>
    </w:p>
    <w:p w14:paraId="3A901361" w14:textId="77777777" w:rsidR="00BE493A" w:rsidRDefault="00BE493A">
      <w:pPr>
        <w:pStyle w:val="TOC3"/>
        <w:rPr>
          <w:rFonts w:asciiTheme="minorHAnsi" w:eastAsiaTheme="minorEastAsia" w:hAnsiTheme="minorHAnsi" w:cstheme="minorBidi"/>
          <w:i w:val="0"/>
          <w:iCs w:val="0"/>
          <w:sz w:val="24"/>
          <w:szCs w:val="24"/>
          <w:lang w:val="en-CA" w:eastAsia="ja-JP"/>
        </w:rPr>
      </w:pPr>
      <w:r w:rsidRPr="00393F6B">
        <w:rPr>
          <w:rFonts w:ascii="Arial" w:hAnsi="Arial" w:cs="Arial"/>
        </w:rPr>
        <w:t>4.3.4.</w:t>
      </w:r>
      <w:r>
        <w:rPr>
          <w:rFonts w:asciiTheme="minorHAnsi" w:eastAsiaTheme="minorEastAsia" w:hAnsiTheme="minorHAnsi" w:cstheme="minorBidi"/>
          <w:i w:val="0"/>
          <w:iCs w:val="0"/>
          <w:sz w:val="24"/>
          <w:szCs w:val="24"/>
          <w:lang w:val="en-CA" w:eastAsia="ja-JP"/>
        </w:rPr>
        <w:tab/>
      </w:r>
      <w:r w:rsidRPr="00393F6B">
        <w:rPr>
          <w:rFonts w:ascii="Arial" w:hAnsi="Arial" w:cs="Arial"/>
        </w:rPr>
        <w:t>Efficiency</w:t>
      </w:r>
      <w:r>
        <w:tab/>
      </w:r>
      <w:r>
        <w:fldChar w:fldCharType="begin"/>
      </w:r>
      <w:r>
        <w:instrText xml:space="preserve"> PAGEREF _Toc299660870 \h </w:instrText>
      </w:r>
      <w:r>
        <w:fldChar w:fldCharType="separate"/>
      </w:r>
      <w:r>
        <w:t>37</w:t>
      </w:r>
      <w:r>
        <w:fldChar w:fldCharType="end"/>
      </w:r>
    </w:p>
    <w:p w14:paraId="44443938" w14:textId="77777777" w:rsidR="00BE493A" w:rsidRDefault="00BE493A">
      <w:pPr>
        <w:pStyle w:val="TOC3"/>
        <w:rPr>
          <w:rFonts w:asciiTheme="minorHAnsi" w:eastAsiaTheme="minorEastAsia" w:hAnsiTheme="minorHAnsi" w:cstheme="minorBidi"/>
          <w:i w:val="0"/>
          <w:iCs w:val="0"/>
          <w:sz w:val="24"/>
          <w:szCs w:val="24"/>
          <w:lang w:val="en-CA" w:eastAsia="ja-JP"/>
        </w:rPr>
      </w:pPr>
      <w:r w:rsidRPr="00393F6B">
        <w:rPr>
          <w:rFonts w:ascii="Arial" w:hAnsi="Arial" w:cs="Arial"/>
        </w:rPr>
        <w:t>4.3.5.</w:t>
      </w:r>
      <w:r>
        <w:rPr>
          <w:rFonts w:asciiTheme="minorHAnsi" w:eastAsiaTheme="minorEastAsia" w:hAnsiTheme="minorHAnsi" w:cstheme="minorBidi"/>
          <w:i w:val="0"/>
          <w:iCs w:val="0"/>
          <w:sz w:val="24"/>
          <w:szCs w:val="24"/>
          <w:lang w:val="en-CA" w:eastAsia="ja-JP"/>
        </w:rPr>
        <w:tab/>
      </w:r>
      <w:r w:rsidRPr="00393F6B">
        <w:rPr>
          <w:rFonts w:ascii="Arial" w:hAnsi="Arial" w:cs="Arial"/>
        </w:rPr>
        <w:t>Country Ownership</w:t>
      </w:r>
      <w:r>
        <w:tab/>
      </w:r>
      <w:r>
        <w:fldChar w:fldCharType="begin"/>
      </w:r>
      <w:r>
        <w:instrText xml:space="preserve"> PAGEREF _Toc299660871 \h </w:instrText>
      </w:r>
      <w:r>
        <w:fldChar w:fldCharType="separate"/>
      </w:r>
      <w:r>
        <w:t>38</w:t>
      </w:r>
      <w:r>
        <w:fldChar w:fldCharType="end"/>
      </w:r>
    </w:p>
    <w:p w14:paraId="0853F00A" w14:textId="77777777" w:rsidR="00BE493A" w:rsidRDefault="00BE493A">
      <w:pPr>
        <w:pStyle w:val="TOC3"/>
        <w:rPr>
          <w:rFonts w:asciiTheme="minorHAnsi" w:eastAsiaTheme="minorEastAsia" w:hAnsiTheme="minorHAnsi" w:cstheme="minorBidi"/>
          <w:i w:val="0"/>
          <w:iCs w:val="0"/>
          <w:sz w:val="24"/>
          <w:szCs w:val="24"/>
          <w:lang w:val="en-CA" w:eastAsia="ja-JP"/>
        </w:rPr>
      </w:pPr>
      <w:r w:rsidRPr="00393F6B">
        <w:rPr>
          <w:rFonts w:ascii="Arial" w:hAnsi="Arial" w:cs="Arial"/>
        </w:rPr>
        <w:t>4.3.6.</w:t>
      </w:r>
      <w:r>
        <w:rPr>
          <w:rFonts w:asciiTheme="minorHAnsi" w:eastAsiaTheme="minorEastAsia" w:hAnsiTheme="minorHAnsi" w:cstheme="minorBidi"/>
          <w:i w:val="0"/>
          <w:iCs w:val="0"/>
          <w:sz w:val="24"/>
          <w:szCs w:val="24"/>
          <w:lang w:val="en-CA" w:eastAsia="ja-JP"/>
        </w:rPr>
        <w:tab/>
      </w:r>
      <w:r w:rsidRPr="00393F6B">
        <w:rPr>
          <w:rFonts w:ascii="Arial" w:hAnsi="Arial" w:cs="Arial"/>
        </w:rPr>
        <w:t>Sustainability</w:t>
      </w:r>
      <w:r>
        <w:tab/>
      </w:r>
      <w:r>
        <w:fldChar w:fldCharType="begin"/>
      </w:r>
      <w:r>
        <w:instrText xml:space="preserve"> PAGEREF _Toc299660872 \h </w:instrText>
      </w:r>
      <w:r>
        <w:fldChar w:fldCharType="separate"/>
      </w:r>
      <w:r>
        <w:t>38</w:t>
      </w:r>
      <w:r>
        <w:fldChar w:fldCharType="end"/>
      </w:r>
    </w:p>
    <w:p w14:paraId="172C692E" w14:textId="77777777" w:rsidR="00BE493A" w:rsidRDefault="00BE493A">
      <w:pPr>
        <w:pStyle w:val="TOC3"/>
        <w:rPr>
          <w:rFonts w:asciiTheme="minorHAnsi" w:eastAsiaTheme="minorEastAsia" w:hAnsiTheme="minorHAnsi" w:cstheme="minorBidi"/>
          <w:i w:val="0"/>
          <w:iCs w:val="0"/>
          <w:sz w:val="24"/>
          <w:szCs w:val="24"/>
          <w:lang w:val="en-CA" w:eastAsia="ja-JP"/>
        </w:rPr>
      </w:pPr>
      <w:r w:rsidRPr="00393F6B">
        <w:rPr>
          <w:rFonts w:ascii="Arial" w:hAnsi="Arial" w:cs="Arial"/>
        </w:rPr>
        <w:t>4.3.7.</w:t>
      </w:r>
      <w:r>
        <w:rPr>
          <w:rFonts w:asciiTheme="minorHAnsi" w:eastAsiaTheme="minorEastAsia" w:hAnsiTheme="minorHAnsi" w:cstheme="minorBidi"/>
          <w:i w:val="0"/>
          <w:iCs w:val="0"/>
          <w:sz w:val="24"/>
          <w:szCs w:val="24"/>
          <w:lang w:val="en-CA" w:eastAsia="ja-JP"/>
        </w:rPr>
        <w:tab/>
      </w:r>
      <w:r w:rsidRPr="00393F6B">
        <w:rPr>
          <w:rFonts w:ascii="Arial" w:hAnsi="Arial" w:cs="Arial"/>
        </w:rPr>
        <w:t>Mainstreaming</w:t>
      </w:r>
      <w:r>
        <w:tab/>
      </w:r>
      <w:r>
        <w:fldChar w:fldCharType="begin"/>
      </w:r>
      <w:r>
        <w:instrText xml:space="preserve"> PAGEREF _Toc299660873 \h </w:instrText>
      </w:r>
      <w:r>
        <w:fldChar w:fldCharType="separate"/>
      </w:r>
      <w:r>
        <w:t>40</w:t>
      </w:r>
      <w:r>
        <w:fldChar w:fldCharType="end"/>
      </w:r>
    </w:p>
    <w:p w14:paraId="1DCBD05F" w14:textId="77777777" w:rsidR="00BE493A" w:rsidRDefault="00BE493A">
      <w:pPr>
        <w:pStyle w:val="TOC3"/>
        <w:rPr>
          <w:rFonts w:asciiTheme="minorHAnsi" w:eastAsiaTheme="minorEastAsia" w:hAnsiTheme="minorHAnsi" w:cstheme="minorBidi"/>
          <w:i w:val="0"/>
          <w:iCs w:val="0"/>
          <w:sz w:val="24"/>
          <w:szCs w:val="24"/>
          <w:lang w:val="en-CA" w:eastAsia="ja-JP"/>
        </w:rPr>
      </w:pPr>
      <w:r w:rsidRPr="00393F6B">
        <w:rPr>
          <w:rFonts w:ascii="Arial" w:hAnsi="Arial" w:cs="Arial"/>
        </w:rPr>
        <w:t>4.3.8.</w:t>
      </w:r>
      <w:r>
        <w:rPr>
          <w:rFonts w:asciiTheme="minorHAnsi" w:eastAsiaTheme="minorEastAsia" w:hAnsiTheme="minorHAnsi" w:cstheme="minorBidi"/>
          <w:i w:val="0"/>
          <w:iCs w:val="0"/>
          <w:sz w:val="24"/>
          <w:szCs w:val="24"/>
          <w:lang w:val="en-CA" w:eastAsia="ja-JP"/>
        </w:rPr>
        <w:tab/>
      </w:r>
      <w:r w:rsidRPr="00393F6B">
        <w:rPr>
          <w:rFonts w:ascii="Arial" w:hAnsi="Arial" w:cs="Arial"/>
        </w:rPr>
        <w:t>Catalytic Role</w:t>
      </w:r>
      <w:r>
        <w:tab/>
      </w:r>
      <w:r>
        <w:fldChar w:fldCharType="begin"/>
      </w:r>
      <w:r>
        <w:instrText xml:space="preserve"> PAGEREF _Toc299660874 \h </w:instrText>
      </w:r>
      <w:r>
        <w:fldChar w:fldCharType="separate"/>
      </w:r>
      <w:r>
        <w:t>40</w:t>
      </w:r>
      <w:r>
        <w:fldChar w:fldCharType="end"/>
      </w:r>
    </w:p>
    <w:p w14:paraId="2F058B01" w14:textId="77777777" w:rsidR="00BE493A" w:rsidRDefault="00BE493A">
      <w:pPr>
        <w:pStyle w:val="TOC1"/>
        <w:tabs>
          <w:tab w:val="left" w:pos="390"/>
          <w:tab w:val="right" w:leader="dot" w:pos="9629"/>
        </w:tabs>
        <w:rPr>
          <w:rFonts w:asciiTheme="minorHAnsi" w:eastAsiaTheme="minorEastAsia" w:hAnsiTheme="minorHAnsi" w:cstheme="minorBidi"/>
          <w:bCs w:val="0"/>
          <w:caps w:val="0"/>
          <w:noProof/>
          <w:sz w:val="24"/>
          <w:szCs w:val="24"/>
          <w:lang w:val="en-CA" w:eastAsia="ja-JP"/>
        </w:rPr>
      </w:pPr>
      <w:r>
        <w:rPr>
          <w:noProof/>
        </w:rPr>
        <w:t>5.</w:t>
      </w:r>
      <w:r>
        <w:rPr>
          <w:rFonts w:asciiTheme="minorHAnsi" w:eastAsiaTheme="minorEastAsia" w:hAnsiTheme="minorHAnsi" w:cstheme="minorBidi"/>
          <w:bCs w:val="0"/>
          <w:caps w:val="0"/>
          <w:noProof/>
          <w:sz w:val="24"/>
          <w:szCs w:val="24"/>
          <w:lang w:val="en-CA" w:eastAsia="ja-JP"/>
        </w:rPr>
        <w:tab/>
      </w:r>
      <w:r>
        <w:rPr>
          <w:noProof/>
        </w:rPr>
        <w:t>LESSONS LEARNED</w:t>
      </w:r>
      <w:r>
        <w:rPr>
          <w:noProof/>
        </w:rPr>
        <w:tab/>
      </w:r>
      <w:r>
        <w:rPr>
          <w:noProof/>
        </w:rPr>
        <w:fldChar w:fldCharType="begin"/>
      </w:r>
      <w:r>
        <w:rPr>
          <w:noProof/>
        </w:rPr>
        <w:instrText xml:space="preserve"> PAGEREF _Toc299660875 \h </w:instrText>
      </w:r>
      <w:r>
        <w:rPr>
          <w:noProof/>
        </w:rPr>
      </w:r>
      <w:r>
        <w:rPr>
          <w:noProof/>
        </w:rPr>
        <w:fldChar w:fldCharType="separate"/>
      </w:r>
      <w:r>
        <w:rPr>
          <w:noProof/>
        </w:rPr>
        <w:t>42</w:t>
      </w:r>
      <w:r>
        <w:rPr>
          <w:noProof/>
        </w:rPr>
        <w:fldChar w:fldCharType="end"/>
      </w:r>
    </w:p>
    <w:p w14:paraId="02B26B93" w14:textId="77777777" w:rsidR="00BE493A" w:rsidRDefault="00BE493A">
      <w:pPr>
        <w:pStyle w:val="TOC1"/>
        <w:tabs>
          <w:tab w:val="right" w:leader="dot" w:pos="9629"/>
        </w:tabs>
        <w:rPr>
          <w:rFonts w:asciiTheme="minorHAnsi" w:eastAsiaTheme="minorEastAsia" w:hAnsiTheme="minorHAnsi" w:cstheme="minorBidi"/>
          <w:bCs w:val="0"/>
          <w:caps w:val="0"/>
          <w:noProof/>
          <w:sz w:val="24"/>
          <w:szCs w:val="24"/>
          <w:lang w:val="en-CA" w:eastAsia="ja-JP"/>
        </w:rPr>
      </w:pPr>
      <w:r>
        <w:rPr>
          <w:noProof/>
        </w:rPr>
        <w:t>Annex 1:  Terms of Reference</w:t>
      </w:r>
      <w:r>
        <w:rPr>
          <w:noProof/>
        </w:rPr>
        <w:tab/>
      </w:r>
      <w:r>
        <w:rPr>
          <w:noProof/>
        </w:rPr>
        <w:fldChar w:fldCharType="begin"/>
      </w:r>
      <w:r>
        <w:rPr>
          <w:noProof/>
        </w:rPr>
        <w:instrText xml:space="preserve"> PAGEREF _Toc299660876 \h </w:instrText>
      </w:r>
      <w:r>
        <w:rPr>
          <w:noProof/>
        </w:rPr>
      </w:r>
      <w:r>
        <w:rPr>
          <w:noProof/>
        </w:rPr>
        <w:fldChar w:fldCharType="separate"/>
      </w:r>
      <w:r>
        <w:rPr>
          <w:noProof/>
        </w:rPr>
        <w:t>43</w:t>
      </w:r>
      <w:r>
        <w:rPr>
          <w:noProof/>
        </w:rPr>
        <w:fldChar w:fldCharType="end"/>
      </w:r>
    </w:p>
    <w:p w14:paraId="11D5A173" w14:textId="77777777" w:rsidR="00BE493A" w:rsidRDefault="00BE493A">
      <w:pPr>
        <w:pStyle w:val="TOC1"/>
        <w:tabs>
          <w:tab w:val="right" w:leader="dot" w:pos="9629"/>
        </w:tabs>
        <w:rPr>
          <w:rFonts w:asciiTheme="minorHAnsi" w:eastAsiaTheme="minorEastAsia" w:hAnsiTheme="minorHAnsi" w:cstheme="minorBidi"/>
          <w:bCs w:val="0"/>
          <w:caps w:val="0"/>
          <w:noProof/>
          <w:sz w:val="24"/>
          <w:szCs w:val="24"/>
          <w:lang w:val="en-CA" w:eastAsia="ja-JP"/>
        </w:rPr>
      </w:pPr>
      <w:r>
        <w:rPr>
          <w:noProof/>
        </w:rPr>
        <w:t>Annex 2:  Evaluation Consultant Code of Conduct and Agreement Form</w:t>
      </w:r>
      <w:r>
        <w:rPr>
          <w:noProof/>
        </w:rPr>
        <w:tab/>
      </w:r>
      <w:r>
        <w:rPr>
          <w:noProof/>
        </w:rPr>
        <w:fldChar w:fldCharType="begin"/>
      </w:r>
      <w:r>
        <w:rPr>
          <w:noProof/>
        </w:rPr>
        <w:instrText xml:space="preserve"> PAGEREF _Toc299660877 \h </w:instrText>
      </w:r>
      <w:r>
        <w:rPr>
          <w:noProof/>
        </w:rPr>
      </w:r>
      <w:r>
        <w:rPr>
          <w:noProof/>
        </w:rPr>
        <w:fldChar w:fldCharType="separate"/>
      </w:r>
      <w:r>
        <w:rPr>
          <w:noProof/>
        </w:rPr>
        <w:t>58</w:t>
      </w:r>
      <w:r>
        <w:rPr>
          <w:noProof/>
        </w:rPr>
        <w:fldChar w:fldCharType="end"/>
      </w:r>
    </w:p>
    <w:p w14:paraId="4B9F715A" w14:textId="77777777" w:rsidR="00BE493A" w:rsidRDefault="00BE493A">
      <w:pPr>
        <w:pStyle w:val="TOC1"/>
        <w:tabs>
          <w:tab w:val="right" w:leader="dot" w:pos="9629"/>
        </w:tabs>
        <w:rPr>
          <w:rFonts w:asciiTheme="minorHAnsi" w:eastAsiaTheme="minorEastAsia" w:hAnsiTheme="minorHAnsi" w:cstheme="minorBidi"/>
          <w:bCs w:val="0"/>
          <w:caps w:val="0"/>
          <w:noProof/>
          <w:sz w:val="24"/>
          <w:szCs w:val="24"/>
          <w:lang w:val="en-CA" w:eastAsia="ja-JP"/>
        </w:rPr>
      </w:pPr>
      <w:r>
        <w:rPr>
          <w:noProof/>
        </w:rPr>
        <w:t>Annex 3:  Evaluation Matrix</w:t>
      </w:r>
      <w:r>
        <w:rPr>
          <w:noProof/>
        </w:rPr>
        <w:tab/>
      </w:r>
      <w:r>
        <w:rPr>
          <w:noProof/>
        </w:rPr>
        <w:fldChar w:fldCharType="begin"/>
      </w:r>
      <w:r>
        <w:rPr>
          <w:noProof/>
        </w:rPr>
        <w:instrText xml:space="preserve"> PAGEREF _Toc299660878 \h </w:instrText>
      </w:r>
      <w:r>
        <w:rPr>
          <w:noProof/>
        </w:rPr>
      </w:r>
      <w:r>
        <w:rPr>
          <w:noProof/>
        </w:rPr>
        <w:fldChar w:fldCharType="separate"/>
      </w:r>
      <w:r>
        <w:rPr>
          <w:noProof/>
        </w:rPr>
        <w:t>59</w:t>
      </w:r>
      <w:r>
        <w:rPr>
          <w:noProof/>
        </w:rPr>
        <w:fldChar w:fldCharType="end"/>
      </w:r>
    </w:p>
    <w:p w14:paraId="3ECC597F" w14:textId="77777777" w:rsidR="00BE493A" w:rsidRDefault="00BE493A">
      <w:pPr>
        <w:pStyle w:val="TOC1"/>
        <w:tabs>
          <w:tab w:val="right" w:leader="dot" w:pos="9629"/>
        </w:tabs>
        <w:rPr>
          <w:rFonts w:asciiTheme="minorHAnsi" w:eastAsiaTheme="minorEastAsia" w:hAnsiTheme="minorHAnsi" w:cstheme="minorBidi"/>
          <w:bCs w:val="0"/>
          <w:caps w:val="0"/>
          <w:noProof/>
          <w:sz w:val="24"/>
          <w:szCs w:val="24"/>
          <w:lang w:val="en-CA" w:eastAsia="ja-JP"/>
        </w:rPr>
      </w:pPr>
      <w:r>
        <w:rPr>
          <w:noProof/>
        </w:rPr>
        <w:t>Annex 4:  List of Documents Reviewed</w:t>
      </w:r>
      <w:r>
        <w:rPr>
          <w:noProof/>
        </w:rPr>
        <w:tab/>
      </w:r>
      <w:r>
        <w:rPr>
          <w:noProof/>
        </w:rPr>
        <w:fldChar w:fldCharType="begin"/>
      </w:r>
      <w:r>
        <w:rPr>
          <w:noProof/>
        </w:rPr>
        <w:instrText xml:space="preserve"> PAGEREF _Toc299660879 \h </w:instrText>
      </w:r>
      <w:r>
        <w:rPr>
          <w:noProof/>
        </w:rPr>
      </w:r>
      <w:r>
        <w:rPr>
          <w:noProof/>
        </w:rPr>
        <w:fldChar w:fldCharType="separate"/>
      </w:r>
      <w:r>
        <w:rPr>
          <w:noProof/>
        </w:rPr>
        <w:t>66</w:t>
      </w:r>
      <w:r>
        <w:rPr>
          <w:noProof/>
        </w:rPr>
        <w:fldChar w:fldCharType="end"/>
      </w:r>
    </w:p>
    <w:p w14:paraId="409221C5" w14:textId="77777777" w:rsidR="00BE493A" w:rsidRDefault="00BE493A">
      <w:pPr>
        <w:pStyle w:val="TOC1"/>
        <w:tabs>
          <w:tab w:val="right" w:leader="dot" w:pos="9629"/>
        </w:tabs>
        <w:rPr>
          <w:rFonts w:asciiTheme="minorHAnsi" w:eastAsiaTheme="minorEastAsia" w:hAnsiTheme="minorHAnsi" w:cstheme="minorBidi"/>
          <w:bCs w:val="0"/>
          <w:caps w:val="0"/>
          <w:noProof/>
          <w:sz w:val="24"/>
          <w:szCs w:val="24"/>
          <w:lang w:val="en-CA" w:eastAsia="ja-JP"/>
        </w:rPr>
      </w:pPr>
      <w:r>
        <w:rPr>
          <w:noProof/>
        </w:rPr>
        <w:t>Annex 5:  Interview Guide</w:t>
      </w:r>
      <w:r>
        <w:rPr>
          <w:noProof/>
        </w:rPr>
        <w:tab/>
      </w:r>
      <w:r>
        <w:rPr>
          <w:noProof/>
        </w:rPr>
        <w:fldChar w:fldCharType="begin"/>
      </w:r>
      <w:r>
        <w:rPr>
          <w:noProof/>
        </w:rPr>
        <w:instrText xml:space="preserve"> PAGEREF _Toc299660880 \h </w:instrText>
      </w:r>
      <w:r>
        <w:rPr>
          <w:noProof/>
        </w:rPr>
      </w:r>
      <w:r>
        <w:rPr>
          <w:noProof/>
        </w:rPr>
        <w:fldChar w:fldCharType="separate"/>
      </w:r>
      <w:r>
        <w:rPr>
          <w:noProof/>
        </w:rPr>
        <w:t>69</w:t>
      </w:r>
      <w:r>
        <w:rPr>
          <w:noProof/>
        </w:rPr>
        <w:fldChar w:fldCharType="end"/>
      </w:r>
    </w:p>
    <w:p w14:paraId="41266B17" w14:textId="77777777" w:rsidR="00BE493A" w:rsidRDefault="00BE493A">
      <w:pPr>
        <w:pStyle w:val="TOC1"/>
        <w:tabs>
          <w:tab w:val="right" w:leader="dot" w:pos="9629"/>
        </w:tabs>
        <w:rPr>
          <w:rFonts w:asciiTheme="minorHAnsi" w:eastAsiaTheme="minorEastAsia" w:hAnsiTheme="minorHAnsi" w:cstheme="minorBidi"/>
          <w:bCs w:val="0"/>
          <w:caps w:val="0"/>
          <w:noProof/>
          <w:sz w:val="24"/>
          <w:szCs w:val="24"/>
          <w:lang w:val="en-CA" w:eastAsia="ja-JP"/>
        </w:rPr>
      </w:pPr>
      <w:r>
        <w:rPr>
          <w:noProof/>
        </w:rPr>
        <w:t>Annex 6:  Evaluation Mission Agenda</w:t>
      </w:r>
      <w:r>
        <w:rPr>
          <w:noProof/>
        </w:rPr>
        <w:tab/>
      </w:r>
      <w:r>
        <w:rPr>
          <w:noProof/>
        </w:rPr>
        <w:fldChar w:fldCharType="begin"/>
      </w:r>
      <w:r>
        <w:rPr>
          <w:noProof/>
        </w:rPr>
        <w:instrText xml:space="preserve"> PAGEREF _Toc299660881 \h </w:instrText>
      </w:r>
      <w:r>
        <w:rPr>
          <w:noProof/>
        </w:rPr>
      </w:r>
      <w:r>
        <w:rPr>
          <w:noProof/>
        </w:rPr>
        <w:fldChar w:fldCharType="separate"/>
      </w:r>
      <w:r>
        <w:rPr>
          <w:noProof/>
        </w:rPr>
        <w:t>72</w:t>
      </w:r>
      <w:r>
        <w:rPr>
          <w:noProof/>
        </w:rPr>
        <w:fldChar w:fldCharType="end"/>
      </w:r>
    </w:p>
    <w:p w14:paraId="79E73A1A" w14:textId="77777777" w:rsidR="00BE493A" w:rsidRDefault="00BE493A">
      <w:pPr>
        <w:pStyle w:val="TOC1"/>
        <w:tabs>
          <w:tab w:val="right" w:leader="dot" w:pos="9629"/>
        </w:tabs>
        <w:rPr>
          <w:rFonts w:asciiTheme="minorHAnsi" w:eastAsiaTheme="minorEastAsia" w:hAnsiTheme="minorHAnsi" w:cstheme="minorBidi"/>
          <w:bCs w:val="0"/>
          <w:caps w:val="0"/>
          <w:noProof/>
          <w:sz w:val="24"/>
          <w:szCs w:val="24"/>
          <w:lang w:val="en-CA" w:eastAsia="ja-JP"/>
        </w:rPr>
      </w:pPr>
      <w:r>
        <w:rPr>
          <w:noProof/>
        </w:rPr>
        <w:t>Annex 7: List of People Interviewed</w:t>
      </w:r>
      <w:r>
        <w:rPr>
          <w:noProof/>
        </w:rPr>
        <w:tab/>
      </w:r>
      <w:r>
        <w:rPr>
          <w:noProof/>
        </w:rPr>
        <w:fldChar w:fldCharType="begin"/>
      </w:r>
      <w:r>
        <w:rPr>
          <w:noProof/>
        </w:rPr>
        <w:instrText xml:space="preserve"> PAGEREF _Toc299660882 \h </w:instrText>
      </w:r>
      <w:r>
        <w:rPr>
          <w:noProof/>
        </w:rPr>
      </w:r>
      <w:r>
        <w:rPr>
          <w:noProof/>
        </w:rPr>
        <w:fldChar w:fldCharType="separate"/>
      </w:r>
      <w:r>
        <w:rPr>
          <w:noProof/>
        </w:rPr>
        <w:t>73</w:t>
      </w:r>
      <w:r>
        <w:rPr>
          <w:noProof/>
        </w:rPr>
        <w:fldChar w:fldCharType="end"/>
      </w:r>
    </w:p>
    <w:p w14:paraId="36ACF51A" w14:textId="77777777" w:rsidR="00BE493A" w:rsidRDefault="00BE493A">
      <w:pPr>
        <w:pStyle w:val="TOC1"/>
        <w:tabs>
          <w:tab w:val="right" w:leader="dot" w:pos="9629"/>
        </w:tabs>
        <w:rPr>
          <w:rFonts w:asciiTheme="minorHAnsi" w:eastAsiaTheme="minorEastAsia" w:hAnsiTheme="minorHAnsi" w:cstheme="minorBidi"/>
          <w:bCs w:val="0"/>
          <w:caps w:val="0"/>
          <w:noProof/>
          <w:sz w:val="24"/>
          <w:szCs w:val="24"/>
          <w:lang w:val="en-CA" w:eastAsia="ja-JP"/>
        </w:rPr>
      </w:pPr>
      <w:r>
        <w:rPr>
          <w:noProof/>
        </w:rPr>
        <w:t>Annex 8:  Project Expected Results and Planned Activities</w:t>
      </w:r>
      <w:r>
        <w:rPr>
          <w:noProof/>
        </w:rPr>
        <w:tab/>
      </w:r>
      <w:r>
        <w:rPr>
          <w:noProof/>
        </w:rPr>
        <w:fldChar w:fldCharType="begin"/>
      </w:r>
      <w:r>
        <w:rPr>
          <w:noProof/>
        </w:rPr>
        <w:instrText xml:space="preserve"> PAGEREF _Toc299660883 \h </w:instrText>
      </w:r>
      <w:r>
        <w:rPr>
          <w:noProof/>
        </w:rPr>
      </w:r>
      <w:r>
        <w:rPr>
          <w:noProof/>
        </w:rPr>
        <w:fldChar w:fldCharType="separate"/>
      </w:r>
      <w:r>
        <w:rPr>
          <w:noProof/>
        </w:rPr>
        <w:t>74</w:t>
      </w:r>
      <w:r>
        <w:rPr>
          <w:noProof/>
        </w:rPr>
        <w:fldChar w:fldCharType="end"/>
      </w:r>
    </w:p>
    <w:p w14:paraId="2443B173" w14:textId="77777777" w:rsidR="00BE493A" w:rsidRDefault="00BE493A">
      <w:pPr>
        <w:pStyle w:val="TOC1"/>
        <w:tabs>
          <w:tab w:val="right" w:leader="dot" w:pos="9629"/>
        </w:tabs>
        <w:rPr>
          <w:rFonts w:asciiTheme="minorHAnsi" w:eastAsiaTheme="minorEastAsia" w:hAnsiTheme="minorHAnsi" w:cstheme="minorBidi"/>
          <w:bCs w:val="0"/>
          <w:caps w:val="0"/>
          <w:noProof/>
          <w:sz w:val="24"/>
          <w:szCs w:val="24"/>
          <w:lang w:val="en-CA" w:eastAsia="ja-JP"/>
        </w:rPr>
      </w:pPr>
      <w:r>
        <w:rPr>
          <w:noProof/>
        </w:rPr>
        <w:t>Annex 9:  Summary of Field Data Collection in Vienthong and Bolikhan Districts</w:t>
      </w:r>
      <w:r>
        <w:rPr>
          <w:noProof/>
        </w:rPr>
        <w:tab/>
      </w:r>
      <w:r>
        <w:rPr>
          <w:noProof/>
        </w:rPr>
        <w:fldChar w:fldCharType="begin"/>
      </w:r>
      <w:r>
        <w:rPr>
          <w:noProof/>
        </w:rPr>
        <w:instrText xml:space="preserve"> PAGEREF _Toc299660884 \h </w:instrText>
      </w:r>
      <w:r>
        <w:rPr>
          <w:noProof/>
        </w:rPr>
      </w:r>
      <w:r>
        <w:rPr>
          <w:noProof/>
        </w:rPr>
        <w:fldChar w:fldCharType="separate"/>
      </w:r>
      <w:r>
        <w:rPr>
          <w:noProof/>
        </w:rPr>
        <w:t>76</w:t>
      </w:r>
      <w:r>
        <w:rPr>
          <w:noProof/>
        </w:rPr>
        <w:fldChar w:fldCharType="end"/>
      </w:r>
    </w:p>
    <w:p w14:paraId="53FB5BCC" w14:textId="77777777" w:rsidR="00BE493A" w:rsidRDefault="00BE493A">
      <w:pPr>
        <w:pStyle w:val="TOC1"/>
        <w:tabs>
          <w:tab w:val="right" w:leader="dot" w:pos="9629"/>
        </w:tabs>
        <w:rPr>
          <w:rFonts w:asciiTheme="minorHAnsi" w:eastAsiaTheme="minorEastAsia" w:hAnsiTheme="minorHAnsi" w:cstheme="minorBidi"/>
          <w:bCs w:val="0"/>
          <w:caps w:val="0"/>
          <w:noProof/>
          <w:sz w:val="24"/>
          <w:szCs w:val="24"/>
          <w:lang w:val="en-CA" w:eastAsia="ja-JP"/>
        </w:rPr>
      </w:pPr>
      <w:r>
        <w:rPr>
          <w:noProof/>
        </w:rPr>
        <w:t>Annex 10:  Report Clearance Form</w:t>
      </w:r>
      <w:r>
        <w:rPr>
          <w:noProof/>
        </w:rPr>
        <w:tab/>
      </w:r>
      <w:r>
        <w:rPr>
          <w:noProof/>
        </w:rPr>
        <w:fldChar w:fldCharType="begin"/>
      </w:r>
      <w:r>
        <w:rPr>
          <w:noProof/>
        </w:rPr>
        <w:instrText xml:space="preserve"> PAGEREF _Toc299660885 \h </w:instrText>
      </w:r>
      <w:r>
        <w:rPr>
          <w:noProof/>
        </w:rPr>
      </w:r>
      <w:r>
        <w:rPr>
          <w:noProof/>
        </w:rPr>
        <w:fldChar w:fldCharType="separate"/>
      </w:r>
      <w:r>
        <w:rPr>
          <w:noProof/>
        </w:rPr>
        <w:t>80</w:t>
      </w:r>
      <w:r>
        <w:rPr>
          <w:noProof/>
        </w:rPr>
        <w:fldChar w:fldCharType="end"/>
      </w:r>
    </w:p>
    <w:p w14:paraId="10316DA3" w14:textId="77777777" w:rsidR="00A52B28" w:rsidRPr="00FB6D4E" w:rsidRDefault="002831E0" w:rsidP="00A52B28">
      <w:pPr>
        <w:pStyle w:val="Heading1"/>
        <w:spacing w:after="120"/>
        <w:ind w:left="-11"/>
        <w:jc w:val="center"/>
        <w:rPr>
          <w:sz w:val="24"/>
          <w:szCs w:val="24"/>
        </w:rPr>
      </w:pPr>
      <w:r w:rsidRPr="00FB6D4E">
        <w:rPr>
          <w:rStyle w:val="Hyperlink"/>
          <w:rFonts w:ascii="Times New Roman" w:hAnsi="Times New Roman"/>
          <w:szCs w:val="20"/>
        </w:rPr>
        <w:fldChar w:fldCharType="end"/>
      </w:r>
      <w:r w:rsidRPr="00FB6D4E">
        <w:br w:type="page"/>
      </w:r>
      <w:bookmarkStart w:id="1" w:name="_Toc299660833"/>
      <w:r w:rsidRPr="00FB6D4E">
        <w:rPr>
          <w:sz w:val="24"/>
          <w:szCs w:val="24"/>
        </w:rPr>
        <w:t>List of Tables</w:t>
      </w:r>
      <w:bookmarkEnd w:id="1"/>
    </w:p>
    <w:p w14:paraId="5347AFE0" w14:textId="77777777" w:rsidR="00A52B28" w:rsidRPr="00FB6D4E" w:rsidRDefault="00A52B28" w:rsidP="00A52B28">
      <w:pPr>
        <w:widowControl/>
        <w:tabs>
          <w:tab w:val="left" w:pos="-720"/>
          <w:tab w:val="left" w:pos="1418"/>
        </w:tabs>
        <w:jc w:val="both"/>
        <w:rPr>
          <w:rFonts w:ascii="Arial" w:hAnsi="Arial" w:cs="Arial"/>
          <w:sz w:val="20"/>
          <w:szCs w:val="20"/>
        </w:rPr>
      </w:pPr>
    </w:p>
    <w:p w14:paraId="0032FDEB" w14:textId="77777777" w:rsidR="00A52B28" w:rsidRPr="00FB6D4E" w:rsidRDefault="00A52B28" w:rsidP="00A52B28">
      <w:pPr>
        <w:widowControl/>
        <w:tabs>
          <w:tab w:val="left" w:pos="-720"/>
          <w:tab w:val="left" w:pos="1418"/>
          <w:tab w:val="right" w:leader="dot" w:pos="10065"/>
        </w:tabs>
        <w:jc w:val="both"/>
        <w:rPr>
          <w:rFonts w:ascii="Arial" w:hAnsi="Arial" w:cs="Arial"/>
          <w:sz w:val="20"/>
          <w:szCs w:val="20"/>
        </w:rPr>
      </w:pPr>
    </w:p>
    <w:p w14:paraId="3F43D62C" w14:textId="77777777" w:rsidR="00E52A58" w:rsidRDefault="002831E0">
      <w:pPr>
        <w:pStyle w:val="TableofFigures"/>
        <w:tabs>
          <w:tab w:val="right" w:leader="dot" w:pos="9629"/>
        </w:tabs>
        <w:rPr>
          <w:rFonts w:asciiTheme="minorHAnsi" w:eastAsiaTheme="minorEastAsia" w:hAnsiTheme="minorHAnsi" w:cstheme="minorBidi"/>
          <w:noProof/>
          <w:sz w:val="24"/>
          <w:lang w:val="en-CA" w:eastAsia="ja-JP"/>
        </w:rPr>
      </w:pPr>
      <w:r w:rsidRPr="00FB6D4E">
        <w:rPr>
          <w:rFonts w:cs="Arial"/>
        </w:rPr>
        <w:fldChar w:fldCharType="begin"/>
      </w:r>
      <w:r w:rsidRPr="00FB6D4E">
        <w:rPr>
          <w:rFonts w:cs="Arial"/>
        </w:rPr>
        <w:instrText xml:space="preserve"> TOC \c "Table" </w:instrText>
      </w:r>
      <w:r w:rsidRPr="00FB6D4E">
        <w:rPr>
          <w:rFonts w:cs="Arial"/>
        </w:rPr>
        <w:fldChar w:fldCharType="separate"/>
      </w:r>
      <w:r w:rsidR="00E52A58" w:rsidRPr="00C740C8">
        <w:rPr>
          <w:noProof/>
        </w:rPr>
        <w:t>Table 1:  Rating Table</w:t>
      </w:r>
      <w:r w:rsidR="00E52A58">
        <w:rPr>
          <w:noProof/>
        </w:rPr>
        <w:tab/>
      </w:r>
      <w:r w:rsidR="00E52A58">
        <w:rPr>
          <w:noProof/>
        </w:rPr>
        <w:fldChar w:fldCharType="begin"/>
      </w:r>
      <w:r w:rsidR="00E52A58">
        <w:rPr>
          <w:noProof/>
        </w:rPr>
        <w:instrText xml:space="preserve"> PAGEREF _Toc298430285 \h </w:instrText>
      </w:r>
      <w:r w:rsidR="00E52A58">
        <w:rPr>
          <w:noProof/>
        </w:rPr>
      </w:r>
      <w:r w:rsidR="00E52A58">
        <w:rPr>
          <w:noProof/>
        </w:rPr>
        <w:fldChar w:fldCharType="separate"/>
      </w:r>
      <w:r w:rsidR="00E52A58">
        <w:rPr>
          <w:noProof/>
        </w:rPr>
        <w:t>7</w:t>
      </w:r>
      <w:r w:rsidR="00E52A58">
        <w:rPr>
          <w:noProof/>
        </w:rPr>
        <w:fldChar w:fldCharType="end"/>
      </w:r>
    </w:p>
    <w:p w14:paraId="287C197F" w14:textId="77777777" w:rsidR="00E52A58" w:rsidRDefault="00E52A58">
      <w:pPr>
        <w:pStyle w:val="TableofFigures"/>
        <w:tabs>
          <w:tab w:val="right" w:leader="dot" w:pos="9629"/>
        </w:tabs>
        <w:rPr>
          <w:rFonts w:asciiTheme="minorHAnsi" w:eastAsiaTheme="minorEastAsia" w:hAnsiTheme="minorHAnsi" w:cstheme="minorBidi"/>
          <w:noProof/>
          <w:sz w:val="24"/>
          <w:lang w:val="en-CA" w:eastAsia="ja-JP"/>
        </w:rPr>
      </w:pPr>
      <w:r w:rsidRPr="00C740C8">
        <w:rPr>
          <w:noProof/>
        </w:rPr>
        <w:t>Table 2:  Steps Used to Conduct the Evaluation</w:t>
      </w:r>
      <w:r>
        <w:rPr>
          <w:noProof/>
        </w:rPr>
        <w:tab/>
      </w:r>
      <w:r>
        <w:rPr>
          <w:noProof/>
        </w:rPr>
        <w:fldChar w:fldCharType="begin"/>
      </w:r>
      <w:r>
        <w:rPr>
          <w:noProof/>
        </w:rPr>
        <w:instrText xml:space="preserve"> PAGEREF _Toc298430286 \h </w:instrText>
      </w:r>
      <w:r>
        <w:rPr>
          <w:noProof/>
        </w:rPr>
      </w:r>
      <w:r>
        <w:rPr>
          <w:noProof/>
        </w:rPr>
        <w:fldChar w:fldCharType="separate"/>
      </w:r>
      <w:r>
        <w:rPr>
          <w:noProof/>
        </w:rPr>
        <w:t>12</w:t>
      </w:r>
      <w:r>
        <w:rPr>
          <w:noProof/>
        </w:rPr>
        <w:fldChar w:fldCharType="end"/>
      </w:r>
    </w:p>
    <w:p w14:paraId="3BEAF840" w14:textId="77777777" w:rsidR="00E52A58" w:rsidRDefault="00E52A58">
      <w:pPr>
        <w:pStyle w:val="TableofFigures"/>
        <w:tabs>
          <w:tab w:val="right" w:leader="dot" w:pos="9629"/>
        </w:tabs>
        <w:rPr>
          <w:rFonts w:asciiTheme="minorHAnsi" w:eastAsiaTheme="minorEastAsia" w:hAnsiTheme="minorHAnsi" w:cstheme="minorBidi"/>
          <w:noProof/>
          <w:sz w:val="24"/>
          <w:lang w:val="en-CA" w:eastAsia="ja-JP"/>
        </w:rPr>
      </w:pPr>
      <w:r w:rsidRPr="00C740C8">
        <w:rPr>
          <w:noProof/>
        </w:rPr>
        <w:t>Table 3:  Project Logic Model</w:t>
      </w:r>
      <w:r>
        <w:rPr>
          <w:noProof/>
        </w:rPr>
        <w:tab/>
      </w:r>
      <w:r>
        <w:rPr>
          <w:noProof/>
        </w:rPr>
        <w:fldChar w:fldCharType="begin"/>
      </w:r>
      <w:r>
        <w:rPr>
          <w:noProof/>
        </w:rPr>
        <w:instrText xml:space="preserve"> PAGEREF _Toc298430287 \h </w:instrText>
      </w:r>
      <w:r>
        <w:rPr>
          <w:noProof/>
        </w:rPr>
      </w:r>
      <w:r>
        <w:rPr>
          <w:noProof/>
        </w:rPr>
        <w:fldChar w:fldCharType="separate"/>
      </w:r>
      <w:r>
        <w:rPr>
          <w:noProof/>
        </w:rPr>
        <w:t>14</w:t>
      </w:r>
      <w:r>
        <w:rPr>
          <w:noProof/>
        </w:rPr>
        <w:fldChar w:fldCharType="end"/>
      </w:r>
    </w:p>
    <w:p w14:paraId="4042844B" w14:textId="77777777" w:rsidR="00E52A58" w:rsidRDefault="00E52A58">
      <w:pPr>
        <w:pStyle w:val="TableofFigures"/>
        <w:tabs>
          <w:tab w:val="right" w:leader="dot" w:pos="9629"/>
        </w:tabs>
        <w:rPr>
          <w:rFonts w:asciiTheme="minorHAnsi" w:eastAsiaTheme="minorEastAsia" w:hAnsiTheme="minorHAnsi" w:cstheme="minorBidi"/>
          <w:noProof/>
          <w:sz w:val="24"/>
          <w:lang w:val="en-CA" w:eastAsia="ja-JP"/>
        </w:rPr>
      </w:pPr>
      <w:r w:rsidRPr="00C740C8">
        <w:rPr>
          <w:noProof/>
        </w:rPr>
        <w:t>Table 4:  List of Risks and Mitigation Measures Identified at the Formulation Phase</w:t>
      </w:r>
      <w:r>
        <w:rPr>
          <w:noProof/>
        </w:rPr>
        <w:tab/>
      </w:r>
      <w:r>
        <w:rPr>
          <w:noProof/>
        </w:rPr>
        <w:fldChar w:fldCharType="begin"/>
      </w:r>
      <w:r>
        <w:rPr>
          <w:noProof/>
        </w:rPr>
        <w:instrText xml:space="preserve"> PAGEREF _Toc298430288 \h </w:instrText>
      </w:r>
      <w:r>
        <w:rPr>
          <w:noProof/>
        </w:rPr>
      </w:r>
      <w:r>
        <w:rPr>
          <w:noProof/>
        </w:rPr>
        <w:fldChar w:fldCharType="separate"/>
      </w:r>
      <w:r>
        <w:rPr>
          <w:noProof/>
        </w:rPr>
        <w:t>15</w:t>
      </w:r>
      <w:r>
        <w:rPr>
          <w:noProof/>
        </w:rPr>
        <w:fldChar w:fldCharType="end"/>
      </w:r>
    </w:p>
    <w:p w14:paraId="52DA114E" w14:textId="77777777" w:rsidR="00E52A58" w:rsidRDefault="00E52A58">
      <w:pPr>
        <w:pStyle w:val="TableofFigures"/>
        <w:tabs>
          <w:tab w:val="right" w:leader="dot" w:pos="9629"/>
        </w:tabs>
        <w:rPr>
          <w:rFonts w:asciiTheme="minorHAnsi" w:eastAsiaTheme="minorEastAsia" w:hAnsiTheme="minorHAnsi" w:cstheme="minorBidi"/>
          <w:noProof/>
          <w:sz w:val="24"/>
          <w:lang w:val="en-CA" w:eastAsia="ja-JP"/>
        </w:rPr>
      </w:pPr>
      <w:r w:rsidRPr="00C740C8">
        <w:rPr>
          <w:noProof/>
        </w:rPr>
        <w:t>Table 5:  List of Risks Logged in Atlas</w:t>
      </w:r>
      <w:r>
        <w:rPr>
          <w:noProof/>
        </w:rPr>
        <w:tab/>
      </w:r>
      <w:r>
        <w:rPr>
          <w:noProof/>
        </w:rPr>
        <w:fldChar w:fldCharType="begin"/>
      </w:r>
      <w:r>
        <w:rPr>
          <w:noProof/>
        </w:rPr>
        <w:instrText xml:space="preserve"> PAGEREF _Toc298430289 \h </w:instrText>
      </w:r>
      <w:r>
        <w:rPr>
          <w:noProof/>
        </w:rPr>
      </w:r>
      <w:r>
        <w:rPr>
          <w:noProof/>
        </w:rPr>
        <w:fldChar w:fldCharType="separate"/>
      </w:r>
      <w:r>
        <w:rPr>
          <w:noProof/>
        </w:rPr>
        <w:t>15</w:t>
      </w:r>
      <w:r>
        <w:rPr>
          <w:noProof/>
        </w:rPr>
        <w:fldChar w:fldCharType="end"/>
      </w:r>
    </w:p>
    <w:p w14:paraId="12D6B1EF" w14:textId="77777777" w:rsidR="00E52A58" w:rsidRDefault="00E52A58">
      <w:pPr>
        <w:pStyle w:val="TableofFigures"/>
        <w:tabs>
          <w:tab w:val="right" w:leader="dot" w:pos="9629"/>
        </w:tabs>
        <w:rPr>
          <w:rFonts w:asciiTheme="minorHAnsi" w:eastAsiaTheme="minorEastAsia" w:hAnsiTheme="minorHAnsi" w:cstheme="minorBidi"/>
          <w:noProof/>
          <w:sz w:val="24"/>
          <w:lang w:val="en-CA" w:eastAsia="ja-JP"/>
        </w:rPr>
      </w:pPr>
      <w:r w:rsidRPr="00C740C8">
        <w:rPr>
          <w:noProof/>
        </w:rPr>
        <w:t>Table 6:  List of Stakeholders and their Anticipated Roles</w:t>
      </w:r>
      <w:r>
        <w:rPr>
          <w:noProof/>
        </w:rPr>
        <w:tab/>
      </w:r>
      <w:r>
        <w:rPr>
          <w:noProof/>
        </w:rPr>
        <w:fldChar w:fldCharType="begin"/>
      </w:r>
      <w:r>
        <w:rPr>
          <w:noProof/>
        </w:rPr>
        <w:instrText xml:space="preserve"> PAGEREF _Toc298430290 \h </w:instrText>
      </w:r>
      <w:r>
        <w:rPr>
          <w:noProof/>
        </w:rPr>
      </w:r>
      <w:r>
        <w:rPr>
          <w:noProof/>
        </w:rPr>
        <w:fldChar w:fldCharType="separate"/>
      </w:r>
      <w:r>
        <w:rPr>
          <w:noProof/>
        </w:rPr>
        <w:t>18</w:t>
      </w:r>
      <w:r>
        <w:rPr>
          <w:noProof/>
        </w:rPr>
        <w:fldChar w:fldCharType="end"/>
      </w:r>
    </w:p>
    <w:p w14:paraId="5174D412" w14:textId="77777777" w:rsidR="00E52A58" w:rsidRDefault="00E52A58">
      <w:pPr>
        <w:pStyle w:val="TableofFigures"/>
        <w:tabs>
          <w:tab w:val="right" w:leader="dot" w:pos="9629"/>
        </w:tabs>
        <w:rPr>
          <w:rFonts w:asciiTheme="minorHAnsi" w:eastAsiaTheme="minorEastAsia" w:hAnsiTheme="minorHAnsi" w:cstheme="minorBidi"/>
          <w:noProof/>
          <w:sz w:val="24"/>
          <w:lang w:val="en-CA" w:eastAsia="ja-JP"/>
        </w:rPr>
      </w:pPr>
      <w:r w:rsidRPr="00C740C8">
        <w:rPr>
          <w:noProof/>
        </w:rPr>
        <w:t>Table 7:  UNDP/IBSA Funds Disbursement Status (in USD)</w:t>
      </w:r>
      <w:r>
        <w:rPr>
          <w:noProof/>
        </w:rPr>
        <w:tab/>
      </w:r>
      <w:r>
        <w:rPr>
          <w:noProof/>
        </w:rPr>
        <w:fldChar w:fldCharType="begin"/>
      </w:r>
      <w:r>
        <w:rPr>
          <w:noProof/>
        </w:rPr>
        <w:instrText xml:space="preserve"> PAGEREF _Toc298430291 \h </w:instrText>
      </w:r>
      <w:r>
        <w:rPr>
          <w:noProof/>
        </w:rPr>
      </w:r>
      <w:r>
        <w:rPr>
          <w:noProof/>
        </w:rPr>
        <w:fldChar w:fldCharType="separate"/>
      </w:r>
      <w:r>
        <w:rPr>
          <w:noProof/>
        </w:rPr>
        <w:t>24</w:t>
      </w:r>
      <w:r>
        <w:rPr>
          <w:noProof/>
        </w:rPr>
        <w:fldChar w:fldCharType="end"/>
      </w:r>
    </w:p>
    <w:p w14:paraId="09F8A3DD" w14:textId="77777777" w:rsidR="00E52A58" w:rsidRDefault="00E52A58">
      <w:pPr>
        <w:pStyle w:val="TableofFigures"/>
        <w:tabs>
          <w:tab w:val="right" w:leader="dot" w:pos="9629"/>
        </w:tabs>
        <w:rPr>
          <w:rFonts w:asciiTheme="minorHAnsi" w:eastAsiaTheme="minorEastAsia" w:hAnsiTheme="minorHAnsi" w:cstheme="minorBidi"/>
          <w:noProof/>
          <w:sz w:val="24"/>
          <w:lang w:val="en-CA" w:eastAsia="ja-JP"/>
        </w:rPr>
      </w:pPr>
      <w:r w:rsidRPr="00C740C8">
        <w:rPr>
          <w:noProof/>
        </w:rPr>
        <w:t>Table 8:  Co-financing Status</w:t>
      </w:r>
      <w:r>
        <w:rPr>
          <w:noProof/>
        </w:rPr>
        <w:tab/>
      </w:r>
      <w:r>
        <w:rPr>
          <w:noProof/>
        </w:rPr>
        <w:fldChar w:fldCharType="begin"/>
      </w:r>
      <w:r>
        <w:rPr>
          <w:noProof/>
        </w:rPr>
        <w:instrText xml:space="preserve"> PAGEREF _Toc298430292 \h </w:instrText>
      </w:r>
      <w:r>
        <w:rPr>
          <w:noProof/>
        </w:rPr>
      </w:r>
      <w:r>
        <w:rPr>
          <w:noProof/>
        </w:rPr>
        <w:fldChar w:fldCharType="separate"/>
      </w:r>
      <w:r>
        <w:rPr>
          <w:noProof/>
        </w:rPr>
        <w:t>25</w:t>
      </w:r>
      <w:r>
        <w:rPr>
          <w:noProof/>
        </w:rPr>
        <w:fldChar w:fldCharType="end"/>
      </w:r>
    </w:p>
    <w:p w14:paraId="22B3094A" w14:textId="77777777" w:rsidR="00E52A58" w:rsidRDefault="00E52A58">
      <w:pPr>
        <w:pStyle w:val="TableofFigures"/>
        <w:tabs>
          <w:tab w:val="right" w:leader="dot" w:pos="9629"/>
        </w:tabs>
        <w:rPr>
          <w:rFonts w:asciiTheme="minorHAnsi" w:eastAsiaTheme="minorEastAsia" w:hAnsiTheme="minorHAnsi" w:cstheme="minorBidi"/>
          <w:noProof/>
          <w:sz w:val="24"/>
          <w:lang w:val="en-CA" w:eastAsia="ja-JP"/>
        </w:rPr>
      </w:pPr>
      <w:r w:rsidRPr="00C740C8">
        <w:rPr>
          <w:noProof/>
        </w:rPr>
        <w:t>Table 9:  List of Performance Indicators</w:t>
      </w:r>
      <w:r>
        <w:rPr>
          <w:noProof/>
        </w:rPr>
        <w:tab/>
      </w:r>
      <w:r>
        <w:rPr>
          <w:noProof/>
        </w:rPr>
        <w:fldChar w:fldCharType="begin"/>
      </w:r>
      <w:r>
        <w:rPr>
          <w:noProof/>
        </w:rPr>
        <w:instrText xml:space="preserve"> PAGEREF _Toc298430293 \h </w:instrText>
      </w:r>
      <w:r>
        <w:rPr>
          <w:noProof/>
        </w:rPr>
      </w:r>
      <w:r>
        <w:rPr>
          <w:noProof/>
        </w:rPr>
        <w:fldChar w:fldCharType="separate"/>
      </w:r>
      <w:r>
        <w:rPr>
          <w:noProof/>
        </w:rPr>
        <w:t>27</w:t>
      </w:r>
      <w:r>
        <w:rPr>
          <w:noProof/>
        </w:rPr>
        <w:fldChar w:fldCharType="end"/>
      </w:r>
    </w:p>
    <w:p w14:paraId="4978119B" w14:textId="77777777" w:rsidR="00E52A58" w:rsidRDefault="00E52A58">
      <w:pPr>
        <w:pStyle w:val="TableofFigures"/>
        <w:tabs>
          <w:tab w:val="right" w:leader="dot" w:pos="9629"/>
        </w:tabs>
        <w:rPr>
          <w:rFonts w:asciiTheme="minorHAnsi" w:eastAsiaTheme="minorEastAsia" w:hAnsiTheme="minorHAnsi" w:cstheme="minorBidi"/>
          <w:noProof/>
          <w:sz w:val="24"/>
          <w:lang w:val="en-CA" w:eastAsia="ja-JP"/>
        </w:rPr>
      </w:pPr>
      <w:r w:rsidRPr="00C740C8">
        <w:rPr>
          <w:noProof/>
        </w:rPr>
        <w:t>Table 10:  List of Delivered Results</w:t>
      </w:r>
      <w:r>
        <w:rPr>
          <w:noProof/>
        </w:rPr>
        <w:tab/>
      </w:r>
      <w:r>
        <w:rPr>
          <w:noProof/>
        </w:rPr>
        <w:fldChar w:fldCharType="begin"/>
      </w:r>
      <w:r>
        <w:rPr>
          <w:noProof/>
        </w:rPr>
        <w:instrText xml:space="preserve"> PAGEREF _Toc298430294 \h </w:instrText>
      </w:r>
      <w:r>
        <w:rPr>
          <w:noProof/>
        </w:rPr>
      </w:r>
      <w:r>
        <w:rPr>
          <w:noProof/>
        </w:rPr>
        <w:fldChar w:fldCharType="separate"/>
      </w:r>
      <w:r>
        <w:rPr>
          <w:noProof/>
        </w:rPr>
        <w:t>30</w:t>
      </w:r>
      <w:r>
        <w:rPr>
          <w:noProof/>
        </w:rPr>
        <w:fldChar w:fldCharType="end"/>
      </w:r>
    </w:p>
    <w:p w14:paraId="1E484A37" w14:textId="77777777" w:rsidR="00A52B28" w:rsidRPr="00FB6D4E" w:rsidRDefault="002831E0" w:rsidP="00A52B28">
      <w:pPr>
        <w:pStyle w:val="TableofFigures"/>
        <w:rPr>
          <w:rFonts w:cs="Arial"/>
        </w:rPr>
      </w:pPr>
      <w:r w:rsidRPr="00FB6D4E">
        <w:rPr>
          <w:rFonts w:cs="Arial"/>
        </w:rPr>
        <w:fldChar w:fldCharType="end"/>
      </w:r>
    </w:p>
    <w:p w14:paraId="5653F0D4" w14:textId="77777777" w:rsidR="00A52B28" w:rsidRPr="00FB6D4E" w:rsidRDefault="00A52B28" w:rsidP="00A52B28">
      <w:pPr>
        <w:widowControl/>
        <w:tabs>
          <w:tab w:val="left" w:pos="-720"/>
          <w:tab w:val="left" w:pos="1418"/>
          <w:tab w:val="right" w:leader="dot" w:pos="10065"/>
        </w:tabs>
        <w:jc w:val="both"/>
        <w:rPr>
          <w:rFonts w:ascii="Arial" w:hAnsi="Arial" w:cs="Arial"/>
          <w:sz w:val="20"/>
          <w:szCs w:val="20"/>
        </w:rPr>
      </w:pPr>
    </w:p>
    <w:p w14:paraId="6D4ACE7A" w14:textId="77777777" w:rsidR="00A52B28" w:rsidRPr="00FB6D4E" w:rsidRDefault="00A52B28" w:rsidP="00A52B28">
      <w:pPr>
        <w:widowControl/>
        <w:tabs>
          <w:tab w:val="left" w:pos="-720"/>
          <w:tab w:val="left" w:pos="1418"/>
          <w:tab w:val="right" w:leader="dot" w:pos="10065"/>
        </w:tabs>
        <w:jc w:val="both"/>
        <w:rPr>
          <w:rFonts w:ascii="Arial" w:hAnsi="Arial" w:cs="Arial"/>
          <w:sz w:val="20"/>
          <w:szCs w:val="20"/>
        </w:rPr>
      </w:pPr>
    </w:p>
    <w:p w14:paraId="69E019E0" w14:textId="77777777" w:rsidR="00A52B28" w:rsidRPr="00FB6D4E" w:rsidRDefault="00A52B28" w:rsidP="00A52B28">
      <w:pPr>
        <w:pStyle w:val="Caption"/>
        <w:rPr>
          <w:rFonts w:ascii="Arial" w:hAnsi="Arial" w:cs="Arial"/>
        </w:rPr>
      </w:pPr>
    </w:p>
    <w:p w14:paraId="554D9472" w14:textId="77777777" w:rsidR="00A52B28" w:rsidRPr="00FB6D4E" w:rsidRDefault="00A52B28" w:rsidP="00A52B28">
      <w:pPr>
        <w:widowControl/>
        <w:tabs>
          <w:tab w:val="left" w:pos="-720"/>
          <w:tab w:val="left" w:pos="1418"/>
          <w:tab w:val="right" w:leader="dot" w:pos="10065"/>
        </w:tabs>
        <w:jc w:val="both"/>
        <w:rPr>
          <w:rFonts w:ascii="Arial" w:hAnsi="Arial" w:cs="Arial"/>
          <w:sz w:val="20"/>
          <w:szCs w:val="20"/>
        </w:rPr>
      </w:pPr>
    </w:p>
    <w:p w14:paraId="1C44ACBD" w14:textId="77777777" w:rsidR="00A52B28" w:rsidRPr="00FB6D4E" w:rsidRDefault="00A52B28" w:rsidP="00A52B28">
      <w:pPr>
        <w:widowControl/>
        <w:tabs>
          <w:tab w:val="left" w:pos="-720"/>
          <w:tab w:val="left" w:pos="1418"/>
          <w:tab w:val="right" w:leader="dot" w:pos="10065"/>
        </w:tabs>
        <w:jc w:val="both"/>
        <w:rPr>
          <w:rFonts w:ascii="Arial" w:hAnsi="Arial" w:cs="Arial"/>
          <w:sz w:val="20"/>
          <w:szCs w:val="20"/>
        </w:rPr>
      </w:pPr>
    </w:p>
    <w:p w14:paraId="11A3818A" w14:textId="77777777" w:rsidR="00A52B28" w:rsidRPr="00FB6D4E" w:rsidRDefault="00A52B28" w:rsidP="00A52B28">
      <w:pPr>
        <w:widowControl/>
        <w:tabs>
          <w:tab w:val="left" w:pos="-720"/>
          <w:tab w:val="left" w:pos="1418"/>
          <w:tab w:val="right" w:leader="dot" w:pos="10065"/>
        </w:tabs>
        <w:jc w:val="both"/>
        <w:rPr>
          <w:rFonts w:ascii="Arial" w:hAnsi="Arial" w:cs="Arial"/>
          <w:sz w:val="20"/>
          <w:szCs w:val="20"/>
        </w:rPr>
      </w:pPr>
    </w:p>
    <w:p w14:paraId="48AD4B6C" w14:textId="77777777" w:rsidR="00A52B28" w:rsidRPr="00FB6D4E" w:rsidRDefault="00A52B28" w:rsidP="00A52B28">
      <w:pPr>
        <w:widowControl/>
        <w:tabs>
          <w:tab w:val="left" w:pos="-720"/>
          <w:tab w:val="left" w:pos="1418"/>
          <w:tab w:val="right" w:leader="dot" w:pos="10065"/>
        </w:tabs>
        <w:jc w:val="both"/>
        <w:rPr>
          <w:rFonts w:ascii="Arial" w:hAnsi="Arial" w:cs="Arial"/>
          <w:sz w:val="20"/>
          <w:szCs w:val="20"/>
        </w:rPr>
      </w:pPr>
    </w:p>
    <w:p w14:paraId="3B33423B" w14:textId="77777777" w:rsidR="00A52B28" w:rsidRPr="00FB6D4E" w:rsidRDefault="00A52B28" w:rsidP="00A52B28">
      <w:pPr>
        <w:widowControl/>
        <w:tabs>
          <w:tab w:val="left" w:pos="-720"/>
          <w:tab w:val="left" w:pos="1418"/>
          <w:tab w:val="right" w:leader="dot" w:pos="10065"/>
        </w:tabs>
        <w:jc w:val="both"/>
        <w:rPr>
          <w:rFonts w:ascii="Arial" w:hAnsi="Arial" w:cs="Arial"/>
          <w:sz w:val="20"/>
          <w:szCs w:val="20"/>
        </w:rPr>
      </w:pPr>
    </w:p>
    <w:p w14:paraId="38809CAA" w14:textId="77777777" w:rsidR="00A52B28" w:rsidRPr="00FB6D4E" w:rsidRDefault="00A52B28" w:rsidP="00A52B28">
      <w:pPr>
        <w:widowControl/>
        <w:tabs>
          <w:tab w:val="left" w:pos="-720"/>
          <w:tab w:val="left" w:pos="1418"/>
          <w:tab w:val="right" w:leader="dot" w:pos="10065"/>
        </w:tabs>
        <w:jc w:val="both"/>
        <w:rPr>
          <w:rFonts w:ascii="Arial" w:hAnsi="Arial" w:cs="Arial"/>
          <w:sz w:val="20"/>
          <w:szCs w:val="20"/>
        </w:rPr>
      </w:pPr>
    </w:p>
    <w:p w14:paraId="3906E752" w14:textId="77777777" w:rsidR="00A52B28" w:rsidRPr="00FB6D4E" w:rsidRDefault="002831E0" w:rsidP="00A52B28">
      <w:pPr>
        <w:pStyle w:val="Heading1"/>
        <w:spacing w:after="120"/>
        <w:ind w:left="-11"/>
        <w:jc w:val="center"/>
        <w:rPr>
          <w:sz w:val="24"/>
          <w:szCs w:val="24"/>
        </w:rPr>
      </w:pPr>
      <w:r w:rsidRPr="00FB6D4E">
        <w:br w:type="page"/>
      </w:r>
      <w:bookmarkStart w:id="2" w:name="_Toc299660834"/>
      <w:r w:rsidRPr="00FB6D4E">
        <w:rPr>
          <w:sz w:val="24"/>
          <w:szCs w:val="24"/>
        </w:rPr>
        <w:t>List of Abbreviations and Acronyms</w:t>
      </w:r>
      <w:bookmarkEnd w:id="2"/>
    </w:p>
    <w:p w14:paraId="58E50C27" w14:textId="77777777" w:rsidR="00A52B28" w:rsidRPr="00FB6D4E" w:rsidRDefault="00A52B28" w:rsidP="00A52B28">
      <w:pPr>
        <w:widowControl/>
        <w:tabs>
          <w:tab w:val="left" w:pos="-720"/>
          <w:tab w:val="left" w:pos="1418"/>
        </w:tabs>
        <w:jc w:val="both"/>
        <w:rPr>
          <w:rFonts w:ascii="Arial" w:hAnsi="Arial" w:cs="Arial"/>
          <w:sz w:val="20"/>
          <w:szCs w:val="20"/>
        </w:rPr>
      </w:pPr>
    </w:p>
    <w:p w14:paraId="66102C6D" w14:textId="77777777" w:rsidR="00D30761" w:rsidRPr="009B3BF9" w:rsidRDefault="00D30761" w:rsidP="008C49F9">
      <w:pPr>
        <w:widowControl/>
        <w:tabs>
          <w:tab w:val="left" w:pos="-720"/>
          <w:tab w:val="left" w:pos="1418"/>
        </w:tabs>
        <w:jc w:val="both"/>
        <w:rPr>
          <w:rFonts w:ascii="Arial" w:hAnsi="Arial" w:cs="Arial"/>
          <w:sz w:val="20"/>
          <w:szCs w:val="20"/>
        </w:rPr>
      </w:pPr>
      <w:r w:rsidRPr="009B3BF9">
        <w:rPr>
          <w:rFonts w:ascii="Arial" w:hAnsi="Arial" w:cs="Arial"/>
          <w:sz w:val="20"/>
          <w:szCs w:val="20"/>
        </w:rPr>
        <w:t>AWP</w:t>
      </w:r>
      <w:r w:rsidRPr="009B3BF9">
        <w:rPr>
          <w:rFonts w:ascii="Arial" w:hAnsi="Arial" w:cs="Arial"/>
          <w:sz w:val="20"/>
          <w:szCs w:val="20"/>
        </w:rPr>
        <w:tab/>
        <w:t>Annual Work Plan</w:t>
      </w:r>
    </w:p>
    <w:p w14:paraId="15853FE5" w14:textId="77777777" w:rsidR="00A52B28" w:rsidRPr="00980F1A" w:rsidRDefault="002831E0" w:rsidP="00A52B28">
      <w:pPr>
        <w:widowControl/>
        <w:tabs>
          <w:tab w:val="left" w:pos="-720"/>
          <w:tab w:val="left" w:pos="1418"/>
        </w:tabs>
        <w:jc w:val="both"/>
        <w:rPr>
          <w:rFonts w:ascii="Arial" w:hAnsi="Arial" w:cs="Arial"/>
          <w:sz w:val="20"/>
          <w:szCs w:val="20"/>
        </w:rPr>
      </w:pPr>
      <w:r w:rsidRPr="00980F1A">
        <w:rPr>
          <w:rFonts w:ascii="Arial" w:hAnsi="Arial" w:cs="Arial"/>
          <w:sz w:val="20"/>
          <w:szCs w:val="20"/>
        </w:rPr>
        <w:t>CO</w:t>
      </w:r>
      <w:r w:rsidRPr="00980F1A">
        <w:rPr>
          <w:rFonts w:ascii="Arial" w:hAnsi="Arial" w:cs="Arial"/>
          <w:sz w:val="20"/>
          <w:szCs w:val="20"/>
        </w:rPr>
        <w:tab/>
        <w:t>Country Office</w:t>
      </w:r>
    </w:p>
    <w:p w14:paraId="33F0F60E" w14:textId="77777777" w:rsidR="001A5C1A" w:rsidRDefault="001A5C1A" w:rsidP="00A52B28">
      <w:pPr>
        <w:widowControl/>
        <w:tabs>
          <w:tab w:val="left" w:pos="-720"/>
          <w:tab w:val="left" w:pos="1418"/>
        </w:tabs>
        <w:jc w:val="both"/>
        <w:rPr>
          <w:rFonts w:ascii="Arial" w:hAnsi="Arial" w:cs="Arial"/>
          <w:sz w:val="20"/>
          <w:szCs w:val="20"/>
        </w:rPr>
      </w:pPr>
      <w:r w:rsidRPr="001A5C1A">
        <w:rPr>
          <w:rFonts w:ascii="Arial" w:hAnsi="Arial" w:cs="Arial"/>
          <w:sz w:val="20"/>
          <w:szCs w:val="20"/>
        </w:rPr>
        <w:t>DAFO</w:t>
      </w:r>
      <w:r>
        <w:rPr>
          <w:rFonts w:ascii="Arial" w:hAnsi="Arial" w:cs="Arial"/>
          <w:sz w:val="20"/>
          <w:szCs w:val="20"/>
        </w:rPr>
        <w:tab/>
        <w:t>District Agriculture and Forestry Office</w:t>
      </w:r>
    </w:p>
    <w:p w14:paraId="3E1C43F6" w14:textId="77777777" w:rsidR="001A5C1A" w:rsidRPr="00B137F4" w:rsidRDefault="001A5C1A" w:rsidP="00A52B28">
      <w:pPr>
        <w:widowControl/>
        <w:tabs>
          <w:tab w:val="left" w:pos="-720"/>
          <w:tab w:val="left" w:pos="1418"/>
        </w:tabs>
        <w:jc w:val="both"/>
        <w:rPr>
          <w:rFonts w:ascii="Arial" w:hAnsi="Arial" w:cs="Arial"/>
          <w:sz w:val="20"/>
          <w:szCs w:val="20"/>
          <w:highlight w:val="yellow"/>
        </w:rPr>
      </w:pPr>
      <w:r w:rsidRPr="001A5C1A">
        <w:rPr>
          <w:rFonts w:ascii="Arial" w:hAnsi="Arial" w:cs="Arial"/>
          <w:sz w:val="20"/>
          <w:szCs w:val="20"/>
        </w:rPr>
        <w:t>DLF</w:t>
      </w:r>
      <w:r>
        <w:rPr>
          <w:rFonts w:ascii="Arial" w:hAnsi="Arial" w:cs="Arial"/>
          <w:sz w:val="20"/>
          <w:szCs w:val="20"/>
        </w:rPr>
        <w:tab/>
      </w:r>
      <w:r w:rsidRPr="001A5C1A">
        <w:rPr>
          <w:rFonts w:ascii="Arial" w:hAnsi="Arial" w:cs="Arial"/>
          <w:sz w:val="20"/>
          <w:szCs w:val="20"/>
        </w:rPr>
        <w:t>Departments of Livestock and Fisherie</w:t>
      </w:r>
      <w:r>
        <w:rPr>
          <w:rFonts w:ascii="Arial" w:hAnsi="Arial" w:cs="Arial"/>
          <w:sz w:val="20"/>
          <w:szCs w:val="20"/>
        </w:rPr>
        <w:t>s</w:t>
      </w:r>
    </w:p>
    <w:p w14:paraId="5D681C24" w14:textId="77777777" w:rsidR="0014021A" w:rsidRDefault="0014021A" w:rsidP="008C49F9">
      <w:pPr>
        <w:widowControl/>
        <w:tabs>
          <w:tab w:val="left" w:pos="-720"/>
          <w:tab w:val="left" w:pos="1418"/>
        </w:tabs>
        <w:jc w:val="both"/>
        <w:rPr>
          <w:rFonts w:ascii="Arial" w:hAnsi="Arial" w:cs="Arial"/>
          <w:sz w:val="20"/>
          <w:szCs w:val="20"/>
        </w:rPr>
      </w:pPr>
      <w:r w:rsidRPr="0014021A">
        <w:rPr>
          <w:rFonts w:ascii="Arial" w:hAnsi="Arial" w:cs="Arial"/>
          <w:sz w:val="20"/>
          <w:szCs w:val="20"/>
        </w:rPr>
        <w:t>DOI</w:t>
      </w:r>
      <w:r w:rsidRPr="0014021A">
        <w:rPr>
          <w:rFonts w:ascii="Arial" w:hAnsi="Arial" w:cs="Arial"/>
          <w:sz w:val="20"/>
          <w:szCs w:val="20"/>
        </w:rPr>
        <w:tab/>
        <w:t>Department of Irrigation</w:t>
      </w:r>
    </w:p>
    <w:p w14:paraId="7E0C80DE" w14:textId="77777777" w:rsidR="001865C5" w:rsidRDefault="001865C5" w:rsidP="008C49F9">
      <w:pPr>
        <w:widowControl/>
        <w:tabs>
          <w:tab w:val="left" w:pos="-720"/>
          <w:tab w:val="left" w:pos="1418"/>
        </w:tabs>
        <w:jc w:val="both"/>
        <w:rPr>
          <w:rFonts w:ascii="Arial" w:hAnsi="Arial" w:cs="Arial"/>
          <w:sz w:val="20"/>
          <w:szCs w:val="20"/>
        </w:rPr>
      </w:pPr>
      <w:r w:rsidRPr="001865C5">
        <w:rPr>
          <w:rFonts w:ascii="Arial" w:hAnsi="Arial" w:cs="Arial"/>
          <w:sz w:val="20"/>
          <w:szCs w:val="20"/>
        </w:rPr>
        <w:t>DPI</w:t>
      </w:r>
      <w:r>
        <w:rPr>
          <w:rFonts w:ascii="Arial" w:hAnsi="Arial" w:cs="Arial"/>
          <w:sz w:val="20"/>
          <w:szCs w:val="20"/>
        </w:rPr>
        <w:tab/>
      </w:r>
      <w:r w:rsidRPr="001865C5">
        <w:rPr>
          <w:rFonts w:ascii="Arial" w:hAnsi="Arial" w:cs="Arial"/>
          <w:sz w:val="20"/>
          <w:szCs w:val="20"/>
        </w:rPr>
        <w:t>Provincial Departme</w:t>
      </w:r>
      <w:r>
        <w:rPr>
          <w:rFonts w:ascii="Arial" w:hAnsi="Arial" w:cs="Arial"/>
          <w:sz w:val="20"/>
          <w:szCs w:val="20"/>
        </w:rPr>
        <w:t>nts of Planning and Investment</w:t>
      </w:r>
    </w:p>
    <w:p w14:paraId="40B8C527" w14:textId="77777777" w:rsidR="009B3BF9" w:rsidRPr="0014021A" w:rsidRDefault="009B3BF9" w:rsidP="008C49F9">
      <w:pPr>
        <w:widowControl/>
        <w:tabs>
          <w:tab w:val="left" w:pos="-720"/>
          <w:tab w:val="left" w:pos="1418"/>
        </w:tabs>
        <w:jc w:val="both"/>
        <w:rPr>
          <w:rFonts w:ascii="Arial" w:hAnsi="Arial" w:cs="Arial"/>
          <w:sz w:val="20"/>
          <w:szCs w:val="20"/>
        </w:rPr>
      </w:pPr>
      <w:r>
        <w:rPr>
          <w:rFonts w:ascii="Arial" w:hAnsi="Arial" w:cs="Arial"/>
          <w:sz w:val="20"/>
          <w:szCs w:val="20"/>
        </w:rPr>
        <w:t>DRR</w:t>
      </w:r>
      <w:r>
        <w:rPr>
          <w:rFonts w:ascii="Arial" w:hAnsi="Arial" w:cs="Arial"/>
          <w:sz w:val="20"/>
          <w:szCs w:val="20"/>
        </w:rPr>
        <w:tab/>
        <w:t>Disaster Risk Reduction</w:t>
      </w:r>
    </w:p>
    <w:p w14:paraId="0B70306E" w14:textId="77777777" w:rsidR="00D714E5" w:rsidRPr="00980F1A" w:rsidRDefault="00D714E5" w:rsidP="008C49F9">
      <w:pPr>
        <w:widowControl/>
        <w:tabs>
          <w:tab w:val="left" w:pos="-720"/>
          <w:tab w:val="left" w:pos="1418"/>
        </w:tabs>
        <w:jc w:val="both"/>
        <w:rPr>
          <w:rFonts w:ascii="Arial" w:hAnsi="Arial" w:cs="Arial"/>
          <w:sz w:val="20"/>
          <w:szCs w:val="20"/>
        </w:rPr>
      </w:pPr>
      <w:r w:rsidRPr="00980F1A">
        <w:rPr>
          <w:rFonts w:ascii="Arial" w:hAnsi="Arial" w:cs="Arial"/>
          <w:sz w:val="20"/>
          <w:szCs w:val="20"/>
        </w:rPr>
        <w:t>FACE</w:t>
      </w:r>
      <w:r w:rsidRPr="00980F1A">
        <w:rPr>
          <w:rFonts w:ascii="Arial" w:hAnsi="Arial" w:cs="Arial"/>
          <w:sz w:val="20"/>
          <w:szCs w:val="20"/>
        </w:rPr>
        <w:tab/>
        <w:t>Funding Authorization and Certification of Expenditures</w:t>
      </w:r>
    </w:p>
    <w:p w14:paraId="69FE9578" w14:textId="77777777" w:rsidR="00C062E2" w:rsidRDefault="00C062E2" w:rsidP="00A52B28">
      <w:pPr>
        <w:widowControl/>
        <w:tabs>
          <w:tab w:val="left" w:pos="-720"/>
          <w:tab w:val="left" w:pos="1418"/>
        </w:tabs>
        <w:jc w:val="both"/>
        <w:rPr>
          <w:rFonts w:ascii="Arial" w:hAnsi="Arial" w:cs="Arial"/>
          <w:sz w:val="20"/>
          <w:szCs w:val="20"/>
        </w:rPr>
      </w:pPr>
      <w:r w:rsidRPr="00C062E2">
        <w:rPr>
          <w:rFonts w:ascii="Arial" w:hAnsi="Arial" w:cs="Arial"/>
          <w:sz w:val="20"/>
          <w:szCs w:val="20"/>
        </w:rPr>
        <w:t>FMSC</w:t>
      </w:r>
      <w:r>
        <w:rPr>
          <w:rFonts w:ascii="Arial" w:hAnsi="Arial" w:cs="Arial"/>
          <w:sz w:val="20"/>
          <w:szCs w:val="20"/>
        </w:rPr>
        <w:tab/>
      </w:r>
      <w:r w:rsidRPr="00C062E2">
        <w:rPr>
          <w:rFonts w:ascii="Arial" w:hAnsi="Arial" w:cs="Arial"/>
          <w:sz w:val="20"/>
          <w:szCs w:val="20"/>
        </w:rPr>
        <w:t>Fis</w:t>
      </w:r>
      <w:r>
        <w:rPr>
          <w:rFonts w:ascii="Arial" w:hAnsi="Arial" w:cs="Arial"/>
          <w:sz w:val="20"/>
          <w:szCs w:val="20"/>
        </w:rPr>
        <w:t>heries Management Subcommittee</w:t>
      </w:r>
    </w:p>
    <w:p w14:paraId="66B90E8F" w14:textId="77777777" w:rsidR="00980F1A" w:rsidRDefault="00980F1A" w:rsidP="00A52B28">
      <w:pPr>
        <w:widowControl/>
        <w:tabs>
          <w:tab w:val="left" w:pos="-720"/>
          <w:tab w:val="left" w:pos="1418"/>
        </w:tabs>
        <w:jc w:val="both"/>
        <w:rPr>
          <w:rFonts w:ascii="Arial" w:hAnsi="Arial" w:cs="Arial"/>
          <w:sz w:val="20"/>
          <w:szCs w:val="20"/>
        </w:rPr>
      </w:pPr>
      <w:r>
        <w:rPr>
          <w:rFonts w:ascii="Arial" w:hAnsi="Arial" w:cs="Arial"/>
          <w:sz w:val="20"/>
          <w:szCs w:val="20"/>
        </w:rPr>
        <w:t>GEF</w:t>
      </w:r>
      <w:r>
        <w:rPr>
          <w:rFonts w:ascii="Arial" w:hAnsi="Arial" w:cs="Arial"/>
          <w:sz w:val="20"/>
          <w:szCs w:val="20"/>
        </w:rPr>
        <w:tab/>
        <w:t>Global Environment Facility</w:t>
      </w:r>
    </w:p>
    <w:p w14:paraId="6470685A" w14:textId="77777777" w:rsidR="00980F1A" w:rsidRDefault="00980F1A" w:rsidP="00A52B28">
      <w:pPr>
        <w:widowControl/>
        <w:tabs>
          <w:tab w:val="left" w:pos="-720"/>
          <w:tab w:val="left" w:pos="1418"/>
        </w:tabs>
        <w:jc w:val="both"/>
        <w:rPr>
          <w:rFonts w:ascii="Arial" w:hAnsi="Arial" w:cs="Arial"/>
          <w:sz w:val="20"/>
          <w:szCs w:val="20"/>
        </w:rPr>
      </w:pPr>
      <w:proofErr w:type="gramStart"/>
      <w:r>
        <w:rPr>
          <w:rFonts w:ascii="Arial" w:hAnsi="Arial" w:cs="Arial"/>
          <w:sz w:val="20"/>
          <w:szCs w:val="20"/>
        </w:rPr>
        <w:t>ha</w:t>
      </w:r>
      <w:proofErr w:type="gramEnd"/>
      <w:r>
        <w:rPr>
          <w:rFonts w:ascii="Arial" w:hAnsi="Arial" w:cs="Arial"/>
          <w:sz w:val="20"/>
          <w:szCs w:val="20"/>
        </w:rPr>
        <w:tab/>
        <w:t>Hectare</w:t>
      </w:r>
    </w:p>
    <w:p w14:paraId="47602DD2" w14:textId="77777777" w:rsidR="00980F1A" w:rsidRDefault="00980F1A" w:rsidP="00A52B28">
      <w:pPr>
        <w:widowControl/>
        <w:tabs>
          <w:tab w:val="left" w:pos="-720"/>
          <w:tab w:val="left" w:pos="1418"/>
        </w:tabs>
        <w:jc w:val="both"/>
        <w:rPr>
          <w:rFonts w:ascii="Arial" w:hAnsi="Arial" w:cs="Arial"/>
          <w:sz w:val="20"/>
          <w:szCs w:val="20"/>
        </w:rPr>
      </w:pPr>
      <w:r w:rsidRPr="00980F1A">
        <w:rPr>
          <w:rFonts w:ascii="Arial" w:hAnsi="Arial" w:cs="Arial"/>
          <w:sz w:val="20"/>
          <w:szCs w:val="20"/>
        </w:rPr>
        <w:t>HACT</w:t>
      </w:r>
      <w:r>
        <w:rPr>
          <w:rFonts w:ascii="Arial" w:hAnsi="Arial" w:cs="Arial"/>
          <w:sz w:val="20"/>
          <w:szCs w:val="20"/>
        </w:rPr>
        <w:tab/>
      </w:r>
      <w:r w:rsidRPr="00980F1A">
        <w:rPr>
          <w:rFonts w:ascii="Arial" w:hAnsi="Arial" w:cs="Arial"/>
          <w:sz w:val="20"/>
          <w:szCs w:val="20"/>
        </w:rPr>
        <w:t>Harmon</w:t>
      </w:r>
      <w:r>
        <w:rPr>
          <w:rFonts w:ascii="Arial" w:hAnsi="Arial" w:cs="Arial"/>
          <w:sz w:val="20"/>
          <w:szCs w:val="20"/>
        </w:rPr>
        <w:t>ized Approach to Cash Transfer</w:t>
      </w:r>
    </w:p>
    <w:p w14:paraId="4FCAA50F" w14:textId="77777777" w:rsidR="00C554FF" w:rsidRDefault="00C554FF" w:rsidP="00A52B28">
      <w:pPr>
        <w:widowControl/>
        <w:tabs>
          <w:tab w:val="left" w:pos="-720"/>
          <w:tab w:val="left" w:pos="1418"/>
        </w:tabs>
        <w:jc w:val="both"/>
        <w:rPr>
          <w:rFonts w:ascii="Arial" w:hAnsi="Arial" w:cs="Arial"/>
          <w:sz w:val="20"/>
          <w:szCs w:val="20"/>
        </w:rPr>
      </w:pPr>
      <w:r w:rsidRPr="00C554FF">
        <w:rPr>
          <w:rFonts w:ascii="Arial" w:hAnsi="Arial" w:cs="Arial"/>
          <w:sz w:val="20"/>
          <w:szCs w:val="20"/>
        </w:rPr>
        <w:t>IBSA</w:t>
      </w:r>
      <w:r w:rsidRPr="00C554FF">
        <w:rPr>
          <w:rFonts w:ascii="Arial" w:hAnsi="Arial" w:cs="Arial"/>
          <w:sz w:val="20"/>
          <w:szCs w:val="20"/>
        </w:rPr>
        <w:tab/>
        <w:t>India, Brazil, South Africa (Fund)</w:t>
      </w:r>
    </w:p>
    <w:p w14:paraId="2C2B0D23" w14:textId="77777777" w:rsidR="001A5C1A" w:rsidRDefault="001A5C1A" w:rsidP="00A52B28">
      <w:pPr>
        <w:widowControl/>
        <w:tabs>
          <w:tab w:val="left" w:pos="-720"/>
          <w:tab w:val="left" w:pos="1418"/>
        </w:tabs>
        <w:jc w:val="both"/>
        <w:rPr>
          <w:rFonts w:ascii="Arial" w:hAnsi="Arial" w:cs="Arial"/>
          <w:sz w:val="20"/>
          <w:szCs w:val="20"/>
        </w:rPr>
      </w:pPr>
      <w:r>
        <w:rPr>
          <w:rFonts w:ascii="Arial" w:hAnsi="Arial" w:cs="Arial"/>
          <w:sz w:val="20"/>
          <w:szCs w:val="20"/>
        </w:rPr>
        <w:t>IMT</w:t>
      </w:r>
      <w:r>
        <w:rPr>
          <w:rFonts w:ascii="Arial" w:hAnsi="Arial" w:cs="Arial"/>
          <w:sz w:val="20"/>
          <w:szCs w:val="20"/>
        </w:rPr>
        <w:tab/>
        <w:t>Irrigation Management Transfer</w:t>
      </w:r>
    </w:p>
    <w:p w14:paraId="0AA3C5A5" w14:textId="77777777" w:rsidR="009B3BF9" w:rsidRPr="00C554FF" w:rsidRDefault="009B3BF9" w:rsidP="00A52B28">
      <w:pPr>
        <w:widowControl/>
        <w:tabs>
          <w:tab w:val="left" w:pos="-720"/>
          <w:tab w:val="left" w:pos="1418"/>
        </w:tabs>
        <w:jc w:val="both"/>
        <w:rPr>
          <w:rFonts w:ascii="Arial" w:hAnsi="Arial" w:cs="Arial"/>
          <w:sz w:val="20"/>
          <w:szCs w:val="20"/>
        </w:rPr>
      </w:pPr>
      <w:r>
        <w:rPr>
          <w:rFonts w:ascii="Arial" w:hAnsi="Arial" w:cs="Arial"/>
          <w:sz w:val="20"/>
          <w:szCs w:val="20"/>
        </w:rPr>
        <w:t>INGO</w:t>
      </w:r>
      <w:r>
        <w:rPr>
          <w:rFonts w:ascii="Arial" w:hAnsi="Arial" w:cs="Arial"/>
          <w:sz w:val="20"/>
          <w:szCs w:val="20"/>
        </w:rPr>
        <w:tab/>
        <w:t>International Non-Governmental Organization</w:t>
      </w:r>
    </w:p>
    <w:p w14:paraId="47E1FAD2" w14:textId="77777777" w:rsidR="00980F1A" w:rsidRPr="00980F1A" w:rsidRDefault="00980F1A" w:rsidP="00A52B28">
      <w:pPr>
        <w:widowControl/>
        <w:tabs>
          <w:tab w:val="left" w:pos="-720"/>
          <w:tab w:val="left" w:pos="1418"/>
        </w:tabs>
        <w:jc w:val="both"/>
        <w:rPr>
          <w:rFonts w:ascii="Arial" w:hAnsi="Arial" w:cs="Arial"/>
          <w:sz w:val="20"/>
          <w:szCs w:val="20"/>
        </w:rPr>
      </w:pPr>
      <w:r w:rsidRPr="00980F1A">
        <w:rPr>
          <w:rFonts w:ascii="Arial" w:hAnsi="Arial" w:cs="Arial"/>
          <w:sz w:val="20"/>
          <w:szCs w:val="20"/>
        </w:rPr>
        <w:t>Km</w:t>
      </w:r>
      <w:r w:rsidRPr="00980F1A">
        <w:rPr>
          <w:rFonts w:ascii="Arial" w:hAnsi="Arial" w:cs="Arial"/>
          <w:sz w:val="20"/>
          <w:szCs w:val="20"/>
        </w:rPr>
        <w:tab/>
        <w:t xml:space="preserve">Kilometer </w:t>
      </w:r>
    </w:p>
    <w:p w14:paraId="436026C0" w14:textId="77777777" w:rsidR="009B3BF9" w:rsidRPr="009B3BF9" w:rsidRDefault="009B3BF9" w:rsidP="009B3BF9">
      <w:pPr>
        <w:widowControl/>
        <w:tabs>
          <w:tab w:val="left" w:pos="-720"/>
          <w:tab w:val="left" w:pos="1418"/>
        </w:tabs>
        <w:jc w:val="both"/>
        <w:rPr>
          <w:rFonts w:ascii="Arial" w:hAnsi="Arial" w:cs="Arial"/>
          <w:sz w:val="20"/>
          <w:szCs w:val="20"/>
        </w:rPr>
      </w:pPr>
      <w:r w:rsidRPr="009B3BF9">
        <w:rPr>
          <w:rFonts w:ascii="Arial" w:hAnsi="Arial" w:cs="Arial"/>
          <w:sz w:val="20"/>
          <w:szCs w:val="20"/>
        </w:rPr>
        <w:t>LDC</w:t>
      </w:r>
      <w:r w:rsidRPr="009B3BF9">
        <w:rPr>
          <w:rFonts w:ascii="Arial" w:hAnsi="Arial" w:cs="Arial"/>
          <w:sz w:val="20"/>
          <w:szCs w:val="20"/>
        </w:rPr>
        <w:tab/>
        <w:t>Least Developing Countries</w:t>
      </w:r>
    </w:p>
    <w:p w14:paraId="5ABB7322" w14:textId="77777777" w:rsidR="00980F1A" w:rsidRPr="00980F1A" w:rsidRDefault="00980F1A" w:rsidP="00A52B28">
      <w:pPr>
        <w:widowControl/>
        <w:tabs>
          <w:tab w:val="left" w:pos="-720"/>
          <w:tab w:val="left" w:pos="1418"/>
        </w:tabs>
        <w:jc w:val="both"/>
        <w:rPr>
          <w:rFonts w:ascii="Arial" w:hAnsi="Arial" w:cs="Arial"/>
          <w:sz w:val="20"/>
          <w:szCs w:val="20"/>
        </w:rPr>
      </w:pPr>
      <w:r w:rsidRPr="00980F1A">
        <w:rPr>
          <w:rFonts w:ascii="Arial" w:hAnsi="Arial" w:cs="Arial"/>
          <w:sz w:val="20"/>
          <w:szCs w:val="20"/>
        </w:rPr>
        <w:t>LUP</w:t>
      </w:r>
      <w:r w:rsidRPr="00980F1A">
        <w:rPr>
          <w:rFonts w:ascii="Arial" w:hAnsi="Arial" w:cs="Arial"/>
          <w:sz w:val="20"/>
          <w:szCs w:val="20"/>
        </w:rPr>
        <w:tab/>
        <w:t>Land Use Plan</w:t>
      </w:r>
    </w:p>
    <w:p w14:paraId="643CC1F5" w14:textId="77777777" w:rsidR="0045706A" w:rsidRPr="0014021A" w:rsidRDefault="0045706A" w:rsidP="00A52B28">
      <w:pPr>
        <w:widowControl/>
        <w:tabs>
          <w:tab w:val="left" w:pos="-720"/>
          <w:tab w:val="left" w:pos="1418"/>
        </w:tabs>
        <w:jc w:val="both"/>
        <w:rPr>
          <w:rFonts w:ascii="Arial" w:hAnsi="Arial" w:cs="Arial"/>
          <w:sz w:val="20"/>
          <w:szCs w:val="20"/>
        </w:rPr>
      </w:pPr>
      <w:r w:rsidRPr="0014021A">
        <w:rPr>
          <w:rFonts w:ascii="Arial" w:hAnsi="Arial" w:cs="Arial"/>
          <w:sz w:val="20"/>
          <w:szCs w:val="20"/>
        </w:rPr>
        <w:t>M&amp;E</w:t>
      </w:r>
      <w:r w:rsidRPr="0014021A">
        <w:rPr>
          <w:rFonts w:ascii="Arial" w:hAnsi="Arial" w:cs="Arial"/>
          <w:sz w:val="20"/>
          <w:szCs w:val="20"/>
        </w:rPr>
        <w:tab/>
        <w:t>Monitoring and Evaluation</w:t>
      </w:r>
    </w:p>
    <w:p w14:paraId="09E9AF58" w14:textId="77777777" w:rsidR="00793D13" w:rsidRPr="00793D13" w:rsidRDefault="00793D13" w:rsidP="00A52B28">
      <w:pPr>
        <w:widowControl/>
        <w:tabs>
          <w:tab w:val="left" w:pos="-720"/>
          <w:tab w:val="left" w:pos="1418"/>
        </w:tabs>
        <w:jc w:val="both"/>
        <w:rPr>
          <w:rFonts w:ascii="Arial" w:hAnsi="Arial" w:cs="Arial"/>
          <w:sz w:val="20"/>
          <w:szCs w:val="20"/>
        </w:rPr>
      </w:pPr>
      <w:r w:rsidRPr="00793D13">
        <w:rPr>
          <w:rFonts w:ascii="Arial" w:hAnsi="Arial" w:cs="Arial"/>
          <w:sz w:val="20"/>
          <w:szCs w:val="20"/>
        </w:rPr>
        <w:t>MAF</w:t>
      </w:r>
      <w:r w:rsidRPr="00793D13">
        <w:rPr>
          <w:rFonts w:ascii="Arial" w:hAnsi="Arial" w:cs="Arial"/>
          <w:sz w:val="20"/>
          <w:szCs w:val="20"/>
        </w:rPr>
        <w:tab/>
        <w:t>Ministry of Agriculture and Forestry</w:t>
      </w:r>
    </w:p>
    <w:p w14:paraId="64F8868D" w14:textId="77777777" w:rsidR="00ED3A10" w:rsidRPr="009B3BF9" w:rsidRDefault="00ED3A10" w:rsidP="00A52B28">
      <w:pPr>
        <w:widowControl/>
        <w:tabs>
          <w:tab w:val="left" w:pos="-720"/>
          <w:tab w:val="left" w:pos="1418"/>
        </w:tabs>
        <w:jc w:val="both"/>
        <w:rPr>
          <w:rFonts w:ascii="Arial" w:hAnsi="Arial" w:cs="Arial"/>
          <w:sz w:val="20"/>
          <w:szCs w:val="20"/>
        </w:rPr>
      </w:pPr>
      <w:r w:rsidRPr="009B3BF9">
        <w:rPr>
          <w:rFonts w:ascii="Arial" w:hAnsi="Arial" w:cs="Arial"/>
          <w:sz w:val="20"/>
          <w:szCs w:val="20"/>
        </w:rPr>
        <w:t>MDG</w:t>
      </w:r>
      <w:r w:rsidRPr="009B3BF9">
        <w:rPr>
          <w:rFonts w:ascii="Arial" w:hAnsi="Arial" w:cs="Arial"/>
          <w:sz w:val="20"/>
          <w:szCs w:val="20"/>
        </w:rPr>
        <w:tab/>
        <w:t>Millennium Development Goals</w:t>
      </w:r>
    </w:p>
    <w:p w14:paraId="2D4EC948" w14:textId="77777777" w:rsidR="001865C5" w:rsidRDefault="001865C5" w:rsidP="00A52B28">
      <w:pPr>
        <w:widowControl/>
        <w:tabs>
          <w:tab w:val="left" w:pos="-720"/>
          <w:tab w:val="left" w:pos="1418"/>
        </w:tabs>
        <w:jc w:val="both"/>
        <w:rPr>
          <w:rFonts w:ascii="Arial" w:hAnsi="Arial" w:cs="Arial"/>
          <w:sz w:val="20"/>
          <w:szCs w:val="20"/>
        </w:rPr>
      </w:pPr>
      <w:r w:rsidRPr="001865C5">
        <w:rPr>
          <w:rFonts w:ascii="Arial" w:hAnsi="Arial" w:cs="Arial"/>
          <w:sz w:val="20"/>
          <w:szCs w:val="20"/>
        </w:rPr>
        <w:t>MONRE</w:t>
      </w:r>
      <w:r w:rsidRPr="001865C5">
        <w:rPr>
          <w:rFonts w:ascii="Arial" w:hAnsi="Arial" w:cs="Arial"/>
          <w:sz w:val="20"/>
          <w:szCs w:val="20"/>
        </w:rPr>
        <w:tab/>
        <w:t>Ministry of Natural Resources and Environment</w:t>
      </w:r>
    </w:p>
    <w:p w14:paraId="428CA4E0" w14:textId="77777777" w:rsidR="001865C5" w:rsidRPr="001865C5" w:rsidRDefault="001865C5" w:rsidP="00A52B28">
      <w:pPr>
        <w:widowControl/>
        <w:tabs>
          <w:tab w:val="left" w:pos="-720"/>
          <w:tab w:val="left" w:pos="1418"/>
        </w:tabs>
        <w:jc w:val="both"/>
        <w:rPr>
          <w:rFonts w:ascii="Arial" w:hAnsi="Arial" w:cs="Arial"/>
          <w:sz w:val="20"/>
          <w:szCs w:val="20"/>
        </w:rPr>
      </w:pPr>
      <w:r w:rsidRPr="001865C5">
        <w:rPr>
          <w:rFonts w:ascii="Arial" w:hAnsi="Arial" w:cs="Arial"/>
          <w:sz w:val="20"/>
          <w:szCs w:val="20"/>
        </w:rPr>
        <w:t>MPI</w:t>
      </w:r>
      <w:r w:rsidRPr="001865C5">
        <w:rPr>
          <w:rFonts w:ascii="Arial" w:hAnsi="Arial" w:cs="Arial"/>
          <w:sz w:val="20"/>
          <w:szCs w:val="20"/>
        </w:rPr>
        <w:tab/>
        <w:t>Ministry of Planning and Investment</w:t>
      </w:r>
    </w:p>
    <w:p w14:paraId="289DF76C" w14:textId="77777777" w:rsidR="00C554FF" w:rsidRDefault="00C554FF" w:rsidP="00A52B28">
      <w:pPr>
        <w:widowControl/>
        <w:tabs>
          <w:tab w:val="left" w:pos="-720"/>
          <w:tab w:val="left" w:pos="1418"/>
        </w:tabs>
        <w:jc w:val="both"/>
        <w:rPr>
          <w:rFonts w:ascii="Arial" w:hAnsi="Arial" w:cs="Arial"/>
          <w:sz w:val="20"/>
          <w:szCs w:val="20"/>
        </w:rPr>
      </w:pPr>
      <w:r w:rsidRPr="00C554FF">
        <w:rPr>
          <w:rFonts w:ascii="Arial" w:hAnsi="Arial" w:cs="Arial"/>
          <w:sz w:val="20"/>
          <w:szCs w:val="20"/>
        </w:rPr>
        <w:t>NGPES</w:t>
      </w:r>
      <w:r w:rsidRPr="00C554FF">
        <w:rPr>
          <w:rFonts w:ascii="Arial" w:hAnsi="Arial" w:cs="Arial"/>
          <w:sz w:val="20"/>
          <w:szCs w:val="20"/>
        </w:rPr>
        <w:tab/>
        <w:t>National Growth and Poverty Eradication Strategy</w:t>
      </w:r>
    </w:p>
    <w:p w14:paraId="4F29C01A" w14:textId="77777777" w:rsidR="009B3BF9" w:rsidRDefault="009B3BF9" w:rsidP="00A52B28">
      <w:pPr>
        <w:widowControl/>
        <w:tabs>
          <w:tab w:val="left" w:pos="-720"/>
          <w:tab w:val="left" w:pos="1418"/>
        </w:tabs>
        <w:jc w:val="both"/>
        <w:rPr>
          <w:rFonts w:ascii="Arial" w:hAnsi="Arial" w:cs="Arial"/>
          <w:sz w:val="20"/>
          <w:szCs w:val="20"/>
        </w:rPr>
      </w:pPr>
      <w:r>
        <w:rPr>
          <w:rFonts w:ascii="Arial" w:hAnsi="Arial" w:cs="Arial"/>
          <w:sz w:val="20"/>
          <w:szCs w:val="20"/>
        </w:rPr>
        <w:t>NIM</w:t>
      </w:r>
      <w:r>
        <w:rPr>
          <w:rFonts w:ascii="Arial" w:hAnsi="Arial" w:cs="Arial"/>
          <w:sz w:val="20"/>
          <w:szCs w:val="20"/>
        </w:rPr>
        <w:tab/>
        <w:t>National Implementation Modality</w:t>
      </w:r>
    </w:p>
    <w:p w14:paraId="0FBB856F" w14:textId="77777777" w:rsidR="009B3BF9" w:rsidRPr="00C554FF" w:rsidRDefault="009B3BF9" w:rsidP="00A52B28">
      <w:pPr>
        <w:widowControl/>
        <w:tabs>
          <w:tab w:val="left" w:pos="-720"/>
          <w:tab w:val="left" w:pos="1418"/>
        </w:tabs>
        <w:jc w:val="both"/>
        <w:rPr>
          <w:rFonts w:ascii="Arial" w:hAnsi="Arial" w:cs="Arial"/>
          <w:sz w:val="20"/>
          <w:szCs w:val="20"/>
        </w:rPr>
      </w:pPr>
      <w:r w:rsidRPr="009B3BF9">
        <w:rPr>
          <w:rFonts w:ascii="Arial" w:hAnsi="Arial" w:cs="Arial"/>
          <w:sz w:val="20"/>
          <w:szCs w:val="20"/>
        </w:rPr>
        <w:t>NRM</w:t>
      </w:r>
      <w:r>
        <w:rPr>
          <w:rFonts w:ascii="Arial" w:hAnsi="Arial" w:cs="Arial"/>
          <w:sz w:val="20"/>
          <w:szCs w:val="20"/>
        </w:rPr>
        <w:tab/>
        <w:t>Natural Resources Management</w:t>
      </w:r>
    </w:p>
    <w:p w14:paraId="27FA9A97" w14:textId="77777777" w:rsidR="0014021A" w:rsidRDefault="0014021A" w:rsidP="00A52B28">
      <w:pPr>
        <w:widowControl/>
        <w:tabs>
          <w:tab w:val="left" w:pos="-720"/>
          <w:tab w:val="left" w:pos="1418"/>
        </w:tabs>
        <w:jc w:val="both"/>
        <w:rPr>
          <w:rFonts w:ascii="Arial" w:hAnsi="Arial" w:cs="Arial"/>
          <w:sz w:val="20"/>
          <w:szCs w:val="20"/>
        </w:rPr>
      </w:pPr>
      <w:r w:rsidRPr="0014021A">
        <w:rPr>
          <w:rFonts w:ascii="Arial" w:hAnsi="Arial" w:cs="Arial"/>
          <w:sz w:val="20"/>
          <w:szCs w:val="20"/>
        </w:rPr>
        <w:t>NSEDP</w:t>
      </w:r>
      <w:r w:rsidRPr="0014021A">
        <w:rPr>
          <w:rFonts w:ascii="Arial" w:hAnsi="Arial" w:cs="Arial"/>
          <w:sz w:val="20"/>
          <w:szCs w:val="20"/>
        </w:rPr>
        <w:tab/>
        <w:t>National Socioeconomic Development Plan 2011-2015 (7</w:t>
      </w:r>
      <w:r w:rsidRPr="0014021A">
        <w:rPr>
          <w:rFonts w:ascii="Arial" w:hAnsi="Arial" w:cs="Arial"/>
          <w:sz w:val="20"/>
          <w:szCs w:val="20"/>
          <w:vertAlign w:val="superscript"/>
        </w:rPr>
        <w:t>th</w:t>
      </w:r>
      <w:r w:rsidRPr="0014021A">
        <w:rPr>
          <w:rFonts w:ascii="Arial" w:hAnsi="Arial" w:cs="Arial"/>
          <w:sz w:val="20"/>
          <w:szCs w:val="20"/>
        </w:rPr>
        <w:t>)</w:t>
      </w:r>
    </w:p>
    <w:p w14:paraId="54094D39" w14:textId="77777777" w:rsidR="001A5C1A" w:rsidRDefault="001A5C1A" w:rsidP="00A52B28">
      <w:pPr>
        <w:widowControl/>
        <w:tabs>
          <w:tab w:val="left" w:pos="-720"/>
          <w:tab w:val="left" w:pos="1418"/>
        </w:tabs>
        <w:jc w:val="both"/>
        <w:rPr>
          <w:rFonts w:ascii="Arial" w:hAnsi="Arial" w:cs="Arial"/>
          <w:sz w:val="20"/>
          <w:szCs w:val="20"/>
        </w:rPr>
      </w:pPr>
      <w:r>
        <w:rPr>
          <w:rFonts w:ascii="Arial" w:hAnsi="Arial" w:cs="Arial"/>
          <w:sz w:val="20"/>
          <w:szCs w:val="20"/>
        </w:rPr>
        <w:t>O&amp;M</w:t>
      </w:r>
      <w:r>
        <w:rPr>
          <w:rFonts w:ascii="Arial" w:hAnsi="Arial" w:cs="Arial"/>
          <w:sz w:val="20"/>
          <w:szCs w:val="20"/>
        </w:rPr>
        <w:tab/>
        <w:t>Operation and Maintenance</w:t>
      </w:r>
    </w:p>
    <w:p w14:paraId="03E470A8" w14:textId="77777777" w:rsidR="001A5C1A" w:rsidRPr="0014021A" w:rsidRDefault="001A5C1A" w:rsidP="00A52B28">
      <w:pPr>
        <w:widowControl/>
        <w:tabs>
          <w:tab w:val="left" w:pos="-720"/>
          <w:tab w:val="left" w:pos="1418"/>
        </w:tabs>
        <w:jc w:val="both"/>
        <w:rPr>
          <w:rFonts w:ascii="Arial" w:hAnsi="Arial" w:cs="Arial"/>
          <w:sz w:val="20"/>
          <w:szCs w:val="20"/>
        </w:rPr>
      </w:pPr>
      <w:r w:rsidRPr="001A5C1A">
        <w:rPr>
          <w:rFonts w:ascii="Arial" w:hAnsi="Arial" w:cs="Arial"/>
          <w:sz w:val="20"/>
          <w:szCs w:val="20"/>
        </w:rPr>
        <w:t>PAFO</w:t>
      </w:r>
      <w:r>
        <w:rPr>
          <w:rFonts w:ascii="Arial" w:hAnsi="Arial" w:cs="Arial"/>
          <w:sz w:val="20"/>
          <w:szCs w:val="20"/>
        </w:rPr>
        <w:tab/>
      </w:r>
      <w:r w:rsidRPr="001A5C1A">
        <w:rPr>
          <w:rFonts w:ascii="Arial" w:hAnsi="Arial" w:cs="Arial"/>
          <w:sz w:val="20"/>
          <w:szCs w:val="20"/>
        </w:rPr>
        <w:t>Provincial Ag</w:t>
      </w:r>
      <w:r>
        <w:rPr>
          <w:rFonts w:ascii="Arial" w:hAnsi="Arial" w:cs="Arial"/>
          <w:sz w:val="20"/>
          <w:szCs w:val="20"/>
        </w:rPr>
        <w:t>riculture and Forestry Office</w:t>
      </w:r>
    </w:p>
    <w:p w14:paraId="6DC2948D" w14:textId="77777777" w:rsidR="001A5C1A" w:rsidRPr="001A5C1A" w:rsidRDefault="001A5C1A" w:rsidP="00A52B28">
      <w:pPr>
        <w:widowControl/>
        <w:tabs>
          <w:tab w:val="left" w:pos="-720"/>
          <w:tab w:val="left" w:pos="1418"/>
        </w:tabs>
        <w:jc w:val="both"/>
        <w:rPr>
          <w:rFonts w:ascii="Arial" w:hAnsi="Arial" w:cs="Arial"/>
          <w:sz w:val="20"/>
          <w:szCs w:val="20"/>
        </w:rPr>
      </w:pPr>
      <w:r w:rsidRPr="001A5C1A">
        <w:rPr>
          <w:rFonts w:ascii="Arial" w:hAnsi="Arial" w:cs="Arial"/>
          <w:sz w:val="20"/>
          <w:szCs w:val="20"/>
        </w:rPr>
        <w:t>PIS</w:t>
      </w:r>
      <w:r w:rsidRPr="001A5C1A">
        <w:rPr>
          <w:rFonts w:ascii="Arial" w:hAnsi="Arial" w:cs="Arial"/>
          <w:sz w:val="20"/>
          <w:szCs w:val="20"/>
        </w:rPr>
        <w:tab/>
        <w:t>Provincial Irrigation Services</w:t>
      </w:r>
    </w:p>
    <w:p w14:paraId="5CC9D5EA" w14:textId="77777777" w:rsidR="006071F0" w:rsidRPr="009B3BF9" w:rsidRDefault="006071F0" w:rsidP="00A52B28">
      <w:pPr>
        <w:widowControl/>
        <w:tabs>
          <w:tab w:val="left" w:pos="-720"/>
          <w:tab w:val="left" w:pos="1418"/>
        </w:tabs>
        <w:jc w:val="both"/>
        <w:rPr>
          <w:rFonts w:ascii="Arial" w:hAnsi="Arial" w:cs="Arial"/>
          <w:sz w:val="20"/>
          <w:szCs w:val="20"/>
        </w:rPr>
      </w:pPr>
      <w:r w:rsidRPr="009B3BF9">
        <w:rPr>
          <w:rFonts w:ascii="Arial" w:hAnsi="Arial" w:cs="Arial"/>
          <w:sz w:val="20"/>
          <w:szCs w:val="20"/>
        </w:rPr>
        <w:t>PM</w:t>
      </w:r>
      <w:r w:rsidRPr="009B3BF9">
        <w:rPr>
          <w:rFonts w:ascii="Arial" w:hAnsi="Arial" w:cs="Arial"/>
          <w:sz w:val="20"/>
          <w:szCs w:val="20"/>
        </w:rPr>
        <w:tab/>
        <w:t>Project Manager</w:t>
      </w:r>
    </w:p>
    <w:p w14:paraId="4620530A" w14:textId="77777777" w:rsidR="001865C5" w:rsidRDefault="001865C5" w:rsidP="00A52B28">
      <w:pPr>
        <w:widowControl/>
        <w:tabs>
          <w:tab w:val="left" w:pos="-720"/>
          <w:tab w:val="left" w:pos="1418"/>
        </w:tabs>
        <w:jc w:val="both"/>
        <w:rPr>
          <w:rFonts w:ascii="Arial" w:hAnsi="Arial" w:cs="Arial"/>
          <w:sz w:val="20"/>
          <w:szCs w:val="20"/>
        </w:rPr>
      </w:pPr>
      <w:r w:rsidRPr="001865C5">
        <w:rPr>
          <w:rFonts w:ascii="Arial" w:hAnsi="Arial" w:cs="Arial"/>
          <w:sz w:val="20"/>
          <w:szCs w:val="20"/>
        </w:rPr>
        <w:t>PNREO</w:t>
      </w:r>
      <w:r w:rsidRPr="001865C5">
        <w:rPr>
          <w:rFonts w:ascii="Arial" w:hAnsi="Arial" w:cs="Arial"/>
          <w:sz w:val="20"/>
          <w:szCs w:val="20"/>
        </w:rPr>
        <w:tab/>
        <w:t>Provincial Natural Res</w:t>
      </w:r>
      <w:r>
        <w:rPr>
          <w:rFonts w:ascii="Arial" w:hAnsi="Arial" w:cs="Arial"/>
          <w:sz w:val="20"/>
          <w:szCs w:val="20"/>
        </w:rPr>
        <w:t>ources and Environment Office</w:t>
      </w:r>
    </w:p>
    <w:p w14:paraId="611E8916" w14:textId="77777777" w:rsidR="00980F1A" w:rsidRPr="001865C5" w:rsidRDefault="00980F1A" w:rsidP="00A52B28">
      <w:pPr>
        <w:widowControl/>
        <w:tabs>
          <w:tab w:val="left" w:pos="-720"/>
          <w:tab w:val="left" w:pos="1418"/>
        </w:tabs>
        <w:jc w:val="both"/>
        <w:rPr>
          <w:rFonts w:ascii="Arial" w:hAnsi="Arial" w:cs="Arial"/>
          <w:sz w:val="20"/>
          <w:szCs w:val="20"/>
        </w:rPr>
      </w:pPr>
      <w:r>
        <w:rPr>
          <w:rFonts w:ascii="Arial" w:hAnsi="Arial" w:cs="Arial"/>
          <w:sz w:val="20"/>
          <w:szCs w:val="20"/>
        </w:rPr>
        <w:t>RBM</w:t>
      </w:r>
      <w:r>
        <w:rPr>
          <w:rFonts w:ascii="Arial" w:hAnsi="Arial" w:cs="Arial"/>
          <w:sz w:val="20"/>
          <w:szCs w:val="20"/>
        </w:rPr>
        <w:tab/>
        <w:t>Results-Based Management</w:t>
      </w:r>
    </w:p>
    <w:p w14:paraId="6B7E04C1" w14:textId="77777777" w:rsidR="00C554FF" w:rsidRPr="00C554FF" w:rsidRDefault="00C554FF" w:rsidP="00A52B28">
      <w:pPr>
        <w:widowControl/>
        <w:tabs>
          <w:tab w:val="left" w:pos="-720"/>
          <w:tab w:val="left" w:pos="1418"/>
        </w:tabs>
        <w:jc w:val="both"/>
        <w:rPr>
          <w:rFonts w:ascii="Arial" w:hAnsi="Arial" w:cs="Arial"/>
          <w:sz w:val="20"/>
          <w:szCs w:val="20"/>
        </w:rPr>
      </w:pPr>
      <w:r w:rsidRPr="00C554FF">
        <w:rPr>
          <w:rFonts w:ascii="Arial" w:hAnsi="Arial" w:cs="Arial"/>
          <w:sz w:val="20"/>
          <w:szCs w:val="20"/>
        </w:rPr>
        <w:t>SIRA</w:t>
      </w:r>
      <w:r w:rsidRPr="00C554FF">
        <w:rPr>
          <w:rFonts w:ascii="Arial" w:hAnsi="Arial" w:cs="Arial"/>
          <w:sz w:val="20"/>
          <w:szCs w:val="20"/>
        </w:rPr>
        <w:tab/>
        <w:t>Support to Integrated Irrigated Agriculture in 2 Districts in Bolikhamxay Project</w:t>
      </w:r>
    </w:p>
    <w:p w14:paraId="5C89524D" w14:textId="77777777" w:rsidR="00AF3DF3" w:rsidRPr="00980F1A" w:rsidRDefault="00AF3DF3" w:rsidP="00A52B28">
      <w:pPr>
        <w:widowControl/>
        <w:tabs>
          <w:tab w:val="left" w:pos="-720"/>
          <w:tab w:val="left" w:pos="1418"/>
        </w:tabs>
        <w:jc w:val="both"/>
        <w:rPr>
          <w:rFonts w:ascii="Arial" w:hAnsi="Arial" w:cs="Arial"/>
          <w:sz w:val="20"/>
          <w:szCs w:val="20"/>
        </w:rPr>
      </w:pPr>
      <w:r w:rsidRPr="00980F1A">
        <w:rPr>
          <w:rFonts w:ascii="Arial" w:hAnsi="Arial" w:cs="Arial"/>
          <w:sz w:val="20"/>
          <w:szCs w:val="20"/>
        </w:rPr>
        <w:t>SMART</w:t>
      </w:r>
      <w:r w:rsidRPr="00980F1A">
        <w:rPr>
          <w:rFonts w:ascii="Arial" w:hAnsi="Arial" w:cs="Arial"/>
          <w:sz w:val="20"/>
          <w:szCs w:val="20"/>
        </w:rPr>
        <w:tab/>
        <w:t>Specific, Measurable, Attainable, Relevant and Time-bound</w:t>
      </w:r>
    </w:p>
    <w:p w14:paraId="1B274D49" w14:textId="77777777" w:rsidR="009B3BF9" w:rsidRPr="00B137F4" w:rsidRDefault="00943484" w:rsidP="00A52B28">
      <w:pPr>
        <w:widowControl/>
        <w:tabs>
          <w:tab w:val="left" w:pos="-720"/>
          <w:tab w:val="left" w:pos="1418"/>
        </w:tabs>
        <w:jc w:val="both"/>
        <w:rPr>
          <w:rFonts w:ascii="Arial" w:hAnsi="Arial" w:cs="Arial"/>
          <w:sz w:val="20"/>
          <w:szCs w:val="20"/>
          <w:highlight w:val="yellow"/>
        </w:rPr>
      </w:pPr>
      <w:r>
        <w:rPr>
          <w:rFonts w:ascii="Arial" w:hAnsi="Arial" w:cs="Arial"/>
          <w:sz w:val="20"/>
          <w:szCs w:val="20"/>
        </w:rPr>
        <w:t>SSC</w:t>
      </w:r>
      <w:r w:rsidR="009B3BF9">
        <w:rPr>
          <w:rFonts w:ascii="Arial" w:hAnsi="Arial" w:cs="Arial"/>
          <w:sz w:val="20"/>
          <w:szCs w:val="20"/>
        </w:rPr>
        <w:tab/>
        <w:t>South-South Cooperation</w:t>
      </w:r>
    </w:p>
    <w:p w14:paraId="4DCC9FEB" w14:textId="77777777" w:rsidR="008A1608" w:rsidRPr="00C554FF" w:rsidRDefault="008A1608" w:rsidP="008A1608">
      <w:pPr>
        <w:widowControl/>
        <w:tabs>
          <w:tab w:val="left" w:pos="-720"/>
          <w:tab w:val="left" w:pos="1418"/>
        </w:tabs>
        <w:jc w:val="both"/>
        <w:rPr>
          <w:rFonts w:ascii="Arial" w:hAnsi="Arial" w:cs="Arial"/>
          <w:sz w:val="20"/>
          <w:szCs w:val="20"/>
        </w:rPr>
      </w:pPr>
      <w:r w:rsidRPr="00C554FF">
        <w:rPr>
          <w:rFonts w:ascii="Arial" w:hAnsi="Arial" w:cs="Arial"/>
          <w:sz w:val="20"/>
          <w:szCs w:val="20"/>
        </w:rPr>
        <w:t>TE</w:t>
      </w:r>
      <w:r w:rsidRPr="00C554FF">
        <w:rPr>
          <w:rFonts w:ascii="Arial" w:hAnsi="Arial" w:cs="Arial"/>
          <w:sz w:val="20"/>
          <w:szCs w:val="20"/>
        </w:rPr>
        <w:tab/>
        <w:t>Terminal Evaluation</w:t>
      </w:r>
    </w:p>
    <w:p w14:paraId="3E1FCF44" w14:textId="77777777" w:rsidR="00A52B28" w:rsidRPr="00C554FF" w:rsidRDefault="002831E0" w:rsidP="00A52B28">
      <w:pPr>
        <w:widowControl/>
        <w:tabs>
          <w:tab w:val="left" w:pos="-720"/>
          <w:tab w:val="left" w:pos="1418"/>
        </w:tabs>
        <w:jc w:val="both"/>
        <w:rPr>
          <w:rFonts w:ascii="Arial" w:hAnsi="Arial" w:cs="Arial"/>
          <w:sz w:val="20"/>
          <w:szCs w:val="20"/>
        </w:rPr>
      </w:pPr>
      <w:r w:rsidRPr="00C554FF">
        <w:rPr>
          <w:rFonts w:ascii="Arial" w:hAnsi="Arial" w:cs="Arial"/>
          <w:sz w:val="20"/>
          <w:szCs w:val="20"/>
        </w:rPr>
        <w:t>TOR</w:t>
      </w:r>
      <w:r w:rsidRPr="00C554FF">
        <w:rPr>
          <w:rFonts w:ascii="Arial" w:hAnsi="Arial" w:cs="Arial"/>
          <w:sz w:val="20"/>
          <w:szCs w:val="20"/>
        </w:rPr>
        <w:tab/>
        <w:t>Terms of Reference</w:t>
      </w:r>
    </w:p>
    <w:p w14:paraId="655F35D3" w14:textId="77777777" w:rsidR="00A52B28" w:rsidRPr="0014021A" w:rsidRDefault="002831E0" w:rsidP="00A52B28">
      <w:pPr>
        <w:widowControl/>
        <w:tabs>
          <w:tab w:val="left" w:pos="-720"/>
          <w:tab w:val="left" w:pos="1418"/>
        </w:tabs>
        <w:jc w:val="both"/>
        <w:rPr>
          <w:rFonts w:ascii="Arial" w:hAnsi="Arial" w:cs="Arial"/>
          <w:sz w:val="20"/>
          <w:szCs w:val="20"/>
        </w:rPr>
      </w:pPr>
      <w:r w:rsidRPr="0014021A">
        <w:rPr>
          <w:rFonts w:ascii="Arial" w:hAnsi="Arial" w:cs="Arial"/>
          <w:sz w:val="20"/>
          <w:szCs w:val="20"/>
        </w:rPr>
        <w:t xml:space="preserve">UN </w:t>
      </w:r>
      <w:r w:rsidRPr="0014021A">
        <w:rPr>
          <w:rFonts w:ascii="Arial" w:hAnsi="Arial" w:cs="Arial"/>
          <w:sz w:val="20"/>
          <w:szCs w:val="20"/>
        </w:rPr>
        <w:tab/>
        <w:t>United Nations</w:t>
      </w:r>
    </w:p>
    <w:p w14:paraId="10A0BC7E" w14:textId="77777777" w:rsidR="006071F0" w:rsidRPr="009B3BF9" w:rsidRDefault="006071F0" w:rsidP="00A52B28">
      <w:pPr>
        <w:widowControl/>
        <w:tabs>
          <w:tab w:val="left" w:pos="-720"/>
          <w:tab w:val="left" w:pos="1418"/>
        </w:tabs>
        <w:jc w:val="both"/>
        <w:rPr>
          <w:rFonts w:ascii="Arial" w:hAnsi="Arial" w:cs="Arial"/>
          <w:sz w:val="20"/>
          <w:szCs w:val="20"/>
        </w:rPr>
      </w:pPr>
      <w:r w:rsidRPr="009B3BF9">
        <w:rPr>
          <w:rFonts w:ascii="Arial" w:hAnsi="Arial" w:cs="Arial"/>
          <w:sz w:val="20"/>
          <w:szCs w:val="20"/>
        </w:rPr>
        <w:t>UNDAF</w:t>
      </w:r>
      <w:r w:rsidRPr="009B3BF9">
        <w:rPr>
          <w:rFonts w:ascii="Arial" w:hAnsi="Arial" w:cs="Arial"/>
          <w:sz w:val="20"/>
          <w:szCs w:val="20"/>
        </w:rPr>
        <w:tab/>
        <w:t>United Nations Development Assistance Framework</w:t>
      </w:r>
    </w:p>
    <w:p w14:paraId="016BE347" w14:textId="77777777" w:rsidR="00A52B28" w:rsidRPr="00C554FF" w:rsidRDefault="002831E0" w:rsidP="00A52B28">
      <w:pPr>
        <w:widowControl/>
        <w:tabs>
          <w:tab w:val="left" w:pos="-720"/>
          <w:tab w:val="left" w:pos="1418"/>
        </w:tabs>
        <w:jc w:val="both"/>
        <w:rPr>
          <w:rFonts w:ascii="Arial" w:hAnsi="Arial" w:cs="Arial"/>
          <w:sz w:val="20"/>
          <w:szCs w:val="20"/>
        </w:rPr>
      </w:pPr>
      <w:r w:rsidRPr="00C554FF">
        <w:rPr>
          <w:rFonts w:ascii="Arial" w:hAnsi="Arial" w:cs="Arial"/>
          <w:sz w:val="20"/>
          <w:szCs w:val="20"/>
        </w:rPr>
        <w:t xml:space="preserve">UNDP </w:t>
      </w:r>
      <w:r w:rsidRPr="00C554FF">
        <w:rPr>
          <w:rFonts w:ascii="Arial" w:hAnsi="Arial" w:cs="Arial"/>
          <w:sz w:val="20"/>
          <w:szCs w:val="20"/>
        </w:rPr>
        <w:tab/>
        <w:t>United Nations Development Programme</w:t>
      </w:r>
    </w:p>
    <w:p w14:paraId="22FAC26F" w14:textId="77777777" w:rsidR="00943484" w:rsidRDefault="00943484" w:rsidP="00A52B28">
      <w:pPr>
        <w:widowControl/>
        <w:tabs>
          <w:tab w:val="left" w:pos="-720"/>
          <w:tab w:val="left" w:pos="1418"/>
        </w:tabs>
        <w:jc w:val="both"/>
        <w:rPr>
          <w:rFonts w:ascii="Arial" w:hAnsi="Arial" w:cs="Arial"/>
          <w:sz w:val="20"/>
          <w:szCs w:val="20"/>
        </w:rPr>
      </w:pPr>
      <w:r>
        <w:rPr>
          <w:rFonts w:ascii="Arial" w:hAnsi="Arial" w:cs="Arial"/>
          <w:sz w:val="20"/>
          <w:szCs w:val="20"/>
        </w:rPr>
        <w:t>UNSSOC</w:t>
      </w:r>
      <w:r>
        <w:rPr>
          <w:rFonts w:ascii="Arial" w:hAnsi="Arial" w:cs="Arial"/>
          <w:sz w:val="20"/>
          <w:szCs w:val="20"/>
        </w:rPr>
        <w:tab/>
      </w:r>
      <w:r w:rsidRPr="00943484">
        <w:rPr>
          <w:rFonts w:ascii="Arial" w:hAnsi="Arial" w:cs="Arial"/>
          <w:sz w:val="20"/>
          <w:szCs w:val="20"/>
        </w:rPr>
        <w:t>United Nations Office for South-South Cooperation</w:t>
      </w:r>
    </w:p>
    <w:p w14:paraId="0901D32D" w14:textId="77777777" w:rsidR="00ED3A10" w:rsidRPr="009B3BF9" w:rsidRDefault="00ED3A10" w:rsidP="00A52B28">
      <w:pPr>
        <w:widowControl/>
        <w:tabs>
          <w:tab w:val="left" w:pos="-720"/>
          <w:tab w:val="left" w:pos="1418"/>
        </w:tabs>
        <w:jc w:val="both"/>
        <w:rPr>
          <w:rFonts w:ascii="Arial" w:hAnsi="Arial" w:cs="Arial"/>
          <w:sz w:val="20"/>
          <w:szCs w:val="20"/>
        </w:rPr>
      </w:pPr>
      <w:r w:rsidRPr="009B3BF9">
        <w:rPr>
          <w:rFonts w:ascii="Arial" w:hAnsi="Arial" w:cs="Arial"/>
          <w:sz w:val="20"/>
          <w:szCs w:val="20"/>
        </w:rPr>
        <w:t>UNV</w:t>
      </w:r>
      <w:r w:rsidRPr="009B3BF9">
        <w:rPr>
          <w:rFonts w:ascii="Arial" w:hAnsi="Arial" w:cs="Arial"/>
          <w:sz w:val="20"/>
          <w:szCs w:val="20"/>
        </w:rPr>
        <w:tab/>
        <w:t>United Nations Volunteer</w:t>
      </w:r>
    </w:p>
    <w:p w14:paraId="260F22D4" w14:textId="77777777" w:rsidR="00A52B28" w:rsidRDefault="00C250F4" w:rsidP="00A52B28">
      <w:pPr>
        <w:widowControl/>
        <w:tabs>
          <w:tab w:val="left" w:pos="-720"/>
          <w:tab w:val="left" w:pos="1418"/>
        </w:tabs>
        <w:jc w:val="both"/>
        <w:rPr>
          <w:rFonts w:ascii="Arial" w:hAnsi="Arial" w:cs="Arial"/>
          <w:sz w:val="20"/>
          <w:szCs w:val="20"/>
        </w:rPr>
      </w:pPr>
      <w:r w:rsidRPr="00C554FF">
        <w:rPr>
          <w:rFonts w:ascii="Arial" w:hAnsi="Arial" w:cs="Arial"/>
          <w:sz w:val="20"/>
          <w:szCs w:val="20"/>
        </w:rPr>
        <w:t>USD</w:t>
      </w:r>
      <w:r w:rsidR="002831E0" w:rsidRPr="00C554FF">
        <w:rPr>
          <w:rFonts w:ascii="Arial" w:hAnsi="Arial" w:cs="Arial"/>
          <w:sz w:val="20"/>
          <w:szCs w:val="20"/>
        </w:rPr>
        <w:tab/>
        <w:t>United States Dollar</w:t>
      </w:r>
    </w:p>
    <w:p w14:paraId="2DB7E710" w14:textId="77777777" w:rsidR="009B3BF9" w:rsidRDefault="009B3BF9" w:rsidP="00A52B28">
      <w:pPr>
        <w:widowControl/>
        <w:tabs>
          <w:tab w:val="left" w:pos="-720"/>
          <w:tab w:val="left" w:pos="1418"/>
        </w:tabs>
        <w:jc w:val="both"/>
        <w:rPr>
          <w:rFonts w:ascii="Arial" w:hAnsi="Arial" w:cs="Arial"/>
          <w:sz w:val="20"/>
          <w:szCs w:val="20"/>
        </w:rPr>
      </w:pPr>
      <w:r>
        <w:rPr>
          <w:rFonts w:ascii="Arial" w:hAnsi="Arial" w:cs="Arial"/>
          <w:sz w:val="20"/>
          <w:szCs w:val="20"/>
        </w:rPr>
        <w:t>UXO</w:t>
      </w:r>
      <w:r>
        <w:rPr>
          <w:rFonts w:ascii="Arial" w:hAnsi="Arial" w:cs="Arial"/>
          <w:sz w:val="20"/>
          <w:szCs w:val="20"/>
        </w:rPr>
        <w:tab/>
      </w:r>
      <w:r w:rsidRPr="009B3BF9">
        <w:rPr>
          <w:rFonts w:ascii="Arial" w:hAnsi="Arial" w:cs="Arial"/>
          <w:sz w:val="20"/>
          <w:szCs w:val="20"/>
        </w:rPr>
        <w:t>Unexploded ordnance</w:t>
      </w:r>
    </w:p>
    <w:p w14:paraId="032809F3" w14:textId="77777777" w:rsidR="00F26CA5" w:rsidRDefault="00F26CA5" w:rsidP="00A52B28">
      <w:pPr>
        <w:widowControl/>
        <w:tabs>
          <w:tab w:val="left" w:pos="-720"/>
          <w:tab w:val="left" w:pos="1418"/>
        </w:tabs>
        <w:jc w:val="both"/>
        <w:rPr>
          <w:rFonts w:ascii="Arial" w:hAnsi="Arial" w:cs="Arial"/>
          <w:sz w:val="20"/>
          <w:szCs w:val="20"/>
        </w:rPr>
      </w:pPr>
      <w:r>
        <w:rPr>
          <w:rFonts w:ascii="Arial" w:hAnsi="Arial" w:cs="Arial"/>
          <w:sz w:val="20"/>
          <w:szCs w:val="20"/>
        </w:rPr>
        <w:t>WMC</w:t>
      </w:r>
      <w:r>
        <w:rPr>
          <w:rFonts w:ascii="Arial" w:hAnsi="Arial" w:cs="Arial"/>
          <w:sz w:val="20"/>
          <w:szCs w:val="20"/>
        </w:rPr>
        <w:tab/>
        <w:t>Watershed Management Committee</w:t>
      </w:r>
    </w:p>
    <w:p w14:paraId="321262CB" w14:textId="77777777" w:rsidR="00F26CA5" w:rsidRDefault="00F26CA5" w:rsidP="00A52B28">
      <w:pPr>
        <w:widowControl/>
        <w:tabs>
          <w:tab w:val="left" w:pos="-720"/>
          <w:tab w:val="left" w:pos="1418"/>
        </w:tabs>
        <w:jc w:val="both"/>
        <w:rPr>
          <w:rFonts w:ascii="Arial" w:hAnsi="Arial" w:cs="Arial"/>
          <w:sz w:val="20"/>
          <w:szCs w:val="20"/>
        </w:rPr>
      </w:pPr>
      <w:r>
        <w:rPr>
          <w:rFonts w:ascii="Arial" w:hAnsi="Arial" w:cs="Arial"/>
          <w:sz w:val="20"/>
          <w:szCs w:val="20"/>
        </w:rPr>
        <w:t>WUA</w:t>
      </w:r>
      <w:r>
        <w:rPr>
          <w:rFonts w:ascii="Arial" w:hAnsi="Arial" w:cs="Arial"/>
          <w:sz w:val="20"/>
          <w:szCs w:val="20"/>
        </w:rPr>
        <w:tab/>
        <w:t>Water User Association</w:t>
      </w:r>
    </w:p>
    <w:p w14:paraId="0664C7BA" w14:textId="77777777" w:rsidR="00F26CA5" w:rsidRPr="00C554FF" w:rsidRDefault="00F26CA5" w:rsidP="00A52B28">
      <w:pPr>
        <w:widowControl/>
        <w:tabs>
          <w:tab w:val="left" w:pos="-720"/>
          <w:tab w:val="left" w:pos="1418"/>
        </w:tabs>
        <w:jc w:val="both"/>
        <w:rPr>
          <w:rFonts w:ascii="Arial" w:hAnsi="Arial" w:cs="Arial"/>
          <w:sz w:val="20"/>
          <w:szCs w:val="20"/>
        </w:rPr>
      </w:pPr>
      <w:r>
        <w:rPr>
          <w:rFonts w:ascii="Arial" w:hAnsi="Arial" w:cs="Arial"/>
          <w:sz w:val="20"/>
          <w:szCs w:val="20"/>
        </w:rPr>
        <w:t>WUG</w:t>
      </w:r>
      <w:r>
        <w:rPr>
          <w:rFonts w:ascii="Arial" w:hAnsi="Arial" w:cs="Arial"/>
          <w:sz w:val="20"/>
          <w:szCs w:val="20"/>
        </w:rPr>
        <w:tab/>
        <w:t>Water User Group</w:t>
      </w:r>
    </w:p>
    <w:p w14:paraId="634EDF5B" w14:textId="77777777" w:rsidR="008C49F9" w:rsidRDefault="008C49F9" w:rsidP="00A52B28">
      <w:pPr>
        <w:widowControl/>
        <w:tabs>
          <w:tab w:val="left" w:pos="-720"/>
          <w:tab w:val="left" w:pos="1418"/>
        </w:tabs>
        <w:jc w:val="both"/>
        <w:rPr>
          <w:rFonts w:ascii="Arial" w:hAnsi="Arial" w:cs="Arial"/>
          <w:sz w:val="20"/>
          <w:szCs w:val="20"/>
        </w:rPr>
      </w:pPr>
    </w:p>
    <w:p w14:paraId="63DB91C4" w14:textId="77777777" w:rsidR="00A52B28" w:rsidRPr="00FB6D4E" w:rsidRDefault="002831E0" w:rsidP="00A52B28">
      <w:pPr>
        <w:pStyle w:val="Heading1"/>
        <w:spacing w:after="120"/>
        <w:ind w:left="-11"/>
        <w:jc w:val="center"/>
        <w:rPr>
          <w:sz w:val="24"/>
          <w:szCs w:val="24"/>
        </w:rPr>
      </w:pPr>
      <w:r w:rsidRPr="00FB6D4E">
        <w:br w:type="page"/>
      </w:r>
      <w:bookmarkStart w:id="3" w:name="_Toc299660835"/>
      <w:r w:rsidRPr="00FB6D4E">
        <w:rPr>
          <w:sz w:val="24"/>
          <w:szCs w:val="24"/>
        </w:rPr>
        <w:t>Acknowledgements</w:t>
      </w:r>
      <w:bookmarkEnd w:id="3"/>
    </w:p>
    <w:p w14:paraId="7973FD57" w14:textId="77777777" w:rsidR="00A52B28" w:rsidRPr="00FB6D4E" w:rsidRDefault="00A52B28" w:rsidP="00A52B28"/>
    <w:tbl>
      <w:tblPr>
        <w:tblW w:w="4521" w:type="pct"/>
        <w:jc w:val="center"/>
        <w:tblInd w:w="-181" w:type="dxa"/>
        <w:tblCellMar>
          <w:top w:w="113" w:type="dxa"/>
          <w:bottom w:w="113" w:type="dxa"/>
        </w:tblCellMar>
        <w:tblLook w:val="01E0" w:firstRow="1" w:lastRow="1" w:firstColumn="1" w:lastColumn="1" w:noHBand="0" w:noVBand="0"/>
      </w:tblPr>
      <w:tblGrid>
        <w:gridCol w:w="8911"/>
      </w:tblGrid>
      <w:tr w:rsidR="00A52B28" w:rsidRPr="00FB6D4E" w14:paraId="34107833" w14:textId="77777777" w:rsidTr="00C8780F">
        <w:trPr>
          <w:jc w:val="center"/>
        </w:trPr>
        <w:tc>
          <w:tcPr>
            <w:tcW w:w="8911" w:type="dxa"/>
          </w:tcPr>
          <w:p w14:paraId="71CAFD72" w14:textId="77777777" w:rsidR="00A52B28" w:rsidRPr="00FB6D4E" w:rsidRDefault="002831E0" w:rsidP="008A5909">
            <w:pPr>
              <w:jc w:val="both"/>
              <w:rPr>
                <w:rFonts w:ascii="Arial" w:hAnsi="Arial" w:cs="Arial"/>
                <w:i/>
                <w:sz w:val="20"/>
                <w:szCs w:val="20"/>
              </w:rPr>
            </w:pPr>
            <w:proofErr w:type="gramStart"/>
            <w:r w:rsidRPr="00FB6D4E">
              <w:rPr>
                <w:rFonts w:ascii="Arial" w:hAnsi="Arial" w:cs="Arial"/>
                <w:i/>
                <w:sz w:val="20"/>
                <w:szCs w:val="20"/>
              </w:rPr>
              <w:t xml:space="preserve">This report was prepared by Mr. Jean-Joseph Bellamy, </w:t>
            </w:r>
            <w:r w:rsidR="008A5909" w:rsidRPr="00FB6D4E">
              <w:rPr>
                <w:rFonts w:ascii="Arial" w:hAnsi="Arial" w:cs="Arial"/>
                <w:i/>
                <w:sz w:val="20"/>
                <w:szCs w:val="20"/>
              </w:rPr>
              <w:t xml:space="preserve">International </w:t>
            </w:r>
            <w:r w:rsidR="00B75ADD">
              <w:rPr>
                <w:rFonts w:ascii="Arial" w:hAnsi="Arial" w:cs="Arial"/>
                <w:i/>
                <w:sz w:val="20"/>
                <w:szCs w:val="20"/>
              </w:rPr>
              <w:t>Evaluator</w:t>
            </w:r>
            <w:r w:rsidRPr="00FB6D4E">
              <w:rPr>
                <w:rFonts w:ascii="Arial" w:hAnsi="Arial" w:cs="Arial"/>
                <w:i/>
                <w:sz w:val="20"/>
                <w:szCs w:val="20"/>
              </w:rPr>
              <w:t xml:space="preserve"> (</w:t>
            </w:r>
            <w:hyperlink r:id="rId18" w:history="1">
              <w:r w:rsidRPr="00FB6D4E">
                <w:rPr>
                  <w:rStyle w:val="Hyperlink"/>
                  <w:rFonts w:ascii="Arial" w:hAnsi="Arial" w:cs="Arial"/>
                  <w:i/>
                  <w:sz w:val="20"/>
                  <w:szCs w:val="20"/>
                </w:rPr>
                <w:t>JJ@Bellamy.net</w:t>
              </w:r>
            </w:hyperlink>
            <w:r w:rsidRPr="00FB6D4E">
              <w:rPr>
                <w:rFonts w:ascii="Arial" w:hAnsi="Arial" w:cs="Arial"/>
                <w:i/>
                <w:sz w:val="20"/>
                <w:szCs w:val="20"/>
              </w:rPr>
              <w:t>)</w:t>
            </w:r>
            <w:r w:rsidR="00C82D0F">
              <w:rPr>
                <w:rFonts w:ascii="Arial" w:hAnsi="Arial" w:cs="Arial"/>
                <w:i/>
                <w:sz w:val="20"/>
                <w:szCs w:val="20"/>
              </w:rPr>
              <w:t xml:space="preserve"> and </w:t>
            </w:r>
            <w:r w:rsidR="00B75ADD" w:rsidRPr="00B75ADD">
              <w:rPr>
                <w:rFonts w:ascii="Arial" w:hAnsi="Arial" w:cs="Arial"/>
                <w:i/>
                <w:sz w:val="20"/>
                <w:szCs w:val="20"/>
              </w:rPr>
              <w:t>Dr. Saythong Vilayvong</w:t>
            </w:r>
            <w:r w:rsidR="00B75ADD">
              <w:rPr>
                <w:rFonts w:ascii="Arial" w:hAnsi="Arial" w:cs="Arial"/>
                <w:i/>
                <w:sz w:val="20"/>
                <w:szCs w:val="20"/>
              </w:rPr>
              <w:t>, National Evaluator</w:t>
            </w:r>
            <w:proofErr w:type="gramEnd"/>
            <w:r w:rsidR="00B75ADD" w:rsidRPr="00B75ADD">
              <w:rPr>
                <w:rFonts w:ascii="Arial" w:hAnsi="Arial" w:cs="Arial"/>
                <w:i/>
                <w:sz w:val="20"/>
                <w:szCs w:val="20"/>
              </w:rPr>
              <w:t xml:space="preserve"> (</w:t>
            </w:r>
            <w:hyperlink r:id="rId19" w:history="1">
              <w:r w:rsidR="00B75ADD" w:rsidRPr="00265967">
                <w:rPr>
                  <w:rStyle w:val="Hyperlink"/>
                  <w:rFonts w:ascii="Arial" w:hAnsi="Arial" w:cs="Arial"/>
                  <w:i/>
                  <w:sz w:val="20"/>
                  <w:szCs w:val="20"/>
                </w:rPr>
                <w:t>vilayvong2003@gmail.com</w:t>
              </w:r>
            </w:hyperlink>
            <w:r w:rsidR="00B75ADD" w:rsidRPr="00B75ADD">
              <w:rPr>
                <w:rFonts w:ascii="Arial" w:hAnsi="Arial" w:cs="Arial"/>
                <w:i/>
                <w:sz w:val="20"/>
                <w:szCs w:val="20"/>
              </w:rPr>
              <w:t>)</w:t>
            </w:r>
            <w:r w:rsidRPr="00FB6D4E">
              <w:rPr>
                <w:rFonts w:ascii="Arial" w:hAnsi="Arial" w:cs="Arial"/>
                <w:i/>
                <w:sz w:val="20"/>
                <w:szCs w:val="20"/>
              </w:rPr>
              <w:t>. The Evaluat</w:t>
            </w:r>
            <w:r w:rsidR="00C82D0F">
              <w:rPr>
                <w:rFonts w:ascii="Arial" w:hAnsi="Arial" w:cs="Arial"/>
                <w:i/>
                <w:sz w:val="20"/>
                <w:szCs w:val="20"/>
              </w:rPr>
              <w:t>ion Team</w:t>
            </w:r>
            <w:r w:rsidR="008A5909" w:rsidRPr="00FB6D4E">
              <w:rPr>
                <w:rFonts w:ascii="Arial" w:hAnsi="Arial" w:cs="Arial"/>
                <w:i/>
                <w:sz w:val="20"/>
                <w:szCs w:val="20"/>
              </w:rPr>
              <w:t xml:space="preserve"> </w:t>
            </w:r>
            <w:r w:rsidRPr="00FB6D4E">
              <w:rPr>
                <w:rFonts w:ascii="Arial" w:hAnsi="Arial" w:cs="Arial"/>
                <w:i/>
                <w:sz w:val="20"/>
                <w:szCs w:val="20"/>
              </w:rPr>
              <w:t xml:space="preserve">would like to express its gratitude and appreciation to all stakeholders it interviewed. Their contributions were most appreciated, and the facts and opinions they shared played a critical part in the conduct of this evaluation. </w:t>
            </w:r>
          </w:p>
          <w:p w14:paraId="1369EE96" w14:textId="77777777" w:rsidR="00A52B28" w:rsidRPr="00FB6D4E" w:rsidRDefault="00A52B28" w:rsidP="008A5909">
            <w:pPr>
              <w:jc w:val="both"/>
              <w:rPr>
                <w:rFonts w:ascii="Arial" w:hAnsi="Arial" w:cs="Arial"/>
                <w:i/>
                <w:sz w:val="20"/>
                <w:szCs w:val="20"/>
              </w:rPr>
            </w:pPr>
          </w:p>
          <w:p w14:paraId="61F2A0D2" w14:textId="77777777" w:rsidR="00A52B28" w:rsidRPr="005E23A1" w:rsidRDefault="002831E0" w:rsidP="00313781">
            <w:pPr>
              <w:jc w:val="both"/>
              <w:rPr>
                <w:rFonts w:ascii="Arial" w:hAnsi="Arial" w:cs="Arial"/>
                <w:i/>
                <w:sz w:val="20"/>
                <w:szCs w:val="20"/>
              </w:rPr>
            </w:pPr>
            <w:r w:rsidRPr="00FB6D4E">
              <w:rPr>
                <w:rFonts w:ascii="Arial" w:hAnsi="Arial" w:cs="Arial"/>
                <w:i/>
                <w:sz w:val="20"/>
                <w:szCs w:val="20"/>
              </w:rPr>
              <w:t>The Evaluat</w:t>
            </w:r>
            <w:r w:rsidR="00C82D0F">
              <w:rPr>
                <w:rFonts w:ascii="Arial" w:hAnsi="Arial" w:cs="Arial"/>
                <w:i/>
                <w:sz w:val="20"/>
                <w:szCs w:val="20"/>
              </w:rPr>
              <w:t xml:space="preserve">ion Team </w:t>
            </w:r>
            <w:r w:rsidRPr="00FB6D4E">
              <w:rPr>
                <w:rFonts w:ascii="Arial" w:hAnsi="Arial" w:cs="Arial"/>
                <w:i/>
                <w:sz w:val="20"/>
                <w:szCs w:val="20"/>
              </w:rPr>
              <w:t>would also like to extend special thanks to the personnel of the United Nations Development Programme (UNDP) and of the Project who supplied key information and key cont</w:t>
            </w:r>
            <w:r w:rsidR="008A5909" w:rsidRPr="00FB6D4E">
              <w:rPr>
                <w:rFonts w:ascii="Arial" w:hAnsi="Arial" w:cs="Arial"/>
                <w:i/>
                <w:sz w:val="20"/>
                <w:szCs w:val="20"/>
              </w:rPr>
              <w:t xml:space="preserve">acts. A special thank you </w:t>
            </w:r>
            <w:r w:rsidR="008A5909" w:rsidRPr="00332D9A">
              <w:rPr>
                <w:rFonts w:ascii="Arial" w:hAnsi="Arial" w:cs="Arial"/>
                <w:i/>
                <w:sz w:val="20"/>
                <w:szCs w:val="20"/>
              </w:rPr>
              <w:t xml:space="preserve">to Mr. </w:t>
            </w:r>
            <w:proofErr w:type="spellStart"/>
            <w:r w:rsidR="00D93606">
              <w:rPr>
                <w:rFonts w:ascii="Arial" w:hAnsi="Arial" w:cs="Arial"/>
                <w:i/>
                <w:sz w:val="20"/>
                <w:szCs w:val="20"/>
              </w:rPr>
              <w:t>Singha</w:t>
            </w:r>
            <w:proofErr w:type="spellEnd"/>
            <w:r w:rsidR="00D93606">
              <w:rPr>
                <w:rFonts w:ascii="Arial" w:hAnsi="Arial" w:cs="Arial"/>
                <w:i/>
                <w:sz w:val="20"/>
                <w:szCs w:val="20"/>
              </w:rPr>
              <w:t xml:space="preserve"> </w:t>
            </w:r>
            <w:proofErr w:type="spellStart"/>
            <w:r w:rsidR="00D93606">
              <w:rPr>
                <w:rFonts w:ascii="Arial" w:hAnsi="Arial" w:cs="Arial"/>
                <w:i/>
                <w:sz w:val="20"/>
                <w:szCs w:val="20"/>
              </w:rPr>
              <w:t>Ounniyom</w:t>
            </w:r>
            <w:proofErr w:type="spellEnd"/>
            <w:r w:rsidR="00BE45F5">
              <w:rPr>
                <w:rFonts w:ascii="Arial" w:hAnsi="Arial" w:cs="Arial"/>
                <w:i/>
                <w:sz w:val="20"/>
                <w:szCs w:val="20"/>
              </w:rPr>
              <w:t xml:space="preserve">, </w:t>
            </w:r>
            <w:r w:rsidR="00332D9A" w:rsidRPr="00332D9A">
              <w:rPr>
                <w:rFonts w:ascii="Arial" w:hAnsi="Arial" w:cs="Arial"/>
                <w:i/>
                <w:sz w:val="20"/>
                <w:szCs w:val="20"/>
              </w:rPr>
              <w:t>UNDP</w:t>
            </w:r>
            <w:r w:rsidR="00BE45F5">
              <w:rPr>
                <w:rFonts w:ascii="Arial" w:hAnsi="Arial" w:cs="Arial"/>
                <w:i/>
                <w:sz w:val="20"/>
                <w:szCs w:val="20"/>
              </w:rPr>
              <w:t>-Lao</w:t>
            </w:r>
            <w:r w:rsidR="00332D9A" w:rsidRPr="00332D9A">
              <w:rPr>
                <w:rFonts w:ascii="Arial" w:hAnsi="Arial" w:cs="Arial"/>
                <w:i/>
                <w:sz w:val="20"/>
                <w:szCs w:val="20"/>
              </w:rPr>
              <w:t xml:space="preserve"> </w:t>
            </w:r>
            <w:r w:rsidR="00BE45F5" w:rsidRPr="00BE45F5">
              <w:rPr>
                <w:rFonts w:ascii="Arial" w:hAnsi="Arial" w:cs="Arial"/>
                <w:i/>
                <w:sz w:val="20"/>
                <w:szCs w:val="20"/>
              </w:rPr>
              <w:t xml:space="preserve">Climate Change Policy Specialist </w:t>
            </w:r>
            <w:r w:rsidRPr="00332D9A">
              <w:rPr>
                <w:rFonts w:ascii="Arial" w:hAnsi="Arial" w:cs="Arial"/>
                <w:i/>
                <w:sz w:val="20"/>
                <w:szCs w:val="20"/>
              </w:rPr>
              <w:t>who</w:t>
            </w:r>
            <w:r w:rsidRPr="00FB6D4E">
              <w:rPr>
                <w:rFonts w:ascii="Arial" w:hAnsi="Arial" w:cs="Arial"/>
                <w:i/>
                <w:sz w:val="20"/>
                <w:szCs w:val="20"/>
              </w:rPr>
              <w:t xml:space="preserve"> help</w:t>
            </w:r>
            <w:r w:rsidR="00C250F4" w:rsidRPr="00FB6D4E">
              <w:rPr>
                <w:rFonts w:ascii="Arial" w:hAnsi="Arial" w:cs="Arial"/>
                <w:i/>
                <w:sz w:val="20"/>
                <w:szCs w:val="20"/>
              </w:rPr>
              <w:t>ed</w:t>
            </w:r>
            <w:r w:rsidRPr="00FB6D4E">
              <w:rPr>
                <w:rFonts w:ascii="Arial" w:hAnsi="Arial" w:cs="Arial"/>
                <w:i/>
                <w:sz w:val="20"/>
                <w:szCs w:val="20"/>
              </w:rPr>
              <w:t xml:space="preserve"> </w:t>
            </w:r>
            <w:r w:rsidR="00C82D0F">
              <w:rPr>
                <w:rFonts w:ascii="Arial" w:hAnsi="Arial" w:cs="Arial"/>
                <w:i/>
                <w:sz w:val="20"/>
                <w:szCs w:val="20"/>
              </w:rPr>
              <w:t>us</w:t>
            </w:r>
            <w:r w:rsidR="008A5909" w:rsidRPr="00FB6D4E">
              <w:rPr>
                <w:rFonts w:ascii="Arial" w:hAnsi="Arial" w:cs="Arial"/>
                <w:i/>
                <w:sz w:val="20"/>
                <w:szCs w:val="20"/>
              </w:rPr>
              <w:t xml:space="preserve"> </w:t>
            </w:r>
            <w:r w:rsidRPr="00FB6D4E">
              <w:rPr>
                <w:rFonts w:ascii="Arial" w:hAnsi="Arial" w:cs="Arial"/>
                <w:i/>
                <w:sz w:val="20"/>
                <w:szCs w:val="20"/>
              </w:rPr>
              <w:t xml:space="preserve">in </w:t>
            </w:r>
            <w:r w:rsidR="005E23A1" w:rsidRPr="00FB6D4E">
              <w:rPr>
                <w:rFonts w:ascii="Arial" w:hAnsi="Arial" w:cs="Arial"/>
                <w:i/>
                <w:sz w:val="20"/>
                <w:szCs w:val="20"/>
              </w:rPr>
              <w:t>organizing</w:t>
            </w:r>
            <w:r w:rsidR="00FC67FD" w:rsidRPr="00FB6D4E">
              <w:rPr>
                <w:rFonts w:ascii="Arial" w:hAnsi="Arial" w:cs="Arial"/>
                <w:i/>
                <w:sz w:val="20"/>
                <w:szCs w:val="20"/>
              </w:rPr>
              <w:t xml:space="preserve"> the </w:t>
            </w:r>
            <w:r w:rsidR="00D93606">
              <w:rPr>
                <w:rFonts w:ascii="Arial" w:hAnsi="Arial" w:cs="Arial"/>
                <w:i/>
                <w:sz w:val="20"/>
                <w:szCs w:val="20"/>
              </w:rPr>
              <w:t>12</w:t>
            </w:r>
            <w:r w:rsidR="00C82D0F">
              <w:rPr>
                <w:rFonts w:ascii="Arial" w:hAnsi="Arial" w:cs="Arial"/>
                <w:i/>
                <w:sz w:val="20"/>
                <w:szCs w:val="20"/>
              </w:rPr>
              <w:t xml:space="preserve">-day </w:t>
            </w:r>
            <w:r w:rsidR="00FC67FD" w:rsidRPr="00FB6D4E">
              <w:rPr>
                <w:rFonts w:ascii="Arial" w:hAnsi="Arial" w:cs="Arial"/>
                <w:i/>
                <w:sz w:val="20"/>
                <w:szCs w:val="20"/>
              </w:rPr>
              <w:t>fact-finding</w:t>
            </w:r>
            <w:r w:rsidRPr="00FB6D4E">
              <w:rPr>
                <w:rFonts w:ascii="Arial" w:hAnsi="Arial" w:cs="Arial"/>
                <w:i/>
                <w:sz w:val="20"/>
                <w:szCs w:val="20"/>
              </w:rPr>
              <w:t xml:space="preserve"> mission</w:t>
            </w:r>
            <w:r w:rsidR="00C250F4" w:rsidRPr="00FB6D4E">
              <w:rPr>
                <w:rFonts w:ascii="Arial" w:hAnsi="Arial" w:cs="Arial"/>
                <w:i/>
                <w:sz w:val="20"/>
                <w:szCs w:val="20"/>
              </w:rPr>
              <w:t xml:space="preserve"> in </w:t>
            </w:r>
            <w:r w:rsidR="00D93606">
              <w:rPr>
                <w:rFonts w:ascii="Arial" w:hAnsi="Arial" w:cs="Arial"/>
                <w:i/>
                <w:sz w:val="20"/>
                <w:szCs w:val="20"/>
              </w:rPr>
              <w:t>Lao</w:t>
            </w:r>
            <w:r w:rsidR="008A5909" w:rsidRPr="00FB6D4E">
              <w:rPr>
                <w:rFonts w:ascii="Arial" w:hAnsi="Arial" w:cs="Arial"/>
                <w:i/>
                <w:sz w:val="20"/>
                <w:szCs w:val="20"/>
              </w:rPr>
              <w:t>.</w:t>
            </w:r>
            <w:r w:rsidR="00C250F4" w:rsidRPr="00FB6D4E">
              <w:rPr>
                <w:rFonts w:ascii="Arial" w:hAnsi="Arial" w:cs="Arial"/>
                <w:i/>
                <w:sz w:val="20"/>
                <w:szCs w:val="20"/>
              </w:rPr>
              <w:t xml:space="preserve"> </w:t>
            </w:r>
            <w:r w:rsidR="006B3375">
              <w:rPr>
                <w:rFonts w:ascii="Arial" w:hAnsi="Arial" w:cs="Arial"/>
                <w:i/>
                <w:sz w:val="20"/>
                <w:szCs w:val="20"/>
              </w:rPr>
              <w:t>Also a special thank you</w:t>
            </w:r>
            <w:r w:rsidR="006B3375" w:rsidRPr="006B3375">
              <w:rPr>
                <w:rFonts w:ascii="Arial" w:hAnsi="Arial" w:cs="Arial"/>
                <w:i/>
                <w:sz w:val="20"/>
                <w:szCs w:val="20"/>
              </w:rPr>
              <w:t xml:space="preserve"> to Mr. </w:t>
            </w:r>
            <w:proofErr w:type="spellStart"/>
            <w:r w:rsidR="009F07C0" w:rsidRPr="009F07C0">
              <w:rPr>
                <w:rFonts w:ascii="Arial" w:hAnsi="Arial" w:cs="Arial"/>
                <w:i/>
                <w:sz w:val="20"/>
                <w:szCs w:val="20"/>
              </w:rPr>
              <w:t>Senabandit</w:t>
            </w:r>
            <w:proofErr w:type="spellEnd"/>
            <w:r w:rsidR="009F07C0" w:rsidRPr="009F07C0">
              <w:rPr>
                <w:rFonts w:ascii="Arial" w:hAnsi="Arial" w:cs="Arial"/>
                <w:i/>
                <w:sz w:val="20"/>
                <w:szCs w:val="20"/>
              </w:rPr>
              <w:t xml:space="preserve"> </w:t>
            </w:r>
            <w:proofErr w:type="spellStart"/>
            <w:r w:rsidR="00313781" w:rsidRPr="00313781">
              <w:rPr>
                <w:rFonts w:ascii="Arial" w:hAnsi="Arial" w:cs="Arial"/>
                <w:i/>
                <w:sz w:val="20"/>
                <w:szCs w:val="20"/>
              </w:rPr>
              <w:t>Thongban</w:t>
            </w:r>
            <w:proofErr w:type="spellEnd"/>
            <w:r w:rsidR="00313781">
              <w:rPr>
                <w:rFonts w:ascii="Arial" w:hAnsi="Arial" w:cs="Arial"/>
                <w:i/>
                <w:sz w:val="20"/>
                <w:szCs w:val="20"/>
              </w:rPr>
              <w:t xml:space="preserve">, </w:t>
            </w:r>
            <w:r w:rsidR="00D93606">
              <w:rPr>
                <w:rFonts w:ascii="Arial" w:hAnsi="Arial" w:cs="Arial"/>
                <w:i/>
                <w:sz w:val="20"/>
                <w:szCs w:val="20"/>
              </w:rPr>
              <w:t xml:space="preserve">Project Manager and Mr. </w:t>
            </w:r>
            <w:proofErr w:type="spellStart"/>
            <w:r w:rsidR="00D93606">
              <w:rPr>
                <w:rFonts w:ascii="Arial" w:hAnsi="Arial" w:cs="Arial"/>
                <w:i/>
                <w:sz w:val="20"/>
                <w:szCs w:val="20"/>
              </w:rPr>
              <w:t>Chanthaphone</w:t>
            </w:r>
            <w:proofErr w:type="spellEnd"/>
            <w:r w:rsidR="00D93606">
              <w:rPr>
                <w:rFonts w:ascii="Arial" w:hAnsi="Arial" w:cs="Arial"/>
                <w:i/>
                <w:sz w:val="20"/>
                <w:szCs w:val="20"/>
              </w:rPr>
              <w:t xml:space="preserve"> </w:t>
            </w:r>
            <w:proofErr w:type="spellStart"/>
            <w:r w:rsidR="00D93606">
              <w:rPr>
                <w:rFonts w:ascii="Arial" w:hAnsi="Arial" w:cs="Arial"/>
                <w:i/>
                <w:sz w:val="20"/>
                <w:szCs w:val="20"/>
              </w:rPr>
              <w:t>Thammavong</w:t>
            </w:r>
            <w:proofErr w:type="spellEnd"/>
            <w:r w:rsidR="00D93606">
              <w:rPr>
                <w:rFonts w:ascii="Arial" w:hAnsi="Arial" w:cs="Arial"/>
                <w:i/>
                <w:sz w:val="20"/>
                <w:szCs w:val="20"/>
              </w:rPr>
              <w:t xml:space="preserve">, Assistant Project Manager </w:t>
            </w:r>
            <w:r w:rsidR="006B3375" w:rsidRPr="006B3375">
              <w:rPr>
                <w:rFonts w:ascii="Arial" w:hAnsi="Arial" w:cs="Arial"/>
                <w:i/>
                <w:sz w:val="20"/>
                <w:szCs w:val="20"/>
              </w:rPr>
              <w:t>for excellent arrangements of the field visit</w:t>
            </w:r>
            <w:r w:rsidR="00D93606">
              <w:rPr>
                <w:rFonts w:ascii="Arial" w:hAnsi="Arial" w:cs="Arial"/>
                <w:i/>
                <w:sz w:val="20"/>
                <w:szCs w:val="20"/>
              </w:rPr>
              <w:t>s</w:t>
            </w:r>
            <w:r w:rsidR="006B3375" w:rsidRPr="006B3375">
              <w:rPr>
                <w:rFonts w:ascii="Arial" w:hAnsi="Arial" w:cs="Arial"/>
                <w:i/>
                <w:sz w:val="20"/>
                <w:szCs w:val="20"/>
              </w:rPr>
              <w:t xml:space="preserve"> to </w:t>
            </w:r>
            <w:r w:rsidR="00BE45F5" w:rsidRPr="00BE45F5">
              <w:rPr>
                <w:rFonts w:ascii="Arial" w:hAnsi="Arial" w:cs="Arial"/>
                <w:i/>
                <w:sz w:val="20"/>
                <w:szCs w:val="20"/>
              </w:rPr>
              <w:t xml:space="preserve">Bolikhan </w:t>
            </w:r>
            <w:r w:rsidR="00BE45F5">
              <w:rPr>
                <w:rFonts w:ascii="Arial" w:hAnsi="Arial" w:cs="Arial"/>
                <w:i/>
                <w:sz w:val="20"/>
                <w:szCs w:val="20"/>
              </w:rPr>
              <w:t xml:space="preserve">and </w:t>
            </w:r>
            <w:r w:rsidR="00BE45F5" w:rsidRPr="00BE45F5">
              <w:rPr>
                <w:rFonts w:ascii="Arial" w:hAnsi="Arial" w:cs="Arial"/>
                <w:i/>
                <w:sz w:val="20"/>
                <w:szCs w:val="20"/>
              </w:rPr>
              <w:t xml:space="preserve">Viengthong </w:t>
            </w:r>
            <w:r w:rsidR="00BE45F5">
              <w:rPr>
                <w:rFonts w:ascii="Arial" w:hAnsi="Arial" w:cs="Arial"/>
                <w:i/>
                <w:sz w:val="20"/>
                <w:szCs w:val="20"/>
              </w:rPr>
              <w:t>districts</w:t>
            </w:r>
            <w:r w:rsidR="006B3375" w:rsidRPr="006B3375">
              <w:rPr>
                <w:rFonts w:ascii="Arial" w:hAnsi="Arial" w:cs="Arial"/>
                <w:i/>
                <w:sz w:val="20"/>
                <w:szCs w:val="20"/>
              </w:rPr>
              <w:t>.</w:t>
            </w:r>
            <w:r w:rsidR="006B3375">
              <w:rPr>
                <w:rFonts w:ascii="Arial" w:hAnsi="Arial" w:cs="Arial"/>
                <w:i/>
                <w:sz w:val="20"/>
                <w:szCs w:val="20"/>
              </w:rPr>
              <w:t xml:space="preserve"> They </w:t>
            </w:r>
            <w:r w:rsidR="00C250F4" w:rsidRPr="00FB6D4E">
              <w:rPr>
                <w:rFonts w:ascii="Arial" w:hAnsi="Arial" w:cs="Arial"/>
                <w:i/>
                <w:sz w:val="20"/>
                <w:szCs w:val="20"/>
              </w:rPr>
              <w:t xml:space="preserve">provided </w:t>
            </w:r>
            <w:r w:rsidR="00FC67FD" w:rsidRPr="00FB6D4E">
              <w:rPr>
                <w:rFonts w:ascii="Arial" w:hAnsi="Arial" w:cs="Arial"/>
                <w:i/>
                <w:sz w:val="20"/>
                <w:szCs w:val="20"/>
              </w:rPr>
              <w:t>in</w:t>
            </w:r>
            <w:r w:rsidR="00C250F4" w:rsidRPr="00FB6D4E">
              <w:rPr>
                <w:rFonts w:ascii="Arial" w:hAnsi="Arial" w:cs="Arial"/>
                <w:i/>
                <w:sz w:val="20"/>
                <w:szCs w:val="20"/>
              </w:rPr>
              <w:t>valuable support that contributed to the s</w:t>
            </w:r>
            <w:r w:rsidR="00FC67FD" w:rsidRPr="00FB6D4E">
              <w:rPr>
                <w:rFonts w:ascii="Arial" w:hAnsi="Arial" w:cs="Arial"/>
                <w:i/>
                <w:sz w:val="20"/>
                <w:szCs w:val="20"/>
              </w:rPr>
              <w:t>uccessful fact-finding</w:t>
            </w:r>
            <w:r w:rsidR="00C250F4" w:rsidRPr="00FB6D4E">
              <w:rPr>
                <w:rFonts w:ascii="Arial" w:hAnsi="Arial" w:cs="Arial"/>
                <w:i/>
                <w:sz w:val="20"/>
                <w:szCs w:val="20"/>
              </w:rPr>
              <w:t xml:space="preserve"> mission</w:t>
            </w:r>
            <w:r w:rsidR="008A5909" w:rsidRPr="00FB6D4E">
              <w:rPr>
                <w:rFonts w:ascii="Arial" w:hAnsi="Arial" w:cs="Arial"/>
                <w:i/>
                <w:sz w:val="20"/>
                <w:szCs w:val="20"/>
              </w:rPr>
              <w:t>.</w:t>
            </w:r>
            <w:r w:rsidR="008A5909" w:rsidRPr="00FB6D4E">
              <w:rPr>
                <w:rFonts w:ascii="Arial" w:hAnsi="Arial" w:cs="Arial"/>
                <w:sz w:val="20"/>
                <w:szCs w:val="20"/>
              </w:rPr>
              <w:t xml:space="preserve"> </w:t>
            </w:r>
          </w:p>
        </w:tc>
      </w:tr>
    </w:tbl>
    <w:p w14:paraId="76E0032F" w14:textId="77777777" w:rsidR="00A52B28" w:rsidRPr="00FB6D4E" w:rsidRDefault="00A52B28" w:rsidP="008A5909">
      <w:pPr>
        <w:jc w:val="both"/>
        <w:rPr>
          <w:sz w:val="22"/>
        </w:rPr>
      </w:pPr>
    </w:p>
    <w:p w14:paraId="0AE706EE" w14:textId="77777777" w:rsidR="00A52B28" w:rsidRPr="00FB6D4E" w:rsidRDefault="00A52B28" w:rsidP="00A52B28">
      <w:pPr>
        <w:rPr>
          <w:sz w:val="22"/>
        </w:rPr>
      </w:pPr>
    </w:p>
    <w:p w14:paraId="5C019ED1" w14:textId="77777777" w:rsidR="00A52B28" w:rsidRPr="00FB6D4E" w:rsidRDefault="00A52B28" w:rsidP="00A52B28">
      <w:pPr>
        <w:rPr>
          <w:sz w:val="22"/>
        </w:rPr>
      </w:pPr>
    </w:p>
    <w:p w14:paraId="4536A745" w14:textId="77777777" w:rsidR="00A52B28" w:rsidRPr="00FB6D4E" w:rsidRDefault="00A52B28" w:rsidP="00A52B28">
      <w:pPr>
        <w:rPr>
          <w:sz w:val="22"/>
        </w:rPr>
      </w:pPr>
    </w:p>
    <w:p w14:paraId="5CBBD8C2" w14:textId="77777777" w:rsidR="00A52B28" w:rsidRPr="00FB6D4E" w:rsidRDefault="00A52B28" w:rsidP="00A52B28">
      <w:pPr>
        <w:rPr>
          <w:sz w:val="22"/>
        </w:rPr>
      </w:pPr>
    </w:p>
    <w:p w14:paraId="2D776A63" w14:textId="77777777" w:rsidR="00A52B28" w:rsidRPr="00FB6D4E" w:rsidRDefault="00A52B28" w:rsidP="00A52B28">
      <w:pPr>
        <w:rPr>
          <w:sz w:val="22"/>
        </w:rPr>
      </w:pPr>
    </w:p>
    <w:p w14:paraId="59391E9F" w14:textId="77777777" w:rsidR="00A52B28" w:rsidRPr="00FB6D4E" w:rsidRDefault="00A52B28" w:rsidP="00A52B28">
      <w:pPr>
        <w:rPr>
          <w:sz w:val="22"/>
        </w:rPr>
      </w:pPr>
    </w:p>
    <w:p w14:paraId="7F589E9D" w14:textId="77777777" w:rsidR="00A52B28" w:rsidRPr="00FB6D4E" w:rsidRDefault="00A52B28" w:rsidP="00A52B28">
      <w:pPr>
        <w:rPr>
          <w:sz w:val="22"/>
        </w:rPr>
      </w:pPr>
    </w:p>
    <w:p w14:paraId="05C9D99C" w14:textId="77777777" w:rsidR="00A52B28" w:rsidRPr="00FB6D4E" w:rsidRDefault="00A52B28" w:rsidP="00A52B28">
      <w:pPr>
        <w:rPr>
          <w:sz w:val="22"/>
        </w:rPr>
      </w:pPr>
    </w:p>
    <w:p w14:paraId="2BADF0CB" w14:textId="77777777" w:rsidR="00A52B28" w:rsidRPr="00FB6D4E" w:rsidRDefault="00A52B28" w:rsidP="00A52B28">
      <w:pPr>
        <w:rPr>
          <w:sz w:val="22"/>
        </w:rPr>
      </w:pPr>
    </w:p>
    <w:p w14:paraId="4AFB5B49" w14:textId="77777777" w:rsidR="00A52B28" w:rsidRPr="00FB6D4E" w:rsidRDefault="00A52B28" w:rsidP="00A52B28">
      <w:pPr>
        <w:rPr>
          <w:sz w:val="22"/>
        </w:rPr>
      </w:pPr>
    </w:p>
    <w:p w14:paraId="27E9DA8F" w14:textId="77777777" w:rsidR="00A52B28" w:rsidRPr="00FB6D4E" w:rsidRDefault="00A52B28" w:rsidP="00A52B28">
      <w:pPr>
        <w:rPr>
          <w:sz w:val="22"/>
        </w:rPr>
      </w:pPr>
    </w:p>
    <w:p w14:paraId="51726E06" w14:textId="77777777" w:rsidR="00A52B28" w:rsidRPr="00FB6D4E" w:rsidRDefault="00A52B28" w:rsidP="00A52B28">
      <w:pPr>
        <w:rPr>
          <w:sz w:val="22"/>
        </w:rPr>
      </w:pPr>
    </w:p>
    <w:p w14:paraId="2DF3C05C" w14:textId="77777777" w:rsidR="00A52B28" w:rsidRPr="00FB6D4E" w:rsidRDefault="00A52B28" w:rsidP="00A52B28">
      <w:pPr>
        <w:rPr>
          <w:sz w:val="22"/>
        </w:rPr>
      </w:pPr>
    </w:p>
    <w:p w14:paraId="7B275DA3" w14:textId="77777777" w:rsidR="00A52B28" w:rsidRPr="00FB6D4E" w:rsidRDefault="00A52B28" w:rsidP="00A52B28">
      <w:pPr>
        <w:rPr>
          <w:sz w:val="22"/>
        </w:rPr>
      </w:pPr>
    </w:p>
    <w:p w14:paraId="30403CB6" w14:textId="77777777" w:rsidR="009E72A6" w:rsidRPr="00FB6D4E" w:rsidRDefault="009E72A6" w:rsidP="00A52B28">
      <w:pPr>
        <w:rPr>
          <w:sz w:val="22"/>
        </w:rPr>
      </w:pPr>
    </w:p>
    <w:p w14:paraId="2B65EDC2" w14:textId="77777777" w:rsidR="009E72A6" w:rsidRPr="00FB6D4E" w:rsidRDefault="009E72A6" w:rsidP="00A52B28">
      <w:pPr>
        <w:rPr>
          <w:sz w:val="22"/>
        </w:rPr>
      </w:pPr>
    </w:p>
    <w:p w14:paraId="005EE493" w14:textId="77777777" w:rsidR="009E72A6" w:rsidRPr="00FB6D4E" w:rsidRDefault="009E72A6" w:rsidP="00A52B28">
      <w:pPr>
        <w:rPr>
          <w:sz w:val="22"/>
        </w:rPr>
      </w:pPr>
    </w:p>
    <w:p w14:paraId="53739E9D" w14:textId="77777777" w:rsidR="009E72A6" w:rsidRPr="00FB6D4E" w:rsidRDefault="009E72A6" w:rsidP="00A52B28">
      <w:pPr>
        <w:rPr>
          <w:sz w:val="22"/>
        </w:rPr>
      </w:pPr>
    </w:p>
    <w:p w14:paraId="1598C442" w14:textId="77777777" w:rsidR="00A52B28" w:rsidRPr="00FB6D4E" w:rsidRDefault="00A52B28" w:rsidP="00A52B28">
      <w:pPr>
        <w:rPr>
          <w:sz w:val="22"/>
        </w:rPr>
      </w:pPr>
    </w:p>
    <w:p w14:paraId="20ADC3F6" w14:textId="77777777" w:rsidR="00A52B28" w:rsidRPr="00FB6D4E" w:rsidRDefault="00A52B28" w:rsidP="00A52B28">
      <w:pPr>
        <w:rPr>
          <w:sz w:val="22"/>
        </w:rPr>
      </w:pPr>
    </w:p>
    <w:p w14:paraId="45437FBF" w14:textId="77777777" w:rsidR="00A52B28" w:rsidRPr="00FB6D4E" w:rsidRDefault="00A52B28" w:rsidP="00A52B28">
      <w:pPr>
        <w:rPr>
          <w:sz w:val="22"/>
        </w:rPr>
      </w:pPr>
    </w:p>
    <w:p w14:paraId="498891E3" w14:textId="77777777" w:rsidR="00A52B28" w:rsidRPr="00FB6D4E" w:rsidRDefault="00A52B28" w:rsidP="00A52B28">
      <w:pPr>
        <w:rPr>
          <w:sz w:val="22"/>
        </w:rPr>
      </w:pPr>
    </w:p>
    <w:p w14:paraId="17518098" w14:textId="77777777" w:rsidR="00A52B28" w:rsidRPr="00FB6D4E" w:rsidRDefault="00A52B28" w:rsidP="00A52B28">
      <w:pPr>
        <w:rPr>
          <w:sz w:val="22"/>
        </w:rPr>
      </w:pPr>
    </w:p>
    <w:p w14:paraId="2CBEF381" w14:textId="77777777" w:rsidR="00A52B28" w:rsidRPr="00FB6D4E" w:rsidRDefault="00A52B28" w:rsidP="00A52B28">
      <w:pPr>
        <w:rPr>
          <w:sz w:val="22"/>
        </w:rPr>
      </w:pPr>
    </w:p>
    <w:p w14:paraId="34905CC1" w14:textId="77777777" w:rsidR="00A52B28" w:rsidRPr="00FB6D4E" w:rsidRDefault="00A52B28" w:rsidP="00A52B28">
      <w:pPr>
        <w:rPr>
          <w:sz w:val="22"/>
        </w:rPr>
      </w:pPr>
    </w:p>
    <w:p w14:paraId="21431721" w14:textId="77777777" w:rsidR="00A52B28" w:rsidRPr="00FB6D4E" w:rsidRDefault="00A52B28" w:rsidP="00A52B28">
      <w:pPr>
        <w:rPr>
          <w:sz w:val="22"/>
        </w:rPr>
      </w:pPr>
    </w:p>
    <w:p w14:paraId="25DB1D9D" w14:textId="77777777" w:rsidR="00A52B28" w:rsidRPr="00FB6D4E" w:rsidRDefault="00A52B28" w:rsidP="00A52B28">
      <w:pPr>
        <w:rPr>
          <w:sz w:val="22"/>
        </w:rPr>
      </w:pPr>
    </w:p>
    <w:p w14:paraId="620BD498" w14:textId="77777777" w:rsidR="00A52B28" w:rsidRPr="00FB6D4E" w:rsidRDefault="00A52B28" w:rsidP="00A52B28">
      <w:pPr>
        <w:rPr>
          <w:sz w:val="22"/>
        </w:rPr>
      </w:pPr>
    </w:p>
    <w:p w14:paraId="7AE7ACC6" w14:textId="77777777" w:rsidR="00A52B28" w:rsidRPr="00FB6D4E" w:rsidRDefault="00A52B28" w:rsidP="00A52B28">
      <w:pPr>
        <w:rPr>
          <w:sz w:val="22"/>
        </w:rPr>
      </w:pPr>
    </w:p>
    <w:p w14:paraId="24DC14CD" w14:textId="77777777" w:rsidR="00A52B28" w:rsidRPr="00FB6D4E" w:rsidRDefault="00A52B28" w:rsidP="00A52B28">
      <w:pPr>
        <w:rPr>
          <w:sz w:val="22"/>
        </w:rPr>
      </w:pPr>
    </w:p>
    <w:p w14:paraId="2A16D377" w14:textId="77777777" w:rsidR="00A52B28" w:rsidRPr="00FB6D4E" w:rsidRDefault="00A52B28" w:rsidP="00A52B28">
      <w:pPr>
        <w:rPr>
          <w:sz w:val="22"/>
        </w:rPr>
      </w:pPr>
    </w:p>
    <w:p w14:paraId="48BB51A6" w14:textId="77777777" w:rsidR="00A52B28" w:rsidRPr="00FB6D4E" w:rsidRDefault="00A52B28" w:rsidP="00A52B28">
      <w:pPr>
        <w:rPr>
          <w:sz w:val="22"/>
        </w:rPr>
      </w:pPr>
    </w:p>
    <w:p w14:paraId="553829D7" w14:textId="77777777" w:rsidR="00A52B28" w:rsidRPr="00FB6D4E" w:rsidRDefault="00A52B28" w:rsidP="00A52B28">
      <w:pPr>
        <w:rPr>
          <w:sz w:val="22"/>
        </w:rPr>
      </w:pPr>
    </w:p>
    <w:p w14:paraId="66AA0375" w14:textId="77777777" w:rsidR="00A52B28" w:rsidRPr="00FB6D4E" w:rsidRDefault="002831E0" w:rsidP="00A52B28">
      <w:pPr>
        <w:jc w:val="center"/>
        <w:rPr>
          <w:b/>
          <w:sz w:val="22"/>
        </w:rPr>
      </w:pPr>
      <w:r w:rsidRPr="00FB6D4E">
        <w:rPr>
          <w:b/>
          <w:sz w:val="22"/>
        </w:rPr>
        <w:t>DISCLAIMER</w:t>
      </w:r>
    </w:p>
    <w:p w14:paraId="23537DFE" w14:textId="77777777" w:rsidR="00A52B28" w:rsidRPr="00FB6D4E" w:rsidRDefault="00A52B28" w:rsidP="00A52B28">
      <w:pPr>
        <w:rPr>
          <w:sz w:val="22"/>
        </w:rPr>
      </w:pPr>
    </w:p>
    <w:p w14:paraId="55152E9F" w14:textId="77777777" w:rsidR="00A52B28" w:rsidRPr="00FB6D4E" w:rsidRDefault="002831E0" w:rsidP="00A52B28">
      <w:pPr>
        <w:jc w:val="center"/>
        <w:rPr>
          <w:i/>
          <w:sz w:val="22"/>
        </w:rPr>
      </w:pPr>
      <w:r w:rsidRPr="00FB6D4E">
        <w:rPr>
          <w:i/>
          <w:sz w:val="22"/>
        </w:rPr>
        <w:t xml:space="preserve">This report is the work of </w:t>
      </w:r>
      <w:r w:rsidR="00331BFE" w:rsidRPr="00FB6D4E">
        <w:rPr>
          <w:i/>
          <w:sz w:val="22"/>
        </w:rPr>
        <w:t>independent consultant</w:t>
      </w:r>
      <w:r w:rsidR="00C82D0F">
        <w:rPr>
          <w:i/>
          <w:sz w:val="22"/>
        </w:rPr>
        <w:t>s</w:t>
      </w:r>
      <w:r w:rsidRPr="00FB6D4E">
        <w:rPr>
          <w:i/>
          <w:sz w:val="22"/>
        </w:rPr>
        <w:t xml:space="preserve"> and does not necessaril</w:t>
      </w:r>
      <w:r w:rsidR="00943484">
        <w:rPr>
          <w:i/>
          <w:sz w:val="22"/>
        </w:rPr>
        <w:t>y represent the views, or policies</w:t>
      </w:r>
      <w:r w:rsidRPr="00FB6D4E">
        <w:rPr>
          <w:i/>
          <w:sz w:val="22"/>
        </w:rPr>
        <w:t>, or intentions of the United Nations Development Programme (UNDP)</w:t>
      </w:r>
      <w:r w:rsidR="00C82D0F">
        <w:rPr>
          <w:i/>
          <w:sz w:val="22"/>
        </w:rPr>
        <w:t xml:space="preserve"> or of the Government of </w:t>
      </w:r>
      <w:r w:rsidR="00BE45F5">
        <w:rPr>
          <w:i/>
          <w:sz w:val="22"/>
        </w:rPr>
        <w:t>Lao PDR</w:t>
      </w:r>
      <w:r w:rsidRPr="00FB6D4E">
        <w:rPr>
          <w:i/>
          <w:sz w:val="22"/>
        </w:rPr>
        <w:t>.</w:t>
      </w:r>
    </w:p>
    <w:p w14:paraId="28AA7031" w14:textId="77777777" w:rsidR="00A52B28" w:rsidRPr="00FB6D4E" w:rsidRDefault="00A52B28" w:rsidP="00A52B28">
      <w:pPr>
        <w:rPr>
          <w:sz w:val="22"/>
        </w:rPr>
      </w:pPr>
    </w:p>
    <w:p w14:paraId="2D9EC6E4" w14:textId="77777777" w:rsidR="008D6E6A" w:rsidRPr="00FB6D4E" w:rsidRDefault="008D6E6A" w:rsidP="003F23AA">
      <w:pPr>
        <w:pStyle w:val="Heading1"/>
        <w:numPr>
          <w:ilvl w:val="0"/>
          <w:numId w:val="1"/>
        </w:numPr>
        <w:tabs>
          <w:tab w:val="clear" w:pos="360"/>
          <w:tab w:val="num" w:pos="567"/>
        </w:tabs>
        <w:spacing w:before="120" w:after="120"/>
        <w:ind w:left="567" w:hanging="567"/>
        <w:rPr>
          <w:sz w:val="24"/>
          <w:szCs w:val="24"/>
        </w:rPr>
        <w:sectPr w:rsidR="008D6E6A" w:rsidRPr="00FB6D4E" w:rsidSect="003E5A05">
          <w:headerReference w:type="even" r:id="rId20"/>
          <w:headerReference w:type="default" r:id="rId21"/>
          <w:footerReference w:type="default" r:id="rId22"/>
          <w:headerReference w:type="first" r:id="rId23"/>
          <w:pgSz w:w="11907" w:h="16840" w:code="9"/>
          <w:pgMar w:top="1134" w:right="1134" w:bottom="1134" w:left="1134" w:header="851" w:footer="851" w:gutter="0"/>
          <w:pgNumType w:fmt="lowerRoman" w:start="1"/>
          <w:cols w:space="720"/>
          <w:noEndnote/>
        </w:sectPr>
      </w:pPr>
      <w:bookmarkStart w:id="4" w:name="_Ref249079560"/>
    </w:p>
    <w:p w14:paraId="3F40F06B" w14:textId="77777777" w:rsidR="003F23AA" w:rsidRPr="00FB6D4E" w:rsidRDefault="003F23AA" w:rsidP="005174F4">
      <w:pPr>
        <w:pStyle w:val="Heading1"/>
        <w:numPr>
          <w:ilvl w:val="0"/>
          <w:numId w:val="1"/>
        </w:numPr>
        <w:tabs>
          <w:tab w:val="clear" w:pos="360"/>
          <w:tab w:val="num" w:pos="720"/>
        </w:tabs>
        <w:spacing w:before="0" w:after="0"/>
        <w:ind w:left="720" w:hanging="720"/>
        <w:rPr>
          <w:sz w:val="22"/>
          <w:szCs w:val="22"/>
        </w:rPr>
      </w:pPr>
      <w:bookmarkStart w:id="5" w:name="_Toc224175219"/>
      <w:bookmarkStart w:id="6" w:name="_Toc299660836"/>
      <w:bookmarkEnd w:id="4"/>
      <w:r w:rsidRPr="00FB6D4E">
        <w:rPr>
          <w:sz w:val="22"/>
          <w:szCs w:val="22"/>
        </w:rPr>
        <w:t>Main Conclusions and Recommendations</w:t>
      </w:r>
      <w:r w:rsidRPr="00FB6D4E">
        <w:rPr>
          <w:sz w:val="22"/>
          <w:szCs w:val="22"/>
          <w:vertAlign w:val="superscript"/>
        </w:rPr>
        <w:footnoteReference w:id="1"/>
      </w:r>
      <w:bookmarkEnd w:id="5"/>
      <w:bookmarkEnd w:id="6"/>
    </w:p>
    <w:p w14:paraId="39541FAC" w14:textId="77777777" w:rsidR="005174F4" w:rsidRPr="00FB6D4E" w:rsidRDefault="005174F4" w:rsidP="005174F4">
      <w:pPr>
        <w:pStyle w:val="Heading2"/>
        <w:spacing w:before="0" w:after="0"/>
        <w:ind w:left="720"/>
        <w:rPr>
          <w:i w:val="0"/>
          <w:sz w:val="22"/>
          <w:szCs w:val="22"/>
        </w:rPr>
      </w:pPr>
      <w:bookmarkStart w:id="7" w:name="_Toc224175220"/>
    </w:p>
    <w:p w14:paraId="6B4FEB6A" w14:textId="77777777" w:rsidR="003F23AA" w:rsidRPr="00FB6D4E" w:rsidRDefault="003F23AA" w:rsidP="005174F4">
      <w:pPr>
        <w:pStyle w:val="Heading2"/>
        <w:numPr>
          <w:ilvl w:val="1"/>
          <w:numId w:val="1"/>
        </w:numPr>
        <w:tabs>
          <w:tab w:val="clear" w:pos="792"/>
          <w:tab w:val="num" w:pos="709"/>
        </w:tabs>
        <w:spacing w:before="0" w:after="0"/>
        <w:ind w:left="720" w:hanging="720"/>
        <w:rPr>
          <w:i w:val="0"/>
          <w:sz w:val="22"/>
          <w:szCs w:val="22"/>
        </w:rPr>
      </w:pPr>
      <w:bookmarkStart w:id="8" w:name="_Toc299660837"/>
      <w:r w:rsidRPr="00FB6D4E">
        <w:rPr>
          <w:i w:val="0"/>
          <w:sz w:val="22"/>
          <w:szCs w:val="22"/>
        </w:rPr>
        <w:t>Background</w:t>
      </w:r>
      <w:bookmarkEnd w:id="7"/>
      <w:r w:rsidR="005174F4" w:rsidRPr="00FB6D4E">
        <w:rPr>
          <w:i w:val="0"/>
          <w:sz w:val="22"/>
          <w:szCs w:val="22"/>
        </w:rPr>
        <w:t xml:space="preserve"> - Introduction</w:t>
      </w:r>
      <w:bookmarkEnd w:id="8"/>
    </w:p>
    <w:p w14:paraId="74072ADB" w14:textId="77777777" w:rsidR="005174F4" w:rsidRPr="00FB6D4E" w:rsidRDefault="005174F4" w:rsidP="005174F4">
      <w:pPr>
        <w:pStyle w:val="ListParagraph"/>
        <w:ind w:left="360"/>
        <w:jc w:val="both"/>
        <w:rPr>
          <w:sz w:val="22"/>
          <w:szCs w:val="22"/>
        </w:rPr>
      </w:pPr>
    </w:p>
    <w:p w14:paraId="5203FC62" w14:textId="77777777" w:rsidR="005174F4" w:rsidRDefault="005174F4" w:rsidP="00C82D0F">
      <w:pPr>
        <w:jc w:val="both"/>
        <w:rPr>
          <w:sz w:val="22"/>
        </w:rPr>
      </w:pPr>
      <w:r w:rsidRPr="007F5F36">
        <w:rPr>
          <w:sz w:val="22"/>
        </w:rPr>
        <w:t xml:space="preserve">This report presents the findings of the </w:t>
      </w:r>
      <w:r w:rsidR="00C82D0F" w:rsidRPr="007F5F36">
        <w:rPr>
          <w:sz w:val="22"/>
        </w:rPr>
        <w:t>Terminal</w:t>
      </w:r>
      <w:r w:rsidRPr="007F5F36">
        <w:rPr>
          <w:sz w:val="22"/>
        </w:rPr>
        <w:t xml:space="preserve"> Evaluation of the UNDP-</w:t>
      </w:r>
      <w:r w:rsidR="00313781" w:rsidRPr="007F5F36">
        <w:rPr>
          <w:sz w:val="22"/>
        </w:rPr>
        <w:t>IBSA-Government of Lao PDR “</w:t>
      </w:r>
      <w:r w:rsidR="00313781" w:rsidRPr="007F5F36">
        <w:rPr>
          <w:i/>
          <w:sz w:val="22"/>
        </w:rPr>
        <w:t>Support to Integrated Irrigated Agriculture in 2 Districts in Bolikhamxay (SIRA)</w:t>
      </w:r>
      <w:r w:rsidR="00313781" w:rsidRPr="007F5F36">
        <w:rPr>
          <w:sz w:val="22"/>
        </w:rPr>
        <w:t xml:space="preserve">”. </w:t>
      </w:r>
      <w:proofErr w:type="gramStart"/>
      <w:r w:rsidRPr="007F5F36">
        <w:rPr>
          <w:sz w:val="22"/>
        </w:rPr>
        <w:t xml:space="preserve">This </w:t>
      </w:r>
      <w:r w:rsidR="00C82D0F" w:rsidRPr="007F5F36">
        <w:rPr>
          <w:sz w:val="22"/>
        </w:rPr>
        <w:t>terminal</w:t>
      </w:r>
      <w:r w:rsidRPr="007F5F36">
        <w:rPr>
          <w:sz w:val="22"/>
        </w:rPr>
        <w:t xml:space="preserve"> evaluation was performed by </w:t>
      </w:r>
      <w:r w:rsidR="00C82D0F" w:rsidRPr="007F5F36">
        <w:rPr>
          <w:sz w:val="22"/>
        </w:rPr>
        <w:t xml:space="preserve">an Evaluation Team composed of </w:t>
      </w:r>
      <w:r w:rsidRPr="007F5F36">
        <w:rPr>
          <w:sz w:val="22"/>
        </w:rPr>
        <w:t xml:space="preserve">Mr. Jean-Joseph Bellamy </w:t>
      </w:r>
      <w:r w:rsidR="007F5F36" w:rsidRPr="007F5F36">
        <w:rPr>
          <w:sz w:val="22"/>
        </w:rPr>
        <w:t xml:space="preserve">and Dr. Saythong Vilayvong </w:t>
      </w:r>
      <w:r w:rsidRPr="007F5F36">
        <w:rPr>
          <w:sz w:val="22"/>
        </w:rPr>
        <w:t>on behalf of the United Nations Development Programme (UNDP)</w:t>
      </w:r>
      <w:proofErr w:type="gramEnd"/>
      <w:r w:rsidRPr="007F5F36">
        <w:rPr>
          <w:sz w:val="22"/>
        </w:rPr>
        <w:t>.</w:t>
      </w:r>
    </w:p>
    <w:p w14:paraId="7DF619EF" w14:textId="77777777" w:rsidR="007F5F36" w:rsidRDefault="007F5F36" w:rsidP="00C82D0F">
      <w:pPr>
        <w:jc w:val="both"/>
        <w:rPr>
          <w:sz w:val="22"/>
        </w:rPr>
      </w:pPr>
    </w:p>
    <w:p w14:paraId="654DD9F6" w14:textId="77777777" w:rsidR="00A116BE" w:rsidRPr="00132E8E" w:rsidRDefault="00A116BE" w:rsidP="00A116BE">
      <w:pPr>
        <w:jc w:val="both"/>
        <w:rPr>
          <w:sz w:val="22"/>
        </w:rPr>
      </w:pPr>
      <w:r w:rsidRPr="00132E8E">
        <w:rPr>
          <w:sz w:val="22"/>
        </w:rPr>
        <w:t xml:space="preserve">The </w:t>
      </w:r>
      <w:r w:rsidR="00943484" w:rsidRPr="00132E8E">
        <w:rPr>
          <w:sz w:val="22"/>
        </w:rPr>
        <w:t>National Socio</w:t>
      </w:r>
      <w:r w:rsidR="00943484">
        <w:rPr>
          <w:sz w:val="22"/>
        </w:rPr>
        <w:t>-E</w:t>
      </w:r>
      <w:r w:rsidR="00943484" w:rsidRPr="00132E8E">
        <w:rPr>
          <w:sz w:val="22"/>
        </w:rPr>
        <w:t>conomic Development Plan 2011-2015 (7th</w:t>
      </w:r>
      <w:r w:rsidR="00943484" w:rsidRPr="00943484">
        <w:rPr>
          <w:sz w:val="22"/>
        </w:rPr>
        <w:t xml:space="preserve"> </w:t>
      </w:r>
      <w:r w:rsidR="00943484" w:rsidRPr="00132E8E">
        <w:rPr>
          <w:sz w:val="22"/>
        </w:rPr>
        <w:t>NSEDP)</w:t>
      </w:r>
      <w:r w:rsidRPr="00132E8E">
        <w:rPr>
          <w:sz w:val="22"/>
        </w:rPr>
        <w:t xml:space="preserve"> and other national policies identified household food insecurity as the most critical challenge to overcome in order to ensur</w:t>
      </w:r>
      <w:r w:rsidR="00132E8E" w:rsidRPr="00132E8E">
        <w:rPr>
          <w:sz w:val="22"/>
        </w:rPr>
        <w:t>e the most basic level of security</w:t>
      </w:r>
      <w:r w:rsidRPr="00132E8E">
        <w:rPr>
          <w:sz w:val="22"/>
        </w:rPr>
        <w:t xml:space="preserve"> and sustainable livelihoods for the majority of the Lao rural population. Widespread food insecurity coupled with high levels of acute and chronic malnutrition impedes social, human and economic development and contributes significantly to poverty. Food insecurity is defined by inadequate availability, access, utilization and stability of food production. Shortfalls in these areas are commonplace and are most pronounced amongst farming households in rural areas. Many communities lack adequate coping strategies for food-deficits and associated health problems that persist amongst large sections of the population. </w:t>
      </w:r>
    </w:p>
    <w:p w14:paraId="76AFA12F" w14:textId="77777777" w:rsidR="00A116BE" w:rsidRPr="00132E8E" w:rsidRDefault="00A116BE" w:rsidP="00A116BE">
      <w:pPr>
        <w:jc w:val="both"/>
        <w:rPr>
          <w:sz w:val="22"/>
        </w:rPr>
      </w:pPr>
    </w:p>
    <w:p w14:paraId="4AC77AB7" w14:textId="77777777" w:rsidR="00A116BE" w:rsidRPr="00132E8E" w:rsidRDefault="009F07C0" w:rsidP="00A116BE">
      <w:pPr>
        <w:jc w:val="both"/>
        <w:rPr>
          <w:sz w:val="22"/>
        </w:rPr>
      </w:pPr>
      <w:r>
        <w:rPr>
          <w:sz w:val="22"/>
        </w:rPr>
        <w:t>Since</w:t>
      </w:r>
      <w:r w:rsidR="00A116BE" w:rsidRPr="00132E8E">
        <w:rPr>
          <w:sz w:val="22"/>
        </w:rPr>
        <w:t xml:space="preserve"> 2008 the Ministry of Agriculture and Forestry (MAF) </w:t>
      </w:r>
      <w:r>
        <w:rPr>
          <w:sz w:val="22"/>
        </w:rPr>
        <w:t xml:space="preserve">has </w:t>
      </w:r>
      <w:r w:rsidR="00A116BE" w:rsidRPr="00132E8E">
        <w:rPr>
          <w:sz w:val="22"/>
        </w:rPr>
        <w:t>developed a new, more holistic approach to food production, including the need to recognize that irrigated agriculture is an economic activity undertaken by farmers and other private sector entrepreneurs, which necessitates infrastructure development and management. As a result, the Department of Irrigation (DOI) prepared a national strategy for the irrigated agriculture subsector for the period 2011-2020. The strategy was to develop a substantial rise in commodity production while maintaining food security as part of the National Socio</w:t>
      </w:r>
      <w:r>
        <w:rPr>
          <w:sz w:val="22"/>
        </w:rPr>
        <w:t>-E</w:t>
      </w:r>
      <w:r w:rsidR="00A116BE" w:rsidRPr="00132E8E">
        <w:rPr>
          <w:sz w:val="22"/>
        </w:rPr>
        <w:t>conomic Development Plan 2011-2015 (7th</w:t>
      </w:r>
      <w:r w:rsidR="00943484" w:rsidRPr="00943484">
        <w:rPr>
          <w:sz w:val="22"/>
        </w:rPr>
        <w:t xml:space="preserve"> </w:t>
      </w:r>
      <w:r w:rsidR="00943484" w:rsidRPr="00132E8E">
        <w:rPr>
          <w:sz w:val="22"/>
        </w:rPr>
        <w:t>NSEDP</w:t>
      </w:r>
      <w:r w:rsidR="00A116BE" w:rsidRPr="00132E8E">
        <w:rPr>
          <w:sz w:val="22"/>
        </w:rPr>
        <w:t>) to support industrial development, create jobs and improve incomes in rural areas.</w:t>
      </w:r>
    </w:p>
    <w:p w14:paraId="61BB9505" w14:textId="77777777" w:rsidR="00A116BE" w:rsidRPr="00132E8E" w:rsidRDefault="00A116BE" w:rsidP="00A116BE">
      <w:pPr>
        <w:jc w:val="both"/>
        <w:rPr>
          <w:sz w:val="22"/>
        </w:rPr>
      </w:pPr>
    </w:p>
    <w:p w14:paraId="7450D926" w14:textId="77777777" w:rsidR="00A116BE" w:rsidRPr="00967564" w:rsidRDefault="00A116BE" w:rsidP="00A116BE">
      <w:pPr>
        <w:jc w:val="both"/>
        <w:rPr>
          <w:sz w:val="22"/>
        </w:rPr>
      </w:pPr>
      <w:r w:rsidRPr="00967564">
        <w:rPr>
          <w:sz w:val="22"/>
        </w:rPr>
        <w:t>The project was designed to promote</w:t>
      </w:r>
      <w:r w:rsidR="00967564" w:rsidRPr="00967564">
        <w:rPr>
          <w:sz w:val="22"/>
        </w:rPr>
        <w:t xml:space="preserve">/demonstrate </w:t>
      </w:r>
      <w:r w:rsidRPr="00967564">
        <w:rPr>
          <w:sz w:val="22"/>
        </w:rPr>
        <w:t xml:space="preserve">the </w:t>
      </w:r>
      <w:r w:rsidR="00967564" w:rsidRPr="00967564">
        <w:rPr>
          <w:sz w:val="22"/>
        </w:rPr>
        <w:t xml:space="preserve">focus of the </w:t>
      </w:r>
      <w:r w:rsidRPr="00967564">
        <w:rPr>
          <w:sz w:val="22"/>
        </w:rPr>
        <w:t>Government of Lao PDR</w:t>
      </w:r>
      <w:r w:rsidR="00967564" w:rsidRPr="00967564">
        <w:rPr>
          <w:sz w:val="22"/>
        </w:rPr>
        <w:t xml:space="preserve"> on the </w:t>
      </w:r>
      <w:r w:rsidRPr="00967564">
        <w:rPr>
          <w:sz w:val="22"/>
        </w:rPr>
        <w:t xml:space="preserve">agricultural sector </w:t>
      </w:r>
      <w:r w:rsidR="00967564" w:rsidRPr="00967564">
        <w:rPr>
          <w:sz w:val="22"/>
        </w:rPr>
        <w:t xml:space="preserve">to </w:t>
      </w:r>
      <w:r w:rsidRPr="00967564">
        <w:rPr>
          <w:sz w:val="22"/>
        </w:rPr>
        <w:t>achiev</w:t>
      </w:r>
      <w:r w:rsidR="00967564" w:rsidRPr="00967564">
        <w:rPr>
          <w:sz w:val="22"/>
        </w:rPr>
        <w:t>e</w:t>
      </w:r>
      <w:r w:rsidRPr="00967564">
        <w:rPr>
          <w:sz w:val="22"/>
        </w:rPr>
        <w:t xml:space="preserve"> self-sufficien</w:t>
      </w:r>
      <w:r w:rsidR="00967564" w:rsidRPr="00967564">
        <w:rPr>
          <w:sz w:val="22"/>
        </w:rPr>
        <w:t>cy in food production, promote</w:t>
      </w:r>
      <w:r w:rsidRPr="00967564">
        <w:rPr>
          <w:sz w:val="22"/>
        </w:rPr>
        <w:t xml:space="preserve"> crop diversification and expand irrigatio</w:t>
      </w:r>
      <w:r w:rsidR="00967564" w:rsidRPr="00967564">
        <w:rPr>
          <w:sz w:val="22"/>
        </w:rPr>
        <w:t>n development. This project aimed</w:t>
      </w:r>
      <w:r w:rsidRPr="00967564">
        <w:rPr>
          <w:sz w:val="22"/>
        </w:rPr>
        <w:t xml:space="preserve"> at improving the overall livelihoods and food security of local communities in the </w:t>
      </w:r>
      <w:r w:rsidR="00943484">
        <w:rPr>
          <w:sz w:val="22"/>
        </w:rPr>
        <w:t xml:space="preserve">two </w:t>
      </w:r>
      <w:r w:rsidRPr="00967564">
        <w:rPr>
          <w:sz w:val="22"/>
        </w:rPr>
        <w:t xml:space="preserve">poorest districts of Bolikhamxay </w:t>
      </w:r>
      <w:r w:rsidR="00967564" w:rsidRPr="00967564">
        <w:rPr>
          <w:sz w:val="22"/>
        </w:rPr>
        <w:t xml:space="preserve">Province </w:t>
      </w:r>
      <w:r w:rsidRPr="00967564">
        <w:rPr>
          <w:sz w:val="22"/>
        </w:rPr>
        <w:t>by supporting the development of irrigated agriculture and the community-based management of watershed resources such as forests and fisheries. The selection of Bolikhamxay Province was due to the fact that it has major constraints in the area of irrigation service: (</w:t>
      </w:r>
      <w:proofErr w:type="spellStart"/>
      <w:r w:rsidRPr="00967564">
        <w:rPr>
          <w:sz w:val="22"/>
        </w:rPr>
        <w:t>i</w:t>
      </w:r>
      <w:proofErr w:type="spellEnd"/>
      <w:r w:rsidRPr="00967564">
        <w:rPr>
          <w:sz w:val="22"/>
        </w:rPr>
        <w:t>) infrastructure systems are incomplete and damaged; (ii) uncertain and generally limited water availability during the dry season (gravity schemes); (iii) high cost of electricity and of repair of pumps (in pump-lift schemes); (iv) difficulty in organizing effective management of the scheme; and (v) the Irrigation Management Transfer concept could not be fully realized. The population</w:t>
      </w:r>
      <w:r w:rsidR="00967564" w:rsidRPr="00967564">
        <w:rPr>
          <w:sz w:val="22"/>
        </w:rPr>
        <w:t xml:space="preserve"> of this p</w:t>
      </w:r>
      <w:r w:rsidRPr="00967564">
        <w:rPr>
          <w:sz w:val="22"/>
        </w:rPr>
        <w:t xml:space="preserve">rovince is mostly rural relying on agriculture for both food and income. </w:t>
      </w:r>
    </w:p>
    <w:p w14:paraId="5CA77C11" w14:textId="77777777" w:rsidR="00B04FE4" w:rsidRDefault="00B04FE4" w:rsidP="00C82D0F">
      <w:pPr>
        <w:jc w:val="both"/>
        <w:rPr>
          <w:sz w:val="22"/>
        </w:rPr>
      </w:pPr>
    </w:p>
    <w:p w14:paraId="204F7C5B" w14:textId="77777777" w:rsidR="00830FB4" w:rsidRDefault="00B04FE4" w:rsidP="00313781">
      <w:pPr>
        <w:jc w:val="both"/>
        <w:rPr>
          <w:sz w:val="22"/>
          <w:highlight w:val="yellow"/>
        </w:rPr>
      </w:pPr>
      <w:proofErr w:type="gramStart"/>
      <w:r>
        <w:rPr>
          <w:sz w:val="22"/>
        </w:rPr>
        <w:t>This project wa</w:t>
      </w:r>
      <w:r w:rsidRPr="00B04FE4">
        <w:rPr>
          <w:sz w:val="22"/>
        </w:rPr>
        <w:t xml:space="preserve">s supported by UNDP, IBSA </w:t>
      </w:r>
      <w:r>
        <w:rPr>
          <w:sz w:val="22"/>
        </w:rPr>
        <w:t>Fund</w:t>
      </w:r>
      <w:r w:rsidRPr="00B04FE4">
        <w:rPr>
          <w:sz w:val="22"/>
        </w:rPr>
        <w:t xml:space="preserve"> and </w:t>
      </w:r>
      <w:r>
        <w:rPr>
          <w:sz w:val="22"/>
        </w:rPr>
        <w:t>the Government of Lao PDR</w:t>
      </w:r>
      <w:proofErr w:type="gramEnd"/>
      <w:r>
        <w:rPr>
          <w:sz w:val="22"/>
        </w:rPr>
        <w:t>. It was</w:t>
      </w:r>
      <w:r w:rsidRPr="00B04FE4">
        <w:rPr>
          <w:sz w:val="22"/>
        </w:rPr>
        <w:t xml:space="preserve"> funded by a grant from IBSA of USD 1,323,000 and an in-kind contr</w:t>
      </w:r>
      <w:r>
        <w:rPr>
          <w:sz w:val="22"/>
        </w:rPr>
        <w:t>ibution of USD 84,000 from the b</w:t>
      </w:r>
      <w:r w:rsidRPr="00B04FE4">
        <w:rPr>
          <w:sz w:val="22"/>
        </w:rPr>
        <w:t xml:space="preserve">eneficiaries and a Government in-kind contribution estimated at 10% of the project or USD 132,300. It started in June 2012 and </w:t>
      </w:r>
      <w:r>
        <w:rPr>
          <w:sz w:val="22"/>
        </w:rPr>
        <w:t xml:space="preserve">ended </w:t>
      </w:r>
      <w:r w:rsidRPr="00B04FE4">
        <w:rPr>
          <w:sz w:val="22"/>
        </w:rPr>
        <w:t>at the end of June 2015 (3 years). The Ministry of Agriculture and Forestry (MAF) has overall responsibility for the management of the project</w:t>
      </w:r>
      <w:r>
        <w:rPr>
          <w:sz w:val="22"/>
        </w:rPr>
        <w:t xml:space="preserve"> and its </w:t>
      </w:r>
      <w:r w:rsidRPr="00B04FE4">
        <w:rPr>
          <w:sz w:val="22"/>
        </w:rPr>
        <w:t>Provincial Agriculture and Forestry</w:t>
      </w:r>
      <w:r>
        <w:rPr>
          <w:sz w:val="22"/>
        </w:rPr>
        <w:t xml:space="preserve"> Office of Bolikhamxay Province</w:t>
      </w:r>
      <w:r w:rsidRPr="00B04FE4">
        <w:rPr>
          <w:sz w:val="22"/>
        </w:rPr>
        <w:t xml:space="preserve"> (PAFO)</w:t>
      </w:r>
      <w:r>
        <w:rPr>
          <w:sz w:val="22"/>
        </w:rPr>
        <w:t xml:space="preserve"> was the Project Implementing Partner</w:t>
      </w:r>
      <w:r w:rsidRPr="00B04FE4">
        <w:rPr>
          <w:sz w:val="22"/>
        </w:rPr>
        <w:t xml:space="preserve">. A project executive board is responsible for making management decisions for the project; </w:t>
      </w:r>
      <w:proofErr w:type="gramStart"/>
      <w:r w:rsidRPr="00B04FE4">
        <w:rPr>
          <w:sz w:val="22"/>
        </w:rPr>
        <w:t xml:space="preserve">it is chaired by the </w:t>
      </w:r>
      <w:r>
        <w:rPr>
          <w:sz w:val="22"/>
        </w:rPr>
        <w:t xml:space="preserve">Vice </w:t>
      </w:r>
      <w:r w:rsidRPr="00B04FE4">
        <w:rPr>
          <w:sz w:val="22"/>
        </w:rPr>
        <w:t>Governor of Bolikhamxay</w:t>
      </w:r>
      <w:r>
        <w:rPr>
          <w:sz w:val="22"/>
        </w:rPr>
        <w:t xml:space="preserve"> Province</w:t>
      </w:r>
      <w:proofErr w:type="gramEnd"/>
      <w:r w:rsidRPr="00B04FE4">
        <w:rPr>
          <w:sz w:val="22"/>
        </w:rPr>
        <w:t>.</w:t>
      </w:r>
    </w:p>
    <w:p w14:paraId="24628348" w14:textId="77777777" w:rsidR="00A6436E" w:rsidRPr="00313781" w:rsidRDefault="00A6436E" w:rsidP="00313781">
      <w:pPr>
        <w:jc w:val="both"/>
        <w:rPr>
          <w:sz w:val="22"/>
          <w:highlight w:val="yellow"/>
        </w:rPr>
      </w:pPr>
    </w:p>
    <w:p w14:paraId="72531AEC" w14:textId="77777777" w:rsidR="007F5F36" w:rsidRPr="007F5F36" w:rsidRDefault="007F5F36" w:rsidP="007F5F36">
      <w:pPr>
        <w:jc w:val="both"/>
        <w:rPr>
          <w:sz w:val="22"/>
        </w:rPr>
      </w:pPr>
      <w:r w:rsidRPr="007F5F36">
        <w:rPr>
          <w:sz w:val="22"/>
        </w:rPr>
        <w:t xml:space="preserve">The overall objective of the project </w:t>
      </w:r>
      <w:r>
        <w:rPr>
          <w:sz w:val="22"/>
        </w:rPr>
        <w:t>was</w:t>
      </w:r>
      <w:r w:rsidRPr="007F5F36">
        <w:rPr>
          <w:sz w:val="22"/>
        </w:rPr>
        <w:t xml:space="preserve"> </w:t>
      </w:r>
      <w:r w:rsidRPr="00A6436E">
        <w:rPr>
          <w:b/>
          <w:sz w:val="22"/>
        </w:rPr>
        <w:t>to contribute to sustainable livelihoods improvement and food security through the development of irrigated agriculture and the promotion of more sustainable management of corresponding watershed resources in the selected communities of Bolikhan and Viengthong Districts in the Bolikhamxay Province</w:t>
      </w:r>
      <w:r w:rsidRPr="007F5F36">
        <w:rPr>
          <w:sz w:val="22"/>
        </w:rPr>
        <w:t>.</w:t>
      </w:r>
      <w:r>
        <w:rPr>
          <w:sz w:val="22"/>
        </w:rPr>
        <w:t xml:space="preserve">  This objective was to </w:t>
      </w:r>
      <w:r w:rsidRPr="007F5F36">
        <w:rPr>
          <w:sz w:val="22"/>
        </w:rPr>
        <w:t>be achieved through six outcomes:</w:t>
      </w:r>
    </w:p>
    <w:p w14:paraId="793CD1A8" w14:textId="77777777" w:rsidR="007F5F36" w:rsidRDefault="007F5F36" w:rsidP="00C20C36">
      <w:pPr>
        <w:pStyle w:val="ListParagraph"/>
        <w:numPr>
          <w:ilvl w:val="0"/>
          <w:numId w:val="28"/>
        </w:numPr>
        <w:jc w:val="both"/>
        <w:rPr>
          <w:sz w:val="22"/>
          <w:lang w:val="en-CA"/>
        </w:rPr>
      </w:pPr>
      <w:r w:rsidRPr="007F5F36">
        <w:rPr>
          <w:sz w:val="22"/>
          <w:lang w:val="en-CA"/>
        </w:rPr>
        <w:t>A watershed management plan for Nampou project is developed and implemented</w:t>
      </w:r>
    </w:p>
    <w:p w14:paraId="2D441909" w14:textId="77777777" w:rsidR="007F5F36" w:rsidRPr="007F5F36" w:rsidRDefault="007F5F36" w:rsidP="00C20C36">
      <w:pPr>
        <w:pStyle w:val="ListParagraph"/>
        <w:numPr>
          <w:ilvl w:val="0"/>
          <w:numId w:val="28"/>
        </w:numPr>
        <w:jc w:val="both"/>
        <w:rPr>
          <w:sz w:val="22"/>
          <w:lang w:val="en-CA"/>
        </w:rPr>
      </w:pPr>
      <w:r w:rsidRPr="007F5F36">
        <w:rPr>
          <w:sz w:val="22"/>
        </w:rPr>
        <w:t xml:space="preserve">Water supply in both seasons for irrigating command area of Nam </w:t>
      </w:r>
      <w:proofErr w:type="spellStart"/>
      <w:r w:rsidRPr="007F5F36">
        <w:rPr>
          <w:sz w:val="22"/>
        </w:rPr>
        <w:t>Pou</w:t>
      </w:r>
      <w:proofErr w:type="spellEnd"/>
      <w:r w:rsidRPr="007F5F36">
        <w:rPr>
          <w:sz w:val="22"/>
        </w:rPr>
        <w:t xml:space="preserve"> project in Bolikhan District and </w:t>
      </w:r>
      <w:proofErr w:type="spellStart"/>
      <w:r w:rsidRPr="007F5F36">
        <w:rPr>
          <w:sz w:val="22"/>
        </w:rPr>
        <w:t>Namyang</w:t>
      </w:r>
      <w:proofErr w:type="spellEnd"/>
      <w:r w:rsidRPr="007F5F36">
        <w:rPr>
          <w:sz w:val="22"/>
        </w:rPr>
        <w:t xml:space="preserve"> and </w:t>
      </w:r>
      <w:proofErr w:type="spellStart"/>
      <w:r w:rsidRPr="007F5F36">
        <w:rPr>
          <w:sz w:val="22"/>
        </w:rPr>
        <w:t>Phondou</w:t>
      </w:r>
      <w:proofErr w:type="spellEnd"/>
      <w:r w:rsidRPr="007F5F36">
        <w:rPr>
          <w:sz w:val="22"/>
        </w:rPr>
        <w:t xml:space="preserve"> projects in Viengthong District is available</w:t>
      </w:r>
    </w:p>
    <w:p w14:paraId="2881439D" w14:textId="77777777" w:rsidR="007F5F36" w:rsidRPr="007F5F36" w:rsidRDefault="007F5F36" w:rsidP="00C20C36">
      <w:pPr>
        <w:pStyle w:val="ListParagraph"/>
        <w:numPr>
          <w:ilvl w:val="0"/>
          <w:numId w:val="28"/>
        </w:numPr>
        <w:jc w:val="both"/>
        <w:rPr>
          <w:sz w:val="22"/>
          <w:lang w:val="en-CA"/>
        </w:rPr>
      </w:pPr>
      <w:r w:rsidRPr="007F5F36">
        <w:rPr>
          <w:sz w:val="22"/>
        </w:rPr>
        <w:t>Irrigation projects are co-managed by government authorities and Water Users' Association with women participation</w:t>
      </w:r>
    </w:p>
    <w:p w14:paraId="020BB39B" w14:textId="77777777" w:rsidR="007F5F36" w:rsidRPr="007F5F36" w:rsidRDefault="007F5F36" w:rsidP="00C20C36">
      <w:pPr>
        <w:pStyle w:val="ListParagraph"/>
        <w:numPr>
          <w:ilvl w:val="0"/>
          <w:numId w:val="28"/>
        </w:numPr>
        <w:jc w:val="both"/>
        <w:rPr>
          <w:sz w:val="22"/>
          <w:lang w:val="en-CA"/>
        </w:rPr>
      </w:pPr>
      <w:r w:rsidRPr="007F5F36">
        <w:rPr>
          <w:sz w:val="22"/>
        </w:rPr>
        <w:t xml:space="preserve">Agriculture production increased and diversified in Nam </w:t>
      </w:r>
      <w:proofErr w:type="spellStart"/>
      <w:r w:rsidRPr="007F5F36">
        <w:rPr>
          <w:sz w:val="22"/>
        </w:rPr>
        <w:t>Pou</w:t>
      </w:r>
      <w:proofErr w:type="spellEnd"/>
      <w:r w:rsidRPr="007F5F36">
        <w:rPr>
          <w:sz w:val="22"/>
        </w:rPr>
        <w:t xml:space="preserve"> project in Bolikhan District and </w:t>
      </w:r>
      <w:proofErr w:type="spellStart"/>
      <w:r w:rsidRPr="007F5F36">
        <w:rPr>
          <w:sz w:val="22"/>
        </w:rPr>
        <w:t>Namyang</w:t>
      </w:r>
      <w:proofErr w:type="spellEnd"/>
      <w:r w:rsidRPr="007F5F36">
        <w:rPr>
          <w:sz w:val="22"/>
        </w:rPr>
        <w:t xml:space="preserve"> and </w:t>
      </w:r>
      <w:proofErr w:type="spellStart"/>
      <w:r w:rsidRPr="007F5F36">
        <w:rPr>
          <w:sz w:val="22"/>
        </w:rPr>
        <w:t>Phondou</w:t>
      </w:r>
      <w:proofErr w:type="spellEnd"/>
      <w:r w:rsidRPr="007F5F36">
        <w:rPr>
          <w:sz w:val="22"/>
        </w:rPr>
        <w:t xml:space="preserve"> projects in Viengthong District</w:t>
      </w:r>
    </w:p>
    <w:p w14:paraId="15F6056C" w14:textId="77777777" w:rsidR="007F5F36" w:rsidRPr="007F5F36" w:rsidRDefault="007F5F36" w:rsidP="00C20C36">
      <w:pPr>
        <w:pStyle w:val="ListParagraph"/>
        <w:numPr>
          <w:ilvl w:val="0"/>
          <w:numId w:val="28"/>
        </w:numPr>
        <w:jc w:val="both"/>
        <w:rPr>
          <w:sz w:val="22"/>
          <w:lang w:val="en-CA"/>
        </w:rPr>
      </w:pPr>
      <w:r w:rsidRPr="007F5F36">
        <w:rPr>
          <w:sz w:val="22"/>
        </w:rPr>
        <w:t>Improved Fisheries in Nampou reservoir through establishment of fisheries co-management</w:t>
      </w:r>
    </w:p>
    <w:p w14:paraId="1A3AB7FC" w14:textId="77777777" w:rsidR="007F5F36" w:rsidRPr="007F5F36" w:rsidRDefault="007F5F36" w:rsidP="00C20C36">
      <w:pPr>
        <w:pStyle w:val="ListParagraph"/>
        <w:numPr>
          <w:ilvl w:val="0"/>
          <w:numId w:val="28"/>
        </w:numPr>
        <w:jc w:val="both"/>
        <w:rPr>
          <w:sz w:val="22"/>
          <w:lang w:val="en-CA"/>
        </w:rPr>
      </w:pPr>
      <w:r w:rsidRPr="007F5F36">
        <w:rPr>
          <w:sz w:val="22"/>
        </w:rPr>
        <w:t>Technical and managerial capacity of provincial and district level government staff enhanced</w:t>
      </w:r>
    </w:p>
    <w:p w14:paraId="59B10E6B" w14:textId="77777777" w:rsidR="005174F4" w:rsidRPr="00BE45F5" w:rsidRDefault="005174F4" w:rsidP="005174F4">
      <w:pPr>
        <w:pStyle w:val="ListParagraph"/>
        <w:ind w:left="0"/>
        <w:jc w:val="both"/>
        <w:rPr>
          <w:sz w:val="22"/>
          <w:highlight w:val="yellow"/>
        </w:rPr>
      </w:pPr>
    </w:p>
    <w:p w14:paraId="788310D5" w14:textId="77777777" w:rsidR="005174F4" w:rsidRPr="00491B8C" w:rsidRDefault="005174F4" w:rsidP="00575AA2">
      <w:pPr>
        <w:pStyle w:val="ListParagraph"/>
        <w:ind w:left="0"/>
        <w:jc w:val="both"/>
        <w:rPr>
          <w:sz w:val="22"/>
        </w:rPr>
      </w:pPr>
      <w:r w:rsidRPr="008967A5">
        <w:rPr>
          <w:sz w:val="22"/>
        </w:rPr>
        <w:t xml:space="preserve">This </w:t>
      </w:r>
      <w:r w:rsidR="00E063E4" w:rsidRPr="008967A5">
        <w:rPr>
          <w:sz w:val="22"/>
        </w:rPr>
        <w:t>terminal</w:t>
      </w:r>
      <w:r w:rsidR="00491B8C" w:rsidRPr="008967A5">
        <w:rPr>
          <w:sz w:val="22"/>
        </w:rPr>
        <w:t xml:space="preserve"> </w:t>
      </w:r>
      <w:r w:rsidRPr="008967A5">
        <w:rPr>
          <w:sz w:val="22"/>
        </w:rPr>
        <w:t xml:space="preserve">evaluation report documents the achievements of the project and includes </w:t>
      </w:r>
      <w:r w:rsidR="00491B8C" w:rsidRPr="008967A5">
        <w:rPr>
          <w:sz w:val="22"/>
        </w:rPr>
        <w:t>five</w:t>
      </w:r>
      <w:r w:rsidRPr="008967A5">
        <w:rPr>
          <w:sz w:val="22"/>
        </w:rPr>
        <w:t xml:space="preserve"> chapters. </w:t>
      </w:r>
      <w:r w:rsidR="00491B8C" w:rsidRPr="008967A5">
        <w:rPr>
          <w:sz w:val="22"/>
        </w:rPr>
        <w:t>Chapter 1 presents the main conclusion</w:t>
      </w:r>
      <w:r w:rsidR="00FF0915" w:rsidRPr="008967A5">
        <w:rPr>
          <w:sz w:val="22"/>
        </w:rPr>
        <w:t>s</w:t>
      </w:r>
      <w:r w:rsidR="00491B8C" w:rsidRPr="008967A5">
        <w:rPr>
          <w:sz w:val="22"/>
        </w:rPr>
        <w:t xml:space="preserve"> and recommendations; c</w:t>
      </w:r>
      <w:r w:rsidRPr="008967A5">
        <w:rPr>
          <w:sz w:val="22"/>
        </w:rPr>
        <w:t>hapter 2 presents an overview of the project; chapter 3 briefly describes the objective, scope, methodology, evaluation users and limitations of the evaluation; chapter 4 presents the findings of the evaluation</w:t>
      </w:r>
      <w:r w:rsidR="00491B8C" w:rsidRPr="008967A5">
        <w:rPr>
          <w:sz w:val="22"/>
        </w:rPr>
        <w:t>. L</w:t>
      </w:r>
      <w:r w:rsidRPr="008967A5">
        <w:rPr>
          <w:sz w:val="22"/>
        </w:rPr>
        <w:t>essons learned</w:t>
      </w:r>
      <w:r w:rsidR="00491B8C" w:rsidRPr="008967A5">
        <w:rPr>
          <w:sz w:val="22"/>
        </w:rPr>
        <w:t xml:space="preserve"> </w:t>
      </w:r>
      <w:r w:rsidRPr="008967A5">
        <w:rPr>
          <w:sz w:val="22"/>
        </w:rPr>
        <w:t>are presented in Chapters 5 and relevant annexes are found at the back end of the report.</w:t>
      </w:r>
    </w:p>
    <w:p w14:paraId="5729C625" w14:textId="77777777" w:rsidR="007B4A3D" w:rsidRPr="00FB6D4E" w:rsidRDefault="007B4A3D" w:rsidP="003F23AA">
      <w:pPr>
        <w:pStyle w:val="ListParagraph"/>
        <w:ind w:left="0"/>
        <w:jc w:val="both"/>
        <w:rPr>
          <w:sz w:val="22"/>
          <w:szCs w:val="22"/>
        </w:rPr>
      </w:pPr>
    </w:p>
    <w:p w14:paraId="78A36290" w14:textId="77777777" w:rsidR="003F23AA" w:rsidRDefault="003F23AA" w:rsidP="005174F4">
      <w:pPr>
        <w:pStyle w:val="Heading2"/>
        <w:numPr>
          <w:ilvl w:val="1"/>
          <w:numId w:val="1"/>
        </w:numPr>
        <w:tabs>
          <w:tab w:val="clear" w:pos="792"/>
          <w:tab w:val="num" w:pos="709"/>
        </w:tabs>
        <w:spacing w:before="0" w:after="0"/>
        <w:ind w:left="720" w:hanging="720"/>
        <w:rPr>
          <w:i w:val="0"/>
          <w:sz w:val="22"/>
          <w:szCs w:val="22"/>
        </w:rPr>
      </w:pPr>
      <w:bookmarkStart w:id="9" w:name="_Toc224175221"/>
      <w:bookmarkStart w:id="10" w:name="_Toc299660838"/>
      <w:r w:rsidRPr="00FB6D4E">
        <w:rPr>
          <w:i w:val="0"/>
          <w:sz w:val="22"/>
          <w:szCs w:val="22"/>
        </w:rPr>
        <w:t>Conclusions</w:t>
      </w:r>
      <w:bookmarkEnd w:id="9"/>
      <w:bookmarkEnd w:id="10"/>
    </w:p>
    <w:p w14:paraId="2F092872" w14:textId="77777777" w:rsidR="00F624E2" w:rsidRPr="00F624E2" w:rsidRDefault="00F624E2" w:rsidP="00F624E2"/>
    <w:p w14:paraId="0D617A41" w14:textId="77777777" w:rsidR="003F23AA" w:rsidRPr="00FB6D4E" w:rsidRDefault="00F624E2" w:rsidP="002F2A20">
      <w:pPr>
        <w:spacing w:after="120"/>
        <w:rPr>
          <w:b/>
          <w:i/>
          <w:sz w:val="22"/>
          <w:szCs w:val="22"/>
        </w:rPr>
      </w:pPr>
      <w:r w:rsidRPr="00F624E2">
        <w:rPr>
          <w:b/>
          <w:i/>
          <w:sz w:val="22"/>
          <w:szCs w:val="22"/>
        </w:rPr>
        <w:t>Project Design / Formulation</w:t>
      </w:r>
    </w:p>
    <w:p w14:paraId="6F9BC51C" w14:textId="77777777" w:rsidR="003D051B" w:rsidRPr="00C87EEB" w:rsidRDefault="004E655E" w:rsidP="002F2A20">
      <w:pPr>
        <w:pStyle w:val="ListParagraph"/>
        <w:shd w:val="clear" w:color="auto" w:fill="E0E0E0"/>
        <w:ind w:left="0"/>
        <w:contextualSpacing w:val="0"/>
        <w:rPr>
          <w:b/>
          <w:sz w:val="22"/>
        </w:rPr>
      </w:pPr>
      <w:r>
        <w:rPr>
          <w:b/>
          <w:sz w:val="22"/>
          <w:szCs w:val="22"/>
        </w:rPr>
        <w:t>a)</w:t>
      </w:r>
      <w:r w:rsidR="008802CA" w:rsidRPr="00F52E04">
        <w:rPr>
          <w:b/>
          <w:sz w:val="22"/>
          <w:szCs w:val="22"/>
        </w:rPr>
        <w:t xml:space="preserve"> </w:t>
      </w:r>
      <w:r w:rsidR="00544B59" w:rsidRPr="00F52E04">
        <w:rPr>
          <w:b/>
          <w:sz w:val="22"/>
          <w:szCs w:val="22"/>
        </w:rPr>
        <w:t xml:space="preserve">The project </w:t>
      </w:r>
      <w:r w:rsidR="00A80E8E" w:rsidRPr="00F52E04">
        <w:rPr>
          <w:b/>
          <w:sz w:val="22"/>
          <w:szCs w:val="22"/>
        </w:rPr>
        <w:t xml:space="preserve">was </w:t>
      </w:r>
      <w:r>
        <w:rPr>
          <w:b/>
          <w:sz w:val="22"/>
          <w:szCs w:val="22"/>
        </w:rPr>
        <w:t xml:space="preserve">highly </w:t>
      </w:r>
      <w:r w:rsidR="004E60B0" w:rsidRPr="00F52E04">
        <w:rPr>
          <w:b/>
          <w:sz w:val="22"/>
          <w:szCs w:val="22"/>
        </w:rPr>
        <w:t>relevant</w:t>
      </w:r>
      <w:r>
        <w:rPr>
          <w:b/>
          <w:sz w:val="22"/>
          <w:szCs w:val="22"/>
        </w:rPr>
        <w:t xml:space="preserve"> in the context of the </w:t>
      </w:r>
      <w:r w:rsidR="00F76702">
        <w:rPr>
          <w:b/>
          <w:sz w:val="22"/>
          <w:szCs w:val="22"/>
        </w:rPr>
        <w:t>7</w:t>
      </w:r>
      <w:r w:rsidR="00F76702" w:rsidRPr="00F76702">
        <w:rPr>
          <w:b/>
          <w:sz w:val="22"/>
          <w:szCs w:val="22"/>
          <w:vertAlign w:val="superscript"/>
        </w:rPr>
        <w:t>th</w:t>
      </w:r>
      <w:r w:rsidR="004C087B" w:rsidRPr="004C087B">
        <w:rPr>
          <w:b/>
          <w:sz w:val="22"/>
          <w:szCs w:val="22"/>
        </w:rPr>
        <w:t xml:space="preserve"> </w:t>
      </w:r>
      <w:r w:rsidR="004C087B">
        <w:rPr>
          <w:b/>
          <w:sz w:val="22"/>
          <w:szCs w:val="22"/>
        </w:rPr>
        <w:t>NSEDP</w:t>
      </w:r>
      <w:r w:rsidR="00F76702">
        <w:rPr>
          <w:b/>
          <w:sz w:val="22"/>
          <w:szCs w:val="22"/>
        </w:rPr>
        <w:t xml:space="preserve">, the </w:t>
      </w:r>
      <w:r>
        <w:rPr>
          <w:b/>
          <w:sz w:val="22"/>
          <w:szCs w:val="22"/>
        </w:rPr>
        <w:t>government initiative to implement its irrigated agriculture programme and also its “3 Builds” initiative.</w:t>
      </w:r>
    </w:p>
    <w:p w14:paraId="45E5B789" w14:textId="77777777" w:rsidR="00C575B0" w:rsidRDefault="00C575B0" w:rsidP="00C575B0">
      <w:pPr>
        <w:jc w:val="both"/>
        <w:rPr>
          <w:sz w:val="22"/>
          <w:szCs w:val="22"/>
        </w:rPr>
      </w:pPr>
    </w:p>
    <w:p w14:paraId="18BEE00F" w14:textId="77777777" w:rsidR="00F76702" w:rsidRDefault="00AD5D60" w:rsidP="00F76702">
      <w:pPr>
        <w:jc w:val="both"/>
        <w:rPr>
          <w:sz w:val="22"/>
          <w:szCs w:val="22"/>
        </w:rPr>
      </w:pPr>
      <w:r>
        <w:rPr>
          <w:sz w:val="22"/>
          <w:szCs w:val="22"/>
        </w:rPr>
        <w:t xml:space="preserve">Since 2008, the </w:t>
      </w:r>
      <w:r w:rsidR="00F76702" w:rsidRPr="00F76702">
        <w:rPr>
          <w:sz w:val="22"/>
          <w:szCs w:val="22"/>
        </w:rPr>
        <w:t xml:space="preserve">Ministry of </w:t>
      </w:r>
      <w:r>
        <w:rPr>
          <w:sz w:val="22"/>
          <w:szCs w:val="22"/>
        </w:rPr>
        <w:t xml:space="preserve">Agriculture and Forestry (MAF) has been developing </w:t>
      </w:r>
      <w:r w:rsidR="00F76702" w:rsidRPr="00F76702">
        <w:rPr>
          <w:sz w:val="22"/>
          <w:szCs w:val="22"/>
        </w:rPr>
        <w:t>a more holistic approach to food production</w:t>
      </w:r>
      <w:r w:rsidR="00F76702">
        <w:rPr>
          <w:sz w:val="22"/>
          <w:szCs w:val="22"/>
        </w:rPr>
        <w:t xml:space="preserve"> to address food insecurity and sustainable livelihoods for rural communities</w:t>
      </w:r>
      <w:r w:rsidR="00F76702" w:rsidRPr="00F76702">
        <w:rPr>
          <w:sz w:val="22"/>
          <w:szCs w:val="22"/>
        </w:rPr>
        <w:t xml:space="preserve">, including the need to recognize that irrigated agriculture is an economic activity undertaken by farmers and other private sector entrepreneurs, which necessitates infrastructure development and management. </w:t>
      </w:r>
      <w:r w:rsidRPr="00F76702">
        <w:rPr>
          <w:sz w:val="22"/>
          <w:szCs w:val="22"/>
        </w:rPr>
        <w:t>It includes the drafting of an Agriculture Master Plan, an Agricultural Investment Plan, an Agriculture Development Strategy and an Irrigation Agriculture Strategy.</w:t>
      </w:r>
      <w:r w:rsidR="004F0787">
        <w:rPr>
          <w:sz w:val="22"/>
          <w:szCs w:val="22"/>
        </w:rPr>
        <w:t xml:space="preserve"> The </w:t>
      </w:r>
      <w:proofErr w:type="gramStart"/>
      <w:r w:rsidR="004F0787">
        <w:rPr>
          <w:sz w:val="22"/>
          <w:szCs w:val="22"/>
        </w:rPr>
        <w:t xml:space="preserve">latter was prepared by </w:t>
      </w:r>
      <w:r w:rsidR="00F76702" w:rsidRPr="00F76702">
        <w:rPr>
          <w:sz w:val="22"/>
          <w:szCs w:val="22"/>
        </w:rPr>
        <w:t>the Department of Irrigation (DOI)</w:t>
      </w:r>
      <w:proofErr w:type="gramEnd"/>
      <w:r w:rsidR="00F76702" w:rsidRPr="00F76702">
        <w:rPr>
          <w:sz w:val="22"/>
          <w:szCs w:val="22"/>
        </w:rPr>
        <w:t xml:space="preserve"> for the period 2011-2020. It sets ambitious targets for increasing irrigated areas in 10 Provinces to a total of at least 463,500ha for both rainy and dry seasons. The goal of this strategy was to develop a substantial rise in commodity production while maintaining food security as part of the National Socio</w:t>
      </w:r>
      <w:r w:rsidR="009F07C0">
        <w:rPr>
          <w:sz w:val="22"/>
          <w:szCs w:val="22"/>
        </w:rPr>
        <w:t>-E</w:t>
      </w:r>
      <w:r w:rsidR="00F76702" w:rsidRPr="00F76702">
        <w:rPr>
          <w:sz w:val="22"/>
          <w:szCs w:val="22"/>
        </w:rPr>
        <w:t>conomic Development Plan 2011-2015 (7th</w:t>
      </w:r>
      <w:r w:rsidR="000155AF" w:rsidRPr="000155AF">
        <w:rPr>
          <w:sz w:val="22"/>
          <w:szCs w:val="22"/>
        </w:rPr>
        <w:t xml:space="preserve"> </w:t>
      </w:r>
      <w:r w:rsidR="000155AF" w:rsidRPr="00F76702">
        <w:rPr>
          <w:sz w:val="22"/>
          <w:szCs w:val="22"/>
        </w:rPr>
        <w:t>NSEDP</w:t>
      </w:r>
      <w:r w:rsidR="00F76702" w:rsidRPr="00F76702">
        <w:rPr>
          <w:sz w:val="22"/>
          <w:szCs w:val="22"/>
        </w:rPr>
        <w:t>) to support industrial development, create jobs and improve incomes in rural areas.</w:t>
      </w:r>
    </w:p>
    <w:p w14:paraId="6DA65864" w14:textId="77777777" w:rsidR="00F76702" w:rsidRPr="00F76702" w:rsidRDefault="00F76702" w:rsidP="00F76702">
      <w:pPr>
        <w:jc w:val="both"/>
        <w:rPr>
          <w:sz w:val="22"/>
          <w:szCs w:val="22"/>
        </w:rPr>
      </w:pPr>
    </w:p>
    <w:p w14:paraId="2199F655" w14:textId="77777777" w:rsidR="00AD5D60" w:rsidRDefault="00F76702" w:rsidP="00F76702">
      <w:pPr>
        <w:jc w:val="both"/>
        <w:rPr>
          <w:sz w:val="22"/>
          <w:szCs w:val="22"/>
        </w:rPr>
      </w:pPr>
      <w:r>
        <w:rPr>
          <w:sz w:val="22"/>
          <w:szCs w:val="22"/>
        </w:rPr>
        <w:t xml:space="preserve">In addition, </w:t>
      </w:r>
      <w:r w:rsidRPr="00F76702">
        <w:rPr>
          <w:sz w:val="22"/>
          <w:szCs w:val="22"/>
        </w:rPr>
        <w:t>this project has also been implemented in the context of the Sam Sang initiative also c</w:t>
      </w:r>
      <w:r w:rsidR="00AD5D60">
        <w:rPr>
          <w:sz w:val="22"/>
          <w:szCs w:val="22"/>
        </w:rPr>
        <w:t>alled the “3 Builds” initiative</w:t>
      </w:r>
      <w:r w:rsidRPr="00F76702">
        <w:rPr>
          <w:sz w:val="22"/>
          <w:szCs w:val="22"/>
        </w:rPr>
        <w:t xml:space="preserve">. This initiative was proclaimed by the Prime Minister Order 16/2012 with the objective to improve the delivery of public services. </w:t>
      </w:r>
      <w:r w:rsidR="00AD5D60">
        <w:rPr>
          <w:sz w:val="22"/>
          <w:szCs w:val="22"/>
        </w:rPr>
        <w:t xml:space="preserve">It </w:t>
      </w:r>
      <w:r w:rsidRPr="00F76702">
        <w:rPr>
          <w:sz w:val="22"/>
          <w:szCs w:val="22"/>
        </w:rPr>
        <w:t xml:space="preserve">involves the further transfer of responsibilities, functions and resources from central ministries to the provinces and onwards to the districts. </w:t>
      </w:r>
      <w:r w:rsidR="00AD5D60" w:rsidRPr="00F76702">
        <w:rPr>
          <w:sz w:val="22"/>
          <w:szCs w:val="22"/>
        </w:rPr>
        <w:t>Its aim is to improve transparency and accountability in the delivery of public services, including the clarification of roles and responsibilities at each level of government.</w:t>
      </w:r>
    </w:p>
    <w:p w14:paraId="2A8BD40D" w14:textId="77777777" w:rsidR="00AD5D60" w:rsidRDefault="00AD5D60" w:rsidP="00F76702">
      <w:pPr>
        <w:jc w:val="both"/>
        <w:rPr>
          <w:sz w:val="22"/>
          <w:szCs w:val="22"/>
        </w:rPr>
      </w:pPr>
    </w:p>
    <w:p w14:paraId="5152C0E7" w14:textId="77777777" w:rsidR="00AD5D60" w:rsidRDefault="004F0787" w:rsidP="00F76702">
      <w:pPr>
        <w:jc w:val="both"/>
        <w:rPr>
          <w:sz w:val="22"/>
          <w:szCs w:val="22"/>
        </w:rPr>
      </w:pPr>
      <w:r w:rsidRPr="004F0787">
        <w:rPr>
          <w:sz w:val="22"/>
          <w:szCs w:val="22"/>
        </w:rPr>
        <w:t xml:space="preserve">This project </w:t>
      </w:r>
      <w:r w:rsidR="00FB2D9A">
        <w:rPr>
          <w:sz w:val="22"/>
          <w:szCs w:val="22"/>
        </w:rPr>
        <w:t xml:space="preserve">offered a good opportunity to </w:t>
      </w:r>
      <w:r w:rsidRPr="004F0787">
        <w:rPr>
          <w:sz w:val="22"/>
          <w:szCs w:val="22"/>
        </w:rPr>
        <w:t>support the government in testing and demonstrating the feasibility of community-based management of irrigated agriculture schemes and of watershed to protect water resources. In the meantime, it was also a demonstration project implemented by the Provincial Authorities with the involvement of district services of Viengthong and Bolikhan; hence it was part of testing and demonstrating the “transfer of responsibilities, functions and resources from central ministries to the provinces and onwards to the districts” in the context of the Sam Sang initiative.</w:t>
      </w:r>
    </w:p>
    <w:p w14:paraId="6EBF3103" w14:textId="77777777" w:rsidR="00992CEF" w:rsidRPr="00FB6D4E" w:rsidRDefault="00992CEF" w:rsidP="003F23AA">
      <w:pPr>
        <w:jc w:val="both"/>
        <w:rPr>
          <w:sz w:val="22"/>
          <w:szCs w:val="22"/>
        </w:rPr>
      </w:pPr>
    </w:p>
    <w:p w14:paraId="37C82ACA" w14:textId="77777777" w:rsidR="00C87EEB" w:rsidRPr="00C87EEB" w:rsidRDefault="002F2A20" w:rsidP="002F2A20">
      <w:pPr>
        <w:pStyle w:val="ListParagraph"/>
        <w:shd w:val="clear" w:color="auto" w:fill="E0E0E0"/>
        <w:ind w:left="0"/>
        <w:jc w:val="both"/>
        <w:rPr>
          <w:b/>
          <w:sz w:val="22"/>
          <w:szCs w:val="22"/>
        </w:rPr>
      </w:pPr>
      <w:r>
        <w:rPr>
          <w:b/>
          <w:sz w:val="22"/>
          <w:szCs w:val="22"/>
        </w:rPr>
        <w:t>b)</w:t>
      </w:r>
      <w:r w:rsidR="003F23AA" w:rsidRPr="00FB6D4E">
        <w:rPr>
          <w:b/>
          <w:sz w:val="22"/>
          <w:szCs w:val="22"/>
        </w:rPr>
        <w:t xml:space="preserve"> </w:t>
      </w:r>
      <w:r w:rsidR="00544B59">
        <w:rPr>
          <w:b/>
          <w:sz w:val="22"/>
          <w:szCs w:val="22"/>
        </w:rPr>
        <w:t xml:space="preserve">The project had </w:t>
      </w:r>
      <w:r w:rsidR="004E655E">
        <w:rPr>
          <w:b/>
          <w:sz w:val="22"/>
          <w:szCs w:val="22"/>
        </w:rPr>
        <w:t>a logical chain of results but a more comprehensive design would have allowed the project to be fully in line with IBSA strategic objectives</w:t>
      </w:r>
      <w:r w:rsidR="00D040EB">
        <w:rPr>
          <w:b/>
          <w:sz w:val="22"/>
          <w:szCs w:val="22"/>
        </w:rPr>
        <w:t>.</w:t>
      </w:r>
    </w:p>
    <w:p w14:paraId="151E540A" w14:textId="77777777" w:rsidR="000B6BBC" w:rsidRDefault="000B6BBC" w:rsidP="003F23AA">
      <w:pPr>
        <w:pStyle w:val="ListParagraph"/>
        <w:ind w:left="0"/>
        <w:jc w:val="both"/>
        <w:rPr>
          <w:sz w:val="22"/>
          <w:szCs w:val="22"/>
        </w:rPr>
      </w:pPr>
    </w:p>
    <w:p w14:paraId="478AB024" w14:textId="77777777" w:rsidR="00FB2D9A" w:rsidRDefault="00FB2D9A" w:rsidP="00FB2D9A">
      <w:pPr>
        <w:jc w:val="both"/>
        <w:rPr>
          <w:sz w:val="22"/>
          <w:szCs w:val="22"/>
        </w:rPr>
      </w:pPr>
      <w:r w:rsidRPr="00FB2D9A">
        <w:rPr>
          <w:sz w:val="22"/>
          <w:szCs w:val="22"/>
        </w:rPr>
        <w:t xml:space="preserve">The </w:t>
      </w:r>
      <w:r w:rsidRPr="005108A9">
        <w:rPr>
          <w:i/>
          <w:sz w:val="22"/>
          <w:szCs w:val="22"/>
        </w:rPr>
        <w:t>Result and Resources Framework</w:t>
      </w:r>
      <w:r w:rsidRPr="00FB2D9A">
        <w:rPr>
          <w:sz w:val="22"/>
          <w:szCs w:val="22"/>
        </w:rPr>
        <w:t xml:space="preserve"> identified during the design phase of this project presents a logical “chain of results”</w:t>
      </w:r>
      <w:r w:rsidR="00262AAD">
        <w:rPr>
          <w:sz w:val="22"/>
          <w:szCs w:val="22"/>
        </w:rPr>
        <w:t>:</w:t>
      </w:r>
      <w:r w:rsidRPr="00FB2D9A">
        <w:rPr>
          <w:sz w:val="22"/>
          <w:szCs w:val="22"/>
        </w:rPr>
        <w:t xml:space="preserve"> </w:t>
      </w:r>
      <w:proofErr w:type="gramStart"/>
      <w:r w:rsidRPr="00FB2D9A">
        <w:rPr>
          <w:sz w:val="22"/>
          <w:szCs w:val="22"/>
        </w:rPr>
        <w:t xml:space="preserve">Activities  </w:t>
      </w:r>
      <w:r w:rsidRPr="00FB2D9A">
        <w:rPr>
          <w:rFonts w:ascii="Cambria" w:hAnsi="Cambria" w:cs="Cambria"/>
          <w:sz w:val="22"/>
          <w:szCs w:val="22"/>
        </w:rPr>
        <w:t>⇒</w:t>
      </w:r>
      <w:r w:rsidRPr="00FB2D9A">
        <w:rPr>
          <w:sz w:val="22"/>
          <w:szCs w:val="22"/>
        </w:rPr>
        <w:t>Outcomes</w:t>
      </w:r>
      <w:proofErr w:type="gramEnd"/>
      <w:r w:rsidRPr="00FB2D9A">
        <w:rPr>
          <w:sz w:val="22"/>
          <w:szCs w:val="22"/>
        </w:rPr>
        <w:t xml:space="preserve">  </w:t>
      </w:r>
      <w:r w:rsidRPr="00FB2D9A">
        <w:rPr>
          <w:rFonts w:ascii="Cambria" w:hAnsi="Cambria" w:cs="Cambria"/>
          <w:sz w:val="22"/>
          <w:szCs w:val="22"/>
        </w:rPr>
        <w:t>⇒</w:t>
      </w:r>
      <w:r w:rsidRPr="00FB2D9A">
        <w:rPr>
          <w:sz w:val="22"/>
          <w:szCs w:val="22"/>
        </w:rPr>
        <w:t>Objective</w:t>
      </w:r>
      <w:r>
        <w:rPr>
          <w:sz w:val="22"/>
          <w:szCs w:val="22"/>
        </w:rPr>
        <w:t xml:space="preserve">. </w:t>
      </w:r>
      <w:r w:rsidR="00CC04C3">
        <w:rPr>
          <w:sz w:val="22"/>
          <w:szCs w:val="22"/>
        </w:rPr>
        <w:t>T</w:t>
      </w:r>
      <w:r w:rsidRPr="00FB2D9A">
        <w:rPr>
          <w:sz w:val="22"/>
          <w:szCs w:val="22"/>
        </w:rPr>
        <w:t xml:space="preserve">here was an inherent logic within its 6 outcomes. The project strategy was to support the formulation of a Watershed Management Plan for Nampou in Bolikhan District and related activities to land use and natural resources (forest, fisheries) management to preserve water resources upstream. Then, </w:t>
      </w:r>
      <w:r w:rsidR="00262AAD">
        <w:rPr>
          <w:sz w:val="22"/>
          <w:szCs w:val="22"/>
        </w:rPr>
        <w:t xml:space="preserve">downstream </w:t>
      </w:r>
      <w:r w:rsidRPr="00FB2D9A">
        <w:rPr>
          <w:sz w:val="22"/>
          <w:szCs w:val="22"/>
        </w:rPr>
        <w:t>the project was to support the rehabilitation of gravity irrigation schemes (canals and head work) in Bolikhan and Viengthong Districts of Bolikhamxay province to improve water supply systems for agriculture production to beneficiary communities. Then, with more available water, the project was to support the development of agriculture production during both rainy and dry seasons, which - by extension - was to increase food security of beneficiary communities and increase community livelihoods through higher yields and irrigated cash-crops.</w:t>
      </w:r>
    </w:p>
    <w:p w14:paraId="2E942ADF" w14:textId="77777777" w:rsidR="00CC04C3" w:rsidRDefault="00CC04C3" w:rsidP="00FB2D9A">
      <w:pPr>
        <w:jc w:val="both"/>
        <w:rPr>
          <w:sz w:val="22"/>
          <w:szCs w:val="22"/>
        </w:rPr>
      </w:pPr>
    </w:p>
    <w:p w14:paraId="053D8608" w14:textId="77777777" w:rsidR="004C087B" w:rsidRPr="004C087B" w:rsidRDefault="004C087B" w:rsidP="004C087B">
      <w:pPr>
        <w:jc w:val="both"/>
        <w:rPr>
          <w:sz w:val="22"/>
          <w:szCs w:val="22"/>
        </w:rPr>
      </w:pPr>
      <w:r>
        <w:rPr>
          <w:sz w:val="22"/>
          <w:szCs w:val="22"/>
        </w:rPr>
        <w:t>However, the project strategy (chain of expected results) did not integrate all IBSA strategic objectives; particularly the objectives referring to the promotion of engagement of</w:t>
      </w:r>
      <w:r w:rsidRPr="004C087B">
        <w:rPr>
          <w:sz w:val="22"/>
          <w:szCs w:val="22"/>
        </w:rPr>
        <w:t xml:space="preserve"> Southern experts and institutions</w:t>
      </w:r>
      <w:r>
        <w:rPr>
          <w:sz w:val="22"/>
          <w:szCs w:val="22"/>
        </w:rPr>
        <w:t>; the promotion of</w:t>
      </w:r>
      <w:r w:rsidRPr="004C087B">
        <w:rPr>
          <w:sz w:val="22"/>
          <w:szCs w:val="22"/>
        </w:rPr>
        <w:t xml:space="preserve"> knowledge sharing in the spirit of South-South cooperation</w:t>
      </w:r>
      <w:r>
        <w:rPr>
          <w:sz w:val="22"/>
          <w:szCs w:val="22"/>
        </w:rPr>
        <w:t>; and to s</w:t>
      </w:r>
      <w:r w:rsidRPr="004C087B">
        <w:rPr>
          <w:sz w:val="22"/>
          <w:szCs w:val="22"/>
        </w:rPr>
        <w:t>tress project sustainability with detailed strategy</w:t>
      </w:r>
      <w:r>
        <w:rPr>
          <w:sz w:val="22"/>
          <w:szCs w:val="22"/>
        </w:rPr>
        <w:t xml:space="preserve"> for future disengagement. These objectives were not </w:t>
      </w:r>
      <w:r w:rsidRPr="004C087B">
        <w:rPr>
          <w:sz w:val="22"/>
          <w:szCs w:val="22"/>
        </w:rPr>
        <w:t>really “embedded” in the project design</w:t>
      </w:r>
      <w:proofErr w:type="gramStart"/>
      <w:r w:rsidRPr="004C087B">
        <w:rPr>
          <w:sz w:val="22"/>
          <w:szCs w:val="22"/>
        </w:rPr>
        <w:t>;</w:t>
      </w:r>
      <w:proofErr w:type="gramEnd"/>
      <w:r w:rsidRPr="004C087B">
        <w:rPr>
          <w:sz w:val="22"/>
          <w:szCs w:val="22"/>
        </w:rPr>
        <w:t xml:space="preserve"> particularly </w:t>
      </w:r>
      <w:r>
        <w:rPr>
          <w:sz w:val="22"/>
          <w:szCs w:val="22"/>
        </w:rPr>
        <w:t xml:space="preserve">in </w:t>
      </w:r>
      <w:r w:rsidRPr="004C087B">
        <w:rPr>
          <w:sz w:val="22"/>
          <w:szCs w:val="22"/>
        </w:rPr>
        <w:t>the project strategy (expected outcomes) a</w:t>
      </w:r>
      <w:r>
        <w:rPr>
          <w:sz w:val="22"/>
          <w:szCs w:val="22"/>
        </w:rPr>
        <w:t>nd the management arrangements, d</w:t>
      </w:r>
      <w:r w:rsidRPr="004C087B">
        <w:rPr>
          <w:sz w:val="22"/>
          <w:szCs w:val="22"/>
        </w:rPr>
        <w:t>espite the fact that these objectives are excellent objectives for any development projects</w:t>
      </w:r>
      <w:r w:rsidR="00262AAD">
        <w:rPr>
          <w:sz w:val="22"/>
          <w:szCs w:val="22"/>
        </w:rPr>
        <w:t xml:space="preserve">. </w:t>
      </w:r>
      <w:r>
        <w:rPr>
          <w:sz w:val="22"/>
          <w:szCs w:val="22"/>
        </w:rPr>
        <w:t xml:space="preserve">The </w:t>
      </w:r>
      <w:r w:rsidRPr="004C087B">
        <w:rPr>
          <w:sz w:val="22"/>
          <w:szCs w:val="22"/>
        </w:rPr>
        <w:t xml:space="preserve">last objective </w:t>
      </w:r>
      <w:r>
        <w:rPr>
          <w:sz w:val="22"/>
          <w:szCs w:val="22"/>
        </w:rPr>
        <w:t>(s</w:t>
      </w:r>
      <w:r w:rsidRPr="004C087B">
        <w:rPr>
          <w:sz w:val="22"/>
          <w:szCs w:val="22"/>
        </w:rPr>
        <w:t>tress project sustainability</w:t>
      </w:r>
      <w:r>
        <w:rPr>
          <w:sz w:val="22"/>
          <w:szCs w:val="22"/>
        </w:rPr>
        <w:t xml:space="preserve">) is also a good </w:t>
      </w:r>
      <w:r w:rsidRPr="004C087B">
        <w:rPr>
          <w:sz w:val="22"/>
          <w:szCs w:val="22"/>
        </w:rPr>
        <w:t xml:space="preserve">project management practice but </w:t>
      </w:r>
      <w:r>
        <w:rPr>
          <w:sz w:val="22"/>
          <w:szCs w:val="22"/>
        </w:rPr>
        <w:t xml:space="preserve">the strategy for disengagement </w:t>
      </w:r>
      <w:r w:rsidR="00262AAD">
        <w:rPr>
          <w:sz w:val="22"/>
          <w:szCs w:val="22"/>
        </w:rPr>
        <w:t xml:space="preserve">(end of project) </w:t>
      </w:r>
      <w:r>
        <w:rPr>
          <w:sz w:val="22"/>
          <w:szCs w:val="22"/>
        </w:rPr>
        <w:t>was</w:t>
      </w:r>
      <w:r w:rsidRPr="004C087B">
        <w:rPr>
          <w:sz w:val="22"/>
          <w:szCs w:val="22"/>
        </w:rPr>
        <w:t xml:space="preserve"> rather weak </w:t>
      </w:r>
      <w:r>
        <w:rPr>
          <w:sz w:val="22"/>
          <w:szCs w:val="22"/>
        </w:rPr>
        <w:t>in the project document</w:t>
      </w:r>
      <w:r w:rsidR="00262AAD">
        <w:rPr>
          <w:sz w:val="22"/>
          <w:szCs w:val="22"/>
        </w:rPr>
        <w:t xml:space="preserve">. </w:t>
      </w:r>
    </w:p>
    <w:p w14:paraId="244B8C4B" w14:textId="77777777" w:rsidR="00DE2CE2" w:rsidRDefault="00DE2CE2" w:rsidP="00DE2CE2">
      <w:pPr>
        <w:pStyle w:val="ListParagraph"/>
        <w:ind w:left="0"/>
        <w:jc w:val="both"/>
        <w:rPr>
          <w:sz w:val="22"/>
          <w:szCs w:val="22"/>
        </w:rPr>
      </w:pPr>
    </w:p>
    <w:p w14:paraId="0151D33F" w14:textId="77777777" w:rsidR="00DE2CE2" w:rsidRPr="00FB615C" w:rsidRDefault="00DE2CE2" w:rsidP="00DE2CE2">
      <w:pPr>
        <w:pStyle w:val="ListParagraph"/>
        <w:shd w:val="clear" w:color="auto" w:fill="E0E0E0"/>
        <w:ind w:left="0"/>
        <w:rPr>
          <w:b/>
          <w:sz w:val="22"/>
          <w:szCs w:val="22"/>
        </w:rPr>
      </w:pPr>
      <w:r>
        <w:rPr>
          <w:b/>
          <w:sz w:val="22"/>
          <w:szCs w:val="22"/>
        </w:rPr>
        <w:t>c) There is limited</w:t>
      </w:r>
      <w:r w:rsidRPr="00FB615C">
        <w:rPr>
          <w:b/>
          <w:sz w:val="22"/>
          <w:szCs w:val="22"/>
        </w:rPr>
        <w:t xml:space="preserve"> </w:t>
      </w:r>
      <w:r>
        <w:rPr>
          <w:b/>
          <w:sz w:val="22"/>
          <w:szCs w:val="22"/>
        </w:rPr>
        <w:t>baseline</w:t>
      </w:r>
      <w:r w:rsidRPr="00FB615C">
        <w:rPr>
          <w:b/>
          <w:sz w:val="22"/>
          <w:szCs w:val="22"/>
        </w:rPr>
        <w:t xml:space="preserve"> </w:t>
      </w:r>
      <w:r w:rsidR="00AC04B4">
        <w:rPr>
          <w:b/>
          <w:sz w:val="22"/>
          <w:szCs w:val="22"/>
        </w:rPr>
        <w:t xml:space="preserve">technical </w:t>
      </w:r>
      <w:r w:rsidRPr="00FB615C">
        <w:rPr>
          <w:b/>
          <w:sz w:val="22"/>
          <w:szCs w:val="22"/>
        </w:rPr>
        <w:t xml:space="preserve">information </w:t>
      </w:r>
      <w:r>
        <w:rPr>
          <w:b/>
          <w:sz w:val="22"/>
          <w:szCs w:val="22"/>
        </w:rPr>
        <w:t>in the project document to justify the project.</w:t>
      </w:r>
    </w:p>
    <w:p w14:paraId="3B21BBA1" w14:textId="77777777" w:rsidR="00FB2D9A" w:rsidRDefault="00FB2D9A" w:rsidP="003F23AA">
      <w:pPr>
        <w:pStyle w:val="ListParagraph"/>
        <w:ind w:left="0"/>
        <w:jc w:val="both"/>
        <w:rPr>
          <w:sz w:val="22"/>
          <w:szCs w:val="22"/>
        </w:rPr>
      </w:pPr>
    </w:p>
    <w:p w14:paraId="1827DB9F" w14:textId="77777777" w:rsidR="00DE2CE2" w:rsidRDefault="00997BC8" w:rsidP="00997BC8">
      <w:pPr>
        <w:jc w:val="both"/>
        <w:rPr>
          <w:sz w:val="22"/>
          <w:szCs w:val="22"/>
        </w:rPr>
      </w:pPr>
      <w:r w:rsidRPr="00997BC8">
        <w:rPr>
          <w:sz w:val="22"/>
          <w:szCs w:val="22"/>
        </w:rPr>
        <w:t xml:space="preserve">The project is well justified in the context of government policies; however, there is limited </w:t>
      </w:r>
      <w:r w:rsidR="00AC04B4">
        <w:rPr>
          <w:sz w:val="22"/>
          <w:szCs w:val="22"/>
        </w:rPr>
        <w:t xml:space="preserve">technical </w:t>
      </w:r>
      <w:r w:rsidR="00AC04B4" w:rsidRPr="00997BC8">
        <w:rPr>
          <w:sz w:val="22"/>
          <w:szCs w:val="22"/>
        </w:rPr>
        <w:t>information</w:t>
      </w:r>
      <w:r w:rsidRPr="00997BC8">
        <w:rPr>
          <w:sz w:val="22"/>
          <w:szCs w:val="22"/>
        </w:rPr>
        <w:t xml:space="preserve"> in the project document justifying the project. An initial survey </w:t>
      </w:r>
      <w:r>
        <w:rPr>
          <w:sz w:val="22"/>
          <w:szCs w:val="22"/>
        </w:rPr>
        <w:t>at the beginning of the project was to b</w:t>
      </w:r>
      <w:r w:rsidRPr="00997BC8">
        <w:rPr>
          <w:sz w:val="22"/>
          <w:szCs w:val="22"/>
        </w:rPr>
        <w:t xml:space="preserve">e conducted among beneficiaries at both community and government levels to establish the </w:t>
      </w:r>
      <w:proofErr w:type="gramStart"/>
      <w:r w:rsidRPr="00997BC8">
        <w:rPr>
          <w:sz w:val="22"/>
          <w:szCs w:val="22"/>
        </w:rPr>
        <w:t>project</w:t>
      </w:r>
      <w:r>
        <w:rPr>
          <w:sz w:val="22"/>
          <w:szCs w:val="22"/>
        </w:rPr>
        <w:t xml:space="preserve"> </w:t>
      </w:r>
      <w:r w:rsidRPr="00997BC8">
        <w:rPr>
          <w:sz w:val="22"/>
          <w:szCs w:val="22"/>
        </w:rPr>
        <w:t>monitoring</w:t>
      </w:r>
      <w:proofErr w:type="gramEnd"/>
      <w:r w:rsidRPr="00997BC8">
        <w:rPr>
          <w:sz w:val="22"/>
          <w:szCs w:val="22"/>
        </w:rPr>
        <w:t xml:space="preserve"> baseline</w:t>
      </w:r>
      <w:r>
        <w:rPr>
          <w:sz w:val="22"/>
          <w:szCs w:val="22"/>
        </w:rPr>
        <w:t xml:space="preserve">, but this survey </w:t>
      </w:r>
      <w:r w:rsidR="005108A9">
        <w:rPr>
          <w:sz w:val="22"/>
          <w:szCs w:val="22"/>
        </w:rPr>
        <w:t>was</w:t>
      </w:r>
      <w:r>
        <w:rPr>
          <w:sz w:val="22"/>
          <w:szCs w:val="22"/>
        </w:rPr>
        <w:t xml:space="preserve"> not </w:t>
      </w:r>
      <w:r w:rsidR="005108A9">
        <w:rPr>
          <w:sz w:val="22"/>
          <w:szCs w:val="22"/>
        </w:rPr>
        <w:t>carried out</w:t>
      </w:r>
      <w:r>
        <w:rPr>
          <w:sz w:val="22"/>
          <w:szCs w:val="22"/>
        </w:rPr>
        <w:t xml:space="preserve">. One particular information area that is missing in the document is technical information related to irrigation infrastructures. A rather large investment was made to improve irrigation infrastructures </w:t>
      </w:r>
      <w:r w:rsidR="00AC04B4">
        <w:rPr>
          <w:sz w:val="22"/>
          <w:szCs w:val="22"/>
        </w:rPr>
        <w:t xml:space="preserve">(2/3 of the IBSA grant) </w:t>
      </w:r>
      <w:r>
        <w:rPr>
          <w:sz w:val="22"/>
          <w:szCs w:val="22"/>
        </w:rPr>
        <w:t xml:space="preserve">but it is not clear </w:t>
      </w:r>
      <w:r w:rsidR="00DA03F2">
        <w:rPr>
          <w:sz w:val="22"/>
          <w:szCs w:val="22"/>
        </w:rPr>
        <w:t>how much water is available for each site, how many hectares can be irrigated in both rainy and dry seasons, was the choice of investing in cemented channels the best value for money, etc. This information was may be known at the formulation sta</w:t>
      </w:r>
      <w:r w:rsidR="00AC04B4">
        <w:rPr>
          <w:sz w:val="22"/>
          <w:szCs w:val="22"/>
        </w:rPr>
        <w:t>g</w:t>
      </w:r>
      <w:r w:rsidR="00DA03F2">
        <w:rPr>
          <w:sz w:val="22"/>
          <w:szCs w:val="22"/>
        </w:rPr>
        <w:t>e but was not integrated in the project document.</w:t>
      </w:r>
    </w:p>
    <w:p w14:paraId="4C211051" w14:textId="77777777" w:rsidR="00DE2CE2" w:rsidRDefault="00DE2CE2" w:rsidP="003F23AA">
      <w:pPr>
        <w:pStyle w:val="ListParagraph"/>
        <w:ind w:left="0"/>
        <w:jc w:val="both"/>
        <w:rPr>
          <w:sz w:val="22"/>
          <w:szCs w:val="22"/>
        </w:rPr>
      </w:pPr>
    </w:p>
    <w:p w14:paraId="2B7BDE0D" w14:textId="77777777" w:rsidR="007848E4" w:rsidRPr="007848E4" w:rsidRDefault="007848E4" w:rsidP="002F2A20">
      <w:pPr>
        <w:spacing w:after="120"/>
        <w:rPr>
          <w:b/>
          <w:i/>
          <w:sz w:val="22"/>
          <w:szCs w:val="22"/>
        </w:rPr>
      </w:pPr>
      <w:r w:rsidRPr="00F624E2">
        <w:rPr>
          <w:b/>
          <w:i/>
          <w:sz w:val="22"/>
          <w:szCs w:val="22"/>
        </w:rPr>
        <w:t xml:space="preserve">Project </w:t>
      </w:r>
      <w:r>
        <w:rPr>
          <w:b/>
          <w:i/>
          <w:sz w:val="22"/>
          <w:szCs w:val="22"/>
        </w:rPr>
        <w:t>Implementation</w:t>
      </w:r>
    </w:p>
    <w:p w14:paraId="4A025E68" w14:textId="77777777" w:rsidR="007848E4" w:rsidRPr="00FB6D4E" w:rsidRDefault="00DE2CE2" w:rsidP="002F2A20">
      <w:pPr>
        <w:pStyle w:val="ListParagraph"/>
        <w:shd w:val="clear" w:color="auto" w:fill="E0E0E0"/>
        <w:ind w:left="0"/>
        <w:rPr>
          <w:b/>
          <w:sz w:val="22"/>
          <w:szCs w:val="22"/>
        </w:rPr>
      </w:pPr>
      <w:r>
        <w:rPr>
          <w:b/>
          <w:sz w:val="22"/>
          <w:szCs w:val="22"/>
        </w:rPr>
        <w:t>d</w:t>
      </w:r>
      <w:r w:rsidR="002F2A20">
        <w:rPr>
          <w:b/>
          <w:sz w:val="22"/>
          <w:szCs w:val="22"/>
        </w:rPr>
        <w:t>)</w:t>
      </w:r>
      <w:r w:rsidR="008802CA">
        <w:rPr>
          <w:b/>
          <w:sz w:val="22"/>
          <w:szCs w:val="22"/>
        </w:rPr>
        <w:t xml:space="preserve"> </w:t>
      </w:r>
      <w:r w:rsidR="00341776" w:rsidRPr="00341776">
        <w:rPr>
          <w:b/>
          <w:sz w:val="22"/>
          <w:szCs w:val="22"/>
        </w:rPr>
        <w:t xml:space="preserve">The project </w:t>
      </w:r>
      <w:r w:rsidR="00262AAD">
        <w:rPr>
          <w:b/>
          <w:sz w:val="22"/>
          <w:szCs w:val="22"/>
        </w:rPr>
        <w:t xml:space="preserve">was implemented at the provincial level using the UNDP </w:t>
      </w:r>
      <w:r w:rsidR="004E655E">
        <w:rPr>
          <w:b/>
          <w:sz w:val="22"/>
          <w:szCs w:val="22"/>
        </w:rPr>
        <w:t>N</w:t>
      </w:r>
      <w:r w:rsidR="00262AAD">
        <w:rPr>
          <w:b/>
          <w:sz w:val="22"/>
          <w:szCs w:val="22"/>
        </w:rPr>
        <w:t xml:space="preserve">ational </w:t>
      </w:r>
      <w:r w:rsidR="004E655E">
        <w:rPr>
          <w:b/>
          <w:sz w:val="22"/>
          <w:szCs w:val="22"/>
        </w:rPr>
        <w:t>I</w:t>
      </w:r>
      <w:r w:rsidR="00262AAD">
        <w:rPr>
          <w:b/>
          <w:sz w:val="22"/>
          <w:szCs w:val="22"/>
        </w:rPr>
        <w:t xml:space="preserve">mplementation </w:t>
      </w:r>
      <w:r w:rsidR="004E655E">
        <w:rPr>
          <w:b/>
          <w:sz w:val="22"/>
          <w:szCs w:val="22"/>
        </w:rPr>
        <w:t>M</w:t>
      </w:r>
      <w:r w:rsidR="00262AAD">
        <w:rPr>
          <w:b/>
          <w:sz w:val="22"/>
          <w:szCs w:val="22"/>
        </w:rPr>
        <w:t>odality (NIM)</w:t>
      </w:r>
      <w:r w:rsidR="004E655E">
        <w:rPr>
          <w:b/>
          <w:sz w:val="22"/>
          <w:szCs w:val="22"/>
        </w:rPr>
        <w:t xml:space="preserve"> </w:t>
      </w:r>
      <w:r w:rsidR="00262AAD">
        <w:rPr>
          <w:b/>
          <w:sz w:val="22"/>
          <w:szCs w:val="22"/>
        </w:rPr>
        <w:t xml:space="preserve">approach. </w:t>
      </w:r>
      <w:r w:rsidR="00D040EB">
        <w:rPr>
          <w:b/>
          <w:sz w:val="22"/>
          <w:szCs w:val="22"/>
        </w:rPr>
        <w:t>I</w:t>
      </w:r>
      <w:r w:rsidR="00262AAD">
        <w:rPr>
          <w:b/>
          <w:sz w:val="22"/>
          <w:szCs w:val="22"/>
        </w:rPr>
        <w:t>t d</w:t>
      </w:r>
      <w:r w:rsidR="002C5F02">
        <w:rPr>
          <w:b/>
          <w:sz w:val="22"/>
          <w:szCs w:val="22"/>
        </w:rPr>
        <w:t>emonstrated tha</w:t>
      </w:r>
      <w:r w:rsidR="00943484">
        <w:rPr>
          <w:b/>
          <w:sz w:val="22"/>
          <w:szCs w:val="22"/>
        </w:rPr>
        <w:t>t</w:t>
      </w:r>
      <w:r w:rsidR="002C5F02">
        <w:rPr>
          <w:b/>
          <w:sz w:val="22"/>
          <w:szCs w:val="22"/>
        </w:rPr>
        <w:t xml:space="preserve"> it can be done at this level</w:t>
      </w:r>
      <w:proofErr w:type="gramStart"/>
      <w:r w:rsidR="00262AAD">
        <w:rPr>
          <w:b/>
          <w:sz w:val="22"/>
          <w:szCs w:val="22"/>
        </w:rPr>
        <w:t>;</w:t>
      </w:r>
      <w:proofErr w:type="gramEnd"/>
      <w:r w:rsidR="00262AAD">
        <w:rPr>
          <w:b/>
          <w:sz w:val="22"/>
          <w:szCs w:val="22"/>
        </w:rPr>
        <w:t xml:space="preserve"> closer to beneficiaries</w:t>
      </w:r>
      <w:r w:rsidR="00943484">
        <w:rPr>
          <w:b/>
          <w:sz w:val="22"/>
          <w:szCs w:val="22"/>
        </w:rPr>
        <w:t xml:space="preserve"> and supporting </w:t>
      </w:r>
      <w:r w:rsidR="00943484" w:rsidRPr="00943484">
        <w:rPr>
          <w:b/>
          <w:sz w:val="22"/>
          <w:szCs w:val="22"/>
        </w:rPr>
        <w:t>the Sam Sang Policy for de-centralization</w:t>
      </w:r>
      <w:r w:rsidR="00262AAD">
        <w:rPr>
          <w:b/>
          <w:sz w:val="22"/>
          <w:szCs w:val="22"/>
        </w:rPr>
        <w:t>.</w:t>
      </w:r>
    </w:p>
    <w:p w14:paraId="57EC92C6" w14:textId="77777777" w:rsidR="00846F7B" w:rsidRDefault="00846F7B" w:rsidP="007848E4">
      <w:pPr>
        <w:jc w:val="both"/>
        <w:rPr>
          <w:sz w:val="22"/>
        </w:rPr>
      </w:pPr>
    </w:p>
    <w:p w14:paraId="29C78B5A" w14:textId="77777777" w:rsidR="00D029D8" w:rsidRDefault="00D029D8" w:rsidP="00D029D8">
      <w:pPr>
        <w:jc w:val="both"/>
        <w:rPr>
          <w:sz w:val="22"/>
        </w:rPr>
      </w:pPr>
      <w:r>
        <w:rPr>
          <w:sz w:val="22"/>
        </w:rPr>
        <w:t>The Provincial Agriculture and Forestry Office (PAFO) in Bolikhamxay Province was the</w:t>
      </w:r>
      <w:r w:rsidRPr="00262AAD">
        <w:rPr>
          <w:sz w:val="22"/>
        </w:rPr>
        <w:t xml:space="preserve"> Project Implementing Partner</w:t>
      </w:r>
      <w:r>
        <w:rPr>
          <w:sz w:val="22"/>
        </w:rPr>
        <w:t xml:space="preserve">. </w:t>
      </w:r>
      <w:r w:rsidR="00943484" w:rsidRPr="00943484">
        <w:rPr>
          <w:sz w:val="22"/>
        </w:rPr>
        <w:t>In keeping with standard procedures of the Government of La</w:t>
      </w:r>
      <w:r w:rsidR="00943484">
        <w:rPr>
          <w:sz w:val="22"/>
        </w:rPr>
        <w:t xml:space="preserve">o PDR, </w:t>
      </w:r>
      <w:r w:rsidR="00943484" w:rsidRPr="00943484">
        <w:rPr>
          <w:sz w:val="22"/>
        </w:rPr>
        <w:t>a government staff member was nomina</w:t>
      </w:r>
      <w:r w:rsidR="00943484">
        <w:rPr>
          <w:sz w:val="22"/>
        </w:rPr>
        <w:t xml:space="preserve">ted to be the Project Manager. </w:t>
      </w:r>
      <w:r w:rsidR="00943484" w:rsidRPr="00943484">
        <w:rPr>
          <w:sz w:val="22"/>
        </w:rPr>
        <w:t>This was a</w:t>
      </w:r>
      <w:r w:rsidRPr="00262AAD">
        <w:rPr>
          <w:sz w:val="22"/>
        </w:rPr>
        <w:t xml:space="preserve"> PAFO Senior Officer. The cost of this position was fully funded by PAFO. This arrangement provided a good collaboration between government services and the project as well as with the targeted communities in the Vienthong and Bolikhan Districts. It provided the project with a good “conduit” to communicate with government services</w:t>
      </w:r>
      <w:r>
        <w:rPr>
          <w:sz w:val="22"/>
        </w:rPr>
        <w:t>.</w:t>
      </w:r>
    </w:p>
    <w:p w14:paraId="6739B1DE" w14:textId="77777777" w:rsidR="00D029D8" w:rsidRDefault="00D029D8" w:rsidP="00D029D8">
      <w:pPr>
        <w:jc w:val="both"/>
        <w:rPr>
          <w:sz w:val="22"/>
        </w:rPr>
      </w:pPr>
    </w:p>
    <w:p w14:paraId="2B697801" w14:textId="77777777" w:rsidR="00D029D8" w:rsidRDefault="00D029D8" w:rsidP="00D7276B">
      <w:pPr>
        <w:jc w:val="both"/>
        <w:rPr>
          <w:sz w:val="22"/>
        </w:rPr>
      </w:pPr>
      <w:r>
        <w:rPr>
          <w:sz w:val="22"/>
        </w:rPr>
        <w:t>D</w:t>
      </w:r>
      <w:r w:rsidRPr="00262AAD">
        <w:rPr>
          <w:sz w:val="22"/>
        </w:rPr>
        <w:t>espite some difficulties with administrative procedures and delays in processing project requests, particularly for procuring goods and services</w:t>
      </w:r>
      <w:r>
        <w:rPr>
          <w:sz w:val="22"/>
        </w:rPr>
        <w:t xml:space="preserve">, </w:t>
      </w:r>
      <w:r w:rsidRPr="00262AAD">
        <w:rPr>
          <w:sz w:val="22"/>
        </w:rPr>
        <w:t>these management arrangements</w:t>
      </w:r>
      <w:r>
        <w:rPr>
          <w:sz w:val="22"/>
        </w:rPr>
        <w:t xml:space="preserve"> </w:t>
      </w:r>
      <w:r w:rsidRPr="00262AAD">
        <w:rPr>
          <w:sz w:val="22"/>
        </w:rPr>
        <w:t xml:space="preserve">were adequate for the implementation of the project. It was the first project for UNDP to be implemented by Provincial Authorities using the UNDP National Implementation Modality (NIM) and it demonstrated the feasibility of this approach at this level of government. These arrangements provided the project with clear roles and responsibilities as well as clear reporting lines of authority. The good functioning of the Executive Board – well chaired - provided an effective way to communicate and keep stakeholders engaged, contributing to a good national ownership of project achievements. </w:t>
      </w:r>
      <w:r w:rsidR="00D7276B">
        <w:rPr>
          <w:sz w:val="22"/>
        </w:rPr>
        <w:t>Overall, the process worked well; it reinforced the national ownership of the project by being closer to project beneficiaries and demonstrated that the NIM approach can be used at the Provincial level.</w:t>
      </w:r>
    </w:p>
    <w:p w14:paraId="082D767D" w14:textId="77777777" w:rsidR="00846F7B" w:rsidRPr="00FB6D4E" w:rsidRDefault="00846F7B" w:rsidP="007848E4">
      <w:pPr>
        <w:jc w:val="both"/>
        <w:rPr>
          <w:sz w:val="22"/>
        </w:rPr>
      </w:pPr>
    </w:p>
    <w:p w14:paraId="53274EC2" w14:textId="77777777" w:rsidR="00496432" w:rsidRPr="00FB6D4E" w:rsidRDefault="00DE2CE2" w:rsidP="002F2A20">
      <w:pPr>
        <w:pStyle w:val="ListParagraph"/>
        <w:shd w:val="clear" w:color="auto" w:fill="E0E0E0"/>
        <w:ind w:left="0"/>
        <w:rPr>
          <w:b/>
          <w:sz w:val="22"/>
          <w:szCs w:val="22"/>
        </w:rPr>
      </w:pPr>
      <w:r>
        <w:rPr>
          <w:b/>
          <w:sz w:val="22"/>
          <w:szCs w:val="22"/>
        </w:rPr>
        <w:t>e</w:t>
      </w:r>
      <w:r w:rsidR="002F2A20">
        <w:rPr>
          <w:b/>
          <w:sz w:val="22"/>
          <w:szCs w:val="22"/>
        </w:rPr>
        <w:t>)</w:t>
      </w:r>
      <w:r w:rsidR="00496432" w:rsidRPr="00FB6D4E">
        <w:rPr>
          <w:b/>
          <w:sz w:val="22"/>
          <w:szCs w:val="22"/>
        </w:rPr>
        <w:t xml:space="preserve"> </w:t>
      </w:r>
      <w:r w:rsidR="00B6029E">
        <w:rPr>
          <w:b/>
          <w:sz w:val="22"/>
          <w:szCs w:val="22"/>
        </w:rPr>
        <w:t>Th</w:t>
      </w:r>
      <w:r w:rsidR="00D7276B">
        <w:rPr>
          <w:b/>
          <w:sz w:val="22"/>
          <w:szCs w:val="22"/>
        </w:rPr>
        <w:t xml:space="preserve">e </w:t>
      </w:r>
      <w:r w:rsidR="001B10FD">
        <w:rPr>
          <w:b/>
          <w:sz w:val="22"/>
          <w:szCs w:val="22"/>
        </w:rPr>
        <w:t xml:space="preserve">overall </w:t>
      </w:r>
      <w:r w:rsidR="004E655E">
        <w:rPr>
          <w:b/>
          <w:sz w:val="22"/>
          <w:szCs w:val="22"/>
        </w:rPr>
        <w:t>M</w:t>
      </w:r>
      <w:r w:rsidR="00D7276B">
        <w:rPr>
          <w:b/>
          <w:sz w:val="22"/>
          <w:szCs w:val="22"/>
        </w:rPr>
        <w:t>onitoring and Evaluation (M</w:t>
      </w:r>
      <w:r w:rsidR="004E655E">
        <w:rPr>
          <w:b/>
          <w:sz w:val="22"/>
          <w:szCs w:val="22"/>
        </w:rPr>
        <w:t>&amp;E</w:t>
      </w:r>
      <w:r w:rsidR="00D7276B">
        <w:rPr>
          <w:b/>
          <w:sz w:val="22"/>
          <w:szCs w:val="22"/>
        </w:rPr>
        <w:t xml:space="preserve">) approach was </w:t>
      </w:r>
      <w:r w:rsidR="001B10FD">
        <w:rPr>
          <w:b/>
          <w:sz w:val="22"/>
          <w:szCs w:val="22"/>
        </w:rPr>
        <w:t xml:space="preserve">marginally </w:t>
      </w:r>
      <w:r w:rsidR="00D7276B">
        <w:rPr>
          <w:b/>
          <w:sz w:val="22"/>
          <w:szCs w:val="22"/>
        </w:rPr>
        <w:t>satisfactory</w:t>
      </w:r>
      <w:r w:rsidR="001B10FD">
        <w:rPr>
          <w:b/>
          <w:sz w:val="22"/>
          <w:szCs w:val="22"/>
        </w:rPr>
        <w:t xml:space="preserve"> due to a limited focus on monitoring the development impact of the project.</w:t>
      </w:r>
    </w:p>
    <w:p w14:paraId="26054EE8" w14:textId="77777777" w:rsidR="0064443D" w:rsidRDefault="0064443D" w:rsidP="00496432">
      <w:pPr>
        <w:pStyle w:val="ListParagraph"/>
        <w:ind w:left="0"/>
        <w:jc w:val="both"/>
        <w:rPr>
          <w:sz w:val="22"/>
        </w:rPr>
      </w:pPr>
    </w:p>
    <w:p w14:paraId="34B0D95F" w14:textId="77777777" w:rsidR="001B10FD" w:rsidRDefault="001B10FD" w:rsidP="00496432">
      <w:pPr>
        <w:pStyle w:val="ListParagraph"/>
        <w:ind w:left="0"/>
        <w:jc w:val="both"/>
        <w:rPr>
          <w:sz w:val="22"/>
        </w:rPr>
      </w:pPr>
      <w:r w:rsidRPr="001B10FD">
        <w:rPr>
          <w:sz w:val="22"/>
        </w:rPr>
        <w:t xml:space="preserve">The M&amp;E plan – including its set of </w:t>
      </w:r>
      <w:r>
        <w:rPr>
          <w:sz w:val="22"/>
        </w:rPr>
        <w:t xml:space="preserve">8 </w:t>
      </w:r>
      <w:r w:rsidRPr="001B10FD">
        <w:rPr>
          <w:sz w:val="22"/>
        </w:rPr>
        <w:t xml:space="preserve">indicators and </w:t>
      </w:r>
      <w:r>
        <w:rPr>
          <w:sz w:val="22"/>
        </w:rPr>
        <w:t xml:space="preserve">16 </w:t>
      </w:r>
      <w:r w:rsidRPr="001B10FD">
        <w:rPr>
          <w:sz w:val="22"/>
        </w:rPr>
        <w:t>targets - provided the project with an adequate framework to measure its progress/performance. Quarterly and annual progress reports were produced timely and provided good information on the progress made in implementing planned activities. However, it is a case of a project monitoring approach that was t</w:t>
      </w:r>
      <w:r w:rsidR="00637772">
        <w:rPr>
          <w:sz w:val="22"/>
        </w:rPr>
        <w:t>o</w:t>
      </w:r>
      <w:r w:rsidRPr="001B10FD">
        <w:rPr>
          <w:sz w:val="22"/>
        </w:rPr>
        <w:t xml:space="preserve">o </w:t>
      </w:r>
      <w:proofErr w:type="gramStart"/>
      <w:r w:rsidRPr="001B10FD">
        <w:rPr>
          <w:sz w:val="22"/>
        </w:rPr>
        <w:t>focus</w:t>
      </w:r>
      <w:proofErr w:type="gramEnd"/>
      <w:r w:rsidRPr="001B10FD">
        <w:rPr>
          <w:sz w:val="22"/>
        </w:rPr>
        <w:t xml:space="preserve"> on “</w:t>
      </w:r>
      <w:r w:rsidRPr="001B10FD">
        <w:rPr>
          <w:i/>
          <w:sz w:val="22"/>
        </w:rPr>
        <w:t>monitoring the trees but not the forest</w:t>
      </w:r>
      <w:r w:rsidRPr="001B10FD">
        <w:rPr>
          <w:sz w:val="22"/>
        </w:rPr>
        <w:t xml:space="preserve">”. In other words, monitoring activities focused on the progress of specific activities and tasks and not enough on how well the project was progressing in achieving its outcomes and particularly its objective. </w:t>
      </w:r>
      <w:r w:rsidR="00F02E20">
        <w:rPr>
          <w:sz w:val="22"/>
        </w:rPr>
        <w:t xml:space="preserve">No </w:t>
      </w:r>
      <w:r w:rsidR="00F02E20" w:rsidRPr="00F02E20">
        <w:rPr>
          <w:sz w:val="22"/>
        </w:rPr>
        <w:t xml:space="preserve">indicators </w:t>
      </w:r>
      <w:r w:rsidR="00F02E20">
        <w:rPr>
          <w:sz w:val="22"/>
        </w:rPr>
        <w:t xml:space="preserve">were identified to </w:t>
      </w:r>
      <w:r w:rsidR="00F02E20" w:rsidRPr="00F02E20">
        <w:rPr>
          <w:sz w:val="22"/>
        </w:rPr>
        <w:t>measure the performance of the project at the objective level</w:t>
      </w:r>
      <w:r w:rsidR="00F02E20">
        <w:rPr>
          <w:sz w:val="22"/>
        </w:rPr>
        <w:t>. As a result, p</w:t>
      </w:r>
      <w:r w:rsidRPr="001B10FD">
        <w:rPr>
          <w:sz w:val="22"/>
        </w:rPr>
        <w:t xml:space="preserve">rogress reports did not focus on how well the project was progressing in increasing food security and community livelihoods. </w:t>
      </w:r>
      <w:r w:rsidR="00F02E20">
        <w:rPr>
          <w:sz w:val="22"/>
        </w:rPr>
        <w:t xml:space="preserve">Furthermore, </w:t>
      </w:r>
      <w:r w:rsidRPr="001B10FD">
        <w:rPr>
          <w:sz w:val="22"/>
        </w:rPr>
        <w:t xml:space="preserve">being at the end of the project, we don’t really know the potential impacts of the project on these two critical elements. This issue is also compounded by the fact that a delay in the rehabilitation of irrigation schemes prevented other project activities to benefit from at least a one-year agriculture cycle and </w:t>
      </w:r>
      <w:r w:rsidR="005108A9">
        <w:rPr>
          <w:sz w:val="22"/>
        </w:rPr>
        <w:t xml:space="preserve">to be able to </w:t>
      </w:r>
      <w:r w:rsidRPr="001B10FD">
        <w:rPr>
          <w:sz w:val="22"/>
        </w:rPr>
        <w:t>provide data on the impact on agriculture production and fisheries from better irrigation water supplies.</w:t>
      </w:r>
    </w:p>
    <w:p w14:paraId="7F8FE919" w14:textId="77777777" w:rsidR="00442723" w:rsidRDefault="00442723" w:rsidP="00496432">
      <w:pPr>
        <w:pStyle w:val="ListParagraph"/>
        <w:ind w:left="0"/>
        <w:jc w:val="both"/>
        <w:rPr>
          <w:sz w:val="22"/>
        </w:rPr>
      </w:pPr>
    </w:p>
    <w:p w14:paraId="4EEE713F" w14:textId="77777777" w:rsidR="00AF4A4E" w:rsidRPr="00442723" w:rsidRDefault="00442723" w:rsidP="00442723">
      <w:pPr>
        <w:spacing w:after="120"/>
        <w:rPr>
          <w:b/>
          <w:i/>
          <w:sz w:val="22"/>
          <w:szCs w:val="22"/>
        </w:rPr>
      </w:pPr>
      <w:r w:rsidRPr="00F624E2">
        <w:rPr>
          <w:b/>
          <w:i/>
          <w:sz w:val="22"/>
          <w:szCs w:val="22"/>
        </w:rPr>
        <w:t xml:space="preserve">Project </w:t>
      </w:r>
      <w:r>
        <w:rPr>
          <w:b/>
          <w:i/>
          <w:sz w:val="22"/>
          <w:szCs w:val="22"/>
        </w:rPr>
        <w:t>Results</w:t>
      </w:r>
    </w:p>
    <w:p w14:paraId="2C7B5FD2" w14:textId="77777777" w:rsidR="00496432" w:rsidRPr="00FB6D4E" w:rsidRDefault="00DE2CE2" w:rsidP="002F2A20">
      <w:pPr>
        <w:pStyle w:val="ListParagraph"/>
        <w:shd w:val="clear" w:color="auto" w:fill="E0E0E0"/>
        <w:ind w:left="0"/>
        <w:rPr>
          <w:b/>
          <w:sz w:val="22"/>
          <w:szCs w:val="22"/>
        </w:rPr>
      </w:pPr>
      <w:r>
        <w:rPr>
          <w:b/>
          <w:sz w:val="22"/>
          <w:szCs w:val="22"/>
        </w:rPr>
        <w:t>f</w:t>
      </w:r>
      <w:r w:rsidR="002F2A20">
        <w:rPr>
          <w:b/>
          <w:sz w:val="22"/>
          <w:szCs w:val="22"/>
        </w:rPr>
        <w:t>)</w:t>
      </w:r>
      <w:r w:rsidR="00496432" w:rsidRPr="00FB6D4E">
        <w:rPr>
          <w:b/>
          <w:sz w:val="22"/>
          <w:szCs w:val="22"/>
        </w:rPr>
        <w:t xml:space="preserve"> </w:t>
      </w:r>
      <w:r w:rsidR="004E655E">
        <w:rPr>
          <w:b/>
          <w:sz w:val="22"/>
          <w:szCs w:val="22"/>
        </w:rPr>
        <w:t xml:space="preserve">Delays in implementing </w:t>
      </w:r>
      <w:r w:rsidR="00A26B25">
        <w:rPr>
          <w:b/>
          <w:sz w:val="22"/>
          <w:szCs w:val="22"/>
        </w:rPr>
        <w:t xml:space="preserve">the construction work to </w:t>
      </w:r>
      <w:r w:rsidR="003A1BE0">
        <w:rPr>
          <w:b/>
          <w:sz w:val="22"/>
          <w:szCs w:val="22"/>
        </w:rPr>
        <w:t xml:space="preserve">rehabilitate irrigation infrastructures in both districts (outcome </w:t>
      </w:r>
      <w:r w:rsidR="004E655E">
        <w:rPr>
          <w:b/>
          <w:sz w:val="22"/>
          <w:szCs w:val="22"/>
        </w:rPr>
        <w:t>2</w:t>
      </w:r>
      <w:r w:rsidR="003A1BE0">
        <w:rPr>
          <w:b/>
          <w:sz w:val="22"/>
          <w:szCs w:val="22"/>
        </w:rPr>
        <w:t>)</w:t>
      </w:r>
      <w:r w:rsidR="004E655E">
        <w:rPr>
          <w:b/>
          <w:sz w:val="22"/>
          <w:szCs w:val="22"/>
        </w:rPr>
        <w:t xml:space="preserve"> </w:t>
      </w:r>
      <w:r w:rsidR="00785C5D">
        <w:rPr>
          <w:b/>
          <w:sz w:val="22"/>
          <w:szCs w:val="22"/>
        </w:rPr>
        <w:t xml:space="preserve">impacted the performance of the </w:t>
      </w:r>
      <w:r w:rsidR="004E655E">
        <w:rPr>
          <w:b/>
          <w:sz w:val="22"/>
          <w:szCs w:val="22"/>
        </w:rPr>
        <w:t>entire project</w:t>
      </w:r>
      <w:r w:rsidR="003A1BE0">
        <w:rPr>
          <w:b/>
          <w:sz w:val="22"/>
          <w:szCs w:val="22"/>
        </w:rPr>
        <w:t>.</w:t>
      </w:r>
    </w:p>
    <w:p w14:paraId="1417BE47" w14:textId="77777777" w:rsidR="00CC61F0" w:rsidRDefault="00CC61F0" w:rsidP="007848E4">
      <w:pPr>
        <w:pStyle w:val="ListParagraph"/>
        <w:ind w:left="0"/>
        <w:jc w:val="both"/>
        <w:rPr>
          <w:sz w:val="22"/>
        </w:rPr>
      </w:pPr>
    </w:p>
    <w:p w14:paraId="6DEB6C1A" w14:textId="77777777" w:rsidR="00785C5D" w:rsidRDefault="00785C5D" w:rsidP="007848E4">
      <w:pPr>
        <w:pStyle w:val="ListParagraph"/>
        <w:ind w:left="0"/>
        <w:jc w:val="both"/>
        <w:rPr>
          <w:sz w:val="22"/>
        </w:rPr>
      </w:pPr>
      <w:r>
        <w:rPr>
          <w:sz w:val="22"/>
        </w:rPr>
        <w:t>T</w:t>
      </w:r>
      <w:r w:rsidRPr="00785C5D">
        <w:rPr>
          <w:sz w:val="22"/>
        </w:rPr>
        <w:t xml:space="preserve">he project delivered most of its planned activities within a tight timeline. </w:t>
      </w:r>
      <w:r>
        <w:rPr>
          <w:sz w:val="22"/>
        </w:rPr>
        <w:t>However, d</w:t>
      </w:r>
      <w:r w:rsidRPr="00785C5D">
        <w:rPr>
          <w:sz w:val="22"/>
        </w:rPr>
        <w:t>elays in implementing the main outcome of this project – the rehabilitation of irrigation infrastructures representing 2/3 of the IBSA grant – affected the implementation of other outcomes and particularly the time needed to acknowledge the benefits of capacity development activities. For instance, capacity development activities under outcome 4 were implemented to increase agriculture production through crop yield increase and extension of irrigated areas during the dry season. However, due to the fact that the improvement of the irrigated water supply systems were only functional early this year (2015), villagers have not yet completed a full agricultural cycl</w:t>
      </w:r>
      <w:r>
        <w:rPr>
          <w:sz w:val="22"/>
        </w:rPr>
        <w:t>e - rainy and dry seasons</w:t>
      </w:r>
      <w:r w:rsidRPr="00785C5D">
        <w:rPr>
          <w:sz w:val="22"/>
        </w:rPr>
        <w:t xml:space="preserve"> - using the increased availability of water during the dry season and using their new knowledge acquired through project activities. </w:t>
      </w:r>
      <w:r>
        <w:rPr>
          <w:sz w:val="22"/>
        </w:rPr>
        <w:t xml:space="preserve">As a result of these delays, </w:t>
      </w:r>
      <w:r w:rsidRPr="00785C5D">
        <w:rPr>
          <w:sz w:val="22"/>
        </w:rPr>
        <w:t xml:space="preserve">it is too early to measure accurately these benefits. </w:t>
      </w:r>
      <w:r>
        <w:rPr>
          <w:sz w:val="22"/>
        </w:rPr>
        <w:t>A minimum of one year is necessary before any valid measurements can be made.</w:t>
      </w:r>
    </w:p>
    <w:p w14:paraId="7B9F1821" w14:textId="77777777" w:rsidR="00785C5D" w:rsidRDefault="00785C5D" w:rsidP="007848E4">
      <w:pPr>
        <w:pStyle w:val="ListParagraph"/>
        <w:ind w:left="0"/>
        <w:jc w:val="both"/>
        <w:rPr>
          <w:sz w:val="22"/>
        </w:rPr>
      </w:pPr>
    </w:p>
    <w:p w14:paraId="216D9F67" w14:textId="77777777" w:rsidR="001B1A30" w:rsidRPr="00442723" w:rsidRDefault="00785C5D" w:rsidP="00F742A6">
      <w:pPr>
        <w:pStyle w:val="ListParagraph"/>
        <w:ind w:left="0"/>
        <w:jc w:val="both"/>
        <w:rPr>
          <w:sz w:val="22"/>
        </w:rPr>
      </w:pPr>
      <w:r>
        <w:rPr>
          <w:sz w:val="22"/>
        </w:rPr>
        <w:t xml:space="preserve">However, </w:t>
      </w:r>
      <w:r w:rsidRPr="00785C5D">
        <w:rPr>
          <w:sz w:val="22"/>
        </w:rPr>
        <w:t xml:space="preserve">observations, meetings and the review of project documents conducted during this evaluation lead to state that the project will have a positive impact on these communities in term of food security and more sustainable livelihoods. </w:t>
      </w:r>
      <w:r>
        <w:rPr>
          <w:sz w:val="22"/>
        </w:rPr>
        <w:t>A</w:t>
      </w:r>
      <w:r w:rsidRPr="00785C5D">
        <w:rPr>
          <w:sz w:val="22"/>
        </w:rPr>
        <w:t xml:space="preserve">necdotal information </w:t>
      </w:r>
      <w:r>
        <w:rPr>
          <w:sz w:val="22"/>
        </w:rPr>
        <w:t xml:space="preserve">collected during the project site visits </w:t>
      </w:r>
      <w:r w:rsidRPr="00785C5D">
        <w:rPr>
          <w:sz w:val="22"/>
        </w:rPr>
        <w:t xml:space="preserve">indicates that potential improvements in term of food security and sustainable livelihoods should be seen when using their new knowledge and the improved irrigated water supply systems. </w:t>
      </w:r>
    </w:p>
    <w:p w14:paraId="0588FE2D" w14:textId="77777777" w:rsidR="00A67B08" w:rsidRPr="00FB6D4E" w:rsidRDefault="00A67B08" w:rsidP="003F23AA">
      <w:pPr>
        <w:pStyle w:val="ListParagraph"/>
        <w:ind w:left="0"/>
        <w:jc w:val="both"/>
        <w:rPr>
          <w:sz w:val="22"/>
        </w:rPr>
      </w:pPr>
    </w:p>
    <w:p w14:paraId="738BA9F5" w14:textId="77777777" w:rsidR="003F23AA" w:rsidRPr="00F07003" w:rsidRDefault="00442723" w:rsidP="002F2A20">
      <w:pPr>
        <w:pStyle w:val="ListParagraph"/>
        <w:shd w:val="clear" w:color="auto" w:fill="E0E0E0"/>
        <w:ind w:left="0"/>
        <w:rPr>
          <w:sz w:val="22"/>
          <w:szCs w:val="22"/>
        </w:rPr>
      </w:pPr>
      <w:r>
        <w:rPr>
          <w:b/>
          <w:sz w:val="22"/>
          <w:szCs w:val="22"/>
        </w:rPr>
        <w:t>g</w:t>
      </w:r>
      <w:r w:rsidR="002F2A20">
        <w:rPr>
          <w:b/>
          <w:sz w:val="22"/>
          <w:szCs w:val="22"/>
        </w:rPr>
        <w:t>)</w:t>
      </w:r>
      <w:r w:rsidR="00DA2D2D">
        <w:rPr>
          <w:b/>
          <w:sz w:val="22"/>
          <w:szCs w:val="22"/>
        </w:rPr>
        <w:t xml:space="preserve"> </w:t>
      </w:r>
      <w:r w:rsidR="00DA2D2D" w:rsidRPr="00DA2D2D">
        <w:rPr>
          <w:b/>
          <w:sz w:val="22"/>
          <w:szCs w:val="22"/>
        </w:rPr>
        <w:t xml:space="preserve">The </w:t>
      </w:r>
      <w:r w:rsidR="00DA2D2D">
        <w:rPr>
          <w:b/>
          <w:sz w:val="22"/>
          <w:szCs w:val="22"/>
        </w:rPr>
        <w:t>project and its achievements have</w:t>
      </w:r>
      <w:r w:rsidR="00A373F4">
        <w:rPr>
          <w:b/>
          <w:sz w:val="22"/>
          <w:szCs w:val="22"/>
        </w:rPr>
        <w:t xml:space="preserve"> a</w:t>
      </w:r>
      <w:r w:rsidR="00DA2D2D" w:rsidRPr="00DA2D2D">
        <w:rPr>
          <w:b/>
          <w:sz w:val="22"/>
          <w:szCs w:val="22"/>
        </w:rPr>
        <w:t xml:space="preserve"> </w:t>
      </w:r>
      <w:r w:rsidR="00A373F4">
        <w:rPr>
          <w:b/>
          <w:sz w:val="22"/>
          <w:szCs w:val="22"/>
        </w:rPr>
        <w:t>good</w:t>
      </w:r>
      <w:r w:rsidR="00DA2D2D" w:rsidRPr="00DA2D2D">
        <w:rPr>
          <w:b/>
          <w:sz w:val="22"/>
          <w:szCs w:val="22"/>
        </w:rPr>
        <w:t xml:space="preserve"> country ownership</w:t>
      </w:r>
      <w:r w:rsidR="0052353E">
        <w:rPr>
          <w:b/>
          <w:sz w:val="22"/>
          <w:szCs w:val="22"/>
        </w:rPr>
        <w:t>.</w:t>
      </w:r>
    </w:p>
    <w:p w14:paraId="50042340" w14:textId="77777777" w:rsidR="00CC61F0" w:rsidRDefault="00CC61F0" w:rsidP="003F23AA">
      <w:pPr>
        <w:jc w:val="both"/>
        <w:rPr>
          <w:sz w:val="22"/>
        </w:rPr>
      </w:pPr>
    </w:p>
    <w:p w14:paraId="49C922D8" w14:textId="77777777" w:rsidR="0052353E" w:rsidRDefault="0052353E" w:rsidP="0052353E">
      <w:pPr>
        <w:jc w:val="both"/>
        <w:rPr>
          <w:sz w:val="22"/>
        </w:rPr>
      </w:pPr>
      <w:r w:rsidRPr="0052353E">
        <w:rPr>
          <w:sz w:val="22"/>
        </w:rPr>
        <w:t xml:space="preserve">The project was designed on the basis of responding to a government priority to increase agriculture production and by extension food security and also to improve sustainable livelihoods of rural communities. It became </w:t>
      </w:r>
      <w:r w:rsidRPr="0052353E">
        <w:rPr>
          <w:i/>
          <w:sz w:val="22"/>
        </w:rPr>
        <w:t>de facto</w:t>
      </w:r>
      <w:r w:rsidRPr="0052353E">
        <w:rPr>
          <w:sz w:val="22"/>
        </w:rPr>
        <w:t xml:space="preserve"> a priority programme for the Bolikhamxay Province overseen by the Vice Governor of the Province and implemented by key government departments responsible for irrigation, agriculture extension, fisheries, and watershed management.</w:t>
      </w:r>
      <w:r>
        <w:rPr>
          <w:sz w:val="22"/>
        </w:rPr>
        <w:t xml:space="preserve"> It was implemented by PAFO to address issues of </w:t>
      </w:r>
      <w:r w:rsidRPr="0052353E">
        <w:rPr>
          <w:sz w:val="22"/>
        </w:rPr>
        <w:t xml:space="preserve">poor rural communities </w:t>
      </w:r>
      <w:r>
        <w:rPr>
          <w:sz w:val="22"/>
        </w:rPr>
        <w:t xml:space="preserve">in the Province. </w:t>
      </w:r>
    </w:p>
    <w:p w14:paraId="444A9515" w14:textId="77777777" w:rsidR="0052353E" w:rsidRPr="0052353E" w:rsidRDefault="0052353E" w:rsidP="0052353E">
      <w:pPr>
        <w:jc w:val="both"/>
        <w:rPr>
          <w:sz w:val="22"/>
        </w:rPr>
      </w:pPr>
    </w:p>
    <w:p w14:paraId="7C460D95" w14:textId="77777777" w:rsidR="000B6BBC" w:rsidRDefault="0052353E" w:rsidP="003F23AA">
      <w:pPr>
        <w:jc w:val="both"/>
        <w:rPr>
          <w:sz w:val="22"/>
        </w:rPr>
      </w:pPr>
      <w:r w:rsidRPr="0052353E">
        <w:rPr>
          <w:sz w:val="22"/>
        </w:rPr>
        <w:t>The timing of the project was also good.</w:t>
      </w:r>
      <w:r>
        <w:rPr>
          <w:sz w:val="22"/>
        </w:rPr>
        <w:t xml:space="preserve"> I</w:t>
      </w:r>
      <w:r w:rsidRPr="0052353E">
        <w:rPr>
          <w:sz w:val="22"/>
        </w:rPr>
        <w:t>t provided the Government of Lao PDR with resources to demonstrate the implementation of a series of measures to increase food security and improve rural community livelihoods that are part of the objectives of the National Socioeconomic Development Plan 2011-2015 (7th</w:t>
      </w:r>
      <w:r w:rsidR="000155AF" w:rsidRPr="000155AF">
        <w:rPr>
          <w:sz w:val="22"/>
        </w:rPr>
        <w:t xml:space="preserve"> </w:t>
      </w:r>
      <w:r w:rsidR="000155AF" w:rsidRPr="0052353E">
        <w:rPr>
          <w:sz w:val="22"/>
        </w:rPr>
        <w:t>NSEDP</w:t>
      </w:r>
      <w:r w:rsidRPr="0052353E">
        <w:rPr>
          <w:sz w:val="22"/>
        </w:rPr>
        <w:t xml:space="preserve">) and also part of the objectives of the agriculture development policy framework of MAF, including the government arrangements for operating and maintaining irrigation infrastructures. </w:t>
      </w:r>
      <w:r>
        <w:rPr>
          <w:sz w:val="22"/>
        </w:rPr>
        <w:t>I</w:t>
      </w:r>
      <w:r w:rsidRPr="0052353E">
        <w:rPr>
          <w:sz w:val="22"/>
        </w:rPr>
        <w:t>t was also a project implemented by the Provincial Authorities with the involvement of district services of Viengthong and Bolikhan</w:t>
      </w:r>
      <w:r>
        <w:rPr>
          <w:sz w:val="22"/>
        </w:rPr>
        <w:t xml:space="preserve"> and villages</w:t>
      </w:r>
      <w:r w:rsidRPr="0052353E">
        <w:rPr>
          <w:sz w:val="22"/>
        </w:rPr>
        <w:t>; hence it was part of testing and demonstrating the “</w:t>
      </w:r>
      <w:r w:rsidRPr="0052353E">
        <w:rPr>
          <w:i/>
          <w:sz w:val="22"/>
        </w:rPr>
        <w:t>transfer of responsibilities, functions and resources from central ministries to the provinces and onwards to the districts</w:t>
      </w:r>
      <w:r w:rsidRPr="0052353E">
        <w:rPr>
          <w:sz w:val="22"/>
        </w:rPr>
        <w:t xml:space="preserve">” in the context of the Sam Sang initiative. </w:t>
      </w:r>
      <w:r>
        <w:rPr>
          <w:sz w:val="22"/>
        </w:rPr>
        <w:t>As a result,</w:t>
      </w:r>
      <w:r w:rsidRPr="0052353E">
        <w:rPr>
          <w:sz w:val="22"/>
        </w:rPr>
        <w:t xml:space="preserve"> the country ownership is </w:t>
      </w:r>
      <w:r>
        <w:rPr>
          <w:sz w:val="22"/>
        </w:rPr>
        <w:t>good and it should contribute to the sustainability of project achievements.</w:t>
      </w:r>
    </w:p>
    <w:p w14:paraId="26840DDC" w14:textId="77777777" w:rsidR="0052353E" w:rsidRDefault="0052353E" w:rsidP="003F23AA">
      <w:pPr>
        <w:jc w:val="both"/>
        <w:rPr>
          <w:sz w:val="22"/>
        </w:rPr>
      </w:pPr>
    </w:p>
    <w:p w14:paraId="331466CC" w14:textId="77777777" w:rsidR="009F398B" w:rsidRPr="00F07003" w:rsidRDefault="00442723" w:rsidP="002F2A20">
      <w:pPr>
        <w:pStyle w:val="ListParagraph"/>
        <w:shd w:val="clear" w:color="auto" w:fill="E0E0E0"/>
        <w:ind w:left="0"/>
        <w:rPr>
          <w:sz w:val="22"/>
          <w:szCs w:val="22"/>
        </w:rPr>
      </w:pPr>
      <w:r>
        <w:rPr>
          <w:b/>
          <w:sz w:val="22"/>
          <w:szCs w:val="22"/>
        </w:rPr>
        <w:t>h</w:t>
      </w:r>
      <w:r w:rsidR="002F2A20">
        <w:rPr>
          <w:b/>
          <w:sz w:val="22"/>
          <w:szCs w:val="22"/>
        </w:rPr>
        <w:t>)</w:t>
      </w:r>
      <w:r w:rsidR="009F398B">
        <w:rPr>
          <w:b/>
          <w:sz w:val="22"/>
          <w:szCs w:val="22"/>
        </w:rPr>
        <w:t xml:space="preserve"> </w:t>
      </w:r>
      <w:r w:rsidR="00E8617D">
        <w:rPr>
          <w:b/>
          <w:sz w:val="22"/>
          <w:szCs w:val="22"/>
        </w:rPr>
        <w:t>T</w:t>
      </w:r>
      <w:r w:rsidR="0003119F">
        <w:rPr>
          <w:b/>
          <w:sz w:val="22"/>
          <w:szCs w:val="22"/>
        </w:rPr>
        <w:t>he prospect</w:t>
      </w:r>
      <w:r w:rsidR="00E8617D" w:rsidRPr="00E8617D">
        <w:rPr>
          <w:b/>
          <w:sz w:val="22"/>
          <w:szCs w:val="22"/>
        </w:rPr>
        <w:t xml:space="preserve"> for the long-term sustainability of project achievements </w:t>
      </w:r>
      <w:r w:rsidR="0003119F">
        <w:rPr>
          <w:b/>
          <w:sz w:val="22"/>
          <w:szCs w:val="22"/>
        </w:rPr>
        <w:t>is</w:t>
      </w:r>
      <w:r w:rsidR="00E8617D" w:rsidRPr="00E8617D">
        <w:rPr>
          <w:b/>
          <w:sz w:val="22"/>
          <w:szCs w:val="22"/>
        </w:rPr>
        <w:t xml:space="preserve"> good</w:t>
      </w:r>
      <w:r w:rsidR="00505728">
        <w:rPr>
          <w:b/>
          <w:sz w:val="22"/>
          <w:szCs w:val="22"/>
        </w:rPr>
        <w:t>.</w:t>
      </w:r>
    </w:p>
    <w:p w14:paraId="30B86A97" w14:textId="77777777" w:rsidR="009F398B" w:rsidRDefault="009F398B" w:rsidP="003F23AA">
      <w:pPr>
        <w:jc w:val="both"/>
        <w:rPr>
          <w:sz w:val="22"/>
        </w:rPr>
      </w:pPr>
    </w:p>
    <w:p w14:paraId="2DDDEB76" w14:textId="77777777" w:rsidR="00D07893" w:rsidRPr="00D07893" w:rsidRDefault="00D07893" w:rsidP="00D07893">
      <w:pPr>
        <w:widowControl/>
        <w:jc w:val="both"/>
        <w:rPr>
          <w:sz w:val="22"/>
        </w:rPr>
      </w:pPr>
      <w:r w:rsidRPr="00D07893">
        <w:rPr>
          <w:sz w:val="22"/>
        </w:rPr>
        <w:t>Despite a poor sustainability strategy developed in the</w:t>
      </w:r>
      <w:r w:rsidR="005108A9">
        <w:rPr>
          <w:sz w:val="22"/>
        </w:rPr>
        <w:t xml:space="preserve"> project document, the prospect</w:t>
      </w:r>
      <w:r w:rsidRPr="00D07893">
        <w:rPr>
          <w:sz w:val="22"/>
        </w:rPr>
        <w:t xml:space="preserve"> for the long-term sustainability of project achievements </w:t>
      </w:r>
      <w:r w:rsidR="005108A9">
        <w:rPr>
          <w:sz w:val="22"/>
        </w:rPr>
        <w:t>is</w:t>
      </w:r>
      <w:r w:rsidRPr="00D07893">
        <w:rPr>
          <w:sz w:val="22"/>
        </w:rPr>
        <w:t xml:space="preserve"> good</w:t>
      </w:r>
      <w:r>
        <w:rPr>
          <w:sz w:val="22"/>
        </w:rPr>
        <w:t>. T</w:t>
      </w:r>
      <w:r w:rsidRPr="00D07893">
        <w:rPr>
          <w:sz w:val="22"/>
        </w:rPr>
        <w:t>he project was a direct response to the government irrigated agriculture policy, including the development of a community-based watershed ma</w:t>
      </w:r>
      <w:r w:rsidR="005108A9">
        <w:rPr>
          <w:sz w:val="22"/>
        </w:rPr>
        <w:t>nagement plan and the use of WUG</w:t>
      </w:r>
      <w:r w:rsidRPr="00D07893">
        <w:rPr>
          <w:sz w:val="22"/>
        </w:rPr>
        <w:t>s to co-manage these irrigation infrastructures. It is anticipated that the government will continue to implement this sectoral policy in the foreseeable future and, therefore, these project achievements should be sustained in the medium-term and used as demonstrat</w:t>
      </w:r>
      <w:r w:rsidR="00481806">
        <w:rPr>
          <w:sz w:val="22"/>
        </w:rPr>
        <w:t>ions to be replicated in other d</w:t>
      </w:r>
      <w:r w:rsidRPr="00D07893">
        <w:rPr>
          <w:sz w:val="22"/>
        </w:rPr>
        <w:t xml:space="preserve">istricts. </w:t>
      </w:r>
    </w:p>
    <w:p w14:paraId="359EE815" w14:textId="77777777" w:rsidR="00D07893" w:rsidRPr="00D07893" w:rsidRDefault="00D07893" w:rsidP="00D07893">
      <w:pPr>
        <w:widowControl/>
        <w:jc w:val="both"/>
        <w:rPr>
          <w:sz w:val="22"/>
        </w:rPr>
      </w:pPr>
    </w:p>
    <w:p w14:paraId="2C3A3BC8" w14:textId="77777777" w:rsidR="00D07893" w:rsidRDefault="00D07893" w:rsidP="00D07893">
      <w:pPr>
        <w:widowControl/>
        <w:jc w:val="both"/>
        <w:rPr>
          <w:sz w:val="22"/>
        </w:rPr>
      </w:pPr>
      <w:r w:rsidRPr="00D07893">
        <w:rPr>
          <w:sz w:val="22"/>
        </w:rPr>
        <w:t xml:space="preserve">Furthermore, project achievements are mostly benefiting poor rural communities in the Vienthong and Bolikhan Districts in the Bolikhamxay Province. These benefits – irrigation infrastructures, co-management approaches to manage irrigated water and watershed, and improved agriculture and fishery techniques – can be considered as basic needs to these communities. Their livelihoods depend on irrigated water for their food security and increased agriculture production should have a direct impact on their own livelihoods. Project achievements are part of their sustainable livelihoods and the targeted communities “own” these achievements; it was implemented for them and it is anticipated that they will sustain these achievements as part of sustaining their own livelihoods. </w:t>
      </w:r>
    </w:p>
    <w:p w14:paraId="51142C71" w14:textId="77777777" w:rsidR="00481806" w:rsidRDefault="00481806" w:rsidP="00D07893">
      <w:pPr>
        <w:widowControl/>
        <w:jc w:val="both"/>
        <w:rPr>
          <w:sz w:val="22"/>
        </w:rPr>
      </w:pPr>
    </w:p>
    <w:p w14:paraId="0DF9BB27" w14:textId="77777777" w:rsidR="000B6BBC" w:rsidRDefault="00CF32BE" w:rsidP="003F23AA">
      <w:pPr>
        <w:widowControl/>
        <w:jc w:val="both"/>
        <w:rPr>
          <w:sz w:val="22"/>
        </w:rPr>
      </w:pPr>
      <w:r>
        <w:rPr>
          <w:sz w:val="22"/>
        </w:rPr>
        <w:t xml:space="preserve">However, there is a certain financial risk for </w:t>
      </w:r>
      <w:r w:rsidR="00481806" w:rsidRPr="00481806">
        <w:rPr>
          <w:sz w:val="22"/>
        </w:rPr>
        <w:t xml:space="preserve">the sustainability of </w:t>
      </w:r>
      <w:r>
        <w:rPr>
          <w:sz w:val="22"/>
        </w:rPr>
        <w:t xml:space="preserve">some </w:t>
      </w:r>
      <w:r w:rsidR="00481806" w:rsidRPr="00481806">
        <w:rPr>
          <w:sz w:val="22"/>
        </w:rPr>
        <w:t>project achievements</w:t>
      </w:r>
      <w:r>
        <w:rPr>
          <w:sz w:val="22"/>
        </w:rPr>
        <w:t xml:space="preserve">, particularly the </w:t>
      </w:r>
      <w:r w:rsidR="009C01A8">
        <w:rPr>
          <w:sz w:val="22"/>
        </w:rPr>
        <w:t xml:space="preserve">O&amp;M of the </w:t>
      </w:r>
      <w:r>
        <w:rPr>
          <w:sz w:val="22"/>
        </w:rPr>
        <w:t xml:space="preserve">irrigation infrastructures. </w:t>
      </w:r>
      <w:r w:rsidR="00481806" w:rsidRPr="00481806">
        <w:rPr>
          <w:sz w:val="22"/>
        </w:rPr>
        <w:t xml:space="preserve">The project invested in irrigation infrastructures for communities in 2 poor Districts in Bolikhamxay Province. </w:t>
      </w:r>
      <w:proofErr w:type="gramStart"/>
      <w:r w:rsidR="00481806" w:rsidRPr="00481806">
        <w:rPr>
          <w:sz w:val="22"/>
        </w:rPr>
        <w:t>Despite</w:t>
      </w:r>
      <w:r w:rsidR="00943484">
        <w:rPr>
          <w:sz w:val="22"/>
        </w:rPr>
        <w:t xml:space="preserve"> the fact</w:t>
      </w:r>
      <w:r w:rsidR="00481806" w:rsidRPr="00481806">
        <w:rPr>
          <w:sz w:val="22"/>
        </w:rPr>
        <w:t xml:space="preserve"> that the investments have been completed, these infrastructures need to be operated and maintained</w:t>
      </w:r>
      <w:r>
        <w:rPr>
          <w:sz w:val="22"/>
        </w:rPr>
        <w:t xml:space="preserve"> and </w:t>
      </w:r>
      <w:r w:rsidR="00481806" w:rsidRPr="00481806">
        <w:rPr>
          <w:sz w:val="22"/>
        </w:rPr>
        <w:t xml:space="preserve">communities are asking for </w:t>
      </w:r>
      <w:r>
        <w:rPr>
          <w:sz w:val="22"/>
        </w:rPr>
        <w:t xml:space="preserve">more of these </w:t>
      </w:r>
      <w:r w:rsidR="00481806" w:rsidRPr="00481806">
        <w:rPr>
          <w:sz w:val="22"/>
        </w:rPr>
        <w:t>infrastructures</w:t>
      </w:r>
      <w:r>
        <w:rPr>
          <w:sz w:val="22"/>
        </w:rPr>
        <w:t xml:space="preserve"> such as </w:t>
      </w:r>
      <w:r w:rsidR="00481806" w:rsidRPr="00481806">
        <w:rPr>
          <w:sz w:val="22"/>
        </w:rPr>
        <w:t xml:space="preserve">cemented channels </w:t>
      </w:r>
      <w:r>
        <w:rPr>
          <w:sz w:val="22"/>
        </w:rPr>
        <w:t>in the Viengthong District</w:t>
      </w:r>
      <w:r w:rsidR="00481806" w:rsidRPr="00481806">
        <w:rPr>
          <w:sz w:val="22"/>
        </w:rPr>
        <w:t>.</w:t>
      </w:r>
      <w:proofErr w:type="gramEnd"/>
      <w:r w:rsidR="00481806" w:rsidRPr="00481806">
        <w:rPr>
          <w:sz w:val="22"/>
        </w:rPr>
        <w:t xml:space="preserve"> </w:t>
      </w:r>
      <w:r>
        <w:rPr>
          <w:sz w:val="22"/>
        </w:rPr>
        <w:t xml:space="preserve">Community-based WUGs have been established and agreements for setting water fees found, however, </w:t>
      </w:r>
      <w:r w:rsidRPr="00CF32BE">
        <w:rPr>
          <w:sz w:val="22"/>
        </w:rPr>
        <w:t xml:space="preserve">for obvious reasons (raising fees from poor communities) these funds will be limited to undertake only basic </w:t>
      </w:r>
      <w:r>
        <w:rPr>
          <w:sz w:val="22"/>
        </w:rPr>
        <w:t xml:space="preserve">operation and </w:t>
      </w:r>
      <w:r w:rsidRPr="00CF32BE">
        <w:rPr>
          <w:sz w:val="22"/>
        </w:rPr>
        <w:t>maintenance of these infrastructures</w:t>
      </w:r>
      <w:r>
        <w:rPr>
          <w:sz w:val="22"/>
        </w:rPr>
        <w:t xml:space="preserve">. </w:t>
      </w:r>
      <w:r w:rsidR="00481806" w:rsidRPr="00481806">
        <w:rPr>
          <w:sz w:val="22"/>
        </w:rPr>
        <w:t xml:space="preserve">Who will provide the financing for </w:t>
      </w:r>
      <w:r>
        <w:rPr>
          <w:sz w:val="22"/>
        </w:rPr>
        <w:t xml:space="preserve">more </w:t>
      </w:r>
      <w:r w:rsidR="00481806" w:rsidRPr="00481806">
        <w:rPr>
          <w:sz w:val="22"/>
        </w:rPr>
        <w:t>O&amp;M and possibly for further</w:t>
      </w:r>
      <w:r>
        <w:rPr>
          <w:sz w:val="22"/>
        </w:rPr>
        <w:t xml:space="preserve"> investment in infrastructures?</w:t>
      </w:r>
    </w:p>
    <w:p w14:paraId="408D8150" w14:textId="77777777" w:rsidR="00505728" w:rsidRPr="00FB6D4E" w:rsidRDefault="00505728" w:rsidP="003F23AA">
      <w:pPr>
        <w:widowControl/>
        <w:jc w:val="both"/>
        <w:rPr>
          <w:sz w:val="22"/>
        </w:rPr>
      </w:pPr>
    </w:p>
    <w:p w14:paraId="0FA6B21B" w14:textId="77777777" w:rsidR="003F23AA" w:rsidRPr="000138CC" w:rsidRDefault="00442723" w:rsidP="002F2A20">
      <w:pPr>
        <w:pStyle w:val="ListParagraph"/>
        <w:shd w:val="clear" w:color="auto" w:fill="E0E0E0"/>
        <w:ind w:left="0"/>
        <w:rPr>
          <w:sz w:val="22"/>
          <w:szCs w:val="22"/>
        </w:rPr>
      </w:pPr>
      <w:proofErr w:type="spellStart"/>
      <w:r>
        <w:rPr>
          <w:b/>
          <w:sz w:val="22"/>
          <w:szCs w:val="22"/>
        </w:rPr>
        <w:t>i</w:t>
      </w:r>
      <w:proofErr w:type="spellEnd"/>
      <w:r w:rsidR="002F2A20">
        <w:rPr>
          <w:b/>
          <w:sz w:val="22"/>
          <w:szCs w:val="22"/>
        </w:rPr>
        <w:t>)</w:t>
      </w:r>
      <w:r w:rsidR="003807D5">
        <w:rPr>
          <w:b/>
          <w:sz w:val="22"/>
          <w:szCs w:val="22"/>
        </w:rPr>
        <w:t xml:space="preserve"> </w:t>
      </w:r>
      <w:r w:rsidR="00E8617D">
        <w:rPr>
          <w:b/>
          <w:sz w:val="22"/>
          <w:szCs w:val="22"/>
        </w:rPr>
        <w:t xml:space="preserve">Mainstreaming and replicating project achievements may be limited due mostly to </w:t>
      </w:r>
      <w:r w:rsidR="0003119F">
        <w:rPr>
          <w:b/>
          <w:sz w:val="22"/>
          <w:szCs w:val="22"/>
        </w:rPr>
        <w:t>the fact that it was not part of the project strategy.</w:t>
      </w:r>
    </w:p>
    <w:p w14:paraId="090B79B3" w14:textId="77777777" w:rsidR="00326AC7" w:rsidRDefault="00326AC7" w:rsidP="00F00B39">
      <w:pPr>
        <w:jc w:val="both"/>
        <w:rPr>
          <w:sz w:val="22"/>
          <w:szCs w:val="22"/>
        </w:rPr>
      </w:pPr>
    </w:p>
    <w:p w14:paraId="18486ADF" w14:textId="77777777" w:rsidR="0003119F" w:rsidRDefault="0003119F" w:rsidP="00F00B39">
      <w:pPr>
        <w:jc w:val="both"/>
        <w:rPr>
          <w:sz w:val="22"/>
          <w:szCs w:val="22"/>
        </w:rPr>
      </w:pPr>
      <w:r>
        <w:rPr>
          <w:sz w:val="22"/>
          <w:szCs w:val="22"/>
        </w:rPr>
        <w:t>A</w:t>
      </w:r>
      <w:r w:rsidRPr="0003119F">
        <w:rPr>
          <w:sz w:val="22"/>
          <w:szCs w:val="22"/>
        </w:rPr>
        <w:t xml:space="preserve"> replication approach was not really developed during the project formulation phase and by extension the planning of mainstreaming project achievements in the Province and nation wide. It was </w:t>
      </w:r>
      <w:r>
        <w:rPr>
          <w:sz w:val="22"/>
          <w:szCs w:val="22"/>
        </w:rPr>
        <w:t xml:space="preserve">mostly </w:t>
      </w:r>
      <w:r w:rsidRPr="0003119F">
        <w:rPr>
          <w:sz w:val="22"/>
          <w:szCs w:val="22"/>
        </w:rPr>
        <w:t>anticipated that through the participation of central level agencies in the project through the Executive Board, it will contribute to the “</w:t>
      </w:r>
      <w:r w:rsidRPr="0003119F">
        <w:rPr>
          <w:i/>
          <w:sz w:val="22"/>
          <w:szCs w:val="22"/>
        </w:rPr>
        <w:t>improvement and the further development of the corresponding policy and legal frameworks</w:t>
      </w:r>
      <w:r w:rsidRPr="0003119F">
        <w:rPr>
          <w:sz w:val="22"/>
          <w:szCs w:val="22"/>
        </w:rPr>
        <w:t>”.</w:t>
      </w:r>
    </w:p>
    <w:p w14:paraId="2D38B23F" w14:textId="77777777" w:rsidR="0003119F" w:rsidRDefault="0003119F" w:rsidP="00F00B39">
      <w:pPr>
        <w:jc w:val="both"/>
        <w:rPr>
          <w:sz w:val="22"/>
          <w:szCs w:val="22"/>
        </w:rPr>
      </w:pPr>
    </w:p>
    <w:p w14:paraId="731AEE6E" w14:textId="77777777" w:rsidR="00757D98" w:rsidRDefault="0003119F" w:rsidP="00757D98">
      <w:pPr>
        <w:jc w:val="both"/>
        <w:rPr>
          <w:sz w:val="22"/>
          <w:szCs w:val="22"/>
        </w:rPr>
      </w:pPr>
      <w:r w:rsidRPr="0003119F">
        <w:rPr>
          <w:sz w:val="22"/>
          <w:szCs w:val="22"/>
        </w:rPr>
        <w:t xml:space="preserve">In the meantime, this project was highly relevant for the Government of Lao PDR and also for UNDP and IBSA Fund. The project was one response to the national priority that is to achieve self-sufficiency in food production, promoting crop diversification and expanding irrigation infrastructure in some of the poorest Districts in Lao PDR. The project provided resources to demonstrate how to improve the overall livelihoods and food security of local communities in </w:t>
      </w:r>
      <w:r w:rsidR="00637772">
        <w:rPr>
          <w:sz w:val="22"/>
          <w:szCs w:val="22"/>
        </w:rPr>
        <w:t>two</w:t>
      </w:r>
      <w:r w:rsidRPr="0003119F">
        <w:rPr>
          <w:sz w:val="22"/>
          <w:szCs w:val="22"/>
        </w:rPr>
        <w:t xml:space="preserve"> poor Districts of Bolikhamxay Province</w:t>
      </w:r>
      <w:proofErr w:type="gramStart"/>
      <w:r w:rsidRPr="0003119F">
        <w:rPr>
          <w:sz w:val="22"/>
          <w:szCs w:val="22"/>
        </w:rPr>
        <w:t>;</w:t>
      </w:r>
      <w:proofErr w:type="gramEnd"/>
      <w:r w:rsidRPr="0003119F">
        <w:rPr>
          <w:sz w:val="22"/>
          <w:szCs w:val="22"/>
        </w:rPr>
        <w:t xml:space="preserve"> mostly by supporting the development of irrigated agriculture and the community-based management of watershed resources such as forests and fisheries.</w:t>
      </w:r>
    </w:p>
    <w:p w14:paraId="6B39E01A" w14:textId="77777777" w:rsidR="00757D98" w:rsidRDefault="00757D98" w:rsidP="00757D98">
      <w:pPr>
        <w:jc w:val="both"/>
        <w:rPr>
          <w:sz w:val="22"/>
          <w:szCs w:val="22"/>
        </w:rPr>
      </w:pPr>
    </w:p>
    <w:p w14:paraId="26574640" w14:textId="77777777" w:rsidR="00757D98" w:rsidRDefault="00757D98" w:rsidP="00757D98">
      <w:pPr>
        <w:jc w:val="both"/>
        <w:rPr>
          <w:sz w:val="22"/>
          <w:szCs w:val="22"/>
        </w:rPr>
      </w:pPr>
      <w:r>
        <w:rPr>
          <w:sz w:val="22"/>
          <w:szCs w:val="22"/>
        </w:rPr>
        <w:t xml:space="preserve">However, mainstreaming and replicating project achievements were not part of the project strategy; no activities were planned. </w:t>
      </w:r>
      <w:r w:rsidR="003D1430">
        <w:rPr>
          <w:sz w:val="22"/>
          <w:szCs w:val="22"/>
        </w:rPr>
        <w:t xml:space="preserve">As a result, no specific project activities took place to identify </w:t>
      </w:r>
      <w:r w:rsidR="00FB615C">
        <w:rPr>
          <w:sz w:val="22"/>
          <w:szCs w:val="22"/>
        </w:rPr>
        <w:t xml:space="preserve">lessons learned and best practices and to disseminate these results to related government services in Lao PDR and possibly in the region. </w:t>
      </w:r>
      <w:r w:rsidR="002D09B0">
        <w:rPr>
          <w:sz w:val="22"/>
          <w:szCs w:val="22"/>
        </w:rPr>
        <w:t xml:space="preserve">Nevertheless, </w:t>
      </w:r>
      <w:r w:rsidR="00FB615C">
        <w:rPr>
          <w:sz w:val="22"/>
          <w:szCs w:val="22"/>
        </w:rPr>
        <w:t xml:space="preserve">despite that the project has ended, </w:t>
      </w:r>
      <w:r w:rsidR="002D09B0">
        <w:rPr>
          <w:sz w:val="22"/>
          <w:szCs w:val="22"/>
        </w:rPr>
        <w:t>it is hoped that due to</w:t>
      </w:r>
      <w:r w:rsidR="00FB615C">
        <w:rPr>
          <w:sz w:val="22"/>
          <w:szCs w:val="22"/>
        </w:rPr>
        <w:t xml:space="preserve"> the good country ownership, these achievements will not be abandoned and that the Provincial Authorities will use the project accumulated knowledge in their respective policy and development frameworks.</w:t>
      </w:r>
    </w:p>
    <w:p w14:paraId="7D2EC203" w14:textId="77777777" w:rsidR="00C04010" w:rsidRPr="00C04010" w:rsidRDefault="00C04010" w:rsidP="00C04010">
      <w:pPr>
        <w:jc w:val="both"/>
        <w:rPr>
          <w:sz w:val="22"/>
          <w:szCs w:val="22"/>
        </w:rPr>
      </w:pPr>
    </w:p>
    <w:p w14:paraId="05D5F936" w14:textId="77777777" w:rsidR="00CD7B8A" w:rsidRPr="000138CC" w:rsidRDefault="00442723" w:rsidP="002F2A20">
      <w:pPr>
        <w:pStyle w:val="ListParagraph"/>
        <w:shd w:val="clear" w:color="auto" w:fill="E0E0E0"/>
        <w:ind w:left="0"/>
        <w:rPr>
          <w:sz w:val="22"/>
          <w:szCs w:val="22"/>
        </w:rPr>
      </w:pPr>
      <w:r>
        <w:rPr>
          <w:b/>
          <w:sz w:val="22"/>
          <w:szCs w:val="22"/>
        </w:rPr>
        <w:t>j</w:t>
      </w:r>
      <w:r w:rsidR="002F2A20">
        <w:rPr>
          <w:b/>
          <w:sz w:val="22"/>
          <w:szCs w:val="22"/>
        </w:rPr>
        <w:t>)</w:t>
      </w:r>
      <w:r w:rsidR="00CD7B8A">
        <w:rPr>
          <w:b/>
          <w:sz w:val="22"/>
          <w:szCs w:val="22"/>
        </w:rPr>
        <w:t xml:space="preserve"> </w:t>
      </w:r>
      <w:r w:rsidR="00E8617D">
        <w:rPr>
          <w:b/>
          <w:sz w:val="22"/>
          <w:szCs w:val="22"/>
        </w:rPr>
        <w:t xml:space="preserve">The project should have a catalytic role over the medium term. </w:t>
      </w:r>
    </w:p>
    <w:p w14:paraId="7CC63380" w14:textId="77777777" w:rsidR="00EC29A1" w:rsidRDefault="00EC29A1" w:rsidP="00CD7B8A">
      <w:pPr>
        <w:pStyle w:val="ListParagraph"/>
        <w:ind w:left="0"/>
        <w:jc w:val="both"/>
        <w:rPr>
          <w:sz w:val="22"/>
          <w:szCs w:val="22"/>
        </w:rPr>
      </w:pPr>
    </w:p>
    <w:p w14:paraId="5AB2C01E" w14:textId="77777777" w:rsidR="00FB615C" w:rsidRPr="00FB615C" w:rsidRDefault="00FB615C" w:rsidP="00FB615C">
      <w:pPr>
        <w:jc w:val="both"/>
        <w:rPr>
          <w:sz w:val="22"/>
          <w:szCs w:val="22"/>
        </w:rPr>
      </w:pPr>
      <w:r w:rsidRPr="00FB615C">
        <w:rPr>
          <w:sz w:val="22"/>
          <w:szCs w:val="22"/>
        </w:rPr>
        <w:t>Using a definition of the catalytic role of projects used by the Global Environment Facility (GEF)</w:t>
      </w:r>
      <w:r>
        <w:rPr>
          <w:sz w:val="22"/>
          <w:szCs w:val="22"/>
        </w:rPr>
        <w:t xml:space="preserve"> that is </w:t>
      </w:r>
      <w:r w:rsidRPr="00FB615C">
        <w:rPr>
          <w:sz w:val="22"/>
          <w:szCs w:val="22"/>
        </w:rPr>
        <w:t xml:space="preserve">to </w:t>
      </w:r>
      <w:r>
        <w:rPr>
          <w:sz w:val="22"/>
          <w:szCs w:val="22"/>
        </w:rPr>
        <w:t>consider the extent to which the</w:t>
      </w:r>
      <w:r w:rsidRPr="00FB615C">
        <w:rPr>
          <w:sz w:val="22"/>
          <w:szCs w:val="22"/>
        </w:rPr>
        <w:t xml:space="preserve"> project has demonstrated: a) production of a public good, b) demonstration, c)</w:t>
      </w:r>
      <w:r>
        <w:rPr>
          <w:sz w:val="22"/>
          <w:szCs w:val="22"/>
        </w:rPr>
        <w:t xml:space="preserve"> replication, and d) scaling up,</w:t>
      </w:r>
      <w:r w:rsidRPr="00FB615C">
        <w:rPr>
          <w:sz w:val="22"/>
          <w:szCs w:val="22"/>
        </w:rPr>
        <w:t xml:space="preserve"> the SIRA project has had a limited catalytic role so far. </w:t>
      </w:r>
      <w:r>
        <w:rPr>
          <w:sz w:val="22"/>
          <w:szCs w:val="22"/>
        </w:rPr>
        <w:t>T</w:t>
      </w:r>
      <w:r w:rsidRPr="00FB615C">
        <w:rPr>
          <w:sz w:val="22"/>
          <w:szCs w:val="22"/>
        </w:rPr>
        <w:t xml:space="preserve">he project produced public goods with the provision of better irrigation infrastructures and demonstrated co-management mechanisms for O&amp;M of these infrastructures and the management of natural </w:t>
      </w:r>
      <w:r>
        <w:rPr>
          <w:sz w:val="22"/>
          <w:szCs w:val="22"/>
        </w:rPr>
        <w:t>resources, including fisheries.</w:t>
      </w:r>
      <w:r w:rsidRPr="00FB615C">
        <w:rPr>
          <w:sz w:val="22"/>
          <w:szCs w:val="22"/>
        </w:rPr>
        <w:t xml:space="preserve"> However, </w:t>
      </w:r>
      <w:r>
        <w:rPr>
          <w:sz w:val="22"/>
          <w:szCs w:val="22"/>
        </w:rPr>
        <w:t>when it comes to</w:t>
      </w:r>
      <w:r w:rsidR="00DE2CE2">
        <w:rPr>
          <w:sz w:val="22"/>
          <w:szCs w:val="22"/>
        </w:rPr>
        <w:t xml:space="preserve"> replication and scaling-up, there has been little emphasis on these aspects so far.</w:t>
      </w:r>
      <w:r w:rsidRPr="00FB615C">
        <w:rPr>
          <w:sz w:val="22"/>
          <w:szCs w:val="22"/>
        </w:rPr>
        <w:t xml:space="preserve"> </w:t>
      </w:r>
    </w:p>
    <w:p w14:paraId="16811A3D" w14:textId="77777777" w:rsidR="00FB615C" w:rsidRPr="00FB615C" w:rsidRDefault="00FB615C" w:rsidP="00FB615C">
      <w:pPr>
        <w:pStyle w:val="ListParagraph"/>
        <w:jc w:val="both"/>
        <w:rPr>
          <w:sz w:val="22"/>
          <w:szCs w:val="22"/>
        </w:rPr>
      </w:pPr>
    </w:p>
    <w:p w14:paraId="71D859BE" w14:textId="77777777" w:rsidR="00FB615C" w:rsidRDefault="00FB615C" w:rsidP="00FB615C">
      <w:pPr>
        <w:jc w:val="both"/>
        <w:rPr>
          <w:sz w:val="22"/>
          <w:szCs w:val="22"/>
        </w:rPr>
      </w:pPr>
      <w:r w:rsidRPr="00FB615C">
        <w:rPr>
          <w:sz w:val="22"/>
          <w:szCs w:val="22"/>
        </w:rPr>
        <w:t xml:space="preserve">Nevertheless, the same government priorities justifying this project are still current, the need for better irrigation water supply systems is still a high priority for rural communities – particularly for poor rural communities, and the need to secure food production is also a high priority for these communities as well as the need to enhance their livelihoods. Once the results of this project will be confirmed, the project </w:t>
      </w:r>
      <w:r w:rsidR="00DE2CE2">
        <w:rPr>
          <w:sz w:val="22"/>
          <w:szCs w:val="22"/>
        </w:rPr>
        <w:t xml:space="preserve">could still play a significant catalytic role through mainstreaming and replicating the project achievements </w:t>
      </w:r>
      <w:r w:rsidRPr="00FB615C">
        <w:rPr>
          <w:sz w:val="22"/>
          <w:szCs w:val="22"/>
        </w:rPr>
        <w:t xml:space="preserve">using the “conduit” through the Provincial Authorities. </w:t>
      </w:r>
      <w:r w:rsidR="00DE2CE2">
        <w:rPr>
          <w:sz w:val="22"/>
          <w:szCs w:val="22"/>
        </w:rPr>
        <w:t xml:space="preserve">There are </w:t>
      </w:r>
      <w:r w:rsidRPr="00FB615C">
        <w:rPr>
          <w:sz w:val="22"/>
          <w:szCs w:val="22"/>
        </w:rPr>
        <w:t>clear needs for more resources in this area, including a larger project building on the achievements of the SIRA project and covering other Districts in the Bolikhamxay Province.</w:t>
      </w:r>
    </w:p>
    <w:p w14:paraId="13F7C816" w14:textId="77777777" w:rsidR="00CD7B8A" w:rsidRPr="00FB6D4E" w:rsidRDefault="00CD7B8A" w:rsidP="003F23AA">
      <w:pPr>
        <w:pStyle w:val="ListParagraph"/>
        <w:ind w:left="0"/>
        <w:jc w:val="both"/>
        <w:rPr>
          <w:sz w:val="22"/>
          <w:szCs w:val="22"/>
        </w:rPr>
      </w:pPr>
    </w:p>
    <w:p w14:paraId="23C3A36D" w14:textId="77777777" w:rsidR="003F23AA" w:rsidRPr="00FB6D4E" w:rsidRDefault="003F23AA" w:rsidP="005174F4">
      <w:pPr>
        <w:pStyle w:val="Heading2"/>
        <w:numPr>
          <w:ilvl w:val="1"/>
          <w:numId w:val="1"/>
        </w:numPr>
        <w:tabs>
          <w:tab w:val="clear" w:pos="792"/>
          <w:tab w:val="num" w:pos="709"/>
        </w:tabs>
        <w:spacing w:before="0" w:after="0"/>
        <w:ind w:left="720" w:hanging="720"/>
        <w:rPr>
          <w:i w:val="0"/>
          <w:sz w:val="22"/>
          <w:szCs w:val="22"/>
        </w:rPr>
      </w:pPr>
      <w:bookmarkStart w:id="11" w:name="_Toc224175222"/>
      <w:bookmarkStart w:id="12" w:name="_Toc299660839"/>
      <w:r w:rsidRPr="00FB6D4E">
        <w:rPr>
          <w:i w:val="0"/>
          <w:sz w:val="22"/>
          <w:szCs w:val="22"/>
        </w:rPr>
        <w:t>Recommendations</w:t>
      </w:r>
      <w:bookmarkEnd w:id="11"/>
      <w:bookmarkEnd w:id="12"/>
    </w:p>
    <w:p w14:paraId="23613F40" w14:textId="77777777" w:rsidR="005174F4" w:rsidRPr="00FB6D4E" w:rsidRDefault="005174F4" w:rsidP="003F23AA">
      <w:pPr>
        <w:pStyle w:val="ListParagraph"/>
        <w:ind w:left="0"/>
        <w:jc w:val="both"/>
        <w:rPr>
          <w:sz w:val="22"/>
        </w:rPr>
      </w:pPr>
    </w:p>
    <w:p w14:paraId="64C44BFF" w14:textId="77777777" w:rsidR="003F23AA" w:rsidRPr="00FB6D4E" w:rsidRDefault="003F23AA" w:rsidP="003F23AA">
      <w:pPr>
        <w:pStyle w:val="ListParagraph"/>
        <w:ind w:left="0"/>
        <w:jc w:val="both"/>
        <w:rPr>
          <w:sz w:val="22"/>
        </w:rPr>
      </w:pPr>
      <w:r w:rsidRPr="00FB6D4E">
        <w:rPr>
          <w:sz w:val="22"/>
        </w:rPr>
        <w:t xml:space="preserve">Based on the findings of this </w:t>
      </w:r>
      <w:r w:rsidR="008D15A9">
        <w:rPr>
          <w:sz w:val="22"/>
        </w:rPr>
        <w:t xml:space="preserve">terminal </w:t>
      </w:r>
      <w:r w:rsidRPr="00FB6D4E">
        <w:rPr>
          <w:sz w:val="22"/>
        </w:rPr>
        <w:t>evaluation, the following recommendations are suggested</w:t>
      </w:r>
      <w:r w:rsidR="00D00260" w:rsidRPr="00FB6D4E">
        <w:rPr>
          <w:sz w:val="22"/>
        </w:rPr>
        <w:t>.</w:t>
      </w:r>
      <w:r w:rsidRPr="00FB6D4E">
        <w:rPr>
          <w:sz w:val="22"/>
        </w:rPr>
        <w:t xml:space="preserve"> </w:t>
      </w:r>
    </w:p>
    <w:p w14:paraId="59A455FE" w14:textId="77777777" w:rsidR="009367DB" w:rsidRDefault="009367DB" w:rsidP="00F6694E">
      <w:pPr>
        <w:pStyle w:val="ListParagraph"/>
        <w:ind w:left="0"/>
        <w:jc w:val="both"/>
        <w:rPr>
          <w:sz w:val="22"/>
        </w:rPr>
      </w:pPr>
    </w:p>
    <w:p w14:paraId="1083E1BE" w14:textId="77777777" w:rsidR="006A73E2" w:rsidRPr="00BA65EB" w:rsidRDefault="006A73E2" w:rsidP="006A73E2">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Pr>
          <w:b/>
          <w:sz w:val="22"/>
          <w:szCs w:val="22"/>
        </w:rPr>
        <w:t xml:space="preserve">Recommendation 1: </w:t>
      </w:r>
      <w:r w:rsidRPr="00BA65EB">
        <w:rPr>
          <w:b/>
          <w:sz w:val="22"/>
          <w:szCs w:val="22"/>
        </w:rPr>
        <w:t xml:space="preserve">It is recommended to </w:t>
      </w:r>
      <w:r w:rsidRPr="0013754C">
        <w:rPr>
          <w:b/>
          <w:sz w:val="22"/>
          <w:szCs w:val="22"/>
        </w:rPr>
        <w:t xml:space="preserve">conduct an extensive survey next year after a full rainy and dry season to measure </w:t>
      </w:r>
      <w:r>
        <w:rPr>
          <w:b/>
          <w:sz w:val="22"/>
          <w:szCs w:val="22"/>
        </w:rPr>
        <w:t>project</w:t>
      </w:r>
      <w:r w:rsidRPr="0013754C">
        <w:rPr>
          <w:b/>
          <w:sz w:val="22"/>
          <w:szCs w:val="22"/>
        </w:rPr>
        <w:t xml:space="preserve"> </w:t>
      </w:r>
      <w:r w:rsidR="002B793F">
        <w:rPr>
          <w:b/>
          <w:sz w:val="22"/>
          <w:szCs w:val="22"/>
        </w:rPr>
        <w:t>results/</w:t>
      </w:r>
      <w:r w:rsidRPr="0013754C">
        <w:rPr>
          <w:b/>
          <w:sz w:val="22"/>
          <w:szCs w:val="22"/>
        </w:rPr>
        <w:t>benefits</w:t>
      </w:r>
      <w:r>
        <w:rPr>
          <w:b/>
          <w:sz w:val="22"/>
          <w:szCs w:val="22"/>
        </w:rPr>
        <w:t>.</w:t>
      </w:r>
    </w:p>
    <w:p w14:paraId="2E780227" w14:textId="77777777" w:rsidR="006A73E2" w:rsidRPr="00BA65EB" w:rsidRDefault="006A73E2" w:rsidP="006A73E2">
      <w:pPr>
        <w:pStyle w:val="ListParagraph"/>
        <w:spacing w:before="120" w:after="120"/>
        <w:ind w:left="0"/>
        <w:contextualSpacing w:val="0"/>
        <w:jc w:val="both"/>
        <w:rPr>
          <w:b/>
          <w:i/>
          <w:sz w:val="22"/>
        </w:rPr>
      </w:pPr>
      <w:r w:rsidRPr="00BA65EB">
        <w:rPr>
          <w:b/>
          <w:i/>
          <w:sz w:val="22"/>
        </w:rPr>
        <w:t>Issue to Address</w:t>
      </w:r>
    </w:p>
    <w:p w14:paraId="4CF75AA0" w14:textId="77777777" w:rsidR="00E55436" w:rsidRDefault="002B793F" w:rsidP="006A73E2">
      <w:pPr>
        <w:jc w:val="both"/>
        <w:rPr>
          <w:sz w:val="22"/>
        </w:rPr>
      </w:pPr>
      <w:r w:rsidRPr="002B793F">
        <w:rPr>
          <w:sz w:val="22"/>
        </w:rPr>
        <w:t xml:space="preserve">The project delivered most of its planned activities within a tight timeline. However, delays in implementing the main outcome of this project – the rehabilitation of irrigation infrastructures representing 2/3 of the IBSA grant – affected the implementation of other outcomes and particularly the time needed to acknowledge the benefits of capacity development activities. </w:t>
      </w:r>
      <w:r w:rsidR="00D24DC3">
        <w:rPr>
          <w:sz w:val="22"/>
        </w:rPr>
        <w:t>D</w:t>
      </w:r>
      <w:r w:rsidRPr="002B793F">
        <w:rPr>
          <w:sz w:val="22"/>
        </w:rPr>
        <w:t xml:space="preserve">ue to the fact that the improvement of the irrigated water supply systems were only functional early this year (2015), villagers have not yet completed a full agricultural cycle - rainy and dry seasons - using the increased availability of water during the dry season and using their new knowledge acquired through project activities. As a result of these delays, it </w:t>
      </w:r>
      <w:r>
        <w:rPr>
          <w:sz w:val="22"/>
        </w:rPr>
        <w:t>was</w:t>
      </w:r>
      <w:r w:rsidRPr="002B793F">
        <w:rPr>
          <w:sz w:val="22"/>
        </w:rPr>
        <w:t xml:space="preserve"> too early to measure accurately these benefits</w:t>
      </w:r>
      <w:r>
        <w:rPr>
          <w:sz w:val="22"/>
        </w:rPr>
        <w:t xml:space="preserve"> during this final evaluation</w:t>
      </w:r>
      <w:r w:rsidRPr="002B793F">
        <w:rPr>
          <w:sz w:val="22"/>
        </w:rPr>
        <w:t xml:space="preserve">. </w:t>
      </w:r>
    </w:p>
    <w:p w14:paraId="485C7867" w14:textId="77777777" w:rsidR="00E55436" w:rsidRDefault="00E55436" w:rsidP="006A73E2">
      <w:pPr>
        <w:jc w:val="both"/>
        <w:rPr>
          <w:sz w:val="22"/>
        </w:rPr>
      </w:pPr>
    </w:p>
    <w:p w14:paraId="1E83DDD0" w14:textId="77777777" w:rsidR="002B793F" w:rsidRDefault="002B793F" w:rsidP="006A73E2">
      <w:pPr>
        <w:jc w:val="both"/>
        <w:rPr>
          <w:sz w:val="22"/>
        </w:rPr>
      </w:pPr>
      <w:r w:rsidRPr="002B793F">
        <w:rPr>
          <w:sz w:val="22"/>
        </w:rPr>
        <w:t>A minimum of one year is necessary before any</w:t>
      </w:r>
      <w:r>
        <w:rPr>
          <w:sz w:val="22"/>
        </w:rPr>
        <w:t xml:space="preserve"> valid measurements can be made to estimate how many </w:t>
      </w:r>
      <w:r w:rsidR="009F0A90">
        <w:rPr>
          <w:sz w:val="22"/>
        </w:rPr>
        <w:t xml:space="preserve">additional </w:t>
      </w:r>
      <w:r>
        <w:rPr>
          <w:sz w:val="22"/>
        </w:rPr>
        <w:t xml:space="preserve">hectares </w:t>
      </w:r>
      <w:r w:rsidR="009F0A90">
        <w:rPr>
          <w:sz w:val="22"/>
        </w:rPr>
        <w:t xml:space="preserve">of irrigated land can be used during the rainy and particularly the dry season, how much agriculture production has increased (yield per ha) and what are the socio-economic impacts on villages due to increased cash-crops and increased cultivated land and yield. It is recommended to conduct this survey </w:t>
      </w:r>
      <w:r w:rsidR="009F0A90" w:rsidRPr="002B793F">
        <w:rPr>
          <w:sz w:val="22"/>
        </w:rPr>
        <w:t>after a full rainy and dry season</w:t>
      </w:r>
      <w:r w:rsidR="009F0A90">
        <w:rPr>
          <w:sz w:val="22"/>
        </w:rPr>
        <w:t xml:space="preserve"> by</w:t>
      </w:r>
      <w:r w:rsidR="009F0A90" w:rsidRPr="002B793F">
        <w:rPr>
          <w:sz w:val="22"/>
        </w:rPr>
        <w:t xml:space="preserve"> </w:t>
      </w:r>
      <w:r w:rsidR="009F0A90">
        <w:rPr>
          <w:sz w:val="22"/>
        </w:rPr>
        <w:t>mid-2016.</w:t>
      </w:r>
    </w:p>
    <w:p w14:paraId="43E13899" w14:textId="77777777" w:rsidR="006A73E2" w:rsidRDefault="006A73E2" w:rsidP="006A73E2">
      <w:pPr>
        <w:jc w:val="both"/>
        <w:rPr>
          <w:sz w:val="22"/>
        </w:rPr>
      </w:pPr>
    </w:p>
    <w:p w14:paraId="32451CBA" w14:textId="77777777" w:rsidR="00E55436" w:rsidRPr="00376C21" w:rsidRDefault="00E55436" w:rsidP="00E55436">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Pr>
          <w:b/>
          <w:sz w:val="22"/>
          <w:szCs w:val="22"/>
        </w:rPr>
        <w:t>Recommendation 2: It is recommended to conduct a water e</w:t>
      </w:r>
      <w:r w:rsidRPr="00376C21">
        <w:rPr>
          <w:b/>
          <w:sz w:val="22"/>
          <w:szCs w:val="22"/>
        </w:rPr>
        <w:t xml:space="preserve">ngineering study to assess water </w:t>
      </w:r>
      <w:r>
        <w:rPr>
          <w:b/>
          <w:sz w:val="22"/>
          <w:szCs w:val="22"/>
        </w:rPr>
        <w:t xml:space="preserve">availability during both seasons, </w:t>
      </w:r>
      <w:r w:rsidR="007521A3">
        <w:rPr>
          <w:b/>
          <w:sz w:val="22"/>
          <w:szCs w:val="22"/>
        </w:rPr>
        <w:t>including</w:t>
      </w:r>
      <w:r>
        <w:rPr>
          <w:b/>
          <w:sz w:val="22"/>
          <w:szCs w:val="22"/>
        </w:rPr>
        <w:t xml:space="preserve"> water </w:t>
      </w:r>
      <w:r w:rsidRPr="00376C21">
        <w:rPr>
          <w:b/>
          <w:sz w:val="22"/>
          <w:szCs w:val="22"/>
        </w:rPr>
        <w:t>flow</w:t>
      </w:r>
      <w:r w:rsidR="007521A3">
        <w:rPr>
          <w:b/>
          <w:sz w:val="22"/>
          <w:szCs w:val="22"/>
        </w:rPr>
        <w:t>s</w:t>
      </w:r>
      <w:r>
        <w:rPr>
          <w:b/>
          <w:sz w:val="22"/>
          <w:szCs w:val="22"/>
        </w:rPr>
        <w:t xml:space="preserve"> and</w:t>
      </w:r>
      <w:r w:rsidRPr="00376C21">
        <w:rPr>
          <w:b/>
          <w:sz w:val="22"/>
          <w:szCs w:val="22"/>
        </w:rPr>
        <w:t xml:space="preserve"> volume</w:t>
      </w:r>
      <w:r w:rsidR="007521A3">
        <w:rPr>
          <w:b/>
          <w:sz w:val="22"/>
          <w:szCs w:val="22"/>
        </w:rPr>
        <w:t>s</w:t>
      </w:r>
      <w:r w:rsidRPr="00376C21">
        <w:rPr>
          <w:b/>
          <w:sz w:val="22"/>
          <w:szCs w:val="22"/>
        </w:rPr>
        <w:t>.</w:t>
      </w:r>
    </w:p>
    <w:p w14:paraId="206BC890" w14:textId="77777777" w:rsidR="00E55436" w:rsidRPr="00B80EC3" w:rsidRDefault="00E55436" w:rsidP="00E55436">
      <w:pPr>
        <w:pStyle w:val="ListParagraph"/>
        <w:spacing w:before="120" w:after="120"/>
        <w:ind w:left="0"/>
        <w:contextualSpacing w:val="0"/>
        <w:jc w:val="both"/>
        <w:rPr>
          <w:b/>
          <w:i/>
          <w:sz w:val="22"/>
        </w:rPr>
      </w:pPr>
      <w:r w:rsidRPr="00B80EC3">
        <w:rPr>
          <w:b/>
          <w:i/>
          <w:sz w:val="22"/>
        </w:rPr>
        <w:t>Issue to Address</w:t>
      </w:r>
    </w:p>
    <w:p w14:paraId="61FA109B" w14:textId="77777777" w:rsidR="00E55436" w:rsidRDefault="00D24DC3" w:rsidP="00E55436">
      <w:pPr>
        <w:jc w:val="both"/>
        <w:rPr>
          <w:sz w:val="22"/>
        </w:rPr>
      </w:pPr>
      <w:r w:rsidRPr="00D24DC3">
        <w:rPr>
          <w:sz w:val="22"/>
        </w:rPr>
        <w:t xml:space="preserve">A rather large investment was made </w:t>
      </w:r>
      <w:r w:rsidR="00D473D0">
        <w:rPr>
          <w:sz w:val="22"/>
        </w:rPr>
        <w:t xml:space="preserve">by this project </w:t>
      </w:r>
      <w:r w:rsidRPr="00D24DC3">
        <w:rPr>
          <w:sz w:val="22"/>
        </w:rPr>
        <w:t>to improve irrigation infrastructures (2/3 of the IBSA grant)</w:t>
      </w:r>
      <w:r w:rsidR="00D473D0">
        <w:rPr>
          <w:sz w:val="22"/>
        </w:rPr>
        <w:t xml:space="preserve">. However, </w:t>
      </w:r>
      <w:r w:rsidRPr="00D24DC3">
        <w:rPr>
          <w:sz w:val="22"/>
        </w:rPr>
        <w:t xml:space="preserve">it is not clear how much water is available for each site, how many hectares can be irrigated in both rainy and dry seasons, </w:t>
      </w:r>
      <w:r w:rsidR="00D473D0">
        <w:rPr>
          <w:sz w:val="22"/>
        </w:rPr>
        <w:t xml:space="preserve">and </w:t>
      </w:r>
      <w:r w:rsidRPr="00D24DC3">
        <w:rPr>
          <w:sz w:val="22"/>
        </w:rPr>
        <w:t xml:space="preserve">was the choice of investing in cemented channels the best value for money, etc. This information </w:t>
      </w:r>
      <w:r w:rsidR="00F741AC">
        <w:rPr>
          <w:sz w:val="22"/>
        </w:rPr>
        <w:t>would be</w:t>
      </w:r>
      <w:r w:rsidR="00D473D0">
        <w:rPr>
          <w:sz w:val="22"/>
        </w:rPr>
        <w:t xml:space="preserve"> critical </w:t>
      </w:r>
      <w:r w:rsidR="00F741AC">
        <w:rPr>
          <w:sz w:val="22"/>
        </w:rPr>
        <w:t xml:space="preserve">for any follow up activities in the same sites. As it stands currently, without this technical information, it would be difficult to assess the potential of these farming communities in term of how many hectares they can irrigate in both rainy and dry season; and by extension how much investment should be made to </w:t>
      </w:r>
      <w:r w:rsidR="00AA3AF8">
        <w:rPr>
          <w:sz w:val="22"/>
        </w:rPr>
        <w:t>develop further</w:t>
      </w:r>
      <w:r w:rsidR="00F741AC">
        <w:rPr>
          <w:sz w:val="22"/>
        </w:rPr>
        <w:t xml:space="preserve"> irrigation infrastru</w:t>
      </w:r>
      <w:r w:rsidR="00AA3AF8">
        <w:rPr>
          <w:sz w:val="22"/>
        </w:rPr>
        <w:t>c</w:t>
      </w:r>
      <w:r w:rsidR="00F741AC">
        <w:rPr>
          <w:sz w:val="22"/>
        </w:rPr>
        <w:t>tures</w:t>
      </w:r>
      <w:r w:rsidR="00AA3AF8">
        <w:rPr>
          <w:sz w:val="22"/>
        </w:rPr>
        <w:t>.</w:t>
      </w:r>
      <w:r w:rsidR="00F741AC">
        <w:rPr>
          <w:sz w:val="22"/>
        </w:rPr>
        <w:t xml:space="preserve"> </w:t>
      </w:r>
      <w:r w:rsidR="00AA3AF8">
        <w:rPr>
          <w:sz w:val="22"/>
        </w:rPr>
        <w:t>This information could also be useful for the development of projects in other similar areas.</w:t>
      </w:r>
    </w:p>
    <w:p w14:paraId="515BF169" w14:textId="77777777" w:rsidR="00D473D0" w:rsidRDefault="00D473D0" w:rsidP="00E55436">
      <w:pPr>
        <w:jc w:val="both"/>
        <w:rPr>
          <w:sz w:val="22"/>
        </w:rPr>
      </w:pPr>
    </w:p>
    <w:p w14:paraId="4F492096" w14:textId="77777777" w:rsidR="00BA65EB" w:rsidRPr="00BA65EB" w:rsidRDefault="00D473D0" w:rsidP="00BA65EB">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Pr>
          <w:b/>
          <w:sz w:val="22"/>
          <w:szCs w:val="22"/>
        </w:rPr>
        <w:t>Recommendation 3</w:t>
      </w:r>
      <w:r w:rsidR="00BA65EB">
        <w:rPr>
          <w:b/>
          <w:sz w:val="22"/>
          <w:szCs w:val="22"/>
        </w:rPr>
        <w:t xml:space="preserve">: </w:t>
      </w:r>
      <w:r w:rsidR="00545449">
        <w:rPr>
          <w:b/>
          <w:sz w:val="22"/>
          <w:szCs w:val="22"/>
        </w:rPr>
        <w:t xml:space="preserve">It is recommended that </w:t>
      </w:r>
      <w:r w:rsidR="00376C21">
        <w:rPr>
          <w:b/>
          <w:sz w:val="22"/>
          <w:szCs w:val="22"/>
        </w:rPr>
        <w:t xml:space="preserve">project results be </w:t>
      </w:r>
      <w:r w:rsidR="008B0D70">
        <w:rPr>
          <w:b/>
          <w:sz w:val="22"/>
          <w:szCs w:val="22"/>
        </w:rPr>
        <w:t>disseminate</w:t>
      </w:r>
      <w:r w:rsidR="00376C21">
        <w:rPr>
          <w:b/>
          <w:sz w:val="22"/>
          <w:szCs w:val="22"/>
        </w:rPr>
        <w:t>d</w:t>
      </w:r>
      <w:r w:rsidR="008B0D70">
        <w:rPr>
          <w:b/>
          <w:sz w:val="22"/>
          <w:szCs w:val="22"/>
        </w:rPr>
        <w:t xml:space="preserve"> in Lao PDR </w:t>
      </w:r>
      <w:r w:rsidR="00376C21">
        <w:rPr>
          <w:b/>
          <w:sz w:val="22"/>
          <w:szCs w:val="22"/>
        </w:rPr>
        <w:t xml:space="preserve">and in the region </w:t>
      </w:r>
      <w:r w:rsidR="008B0D70">
        <w:rPr>
          <w:b/>
          <w:sz w:val="22"/>
          <w:szCs w:val="22"/>
        </w:rPr>
        <w:t xml:space="preserve">through </w:t>
      </w:r>
      <w:r w:rsidR="00376C21">
        <w:rPr>
          <w:b/>
          <w:sz w:val="22"/>
          <w:szCs w:val="22"/>
        </w:rPr>
        <w:t xml:space="preserve">participation to </w:t>
      </w:r>
      <w:r w:rsidR="008B0D70">
        <w:rPr>
          <w:b/>
          <w:sz w:val="22"/>
          <w:szCs w:val="22"/>
        </w:rPr>
        <w:t xml:space="preserve">workshops, seminars, </w:t>
      </w:r>
      <w:r w:rsidR="00376C21">
        <w:rPr>
          <w:b/>
          <w:sz w:val="22"/>
          <w:szCs w:val="22"/>
        </w:rPr>
        <w:t>and conferences.</w:t>
      </w:r>
      <w:r w:rsidR="00066F04">
        <w:rPr>
          <w:b/>
          <w:sz w:val="22"/>
          <w:szCs w:val="22"/>
        </w:rPr>
        <w:t xml:space="preserve"> </w:t>
      </w:r>
    </w:p>
    <w:p w14:paraId="4373F35B" w14:textId="77777777" w:rsidR="00BA65EB" w:rsidRPr="00BA65EB" w:rsidRDefault="00BA65EB" w:rsidP="00BA65EB">
      <w:pPr>
        <w:pStyle w:val="ListParagraph"/>
        <w:spacing w:before="120" w:after="120"/>
        <w:ind w:left="0"/>
        <w:contextualSpacing w:val="0"/>
        <w:jc w:val="both"/>
        <w:rPr>
          <w:b/>
          <w:i/>
          <w:sz w:val="22"/>
        </w:rPr>
      </w:pPr>
      <w:r w:rsidRPr="00BA65EB">
        <w:rPr>
          <w:b/>
          <w:i/>
          <w:sz w:val="22"/>
        </w:rPr>
        <w:t>Issue to Address</w:t>
      </w:r>
    </w:p>
    <w:p w14:paraId="524BD43B" w14:textId="77777777" w:rsidR="00893254" w:rsidRDefault="00893254" w:rsidP="00C92171">
      <w:pPr>
        <w:pStyle w:val="ListParagraph"/>
        <w:ind w:left="0"/>
        <w:jc w:val="both"/>
        <w:rPr>
          <w:sz w:val="22"/>
        </w:rPr>
      </w:pPr>
      <w:r w:rsidRPr="00893254">
        <w:rPr>
          <w:sz w:val="22"/>
        </w:rPr>
        <w:t>Once it will be possible to better ascertain the project results</w:t>
      </w:r>
      <w:r>
        <w:rPr>
          <w:sz w:val="22"/>
        </w:rPr>
        <w:t xml:space="preserve"> (mid-2016)</w:t>
      </w:r>
      <w:r w:rsidRPr="00893254">
        <w:rPr>
          <w:sz w:val="22"/>
        </w:rPr>
        <w:t>, lessons learned and best practices should be clearly identified, documented and disseminated through related government services throughout Lao PDR. The</w:t>
      </w:r>
      <w:r>
        <w:rPr>
          <w:sz w:val="22"/>
        </w:rPr>
        <w:t>re is</w:t>
      </w:r>
      <w:r w:rsidRPr="00893254">
        <w:rPr>
          <w:sz w:val="22"/>
        </w:rPr>
        <w:t xml:space="preserve"> a good potential for learning from this experience and contribut</w:t>
      </w:r>
      <w:r>
        <w:rPr>
          <w:sz w:val="22"/>
        </w:rPr>
        <w:t>ing</w:t>
      </w:r>
      <w:r w:rsidRPr="00893254">
        <w:rPr>
          <w:sz w:val="22"/>
        </w:rPr>
        <w:t xml:space="preserve"> further to the national priority that is to achieve self-sufficiency in food production, promoting crop diversification and expanding irrigation infrastructure in some of the poorest Districts in Lao PDR. </w:t>
      </w:r>
      <w:r w:rsidR="00477A8B">
        <w:rPr>
          <w:sz w:val="22"/>
        </w:rPr>
        <w:t xml:space="preserve">The project was a response to this national priority. It provided </w:t>
      </w:r>
      <w:r w:rsidR="00477A8B" w:rsidRPr="007521A3">
        <w:rPr>
          <w:sz w:val="22"/>
        </w:rPr>
        <w:t>resources to demonstrate how possible it is to improve the overall livelihoods and food security of local communities in 2 poor Districts of Bolikhamxay Province by supporting the development of irrigated agriculture and the community-based management of watershed resources such as forests and fisheries.</w:t>
      </w:r>
    </w:p>
    <w:p w14:paraId="4219C409" w14:textId="77777777" w:rsidR="00477A8B" w:rsidRDefault="00477A8B" w:rsidP="00C92171">
      <w:pPr>
        <w:pStyle w:val="ListParagraph"/>
        <w:ind w:left="0"/>
        <w:jc w:val="both"/>
        <w:rPr>
          <w:sz w:val="22"/>
        </w:rPr>
      </w:pPr>
    </w:p>
    <w:p w14:paraId="7182569F" w14:textId="77777777" w:rsidR="00477A8B" w:rsidRDefault="00477A8B" w:rsidP="00C92171">
      <w:pPr>
        <w:pStyle w:val="ListParagraph"/>
        <w:ind w:left="0"/>
        <w:jc w:val="both"/>
        <w:rPr>
          <w:sz w:val="22"/>
        </w:rPr>
      </w:pPr>
      <w:r>
        <w:rPr>
          <w:sz w:val="22"/>
        </w:rPr>
        <w:t>It is recommended that</w:t>
      </w:r>
      <w:r w:rsidR="00EE1C07">
        <w:rPr>
          <w:sz w:val="22"/>
        </w:rPr>
        <w:t>,</w:t>
      </w:r>
      <w:r>
        <w:rPr>
          <w:sz w:val="22"/>
        </w:rPr>
        <w:t xml:space="preserve"> once the survey to measure project results/benefits will be completed</w:t>
      </w:r>
      <w:r w:rsidR="00EE1C07">
        <w:rPr>
          <w:sz w:val="22"/>
        </w:rPr>
        <w:t>,</w:t>
      </w:r>
      <w:r>
        <w:rPr>
          <w:sz w:val="22"/>
        </w:rPr>
        <w:t xml:space="preserve"> to disseminate these results thro</w:t>
      </w:r>
      <w:r w:rsidR="003C5F52">
        <w:rPr>
          <w:sz w:val="22"/>
        </w:rPr>
        <w:t xml:space="preserve">ugh government services including </w:t>
      </w:r>
      <w:r w:rsidR="003265B3">
        <w:rPr>
          <w:sz w:val="22"/>
        </w:rPr>
        <w:t xml:space="preserve">through </w:t>
      </w:r>
      <w:r w:rsidR="003C5F52">
        <w:rPr>
          <w:sz w:val="22"/>
        </w:rPr>
        <w:t xml:space="preserve">the National Agriculture and Forestry Research Institute (NAFRI) service of MAF. </w:t>
      </w:r>
    </w:p>
    <w:p w14:paraId="30420B4C" w14:textId="77777777" w:rsidR="00BA65EB" w:rsidRDefault="00BA65EB" w:rsidP="00F6694E">
      <w:pPr>
        <w:pStyle w:val="ListParagraph"/>
        <w:ind w:left="0"/>
        <w:jc w:val="both"/>
        <w:rPr>
          <w:sz w:val="22"/>
        </w:rPr>
      </w:pPr>
    </w:p>
    <w:p w14:paraId="70B82E0F" w14:textId="77777777" w:rsidR="009C01A8" w:rsidRDefault="009C01A8" w:rsidP="009C01A8">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Pr>
          <w:b/>
          <w:sz w:val="22"/>
          <w:szCs w:val="22"/>
        </w:rPr>
        <w:t>Recommendation 4: It is recommended that the government services monitor the sustainability of the O&amp;M of irrigation infrastructures by the WUGs, including the financial sustainability of financing O&amp;M.</w:t>
      </w:r>
    </w:p>
    <w:p w14:paraId="64CBF247" w14:textId="77777777" w:rsidR="009C01A8" w:rsidRPr="00376C21" w:rsidRDefault="009C01A8" w:rsidP="009C01A8">
      <w:pPr>
        <w:pStyle w:val="ListParagraph"/>
        <w:spacing w:before="120" w:after="120"/>
        <w:ind w:left="0"/>
        <w:contextualSpacing w:val="0"/>
        <w:jc w:val="both"/>
        <w:rPr>
          <w:b/>
          <w:i/>
          <w:sz w:val="22"/>
        </w:rPr>
      </w:pPr>
      <w:r w:rsidRPr="00BA65EB">
        <w:rPr>
          <w:b/>
          <w:i/>
          <w:sz w:val="22"/>
        </w:rPr>
        <w:t>Issue to Address</w:t>
      </w:r>
    </w:p>
    <w:p w14:paraId="7F1A7F4E" w14:textId="77777777" w:rsidR="009C01A8" w:rsidRDefault="009C01A8" w:rsidP="009C01A8">
      <w:pPr>
        <w:pStyle w:val="ListParagraph"/>
        <w:ind w:left="0"/>
        <w:jc w:val="both"/>
        <w:rPr>
          <w:sz w:val="22"/>
        </w:rPr>
      </w:pPr>
      <w:r>
        <w:rPr>
          <w:sz w:val="22"/>
        </w:rPr>
        <w:t>There</w:t>
      </w:r>
      <w:r w:rsidRPr="009C01A8">
        <w:rPr>
          <w:sz w:val="22"/>
        </w:rPr>
        <w:t xml:space="preserve"> is a certain financial risk for the sustainability of some project achievements, particularly the </w:t>
      </w:r>
      <w:r>
        <w:rPr>
          <w:sz w:val="22"/>
        </w:rPr>
        <w:t xml:space="preserve">O&amp;M of </w:t>
      </w:r>
      <w:r w:rsidRPr="009C01A8">
        <w:rPr>
          <w:sz w:val="22"/>
        </w:rPr>
        <w:t xml:space="preserve">irrigation infrastructures. The project invested in irrigation infrastructures for communities in 2 poor Districts in Bolikhamxay Province. Despite that the investments have been completed, these infrastructures need to be operated and maintained and communities </w:t>
      </w:r>
      <w:r w:rsidR="00EE1C07">
        <w:rPr>
          <w:sz w:val="22"/>
        </w:rPr>
        <w:t xml:space="preserve">in the </w:t>
      </w:r>
      <w:r w:rsidR="00EE1C07" w:rsidRPr="009C01A8">
        <w:rPr>
          <w:sz w:val="22"/>
        </w:rPr>
        <w:t xml:space="preserve">Viengthong District </w:t>
      </w:r>
      <w:r w:rsidRPr="009C01A8">
        <w:rPr>
          <w:sz w:val="22"/>
        </w:rPr>
        <w:t>are asking for more infrastructures such as cemented channels. Community-based WUGs have been established and agreements for setting water fees found, however, for obvious reasons (raising fees from poor communities) these funds will be limited to undertake only basic operation and mainte</w:t>
      </w:r>
      <w:r w:rsidR="002C39CD">
        <w:rPr>
          <w:sz w:val="22"/>
        </w:rPr>
        <w:t>nance of these infrastructures.</w:t>
      </w:r>
    </w:p>
    <w:p w14:paraId="3692DAA8" w14:textId="77777777" w:rsidR="009C01A8" w:rsidRPr="002C39CD" w:rsidRDefault="009C01A8" w:rsidP="009C01A8">
      <w:pPr>
        <w:pStyle w:val="ListParagraph"/>
        <w:ind w:left="0"/>
        <w:jc w:val="both"/>
        <w:rPr>
          <w:sz w:val="22"/>
        </w:rPr>
      </w:pPr>
    </w:p>
    <w:p w14:paraId="3ADB3AAB" w14:textId="77777777" w:rsidR="009C01A8" w:rsidRDefault="009C01A8" w:rsidP="009C01A8">
      <w:pPr>
        <w:pStyle w:val="ListParagraph"/>
        <w:ind w:left="0"/>
        <w:jc w:val="both"/>
        <w:rPr>
          <w:sz w:val="22"/>
        </w:rPr>
      </w:pPr>
      <w:r w:rsidRPr="002C39CD">
        <w:rPr>
          <w:sz w:val="22"/>
        </w:rPr>
        <w:t>As of the time of this evaluation, it is not known if these funds will be sufficient and, moreover, some community members already mentioned the difficulties to pay these fees during the field visits of the Evaluation Team. There is a risk that these funds will not be sufficient</w:t>
      </w:r>
      <w:r w:rsidR="002C39CD" w:rsidRPr="002C39CD">
        <w:rPr>
          <w:sz w:val="22"/>
        </w:rPr>
        <w:t xml:space="preserve"> for O&amp;M of these irrigation infrastructures</w:t>
      </w:r>
      <w:r w:rsidRPr="002C39CD">
        <w:rPr>
          <w:sz w:val="22"/>
        </w:rPr>
        <w:t>. It requires an attention from government services to ensure the sustainability of these infrastructures.</w:t>
      </w:r>
    </w:p>
    <w:p w14:paraId="07669195" w14:textId="77777777" w:rsidR="009C01A8" w:rsidRPr="009F66B6" w:rsidRDefault="009C01A8" w:rsidP="009C01A8">
      <w:pPr>
        <w:pStyle w:val="ListParagraph"/>
        <w:ind w:left="0"/>
        <w:jc w:val="both"/>
        <w:rPr>
          <w:b/>
          <w:i/>
          <w:sz w:val="22"/>
        </w:rPr>
      </w:pPr>
    </w:p>
    <w:p w14:paraId="04EBC458" w14:textId="77777777" w:rsidR="00BA65EB" w:rsidRPr="00BA65EB" w:rsidRDefault="009C01A8" w:rsidP="00545449">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Pr>
          <w:b/>
          <w:sz w:val="22"/>
          <w:szCs w:val="22"/>
        </w:rPr>
        <w:t>Recommendation 5</w:t>
      </w:r>
      <w:r w:rsidR="00BA65EB">
        <w:rPr>
          <w:b/>
          <w:sz w:val="22"/>
          <w:szCs w:val="22"/>
        </w:rPr>
        <w:t xml:space="preserve">: </w:t>
      </w:r>
      <w:r w:rsidR="00BA65EB" w:rsidRPr="00BA65EB">
        <w:rPr>
          <w:b/>
          <w:sz w:val="22"/>
          <w:szCs w:val="22"/>
        </w:rPr>
        <w:t xml:space="preserve">It is recommended to </w:t>
      </w:r>
      <w:r w:rsidR="00376C21">
        <w:rPr>
          <w:b/>
          <w:sz w:val="22"/>
          <w:szCs w:val="22"/>
        </w:rPr>
        <w:t>include</w:t>
      </w:r>
      <w:r w:rsidR="00C818A6">
        <w:rPr>
          <w:b/>
          <w:sz w:val="22"/>
          <w:szCs w:val="22"/>
        </w:rPr>
        <w:t xml:space="preserve"> all strategies, objectives in</w:t>
      </w:r>
      <w:r w:rsidR="00376C21">
        <w:rPr>
          <w:b/>
          <w:sz w:val="22"/>
          <w:szCs w:val="22"/>
        </w:rPr>
        <w:t xml:space="preserve"> the strategy of a</w:t>
      </w:r>
      <w:r w:rsidR="00C818A6">
        <w:rPr>
          <w:b/>
          <w:sz w:val="22"/>
          <w:szCs w:val="22"/>
        </w:rPr>
        <w:t xml:space="preserve"> project to </w:t>
      </w:r>
      <w:r w:rsidR="00376C21">
        <w:rPr>
          <w:b/>
          <w:sz w:val="22"/>
          <w:szCs w:val="22"/>
        </w:rPr>
        <w:t>ensure their implementation</w:t>
      </w:r>
      <w:r w:rsidR="00C818A6">
        <w:rPr>
          <w:b/>
          <w:sz w:val="22"/>
          <w:szCs w:val="22"/>
        </w:rPr>
        <w:t xml:space="preserve">. </w:t>
      </w:r>
    </w:p>
    <w:p w14:paraId="63D814D2" w14:textId="77777777" w:rsidR="00376C21" w:rsidRPr="009C01A8" w:rsidRDefault="00BA65EB" w:rsidP="009C01A8">
      <w:pPr>
        <w:pStyle w:val="ListParagraph"/>
        <w:spacing w:before="120" w:after="120"/>
        <w:ind w:left="0"/>
        <w:contextualSpacing w:val="0"/>
        <w:jc w:val="both"/>
        <w:rPr>
          <w:b/>
          <w:i/>
          <w:sz w:val="22"/>
        </w:rPr>
      </w:pPr>
      <w:r w:rsidRPr="00BA65EB">
        <w:rPr>
          <w:b/>
          <w:i/>
          <w:sz w:val="22"/>
        </w:rPr>
        <w:t>Issue to Address</w:t>
      </w:r>
    </w:p>
    <w:p w14:paraId="73A3A69C" w14:textId="77777777" w:rsidR="009C01A8" w:rsidRDefault="009C01A8" w:rsidP="00BA65EB">
      <w:pPr>
        <w:pStyle w:val="ListParagraph"/>
        <w:ind w:left="0"/>
        <w:jc w:val="both"/>
        <w:rPr>
          <w:sz w:val="22"/>
        </w:rPr>
      </w:pPr>
      <w:r>
        <w:rPr>
          <w:sz w:val="22"/>
        </w:rPr>
        <w:t xml:space="preserve">Based on the experience of this </w:t>
      </w:r>
      <w:r w:rsidRPr="009C01A8">
        <w:rPr>
          <w:sz w:val="22"/>
        </w:rPr>
        <w:t>project</w:t>
      </w:r>
      <w:r>
        <w:rPr>
          <w:sz w:val="22"/>
        </w:rPr>
        <w:t xml:space="preserve"> where some</w:t>
      </w:r>
      <w:r w:rsidRPr="009C01A8">
        <w:rPr>
          <w:sz w:val="22"/>
        </w:rPr>
        <w:t xml:space="preserve"> </w:t>
      </w:r>
      <w:r w:rsidR="001C3896">
        <w:rPr>
          <w:sz w:val="22"/>
        </w:rPr>
        <w:t xml:space="preserve">SSC </w:t>
      </w:r>
      <w:r w:rsidRPr="009C01A8">
        <w:rPr>
          <w:sz w:val="22"/>
        </w:rPr>
        <w:t>strategic objectives</w:t>
      </w:r>
      <w:r>
        <w:rPr>
          <w:sz w:val="22"/>
        </w:rPr>
        <w:t xml:space="preserve"> were not integrated in the project design, </w:t>
      </w:r>
      <w:r w:rsidRPr="009C01A8">
        <w:rPr>
          <w:sz w:val="22"/>
        </w:rPr>
        <w:t>particularly in the project strategy (expected outcomes) and the management arrangements</w:t>
      </w:r>
      <w:r>
        <w:rPr>
          <w:sz w:val="22"/>
        </w:rPr>
        <w:t xml:space="preserve">, it is a good project management practice to incorporate all critical objectives, strategies and principles in the design of </w:t>
      </w:r>
      <w:r w:rsidR="001C3896">
        <w:rPr>
          <w:sz w:val="22"/>
        </w:rPr>
        <w:t xml:space="preserve">a </w:t>
      </w:r>
      <w:r>
        <w:rPr>
          <w:sz w:val="22"/>
        </w:rPr>
        <w:t xml:space="preserve">project (as expected results or part of management arrangements) to ensure – and facilitate </w:t>
      </w:r>
      <w:r w:rsidR="001C3896">
        <w:rPr>
          <w:sz w:val="22"/>
        </w:rPr>
        <w:t>–</w:t>
      </w:r>
      <w:r>
        <w:rPr>
          <w:sz w:val="22"/>
        </w:rPr>
        <w:t xml:space="preserve"> </w:t>
      </w:r>
      <w:r w:rsidR="001C3896">
        <w:rPr>
          <w:sz w:val="22"/>
        </w:rPr>
        <w:t xml:space="preserve">its </w:t>
      </w:r>
      <w:r>
        <w:rPr>
          <w:sz w:val="22"/>
        </w:rPr>
        <w:t xml:space="preserve">implementation, including </w:t>
      </w:r>
      <w:r w:rsidR="001C3896">
        <w:rPr>
          <w:sz w:val="22"/>
        </w:rPr>
        <w:t xml:space="preserve">its </w:t>
      </w:r>
      <w:r>
        <w:rPr>
          <w:sz w:val="22"/>
        </w:rPr>
        <w:t>monitoring.</w:t>
      </w:r>
    </w:p>
    <w:p w14:paraId="683BA535" w14:textId="77777777" w:rsidR="00376C21" w:rsidRDefault="00376C21" w:rsidP="00BA65EB">
      <w:pPr>
        <w:pStyle w:val="ListParagraph"/>
        <w:ind w:left="0"/>
        <w:jc w:val="both"/>
        <w:rPr>
          <w:sz w:val="22"/>
        </w:rPr>
      </w:pPr>
    </w:p>
    <w:p w14:paraId="533DC9E1" w14:textId="77777777" w:rsidR="00FA628C" w:rsidRPr="00B80EC3" w:rsidRDefault="00FA628C" w:rsidP="00FA628C">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sidRPr="00B80EC3">
        <w:rPr>
          <w:b/>
          <w:sz w:val="22"/>
          <w:szCs w:val="22"/>
        </w:rPr>
        <w:t xml:space="preserve">Recommendation </w:t>
      </w:r>
      <w:r w:rsidR="009C01A8">
        <w:rPr>
          <w:b/>
          <w:sz w:val="22"/>
          <w:szCs w:val="22"/>
        </w:rPr>
        <w:t>6</w:t>
      </w:r>
      <w:r w:rsidRPr="00B80EC3">
        <w:rPr>
          <w:b/>
          <w:sz w:val="22"/>
          <w:szCs w:val="22"/>
        </w:rPr>
        <w:t xml:space="preserve">: It is recommended to </w:t>
      </w:r>
      <w:r w:rsidR="00704321">
        <w:rPr>
          <w:b/>
          <w:sz w:val="22"/>
          <w:szCs w:val="22"/>
        </w:rPr>
        <w:t>develop a concept</w:t>
      </w:r>
      <w:r w:rsidR="00EE1C07">
        <w:rPr>
          <w:b/>
          <w:sz w:val="22"/>
          <w:szCs w:val="22"/>
        </w:rPr>
        <w:t xml:space="preserve"> paper on a new project scaling-</w:t>
      </w:r>
      <w:r w:rsidR="00704321">
        <w:rPr>
          <w:b/>
          <w:sz w:val="22"/>
          <w:szCs w:val="22"/>
        </w:rPr>
        <w:t xml:space="preserve">up project achievements in the </w:t>
      </w:r>
      <w:r w:rsidR="001C3896" w:rsidRPr="001C3896">
        <w:rPr>
          <w:b/>
          <w:sz w:val="22"/>
          <w:szCs w:val="22"/>
        </w:rPr>
        <w:t>Bolikhamxay Province and/or in other Provinces</w:t>
      </w:r>
      <w:r w:rsidR="001C3896">
        <w:rPr>
          <w:b/>
          <w:sz w:val="22"/>
          <w:szCs w:val="22"/>
        </w:rPr>
        <w:t>.</w:t>
      </w:r>
    </w:p>
    <w:p w14:paraId="04769E99" w14:textId="77777777" w:rsidR="00FA628C" w:rsidRPr="00B80EC3" w:rsidRDefault="00FA628C" w:rsidP="00FA628C">
      <w:pPr>
        <w:pStyle w:val="ListParagraph"/>
        <w:spacing w:before="120" w:after="120"/>
        <w:ind w:left="0"/>
        <w:contextualSpacing w:val="0"/>
        <w:jc w:val="both"/>
        <w:rPr>
          <w:b/>
          <w:i/>
          <w:sz w:val="22"/>
        </w:rPr>
      </w:pPr>
      <w:r w:rsidRPr="00B80EC3">
        <w:rPr>
          <w:b/>
          <w:i/>
          <w:sz w:val="22"/>
        </w:rPr>
        <w:t>Issue to Address</w:t>
      </w:r>
    </w:p>
    <w:p w14:paraId="55AF0F99" w14:textId="77777777" w:rsidR="00B80EC3" w:rsidRDefault="000670FC" w:rsidP="00B80EC3">
      <w:pPr>
        <w:jc w:val="both"/>
        <w:rPr>
          <w:sz w:val="22"/>
        </w:rPr>
      </w:pPr>
      <w:r>
        <w:rPr>
          <w:sz w:val="22"/>
        </w:rPr>
        <w:t xml:space="preserve">The </w:t>
      </w:r>
      <w:r w:rsidRPr="000670FC">
        <w:rPr>
          <w:sz w:val="22"/>
        </w:rPr>
        <w:t xml:space="preserve">government </w:t>
      </w:r>
      <w:r>
        <w:rPr>
          <w:sz w:val="22"/>
        </w:rPr>
        <w:t xml:space="preserve">has still the same </w:t>
      </w:r>
      <w:r w:rsidRPr="000670FC">
        <w:rPr>
          <w:sz w:val="22"/>
        </w:rPr>
        <w:t xml:space="preserve">priorities </w:t>
      </w:r>
      <w:r>
        <w:rPr>
          <w:sz w:val="22"/>
        </w:rPr>
        <w:t>that justified</w:t>
      </w:r>
      <w:r w:rsidRPr="000670FC">
        <w:rPr>
          <w:sz w:val="22"/>
        </w:rPr>
        <w:t xml:space="preserve"> this project</w:t>
      </w:r>
      <w:r>
        <w:rPr>
          <w:sz w:val="22"/>
        </w:rPr>
        <w:t>. T</w:t>
      </w:r>
      <w:r w:rsidRPr="000670FC">
        <w:rPr>
          <w:sz w:val="22"/>
        </w:rPr>
        <w:t xml:space="preserve">he need for better irrigation water supply systems is still a high priority for rural communities – particularly for poor rural communities, and the need to secure food production is a high priority for these communities as well as the need to enhance their livelihoods. </w:t>
      </w:r>
      <w:r>
        <w:rPr>
          <w:sz w:val="22"/>
        </w:rPr>
        <w:t xml:space="preserve">There are </w:t>
      </w:r>
      <w:r w:rsidRPr="000670FC">
        <w:rPr>
          <w:sz w:val="22"/>
        </w:rPr>
        <w:t>clear needs for more resources in this area, including a larger project building on the achievements of the S</w:t>
      </w:r>
      <w:r>
        <w:rPr>
          <w:sz w:val="22"/>
        </w:rPr>
        <w:t>IRA project and covering other d</w:t>
      </w:r>
      <w:r w:rsidRPr="000670FC">
        <w:rPr>
          <w:sz w:val="22"/>
        </w:rPr>
        <w:t>istricts in the Bolikhamxay Province</w:t>
      </w:r>
      <w:r w:rsidR="001C3896">
        <w:rPr>
          <w:sz w:val="22"/>
        </w:rPr>
        <w:t xml:space="preserve"> and/or in other Provinces</w:t>
      </w:r>
      <w:r w:rsidRPr="000670FC">
        <w:rPr>
          <w:sz w:val="22"/>
        </w:rPr>
        <w:t>.</w:t>
      </w:r>
      <w:r w:rsidR="001C3896">
        <w:rPr>
          <w:sz w:val="22"/>
        </w:rPr>
        <w:t xml:space="preserve"> A new project is needed and could be formulated along the SSC agenda, including the lessons learned and best practices from this project. </w:t>
      </w:r>
    </w:p>
    <w:p w14:paraId="37F64D61" w14:textId="77777777" w:rsidR="006F6E60" w:rsidRDefault="006F6E60" w:rsidP="00BA65EB">
      <w:pPr>
        <w:jc w:val="both"/>
        <w:rPr>
          <w:sz w:val="22"/>
        </w:rPr>
      </w:pPr>
    </w:p>
    <w:p w14:paraId="7F03522F" w14:textId="77777777" w:rsidR="006C4C2A" w:rsidRDefault="006C4C2A" w:rsidP="006C4C2A">
      <w:pPr>
        <w:pStyle w:val="Heading2"/>
        <w:numPr>
          <w:ilvl w:val="1"/>
          <w:numId w:val="1"/>
        </w:numPr>
        <w:tabs>
          <w:tab w:val="clear" w:pos="792"/>
          <w:tab w:val="num" w:pos="709"/>
        </w:tabs>
        <w:spacing w:before="0" w:after="0"/>
        <w:ind w:left="720" w:hanging="720"/>
        <w:rPr>
          <w:i w:val="0"/>
          <w:sz w:val="22"/>
          <w:szCs w:val="22"/>
        </w:rPr>
      </w:pPr>
      <w:bookmarkStart w:id="13" w:name="_Toc299660840"/>
      <w:r>
        <w:rPr>
          <w:i w:val="0"/>
          <w:sz w:val="22"/>
          <w:szCs w:val="22"/>
        </w:rPr>
        <w:t>Rating Table</w:t>
      </w:r>
      <w:bookmarkEnd w:id="13"/>
    </w:p>
    <w:p w14:paraId="3D74CE02" w14:textId="77777777" w:rsidR="006C4C2A" w:rsidRPr="00F624E2" w:rsidRDefault="006C4C2A" w:rsidP="006C4C2A"/>
    <w:p w14:paraId="45100329" w14:textId="77777777" w:rsidR="00D373E5" w:rsidRDefault="00D373E5" w:rsidP="003F23AA">
      <w:pPr>
        <w:pStyle w:val="ListParagraph"/>
        <w:ind w:left="0"/>
        <w:jc w:val="both"/>
        <w:rPr>
          <w:sz w:val="22"/>
          <w:szCs w:val="22"/>
        </w:rPr>
      </w:pPr>
      <w:r>
        <w:rPr>
          <w:sz w:val="22"/>
          <w:szCs w:val="22"/>
        </w:rPr>
        <w:t xml:space="preserve">Below is the rating table as requested in the </w:t>
      </w:r>
      <w:proofErr w:type="gramStart"/>
      <w:r>
        <w:rPr>
          <w:sz w:val="22"/>
          <w:szCs w:val="22"/>
        </w:rPr>
        <w:t>TORs.</w:t>
      </w:r>
      <w:proofErr w:type="gramEnd"/>
      <w:r>
        <w:rPr>
          <w:sz w:val="22"/>
          <w:szCs w:val="22"/>
        </w:rPr>
        <w:t xml:space="preserve"> It includes all the required performance criteria rated as per the rating s</w:t>
      </w:r>
      <w:r w:rsidR="00A506D6">
        <w:rPr>
          <w:sz w:val="22"/>
          <w:szCs w:val="22"/>
        </w:rPr>
        <w:t xml:space="preserve">cales </w:t>
      </w:r>
      <w:r w:rsidR="00A506D6" w:rsidRPr="00A37D54">
        <w:rPr>
          <w:sz w:val="22"/>
          <w:szCs w:val="22"/>
        </w:rPr>
        <w:t xml:space="preserve">presented in </w:t>
      </w:r>
      <w:r w:rsidRPr="00A37D54">
        <w:rPr>
          <w:sz w:val="22"/>
          <w:szCs w:val="22"/>
        </w:rPr>
        <w:t>the TORs.</w:t>
      </w:r>
      <w:r>
        <w:rPr>
          <w:sz w:val="22"/>
          <w:szCs w:val="22"/>
        </w:rPr>
        <w:t xml:space="preserve">  </w:t>
      </w:r>
      <w:r w:rsidR="007410C2">
        <w:rPr>
          <w:sz w:val="22"/>
          <w:szCs w:val="22"/>
        </w:rPr>
        <w:t xml:space="preserve">Supportive information is provided throughout this report in the respective sections. </w:t>
      </w:r>
    </w:p>
    <w:p w14:paraId="12560CF8" w14:textId="77777777" w:rsidR="00D373E5" w:rsidRPr="00FB6D4E" w:rsidRDefault="00D373E5" w:rsidP="003F23AA">
      <w:pPr>
        <w:pStyle w:val="ListParagraph"/>
        <w:ind w:left="0"/>
        <w:jc w:val="both"/>
        <w:rPr>
          <w:sz w:val="22"/>
          <w:szCs w:val="22"/>
        </w:rPr>
      </w:pPr>
    </w:p>
    <w:p w14:paraId="0A3C4E1A" w14:textId="77777777" w:rsidR="000A4724" w:rsidRPr="00F624E2" w:rsidRDefault="00F624E2" w:rsidP="00F624E2">
      <w:pPr>
        <w:pStyle w:val="Caption"/>
        <w:keepNext/>
        <w:jc w:val="center"/>
        <w:rPr>
          <w:rFonts w:ascii="Arial" w:hAnsi="Arial"/>
          <w:b w:val="0"/>
        </w:rPr>
      </w:pPr>
      <w:bookmarkStart w:id="14" w:name="_Toc298430285"/>
      <w:r w:rsidRPr="00FB6D4E">
        <w:rPr>
          <w:rFonts w:ascii="Arial" w:hAnsi="Arial"/>
        </w:rPr>
        <w:t xml:space="preserve">Table </w:t>
      </w:r>
      <w:r w:rsidRPr="00FB6D4E">
        <w:fldChar w:fldCharType="begin"/>
      </w:r>
      <w:r w:rsidRPr="00FB6D4E">
        <w:rPr>
          <w:rFonts w:ascii="Arial" w:hAnsi="Arial"/>
        </w:rPr>
        <w:instrText xml:space="preserve"> SEQ Table \* ARABIC </w:instrText>
      </w:r>
      <w:r w:rsidRPr="00FB6D4E">
        <w:fldChar w:fldCharType="separate"/>
      </w:r>
      <w:r w:rsidR="005F5276">
        <w:rPr>
          <w:rFonts w:ascii="Arial" w:hAnsi="Arial"/>
          <w:noProof/>
        </w:rPr>
        <w:t>1</w:t>
      </w:r>
      <w:r w:rsidRPr="00FB6D4E">
        <w:fldChar w:fldCharType="end"/>
      </w:r>
      <w:r w:rsidRPr="00FB6D4E">
        <w:rPr>
          <w:rFonts w:ascii="Arial" w:hAnsi="Arial"/>
        </w:rPr>
        <w:t xml:space="preserve">:  </w:t>
      </w:r>
      <w:r>
        <w:rPr>
          <w:rFonts w:ascii="Arial" w:hAnsi="Arial"/>
          <w:b w:val="0"/>
        </w:rPr>
        <w:t>Rating Table</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794"/>
        <w:gridCol w:w="5062"/>
        <w:gridCol w:w="794"/>
      </w:tblGrid>
      <w:tr w:rsidR="000A4724" w:rsidRPr="00FB6D4E" w14:paraId="2AE9E08D" w14:textId="77777777" w:rsidTr="00771835">
        <w:trPr>
          <w:trHeight w:val="206"/>
          <w:tblHeader/>
        </w:trPr>
        <w:tc>
          <w:tcPr>
            <w:tcW w:w="5000" w:type="pct"/>
            <w:gridSpan w:val="4"/>
            <w:vAlign w:val="center"/>
          </w:tcPr>
          <w:p w14:paraId="468D0447" w14:textId="77777777" w:rsidR="000A4724" w:rsidRPr="00FB6D4E" w:rsidRDefault="000A4724" w:rsidP="00113A74">
            <w:pPr>
              <w:tabs>
                <w:tab w:val="right" w:pos="0"/>
              </w:tabs>
              <w:jc w:val="both"/>
              <w:rPr>
                <w:rFonts w:cs="Calibri"/>
                <w:b/>
                <w:color w:val="000000"/>
                <w:sz w:val="20"/>
                <w:szCs w:val="20"/>
              </w:rPr>
            </w:pPr>
            <w:r w:rsidRPr="00FB6D4E">
              <w:rPr>
                <w:rFonts w:cs="Calibri"/>
                <w:b/>
                <w:color w:val="000000"/>
                <w:sz w:val="20"/>
                <w:szCs w:val="20"/>
              </w:rPr>
              <w:t>Evaluation Ratings:</w:t>
            </w:r>
          </w:p>
        </w:tc>
      </w:tr>
      <w:tr w:rsidR="000A4724" w:rsidRPr="00FB6D4E" w14:paraId="486C0950" w14:textId="77777777" w:rsidTr="00771835">
        <w:tblPrEx>
          <w:shd w:val="clear" w:color="auto" w:fill="4F81BD"/>
        </w:tblPrEx>
        <w:tc>
          <w:tcPr>
            <w:tcW w:w="1652" w:type="pct"/>
            <w:shd w:val="clear" w:color="auto" w:fill="7F7F7F"/>
          </w:tcPr>
          <w:p w14:paraId="69584302" w14:textId="77777777" w:rsidR="000A4724" w:rsidRPr="00FB6D4E" w:rsidRDefault="000A4724" w:rsidP="00113A74">
            <w:pPr>
              <w:jc w:val="both"/>
              <w:rPr>
                <w:rFonts w:cs="Calibri"/>
                <w:b/>
                <w:bCs/>
                <w:color w:val="FFFFFF"/>
                <w:sz w:val="20"/>
                <w:szCs w:val="20"/>
              </w:rPr>
            </w:pPr>
            <w:r w:rsidRPr="00FB6D4E">
              <w:rPr>
                <w:rFonts w:cs="Calibri"/>
                <w:b/>
                <w:color w:val="FFFFFF"/>
                <w:sz w:val="20"/>
                <w:szCs w:val="20"/>
              </w:rPr>
              <w:t>1. Monitoring and Evaluation</w:t>
            </w:r>
          </w:p>
        </w:tc>
        <w:tc>
          <w:tcPr>
            <w:tcW w:w="375" w:type="pct"/>
            <w:shd w:val="clear" w:color="auto" w:fill="7F7F7F"/>
          </w:tcPr>
          <w:p w14:paraId="7A0F8FFF" w14:textId="77777777" w:rsidR="000A4724" w:rsidRPr="00FB6D4E" w:rsidRDefault="000A4724" w:rsidP="00113A74">
            <w:pPr>
              <w:jc w:val="both"/>
              <w:rPr>
                <w:rFonts w:cs="Calibri"/>
                <w:b/>
                <w:bCs/>
                <w:color w:val="FFFFFF"/>
                <w:sz w:val="20"/>
                <w:szCs w:val="20"/>
              </w:rPr>
            </w:pPr>
            <w:r w:rsidRPr="00FB6D4E">
              <w:rPr>
                <w:rFonts w:cs="Calibri"/>
                <w:b/>
                <w:i/>
                <w:color w:val="FFFFFF"/>
                <w:sz w:val="20"/>
                <w:szCs w:val="20"/>
              </w:rPr>
              <w:t>Rating</w:t>
            </w:r>
          </w:p>
        </w:tc>
        <w:tc>
          <w:tcPr>
            <w:tcW w:w="2598" w:type="pct"/>
            <w:shd w:val="clear" w:color="auto" w:fill="7F7F7F"/>
          </w:tcPr>
          <w:p w14:paraId="42141589" w14:textId="77777777" w:rsidR="000A4724" w:rsidRPr="00FB6D4E" w:rsidRDefault="000A4724" w:rsidP="00113A74">
            <w:pPr>
              <w:jc w:val="both"/>
              <w:rPr>
                <w:rFonts w:cs="Calibri"/>
                <w:b/>
                <w:i/>
                <w:color w:val="FFFFFF"/>
                <w:sz w:val="20"/>
                <w:szCs w:val="20"/>
              </w:rPr>
            </w:pPr>
            <w:r w:rsidRPr="00FB6D4E">
              <w:rPr>
                <w:rFonts w:cs="Calibri"/>
                <w:b/>
                <w:color w:val="FFFFFF"/>
                <w:sz w:val="20"/>
                <w:szCs w:val="20"/>
              </w:rPr>
              <w:t>2. IA&amp; EA Execution</w:t>
            </w:r>
          </w:p>
        </w:tc>
        <w:tc>
          <w:tcPr>
            <w:tcW w:w="375" w:type="pct"/>
            <w:shd w:val="clear" w:color="auto" w:fill="7F7F7F"/>
          </w:tcPr>
          <w:p w14:paraId="178AF1D4" w14:textId="77777777" w:rsidR="000A4724" w:rsidRPr="00FB6D4E" w:rsidRDefault="000A4724" w:rsidP="00113A74">
            <w:pPr>
              <w:jc w:val="both"/>
              <w:rPr>
                <w:rFonts w:cs="Calibri"/>
                <w:b/>
                <w:i/>
                <w:color w:val="FFFFFF"/>
                <w:sz w:val="20"/>
                <w:szCs w:val="20"/>
              </w:rPr>
            </w:pPr>
            <w:r w:rsidRPr="00FB6D4E">
              <w:rPr>
                <w:rFonts w:cs="Calibri"/>
                <w:b/>
                <w:i/>
                <w:color w:val="FFFFFF"/>
                <w:sz w:val="20"/>
                <w:szCs w:val="20"/>
              </w:rPr>
              <w:t>Rating</w:t>
            </w:r>
          </w:p>
        </w:tc>
      </w:tr>
      <w:tr w:rsidR="000A4724" w:rsidRPr="00FB6D4E" w14:paraId="636BC6C0" w14:textId="77777777" w:rsidTr="007718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73AE1DD9" w14:textId="77777777" w:rsidR="000A4724" w:rsidRPr="00FB6D4E" w:rsidRDefault="000A4724" w:rsidP="00113A74">
            <w:pPr>
              <w:jc w:val="both"/>
              <w:rPr>
                <w:rFonts w:cs="Calibri"/>
                <w:sz w:val="20"/>
                <w:szCs w:val="20"/>
              </w:rPr>
            </w:pPr>
            <w:r w:rsidRPr="00FB6D4E">
              <w:rPr>
                <w:rFonts w:cs="Calibri"/>
                <w:sz w:val="20"/>
                <w:szCs w:val="20"/>
              </w:rPr>
              <w:t>M&amp;E design at entry</w:t>
            </w:r>
          </w:p>
        </w:tc>
        <w:tc>
          <w:tcPr>
            <w:tcW w:w="375" w:type="pct"/>
            <w:tcBorders>
              <w:bottom w:val="single" w:sz="4" w:space="0" w:color="auto"/>
            </w:tcBorders>
          </w:tcPr>
          <w:p w14:paraId="79BBFB39" w14:textId="77777777" w:rsidR="000A4724" w:rsidRPr="00FE5CA9" w:rsidRDefault="001B10FD" w:rsidP="000A4724">
            <w:pPr>
              <w:jc w:val="center"/>
              <w:rPr>
                <w:rFonts w:cs="Calibri"/>
                <w:sz w:val="20"/>
                <w:szCs w:val="20"/>
              </w:rPr>
            </w:pPr>
            <w:r>
              <w:rPr>
                <w:rFonts w:cs="Calibri"/>
                <w:sz w:val="20"/>
                <w:szCs w:val="20"/>
              </w:rPr>
              <w:t>M</w:t>
            </w:r>
            <w:r w:rsidR="00E645FA">
              <w:rPr>
                <w:rFonts w:cs="Calibri"/>
                <w:sz w:val="20"/>
                <w:szCs w:val="20"/>
              </w:rPr>
              <w:t>S</w:t>
            </w:r>
          </w:p>
        </w:tc>
        <w:tc>
          <w:tcPr>
            <w:tcW w:w="2598" w:type="pct"/>
            <w:tcBorders>
              <w:bottom w:val="single" w:sz="4" w:space="0" w:color="auto"/>
            </w:tcBorders>
          </w:tcPr>
          <w:p w14:paraId="3BA1C167" w14:textId="77777777" w:rsidR="000A4724" w:rsidRPr="00FB6D4E" w:rsidRDefault="000A4724" w:rsidP="00113A74">
            <w:pPr>
              <w:jc w:val="both"/>
              <w:rPr>
                <w:rFonts w:cs="Calibri"/>
                <w:sz w:val="20"/>
                <w:szCs w:val="20"/>
              </w:rPr>
            </w:pPr>
            <w:r w:rsidRPr="00FB6D4E">
              <w:rPr>
                <w:rFonts w:cs="Calibri"/>
                <w:sz w:val="20"/>
                <w:szCs w:val="20"/>
              </w:rPr>
              <w:t>Quality of UNDP Implementation</w:t>
            </w:r>
          </w:p>
        </w:tc>
        <w:tc>
          <w:tcPr>
            <w:tcW w:w="375" w:type="pct"/>
            <w:tcBorders>
              <w:bottom w:val="single" w:sz="4" w:space="0" w:color="auto"/>
            </w:tcBorders>
          </w:tcPr>
          <w:p w14:paraId="47856475" w14:textId="77777777" w:rsidR="000A4724" w:rsidRPr="00FE5CA9" w:rsidRDefault="00E645FA" w:rsidP="000A4724">
            <w:pPr>
              <w:jc w:val="center"/>
              <w:rPr>
                <w:rFonts w:cs="Calibri"/>
                <w:sz w:val="20"/>
                <w:szCs w:val="20"/>
              </w:rPr>
            </w:pPr>
            <w:r>
              <w:rPr>
                <w:rFonts w:cs="Calibri"/>
                <w:sz w:val="20"/>
                <w:szCs w:val="20"/>
              </w:rPr>
              <w:t>S</w:t>
            </w:r>
          </w:p>
        </w:tc>
      </w:tr>
      <w:tr w:rsidR="000A4724" w:rsidRPr="00FB6D4E" w14:paraId="3947A0FC" w14:textId="77777777" w:rsidTr="007718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8B4A352" w14:textId="77777777" w:rsidR="000A4724" w:rsidRPr="00FB6D4E" w:rsidRDefault="000A4724" w:rsidP="00113A74">
            <w:pPr>
              <w:jc w:val="both"/>
              <w:rPr>
                <w:rFonts w:cs="Calibri"/>
                <w:sz w:val="20"/>
                <w:szCs w:val="20"/>
              </w:rPr>
            </w:pPr>
            <w:r w:rsidRPr="00FB6D4E">
              <w:rPr>
                <w:rFonts w:cs="Calibri"/>
                <w:sz w:val="20"/>
                <w:szCs w:val="20"/>
              </w:rPr>
              <w:t>M&amp;E Plan Implementation</w:t>
            </w:r>
          </w:p>
        </w:tc>
        <w:tc>
          <w:tcPr>
            <w:tcW w:w="375" w:type="pct"/>
            <w:tcBorders>
              <w:bottom w:val="single" w:sz="4" w:space="0" w:color="auto"/>
            </w:tcBorders>
          </w:tcPr>
          <w:p w14:paraId="04EA4607" w14:textId="77777777" w:rsidR="000A4724" w:rsidRPr="00FE5CA9" w:rsidRDefault="00E645FA" w:rsidP="000A4724">
            <w:pPr>
              <w:jc w:val="center"/>
              <w:rPr>
                <w:rFonts w:cs="Calibri"/>
                <w:sz w:val="20"/>
                <w:szCs w:val="20"/>
              </w:rPr>
            </w:pPr>
            <w:r>
              <w:rPr>
                <w:rFonts w:cs="Calibri"/>
                <w:sz w:val="20"/>
                <w:szCs w:val="20"/>
              </w:rPr>
              <w:t>S</w:t>
            </w:r>
          </w:p>
        </w:tc>
        <w:tc>
          <w:tcPr>
            <w:tcW w:w="2598" w:type="pct"/>
            <w:tcBorders>
              <w:bottom w:val="single" w:sz="4" w:space="0" w:color="auto"/>
            </w:tcBorders>
          </w:tcPr>
          <w:p w14:paraId="2A8D27BA" w14:textId="77777777" w:rsidR="000A4724" w:rsidRPr="00FB6D4E" w:rsidRDefault="000A4724" w:rsidP="00113A74">
            <w:pPr>
              <w:jc w:val="both"/>
              <w:rPr>
                <w:rFonts w:cs="Calibri"/>
                <w:sz w:val="20"/>
                <w:szCs w:val="20"/>
              </w:rPr>
            </w:pPr>
            <w:r w:rsidRPr="00FB6D4E">
              <w:rPr>
                <w:rFonts w:cs="Calibri"/>
                <w:sz w:val="20"/>
                <w:szCs w:val="20"/>
              </w:rPr>
              <w:t xml:space="preserve">Quality of Execution - Executing Agency </w:t>
            </w:r>
          </w:p>
        </w:tc>
        <w:tc>
          <w:tcPr>
            <w:tcW w:w="375" w:type="pct"/>
            <w:tcBorders>
              <w:bottom w:val="single" w:sz="4" w:space="0" w:color="auto"/>
            </w:tcBorders>
          </w:tcPr>
          <w:p w14:paraId="0439D25B" w14:textId="77777777" w:rsidR="000A4724" w:rsidRPr="00FE5CA9" w:rsidRDefault="00E645FA" w:rsidP="000A4724">
            <w:pPr>
              <w:jc w:val="center"/>
              <w:rPr>
                <w:rFonts w:cs="Calibri"/>
                <w:sz w:val="20"/>
                <w:szCs w:val="20"/>
              </w:rPr>
            </w:pPr>
            <w:r>
              <w:rPr>
                <w:rFonts w:cs="Calibri"/>
                <w:sz w:val="20"/>
                <w:szCs w:val="20"/>
              </w:rPr>
              <w:t>S</w:t>
            </w:r>
          </w:p>
        </w:tc>
      </w:tr>
      <w:tr w:rsidR="000A4724" w:rsidRPr="00FB6D4E" w14:paraId="1713C147" w14:textId="77777777" w:rsidTr="007718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0BF7B8AB" w14:textId="77777777" w:rsidR="000A4724" w:rsidRPr="00FB6D4E" w:rsidRDefault="000A4724" w:rsidP="00113A74">
            <w:pPr>
              <w:jc w:val="both"/>
              <w:rPr>
                <w:rFonts w:cs="Calibri"/>
                <w:sz w:val="20"/>
                <w:szCs w:val="20"/>
              </w:rPr>
            </w:pPr>
            <w:r w:rsidRPr="00FB6D4E">
              <w:rPr>
                <w:rFonts w:cs="Calibri"/>
                <w:sz w:val="20"/>
                <w:szCs w:val="20"/>
              </w:rPr>
              <w:t>Overall quality of M&amp;E</w:t>
            </w:r>
          </w:p>
        </w:tc>
        <w:tc>
          <w:tcPr>
            <w:tcW w:w="375" w:type="pct"/>
            <w:tcBorders>
              <w:bottom w:val="single" w:sz="4" w:space="0" w:color="auto"/>
            </w:tcBorders>
          </w:tcPr>
          <w:p w14:paraId="397438C9" w14:textId="77777777" w:rsidR="000A4724" w:rsidRPr="00FE5CA9" w:rsidRDefault="001B10FD" w:rsidP="000A4724">
            <w:pPr>
              <w:jc w:val="center"/>
              <w:rPr>
                <w:rFonts w:cs="Calibri"/>
                <w:sz w:val="20"/>
                <w:szCs w:val="20"/>
              </w:rPr>
            </w:pPr>
            <w:r>
              <w:rPr>
                <w:rFonts w:cs="Calibri"/>
                <w:sz w:val="20"/>
                <w:szCs w:val="20"/>
              </w:rPr>
              <w:t>M</w:t>
            </w:r>
            <w:r w:rsidR="00E645FA">
              <w:rPr>
                <w:rFonts w:cs="Calibri"/>
                <w:sz w:val="20"/>
                <w:szCs w:val="20"/>
              </w:rPr>
              <w:t>S</w:t>
            </w:r>
          </w:p>
        </w:tc>
        <w:tc>
          <w:tcPr>
            <w:tcW w:w="2598" w:type="pct"/>
            <w:tcBorders>
              <w:bottom w:val="single" w:sz="4" w:space="0" w:color="auto"/>
            </w:tcBorders>
          </w:tcPr>
          <w:p w14:paraId="3AB3477E" w14:textId="77777777" w:rsidR="000A4724" w:rsidRPr="00FB6D4E" w:rsidRDefault="000A4724" w:rsidP="00113A74">
            <w:pPr>
              <w:jc w:val="both"/>
              <w:rPr>
                <w:rFonts w:cs="Calibri"/>
                <w:sz w:val="20"/>
                <w:szCs w:val="20"/>
              </w:rPr>
            </w:pPr>
            <w:r w:rsidRPr="00FB6D4E">
              <w:rPr>
                <w:rFonts w:cs="Calibri"/>
                <w:sz w:val="20"/>
                <w:szCs w:val="20"/>
              </w:rPr>
              <w:t>Overall quality of Implementation / Execution</w:t>
            </w:r>
          </w:p>
        </w:tc>
        <w:tc>
          <w:tcPr>
            <w:tcW w:w="375" w:type="pct"/>
            <w:tcBorders>
              <w:bottom w:val="single" w:sz="4" w:space="0" w:color="auto"/>
            </w:tcBorders>
          </w:tcPr>
          <w:p w14:paraId="0ACA89C3" w14:textId="77777777" w:rsidR="000A4724" w:rsidRPr="00FE5CA9" w:rsidRDefault="00E645FA" w:rsidP="000A4724">
            <w:pPr>
              <w:jc w:val="center"/>
              <w:rPr>
                <w:rFonts w:cs="Calibri"/>
                <w:sz w:val="20"/>
                <w:szCs w:val="20"/>
              </w:rPr>
            </w:pPr>
            <w:r>
              <w:rPr>
                <w:rFonts w:cs="Calibri"/>
                <w:sz w:val="20"/>
                <w:szCs w:val="20"/>
              </w:rPr>
              <w:t>S</w:t>
            </w:r>
          </w:p>
        </w:tc>
      </w:tr>
      <w:tr w:rsidR="000A4724" w:rsidRPr="00FB6D4E" w14:paraId="607F17D8" w14:textId="77777777" w:rsidTr="00771835">
        <w:tblPrEx>
          <w:shd w:val="clear" w:color="auto" w:fill="4F81BD"/>
        </w:tblPrEx>
        <w:tc>
          <w:tcPr>
            <w:tcW w:w="1652" w:type="pct"/>
            <w:shd w:val="clear" w:color="auto" w:fill="7F7F7F"/>
          </w:tcPr>
          <w:p w14:paraId="6BEA868D" w14:textId="77777777" w:rsidR="000A4724" w:rsidRPr="00FB6D4E" w:rsidRDefault="000A4724" w:rsidP="00113A74">
            <w:pPr>
              <w:contextualSpacing/>
              <w:jc w:val="both"/>
              <w:rPr>
                <w:rFonts w:cs="Calibri"/>
                <w:b/>
                <w:bCs/>
                <w:color w:val="FFFFFF"/>
                <w:sz w:val="20"/>
                <w:szCs w:val="20"/>
              </w:rPr>
            </w:pPr>
            <w:r w:rsidRPr="00FB6D4E">
              <w:rPr>
                <w:rFonts w:cs="Calibri"/>
                <w:b/>
                <w:bCs/>
                <w:color w:val="FFFFFF"/>
                <w:sz w:val="20"/>
                <w:szCs w:val="20"/>
              </w:rPr>
              <w:t xml:space="preserve">3. Assessment of Outcomes </w:t>
            </w:r>
          </w:p>
        </w:tc>
        <w:tc>
          <w:tcPr>
            <w:tcW w:w="375" w:type="pct"/>
            <w:shd w:val="clear" w:color="auto" w:fill="7F7F7F"/>
          </w:tcPr>
          <w:p w14:paraId="1F38AD2F" w14:textId="77777777" w:rsidR="000A4724" w:rsidRPr="00FE5CA9" w:rsidRDefault="000A4724" w:rsidP="00113A74">
            <w:pPr>
              <w:contextualSpacing/>
              <w:jc w:val="both"/>
              <w:rPr>
                <w:rFonts w:cs="Calibri"/>
                <w:b/>
                <w:bCs/>
                <w:color w:val="FFFFFF"/>
                <w:sz w:val="20"/>
                <w:szCs w:val="20"/>
              </w:rPr>
            </w:pPr>
            <w:r w:rsidRPr="00FE5CA9">
              <w:rPr>
                <w:rFonts w:cs="Calibri"/>
                <w:b/>
                <w:bCs/>
                <w:color w:val="FFFFFF"/>
                <w:sz w:val="20"/>
                <w:szCs w:val="20"/>
              </w:rPr>
              <w:t>Rating</w:t>
            </w:r>
          </w:p>
        </w:tc>
        <w:tc>
          <w:tcPr>
            <w:tcW w:w="2598" w:type="pct"/>
            <w:shd w:val="clear" w:color="auto" w:fill="7F7F7F"/>
          </w:tcPr>
          <w:p w14:paraId="5C58B585" w14:textId="77777777" w:rsidR="000A4724" w:rsidRPr="00FB6D4E" w:rsidRDefault="000A4724" w:rsidP="00113A74">
            <w:pPr>
              <w:contextualSpacing/>
              <w:jc w:val="both"/>
              <w:rPr>
                <w:rFonts w:cs="Calibri"/>
                <w:b/>
                <w:bCs/>
                <w:color w:val="FFFFFF"/>
                <w:sz w:val="20"/>
                <w:szCs w:val="20"/>
              </w:rPr>
            </w:pPr>
            <w:r w:rsidRPr="00FB6D4E">
              <w:rPr>
                <w:rFonts w:cs="Calibri"/>
                <w:b/>
                <w:bCs/>
                <w:color w:val="FFFFFF"/>
                <w:sz w:val="20"/>
                <w:szCs w:val="20"/>
              </w:rPr>
              <w:t>4. Sustainability</w:t>
            </w:r>
          </w:p>
        </w:tc>
        <w:tc>
          <w:tcPr>
            <w:tcW w:w="375" w:type="pct"/>
            <w:shd w:val="clear" w:color="auto" w:fill="7F7F7F"/>
          </w:tcPr>
          <w:p w14:paraId="52389A2A" w14:textId="77777777" w:rsidR="000A4724" w:rsidRPr="00FE5CA9" w:rsidRDefault="000A4724" w:rsidP="000A4724">
            <w:pPr>
              <w:contextualSpacing/>
              <w:jc w:val="center"/>
              <w:rPr>
                <w:rFonts w:cs="Calibri"/>
                <w:b/>
                <w:bCs/>
                <w:color w:val="FFFFFF"/>
                <w:sz w:val="20"/>
                <w:szCs w:val="20"/>
              </w:rPr>
            </w:pPr>
            <w:r w:rsidRPr="00FE5CA9">
              <w:rPr>
                <w:rFonts w:cs="Calibri"/>
                <w:b/>
                <w:bCs/>
                <w:color w:val="FFFFFF"/>
                <w:sz w:val="20"/>
                <w:szCs w:val="20"/>
              </w:rPr>
              <w:t>Rating</w:t>
            </w:r>
          </w:p>
        </w:tc>
      </w:tr>
      <w:tr w:rsidR="000A4724" w:rsidRPr="00FB6D4E" w14:paraId="67FD0FF4" w14:textId="77777777" w:rsidTr="007718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06C2AA77" w14:textId="77777777" w:rsidR="000A4724" w:rsidRPr="00FB6D4E" w:rsidRDefault="000A4724" w:rsidP="00113A74">
            <w:pPr>
              <w:jc w:val="both"/>
              <w:rPr>
                <w:rFonts w:cs="Calibri"/>
                <w:sz w:val="20"/>
                <w:szCs w:val="20"/>
              </w:rPr>
            </w:pPr>
            <w:r w:rsidRPr="00FB6D4E">
              <w:rPr>
                <w:rFonts w:cs="Calibri"/>
                <w:sz w:val="20"/>
                <w:szCs w:val="20"/>
              </w:rPr>
              <w:t xml:space="preserve">Relevance </w:t>
            </w:r>
          </w:p>
        </w:tc>
        <w:tc>
          <w:tcPr>
            <w:tcW w:w="375" w:type="pct"/>
          </w:tcPr>
          <w:p w14:paraId="75124768" w14:textId="77777777" w:rsidR="000A4724" w:rsidRPr="00FE5CA9" w:rsidRDefault="003F36C9" w:rsidP="000A4724">
            <w:pPr>
              <w:jc w:val="center"/>
              <w:rPr>
                <w:rFonts w:cs="Calibri"/>
                <w:sz w:val="20"/>
                <w:szCs w:val="20"/>
              </w:rPr>
            </w:pPr>
            <w:r>
              <w:rPr>
                <w:rFonts w:cs="Calibri"/>
                <w:sz w:val="20"/>
                <w:szCs w:val="20"/>
              </w:rPr>
              <w:t>R</w:t>
            </w:r>
          </w:p>
        </w:tc>
        <w:tc>
          <w:tcPr>
            <w:tcW w:w="2598" w:type="pct"/>
          </w:tcPr>
          <w:p w14:paraId="594A591D" w14:textId="77777777" w:rsidR="000A4724" w:rsidRPr="00FB6D4E" w:rsidRDefault="000A4724" w:rsidP="00113A74">
            <w:pPr>
              <w:jc w:val="both"/>
              <w:rPr>
                <w:rFonts w:cs="Calibri"/>
                <w:sz w:val="20"/>
                <w:szCs w:val="20"/>
              </w:rPr>
            </w:pPr>
            <w:r w:rsidRPr="00FB6D4E">
              <w:rPr>
                <w:rFonts w:cs="Calibri"/>
                <w:sz w:val="20"/>
                <w:szCs w:val="20"/>
              </w:rPr>
              <w:t>Financial resources:</w:t>
            </w:r>
          </w:p>
        </w:tc>
        <w:tc>
          <w:tcPr>
            <w:tcW w:w="375" w:type="pct"/>
          </w:tcPr>
          <w:p w14:paraId="1449A2F3" w14:textId="77777777" w:rsidR="000A4724" w:rsidRPr="00FE5CA9" w:rsidRDefault="003F36C9" w:rsidP="000A4724">
            <w:pPr>
              <w:jc w:val="center"/>
              <w:rPr>
                <w:rFonts w:cs="Calibri"/>
                <w:sz w:val="20"/>
                <w:szCs w:val="20"/>
              </w:rPr>
            </w:pPr>
            <w:r>
              <w:rPr>
                <w:rFonts w:cs="Calibri"/>
                <w:sz w:val="20"/>
                <w:szCs w:val="20"/>
              </w:rPr>
              <w:t>ML</w:t>
            </w:r>
          </w:p>
        </w:tc>
      </w:tr>
      <w:tr w:rsidR="000A4724" w:rsidRPr="00FB6D4E" w14:paraId="27B65955" w14:textId="77777777" w:rsidTr="007718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7259EF03" w14:textId="77777777" w:rsidR="000A4724" w:rsidRPr="00FB6D4E" w:rsidRDefault="000A4724" w:rsidP="00113A74">
            <w:pPr>
              <w:jc w:val="both"/>
              <w:rPr>
                <w:rFonts w:cs="Calibri"/>
                <w:sz w:val="20"/>
                <w:szCs w:val="20"/>
              </w:rPr>
            </w:pPr>
            <w:r w:rsidRPr="00FB6D4E">
              <w:rPr>
                <w:rFonts w:cs="Calibri"/>
                <w:sz w:val="20"/>
                <w:szCs w:val="20"/>
              </w:rPr>
              <w:t>Effectiveness</w:t>
            </w:r>
          </w:p>
        </w:tc>
        <w:tc>
          <w:tcPr>
            <w:tcW w:w="375" w:type="pct"/>
          </w:tcPr>
          <w:p w14:paraId="7F332B17" w14:textId="77777777" w:rsidR="000A4724" w:rsidRPr="00FE5CA9" w:rsidRDefault="003F36C9" w:rsidP="000A4724">
            <w:pPr>
              <w:jc w:val="center"/>
              <w:rPr>
                <w:rFonts w:cs="Calibri"/>
                <w:sz w:val="20"/>
                <w:szCs w:val="20"/>
              </w:rPr>
            </w:pPr>
            <w:r>
              <w:rPr>
                <w:rFonts w:cs="Calibri"/>
                <w:sz w:val="20"/>
                <w:szCs w:val="20"/>
              </w:rPr>
              <w:t>MS</w:t>
            </w:r>
          </w:p>
        </w:tc>
        <w:tc>
          <w:tcPr>
            <w:tcW w:w="2598" w:type="pct"/>
          </w:tcPr>
          <w:p w14:paraId="69090BDC" w14:textId="77777777" w:rsidR="000A4724" w:rsidRPr="00FB6D4E" w:rsidRDefault="000A4724" w:rsidP="00113A74">
            <w:pPr>
              <w:jc w:val="both"/>
              <w:rPr>
                <w:rFonts w:cs="Calibri"/>
                <w:sz w:val="20"/>
                <w:szCs w:val="20"/>
              </w:rPr>
            </w:pPr>
            <w:r w:rsidRPr="00FB6D4E">
              <w:rPr>
                <w:rFonts w:cs="Calibri"/>
                <w:sz w:val="20"/>
                <w:szCs w:val="20"/>
              </w:rPr>
              <w:t>Socio-political:</w:t>
            </w:r>
          </w:p>
        </w:tc>
        <w:tc>
          <w:tcPr>
            <w:tcW w:w="375" w:type="pct"/>
          </w:tcPr>
          <w:p w14:paraId="1B18F687" w14:textId="77777777" w:rsidR="000A4724" w:rsidRPr="00FE5CA9" w:rsidRDefault="003F36C9" w:rsidP="000A4724">
            <w:pPr>
              <w:jc w:val="center"/>
              <w:rPr>
                <w:rFonts w:cs="Calibri"/>
                <w:sz w:val="20"/>
                <w:szCs w:val="20"/>
              </w:rPr>
            </w:pPr>
            <w:r>
              <w:rPr>
                <w:rFonts w:cs="Calibri"/>
                <w:sz w:val="20"/>
                <w:szCs w:val="20"/>
              </w:rPr>
              <w:t>L</w:t>
            </w:r>
          </w:p>
        </w:tc>
      </w:tr>
      <w:tr w:rsidR="000A4724" w:rsidRPr="00FB6D4E" w14:paraId="250A0902" w14:textId="77777777" w:rsidTr="007718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198DE5E0" w14:textId="77777777" w:rsidR="000A4724" w:rsidRPr="00FB6D4E" w:rsidRDefault="000A4724" w:rsidP="00113A74">
            <w:pPr>
              <w:jc w:val="both"/>
              <w:rPr>
                <w:rFonts w:cs="Calibri"/>
                <w:sz w:val="20"/>
                <w:szCs w:val="20"/>
              </w:rPr>
            </w:pPr>
            <w:r w:rsidRPr="00FB6D4E">
              <w:rPr>
                <w:rFonts w:cs="Calibri"/>
                <w:sz w:val="20"/>
                <w:szCs w:val="20"/>
              </w:rPr>
              <w:t xml:space="preserve">Efficiency </w:t>
            </w:r>
          </w:p>
        </w:tc>
        <w:tc>
          <w:tcPr>
            <w:tcW w:w="375" w:type="pct"/>
          </w:tcPr>
          <w:p w14:paraId="73B88D9A" w14:textId="77777777" w:rsidR="000A4724" w:rsidRPr="00FE5CA9" w:rsidRDefault="003F36C9" w:rsidP="000A4724">
            <w:pPr>
              <w:jc w:val="center"/>
              <w:rPr>
                <w:rFonts w:cs="Calibri"/>
                <w:sz w:val="20"/>
                <w:szCs w:val="20"/>
              </w:rPr>
            </w:pPr>
            <w:r>
              <w:rPr>
                <w:rFonts w:cs="Calibri"/>
                <w:sz w:val="20"/>
                <w:szCs w:val="20"/>
              </w:rPr>
              <w:t>MS</w:t>
            </w:r>
          </w:p>
        </w:tc>
        <w:tc>
          <w:tcPr>
            <w:tcW w:w="2598" w:type="pct"/>
          </w:tcPr>
          <w:p w14:paraId="0A1D34E0" w14:textId="77777777" w:rsidR="000A4724" w:rsidRPr="00FB6D4E" w:rsidRDefault="000A4724" w:rsidP="00113A74">
            <w:pPr>
              <w:jc w:val="both"/>
              <w:rPr>
                <w:rFonts w:cs="Calibri"/>
                <w:sz w:val="20"/>
                <w:szCs w:val="20"/>
              </w:rPr>
            </w:pPr>
            <w:r w:rsidRPr="00FB6D4E">
              <w:rPr>
                <w:rFonts w:cs="Calibri"/>
                <w:sz w:val="20"/>
                <w:szCs w:val="20"/>
              </w:rPr>
              <w:t>Institutional framework and governance:</w:t>
            </w:r>
          </w:p>
        </w:tc>
        <w:tc>
          <w:tcPr>
            <w:tcW w:w="375" w:type="pct"/>
          </w:tcPr>
          <w:p w14:paraId="1D822675" w14:textId="77777777" w:rsidR="000A4724" w:rsidRPr="00FE5CA9" w:rsidRDefault="003F36C9" w:rsidP="000A4724">
            <w:pPr>
              <w:jc w:val="center"/>
              <w:rPr>
                <w:rFonts w:cs="Calibri"/>
                <w:sz w:val="20"/>
                <w:szCs w:val="20"/>
              </w:rPr>
            </w:pPr>
            <w:r>
              <w:rPr>
                <w:rFonts w:cs="Calibri"/>
                <w:sz w:val="20"/>
                <w:szCs w:val="20"/>
              </w:rPr>
              <w:t>L</w:t>
            </w:r>
          </w:p>
        </w:tc>
      </w:tr>
      <w:tr w:rsidR="000A4724" w:rsidRPr="00FB6D4E" w14:paraId="5D642097" w14:textId="77777777" w:rsidTr="007718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0D08558A" w14:textId="77777777" w:rsidR="000A4724" w:rsidRPr="00FB6D4E" w:rsidRDefault="000A4724" w:rsidP="00113A74">
            <w:pPr>
              <w:jc w:val="both"/>
              <w:rPr>
                <w:rFonts w:cs="Calibri"/>
                <w:sz w:val="20"/>
                <w:szCs w:val="20"/>
              </w:rPr>
            </w:pPr>
            <w:r w:rsidRPr="00FB6D4E">
              <w:rPr>
                <w:rFonts w:cs="Calibri"/>
                <w:sz w:val="20"/>
                <w:szCs w:val="20"/>
              </w:rPr>
              <w:t>Overall Project Outcome Rating</w:t>
            </w:r>
          </w:p>
        </w:tc>
        <w:tc>
          <w:tcPr>
            <w:tcW w:w="375" w:type="pct"/>
          </w:tcPr>
          <w:p w14:paraId="13C6515F" w14:textId="77777777" w:rsidR="000A4724" w:rsidRPr="00FE5CA9" w:rsidRDefault="003F36C9" w:rsidP="000A4724">
            <w:pPr>
              <w:jc w:val="center"/>
              <w:rPr>
                <w:rFonts w:cs="Calibri"/>
                <w:sz w:val="20"/>
                <w:szCs w:val="20"/>
              </w:rPr>
            </w:pPr>
            <w:r>
              <w:rPr>
                <w:rFonts w:cs="Calibri"/>
                <w:sz w:val="20"/>
                <w:szCs w:val="20"/>
              </w:rPr>
              <w:t>MS</w:t>
            </w:r>
          </w:p>
        </w:tc>
        <w:tc>
          <w:tcPr>
            <w:tcW w:w="2598" w:type="pct"/>
          </w:tcPr>
          <w:p w14:paraId="3A2C72DE" w14:textId="77777777" w:rsidR="000A4724" w:rsidRPr="00FB6D4E" w:rsidRDefault="000A4724" w:rsidP="00113A74">
            <w:pPr>
              <w:jc w:val="both"/>
              <w:rPr>
                <w:rFonts w:cs="Calibri"/>
                <w:sz w:val="20"/>
                <w:szCs w:val="20"/>
              </w:rPr>
            </w:pPr>
            <w:r w:rsidRPr="00FB6D4E">
              <w:rPr>
                <w:rFonts w:cs="Calibri"/>
                <w:sz w:val="20"/>
                <w:szCs w:val="20"/>
              </w:rPr>
              <w:t>Environmental:</w:t>
            </w:r>
          </w:p>
        </w:tc>
        <w:tc>
          <w:tcPr>
            <w:tcW w:w="375" w:type="pct"/>
          </w:tcPr>
          <w:p w14:paraId="563F81D1" w14:textId="77777777" w:rsidR="000A4724" w:rsidRPr="00FE5CA9" w:rsidRDefault="003F36C9" w:rsidP="000A4724">
            <w:pPr>
              <w:jc w:val="center"/>
              <w:rPr>
                <w:rFonts w:cs="Calibri"/>
                <w:sz w:val="20"/>
                <w:szCs w:val="20"/>
              </w:rPr>
            </w:pPr>
            <w:r>
              <w:rPr>
                <w:rFonts w:cs="Calibri"/>
                <w:sz w:val="20"/>
                <w:szCs w:val="20"/>
              </w:rPr>
              <w:t>L</w:t>
            </w:r>
          </w:p>
        </w:tc>
      </w:tr>
      <w:tr w:rsidR="000A4724" w:rsidRPr="00FB6D4E" w14:paraId="71A71EB4" w14:textId="77777777" w:rsidTr="007718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65432FBF" w14:textId="77777777" w:rsidR="000A4724" w:rsidRPr="00FB6D4E" w:rsidRDefault="000A4724" w:rsidP="00113A74">
            <w:pPr>
              <w:jc w:val="both"/>
              <w:rPr>
                <w:rFonts w:cs="Calibri"/>
                <w:sz w:val="20"/>
                <w:szCs w:val="20"/>
              </w:rPr>
            </w:pPr>
          </w:p>
        </w:tc>
        <w:tc>
          <w:tcPr>
            <w:tcW w:w="375" w:type="pct"/>
          </w:tcPr>
          <w:p w14:paraId="5D8BABFE" w14:textId="77777777" w:rsidR="000A4724" w:rsidRPr="00FB6D4E" w:rsidRDefault="000A4724" w:rsidP="000A4724">
            <w:pPr>
              <w:rPr>
                <w:rFonts w:cs="Calibri"/>
                <w:sz w:val="20"/>
                <w:szCs w:val="20"/>
              </w:rPr>
            </w:pPr>
          </w:p>
        </w:tc>
        <w:tc>
          <w:tcPr>
            <w:tcW w:w="2598" w:type="pct"/>
          </w:tcPr>
          <w:p w14:paraId="525227E8" w14:textId="77777777" w:rsidR="000A4724" w:rsidRPr="00FB6D4E" w:rsidRDefault="000A4724" w:rsidP="00113A74">
            <w:pPr>
              <w:jc w:val="both"/>
              <w:rPr>
                <w:rFonts w:cs="Calibri"/>
                <w:sz w:val="20"/>
                <w:szCs w:val="20"/>
              </w:rPr>
            </w:pPr>
            <w:r w:rsidRPr="00FB6D4E">
              <w:rPr>
                <w:rFonts w:cs="Calibri"/>
                <w:sz w:val="20"/>
                <w:szCs w:val="20"/>
              </w:rPr>
              <w:t>Overall likelihood of sustainability:</w:t>
            </w:r>
          </w:p>
        </w:tc>
        <w:tc>
          <w:tcPr>
            <w:tcW w:w="375" w:type="pct"/>
          </w:tcPr>
          <w:p w14:paraId="34D1DA0E" w14:textId="77777777" w:rsidR="000A4724" w:rsidRPr="00FE5CA9" w:rsidRDefault="003F36C9" w:rsidP="000A4724">
            <w:pPr>
              <w:jc w:val="center"/>
              <w:rPr>
                <w:rFonts w:cs="Calibri"/>
                <w:sz w:val="20"/>
                <w:szCs w:val="20"/>
              </w:rPr>
            </w:pPr>
            <w:r>
              <w:rPr>
                <w:rFonts w:cs="Calibri"/>
                <w:sz w:val="20"/>
                <w:szCs w:val="20"/>
              </w:rPr>
              <w:t>L</w:t>
            </w:r>
          </w:p>
        </w:tc>
      </w:tr>
    </w:tbl>
    <w:p w14:paraId="3351D481" w14:textId="77777777" w:rsidR="007D0E28" w:rsidRDefault="007D0E28" w:rsidP="007D0E28">
      <w:pPr>
        <w:pStyle w:val="ListParagraph"/>
        <w:ind w:left="0"/>
        <w:jc w:val="both"/>
        <w:rPr>
          <w:sz w:val="22"/>
          <w:szCs w:val="22"/>
        </w:rPr>
      </w:pPr>
    </w:p>
    <w:p w14:paraId="65522F1B" w14:textId="77777777" w:rsidR="00771835" w:rsidRPr="00771835" w:rsidRDefault="00771835" w:rsidP="007D0E28">
      <w:pPr>
        <w:pStyle w:val="ListParagraph"/>
        <w:ind w:left="0"/>
        <w:jc w:val="both"/>
        <w:rPr>
          <w:b/>
          <w:i/>
          <w:sz w:val="22"/>
          <w:szCs w:val="22"/>
        </w:rPr>
      </w:pPr>
      <w:r w:rsidRPr="00771835">
        <w:rPr>
          <w:b/>
          <w:i/>
          <w:sz w:val="22"/>
          <w:szCs w:val="22"/>
        </w:rPr>
        <w:t>Rating Scales</w:t>
      </w:r>
    </w:p>
    <w:tbl>
      <w:tblPr>
        <w:tblW w:w="5000" w:type="pct"/>
        <w:tblInd w:w="6" w:type="dxa"/>
        <w:tblLayout w:type="fixed"/>
        <w:tblCellMar>
          <w:top w:w="85" w:type="dxa"/>
          <w:left w:w="85" w:type="dxa"/>
          <w:bottom w:w="85" w:type="dxa"/>
          <w:right w:w="85" w:type="dxa"/>
        </w:tblCellMar>
        <w:tblLook w:val="01E0" w:firstRow="1" w:lastRow="1" w:firstColumn="1" w:lastColumn="1" w:noHBand="0" w:noVBand="0"/>
      </w:tblPr>
      <w:tblGrid>
        <w:gridCol w:w="5041"/>
        <w:gridCol w:w="4761"/>
      </w:tblGrid>
      <w:tr w:rsidR="00771835" w14:paraId="2471CF63" w14:textId="77777777" w:rsidTr="004F7CBC">
        <w:tc>
          <w:tcPr>
            <w:tcW w:w="5041" w:type="dxa"/>
            <w:tcBorders>
              <w:top w:val="single" w:sz="5" w:space="0" w:color="000000"/>
              <w:left w:val="single" w:sz="5" w:space="0" w:color="000000"/>
              <w:bottom w:val="nil"/>
              <w:right w:val="single" w:sz="5" w:space="0" w:color="000000"/>
            </w:tcBorders>
            <w:vAlign w:val="center"/>
          </w:tcPr>
          <w:p w14:paraId="1CE5FB46" w14:textId="77777777" w:rsidR="00ED6F34" w:rsidRPr="00771835" w:rsidRDefault="00ED6F34" w:rsidP="00771835">
            <w:pPr>
              <w:pStyle w:val="TableParagraph"/>
              <w:spacing w:line="241" w:lineRule="auto"/>
              <w:ind w:left="102" w:right="102"/>
              <w:rPr>
                <w:rFonts w:ascii="Times New Roman" w:eastAsia="Times New Roman" w:hAnsi="Times New Roman" w:cs="Times New Roman"/>
                <w:sz w:val="20"/>
                <w:szCs w:val="20"/>
              </w:rPr>
            </w:pPr>
            <w:r w:rsidRPr="00771835">
              <w:rPr>
                <w:rFonts w:ascii="Times New Roman"/>
                <w:b/>
                <w:i/>
                <w:spacing w:val="-1"/>
                <w:sz w:val="20"/>
                <w:szCs w:val="20"/>
              </w:rPr>
              <w:t>Outcomes,</w:t>
            </w:r>
            <w:r w:rsidRPr="00771835">
              <w:rPr>
                <w:rFonts w:ascii="Times New Roman"/>
                <w:b/>
                <w:i/>
                <w:spacing w:val="28"/>
                <w:sz w:val="20"/>
                <w:szCs w:val="20"/>
              </w:rPr>
              <w:t xml:space="preserve"> </w:t>
            </w:r>
            <w:r w:rsidRPr="00771835">
              <w:rPr>
                <w:rFonts w:ascii="Times New Roman"/>
                <w:b/>
                <w:i/>
                <w:spacing w:val="-1"/>
                <w:sz w:val="20"/>
                <w:szCs w:val="20"/>
              </w:rPr>
              <w:t>Effectiveness,</w:t>
            </w:r>
            <w:r w:rsidR="002178DF" w:rsidRPr="00771835">
              <w:rPr>
                <w:rFonts w:ascii="Times New Roman"/>
                <w:b/>
                <w:i/>
                <w:spacing w:val="25"/>
                <w:sz w:val="20"/>
                <w:szCs w:val="20"/>
              </w:rPr>
              <w:t xml:space="preserve"> </w:t>
            </w:r>
            <w:r w:rsidR="002178DF" w:rsidRPr="00771835">
              <w:rPr>
                <w:rFonts w:ascii="Times New Roman"/>
                <w:b/>
                <w:i/>
                <w:spacing w:val="-1"/>
                <w:sz w:val="20"/>
                <w:szCs w:val="20"/>
              </w:rPr>
              <w:t>Efficiency,</w:t>
            </w:r>
            <w:r w:rsidRPr="00771835">
              <w:rPr>
                <w:rFonts w:ascii="Times New Roman"/>
                <w:b/>
                <w:i/>
                <w:spacing w:val="-3"/>
                <w:sz w:val="20"/>
                <w:szCs w:val="20"/>
              </w:rPr>
              <w:t xml:space="preserve"> </w:t>
            </w:r>
            <w:r w:rsidRPr="00771835">
              <w:rPr>
                <w:rFonts w:ascii="Times New Roman"/>
                <w:b/>
                <w:i/>
                <w:sz w:val="20"/>
                <w:szCs w:val="20"/>
              </w:rPr>
              <w:t>M&amp;E,</w:t>
            </w:r>
            <w:r w:rsidRPr="00771835">
              <w:rPr>
                <w:rFonts w:ascii="Times New Roman"/>
                <w:b/>
                <w:i/>
                <w:spacing w:val="-3"/>
                <w:sz w:val="20"/>
                <w:szCs w:val="20"/>
              </w:rPr>
              <w:t xml:space="preserve"> </w:t>
            </w:r>
            <w:r w:rsidRPr="00771835">
              <w:rPr>
                <w:rFonts w:ascii="Times New Roman"/>
                <w:b/>
                <w:i/>
                <w:sz w:val="20"/>
                <w:szCs w:val="20"/>
              </w:rPr>
              <w:t>I&amp;E</w:t>
            </w:r>
            <w:r w:rsidRPr="00771835">
              <w:rPr>
                <w:rFonts w:ascii="Times New Roman"/>
                <w:b/>
                <w:i/>
                <w:spacing w:val="-1"/>
                <w:sz w:val="20"/>
                <w:szCs w:val="20"/>
              </w:rPr>
              <w:t xml:space="preserve"> Execution</w:t>
            </w:r>
            <w:r w:rsidR="002178DF" w:rsidRPr="00771835">
              <w:rPr>
                <w:rFonts w:ascii="Times New Roman"/>
                <w:b/>
                <w:i/>
                <w:spacing w:val="-1"/>
                <w:sz w:val="20"/>
                <w:szCs w:val="20"/>
              </w:rPr>
              <w:t xml:space="preserve"> ratings:</w:t>
            </w:r>
          </w:p>
        </w:tc>
        <w:tc>
          <w:tcPr>
            <w:tcW w:w="4761" w:type="dxa"/>
            <w:tcBorders>
              <w:top w:val="single" w:sz="5" w:space="0" w:color="000000"/>
              <w:left w:val="single" w:sz="5" w:space="0" w:color="000000"/>
              <w:bottom w:val="nil"/>
              <w:right w:val="single" w:sz="5" w:space="0" w:color="000000"/>
            </w:tcBorders>
          </w:tcPr>
          <w:p w14:paraId="3DE56573" w14:textId="77777777" w:rsidR="00ED6F34" w:rsidRPr="00771835" w:rsidRDefault="00ED6F34" w:rsidP="004F7CBC">
            <w:pPr>
              <w:pStyle w:val="TableParagraph"/>
              <w:spacing w:line="251" w:lineRule="exact"/>
              <w:ind w:left="102" w:right="105"/>
              <w:rPr>
                <w:rFonts w:ascii="Times New Roman" w:eastAsia="Times New Roman" w:hAnsi="Times New Roman" w:cs="Times New Roman"/>
                <w:sz w:val="20"/>
                <w:szCs w:val="20"/>
              </w:rPr>
            </w:pPr>
            <w:r w:rsidRPr="00771835">
              <w:rPr>
                <w:rFonts w:ascii="Times New Roman"/>
                <w:b/>
                <w:i/>
                <w:spacing w:val="-1"/>
                <w:sz w:val="20"/>
                <w:szCs w:val="20"/>
              </w:rPr>
              <w:t>Sustainability</w:t>
            </w:r>
            <w:r w:rsidRPr="00771835">
              <w:rPr>
                <w:rFonts w:ascii="Times New Roman"/>
                <w:b/>
                <w:i/>
                <w:spacing w:val="-2"/>
                <w:sz w:val="20"/>
                <w:szCs w:val="20"/>
              </w:rPr>
              <w:t xml:space="preserve"> </w:t>
            </w:r>
            <w:r w:rsidRPr="00771835">
              <w:rPr>
                <w:rFonts w:ascii="Times New Roman"/>
                <w:b/>
                <w:i/>
                <w:spacing w:val="-1"/>
                <w:sz w:val="20"/>
                <w:szCs w:val="20"/>
              </w:rPr>
              <w:t>ratings:</w:t>
            </w:r>
          </w:p>
        </w:tc>
      </w:tr>
      <w:tr w:rsidR="00771835" w14:paraId="185FCC4F" w14:textId="77777777" w:rsidTr="00771835">
        <w:tc>
          <w:tcPr>
            <w:tcW w:w="5041" w:type="dxa"/>
            <w:tcBorders>
              <w:top w:val="nil"/>
              <w:left w:val="single" w:sz="5" w:space="0" w:color="000000"/>
              <w:bottom w:val="single" w:sz="2" w:space="0" w:color="000000"/>
              <w:right w:val="single" w:sz="5" w:space="0" w:color="000000"/>
            </w:tcBorders>
          </w:tcPr>
          <w:p w14:paraId="3D2DBDF1" w14:textId="77777777" w:rsidR="00ED6F34" w:rsidRPr="00771835" w:rsidRDefault="00ED6F34" w:rsidP="00771835">
            <w:pPr>
              <w:pStyle w:val="TableParagraph"/>
              <w:tabs>
                <w:tab w:val="left" w:pos="660"/>
                <w:tab w:val="left" w:pos="1493"/>
                <w:tab w:val="left" w:pos="2766"/>
                <w:tab w:val="left" w:pos="3478"/>
              </w:tabs>
              <w:spacing w:before="7"/>
              <w:ind w:right="102"/>
              <w:rPr>
                <w:rFonts w:ascii="Times New Roman"/>
                <w:spacing w:val="-1"/>
                <w:sz w:val="20"/>
                <w:szCs w:val="20"/>
              </w:rPr>
            </w:pPr>
            <w:r w:rsidRPr="00771835">
              <w:rPr>
                <w:rFonts w:ascii="Times New Roman"/>
                <w:spacing w:val="-1"/>
                <w:sz w:val="20"/>
                <w:szCs w:val="20"/>
              </w:rPr>
              <w:t>Highly</w:t>
            </w:r>
            <w:r w:rsidRPr="00771835">
              <w:rPr>
                <w:rFonts w:ascii="Times New Roman"/>
                <w:spacing w:val="-1"/>
                <w:sz w:val="20"/>
                <w:szCs w:val="20"/>
              </w:rPr>
              <w:tab/>
              <w:t xml:space="preserve">Satisfactory (HS): </w:t>
            </w:r>
            <w:r w:rsidRPr="00771835">
              <w:rPr>
                <w:rFonts w:ascii="Times New Roman"/>
                <w:spacing w:val="-2"/>
                <w:sz w:val="20"/>
                <w:szCs w:val="20"/>
              </w:rPr>
              <w:t>no</w:t>
            </w:r>
            <w:r w:rsidRPr="00771835">
              <w:rPr>
                <w:rFonts w:ascii="Times New Roman"/>
                <w:spacing w:val="33"/>
                <w:sz w:val="20"/>
                <w:szCs w:val="20"/>
              </w:rPr>
              <w:t xml:space="preserve"> </w:t>
            </w:r>
            <w:r w:rsidRPr="00771835">
              <w:rPr>
                <w:rFonts w:ascii="Times New Roman"/>
                <w:spacing w:val="-1"/>
                <w:sz w:val="20"/>
                <w:szCs w:val="20"/>
              </w:rPr>
              <w:t>shortcomings</w:t>
            </w:r>
          </w:p>
          <w:p w14:paraId="1EDC8A23" w14:textId="77777777" w:rsidR="00ED6F34" w:rsidRPr="00771835" w:rsidRDefault="00ED6F34" w:rsidP="00771835">
            <w:pPr>
              <w:pStyle w:val="TableParagraph"/>
              <w:tabs>
                <w:tab w:val="left" w:pos="888"/>
                <w:tab w:val="left" w:pos="2390"/>
                <w:tab w:val="left" w:pos="3171"/>
              </w:tabs>
              <w:ind w:right="103"/>
              <w:rPr>
                <w:rFonts w:ascii="Times New Roman" w:eastAsia="Times New Roman" w:hAnsi="Times New Roman" w:cs="Times New Roman"/>
                <w:sz w:val="20"/>
                <w:szCs w:val="20"/>
              </w:rPr>
            </w:pPr>
            <w:r w:rsidRPr="00771835">
              <w:rPr>
                <w:rFonts w:ascii="Times New Roman"/>
                <w:spacing w:val="-1"/>
                <w:sz w:val="20"/>
                <w:szCs w:val="20"/>
              </w:rPr>
              <w:t>Satisfactory (S): minor</w:t>
            </w:r>
            <w:r w:rsidRPr="00771835">
              <w:rPr>
                <w:rFonts w:ascii="Times New Roman"/>
                <w:spacing w:val="27"/>
                <w:sz w:val="20"/>
                <w:szCs w:val="20"/>
              </w:rPr>
              <w:t xml:space="preserve"> </w:t>
            </w:r>
            <w:r w:rsidRPr="00771835">
              <w:rPr>
                <w:rFonts w:ascii="Times New Roman"/>
                <w:spacing w:val="-1"/>
                <w:sz w:val="20"/>
                <w:szCs w:val="20"/>
              </w:rPr>
              <w:t>shortcomings</w:t>
            </w:r>
          </w:p>
          <w:p w14:paraId="0DAC346A" w14:textId="77777777" w:rsidR="00ED6F34" w:rsidRPr="00771835" w:rsidRDefault="00ED6F34" w:rsidP="00771835">
            <w:pPr>
              <w:pStyle w:val="TableParagraph"/>
              <w:spacing w:line="252" w:lineRule="exact"/>
              <w:rPr>
                <w:rFonts w:ascii="Times New Roman" w:eastAsia="Times New Roman" w:hAnsi="Times New Roman" w:cs="Times New Roman"/>
                <w:sz w:val="20"/>
                <w:szCs w:val="20"/>
              </w:rPr>
            </w:pPr>
            <w:r w:rsidRPr="00771835">
              <w:rPr>
                <w:rFonts w:ascii="Times New Roman"/>
                <w:spacing w:val="-1"/>
                <w:sz w:val="20"/>
                <w:szCs w:val="20"/>
              </w:rPr>
              <w:t>Moderately</w:t>
            </w:r>
            <w:r w:rsidRPr="00771835">
              <w:rPr>
                <w:rFonts w:ascii="Times New Roman"/>
                <w:spacing w:val="-3"/>
                <w:sz w:val="20"/>
                <w:szCs w:val="20"/>
              </w:rPr>
              <w:t xml:space="preserve"> </w:t>
            </w:r>
            <w:r w:rsidRPr="00771835">
              <w:rPr>
                <w:rFonts w:ascii="Times New Roman"/>
                <w:spacing w:val="-1"/>
                <w:sz w:val="20"/>
                <w:szCs w:val="20"/>
              </w:rPr>
              <w:t>Satisfactory</w:t>
            </w:r>
            <w:r w:rsidRPr="00771835">
              <w:rPr>
                <w:rFonts w:ascii="Times New Roman"/>
                <w:spacing w:val="-5"/>
                <w:sz w:val="20"/>
                <w:szCs w:val="20"/>
              </w:rPr>
              <w:t xml:space="preserve"> </w:t>
            </w:r>
            <w:r w:rsidRPr="00771835">
              <w:rPr>
                <w:rFonts w:ascii="Times New Roman"/>
                <w:sz w:val="20"/>
                <w:szCs w:val="20"/>
              </w:rPr>
              <w:t>(MS)</w:t>
            </w:r>
          </w:p>
          <w:p w14:paraId="226375DD" w14:textId="77777777" w:rsidR="00ED6F34" w:rsidRPr="00771835" w:rsidRDefault="00ED6F34" w:rsidP="00771835">
            <w:pPr>
              <w:pStyle w:val="TableParagraph"/>
              <w:spacing w:line="252" w:lineRule="exact"/>
              <w:rPr>
                <w:rFonts w:ascii="Times New Roman" w:eastAsia="Times New Roman" w:hAnsi="Times New Roman" w:cs="Times New Roman"/>
                <w:sz w:val="20"/>
                <w:szCs w:val="20"/>
              </w:rPr>
            </w:pPr>
            <w:r w:rsidRPr="00771835">
              <w:rPr>
                <w:rFonts w:ascii="Times New Roman"/>
                <w:spacing w:val="-1"/>
                <w:sz w:val="20"/>
                <w:szCs w:val="20"/>
              </w:rPr>
              <w:t>Moderately</w:t>
            </w:r>
            <w:r w:rsidRPr="00771835">
              <w:rPr>
                <w:rFonts w:ascii="Times New Roman"/>
                <w:spacing w:val="24"/>
                <w:sz w:val="20"/>
                <w:szCs w:val="20"/>
              </w:rPr>
              <w:t xml:space="preserve"> </w:t>
            </w:r>
            <w:r w:rsidRPr="00771835">
              <w:rPr>
                <w:rFonts w:ascii="Times New Roman"/>
                <w:spacing w:val="-1"/>
                <w:sz w:val="20"/>
                <w:szCs w:val="20"/>
              </w:rPr>
              <w:t>Unsatisfactory</w:t>
            </w:r>
            <w:r w:rsidRPr="00771835">
              <w:rPr>
                <w:rFonts w:ascii="Times New Roman"/>
                <w:sz w:val="20"/>
                <w:szCs w:val="20"/>
              </w:rPr>
              <w:t xml:space="preserve"> </w:t>
            </w:r>
            <w:r w:rsidRPr="00771835">
              <w:rPr>
                <w:rFonts w:ascii="Times New Roman"/>
                <w:spacing w:val="-1"/>
                <w:sz w:val="20"/>
                <w:szCs w:val="20"/>
              </w:rPr>
              <w:t>(MU): significant</w:t>
            </w:r>
            <w:r w:rsidR="002178DF" w:rsidRPr="00771835">
              <w:rPr>
                <w:rFonts w:ascii="Times New Roman"/>
                <w:spacing w:val="54"/>
                <w:sz w:val="20"/>
                <w:szCs w:val="20"/>
              </w:rPr>
              <w:t xml:space="preserve"> </w:t>
            </w:r>
            <w:r w:rsidRPr="00771835">
              <w:rPr>
                <w:rFonts w:ascii="Times New Roman"/>
                <w:spacing w:val="-1"/>
                <w:sz w:val="20"/>
                <w:szCs w:val="20"/>
              </w:rPr>
              <w:t>shortcomings</w:t>
            </w:r>
          </w:p>
          <w:p w14:paraId="5CAD7155" w14:textId="77777777" w:rsidR="00ED6F34" w:rsidRPr="00771835" w:rsidRDefault="00ED6F34" w:rsidP="00771835">
            <w:pPr>
              <w:pStyle w:val="TableParagraph"/>
              <w:spacing w:line="252" w:lineRule="exact"/>
              <w:rPr>
                <w:rFonts w:ascii="Times New Roman" w:eastAsia="Times New Roman" w:hAnsi="Times New Roman" w:cs="Times New Roman"/>
                <w:sz w:val="20"/>
                <w:szCs w:val="20"/>
              </w:rPr>
            </w:pPr>
            <w:r w:rsidRPr="00771835">
              <w:rPr>
                <w:rFonts w:ascii="Times New Roman"/>
                <w:spacing w:val="-1"/>
                <w:sz w:val="20"/>
                <w:szCs w:val="20"/>
              </w:rPr>
              <w:t>Unsatisfactory</w:t>
            </w:r>
            <w:r w:rsidRPr="00771835">
              <w:rPr>
                <w:rFonts w:ascii="Times New Roman"/>
                <w:spacing w:val="-3"/>
                <w:sz w:val="20"/>
                <w:szCs w:val="20"/>
              </w:rPr>
              <w:t xml:space="preserve"> </w:t>
            </w:r>
            <w:r w:rsidRPr="00771835">
              <w:rPr>
                <w:rFonts w:ascii="Times New Roman"/>
                <w:spacing w:val="-1"/>
                <w:sz w:val="20"/>
                <w:szCs w:val="20"/>
              </w:rPr>
              <w:t>(U):</w:t>
            </w:r>
            <w:r w:rsidRPr="00771835">
              <w:rPr>
                <w:rFonts w:ascii="Times New Roman"/>
                <w:spacing w:val="1"/>
                <w:sz w:val="20"/>
                <w:szCs w:val="20"/>
              </w:rPr>
              <w:t xml:space="preserve"> </w:t>
            </w:r>
            <w:r w:rsidRPr="00771835">
              <w:rPr>
                <w:rFonts w:ascii="Times New Roman"/>
                <w:spacing w:val="-2"/>
                <w:sz w:val="20"/>
                <w:szCs w:val="20"/>
              </w:rPr>
              <w:t>major</w:t>
            </w:r>
            <w:r w:rsidRPr="00771835">
              <w:rPr>
                <w:rFonts w:ascii="Times New Roman"/>
                <w:sz w:val="20"/>
                <w:szCs w:val="20"/>
              </w:rPr>
              <w:t xml:space="preserve"> </w:t>
            </w:r>
            <w:r w:rsidRPr="00771835">
              <w:rPr>
                <w:rFonts w:ascii="Times New Roman"/>
                <w:spacing w:val="-1"/>
                <w:sz w:val="20"/>
                <w:szCs w:val="20"/>
              </w:rPr>
              <w:t>problems</w:t>
            </w:r>
          </w:p>
          <w:p w14:paraId="04E19FC0" w14:textId="77777777" w:rsidR="00ED6F34" w:rsidRPr="00771835" w:rsidRDefault="00ED6F34" w:rsidP="00771835">
            <w:pPr>
              <w:pStyle w:val="TableParagraph"/>
              <w:spacing w:before="1"/>
              <w:rPr>
                <w:rFonts w:ascii="Times New Roman"/>
                <w:spacing w:val="-1"/>
                <w:sz w:val="20"/>
                <w:szCs w:val="20"/>
              </w:rPr>
            </w:pPr>
            <w:r w:rsidRPr="00771835">
              <w:rPr>
                <w:rFonts w:ascii="Times New Roman"/>
                <w:spacing w:val="-1"/>
                <w:sz w:val="20"/>
                <w:szCs w:val="20"/>
              </w:rPr>
              <w:t>Highly</w:t>
            </w:r>
            <w:r w:rsidRPr="00771835">
              <w:rPr>
                <w:rFonts w:ascii="Times New Roman"/>
                <w:spacing w:val="14"/>
                <w:sz w:val="20"/>
                <w:szCs w:val="20"/>
              </w:rPr>
              <w:t xml:space="preserve"> </w:t>
            </w:r>
            <w:r w:rsidRPr="00771835">
              <w:rPr>
                <w:rFonts w:ascii="Times New Roman"/>
                <w:spacing w:val="-1"/>
                <w:sz w:val="20"/>
                <w:szCs w:val="20"/>
              </w:rPr>
              <w:t>Unsatisfactory</w:t>
            </w:r>
            <w:r w:rsidRPr="00771835">
              <w:rPr>
                <w:rFonts w:ascii="Times New Roman"/>
                <w:spacing w:val="14"/>
                <w:sz w:val="20"/>
                <w:szCs w:val="20"/>
              </w:rPr>
              <w:t xml:space="preserve"> </w:t>
            </w:r>
            <w:r w:rsidRPr="00771835">
              <w:rPr>
                <w:rFonts w:ascii="Times New Roman"/>
                <w:spacing w:val="-2"/>
                <w:sz w:val="20"/>
                <w:szCs w:val="20"/>
              </w:rPr>
              <w:t>(HU):</w:t>
            </w:r>
            <w:r w:rsidRPr="00771835">
              <w:rPr>
                <w:rFonts w:ascii="Times New Roman"/>
                <w:spacing w:val="17"/>
                <w:sz w:val="20"/>
                <w:szCs w:val="20"/>
              </w:rPr>
              <w:t xml:space="preserve"> </w:t>
            </w:r>
            <w:r w:rsidRPr="00771835">
              <w:rPr>
                <w:rFonts w:ascii="Times New Roman"/>
                <w:spacing w:val="-1"/>
                <w:sz w:val="20"/>
                <w:szCs w:val="20"/>
              </w:rPr>
              <w:t>severe</w:t>
            </w:r>
            <w:r w:rsidRPr="00771835">
              <w:rPr>
                <w:rFonts w:ascii="Times New Roman"/>
                <w:spacing w:val="35"/>
                <w:sz w:val="20"/>
                <w:szCs w:val="20"/>
              </w:rPr>
              <w:t xml:space="preserve"> </w:t>
            </w:r>
            <w:r w:rsidRPr="00771835">
              <w:rPr>
                <w:rFonts w:ascii="Times New Roman"/>
                <w:spacing w:val="-1"/>
                <w:sz w:val="20"/>
                <w:szCs w:val="20"/>
              </w:rPr>
              <w:t>problems</w:t>
            </w:r>
          </w:p>
        </w:tc>
        <w:tc>
          <w:tcPr>
            <w:tcW w:w="4761" w:type="dxa"/>
            <w:tcBorders>
              <w:top w:val="nil"/>
              <w:left w:val="single" w:sz="5" w:space="0" w:color="000000"/>
              <w:bottom w:val="single" w:sz="2" w:space="0" w:color="000000"/>
              <w:right w:val="single" w:sz="5" w:space="0" w:color="000000"/>
            </w:tcBorders>
          </w:tcPr>
          <w:p w14:paraId="5EBA425E" w14:textId="77777777" w:rsidR="00ED6F34" w:rsidRPr="00771835" w:rsidRDefault="00ED6F34" w:rsidP="00771835">
            <w:pPr>
              <w:pStyle w:val="TableParagraph"/>
              <w:tabs>
                <w:tab w:val="left" w:pos="476"/>
                <w:tab w:val="left" w:pos="1258"/>
                <w:tab w:val="left" w:pos="1811"/>
                <w:tab w:val="left" w:pos="2900"/>
                <w:tab w:val="left" w:pos="3524"/>
              </w:tabs>
              <w:spacing w:before="7"/>
              <w:ind w:right="105"/>
              <w:rPr>
                <w:rFonts w:ascii="Times New Roman" w:eastAsia="Times New Roman" w:hAnsi="Times New Roman" w:cs="Times New Roman"/>
                <w:sz w:val="20"/>
                <w:szCs w:val="20"/>
              </w:rPr>
            </w:pPr>
            <w:r w:rsidRPr="00771835">
              <w:rPr>
                <w:rFonts w:ascii="Times New Roman"/>
                <w:spacing w:val="-1"/>
                <w:sz w:val="20"/>
                <w:szCs w:val="20"/>
              </w:rPr>
              <w:t xml:space="preserve">Likely </w:t>
            </w:r>
            <w:r w:rsidRPr="00771835">
              <w:rPr>
                <w:rFonts w:ascii="Times New Roman"/>
                <w:sz w:val="20"/>
                <w:szCs w:val="20"/>
              </w:rPr>
              <w:t xml:space="preserve">(L): </w:t>
            </w:r>
            <w:r w:rsidRPr="00771835">
              <w:rPr>
                <w:rFonts w:ascii="Times New Roman"/>
                <w:spacing w:val="-1"/>
                <w:sz w:val="20"/>
                <w:szCs w:val="20"/>
              </w:rPr>
              <w:t xml:space="preserve">negligible risks </w:t>
            </w:r>
            <w:r w:rsidRPr="00771835">
              <w:rPr>
                <w:rFonts w:ascii="Times New Roman"/>
                <w:sz w:val="20"/>
                <w:szCs w:val="20"/>
              </w:rPr>
              <w:t>to</w:t>
            </w:r>
            <w:r w:rsidRPr="00771835">
              <w:rPr>
                <w:rFonts w:ascii="Times New Roman"/>
                <w:spacing w:val="27"/>
                <w:sz w:val="20"/>
                <w:szCs w:val="20"/>
              </w:rPr>
              <w:t xml:space="preserve"> </w:t>
            </w:r>
            <w:r w:rsidRPr="00771835">
              <w:rPr>
                <w:rFonts w:ascii="Times New Roman"/>
                <w:spacing w:val="-1"/>
                <w:sz w:val="20"/>
                <w:szCs w:val="20"/>
              </w:rPr>
              <w:t>sustainability</w:t>
            </w:r>
          </w:p>
          <w:p w14:paraId="2A910424" w14:textId="77777777" w:rsidR="00ED6F34" w:rsidRPr="00771835" w:rsidRDefault="00ED6F34" w:rsidP="00771835">
            <w:pPr>
              <w:pStyle w:val="TableParagraph"/>
              <w:ind w:right="103"/>
              <w:rPr>
                <w:rFonts w:ascii="Times New Roman" w:eastAsia="Times New Roman" w:hAnsi="Times New Roman" w:cs="Times New Roman"/>
                <w:sz w:val="20"/>
                <w:szCs w:val="20"/>
              </w:rPr>
            </w:pPr>
            <w:r w:rsidRPr="00771835">
              <w:rPr>
                <w:rFonts w:ascii="Times New Roman"/>
                <w:spacing w:val="-1"/>
                <w:sz w:val="20"/>
                <w:szCs w:val="20"/>
              </w:rPr>
              <w:t>Moderately</w:t>
            </w:r>
            <w:r w:rsidRPr="00771835">
              <w:rPr>
                <w:rFonts w:ascii="Times New Roman"/>
                <w:sz w:val="20"/>
                <w:szCs w:val="20"/>
              </w:rPr>
              <w:t xml:space="preserve"> </w:t>
            </w:r>
            <w:r w:rsidRPr="00771835">
              <w:rPr>
                <w:rFonts w:ascii="Times New Roman"/>
                <w:spacing w:val="-1"/>
                <w:sz w:val="20"/>
                <w:szCs w:val="20"/>
              </w:rPr>
              <w:t>Likely</w:t>
            </w:r>
            <w:r w:rsidRPr="00771835">
              <w:rPr>
                <w:rFonts w:ascii="Times New Roman"/>
                <w:sz w:val="20"/>
                <w:szCs w:val="20"/>
              </w:rPr>
              <w:t xml:space="preserve"> </w:t>
            </w:r>
            <w:r w:rsidRPr="00771835">
              <w:rPr>
                <w:rFonts w:ascii="Times New Roman"/>
                <w:spacing w:val="-1"/>
                <w:sz w:val="20"/>
                <w:szCs w:val="20"/>
              </w:rPr>
              <w:t>(ML): moderate</w:t>
            </w:r>
            <w:r w:rsidRPr="00771835">
              <w:rPr>
                <w:rFonts w:ascii="Times New Roman"/>
                <w:spacing w:val="41"/>
                <w:sz w:val="20"/>
                <w:szCs w:val="20"/>
              </w:rPr>
              <w:t xml:space="preserve"> </w:t>
            </w:r>
            <w:r w:rsidRPr="00771835">
              <w:rPr>
                <w:rFonts w:ascii="Times New Roman"/>
                <w:spacing w:val="-1"/>
                <w:sz w:val="20"/>
                <w:szCs w:val="20"/>
              </w:rPr>
              <w:t>risks</w:t>
            </w:r>
          </w:p>
          <w:p w14:paraId="18589373" w14:textId="77777777" w:rsidR="00ED6F34" w:rsidRPr="00771835" w:rsidRDefault="00ED6F34" w:rsidP="00771835">
            <w:pPr>
              <w:pStyle w:val="TableParagraph"/>
              <w:ind w:right="103"/>
              <w:rPr>
                <w:rFonts w:ascii="Times New Roman" w:eastAsia="Times New Roman" w:hAnsi="Times New Roman" w:cs="Times New Roman"/>
                <w:sz w:val="20"/>
                <w:szCs w:val="20"/>
              </w:rPr>
            </w:pPr>
            <w:r w:rsidRPr="00771835">
              <w:rPr>
                <w:rFonts w:ascii="Times New Roman"/>
                <w:spacing w:val="-1"/>
                <w:sz w:val="20"/>
                <w:szCs w:val="20"/>
              </w:rPr>
              <w:t>Moderately Unlikely (MU):</w:t>
            </w:r>
            <w:r w:rsidRPr="00771835">
              <w:rPr>
                <w:rFonts w:ascii="Times New Roman"/>
                <w:spacing w:val="33"/>
                <w:sz w:val="20"/>
                <w:szCs w:val="20"/>
              </w:rPr>
              <w:t xml:space="preserve"> </w:t>
            </w:r>
            <w:r w:rsidRPr="00771835">
              <w:rPr>
                <w:rFonts w:ascii="Times New Roman"/>
                <w:spacing w:val="-1"/>
                <w:sz w:val="20"/>
                <w:szCs w:val="20"/>
              </w:rPr>
              <w:t>significant</w:t>
            </w:r>
            <w:r w:rsidRPr="00771835">
              <w:rPr>
                <w:rFonts w:ascii="Times New Roman"/>
                <w:spacing w:val="-2"/>
                <w:sz w:val="20"/>
                <w:szCs w:val="20"/>
              </w:rPr>
              <w:t xml:space="preserve"> </w:t>
            </w:r>
            <w:r w:rsidRPr="00771835">
              <w:rPr>
                <w:rFonts w:ascii="Times New Roman"/>
                <w:spacing w:val="-1"/>
                <w:sz w:val="20"/>
                <w:szCs w:val="20"/>
              </w:rPr>
              <w:t>risks</w:t>
            </w:r>
          </w:p>
          <w:p w14:paraId="191D695D" w14:textId="77777777" w:rsidR="00ED6F34" w:rsidRPr="00771835" w:rsidRDefault="00ED6F34" w:rsidP="00771835">
            <w:pPr>
              <w:pStyle w:val="TableParagraph"/>
              <w:ind w:right="103"/>
              <w:rPr>
                <w:rFonts w:ascii="Times New Roman" w:eastAsia="Times New Roman" w:hAnsi="Times New Roman" w:cs="Times New Roman"/>
                <w:sz w:val="20"/>
                <w:szCs w:val="20"/>
              </w:rPr>
            </w:pPr>
            <w:r w:rsidRPr="00771835">
              <w:rPr>
                <w:rFonts w:ascii="Times New Roman"/>
                <w:spacing w:val="-1"/>
                <w:sz w:val="20"/>
                <w:szCs w:val="20"/>
              </w:rPr>
              <w:t>Unlikely</w:t>
            </w:r>
            <w:r w:rsidRPr="00771835">
              <w:rPr>
                <w:rFonts w:ascii="Times New Roman"/>
                <w:spacing w:val="-3"/>
                <w:sz w:val="20"/>
                <w:szCs w:val="20"/>
              </w:rPr>
              <w:t xml:space="preserve"> </w:t>
            </w:r>
            <w:r w:rsidRPr="00771835">
              <w:rPr>
                <w:rFonts w:ascii="Times New Roman"/>
                <w:spacing w:val="-1"/>
                <w:sz w:val="20"/>
                <w:szCs w:val="20"/>
              </w:rPr>
              <w:t>(U):</w:t>
            </w:r>
            <w:r w:rsidRPr="00771835">
              <w:rPr>
                <w:rFonts w:ascii="Times New Roman"/>
                <w:spacing w:val="1"/>
                <w:sz w:val="20"/>
                <w:szCs w:val="20"/>
              </w:rPr>
              <w:t xml:space="preserve"> </w:t>
            </w:r>
            <w:r w:rsidRPr="00771835">
              <w:rPr>
                <w:rFonts w:ascii="Times New Roman"/>
                <w:spacing w:val="-1"/>
                <w:sz w:val="20"/>
                <w:szCs w:val="20"/>
              </w:rPr>
              <w:t>severe</w:t>
            </w:r>
            <w:r w:rsidRPr="00771835">
              <w:rPr>
                <w:rFonts w:ascii="Times New Roman"/>
                <w:sz w:val="20"/>
                <w:szCs w:val="20"/>
              </w:rPr>
              <w:t xml:space="preserve"> </w:t>
            </w:r>
            <w:r w:rsidRPr="00771835">
              <w:rPr>
                <w:rFonts w:ascii="Times New Roman"/>
                <w:spacing w:val="-1"/>
                <w:sz w:val="20"/>
                <w:szCs w:val="20"/>
              </w:rPr>
              <w:t>risks</w:t>
            </w:r>
          </w:p>
        </w:tc>
      </w:tr>
      <w:tr w:rsidR="00771835" w14:paraId="09D267DD" w14:textId="77777777" w:rsidTr="00771835">
        <w:tc>
          <w:tcPr>
            <w:tcW w:w="5041" w:type="dxa"/>
            <w:tcBorders>
              <w:top w:val="single" w:sz="2" w:space="0" w:color="000000"/>
              <w:left w:val="single" w:sz="2" w:space="0" w:color="000000"/>
              <w:right w:val="single" w:sz="2" w:space="0" w:color="000000"/>
            </w:tcBorders>
            <w:vAlign w:val="center"/>
          </w:tcPr>
          <w:p w14:paraId="2E2DBD08" w14:textId="77777777" w:rsidR="00ED6F34" w:rsidRPr="00771835" w:rsidRDefault="00ED6F34" w:rsidP="00771835">
            <w:pPr>
              <w:pStyle w:val="TableParagraph"/>
              <w:spacing w:line="220" w:lineRule="exact"/>
              <w:rPr>
                <w:sz w:val="20"/>
                <w:szCs w:val="20"/>
              </w:rPr>
            </w:pPr>
            <w:r w:rsidRPr="00771835">
              <w:rPr>
                <w:rFonts w:ascii="Times New Roman"/>
                <w:b/>
                <w:i/>
                <w:spacing w:val="-1"/>
                <w:sz w:val="20"/>
                <w:szCs w:val="20"/>
              </w:rPr>
              <w:t>Relevance</w:t>
            </w:r>
            <w:r w:rsidRPr="00771835">
              <w:rPr>
                <w:rFonts w:ascii="Times New Roman"/>
                <w:b/>
                <w:i/>
                <w:spacing w:val="-2"/>
                <w:sz w:val="20"/>
                <w:szCs w:val="20"/>
              </w:rPr>
              <w:t xml:space="preserve"> </w:t>
            </w:r>
            <w:r w:rsidRPr="00771835">
              <w:rPr>
                <w:rFonts w:ascii="Times New Roman"/>
                <w:b/>
                <w:i/>
                <w:sz w:val="20"/>
                <w:szCs w:val="20"/>
              </w:rPr>
              <w:t>ratings</w:t>
            </w:r>
            <w:r w:rsidR="002178DF" w:rsidRPr="00771835">
              <w:rPr>
                <w:rFonts w:ascii="Times New Roman"/>
                <w:b/>
                <w:i/>
                <w:sz w:val="20"/>
                <w:szCs w:val="20"/>
              </w:rPr>
              <w:t>:</w:t>
            </w:r>
          </w:p>
        </w:tc>
        <w:tc>
          <w:tcPr>
            <w:tcW w:w="4761" w:type="dxa"/>
            <w:tcBorders>
              <w:top w:val="single" w:sz="2" w:space="0" w:color="000000"/>
              <w:left w:val="single" w:sz="2" w:space="0" w:color="000000"/>
              <w:right w:val="single" w:sz="2" w:space="0" w:color="000000"/>
            </w:tcBorders>
            <w:vAlign w:val="center"/>
          </w:tcPr>
          <w:p w14:paraId="2BB99694" w14:textId="77777777" w:rsidR="00ED6F34" w:rsidRPr="00771835" w:rsidRDefault="00ED6F34" w:rsidP="00771835">
            <w:pPr>
              <w:pStyle w:val="TableParagraph"/>
              <w:spacing w:line="220" w:lineRule="exact"/>
              <w:rPr>
                <w:sz w:val="20"/>
                <w:szCs w:val="20"/>
              </w:rPr>
            </w:pPr>
            <w:r w:rsidRPr="00771835">
              <w:rPr>
                <w:rFonts w:ascii="Times New Roman"/>
                <w:b/>
                <w:i/>
                <w:spacing w:val="-1"/>
                <w:sz w:val="20"/>
                <w:szCs w:val="20"/>
              </w:rPr>
              <w:t>Impact</w:t>
            </w:r>
            <w:r w:rsidRPr="00771835">
              <w:rPr>
                <w:rFonts w:ascii="Times New Roman"/>
                <w:b/>
                <w:i/>
                <w:spacing w:val="1"/>
                <w:sz w:val="20"/>
                <w:szCs w:val="20"/>
              </w:rPr>
              <w:t xml:space="preserve"> </w:t>
            </w:r>
            <w:r w:rsidRPr="00771835">
              <w:rPr>
                <w:rFonts w:ascii="Times New Roman"/>
                <w:b/>
                <w:i/>
                <w:spacing w:val="-1"/>
                <w:sz w:val="20"/>
                <w:szCs w:val="20"/>
              </w:rPr>
              <w:t>Ratings:</w:t>
            </w:r>
          </w:p>
        </w:tc>
      </w:tr>
      <w:tr w:rsidR="00771835" w14:paraId="3C490710" w14:textId="77777777" w:rsidTr="00771835">
        <w:tc>
          <w:tcPr>
            <w:tcW w:w="5041" w:type="dxa"/>
            <w:tcBorders>
              <w:left w:val="single" w:sz="5" w:space="0" w:color="000000"/>
              <w:bottom w:val="single" w:sz="5" w:space="0" w:color="000000"/>
              <w:right w:val="single" w:sz="5" w:space="0" w:color="000000"/>
            </w:tcBorders>
          </w:tcPr>
          <w:p w14:paraId="67E73052" w14:textId="77777777" w:rsidR="00ED6F34" w:rsidRPr="00771835" w:rsidRDefault="00ED6F34" w:rsidP="00771835">
            <w:pPr>
              <w:pStyle w:val="TableParagraph"/>
              <w:spacing w:before="7"/>
              <w:rPr>
                <w:rFonts w:ascii="Times New Roman" w:eastAsia="Times New Roman" w:hAnsi="Times New Roman" w:cs="Times New Roman"/>
                <w:sz w:val="20"/>
                <w:szCs w:val="20"/>
              </w:rPr>
            </w:pPr>
            <w:r w:rsidRPr="00771835">
              <w:rPr>
                <w:rFonts w:ascii="Times New Roman"/>
                <w:spacing w:val="-1"/>
                <w:sz w:val="20"/>
                <w:szCs w:val="20"/>
              </w:rPr>
              <w:t>Relevant (R)</w:t>
            </w:r>
          </w:p>
          <w:p w14:paraId="2B35ABFB" w14:textId="77777777" w:rsidR="00ED6F34" w:rsidRPr="00771835" w:rsidRDefault="00ED6F34" w:rsidP="00771835">
            <w:pPr>
              <w:pStyle w:val="TableParagraph"/>
              <w:rPr>
                <w:rFonts w:ascii="Times New Roman" w:eastAsia="Times New Roman" w:hAnsi="Times New Roman" w:cs="Times New Roman"/>
                <w:sz w:val="20"/>
                <w:szCs w:val="20"/>
              </w:rPr>
            </w:pPr>
            <w:r w:rsidRPr="00771835">
              <w:rPr>
                <w:rFonts w:ascii="Times New Roman"/>
                <w:spacing w:val="-1"/>
                <w:sz w:val="20"/>
                <w:szCs w:val="20"/>
              </w:rPr>
              <w:t>Not</w:t>
            </w:r>
            <w:r w:rsidRPr="00771835">
              <w:rPr>
                <w:rFonts w:ascii="Times New Roman"/>
                <w:sz w:val="20"/>
                <w:szCs w:val="20"/>
              </w:rPr>
              <w:t xml:space="preserve"> </w:t>
            </w:r>
            <w:r w:rsidRPr="00771835">
              <w:rPr>
                <w:rFonts w:ascii="Times New Roman"/>
                <w:spacing w:val="-1"/>
                <w:sz w:val="20"/>
                <w:szCs w:val="20"/>
              </w:rPr>
              <w:t>relevant</w:t>
            </w:r>
            <w:r w:rsidRPr="00771835">
              <w:rPr>
                <w:rFonts w:ascii="Times New Roman"/>
                <w:spacing w:val="25"/>
                <w:sz w:val="20"/>
                <w:szCs w:val="20"/>
              </w:rPr>
              <w:t xml:space="preserve"> </w:t>
            </w:r>
            <w:r w:rsidRPr="00771835">
              <w:rPr>
                <w:rFonts w:ascii="Times New Roman"/>
                <w:spacing w:val="-1"/>
                <w:sz w:val="20"/>
                <w:szCs w:val="20"/>
              </w:rPr>
              <w:t>(NR)</w:t>
            </w:r>
          </w:p>
        </w:tc>
        <w:tc>
          <w:tcPr>
            <w:tcW w:w="4761" w:type="dxa"/>
            <w:tcBorders>
              <w:left w:val="single" w:sz="5" w:space="0" w:color="000000"/>
              <w:bottom w:val="single" w:sz="5" w:space="0" w:color="000000"/>
              <w:right w:val="single" w:sz="5" w:space="0" w:color="000000"/>
            </w:tcBorders>
          </w:tcPr>
          <w:p w14:paraId="45138F21" w14:textId="77777777" w:rsidR="00ED6F34" w:rsidRPr="00771835" w:rsidRDefault="00ED6F34" w:rsidP="00771835">
            <w:pPr>
              <w:pStyle w:val="TableParagraph"/>
              <w:spacing w:line="252" w:lineRule="exact"/>
              <w:rPr>
                <w:rFonts w:ascii="Times New Roman" w:eastAsia="Times New Roman" w:hAnsi="Times New Roman" w:cs="Times New Roman"/>
                <w:sz w:val="20"/>
                <w:szCs w:val="20"/>
              </w:rPr>
            </w:pPr>
            <w:r w:rsidRPr="00771835">
              <w:rPr>
                <w:rFonts w:ascii="Times New Roman"/>
                <w:spacing w:val="-1"/>
                <w:sz w:val="20"/>
                <w:szCs w:val="20"/>
              </w:rPr>
              <w:t>Significant</w:t>
            </w:r>
            <w:r w:rsidRPr="00771835">
              <w:rPr>
                <w:rFonts w:ascii="Times New Roman"/>
                <w:spacing w:val="-2"/>
                <w:sz w:val="20"/>
                <w:szCs w:val="20"/>
              </w:rPr>
              <w:t xml:space="preserve"> </w:t>
            </w:r>
            <w:r w:rsidRPr="00771835">
              <w:rPr>
                <w:rFonts w:ascii="Times New Roman"/>
                <w:sz w:val="20"/>
                <w:szCs w:val="20"/>
              </w:rPr>
              <w:t>(S)</w:t>
            </w:r>
          </w:p>
          <w:p w14:paraId="1A66C1C1" w14:textId="77777777" w:rsidR="00ED6F34" w:rsidRPr="00771835" w:rsidRDefault="00ED6F34" w:rsidP="00771835">
            <w:pPr>
              <w:pStyle w:val="TableParagraph"/>
              <w:spacing w:line="252" w:lineRule="exact"/>
              <w:rPr>
                <w:rFonts w:ascii="Times New Roman" w:eastAsia="Times New Roman" w:hAnsi="Times New Roman" w:cs="Times New Roman"/>
                <w:sz w:val="20"/>
                <w:szCs w:val="20"/>
              </w:rPr>
            </w:pPr>
            <w:r w:rsidRPr="00771835">
              <w:rPr>
                <w:rFonts w:ascii="Times New Roman"/>
                <w:spacing w:val="-1"/>
                <w:sz w:val="20"/>
                <w:szCs w:val="20"/>
              </w:rPr>
              <w:t>Minimal</w:t>
            </w:r>
            <w:r w:rsidRPr="00771835">
              <w:rPr>
                <w:rFonts w:ascii="Times New Roman"/>
                <w:spacing w:val="1"/>
                <w:sz w:val="20"/>
                <w:szCs w:val="20"/>
              </w:rPr>
              <w:t xml:space="preserve"> </w:t>
            </w:r>
            <w:r w:rsidRPr="00771835">
              <w:rPr>
                <w:rFonts w:ascii="Times New Roman"/>
                <w:spacing w:val="-1"/>
                <w:sz w:val="20"/>
                <w:szCs w:val="20"/>
              </w:rPr>
              <w:t>(M)</w:t>
            </w:r>
          </w:p>
          <w:p w14:paraId="7323B7A4" w14:textId="77777777" w:rsidR="00ED6F34" w:rsidRPr="00771835" w:rsidRDefault="00ED6F34" w:rsidP="00771835">
            <w:pPr>
              <w:pStyle w:val="TableParagraph"/>
              <w:spacing w:line="220" w:lineRule="exact"/>
              <w:rPr>
                <w:sz w:val="20"/>
                <w:szCs w:val="20"/>
              </w:rPr>
            </w:pPr>
            <w:r w:rsidRPr="00771835">
              <w:rPr>
                <w:rFonts w:ascii="Times New Roman"/>
                <w:spacing w:val="-1"/>
                <w:sz w:val="20"/>
                <w:szCs w:val="20"/>
              </w:rPr>
              <w:t>Negligible</w:t>
            </w:r>
            <w:r w:rsidRPr="00771835">
              <w:rPr>
                <w:rFonts w:ascii="Times New Roman"/>
                <w:spacing w:val="-2"/>
                <w:sz w:val="20"/>
                <w:szCs w:val="20"/>
              </w:rPr>
              <w:t xml:space="preserve"> </w:t>
            </w:r>
            <w:r w:rsidRPr="00771835">
              <w:rPr>
                <w:rFonts w:ascii="Times New Roman"/>
                <w:spacing w:val="-1"/>
                <w:sz w:val="20"/>
                <w:szCs w:val="20"/>
              </w:rPr>
              <w:t>(N)</w:t>
            </w:r>
          </w:p>
        </w:tc>
      </w:tr>
    </w:tbl>
    <w:p w14:paraId="58A0CDA6" w14:textId="77777777" w:rsidR="007D0E28" w:rsidRPr="007D0E28" w:rsidRDefault="007D0E28" w:rsidP="007D0E28">
      <w:pPr>
        <w:pStyle w:val="ListParagraph"/>
        <w:ind w:left="0"/>
        <w:jc w:val="both"/>
        <w:rPr>
          <w:sz w:val="22"/>
          <w:szCs w:val="22"/>
        </w:rPr>
      </w:pPr>
    </w:p>
    <w:p w14:paraId="2BFE352B" w14:textId="77777777" w:rsidR="007D0E28" w:rsidRDefault="007D0E28" w:rsidP="00050B01">
      <w:pPr>
        <w:pStyle w:val="Heading1"/>
        <w:spacing w:before="120" w:after="0"/>
        <w:ind w:left="-11"/>
        <w:jc w:val="center"/>
      </w:pPr>
    </w:p>
    <w:p w14:paraId="524A809F" w14:textId="77777777" w:rsidR="007D0E28" w:rsidRDefault="007D0E28" w:rsidP="00050B01">
      <w:pPr>
        <w:pStyle w:val="Heading1"/>
        <w:spacing w:before="120" w:after="0"/>
        <w:ind w:left="-11"/>
        <w:jc w:val="center"/>
      </w:pPr>
    </w:p>
    <w:p w14:paraId="0F3530FA" w14:textId="77777777" w:rsidR="00A52B28" w:rsidRPr="00FB6D4E" w:rsidRDefault="002831E0" w:rsidP="00050B01">
      <w:pPr>
        <w:pStyle w:val="Heading1"/>
        <w:spacing w:before="120" w:after="0"/>
        <w:ind w:left="-11"/>
        <w:jc w:val="center"/>
        <w:rPr>
          <w:sz w:val="22"/>
        </w:rPr>
      </w:pPr>
      <w:r w:rsidRPr="00FB6D4E">
        <w:br w:type="page"/>
      </w:r>
    </w:p>
    <w:p w14:paraId="06A498CD" w14:textId="77777777" w:rsidR="00A52B28" w:rsidRPr="00FB6D4E" w:rsidRDefault="00756FF1" w:rsidP="00DC7D4A">
      <w:pPr>
        <w:pStyle w:val="Heading1"/>
        <w:numPr>
          <w:ilvl w:val="0"/>
          <w:numId w:val="1"/>
        </w:numPr>
        <w:tabs>
          <w:tab w:val="clear" w:pos="360"/>
          <w:tab w:val="num" w:pos="567"/>
        </w:tabs>
        <w:spacing w:before="0" w:after="0"/>
        <w:ind w:left="567" w:hanging="567"/>
        <w:rPr>
          <w:sz w:val="22"/>
          <w:szCs w:val="22"/>
        </w:rPr>
      </w:pPr>
      <w:bookmarkStart w:id="15" w:name="_Toc154454469"/>
      <w:bookmarkStart w:id="16" w:name="_Toc299660841"/>
      <w:r w:rsidRPr="00FB6D4E">
        <w:rPr>
          <w:sz w:val="22"/>
          <w:szCs w:val="22"/>
        </w:rPr>
        <w:t xml:space="preserve">CONTEXT AND </w:t>
      </w:r>
      <w:r w:rsidR="002831E0" w:rsidRPr="00FB6D4E">
        <w:rPr>
          <w:sz w:val="22"/>
          <w:szCs w:val="22"/>
        </w:rPr>
        <w:t>OVERVIEW OF THE PROJECT</w:t>
      </w:r>
      <w:bookmarkEnd w:id="16"/>
      <w:r w:rsidR="002831E0" w:rsidRPr="00FB6D4E">
        <w:rPr>
          <w:sz w:val="22"/>
          <w:szCs w:val="22"/>
        </w:rPr>
        <w:t xml:space="preserve"> </w:t>
      </w:r>
    </w:p>
    <w:p w14:paraId="7386A9DD" w14:textId="77777777" w:rsidR="002C43B9" w:rsidRPr="00FB6D4E" w:rsidRDefault="002C43B9" w:rsidP="00A52B28">
      <w:pPr>
        <w:widowControl/>
        <w:tabs>
          <w:tab w:val="left" w:pos="-720"/>
          <w:tab w:val="left" w:pos="567"/>
        </w:tabs>
        <w:jc w:val="both"/>
        <w:rPr>
          <w:sz w:val="22"/>
          <w:szCs w:val="22"/>
        </w:rPr>
      </w:pPr>
    </w:p>
    <w:p w14:paraId="102F88BC" w14:textId="77777777" w:rsidR="00C72E68" w:rsidRPr="00C72E68" w:rsidRDefault="00C72E68" w:rsidP="00C72E68">
      <w:pPr>
        <w:pStyle w:val="ListParagraph"/>
        <w:numPr>
          <w:ilvl w:val="0"/>
          <w:numId w:val="15"/>
        </w:numPr>
        <w:jc w:val="both"/>
        <w:rPr>
          <w:sz w:val="22"/>
        </w:rPr>
      </w:pPr>
      <w:r w:rsidRPr="00C72E68">
        <w:rPr>
          <w:sz w:val="22"/>
        </w:rPr>
        <w:t>The National Growth and Poverty Eradication Strategy (NGPES) and other national policies identified household food insecurity as the most critical challenge to overcome in order to ensur</w:t>
      </w:r>
      <w:r w:rsidR="00132E8E">
        <w:rPr>
          <w:sz w:val="22"/>
        </w:rPr>
        <w:t>e the most basic level of security</w:t>
      </w:r>
      <w:r w:rsidRPr="00C72E68">
        <w:rPr>
          <w:sz w:val="22"/>
        </w:rPr>
        <w:t xml:space="preserve"> and sustainable livelihoods for the majority of the Lao rural population. Widespread food insecurity coupled with high levels of acute and chronic malnutrition impedes social, human and economic development and contributes significantly to poverty. Food insecurity is defined by inadequate availability, access, utilization and stability of food production. Shortfalls in these areas are commonplace and are most pronounced amongst farming households in rural areas. Many communities lack adequate coping strategies for food-deficits and associated health problems that persist amongst large sections of the population. </w:t>
      </w:r>
    </w:p>
    <w:p w14:paraId="0A9D5B1C" w14:textId="77777777" w:rsidR="00C72E68" w:rsidRPr="00C72E68" w:rsidRDefault="00C72E68" w:rsidP="00C72E68">
      <w:pPr>
        <w:pStyle w:val="ListParagraph"/>
        <w:ind w:left="0"/>
        <w:jc w:val="both"/>
        <w:rPr>
          <w:sz w:val="22"/>
        </w:rPr>
      </w:pPr>
    </w:p>
    <w:p w14:paraId="51BCE73C" w14:textId="77777777" w:rsidR="00C72E68" w:rsidRPr="00C72E68" w:rsidRDefault="00C72E68" w:rsidP="00C72E68">
      <w:pPr>
        <w:pStyle w:val="ListParagraph"/>
        <w:numPr>
          <w:ilvl w:val="0"/>
          <w:numId w:val="15"/>
        </w:numPr>
        <w:jc w:val="both"/>
        <w:rPr>
          <w:sz w:val="22"/>
        </w:rPr>
      </w:pPr>
      <w:r w:rsidRPr="00C72E68">
        <w:rPr>
          <w:sz w:val="22"/>
        </w:rPr>
        <w:t>In 2008 the Ministry of Agriculture and Forestry (MAF) developed a new, more holistic approach to food production, including the need to recognize that irrigated agriculture is an economic activity undertaken by farmers and other private sector entrepreneurs, which necessitates infrastructure development and management. As a result, the Department of Irrigation (DOI) prepared a national strategy for the irrigated agriculture subsector for the period 2011-2020. The strategy was to develop a substantial rise in commodity production while maintaining food security as part of the National Socioeconomic Development Plan 2011-2015 (7th</w:t>
      </w:r>
      <w:r w:rsidR="000155AF" w:rsidRPr="000155AF">
        <w:rPr>
          <w:sz w:val="22"/>
        </w:rPr>
        <w:t xml:space="preserve"> </w:t>
      </w:r>
      <w:r w:rsidR="000155AF" w:rsidRPr="00C72E68">
        <w:rPr>
          <w:sz w:val="22"/>
        </w:rPr>
        <w:t>NSEDP</w:t>
      </w:r>
      <w:r w:rsidRPr="00C72E68">
        <w:rPr>
          <w:sz w:val="22"/>
        </w:rPr>
        <w:t>) to support industrial development, create jobs and improve incomes in rural areas.</w:t>
      </w:r>
    </w:p>
    <w:p w14:paraId="56FFCD20" w14:textId="77777777" w:rsidR="00C72E68" w:rsidRPr="00C72E68" w:rsidRDefault="00C72E68" w:rsidP="00C72E68">
      <w:pPr>
        <w:pStyle w:val="ListParagraph"/>
        <w:ind w:left="0"/>
        <w:jc w:val="both"/>
        <w:rPr>
          <w:sz w:val="22"/>
        </w:rPr>
      </w:pPr>
    </w:p>
    <w:p w14:paraId="2E6D26C8" w14:textId="77777777" w:rsidR="00C72E68" w:rsidRPr="00C72E68" w:rsidRDefault="00C72E68" w:rsidP="00C72E68">
      <w:pPr>
        <w:pStyle w:val="ListParagraph"/>
        <w:numPr>
          <w:ilvl w:val="0"/>
          <w:numId w:val="15"/>
        </w:numPr>
        <w:jc w:val="both"/>
        <w:rPr>
          <w:sz w:val="22"/>
        </w:rPr>
      </w:pPr>
      <w:r w:rsidRPr="00C72E68">
        <w:rPr>
          <w:sz w:val="22"/>
        </w:rPr>
        <w:t>The project was designed to promote</w:t>
      </w:r>
      <w:r w:rsidR="00967564">
        <w:rPr>
          <w:sz w:val="22"/>
        </w:rPr>
        <w:t>/demonstrate the focus of</w:t>
      </w:r>
      <w:r w:rsidRPr="00C72E68">
        <w:rPr>
          <w:sz w:val="22"/>
        </w:rPr>
        <w:t xml:space="preserve"> the Government of Lao PDR</w:t>
      </w:r>
      <w:r w:rsidR="00967564">
        <w:rPr>
          <w:sz w:val="22"/>
        </w:rPr>
        <w:t xml:space="preserve"> I the </w:t>
      </w:r>
      <w:r w:rsidRPr="00C72E68">
        <w:rPr>
          <w:sz w:val="22"/>
        </w:rPr>
        <w:t xml:space="preserve">agricultural sector </w:t>
      </w:r>
      <w:r w:rsidR="00967564">
        <w:rPr>
          <w:sz w:val="22"/>
        </w:rPr>
        <w:t>to achieve</w:t>
      </w:r>
      <w:r w:rsidRPr="00C72E68">
        <w:rPr>
          <w:sz w:val="22"/>
        </w:rPr>
        <w:t xml:space="preserve"> self-sufficien</w:t>
      </w:r>
      <w:r w:rsidR="00967564">
        <w:rPr>
          <w:sz w:val="22"/>
        </w:rPr>
        <w:t>cy in food production, promote</w:t>
      </w:r>
      <w:r w:rsidRPr="00C72E68">
        <w:rPr>
          <w:sz w:val="22"/>
        </w:rPr>
        <w:t xml:space="preserve"> crop diversification and expand irrigatio</w:t>
      </w:r>
      <w:r w:rsidR="00967564">
        <w:rPr>
          <w:sz w:val="22"/>
        </w:rPr>
        <w:t>n development. This project aimed</w:t>
      </w:r>
      <w:r w:rsidRPr="00C72E68">
        <w:rPr>
          <w:sz w:val="22"/>
        </w:rPr>
        <w:t xml:space="preserve"> at improving the overall livelihoods and food security of local communities in the 2 of the poorest districts of Bolikhamxay</w:t>
      </w:r>
      <w:r w:rsidR="00967564">
        <w:rPr>
          <w:sz w:val="22"/>
        </w:rPr>
        <w:t xml:space="preserve"> Province</w:t>
      </w:r>
      <w:r w:rsidRPr="00C72E68">
        <w:rPr>
          <w:sz w:val="22"/>
        </w:rPr>
        <w:t xml:space="preserve"> by supporting the development of irrigated agriculture and the community-based management of watershed resources such as forests and fisheries. The selection of Bolikhamxay Province was due to the fact that it has major constraints in the area of irrigation service: (</w:t>
      </w:r>
      <w:proofErr w:type="spellStart"/>
      <w:r w:rsidRPr="00C72E68">
        <w:rPr>
          <w:sz w:val="22"/>
        </w:rPr>
        <w:t>i</w:t>
      </w:r>
      <w:proofErr w:type="spellEnd"/>
      <w:r w:rsidRPr="00C72E68">
        <w:rPr>
          <w:sz w:val="22"/>
        </w:rPr>
        <w:t xml:space="preserve">) infrastructure systems are incomplete and damaged; (ii) uncertain and generally limited water availability during the dry season (gravity schemes); (iii) high cost of electricity and of repair of pumps (in pump-lift schemes); (iv) difficulty in </w:t>
      </w:r>
      <w:r w:rsidR="00313B90" w:rsidRPr="00C72E68">
        <w:rPr>
          <w:sz w:val="22"/>
        </w:rPr>
        <w:t>organizing</w:t>
      </w:r>
      <w:r w:rsidRPr="00C72E68">
        <w:rPr>
          <w:sz w:val="22"/>
        </w:rPr>
        <w:t xml:space="preserve"> effective management of the scheme; and (v) the Irrigation Management Transfer concept could not be fully </w:t>
      </w:r>
      <w:r w:rsidR="00313B90" w:rsidRPr="00C72E68">
        <w:rPr>
          <w:sz w:val="22"/>
        </w:rPr>
        <w:t>realized</w:t>
      </w:r>
      <w:r w:rsidRPr="00C72E68">
        <w:rPr>
          <w:sz w:val="22"/>
        </w:rPr>
        <w:t xml:space="preserve">. The population of this Province is mostly rural relying on agriculture for both food and income. </w:t>
      </w:r>
    </w:p>
    <w:p w14:paraId="2C759E8C" w14:textId="77777777" w:rsidR="00C72E68" w:rsidRPr="00C72E68" w:rsidRDefault="00C72E68" w:rsidP="00C72E68">
      <w:pPr>
        <w:pStyle w:val="ListParagraph"/>
        <w:ind w:left="0"/>
        <w:jc w:val="both"/>
        <w:rPr>
          <w:sz w:val="22"/>
        </w:rPr>
      </w:pPr>
    </w:p>
    <w:p w14:paraId="37503D2C" w14:textId="77777777" w:rsidR="00C72E68" w:rsidRPr="00C72E68" w:rsidRDefault="00C72E68" w:rsidP="00C72E68">
      <w:pPr>
        <w:pStyle w:val="ListParagraph"/>
        <w:numPr>
          <w:ilvl w:val="0"/>
          <w:numId w:val="15"/>
        </w:numPr>
        <w:jc w:val="both"/>
        <w:rPr>
          <w:sz w:val="22"/>
        </w:rPr>
      </w:pPr>
      <w:r w:rsidRPr="00C72E68">
        <w:rPr>
          <w:sz w:val="22"/>
        </w:rPr>
        <w:t>The project strategy was to support the formulation of a Watershed Management Plan and implement its components including irrigated agriculture through rehabilitation of irrigation canals and head works for selected irrigation schemes in Bolikhan and Viengthong Districts of Bolikhamxay province. Watershed management plan for Nampou in Bolikhan District was to be prepared and activities related to Land Use and natural resources (forest, fisheries) management was to be implemented with the support of the project. The project strategy was also to rehabilitate 3 irrigation (gravity flow systems) projects in 2 districts: 1 project in Bolikhan District covering 150ha before the project and expected to cover about 500ha with the project support; and 2 in Viengthong District covering only 25ha during the dry season before the project and expected to cover about 320ha both during the dry and wet seasons.</w:t>
      </w:r>
    </w:p>
    <w:p w14:paraId="1C47926F" w14:textId="77777777" w:rsidR="00C72E68" w:rsidRPr="00C72E68" w:rsidRDefault="00C72E68" w:rsidP="00C72E68">
      <w:pPr>
        <w:pStyle w:val="ListParagraph"/>
        <w:ind w:left="0"/>
        <w:jc w:val="both"/>
        <w:rPr>
          <w:sz w:val="22"/>
        </w:rPr>
      </w:pPr>
    </w:p>
    <w:p w14:paraId="00C970D0" w14:textId="77777777" w:rsidR="00C72E68" w:rsidRDefault="00C72E68" w:rsidP="00C72E68">
      <w:pPr>
        <w:pStyle w:val="ListParagraph"/>
        <w:numPr>
          <w:ilvl w:val="0"/>
          <w:numId w:val="15"/>
        </w:numPr>
        <w:jc w:val="both"/>
        <w:rPr>
          <w:sz w:val="22"/>
        </w:rPr>
      </w:pPr>
      <w:proofErr w:type="gramStart"/>
      <w:r w:rsidRPr="00C72E68">
        <w:rPr>
          <w:sz w:val="22"/>
        </w:rPr>
        <w:t>This project is supported by UNDP, IBSA</w:t>
      </w:r>
      <w:r w:rsidR="00313B90" w:rsidRPr="00313B90">
        <w:rPr>
          <w:rStyle w:val="FootnoteReference"/>
          <w:sz w:val="22"/>
          <w:szCs w:val="22"/>
          <w:vertAlign w:val="superscript"/>
        </w:rPr>
        <w:footnoteReference w:id="2"/>
      </w:r>
      <w:r w:rsidRPr="00C72E68">
        <w:rPr>
          <w:sz w:val="22"/>
        </w:rPr>
        <w:t xml:space="preserve"> and the Government of Lao PDR</w:t>
      </w:r>
      <w:proofErr w:type="gramEnd"/>
      <w:r w:rsidRPr="00C72E68">
        <w:rPr>
          <w:sz w:val="22"/>
        </w:rPr>
        <w:t>. It is funded by a grant from IBSA of USD 1,323,000 and an in-kind contribution of USD 84,000 from the Beneficiaries and a Government in-kind contribution estimated at 10% of the project or USD 132,300. It started in June 2012 and will end at the end of June 2015 (3 years). The Ministry of Agriculture and Forestry (MAF) has overall responsibility for the management of the project</w:t>
      </w:r>
      <w:r w:rsidR="00B04FE4">
        <w:rPr>
          <w:sz w:val="22"/>
        </w:rPr>
        <w:t xml:space="preserve"> and its </w:t>
      </w:r>
      <w:r w:rsidR="00B04FE4" w:rsidRPr="00B04FE4">
        <w:rPr>
          <w:sz w:val="22"/>
        </w:rPr>
        <w:t>Provincial Agriculture and Forestry</w:t>
      </w:r>
      <w:r w:rsidR="00B04FE4">
        <w:rPr>
          <w:sz w:val="22"/>
        </w:rPr>
        <w:t xml:space="preserve"> Office of Bolikhamxay Province</w:t>
      </w:r>
      <w:r w:rsidR="00B04FE4" w:rsidRPr="00B04FE4">
        <w:rPr>
          <w:sz w:val="22"/>
        </w:rPr>
        <w:t xml:space="preserve"> (PAFO)</w:t>
      </w:r>
      <w:r w:rsidR="00B04FE4">
        <w:rPr>
          <w:sz w:val="22"/>
        </w:rPr>
        <w:t xml:space="preserve"> was the Project Implementing Partner</w:t>
      </w:r>
      <w:r w:rsidRPr="00C72E68">
        <w:rPr>
          <w:sz w:val="22"/>
        </w:rPr>
        <w:t xml:space="preserve">. A project executive board </w:t>
      </w:r>
      <w:r w:rsidR="00B04FE4">
        <w:rPr>
          <w:sz w:val="22"/>
        </w:rPr>
        <w:t>was</w:t>
      </w:r>
      <w:r w:rsidRPr="00C72E68">
        <w:rPr>
          <w:sz w:val="22"/>
        </w:rPr>
        <w:t xml:space="preserve"> responsible for making management decisions for the project; </w:t>
      </w:r>
      <w:proofErr w:type="gramStart"/>
      <w:r w:rsidRPr="00C72E68">
        <w:rPr>
          <w:sz w:val="22"/>
        </w:rPr>
        <w:t xml:space="preserve">it </w:t>
      </w:r>
      <w:r w:rsidR="00B04FE4">
        <w:rPr>
          <w:sz w:val="22"/>
        </w:rPr>
        <w:t>was</w:t>
      </w:r>
      <w:r w:rsidRPr="00C72E68">
        <w:rPr>
          <w:sz w:val="22"/>
        </w:rPr>
        <w:t xml:space="preserve"> chaired </w:t>
      </w:r>
      <w:r>
        <w:rPr>
          <w:sz w:val="22"/>
        </w:rPr>
        <w:t xml:space="preserve">by the </w:t>
      </w:r>
      <w:r w:rsidR="00B04FE4">
        <w:rPr>
          <w:sz w:val="22"/>
        </w:rPr>
        <w:t xml:space="preserve">Vice </w:t>
      </w:r>
      <w:r>
        <w:rPr>
          <w:sz w:val="22"/>
        </w:rPr>
        <w:t>Governor of Bolikhamxay</w:t>
      </w:r>
      <w:r w:rsidR="00B04FE4">
        <w:rPr>
          <w:sz w:val="22"/>
        </w:rPr>
        <w:t xml:space="preserve"> Province</w:t>
      </w:r>
      <w:proofErr w:type="gramEnd"/>
      <w:r>
        <w:rPr>
          <w:sz w:val="22"/>
        </w:rPr>
        <w:t>.</w:t>
      </w:r>
    </w:p>
    <w:p w14:paraId="4AF98FCA" w14:textId="77777777" w:rsidR="00C8587D" w:rsidRPr="00C8587D" w:rsidRDefault="00C8587D" w:rsidP="00C8587D">
      <w:pPr>
        <w:jc w:val="both"/>
        <w:rPr>
          <w:sz w:val="22"/>
        </w:rPr>
      </w:pPr>
    </w:p>
    <w:p w14:paraId="630E0303" w14:textId="77777777" w:rsidR="00E01E72" w:rsidRPr="00C8587D" w:rsidRDefault="00950EF7" w:rsidP="00C8587D">
      <w:pPr>
        <w:pStyle w:val="ListParagraph"/>
        <w:numPr>
          <w:ilvl w:val="0"/>
          <w:numId w:val="15"/>
        </w:numPr>
        <w:jc w:val="both"/>
        <w:rPr>
          <w:sz w:val="22"/>
        </w:rPr>
      </w:pPr>
      <w:r w:rsidRPr="00950EF7">
        <w:rPr>
          <w:sz w:val="22"/>
        </w:rPr>
        <w:t xml:space="preserve">The overall objective of the project </w:t>
      </w:r>
      <w:r w:rsidR="00100F50">
        <w:rPr>
          <w:sz w:val="22"/>
        </w:rPr>
        <w:t>was</w:t>
      </w:r>
      <w:r w:rsidRPr="00950EF7">
        <w:rPr>
          <w:sz w:val="22"/>
        </w:rPr>
        <w:t xml:space="preserve"> to contribute to sustainable livelihoods improvement and food security through the development of irrigated agriculture and the promotion of more sustainable management of corresponding watershed resources in the selected communities of Bolikhan and Viengthong Districts in the Bolikhamxay Province.</w:t>
      </w:r>
      <w:r>
        <w:rPr>
          <w:sz w:val="22"/>
        </w:rPr>
        <w:t xml:space="preserve"> </w:t>
      </w:r>
      <w:r w:rsidR="00E01E72" w:rsidRPr="00C8587D">
        <w:rPr>
          <w:sz w:val="22"/>
        </w:rPr>
        <w:t xml:space="preserve">This objective </w:t>
      </w:r>
      <w:r>
        <w:rPr>
          <w:sz w:val="22"/>
        </w:rPr>
        <w:t>was</w:t>
      </w:r>
      <w:r w:rsidR="00E01E72" w:rsidRPr="00C8587D">
        <w:rPr>
          <w:sz w:val="22"/>
        </w:rPr>
        <w:t xml:space="preserve"> to be achieved through </w:t>
      </w:r>
      <w:r>
        <w:rPr>
          <w:sz w:val="22"/>
        </w:rPr>
        <w:t>six</w:t>
      </w:r>
      <w:r w:rsidR="00E01E72" w:rsidRPr="00C8587D">
        <w:rPr>
          <w:sz w:val="22"/>
        </w:rPr>
        <w:t xml:space="preserve"> outcomes</w:t>
      </w:r>
      <w:r>
        <w:rPr>
          <w:sz w:val="22"/>
        </w:rPr>
        <w:t xml:space="preserve">; they </w:t>
      </w:r>
      <w:r w:rsidR="003D3F3A">
        <w:rPr>
          <w:sz w:val="22"/>
        </w:rPr>
        <w:t>were</w:t>
      </w:r>
      <w:r w:rsidR="00E01E72" w:rsidRPr="00C8587D">
        <w:rPr>
          <w:sz w:val="22"/>
        </w:rPr>
        <w:t xml:space="preserve">: </w:t>
      </w:r>
    </w:p>
    <w:p w14:paraId="2B966C19" w14:textId="77777777" w:rsidR="00C8587D" w:rsidRDefault="00E01E72" w:rsidP="00C20C36">
      <w:pPr>
        <w:pStyle w:val="ListParagraph"/>
        <w:numPr>
          <w:ilvl w:val="0"/>
          <w:numId w:val="26"/>
        </w:numPr>
        <w:ind w:left="1134" w:hanging="567"/>
        <w:jc w:val="both"/>
        <w:rPr>
          <w:sz w:val="22"/>
        </w:rPr>
      </w:pPr>
      <w:r w:rsidRPr="00C8587D">
        <w:rPr>
          <w:b/>
          <w:i/>
          <w:sz w:val="22"/>
        </w:rPr>
        <w:t>Outcome 1</w:t>
      </w:r>
      <w:r w:rsidRPr="00E01E72">
        <w:rPr>
          <w:sz w:val="22"/>
        </w:rPr>
        <w:t xml:space="preserve">: </w:t>
      </w:r>
      <w:r w:rsidR="00950EF7" w:rsidRPr="00950EF7">
        <w:rPr>
          <w:sz w:val="22"/>
        </w:rPr>
        <w:t>A watershed management plan for Nampou project is developed and implemented</w:t>
      </w:r>
      <w:r w:rsidRPr="00E01E72">
        <w:rPr>
          <w:sz w:val="22"/>
        </w:rPr>
        <w:t>;</w:t>
      </w:r>
    </w:p>
    <w:p w14:paraId="44BDC509" w14:textId="77777777" w:rsidR="00C8587D" w:rsidRDefault="00E01E72" w:rsidP="00C20C36">
      <w:pPr>
        <w:pStyle w:val="ListParagraph"/>
        <w:numPr>
          <w:ilvl w:val="0"/>
          <w:numId w:val="26"/>
        </w:numPr>
        <w:ind w:left="1134" w:hanging="567"/>
        <w:jc w:val="both"/>
        <w:rPr>
          <w:sz w:val="22"/>
        </w:rPr>
      </w:pPr>
      <w:r w:rsidRPr="00C8587D">
        <w:rPr>
          <w:b/>
          <w:i/>
          <w:sz w:val="22"/>
        </w:rPr>
        <w:t>Outcome 2</w:t>
      </w:r>
      <w:r w:rsidRPr="00C8587D">
        <w:rPr>
          <w:sz w:val="22"/>
        </w:rPr>
        <w:t xml:space="preserve">: </w:t>
      </w:r>
      <w:r w:rsidR="00950EF7" w:rsidRPr="00950EF7">
        <w:rPr>
          <w:sz w:val="22"/>
        </w:rPr>
        <w:t xml:space="preserve">Water supply in both seasons for irrigating command area of Nam </w:t>
      </w:r>
      <w:proofErr w:type="spellStart"/>
      <w:r w:rsidR="00950EF7" w:rsidRPr="00950EF7">
        <w:rPr>
          <w:sz w:val="22"/>
        </w:rPr>
        <w:t>Pou</w:t>
      </w:r>
      <w:proofErr w:type="spellEnd"/>
      <w:r w:rsidR="00950EF7" w:rsidRPr="00950EF7">
        <w:rPr>
          <w:sz w:val="22"/>
        </w:rPr>
        <w:t xml:space="preserve"> project in Bolikhan District and </w:t>
      </w:r>
      <w:proofErr w:type="spellStart"/>
      <w:r w:rsidR="00950EF7" w:rsidRPr="00950EF7">
        <w:rPr>
          <w:sz w:val="22"/>
        </w:rPr>
        <w:t>Namyang</w:t>
      </w:r>
      <w:proofErr w:type="spellEnd"/>
      <w:r w:rsidR="00950EF7" w:rsidRPr="00950EF7">
        <w:rPr>
          <w:sz w:val="22"/>
        </w:rPr>
        <w:t xml:space="preserve"> and </w:t>
      </w:r>
      <w:proofErr w:type="spellStart"/>
      <w:r w:rsidR="00950EF7" w:rsidRPr="00950EF7">
        <w:rPr>
          <w:sz w:val="22"/>
        </w:rPr>
        <w:t>Phondou</w:t>
      </w:r>
      <w:proofErr w:type="spellEnd"/>
      <w:r w:rsidR="00950EF7" w:rsidRPr="00950EF7">
        <w:rPr>
          <w:sz w:val="22"/>
        </w:rPr>
        <w:t xml:space="preserve"> projects in Viengthong District is available</w:t>
      </w:r>
      <w:r w:rsidRPr="00C8587D">
        <w:rPr>
          <w:sz w:val="22"/>
        </w:rPr>
        <w:t>;</w:t>
      </w:r>
    </w:p>
    <w:p w14:paraId="3F3CCED3" w14:textId="77777777" w:rsidR="00C8587D" w:rsidRDefault="00E01E72" w:rsidP="00C20C36">
      <w:pPr>
        <w:pStyle w:val="ListParagraph"/>
        <w:numPr>
          <w:ilvl w:val="0"/>
          <w:numId w:val="26"/>
        </w:numPr>
        <w:ind w:left="1134" w:hanging="567"/>
        <w:jc w:val="both"/>
        <w:rPr>
          <w:sz w:val="22"/>
        </w:rPr>
      </w:pPr>
      <w:r w:rsidRPr="00C8587D">
        <w:rPr>
          <w:b/>
          <w:i/>
          <w:sz w:val="22"/>
        </w:rPr>
        <w:t>Outcome 3</w:t>
      </w:r>
      <w:r w:rsidRPr="00C8587D">
        <w:rPr>
          <w:sz w:val="22"/>
        </w:rPr>
        <w:t xml:space="preserve">: </w:t>
      </w:r>
      <w:r w:rsidR="00950EF7" w:rsidRPr="00950EF7">
        <w:rPr>
          <w:sz w:val="22"/>
        </w:rPr>
        <w:t>Irrigation projects are co-managed by government authorities and Water Users' Association with women</w:t>
      </w:r>
      <w:r w:rsidR="00C72E68">
        <w:rPr>
          <w:sz w:val="22"/>
        </w:rPr>
        <w:t>’s</w:t>
      </w:r>
      <w:r w:rsidR="00950EF7" w:rsidRPr="00950EF7">
        <w:rPr>
          <w:sz w:val="22"/>
        </w:rPr>
        <w:t xml:space="preserve"> participation</w:t>
      </w:r>
      <w:r w:rsidR="00C8587D">
        <w:rPr>
          <w:sz w:val="22"/>
        </w:rPr>
        <w:t>;</w:t>
      </w:r>
    </w:p>
    <w:p w14:paraId="1AD7455A" w14:textId="77777777" w:rsidR="00950EF7" w:rsidRDefault="00E01E72" w:rsidP="00C20C36">
      <w:pPr>
        <w:pStyle w:val="ListParagraph"/>
        <w:numPr>
          <w:ilvl w:val="0"/>
          <w:numId w:val="26"/>
        </w:numPr>
        <w:ind w:left="1134" w:hanging="567"/>
        <w:jc w:val="both"/>
        <w:rPr>
          <w:sz w:val="22"/>
        </w:rPr>
      </w:pPr>
      <w:r w:rsidRPr="00C8587D">
        <w:rPr>
          <w:b/>
          <w:i/>
          <w:sz w:val="22"/>
        </w:rPr>
        <w:t>Outcome 4</w:t>
      </w:r>
      <w:r w:rsidRPr="00C8587D">
        <w:rPr>
          <w:sz w:val="22"/>
        </w:rPr>
        <w:t xml:space="preserve">: </w:t>
      </w:r>
      <w:r w:rsidR="00950EF7" w:rsidRPr="00950EF7">
        <w:rPr>
          <w:sz w:val="22"/>
        </w:rPr>
        <w:t xml:space="preserve">Agriculture production increased and diversified in Nam </w:t>
      </w:r>
      <w:proofErr w:type="spellStart"/>
      <w:r w:rsidR="00950EF7" w:rsidRPr="00950EF7">
        <w:rPr>
          <w:sz w:val="22"/>
        </w:rPr>
        <w:t>Pou</w:t>
      </w:r>
      <w:proofErr w:type="spellEnd"/>
      <w:r w:rsidR="00950EF7" w:rsidRPr="00950EF7">
        <w:rPr>
          <w:sz w:val="22"/>
        </w:rPr>
        <w:t xml:space="preserve"> project in Bolikhan District and </w:t>
      </w:r>
      <w:proofErr w:type="spellStart"/>
      <w:r w:rsidR="00950EF7" w:rsidRPr="00950EF7">
        <w:rPr>
          <w:sz w:val="22"/>
        </w:rPr>
        <w:t>Namyang</w:t>
      </w:r>
      <w:proofErr w:type="spellEnd"/>
      <w:r w:rsidR="00950EF7" w:rsidRPr="00950EF7">
        <w:rPr>
          <w:sz w:val="22"/>
        </w:rPr>
        <w:t xml:space="preserve"> and </w:t>
      </w:r>
      <w:proofErr w:type="spellStart"/>
      <w:r w:rsidR="00950EF7" w:rsidRPr="00950EF7">
        <w:rPr>
          <w:sz w:val="22"/>
        </w:rPr>
        <w:t>Phondou</w:t>
      </w:r>
      <w:proofErr w:type="spellEnd"/>
      <w:r w:rsidR="00950EF7" w:rsidRPr="00950EF7">
        <w:rPr>
          <w:sz w:val="22"/>
        </w:rPr>
        <w:t xml:space="preserve"> projects in Viengthong District</w:t>
      </w:r>
      <w:r w:rsidR="00950EF7">
        <w:rPr>
          <w:sz w:val="22"/>
        </w:rPr>
        <w:t>;</w:t>
      </w:r>
    </w:p>
    <w:p w14:paraId="4F8C5939" w14:textId="77777777" w:rsidR="00E01E72" w:rsidRDefault="00950EF7" w:rsidP="00C20C36">
      <w:pPr>
        <w:pStyle w:val="ListParagraph"/>
        <w:numPr>
          <w:ilvl w:val="0"/>
          <w:numId w:val="26"/>
        </w:numPr>
        <w:ind w:left="1134" w:hanging="567"/>
        <w:jc w:val="both"/>
        <w:rPr>
          <w:sz w:val="22"/>
        </w:rPr>
      </w:pPr>
      <w:r>
        <w:rPr>
          <w:b/>
          <w:i/>
          <w:sz w:val="22"/>
        </w:rPr>
        <w:t>Outcome 5</w:t>
      </w:r>
      <w:r w:rsidRPr="00950EF7">
        <w:rPr>
          <w:sz w:val="22"/>
        </w:rPr>
        <w:t>:</w:t>
      </w:r>
      <w:r>
        <w:rPr>
          <w:sz w:val="22"/>
        </w:rPr>
        <w:t xml:space="preserve"> </w:t>
      </w:r>
      <w:r w:rsidRPr="00950EF7">
        <w:rPr>
          <w:sz w:val="22"/>
        </w:rPr>
        <w:t>Improved Fisheries in Nampou reservoir through establishment of fisheries co-management</w:t>
      </w:r>
      <w:r>
        <w:rPr>
          <w:sz w:val="22"/>
        </w:rPr>
        <w:t>;</w:t>
      </w:r>
    </w:p>
    <w:p w14:paraId="5647BD24" w14:textId="77777777" w:rsidR="00950EF7" w:rsidRPr="00C8587D" w:rsidRDefault="00950EF7" w:rsidP="00C20C36">
      <w:pPr>
        <w:pStyle w:val="ListParagraph"/>
        <w:numPr>
          <w:ilvl w:val="0"/>
          <w:numId w:val="26"/>
        </w:numPr>
        <w:ind w:left="1134" w:hanging="567"/>
        <w:jc w:val="both"/>
        <w:rPr>
          <w:sz w:val="22"/>
        </w:rPr>
      </w:pPr>
      <w:r>
        <w:rPr>
          <w:b/>
          <w:i/>
          <w:sz w:val="22"/>
        </w:rPr>
        <w:t>Outcome 6</w:t>
      </w:r>
      <w:r w:rsidRPr="00950EF7">
        <w:rPr>
          <w:sz w:val="22"/>
        </w:rPr>
        <w:t>:</w:t>
      </w:r>
      <w:r>
        <w:rPr>
          <w:sz w:val="22"/>
        </w:rPr>
        <w:t xml:space="preserve"> </w:t>
      </w:r>
      <w:r w:rsidRPr="00950EF7">
        <w:rPr>
          <w:sz w:val="22"/>
        </w:rPr>
        <w:t>Technical and managerial capacity of provincial and district level government staff enhanced</w:t>
      </w:r>
      <w:r>
        <w:rPr>
          <w:sz w:val="22"/>
        </w:rPr>
        <w:t>.</w:t>
      </w:r>
    </w:p>
    <w:p w14:paraId="192FFB54" w14:textId="77777777" w:rsidR="00950EF7" w:rsidRDefault="00950EF7">
      <w:pPr>
        <w:widowControl/>
        <w:autoSpaceDE/>
        <w:autoSpaceDN/>
        <w:adjustRightInd/>
        <w:rPr>
          <w:rFonts w:ascii="Arial" w:hAnsi="Arial" w:cs="Arial"/>
          <w:b/>
          <w:bCs/>
          <w:kern w:val="32"/>
          <w:sz w:val="22"/>
          <w:szCs w:val="22"/>
        </w:rPr>
      </w:pPr>
    </w:p>
    <w:p w14:paraId="60C9728C" w14:textId="77777777" w:rsidR="00A52B28" w:rsidRPr="00FB6D4E" w:rsidRDefault="002831E0" w:rsidP="00DC7D4A">
      <w:pPr>
        <w:pStyle w:val="Heading1"/>
        <w:numPr>
          <w:ilvl w:val="0"/>
          <w:numId w:val="1"/>
        </w:numPr>
        <w:tabs>
          <w:tab w:val="clear" w:pos="360"/>
          <w:tab w:val="num" w:pos="567"/>
        </w:tabs>
        <w:spacing w:before="0" w:after="0"/>
        <w:ind w:left="567" w:hanging="567"/>
        <w:rPr>
          <w:sz w:val="22"/>
          <w:szCs w:val="22"/>
        </w:rPr>
      </w:pPr>
      <w:bookmarkStart w:id="17" w:name="_Toc299660842"/>
      <w:r w:rsidRPr="00FB6D4E">
        <w:rPr>
          <w:sz w:val="22"/>
          <w:szCs w:val="22"/>
        </w:rPr>
        <w:t>EVALUATION</w:t>
      </w:r>
      <w:r w:rsidR="005174F4" w:rsidRPr="00FB6D4E">
        <w:rPr>
          <w:sz w:val="22"/>
          <w:szCs w:val="22"/>
        </w:rPr>
        <w:t xml:space="preserve"> FRAMEWORK</w:t>
      </w:r>
      <w:bookmarkEnd w:id="17"/>
      <w:r w:rsidRPr="00FB6D4E">
        <w:rPr>
          <w:sz w:val="22"/>
          <w:szCs w:val="22"/>
        </w:rPr>
        <w:t xml:space="preserve"> </w:t>
      </w:r>
    </w:p>
    <w:p w14:paraId="2B3C4512" w14:textId="77777777" w:rsidR="00A52B28" w:rsidRPr="00FB6D4E" w:rsidRDefault="00A52B28" w:rsidP="00A52B28">
      <w:pPr>
        <w:widowControl/>
        <w:tabs>
          <w:tab w:val="left" w:pos="-720"/>
          <w:tab w:val="left" w:pos="284"/>
        </w:tabs>
        <w:jc w:val="both"/>
        <w:rPr>
          <w:sz w:val="22"/>
          <w:szCs w:val="22"/>
        </w:rPr>
      </w:pPr>
    </w:p>
    <w:p w14:paraId="42327FB5" w14:textId="77777777" w:rsidR="00A52B28" w:rsidRPr="00FB6D4E" w:rsidRDefault="00DC7D4A" w:rsidP="005D59CA">
      <w:pPr>
        <w:pStyle w:val="ListParagraph"/>
        <w:numPr>
          <w:ilvl w:val="0"/>
          <w:numId w:val="15"/>
        </w:numPr>
        <w:jc w:val="both"/>
        <w:rPr>
          <w:sz w:val="22"/>
        </w:rPr>
      </w:pPr>
      <w:proofErr w:type="gramStart"/>
      <w:r w:rsidRPr="00DC7D4A">
        <w:rPr>
          <w:sz w:val="22"/>
        </w:rPr>
        <w:t>This terminal evaluation - a requirement of UNDP &amp; IBSA procedures - has been initiated by UNDP Lao PDR as the UN Implementing Agency</w:t>
      </w:r>
      <w:proofErr w:type="gramEnd"/>
      <w:r w:rsidRPr="00DC7D4A">
        <w:rPr>
          <w:sz w:val="22"/>
        </w:rPr>
        <w:t>. This evaluation provide</w:t>
      </w:r>
      <w:r w:rsidR="00100F50">
        <w:rPr>
          <w:sz w:val="22"/>
        </w:rPr>
        <w:t>s</w:t>
      </w:r>
      <w:r w:rsidRPr="00DC7D4A">
        <w:rPr>
          <w:sz w:val="22"/>
        </w:rPr>
        <w:t xml:space="preserve"> an in-depth assessment of project achievements and recommendations for other similar UNDP-IBSA supported projects in the region and worldwide.</w:t>
      </w:r>
    </w:p>
    <w:p w14:paraId="265A1720" w14:textId="77777777" w:rsidR="00A52B28" w:rsidRPr="00FB6D4E" w:rsidRDefault="00A52B28" w:rsidP="00A52B28">
      <w:pPr>
        <w:widowControl/>
        <w:tabs>
          <w:tab w:val="left" w:pos="-720"/>
          <w:tab w:val="left" w:pos="284"/>
        </w:tabs>
        <w:jc w:val="both"/>
        <w:rPr>
          <w:sz w:val="22"/>
          <w:szCs w:val="22"/>
        </w:rPr>
      </w:pPr>
    </w:p>
    <w:p w14:paraId="6935EE54" w14:textId="77777777" w:rsidR="00A52B28" w:rsidRPr="00FB6D4E" w:rsidRDefault="002831E0" w:rsidP="00A52B28">
      <w:pPr>
        <w:pStyle w:val="Heading2"/>
        <w:numPr>
          <w:ilvl w:val="1"/>
          <w:numId w:val="1"/>
        </w:numPr>
        <w:tabs>
          <w:tab w:val="clear" w:pos="792"/>
          <w:tab w:val="num" w:pos="709"/>
        </w:tabs>
        <w:spacing w:before="0" w:after="0"/>
        <w:ind w:left="720" w:hanging="720"/>
        <w:rPr>
          <w:i w:val="0"/>
          <w:sz w:val="22"/>
          <w:szCs w:val="22"/>
        </w:rPr>
      </w:pPr>
      <w:bookmarkStart w:id="18" w:name="_Toc154454472"/>
      <w:bookmarkStart w:id="19" w:name="_Toc299660843"/>
      <w:r w:rsidRPr="00FB6D4E">
        <w:rPr>
          <w:i w:val="0"/>
          <w:sz w:val="22"/>
          <w:szCs w:val="22"/>
        </w:rPr>
        <w:t>Objectives</w:t>
      </w:r>
      <w:bookmarkEnd w:id="18"/>
      <w:bookmarkEnd w:id="19"/>
      <w:r w:rsidRPr="00FB6D4E">
        <w:rPr>
          <w:i w:val="0"/>
          <w:sz w:val="22"/>
          <w:szCs w:val="22"/>
        </w:rPr>
        <w:t xml:space="preserve"> </w:t>
      </w:r>
    </w:p>
    <w:p w14:paraId="55050633" w14:textId="77777777" w:rsidR="00A52B28" w:rsidRPr="00FB6D4E" w:rsidRDefault="00A52B28" w:rsidP="00A52B28">
      <w:pPr>
        <w:widowControl/>
        <w:tabs>
          <w:tab w:val="left" w:pos="-720"/>
          <w:tab w:val="left" w:pos="284"/>
        </w:tabs>
        <w:jc w:val="both"/>
        <w:rPr>
          <w:sz w:val="22"/>
          <w:szCs w:val="22"/>
        </w:rPr>
      </w:pPr>
    </w:p>
    <w:p w14:paraId="3CCBABC4" w14:textId="77777777" w:rsidR="00A52B28" w:rsidRPr="00B54480" w:rsidRDefault="00100F50" w:rsidP="005D59CA">
      <w:pPr>
        <w:pStyle w:val="ListParagraph"/>
        <w:numPr>
          <w:ilvl w:val="0"/>
          <w:numId w:val="15"/>
        </w:numPr>
        <w:jc w:val="both"/>
        <w:rPr>
          <w:sz w:val="22"/>
        </w:rPr>
      </w:pPr>
      <w:r w:rsidRPr="00100F50">
        <w:rPr>
          <w:sz w:val="22"/>
        </w:rPr>
        <w:t>The objective of the evaluation is to assess the achievement of project results, and to draw lessons that can both improve the sustainability of benefits from this project, and aid in the overall enhancement of UNDP</w:t>
      </w:r>
      <w:r>
        <w:rPr>
          <w:sz w:val="22"/>
        </w:rPr>
        <w:t xml:space="preserve">, </w:t>
      </w:r>
      <w:r w:rsidRPr="00100F50">
        <w:rPr>
          <w:sz w:val="22"/>
        </w:rPr>
        <w:t xml:space="preserve">IBSA </w:t>
      </w:r>
      <w:r>
        <w:rPr>
          <w:sz w:val="22"/>
        </w:rPr>
        <w:t xml:space="preserve">and government of Lao PDR </w:t>
      </w:r>
      <w:r w:rsidRPr="00100F50">
        <w:rPr>
          <w:sz w:val="22"/>
        </w:rPr>
        <w:t>programming. More specifically, the evaluation will:</w:t>
      </w:r>
    </w:p>
    <w:p w14:paraId="6C8964DA" w14:textId="77777777" w:rsidR="00100F50" w:rsidRPr="00100F50" w:rsidRDefault="00100F50" w:rsidP="00100F50">
      <w:pPr>
        <w:widowControl/>
        <w:numPr>
          <w:ilvl w:val="0"/>
          <w:numId w:val="10"/>
        </w:numPr>
        <w:tabs>
          <w:tab w:val="clear" w:pos="1920"/>
          <w:tab w:val="left" w:pos="-720"/>
          <w:tab w:val="num" w:pos="851"/>
        </w:tabs>
        <w:ind w:left="851" w:hanging="284"/>
        <w:jc w:val="both"/>
        <w:rPr>
          <w:sz w:val="22"/>
        </w:rPr>
      </w:pPr>
      <w:r w:rsidRPr="00100F50">
        <w:rPr>
          <w:sz w:val="22"/>
        </w:rPr>
        <w:t xml:space="preserve">Assess the overall performance against the project objective and outcomes as set out in the project document including the project’s </w:t>
      </w:r>
      <w:r w:rsidRPr="00100F50">
        <w:rPr>
          <w:i/>
          <w:sz w:val="22"/>
        </w:rPr>
        <w:t>Result and Resources Framework</w:t>
      </w:r>
      <w:r w:rsidRPr="00100F50">
        <w:rPr>
          <w:sz w:val="22"/>
        </w:rPr>
        <w:t xml:space="preserve"> and other related documents;</w:t>
      </w:r>
    </w:p>
    <w:p w14:paraId="6DEEF98D" w14:textId="77777777" w:rsidR="00100F50" w:rsidRPr="00100F50" w:rsidRDefault="00100F50" w:rsidP="00100F50">
      <w:pPr>
        <w:widowControl/>
        <w:numPr>
          <w:ilvl w:val="0"/>
          <w:numId w:val="10"/>
        </w:numPr>
        <w:tabs>
          <w:tab w:val="clear" w:pos="1920"/>
          <w:tab w:val="left" w:pos="-720"/>
          <w:tab w:val="num" w:pos="851"/>
        </w:tabs>
        <w:ind w:left="851" w:hanging="284"/>
        <w:jc w:val="both"/>
        <w:rPr>
          <w:sz w:val="22"/>
        </w:rPr>
      </w:pPr>
      <w:r w:rsidRPr="00100F50">
        <w:rPr>
          <w:sz w:val="22"/>
        </w:rPr>
        <w:t>Assess the national leadership and ownership;</w:t>
      </w:r>
    </w:p>
    <w:p w14:paraId="03E887E5" w14:textId="77777777" w:rsidR="00100F50" w:rsidRPr="00100F50" w:rsidRDefault="00100F50" w:rsidP="00100F50">
      <w:pPr>
        <w:widowControl/>
        <w:numPr>
          <w:ilvl w:val="0"/>
          <w:numId w:val="10"/>
        </w:numPr>
        <w:tabs>
          <w:tab w:val="clear" w:pos="1920"/>
          <w:tab w:val="left" w:pos="-720"/>
          <w:tab w:val="num" w:pos="851"/>
        </w:tabs>
        <w:ind w:left="851" w:hanging="284"/>
        <w:jc w:val="both"/>
        <w:rPr>
          <w:sz w:val="22"/>
        </w:rPr>
      </w:pPr>
      <w:r w:rsidRPr="00100F50">
        <w:rPr>
          <w:sz w:val="22"/>
        </w:rPr>
        <w:t>Assess the efficiency of the project, including the equality and horizontality such as maximizing the use of local capacities;</w:t>
      </w:r>
    </w:p>
    <w:p w14:paraId="0AB1FE70" w14:textId="77777777" w:rsidR="00100F50" w:rsidRPr="00100F50" w:rsidRDefault="00100F50" w:rsidP="00100F50">
      <w:pPr>
        <w:widowControl/>
        <w:numPr>
          <w:ilvl w:val="0"/>
          <w:numId w:val="10"/>
        </w:numPr>
        <w:tabs>
          <w:tab w:val="clear" w:pos="1920"/>
          <w:tab w:val="left" w:pos="-720"/>
          <w:tab w:val="num" w:pos="851"/>
        </w:tabs>
        <w:ind w:left="851" w:hanging="284"/>
        <w:jc w:val="both"/>
        <w:rPr>
          <w:sz w:val="22"/>
        </w:rPr>
      </w:pPr>
      <w:r w:rsidRPr="00100F50">
        <w:rPr>
          <w:sz w:val="22"/>
        </w:rPr>
        <w:t>Analyze critically the implementation and management arrangements of the project, including the non-conditionality of IBSA fund granted to this project;</w:t>
      </w:r>
    </w:p>
    <w:p w14:paraId="697AC289" w14:textId="77777777" w:rsidR="00100F50" w:rsidRPr="00100F50" w:rsidRDefault="00100F50" w:rsidP="00100F50">
      <w:pPr>
        <w:widowControl/>
        <w:numPr>
          <w:ilvl w:val="0"/>
          <w:numId w:val="10"/>
        </w:numPr>
        <w:tabs>
          <w:tab w:val="clear" w:pos="1920"/>
          <w:tab w:val="left" w:pos="-720"/>
          <w:tab w:val="num" w:pos="851"/>
        </w:tabs>
        <w:ind w:left="851" w:hanging="284"/>
        <w:jc w:val="both"/>
        <w:rPr>
          <w:sz w:val="22"/>
        </w:rPr>
      </w:pPr>
      <w:r w:rsidRPr="00100F50">
        <w:rPr>
          <w:sz w:val="22"/>
        </w:rPr>
        <w:t>Assess the progress to date towards achievement of the outcomes;</w:t>
      </w:r>
    </w:p>
    <w:p w14:paraId="2585F649" w14:textId="77777777" w:rsidR="00100F50" w:rsidRPr="00100F50" w:rsidRDefault="00100F50" w:rsidP="00100F50">
      <w:pPr>
        <w:widowControl/>
        <w:numPr>
          <w:ilvl w:val="0"/>
          <w:numId w:val="10"/>
        </w:numPr>
        <w:tabs>
          <w:tab w:val="clear" w:pos="1920"/>
          <w:tab w:val="left" w:pos="-720"/>
          <w:tab w:val="num" w:pos="851"/>
        </w:tabs>
        <w:ind w:left="851" w:hanging="284"/>
        <w:jc w:val="both"/>
        <w:rPr>
          <w:sz w:val="22"/>
        </w:rPr>
      </w:pPr>
      <w:r w:rsidRPr="00100F50">
        <w:rPr>
          <w:sz w:val="22"/>
        </w:rPr>
        <w:t>Review planned strategies and plans for achieving the overall objective of the project within the timeframe;</w:t>
      </w:r>
    </w:p>
    <w:p w14:paraId="1F46134E" w14:textId="77777777" w:rsidR="00100F50" w:rsidRPr="00100F50" w:rsidRDefault="00100F50" w:rsidP="00100F50">
      <w:pPr>
        <w:widowControl/>
        <w:numPr>
          <w:ilvl w:val="0"/>
          <w:numId w:val="10"/>
        </w:numPr>
        <w:tabs>
          <w:tab w:val="clear" w:pos="1920"/>
          <w:tab w:val="left" w:pos="-720"/>
          <w:tab w:val="num" w:pos="851"/>
        </w:tabs>
        <w:ind w:left="851" w:hanging="284"/>
        <w:jc w:val="both"/>
        <w:rPr>
          <w:sz w:val="22"/>
        </w:rPr>
      </w:pPr>
      <w:r w:rsidRPr="00100F50">
        <w:rPr>
          <w:sz w:val="22"/>
        </w:rPr>
        <w:t xml:space="preserve">Assess the sustainability of project’s interventions, including the potential for replication and scaling up of project achievements; </w:t>
      </w:r>
    </w:p>
    <w:p w14:paraId="5E5F676F" w14:textId="77777777" w:rsidR="00100F50" w:rsidRPr="00100F50" w:rsidRDefault="00100F50" w:rsidP="00100F50">
      <w:pPr>
        <w:widowControl/>
        <w:numPr>
          <w:ilvl w:val="0"/>
          <w:numId w:val="10"/>
        </w:numPr>
        <w:tabs>
          <w:tab w:val="clear" w:pos="1920"/>
          <w:tab w:val="left" w:pos="-720"/>
          <w:tab w:val="num" w:pos="851"/>
        </w:tabs>
        <w:ind w:left="851" w:hanging="284"/>
        <w:jc w:val="both"/>
        <w:rPr>
          <w:sz w:val="22"/>
        </w:rPr>
      </w:pPr>
      <w:r w:rsidRPr="00100F50">
        <w:rPr>
          <w:sz w:val="22"/>
        </w:rPr>
        <w:t>Assess the mutual benefits between Lao PDR and the IBSA countries;</w:t>
      </w:r>
    </w:p>
    <w:p w14:paraId="0D0FEDD6" w14:textId="77777777" w:rsidR="00100F50" w:rsidRPr="00100F50" w:rsidRDefault="00100F50" w:rsidP="00100F50">
      <w:pPr>
        <w:widowControl/>
        <w:numPr>
          <w:ilvl w:val="0"/>
          <w:numId w:val="10"/>
        </w:numPr>
        <w:tabs>
          <w:tab w:val="clear" w:pos="1920"/>
          <w:tab w:val="left" w:pos="-720"/>
          <w:tab w:val="num" w:pos="851"/>
        </w:tabs>
        <w:ind w:left="851" w:hanging="284"/>
        <w:jc w:val="both"/>
        <w:rPr>
          <w:sz w:val="22"/>
        </w:rPr>
      </w:pPr>
      <w:r w:rsidRPr="00100F50">
        <w:rPr>
          <w:sz w:val="22"/>
        </w:rPr>
        <w:t>Assess project relevance to national priorities (including achieving gender equality goals);</w:t>
      </w:r>
    </w:p>
    <w:p w14:paraId="3723DC6C" w14:textId="77777777" w:rsidR="00100F50" w:rsidRPr="00100F50" w:rsidRDefault="00100F50" w:rsidP="00100F50">
      <w:pPr>
        <w:widowControl/>
        <w:numPr>
          <w:ilvl w:val="0"/>
          <w:numId w:val="10"/>
        </w:numPr>
        <w:tabs>
          <w:tab w:val="clear" w:pos="1920"/>
          <w:tab w:val="left" w:pos="-720"/>
          <w:tab w:val="num" w:pos="851"/>
        </w:tabs>
        <w:ind w:left="851" w:hanging="284"/>
        <w:jc w:val="both"/>
        <w:rPr>
          <w:sz w:val="22"/>
        </w:rPr>
      </w:pPr>
      <w:r w:rsidRPr="00100F50">
        <w:rPr>
          <w:sz w:val="22"/>
        </w:rPr>
        <w:t>List and document lessons concerning project design, implementation and management;</w:t>
      </w:r>
    </w:p>
    <w:p w14:paraId="75CBDF1E" w14:textId="77777777" w:rsidR="001D3F5A" w:rsidRPr="00100F50" w:rsidRDefault="00100F50" w:rsidP="00100F50">
      <w:pPr>
        <w:widowControl/>
        <w:numPr>
          <w:ilvl w:val="0"/>
          <w:numId w:val="10"/>
        </w:numPr>
        <w:tabs>
          <w:tab w:val="clear" w:pos="1920"/>
          <w:tab w:val="left" w:pos="-720"/>
          <w:tab w:val="num" w:pos="851"/>
        </w:tabs>
        <w:ind w:left="851" w:hanging="284"/>
        <w:jc w:val="both"/>
        <w:rPr>
          <w:sz w:val="22"/>
        </w:rPr>
      </w:pPr>
      <w:r w:rsidRPr="00100F50">
        <w:rPr>
          <w:sz w:val="22"/>
        </w:rPr>
        <w:t>Provide guidance for closing project activities.</w:t>
      </w:r>
    </w:p>
    <w:p w14:paraId="293B7178" w14:textId="77777777" w:rsidR="001D3F5A" w:rsidRPr="00FB6D4E" w:rsidRDefault="001D3F5A" w:rsidP="00A52B28">
      <w:pPr>
        <w:widowControl/>
        <w:tabs>
          <w:tab w:val="left" w:pos="-720"/>
          <w:tab w:val="left" w:pos="284"/>
        </w:tabs>
        <w:jc w:val="both"/>
        <w:rPr>
          <w:sz w:val="22"/>
          <w:szCs w:val="22"/>
        </w:rPr>
      </w:pPr>
    </w:p>
    <w:p w14:paraId="687CCDE6" w14:textId="77777777" w:rsidR="00A52B28" w:rsidRPr="00FB6D4E" w:rsidRDefault="002831E0" w:rsidP="00A52B28">
      <w:pPr>
        <w:pStyle w:val="Heading2"/>
        <w:numPr>
          <w:ilvl w:val="1"/>
          <w:numId w:val="1"/>
        </w:numPr>
        <w:tabs>
          <w:tab w:val="clear" w:pos="792"/>
          <w:tab w:val="num" w:pos="709"/>
        </w:tabs>
        <w:spacing w:before="0" w:after="0"/>
        <w:ind w:left="720" w:hanging="720"/>
        <w:rPr>
          <w:i w:val="0"/>
          <w:sz w:val="22"/>
          <w:szCs w:val="22"/>
        </w:rPr>
      </w:pPr>
      <w:bookmarkStart w:id="20" w:name="_Toc154454473"/>
      <w:bookmarkStart w:id="21" w:name="_Toc299660844"/>
      <w:r w:rsidRPr="00FB6D4E">
        <w:rPr>
          <w:i w:val="0"/>
          <w:sz w:val="22"/>
          <w:szCs w:val="22"/>
        </w:rPr>
        <w:t>Scope</w:t>
      </w:r>
      <w:bookmarkEnd w:id="21"/>
      <w:r w:rsidRPr="00FB6D4E">
        <w:rPr>
          <w:i w:val="0"/>
          <w:sz w:val="22"/>
          <w:szCs w:val="22"/>
        </w:rPr>
        <w:t xml:space="preserve"> </w:t>
      </w:r>
      <w:bookmarkEnd w:id="20"/>
    </w:p>
    <w:p w14:paraId="16F3F16F" w14:textId="77777777" w:rsidR="00A52B28" w:rsidRPr="00FB6D4E" w:rsidRDefault="00A52B28" w:rsidP="00A52B28">
      <w:pPr>
        <w:widowControl/>
        <w:tabs>
          <w:tab w:val="left" w:pos="-720"/>
          <w:tab w:val="left" w:pos="284"/>
        </w:tabs>
        <w:jc w:val="both"/>
        <w:rPr>
          <w:sz w:val="22"/>
          <w:szCs w:val="22"/>
        </w:rPr>
      </w:pPr>
    </w:p>
    <w:p w14:paraId="2781F2FC" w14:textId="77777777" w:rsidR="00A52B28" w:rsidRPr="00B54480" w:rsidRDefault="00100F50" w:rsidP="005D59CA">
      <w:pPr>
        <w:pStyle w:val="ListParagraph"/>
        <w:numPr>
          <w:ilvl w:val="0"/>
          <w:numId w:val="15"/>
        </w:numPr>
        <w:jc w:val="both"/>
        <w:rPr>
          <w:sz w:val="22"/>
        </w:rPr>
      </w:pPr>
      <w:r w:rsidRPr="00100F50">
        <w:rPr>
          <w:sz w:val="22"/>
        </w:rPr>
        <w:t>Below is a summary of the elements that will be covered by this evaluation. Each element will be assessed and those marked with an “*” will be rated as per the TOR</w:t>
      </w:r>
      <w:r w:rsidR="00B756CF">
        <w:rPr>
          <w:sz w:val="22"/>
        </w:rPr>
        <w:t xml:space="preserve"> (</w:t>
      </w:r>
      <w:r w:rsidR="00B756CF" w:rsidRPr="00B756CF">
        <w:rPr>
          <w:i/>
          <w:sz w:val="22"/>
        </w:rPr>
        <w:t>see Annex 1</w:t>
      </w:r>
      <w:r w:rsidR="00B756CF">
        <w:rPr>
          <w:sz w:val="22"/>
        </w:rPr>
        <w:t>)</w:t>
      </w:r>
      <w:r w:rsidRPr="00100F50">
        <w:rPr>
          <w:sz w:val="22"/>
        </w:rPr>
        <w:t>. These elements are:</w:t>
      </w:r>
    </w:p>
    <w:p w14:paraId="3F538836" w14:textId="77777777" w:rsidR="00AE1A76" w:rsidRPr="00B54480" w:rsidRDefault="00AE1A76" w:rsidP="005D59CA">
      <w:pPr>
        <w:widowControl/>
        <w:numPr>
          <w:ilvl w:val="0"/>
          <w:numId w:val="8"/>
        </w:numPr>
        <w:tabs>
          <w:tab w:val="clear" w:pos="720"/>
          <w:tab w:val="left" w:pos="-720"/>
          <w:tab w:val="num" w:pos="851"/>
        </w:tabs>
        <w:ind w:left="851" w:hanging="284"/>
        <w:jc w:val="both"/>
        <w:rPr>
          <w:b/>
          <w:i/>
          <w:sz w:val="22"/>
          <w:szCs w:val="22"/>
        </w:rPr>
      </w:pPr>
      <w:r w:rsidRPr="00B54480">
        <w:rPr>
          <w:b/>
          <w:i/>
          <w:sz w:val="22"/>
          <w:szCs w:val="22"/>
        </w:rPr>
        <w:t xml:space="preserve">Project </w:t>
      </w:r>
      <w:r w:rsidR="004231A1" w:rsidRPr="00B54480">
        <w:rPr>
          <w:b/>
          <w:i/>
          <w:sz w:val="22"/>
          <w:szCs w:val="22"/>
        </w:rPr>
        <w:t>Formulation</w:t>
      </w:r>
    </w:p>
    <w:p w14:paraId="029D5138" w14:textId="77777777" w:rsidR="00100F50" w:rsidRPr="00100F50" w:rsidRDefault="00100F50" w:rsidP="00100F50">
      <w:pPr>
        <w:widowControl/>
        <w:numPr>
          <w:ilvl w:val="1"/>
          <w:numId w:val="8"/>
        </w:numPr>
        <w:tabs>
          <w:tab w:val="left" w:pos="-720"/>
        </w:tabs>
        <w:jc w:val="both"/>
        <w:rPr>
          <w:sz w:val="22"/>
          <w:szCs w:val="22"/>
        </w:rPr>
      </w:pPr>
      <w:r w:rsidRPr="00100F50">
        <w:rPr>
          <w:sz w:val="22"/>
          <w:szCs w:val="22"/>
        </w:rPr>
        <w:t xml:space="preserve">Analysis of the </w:t>
      </w:r>
      <w:r w:rsidRPr="00100F50">
        <w:rPr>
          <w:i/>
          <w:sz w:val="22"/>
          <w:szCs w:val="22"/>
        </w:rPr>
        <w:t>Result and Resources Framework</w:t>
      </w:r>
      <w:r w:rsidRPr="00100F50">
        <w:rPr>
          <w:sz w:val="22"/>
          <w:szCs w:val="22"/>
        </w:rPr>
        <w:t xml:space="preserve"> including the intended outputs and their corresponding targets and planned activities)</w:t>
      </w:r>
    </w:p>
    <w:p w14:paraId="68417D66" w14:textId="77777777" w:rsidR="00100F50" w:rsidRPr="00100F50" w:rsidRDefault="00100F50" w:rsidP="00100F50">
      <w:pPr>
        <w:widowControl/>
        <w:numPr>
          <w:ilvl w:val="1"/>
          <w:numId w:val="8"/>
        </w:numPr>
        <w:tabs>
          <w:tab w:val="left" w:pos="-720"/>
        </w:tabs>
        <w:jc w:val="both"/>
        <w:rPr>
          <w:sz w:val="22"/>
          <w:szCs w:val="22"/>
        </w:rPr>
      </w:pPr>
      <w:r w:rsidRPr="00100F50">
        <w:rPr>
          <w:sz w:val="22"/>
          <w:szCs w:val="22"/>
        </w:rPr>
        <w:t>Assumptions and Risks</w:t>
      </w:r>
    </w:p>
    <w:p w14:paraId="3374AAC5" w14:textId="77777777" w:rsidR="00100F50" w:rsidRPr="00100F50" w:rsidRDefault="00100F50" w:rsidP="00100F50">
      <w:pPr>
        <w:widowControl/>
        <w:numPr>
          <w:ilvl w:val="1"/>
          <w:numId w:val="8"/>
        </w:numPr>
        <w:tabs>
          <w:tab w:val="left" w:pos="-720"/>
        </w:tabs>
        <w:jc w:val="both"/>
        <w:rPr>
          <w:sz w:val="22"/>
          <w:szCs w:val="22"/>
        </w:rPr>
      </w:pPr>
      <w:r w:rsidRPr="00100F50">
        <w:rPr>
          <w:sz w:val="22"/>
          <w:szCs w:val="22"/>
        </w:rPr>
        <w:t>Planned stakeholder participation</w:t>
      </w:r>
    </w:p>
    <w:p w14:paraId="1DC80396" w14:textId="77777777" w:rsidR="00100F50" w:rsidRPr="00100F50" w:rsidRDefault="00100F50" w:rsidP="00100F50">
      <w:pPr>
        <w:widowControl/>
        <w:numPr>
          <w:ilvl w:val="1"/>
          <w:numId w:val="8"/>
        </w:numPr>
        <w:tabs>
          <w:tab w:val="left" w:pos="-720"/>
        </w:tabs>
        <w:jc w:val="both"/>
        <w:rPr>
          <w:sz w:val="22"/>
          <w:szCs w:val="22"/>
        </w:rPr>
      </w:pPr>
      <w:r w:rsidRPr="00100F50">
        <w:rPr>
          <w:sz w:val="22"/>
          <w:szCs w:val="22"/>
        </w:rPr>
        <w:t>Replication approach</w:t>
      </w:r>
    </w:p>
    <w:p w14:paraId="1D3E57ED" w14:textId="77777777" w:rsidR="00100F50" w:rsidRPr="00100F50" w:rsidRDefault="00100F50" w:rsidP="00100F50">
      <w:pPr>
        <w:widowControl/>
        <w:numPr>
          <w:ilvl w:val="1"/>
          <w:numId w:val="8"/>
        </w:numPr>
        <w:tabs>
          <w:tab w:val="left" w:pos="-720"/>
        </w:tabs>
        <w:jc w:val="both"/>
        <w:rPr>
          <w:sz w:val="22"/>
          <w:szCs w:val="22"/>
        </w:rPr>
      </w:pPr>
      <w:r w:rsidRPr="00100F50">
        <w:rPr>
          <w:sz w:val="22"/>
          <w:szCs w:val="22"/>
        </w:rPr>
        <w:t>UNDP and IBSA comparative advantage</w:t>
      </w:r>
    </w:p>
    <w:p w14:paraId="7BBFEF0B" w14:textId="77777777" w:rsidR="00100F50" w:rsidRPr="00100F50" w:rsidRDefault="00100F50" w:rsidP="00100F50">
      <w:pPr>
        <w:widowControl/>
        <w:numPr>
          <w:ilvl w:val="1"/>
          <w:numId w:val="8"/>
        </w:numPr>
        <w:tabs>
          <w:tab w:val="left" w:pos="-720"/>
        </w:tabs>
        <w:jc w:val="both"/>
        <w:rPr>
          <w:sz w:val="22"/>
          <w:szCs w:val="22"/>
        </w:rPr>
      </w:pPr>
      <w:r w:rsidRPr="00100F50">
        <w:rPr>
          <w:sz w:val="22"/>
          <w:szCs w:val="22"/>
        </w:rPr>
        <w:t>Linkages between project and other interventions within the sector</w:t>
      </w:r>
    </w:p>
    <w:p w14:paraId="0D4271EF" w14:textId="77777777" w:rsidR="000C4AC1" w:rsidRPr="00100F50" w:rsidRDefault="00100F50" w:rsidP="00100F50">
      <w:pPr>
        <w:widowControl/>
        <w:numPr>
          <w:ilvl w:val="1"/>
          <w:numId w:val="8"/>
        </w:numPr>
        <w:tabs>
          <w:tab w:val="left" w:pos="-720"/>
        </w:tabs>
        <w:jc w:val="both"/>
        <w:rPr>
          <w:sz w:val="22"/>
          <w:szCs w:val="22"/>
        </w:rPr>
      </w:pPr>
      <w:r w:rsidRPr="00100F50">
        <w:rPr>
          <w:sz w:val="22"/>
          <w:szCs w:val="22"/>
        </w:rPr>
        <w:t>Management arrangements</w:t>
      </w:r>
    </w:p>
    <w:p w14:paraId="491997E5" w14:textId="77777777" w:rsidR="00AE1A76" w:rsidRPr="00B54480" w:rsidRDefault="00AE1A76" w:rsidP="005D59CA">
      <w:pPr>
        <w:widowControl/>
        <w:numPr>
          <w:ilvl w:val="0"/>
          <w:numId w:val="8"/>
        </w:numPr>
        <w:tabs>
          <w:tab w:val="clear" w:pos="720"/>
          <w:tab w:val="left" w:pos="-720"/>
          <w:tab w:val="num" w:pos="851"/>
        </w:tabs>
        <w:ind w:left="851" w:hanging="284"/>
        <w:jc w:val="both"/>
        <w:rPr>
          <w:b/>
          <w:i/>
          <w:sz w:val="22"/>
          <w:szCs w:val="22"/>
        </w:rPr>
      </w:pPr>
      <w:r w:rsidRPr="00B54480">
        <w:rPr>
          <w:b/>
          <w:i/>
          <w:sz w:val="22"/>
          <w:szCs w:val="22"/>
        </w:rPr>
        <w:t>Project implementation</w:t>
      </w:r>
    </w:p>
    <w:p w14:paraId="75E4FD43" w14:textId="77777777" w:rsidR="00100F50" w:rsidRPr="00100F50" w:rsidRDefault="00100F50" w:rsidP="00100F50">
      <w:pPr>
        <w:widowControl/>
        <w:numPr>
          <w:ilvl w:val="1"/>
          <w:numId w:val="8"/>
        </w:numPr>
        <w:tabs>
          <w:tab w:val="left" w:pos="-720"/>
        </w:tabs>
        <w:jc w:val="both"/>
        <w:rPr>
          <w:sz w:val="22"/>
        </w:rPr>
      </w:pPr>
      <w:r w:rsidRPr="00100F50">
        <w:rPr>
          <w:sz w:val="22"/>
        </w:rPr>
        <w:t>Adaptive management (changes to the project design and project outputs during implementation)</w:t>
      </w:r>
    </w:p>
    <w:p w14:paraId="6CD4E1B5" w14:textId="77777777" w:rsidR="00100F50" w:rsidRPr="00100F50" w:rsidRDefault="00100F50" w:rsidP="00100F50">
      <w:pPr>
        <w:widowControl/>
        <w:numPr>
          <w:ilvl w:val="1"/>
          <w:numId w:val="8"/>
        </w:numPr>
        <w:tabs>
          <w:tab w:val="left" w:pos="-720"/>
        </w:tabs>
        <w:jc w:val="both"/>
        <w:rPr>
          <w:sz w:val="22"/>
        </w:rPr>
      </w:pPr>
      <w:r w:rsidRPr="00100F50">
        <w:rPr>
          <w:sz w:val="22"/>
        </w:rPr>
        <w:t>Partnership arrangements (with relevant stakeholders involved in the country/region)</w:t>
      </w:r>
    </w:p>
    <w:p w14:paraId="3DE3CC06" w14:textId="77777777" w:rsidR="00100F50" w:rsidRPr="00100F50" w:rsidRDefault="00100F50" w:rsidP="00100F50">
      <w:pPr>
        <w:widowControl/>
        <w:numPr>
          <w:ilvl w:val="1"/>
          <w:numId w:val="8"/>
        </w:numPr>
        <w:tabs>
          <w:tab w:val="left" w:pos="-720"/>
        </w:tabs>
        <w:jc w:val="both"/>
        <w:rPr>
          <w:sz w:val="22"/>
        </w:rPr>
      </w:pPr>
      <w:r w:rsidRPr="00100F50">
        <w:rPr>
          <w:sz w:val="22"/>
        </w:rPr>
        <w:t>Feedback from M&amp;E activities used for adaptive management</w:t>
      </w:r>
    </w:p>
    <w:p w14:paraId="6716D1FA" w14:textId="77777777" w:rsidR="00100F50" w:rsidRPr="00100F50" w:rsidRDefault="00100F50" w:rsidP="00100F50">
      <w:pPr>
        <w:widowControl/>
        <w:numPr>
          <w:ilvl w:val="1"/>
          <w:numId w:val="8"/>
        </w:numPr>
        <w:tabs>
          <w:tab w:val="left" w:pos="-720"/>
        </w:tabs>
        <w:jc w:val="both"/>
        <w:rPr>
          <w:sz w:val="22"/>
        </w:rPr>
      </w:pPr>
      <w:r w:rsidRPr="00100F50">
        <w:rPr>
          <w:sz w:val="22"/>
        </w:rPr>
        <w:t>Project Finance and co-financing</w:t>
      </w:r>
    </w:p>
    <w:p w14:paraId="71824ED1" w14:textId="77777777" w:rsidR="00100F50" w:rsidRPr="00100F50" w:rsidRDefault="00100F50" w:rsidP="00100F50">
      <w:pPr>
        <w:widowControl/>
        <w:numPr>
          <w:ilvl w:val="1"/>
          <w:numId w:val="8"/>
        </w:numPr>
        <w:tabs>
          <w:tab w:val="left" w:pos="-720"/>
        </w:tabs>
        <w:jc w:val="both"/>
        <w:rPr>
          <w:sz w:val="22"/>
        </w:rPr>
      </w:pPr>
      <w:r w:rsidRPr="00100F50">
        <w:rPr>
          <w:sz w:val="22"/>
        </w:rPr>
        <w:t>Monitoring and evaluation: design at entry and implementation (*)</w:t>
      </w:r>
    </w:p>
    <w:p w14:paraId="2F169074" w14:textId="77777777" w:rsidR="000C4AC1" w:rsidRPr="00100F50" w:rsidRDefault="00100F50" w:rsidP="00100F50">
      <w:pPr>
        <w:widowControl/>
        <w:numPr>
          <w:ilvl w:val="1"/>
          <w:numId w:val="8"/>
        </w:numPr>
        <w:tabs>
          <w:tab w:val="left" w:pos="-720"/>
        </w:tabs>
        <w:jc w:val="both"/>
        <w:rPr>
          <w:sz w:val="22"/>
        </w:rPr>
      </w:pPr>
      <w:r w:rsidRPr="00100F50">
        <w:rPr>
          <w:sz w:val="22"/>
        </w:rPr>
        <w:t>Contribution of quality of project execution/implementation by UN Agency (*)</w:t>
      </w:r>
    </w:p>
    <w:p w14:paraId="0FB0749B" w14:textId="77777777" w:rsidR="00AE1A76" w:rsidRPr="00B54480" w:rsidRDefault="00AE1A76" w:rsidP="005D59CA">
      <w:pPr>
        <w:widowControl/>
        <w:numPr>
          <w:ilvl w:val="0"/>
          <w:numId w:val="8"/>
        </w:numPr>
        <w:tabs>
          <w:tab w:val="clear" w:pos="720"/>
          <w:tab w:val="left" w:pos="-720"/>
          <w:tab w:val="num" w:pos="851"/>
        </w:tabs>
        <w:ind w:left="851" w:hanging="284"/>
        <w:jc w:val="both"/>
        <w:rPr>
          <w:b/>
          <w:i/>
          <w:sz w:val="22"/>
          <w:szCs w:val="22"/>
        </w:rPr>
      </w:pPr>
      <w:r w:rsidRPr="00B54480">
        <w:rPr>
          <w:b/>
          <w:i/>
          <w:sz w:val="22"/>
          <w:szCs w:val="22"/>
        </w:rPr>
        <w:t>Project results (outputs, outcomes and objectives)</w:t>
      </w:r>
    </w:p>
    <w:p w14:paraId="7F761634" w14:textId="77777777" w:rsidR="00100F50" w:rsidRPr="00100F50" w:rsidRDefault="00100F50" w:rsidP="00100F50">
      <w:pPr>
        <w:widowControl/>
        <w:numPr>
          <w:ilvl w:val="1"/>
          <w:numId w:val="8"/>
        </w:numPr>
        <w:tabs>
          <w:tab w:val="left" w:pos="-720"/>
        </w:tabs>
        <w:jc w:val="both"/>
        <w:rPr>
          <w:sz w:val="22"/>
          <w:szCs w:val="22"/>
        </w:rPr>
      </w:pPr>
      <w:r w:rsidRPr="00100F50">
        <w:rPr>
          <w:sz w:val="22"/>
          <w:szCs w:val="22"/>
        </w:rPr>
        <w:t>Overall results (attainment of objectives) (*)</w:t>
      </w:r>
    </w:p>
    <w:p w14:paraId="703EB60F" w14:textId="77777777" w:rsidR="00100F50" w:rsidRPr="00100F50" w:rsidRDefault="00100F50" w:rsidP="00100F50">
      <w:pPr>
        <w:widowControl/>
        <w:numPr>
          <w:ilvl w:val="1"/>
          <w:numId w:val="8"/>
        </w:numPr>
        <w:tabs>
          <w:tab w:val="left" w:pos="-720"/>
        </w:tabs>
        <w:jc w:val="both"/>
        <w:rPr>
          <w:sz w:val="22"/>
          <w:szCs w:val="22"/>
        </w:rPr>
      </w:pPr>
      <w:r w:rsidRPr="00100F50">
        <w:rPr>
          <w:sz w:val="22"/>
          <w:szCs w:val="22"/>
        </w:rPr>
        <w:t>Relevance (*)</w:t>
      </w:r>
    </w:p>
    <w:p w14:paraId="30DB5051" w14:textId="77777777" w:rsidR="00100F50" w:rsidRPr="00100F50" w:rsidRDefault="00100F50" w:rsidP="00100F50">
      <w:pPr>
        <w:widowControl/>
        <w:numPr>
          <w:ilvl w:val="1"/>
          <w:numId w:val="8"/>
        </w:numPr>
        <w:tabs>
          <w:tab w:val="left" w:pos="-720"/>
        </w:tabs>
        <w:jc w:val="both"/>
        <w:rPr>
          <w:sz w:val="22"/>
          <w:szCs w:val="22"/>
        </w:rPr>
      </w:pPr>
      <w:r w:rsidRPr="00100F50">
        <w:rPr>
          <w:sz w:val="22"/>
          <w:szCs w:val="22"/>
        </w:rPr>
        <w:t>Effectiveness &amp; Efficiency (*)</w:t>
      </w:r>
    </w:p>
    <w:p w14:paraId="68A4F86F" w14:textId="77777777" w:rsidR="00100F50" w:rsidRPr="00100F50" w:rsidRDefault="00100F50" w:rsidP="00100F50">
      <w:pPr>
        <w:widowControl/>
        <w:numPr>
          <w:ilvl w:val="1"/>
          <w:numId w:val="8"/>
        </w:numPr>
        <w:tabs>
          <w:tab w:val="left" w:pos="-720"/>
        </w:tabs>
        <w:jc w:val="both"/>
        <w:rPr>
          <w:sz w:val="22"/>
          <w:szCs w:val="22"/>
        </w:rPr>
      </w:pPr>
      <w:r w:rsidRPr="00100F50">
        <w:rPr>
          <w:sz w:val="22"/>
          <w:szCs w:val="22"/>
        </w:rPr>
        <w:t>Country ownership</w:t>
      </w:r>
    </w:p>
    <w:p w14:paraId="1BDB9F55" w14:textId="77777777" w:rsidR="00100F50" w:rsidRPr="00100F50" w:rsidRDefault="00100F50" w:rsidP="00100F50">
      <w:pPr>
        <w:widowControl/>
        <w:numPr>
          <w:ilvl w:val="1"/>
          <w:numId w:val="8"/>
        </w:numPr>
        <w:tabs>
          <w:tab w:val="left" w:pos="-720"/>
        </w:tabs>
        <w:jc w:val="both"/>
        <w:rPr>
          <w:sz w:val="22"/>
          <w:szCs w:val="22"/>
        </w:rPr>
      </w:pPr>
      <w:r w:rsidRPr="00100F50">
        <w:rPr>
          <w:sz w:val="22"/>
          <w:szCs w:val="22"/>
        </w:rPr>
        <w:t>Mainstreaming</w:t>
      </w:r>
    </w:p>
    <w:p w14:paraId="537C2DA9" w14:textId="77777777" w:rsidR="00100F50" w:rsidRPr="00100F50" w:rsidRDefault="00100F50" w:rsidP="00100F50">
      <w:pPr>
        <w:widowControl/>
        <w:numPr>
          <w:ilvl w:val="1"/>
          <w:numId w:val="8"/>
        </w:numPr>
        <w:tabs>
          <w:tab w:val="left" w:pos="-720"/>
        </w:tabs>
        <w:jc w:val="both"/>
        <w:rPr>
          <w:sz w:val="22"/>
          <w:szCs w:val="22"/>
        </w:rPr>
      </w:pPr>
      <w:r w:rsidRPr="00100F50">
        <w:rPr>
          <w:sz w:val="22"/>
          <w:szCs w:val="22"/>
        </w:rPr>
        <w:t>Sustainability: financial resources, socio-political, institutional framework and governance and environmental (*)</w:t>
      </w:r>
    </w:p>
    <w:p w14:paraId="5DF0858F" w14:textId="77777777" w:rsidR="002F2069" w:rsidRPr="00100F50" w:rsidRDefault="00100F50" w:rsidP="00100F50">
      <w:pPr>
        <w:widowControl/>
        <w:numPr>
          <w:ilvl w:val="1"/>
          <w:numId w:val="8"/>
        </w:numPr>
        <w:tabs>
          <w:tab w:val="left" w:pos="-720"/>
        </w:tabs>
        <w:jc w:val="both"/>
        <w:rPr>
          <w:sz w:val="22"/>
          <w:szCs w:val="22"/>
        </w:rPr>
      </w:pPr>
      <w:r w:rsidRPr="00100F50">
        <w:rPr>
          <w:sz w:val="22"/>
          <w:szCs w:val="22"/>
        </w:rPr>
        <w:t>Impact</w:t>
      </w:r>
    </w:p>
    <w:p w14:paraId="6F409EA1" w14:textId="77777777" w:rsidR="002F2069" w:rsidRPr="00FB6D4E" w:rsidRDefault="002F2069" w:rsidP="00A52B28">
      <w:pPr>
        <w:widowControl/>
        <w:tabs>
          <w:tab w:val="left" w:pos="-720"/>
          <w:tab w:val="left" w:pos="567"/>
        </w:tabs>
        <w:jc w:val="both"/>
        <w:rPr>
          <w:sz w:val="22"/>
        </w:rPr>
      </w:pPr>
    </w:p>
    <w:p w14:paraId="1D1284F8" w14:textId="77777777" w:rsidR="00A52B28" w:rsidRPr="00FB6D4E" w:rsidRDefault="002831E0" w:rsidP="00A52B28">
      <w:pPr>
        <w:pStyle w:val="Heading2"/>
        <w:numPr>
          <w:ilvl w:val="1"/>
          <w:numId w:val="1"/>
        </w:numPr>
        <w:tabs>
          <w:tab w:val="clear" w:pos="792"/>
          <w:tab w:val="num" w:pos="709"/>
        </w:tabs>
        <w:spacing w:before="0" w:after="0"/>
        <w:ind w:left="720" w:hanging="720"/>
        <w:rPr>
          <w:i w:val="0"/>
          <w:sz w:val="22"/>
          <w:szCs w:val="22"/>
        </w:rPr>
      </w:pPr>
      <w:bookmarkStart w:id="22" w:name="_Toc299660845"/>
      <w:r w:rsidRPr="00FB6D4E">
        <w:rPr>
          <w:i w:val="0"/>
          <w:sz w:val="22"/>
          <w:szCs w:val="22"/>
        </w:rPr>
        <w:t>Methodology</w:t>
      </w:r>
      <w:bookmarkEnd w:id="15"/>
      <w:bookmarkEnd w:id="22"/>
      <w:r w:rsidRPr="00FB6D4E">
        <w:rPr>
          <w:i w:val="0"/>
          <w:sz w:val="22"/>
          <w:szCs w:val="22"/>
        </w:rPr>
        <w:t xml:space="preserve"> </w:t>
      </w:r>
    </w:p>
    <w:p w14:paraId="6A83E8F2" w14:textId="77777777" w:rsidR="00A52B28" w:rsidRPr="00FB6D4E" w:rsidRDefault="00A52B28" w:rsidP="00A52B28">
      <w:pPr>
        <w:widowControl/>
        <w:tabs>
          <w:tab w:val="left" w:pos="-720"/>
          <w:tab w:val="num" w:pos="851"/>
        </w:tabs>
        <w:jc w:val="both"/>
        <w:rPr>
          <w:sz w:val="22"/>
          <w:szCs w:val="22"/>
        </w:rPr>
      </w:pPr>
    </w:p>
    <w:p w14:paraId="618C775C" w14:textId="77777777" w:rsidR="00A52B28" w:rsidRPr="00FB6D4E" w:rsidRDefault="002831E0" w:rsidP="005D59CA">
      <w:pPr>
        <w:pStyle w:val="ListParagraph"/>
        <w:numPr>
          <w:ilvl w:val="0"/>
          <w:numId w:val="15"/>
        </w:numPr>
        <w:jc w:val="both"/>
        <w:rPr>
          <w:sz w:val="22"/>
        </w:rPr>
      </w:pPr>
      <w:r w:rsidRPr="00FB6D4E">
        <w:rPr>
          <w:sz w:val="22"/>
        </w:rPr>
        <w:t xml:space="preserve">The methodology used to conduct this </w:t>
      </w:r>
      <w:r w:rsidR="008D15A9">
        <w:rPr>
          <w:sz w:val="22"/>
        </w:rPr>
        <w:t>terminal</w:t>
      </w:r>
      <w:r w:rsidRPr="00FB6D4E">
        <w:rPr>
          <w:sz w:val="22"/>
        </w:rPr>
        <w:t xml:space="preserve"> evaluation </w:t>
      </w:r>
      <w:r w:rsidR="00A92A6C" w:rsidRPr="00FB6D4E">
        <w:rPr>
          <w:sz w:val="22"/>
        </w:rPr>
        <w:t xml:space="preserve">complied </w:t>
      </w:r>
      <w:r w:rsidRPr="00FB6D4E">
        <w:rPr>
          <w:sz w:val="22"/>
        </w:rPr>
        <w:t>with international criteria and professional norms and standards; including the norms and standards adopted by the UN Evaluation Group</w:t>
      </w:r>
      <w:r w:rsidR="00100F50">
        <w:rPr>
          <w:sz w:val="22"/>
        </w:rPr>
        <w:t xml:space="preserve"> and the </w:t>
      </w:r>
      <w:r w:rsidR="00C0010C">
        <w:rPr>
          <w:sz w:val="22"/>
        </w:rPr>
        <w:t xml:space="preserve">IBSA guidelines for assessing </w:t>
      </w:r>
      <w:r w:rsidR="00C0010C" w:rsidRPr="00C0010C">
        <w:rPr>
          <w:sz w:val="22"/>
        </w:rPr>
        <w:t xml:space="preserve">south-south cooperation principles at </w:t>
      </w:r>
      <w:r w:rsidR="00C0010C">
        <w:rPr>
          <w:sz w:val="22"/>
        </w:rPr>
        <w:t xml:space="preserve">the </w:t>
      </w:r>
      <w:r w:rsidR="00C0010C" w:rsidRPr="00C0010C">
        <w:rPr>
          <w:sz w:val="22"/>
        </w:rPr>
        <w:t>project level</w:t>
      </w:r>
      <w:r w:rsidR="00C0010C" w:rsidRPr="00FB6D4E">
        <w:rPr>
          <w:sz w:val="22"/>
        </w:rPr>
        <w:t>.</w:t>
      </w:r>
    </w:p>
    <w:p w14:paraId="64CBF064" w14:textId="77777777" w:rsidR="00A52B28" w:rsidRPr="00FB6D4E" w:rsidRDefault="00A52B28" w:rsidP="00A52B28">
      <w:pPr>
        <w:widowControl/>
        <w:tabs>
          <w:tab w:val="left" w:pos="-720"/>
          <w:tab w:val="num" w:pos="567"/>
        </w:tabs>
        <w:jc w:val="both"/>
        <w:rPr>
          <w:sz w:val="22"/>
          <w:szCs w:val="22"/>
        </w:rPr>
      </w:pPr>
    </w:p>
    <w:p w14:paraId="7ED222B6" w14:textId="77777777" w:rsidR="00A52B28" w:rsidRPr="00FB6D4E" w:rsidRDefault="002831E0" w:rsidP="006B3375">
      <w:pPr>
        <w:pStyle w:val="Heading3"/>
        <w:numPr>
          <w:ilvl w:val="2"/>
          <w:numId w:val="1"/>
        </w:numPr>
        <w:tabs>
          <w:tab w:val="clear" w:pos="1440"/>
        </w:tabs>
        <w:ind w:left="1276" w:hanging="709"/>
        <w:rPr>
          <w:rFonts w:ascii="Arial" w:hAnsi="Arial" w:cs="Arial"/>
          <w:i/>
          <w:sz w:val="22"/>
          <w:szCs w:val="22"/>
        </w:rPr>
      </w:pPr>
      <w:bookmarkStart w:id="23" w:name="_Toc154454475"/>
      <w:bookmarkStart w:id="24" w:name="_Toc299660846"/>
      <w:r w:rsidRPr="00FB6D4E">
        <w:rPr>
          <w:rFonts w:ascii="Arial" w:hAnsi="Arial" w:cs="Arial"/>
          <w:i/>
          <w:sz w:val="22"/>
          <w:szCs w:val="22"/>
        </w:rPr>
        <w:t>Overall Approach</w:t>
      </w:r>
      <w:bookmarkEnd w:id="23"/>
      <w:bookmarkEnd w:id="24"/>
    </w:p>
    <w:p w14:paraId="5E8AA005" w14:textId="77777777" w:rsidR="00A52B28" w:rsidRPr="00FB6D4E" w:rsidRDefault="00A52B28" w:rsidP="00A52B28">
      <w:pPr>
        <w:widowControl/>
        <w:tabs>
          <w:tab w:val="left" w:pos="-720"/>
          <w:tab w:val="num" w:pos="851"/>
        </w:tabs>
        <w:jc w:val="both"/>
        <w:rPr>
          <w:sz w:val="22"/>
          <w:szCs w:val="22"/>
        </w:rPr>
      </w:pPr>
    </w:p>
    <w:p w14:paraId="0729BC0F" w14:textId="77777777" w:rsidR="00CA0E2F" w:rsidRPr="00A37D54" w:rsidRDefault="00CA0E2F" w:rsidP="005D59CA">
      <w:pPr>
        <w:pStyle w:val="ListParagraph"/>
        <w:numPr>
          <w:ilvl w:val="0"/>
          <w:numId w:val="15"/>
        </w:numPr>
        <w:jc w:val="both"/>
        <w:rPr>
          <w:sz w:val="22"/>
        </w:rPr>
      </w:pPr>
      <w:r w:rsidRPr="00CA0E2F">
        <w:rPr>
          <w:sz w:val="22"/>
        </w:rPr>
        <w:t xml:space="preserve">The evaluation </w:t>
      </w:r>
      <w:r>
        <w:rPr>
          <w:sz w:val="22"/>
        </w:rPr>
        <w:t>was</w:t>
      </w:r>
      <w:r w:rsidRPr="00CA0E2F">
        <w:rPr>
          <w:sz w:val="22"/>
        </w:rPr>
        <w:t xml:space="preserve"> conducted in accordance with the guidance, rules and procedures established by UNDP and IBSA as reflected in the “</w:t>
      </w:r>
      <w:r w:rsidRPr="00CA0E2F">
        <w:rPr>
          <w:i/>
          <w:sz w:val="22"/>
        </w:rPr>
        <w:t>UNDP Guidance for Conducting Terminal Evaluations of UNDP-support Projects</w:t>
      </w:r>
      <w:r w:rsidRPr="00CA0E2F">
        <w:rPr>
          <w:sz w:val="22"/>
        </w:rPr>
        <w:t>” and in the IBSA Guidelines “</w:t>
      </w:r>
      <w:r w:rsidRPr="00CA0E2F">
        <w:rPr>
          <w:i/>
          <w:sz w:val="22"/>
        </w:rPr>
        <w:t>Analytical Framework IBSA Fund South-South Cooperation Principles Assessment at Project level</w:t>
      </w:r>
      <w:r w:rsidRPr="00CA0E2F">
        <w:rPr>
          <w:sz w:val="22"/>
        </w:rPr>
        <w:t>”. The evaluation w</w:t>
      </w:r>
      <w:r>
        <w:rPr>
          <w:sz w:val="22"/>
        </w:rPr>
        <w:t xml:space="preserve">as </w:t>
      </w:r>
      <w:r w:rsidRPr="00CA0E2F">
        <w:rPr>
          <w:sz w:val="22"/>
        </w:rPr>
        <w:t xml:space="preserve">undertaken in-line with principles such as: </w:t>
      </w:r>
      <w:r w:rsidRPr="00CA0E2F">
        <w:rPr>
          <w:i/>
          <w:sz w:val="22"/>
        </w:rPr>
        <w:t xml:space="preserve">independence, impartiality, transparency, disclosure, ethical, partnership, competencies/capacities, credibility </w:t>
      </w:r>
      <w:r w:rsidRPr="00CA0E2F">
        <w:rPr>
          <w:sz w:val="22"/>
        </w:rPr>
        <w:t>and</w:t>
      </w:r>
      <w:r w:rsidRPr="00CA0E2F">
        <w:rPr>
          <w:i/>
          <w:sz w:val="22"/>
        </w:rPr>
        <w:t xml:space="preserve"> utility</w:t>
      </w:r>
      <w:r w:rsidRPr="00CA0E2F">
        <w:rPr>
          <w:sz w:val="22"/>
        </w:rPr>
        <w:t>. The process will promote accountability for the achievement of project objectives and promote learning, feedback and knowledge sharing on results and lessons learned among the project’s partners and beyond.</w:t>
      </w:r>
    </w:p>
    <w:p w14:paraId="67202F90" w14:textId="77777777" w:rsidR="002B4B14" w:rsidRPr="00A37D54" w:rsidRDefault="002B4B14" w:rsidP="002B4B14">
      <w:pPr>
        <w:pStyle w:val="ListParagraph"/>
        <w:ind w:left="0"/>
        <w:jc w:val="both"/>
        <w:rPr>
          <w:sz w:val="22"/>
        </w:rPr>
      </w:pPr>
    </w:p>
    <w:p w14:paraId="58CD9648" w14:textId="77777777" w:rsidR="00A52B28" w:rsidRPr="007F18AF" w:rsidRDefault="002831E0" w:rsidP="005D59CA">
      <w:pPr>
        <w:pStyle w:val="ListParagraph"/>
        <w:numPr>
          <w:ilvl w:val="0"/>
          <w:numId w:val="15"/>
        </w:numPr>
        <w:jc w:val="both"/>
        <w:rPr>
          <w:sz w:val="22"/>
        </w:rPr>
      </w:pPr>
      <w:r w:rsidRPr="007F18AF">
        <w:rPr>
          <w:sz w:val="22"/>
        </w:rPr>
        <w:t>The Evaluat</w:t>
      </w:r>
      <w:r w:rsidR="008D15A9" w:rsidRPr="007F18AF">
        <w:rPr>
          <w:sz w:val="22"/>
        </w:rPr>
        <w:t>ion Team</w:t>
      </w:r>
      <w:r w:rsidRPr="007F18AF">
        <w:rPr>
          <w:sz w:val="22"/>
        </w:rPr>
        <w:t xml:space="preserve"> developed </w:t>
      </w:r>
      <w:r w:rsidR="00CA0E2F">
        <w:rPr>
          <w:sz w:val="22"/>
        </w:rPr>
        <w:t xml:space="preserve">evaluation </w:t>
      </w:r>
      <w:r w:rsidRPr="007F18AF">
        <w:rPr>
          <w:sz w:val="22"/>
        </w:rPr>
        <w:t xml:space="preserve">tools in accordance with the </w:t>
      </w:r>
      <w:r w:rsidR="00991497" w:rsidRPr="007F18AF">
        <w:rPr>
          <w:sz w:val="22"/>
        </w:rPr>
        <w:t xml:space="preserve">UNDP and </w:t>
      </w:r>
      <w:r w:rsidR="00CA0E2F">
        <w:rPr>
          <w:sz w:val="22"/>
        </w:rPr>
        <w:t>IBSA</w:t>
      </w:r>
      <w:r w:rsidR="00991497" w:rsidRPr="007F18AF">
        <w:rPr>
          <w:sz w:val="22"/>
        </w:rPr>
        <w:t xml:space="preserve"> policies</w:t>
      </w:r>
      <w:r w:rsidR="00CA0E2F">
        <w:rPr>
          <w:sz w:val="22"/>
        </w:rPr>
        <w:t xml:space="preserve"> and guidelines</w:t>
      </w:r>
      <w:r w:rsidRPr="007F18AF">
        <w:rPr>
          <w:sz w:val="22"/>
        </w:rPr>
        <w:t xml:space="preserve"> to ensure an effective project evaluation. The evaluation was conducted and the findings were structured around five </w:t>
      </w:r>
      <w:r w:rsidR="00CA0E2F">
        <w:rPr>
          <w:sz w:val="22"/>
        </w:rPr>
        <w:t>key</w:t>
      </w:r>
      <w:r w:rsidRPr="007F18AF">
        <w:rPr>
          <w:sz w:val="22"/>
        </w:rPr>
        <w:t xml:space="preserve"> evaluation criteria; which are also the five internationally accepted evaluation criteria set out by the Development Assistance Committee of the </w:t>
      </w:r>
      <w:r w:rsidR="005616D5" w:rsidRPr="007F18AF">
        <w:rPr>
          <w:sz w:val="22"/>
        </w:rPr>
        <w:t>Organization</w:t>
      </w:r>
      <w:r w:rsidRPr="007F18AF">
        <w:rPr>
          <w:sz w:val="22"/>
        </w:rPr>
        <w:t xml:space="preserve"> for Economic Co-operation and Development.  There are: </w:t>
      </w:r>
    </w:p>
    <w:p w14:paraId="620B225E" w14:textId="77777777" w:rsidR="00A52B28" w:rsidRPr="007F18AF" w:rsidRDefault="002831E0" w:rsidP="005D59CA">
      <w:pPr>
        <w:widowControl/>
        <w:numPr>
          <w:ilvl w:val="0"/>
          <w:numId w:val="8"/>
        </w:numPr>
        <w:tabs>
          <w:tab w:val="clear" w:pos="720"/>
          <w:tab w:val="left" w:pos="-720"/>
          <w:tab w:val="num" w:pos="851"/>
        </w:tabs>
        <w:ind w:left="851" w:hanging="284"/>
        <w:jc w:val="both"/>
        <w:rPr>
          <w:sz w:val="22"/>
          <w:szCs w:val="22"/>
        </w:rPr>
      </w:pPr>
      <w:r w:rsidRPr="007F18AF">
        <w:rPr>
          <w:i/>
          <w:sz w:val="22"/>
          <w:szCs w:val="22"/>
        </w:rPr>
        <w:t>Relevance</w:t>
      </w:r>
      <w:r w:rsidRPr="007F18AF">
        <w:rPr>
          <w:sz w:val="22"/>
          <w:szCs w:val="22"/>
        </w:rPr>
        <w:t xml:space="preserve"> relates to an overall ass</w:t>
      </w:r>
      <w:r w:rsidR="00BD54D7" w:rsidRPr="007F18AF">
        <w:rPr>
          <w:sz w:val="22"/>
          <w:szCs w:val="22"/>
        </w:rPr>
        <w:t>essment of whether the project wa</w:t>
      </w:r>
      <w:r w:rsidRPr="007F18AF">
        <w:rPr>
          <w:sz w:val="22"/>
          <w:szCs w:val="22"/>
        </w:rPr>
        <w:t>s in keeping with donors and partner policies, with national and local needs and priorities</w:t>
      </w:r>
      <w:r w:rsidR="006E13CB" w:rsidRPr="007F18AF">
        <w:rPr>
          <w:sz w:val="22"/>
          <w:szCs w:val="22"/>
        </w:rPr>
        <w:t xml:space="preserve"> as well as with its design</w:t>
      </w:r>
      <w:r w:rsidRPr="007F18AF">
        <w:rPr>
          <w:sz w:val="22"/>
          <w:szCs w:val="22"/>
        </w:rPr>
        <w:t>.</w:t>
      </w:r>
    </w:p>
    <w:p w14:paraId="603264A9" w14:textId="77777777" w:rsidR="00A52B28" w:rsidRPr="007F18AF" w:rsidRDefault="002831E0" w:rsidP="005D59CA">
      <w:pPr>
        <w:widowControl/>
        <w:numPr>
          <w:ilvl w:val="0"/>
          <w:numId w:val="8"/>
        </w:numPr>
        <w:tabs>
          <w:tab w:val="clear" w:pos="720"/>
          <w:tab w:val="left" w:pos="-720"/>
          <w:tab w:val="num" w:pos="851"/>
        </w:tabs>
        <w:ind w:left="851" w:hanging="284"/>
        <w:jc w:val="both"/>
        <w:rPr>
          <w:sz w:val="22"/>
          <w:szCs w:val="22"/>
        </w:rPr>
      </w:pPr>
      <w:r w:rsidRPr="007F18AF">
        <w:rPr>
          <w:i/>
          <w:sz w:val="22"/>
          <w:szCs w:val="22"/>
        </w:rPr>
        <w:t>Effectiveness</w:t>
      </w:r>
      <w:r w:rsidRPr="007F18AF">
        <w:rPr>
          <w:sz w:val="22"/>
          <w:szCs w:val="22"/>
        </w:rPr>
        <w:t xml:space="preserve"> is a measure of the extent to which formally agreed expected project results (outcomes) have been achieved, or </w:t>
      </w:r>
      <w:proofErr w:type="gramStart"/>
      <w:r w:rsidRPr="007F18AF">
        <w:rPr>
          <w:sz w:val="22"/>
          <w:szCs w:val="22"/>
        </w:rPr>
        <w:t>can be expected to be achieved</w:t>
      </w:r>
      <w:proofErr w:type="gramEnd"/>
      <w:r w:rsidRPr="007F18AF">
        <w:rPr>
          <w:sz w:val="22"/>
          <w:szCs w:val="22"/>
        </w:rPr>
        <w:t xml:space="preserve">.  </w:t>
      </w:r>
    </w:p>
    <w:p w14:paraId="084C928C" w14:textId="77777777" w:rsidR="00A52B28" w:rsidRPr="007F18AF" w:rsidRDefault="002831E0" w:rsidP="005D59CA">
      <w:pPr>
        <w:widowControl/>
        <w:numPr>
          <w:ilvl w:val="0"/>
          <w:numId w:val="8"/>
        </w:numPr>
        <w:tabs>
          <w:tab w:val="clear" w:pos="720"/>
          <w:tab w:val="left" w:pos="-720"/>
          <w:tab w:val="num" w:pos="851"/>
        </w:tabs>
        <w:ind w:left="851" w:hanging="284"/>
        <w:jc w:val="both"/>
        <w:rPr>
          <w:sz w:val="22"/>
          <w:szCs w:val="22"/>
        </w:rPr>
      </w:pPr>
      <w:r w:rsidRPr="007F18AF">
        <w:rPr>
          <w:i/>
          <w:sz w:val="22"/>
          <w:szCs w:val="22"/>
        </w:rPr>
        <w:t>Efficiency</w:t>
      </w:r>
      <w:r w:rsidRPr="007F18AF">
        <w:rPr>
          <w:sz w:val="22"/>
          <w:szCs w:val="22"/>
        </w:rPr>
        <w:t xml:space="preserve"> is a measure of the productivity of the project intervention process, i.e. to what degree the outcomes achieved derive from efficient use of financial, human and material resources. In principle, it means comparing outcomes and outputs against inputs.</w:t>
      </w:r>
    </w:p>
    <w:p w14:paraId="7C9EAE97" w14:textId="77777777" w:rsidR="00A52B28" w:rsidRPr="007F18AF" w:rsidRDefault="002831E0" w:rsidP="005D59CA">
      <w:pPr>
        <w:widowControl/>
        <w:numPr>
          <w:ilvl w:val="0"/>
          <w:numId w:val="8"/>
        </w:numPr>
        <w:tabs>
          <w:tab w:val="clear" w:pos="720"/>
          <w:tab w:val="left" w:pos="-720"/>
          <w:tab w:val="num" w:pos="851"/>
        </w:tabs>
        <w:ind w:left="851" w:hanging="284"/>
        <w:jc w:val="both"/>
        <w:rPr>
          <w:sz w:val="22"/>
          <w:szCs w:val="22"/>
        </w:rPr>
      </w:pPr>
      <w:r w:rsidRPr="007F18AF">
        <w:rPr>
          <w:i/>
          <w:sz w:val="22"/>
          <w:szCs w:val="22"/>
        </w:rPr>
        <w:t>Impacts</w:t>
      </w:r>
      <w:r w:rsidRPr="007F18AF">
        <w:rPr>
          <w:sz w:val="22"/>
          <w:szCs w:val="22"/>
        </w:rPr>
        <w:t xml:space="preserve"> are the long-term results of the project and include both positive and negative consequences, whether these are foreseen and expected, or not.</w:t>
      </w:r>
    </w:p>
    <w:p w14:paraId="6E9CDDB9" w14:textId="77777777" w:rsidR="00A52B28" w:rsidRPr="007F18AF" w:rsidRDefault="002831E0" w:rsidP="005D59CA">
      <w:pPr>
        <w:widowControl/>
        <w:numPr>
          <w:ilvl w:val="0"/>
          <w:numId w:val="8"/>
        </w:numPr>
        <w:tabs>
          <w:tab w:val="clear" w:pos="720"/>
          <w:tab w:val="left" w:pos="-720"/>
          <w:tab w:val="num" w:pos="851"/>
        </w:tabs>
        <w:ind w:left="851" w:hanging="284"/>
        <w:jc w:val="both"/>
        <w:rPr>
          <w:sz w:val="22"/>
          <w:szCs w:val="22"/>
        </w:rPr>
      </w:pPr>
      <w:r w:rsidRPr="007F18AF">
        <w:rPr>
          <w:i/>
          <w:sz w:val="22"/>
          <w:szCs w:val="22"/>
        </w:rPr>
        <w:t>Sustainability</w:t>
      </w:r>
      <w:r w:rsidRPr="007F18AF">
        <w:rPr>
          <w:sz w:val="22"/>
          <w:szCs w:val="22"/>
        </w:rPr>
        <w:t xml:space="preserve"> is an indication of whether the outcomes (end of project results) and the positive impacts (long term results) are likely to continue after the project ends.</w:t>
      </w:r>
    </w:p>
    <w:p w14:paraId="12F3009D" w14:textId="77777777" w:rsidR="00014EC1" w:rsidRPr="007F18AF" w:rsidRDefault="00014EC1" w:rsidP="00014EC1">
      <w:pPr>
        <w:pStyle w:val="ListParagraph"/>
        <w:ind w:left="0"/>
        <w:jc w:val="both"/>
        <w:rPr>
          <w:sz w:val="22"/>
        </w:rPr>
      </w:pPr>
    </w:p>
    <w:p w14:paraId="0F6B4B00" w14:textId="77777777" w:rsidR="00CA0E2F" w:rsidRPr="007F18AF" w:rsidRDefault="00CA0E2F" w:rsidP="005D59CA">
      <w:pPr>
        <w:pStyle w:val="ListParagraph"/>
        <w:numPr>
          <w:ilvl w:val="0"/>
          <w:numId w:val="15"/>
        </w:numPr>
        <w:jc w:val="both"/>
        <w:rPr>
          <w:sz w:val="22"/>
        </w:rPr>
      </w:pPr>
      <w:r w:rsidRPr="00CA0E2F">
        <w:rPr>
          <w:sz w:val="22"/>
        </w:rPr>
        <w:t xml:space="preserve">In addition to the UNDP and IBSA guidance for project evaluation, the Evaluation Team </w:t>
      </w:r>
      <w:r>
        <w:rPr>
          <w:sz w:val="22"/>
        </w:rPr>
        <w:t>applied</w:t>
      </w:r>
      <w:r w:rsidRPr="00CA0E2F">
        <w:rPr>
          <w:sz w:val="22"/>
        </w:rPr>
        <w:t xml:space="preserve"> to this mandate their knowledge of evaluation methodologies and approaches and their expertise in agriculture and environmental issues. They </w:t>
      </w:r>
      <w:r>
        <w:rPr>
          <w:sz w:val="22"/>
        </w:rPr>
        <w:t>also applied</w:t>
      </w:r>
      <w:r w:rsidRPr="00CA0E2F">
        <w:rPr>
          <w:sz w:val="22"/>
        </w:rPr>
        <w:t xml:space="preserve"> several methodological principles such as (</w:t>
      </w:r>
      <w:proofErr w:type="spellStart"/>
      <w:r w:rsidRPr="00CA0E2F">
        <w:rPr>
          <w:sz w:val="22"/>
        </w:rPr>
        <w:t>i</w:t>
      </w:r>
      <w:proofErr w:type="spellEnd"/>
      <w:r w:rsidRPr="00CA0E2F">
        <w:rPr>
          <w:sz w:val="22"/>
        </w:rPr>
        <w:t xml:space="preserve">) </w:t>
      </w:r>
      <w:r w:rsidRPr="00CA0E2F">
        <w:rPr>
          <w:i/>
          <w:sz w:val="22"/>
        </w:rPr>
        <w:t>Validity of information</w:t>
      </w:r>
      <w:r w:rsidRPr="00CA0E2F">
        <w:rPr>
          <w:sz w:val="22"/>
        </w:rPr>
        <w:t xml:space="preserve">:  multiple measures and sources will be sought out to ensure that the results are accurate and valid; (ii) </w:t>
      </w:r>
      <w:r w:rsidRPr="00CA0E2F">
        <w:rPr>
          <w:i/>
          <w:sz w:val="22"/>
        </w:rPr>
        <w:t>Integrity</w:t>
      </w:r>
      <w:r w:rsidRPr="00CA0E2F">
        <w:rPr>
          <w:sz w:val="22"/>
        </w:rPr>
        <w:t xml:space="preserve">: Any issue with respect to conflict of interest, lack of professional conduct or misrepresentation </w:t>
      </w:r>
      <w:r>
        <w:rPr>
          <w:sz w:val="22"/>
        </w:rPr>
        <w:t>was</w:t>
      </w:r>
      <w:r w:rsidRPr="00CA0E2F">
        <w:rPr>
          <w:sz w:val="22"/>
        </w:rPr>
        <w:t xml:space="preserve"> immediately referred to the client</w:t>
      </w:r>
      <w:r>
        <w:rPr>
          <w:sz w:val="22"/>
        </w:rPr>
        <w:t xml:space="preserve"> if and when needed</w:t>
      </w:r>
      <w:r w:rsidRPr="00CA0E2F">
        <w:rPr>
          <w:sz w:val="22"/>
        </w:rPr>
        <w:t>; and (iii) R</w:t>
      </w:r>
      <w:r w:rsidRPr="00CA0E2F">
        <w:rPr>
          <w:i/>
          <w:sz w:val="22"/>
        </w:rPr>
        <w:t>espect and anonymity</w:t>
      </w:r>
      <w:r w:rsidRPr="00CA0E2F">
        <w:rPr>
          <w:sz w:val="22"/>
        </w:rPr>
        <w:t xml:space="preserve">: All participants </w:t>
      </w:r>
      <w:r>
        <w:rPr>
          <w:sz w:val="22"/>
        </w:rPr>
        <w:t>had</w:t>
      </w:r>
      <w:r w:rsidRPr="00CA0E2F">
        <w:rPr>
          <w:sz w:val="22"/>
        </w:rPr>
        <w:t xml:space="preserve"> the right to provide information in confidence.</w:t>
      </w:r>
    </w:p>
    <w:p w14:paraId="2228E8D0" w14:textId="77777777" w:rsidR="00014EC1" w:rsidRPr="00FB6D4E" w:rsidRDefault="00014EC1" w:rsidP="00014EC1">
      <w:pPr>
        <w:pStyle w:val="ListParagraph"/>
        <w:ind w:left="0"/>
        <w:jc w:val="both"/>
        <w:rPr>
          <w:sz w:val="22"/>
        </w:rPr>
      </w:pPr>
    </w:p>
    <w:p w14:paraId="167834AE" w14:textId="77777777" w:rsidR="00A52B28" w:rsidRPr="00FB6D4E" w:rsidRDefault="002831E0" w:rsidP="005D59CA">
      <w:pPr>
        <w:pStyle w:val="ListParagraph"/>
        <w:numPr>
          <w:ilvl w:val="0"/>
          <w:numId w:val="15"/>
        </w:numPr>
        <w:jc w:val="both"/>
        <w:rPr>
          <w:sz w:val="22"/>
        </w:rPr>
      </w:pPr>
      <w:r w:rsidRPr="00FB6D4E">
        <w:rPr>
          <w:sz w:val="22"/>
        </w:rPr>
        <w:t>The evaluation was conducted following a set of steps presented in the table below:</w:t>
      </w:r>
    </w:p>
    <w:p w14:paraId="1C89A4C5" w14:textId="77777777" w:rsidR="00A52B28" w:rsidRPr="00E01E72" w:rsidRDefault="00A52B28" w:rsidP="00A52B28">
      <w:pPr>
        <w:pStyle w:val="Table10"/>
        <w:jc w:val="center"/>
        <w:rPr>
          <w:b/>
          <w:lang w:val="en-US"/>
        </w:rPr>
      </w:pPr>
    </w:p>
    <w:p w14:paraId="6782DDD3" w14:textId="77777777" w:rsidR="00A52B28" w:rsidRPr="00E01E72" w:rsidRDefault="002831E0" w:rsidP="00A52B28">
      <w:pPr>
        <w:pStyle w:val="Caption"/>
        <w:keepNext/>
        <w:jc w:val="center"/>
        <w:rPr>
          <w:rFonts w:ascii="Arial" w:hAnsi="Arial"/>
          <w:b w:val="0"/>
        </w:rPr>
      </w:pPr>
      <w:bookmarkStart w:id="25" w:name="_Toc298430286"/>
      <w:r w:rsidRPr="00E01E72">
        <w:rPr>
          <w:rFonts w:ascii="Arial" w:hAnsi="Arial"/>
        </w:rPr>
        <w:t xml:space="preserve">Table </w:t>
      </w:r>
      <w:r w:rsidRPr="00E01E72">
        <w:fldChar w:fldCharType="begin"/>
      </w:r>
      <w:r w:rsidRPr="00E01E72">
        <w:rPr>
          <w:rFonts w:ascii="Arial" w:hAnsi="Arial"/>
        </w:rPr>
        <w:instrText xml:space="preserve"> SEQ Table \* ARABIC </w:instrText>
      </w:r>
      <w:r w:rsidRPr="00E01E72">
        <w:fldChar w:fldCharType="separate"/>
      </w:r>
      <w:r w:rsidR="005F5276" w:rsidRPr="00E01E72">
        <w:rPr>
          <w:rFonts w:ascii="Arial" w:hAnsi="Arial"/>
          <w:noProof/>
        </w:rPr>
        <w:t>2</w:t>
      </w:r>
      <w:r w:rsidRPr="00E01E72">
        <w:fldChar w:fldCharType="end"/>
      </w:r>
      <w:r w:rsidRPr="00E01E72">
        <w:rPr>
          <w:rFonts w:ascii="Arial" w:hAnsi="Arial"/>
        </w:rPr>
        <w:t xml:space="preserve">:  </w:t>
      </w:r>
      <w:r w:rsidRPr="00E01E72">
        <w:rPr>
          <w:rFonts w:ascii="Arial" w:hAnsi="Arial"/>
          <w:b w:val="0"/>
        </w:rPr>
        <w:t>Steps Used to Conduct the Evaluation</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top w:w="57" w:type="dxa"/>
          <w:left w:w="57" w:type="dxa"/>
          <w:bottom w:w="57" w:type="dxa"/>
          <w:right w:w="57" w:type="dxa"/>
        </w:tblCellMar>
        <w:tblLook w:val="01E0" w:firstRow="1" w:lastRow="1" w:firstColumn="1" w:lastColumn="1" w:noHBand="0" w:noVBand="0"/>
      </w:tblPr>
      <w:tblGrid>
        <w:gridCol w:w="4253"/>
        <w:gridCol w:w="4253"/>
      </w:tblGrid>
      <w:tr w:rsidR="00C53006" w:rsidRPr="00E01E72" w14:paraId="2AC6F9A2" w14:textId="77777777" w:rsidTr="00C53006">
        <w:trPr>
          <w:jc w:val="center"/>
        </w:trPr>
        <w:tc>
          <w:tcPr>
            <w:tcW w:w="4253" w:type="dxa"/>
            <w:shd w:val="clear" w:color="auto" w:fill="D9D9D9"/>
          </w:tcPr>
          <w:p w14:paraId="2284D3B3" w14:textId="77777777" w:rsidR="00C53006" w:rsidRPr="00E01E72" w:rsidRDefault="00C53006" w:rsidP="00A52B28">
            <w:pPr>
              <w:pStyle w:val="BodyText"/>
              <w:jc w:val="left"/>
              <w:rPr>
                <w:rFonts w:ascii="Arial" w:hAnsi="Arial"/>
                <w:b/>
                <w:bCs/>
                <w:sz w:val="18"/>
                <w:u w:val="single"/>
                <w:lang w:val="en-US"/>
              </w:rPr>
            </w:pPr>
            <w:r w:rsidRPr="00E01E72">
              <w:rPr>
                <w:rFonts w:ascii="Arial" w:hAnsi="Arial"/>
                <w:b/>
                <w:bCs/>
                <w:sz w:val="18"/>
                <w:lang w:val="en-US"/>
              </w:rPr>
              <w:t xml:space="preserve">I. </w:t>
            </w:r>
            <w:r w:rsidRPr="00E01E72">
              <w:rPr>
                <w:rFonts w:ascii="Arial" w:hAnsi="Arial"/>
                <w:b/>
                <w:bCs/>
                <w:sz w:val="18"/>
                <w:u w:val="single"/>
                <w:lang w:val="en-US"/>
              </w:rPr>
              <w:t>Review Documents and Prepare Mission</w:t>
            </w:r>
          </w:p>
          <w:p w14:paraId="5CBA5105" w14:textId="77777777" w:rsidR="00E01E72" w:rsidRPr="00E01E72" w:rsidRDefault="00E01E72" w:rsidP="005D59CA">
            <w:pPr>
              <w:pStyle w:val="BodyText"/>
              <w:numPr>
                <w:ilvl w:val="0"/>
                <w:numId w:val="11"/>
              </w:numPr>
              <w:tabs>
                <w:tab w:val="clear" w:pos="720"/>
                <w:tab w:val="num" w:pos="212"/>
              </w:tabs>
              <w:ind w:left="212" w:hanging="212"/>
              <w:jc w:val="left"/>
              <w:rPr>
                <w:rFonts w:ascii="Arial" w:hAnsi="Arial"/>
                <w:sz w:val="16"/>
                <w:szCs w:val="16"/>
                <w:lang w:val="en-US"/>
              </w:rPr>
            </w:pPr>
            <w:r w:rsidRPr="00E01E72">
              <w:rPr>
                <w:rFonts w:ascii="Arial" w:hAnsi="Arial"/>
                <w:sz w:val="16"/>
                <w:szCs w:val="16"/>
                <w:lang w:val="en-US"/>
              </w:rPr>
              <w:t>Start-up teleconference/finalize assignment work plan</w:t>
            </w:r>
          </w:p>
          <w:p w14:paraId="72C3023B" w14:textId="77777777" w:rsidR="00C53006" w:rsidRPr="00E01E72" w:rsidRDefault="00C53006" w:rsidP="005D59CA">
            <w:pPr>
              <w:pStyle w:val="BodyText"/>
              <w:numPr>
                <w:ilvl w:val="0"/>
                <w:numId w:val="11"/>
              </w:numPr>
              <w:tabs>
                <w:tab w:val="clear" w:pos="720"/>
                <w:tab w:val="num" w:pos="212"/>
              </w:tabs>
              <w:ind w:left="212" w:hanging="212"/>
              <w:jc w:val="left"/>
              <w:rPr>
                <w:rFonts w:ascii="Arial" w:hAnsi="Arial"/>
                <w:sz w:val="16"/>
                <w:szCs w:val="16"/>
                <w:lang w:val="en-US"/>
              </w:rPr>
            </w:pPr>
            <w:r w:rsidRPr="00E01E72">
              <w:rPr>
                <w:rFonts w:ascii="Arial" w:hAnsi="Arial"/>
                <w:sz w:val="16"/>
                <w:szCs w:val="16"/>
                <w:lang w:val="en-US"/>
              </w:rPr>
              <w:t>Collect and review project documents</w:t>
            </w:r>
          </w:p>
          <w:p w14:paraId="3E399455" w14:textId="77777777" w:rsidR="00C53006" w:rsidRPr="00E01E72" w:rsidRDefault="00C53006" w:rsidP="005D59CA">
            <w:pPr>
              <w:pStyle w:val="BodyText"/>
              <w:numPr>
                <w:ilvl w:val="0"/>
                <w:numId w:val="11"/>
              </w:numPr>
              <w:tabs>
                <w:tab w:val="clear" w:pos="720"/>
                <w:tab w:val="num" w:pos="212"/>
              </w:tabs>
              <w:ind w:left="212" w:hanging="212"/>
              <w:jc w:val="left"/>
              <w:rPr>
                <w:rFonts w:ascii="Arial" w:hAnsi="Arial"/>
                <w:sz w:val="16"/>
                <w:szCs w:val="16"/>
                <w:lang w:val="en-US"/>
              </w:rPr>
            </w:pPr>
            <w:r w:rsidRPr="00E01E72">
              <w:rPr>
                <w:rFonts w:ascii="Arial" w:hAnsi="Arial"/>
                <w:sz w:val="16"/>
                <w:szCs w:val="16"/>
                <w:lang w:val="en-US"/>
              </w:rPr>
              <w:t xml:space="preserve">Elaborate and submit </w:t>
            </w:r>
            <w:r w:rsidRPr="00E01E72">
              <w:rPr>
                <w:rFonts w:ascii="Arial" w:hAnsi="Arial"/>
                <w:b/>
                <w:sz w:val="16"/>
                <w:szCs w:val="16"/>
                <w:u w:val="single"/>
                <w:lang w:val="en-US"/>
              </w:rPr>
              <w:t>Inception Report</w:t>
            </w:r>
          </w:p>
          <w:p w14:paraId="41FC674E" w14:textId="77777777" w:rsidR="00C53006" w:rsidRPr="00E01E72" w:rsidRDefault="00C53006" w:rsidP="005D59CA">
            <w:pPr>
              <w:pStyle w:val="BodyText"/>
              <w:numPr>
                <w:ilvl w:val="0"/>
                <w:numId w:val="11"/>
              </w:numPr>
              <w:tabs>
                <w:tab w:val="clear" w:pos="720"/>
                <w:tab w:val="num" w:pos="212"/>
              </w:tabs>
              <w:ind w:left="212" w:hanging="212"/>
              <w:jc w:val="left"/>
              <w:rPr>
                <w:rFonts w:ascii="Arial" w:hAnsi="Arial"/>
                <w:sz w:val="16"/>
                <w:szCs w:val="16"/>
                <w:lang w:val="en-US"/>
              </w:rPr>
            </w:pPr>
            <w:r w:rsidRPr="00E01E72">
              <w:rPr>
                <w:rFonts w:ascii="Arial" w:hAnsi="Arial"/>
                <w:sz w:val="16"/>
                <w:szCs w:val="16"/>
                <w:lang w:val="en-US"/>
              </w:rPr>
              <w:t>Prepare mission: agenda and logistic</w:t>
            </w:r>
          </w:p>
        </w:tc>
        <w:tc>
          <w:tcPr>
            <w:tcW w:w="4253" w:type="dxa"/>
            <w:shd w:val="clear" w:color="auto" w:fill="D9D9D9"/>
          </w:tcPr>
          <w:p w14:paraId="0B1400CB" w14:textId="77777777" w:rsidR="00C53006" w:rsidRPr="00E01E72" w:rsidRDefault="00C53006" w:rsidP="003E7F2A">
            <w:pPr>
              <w:pStyle w:val="BodyText"/>
              <w:jc w:val="left"/>
              <w:rPr>
                <w:rFonts w:ascii="Arial" w:hAnsi="Arial"/>
                <w:b/>
                <w:bCs/>
                <w:sz w:val="18"/>
                <w:u w:val="single"/>
                <w:lang w:val="en-US"/>
              </w:rPr>
            </w:pPr>
            <w:r w:rsidRPr="00E01E72">
              <w:rPr>
                <w:rFonts w:ascii="Arial" w:hAnsi="Arial"/>
                <w:b/>
                <w:bCs/>
                <w:sz w:val="18"/>
                <w:lang w:val="en-US"/>
              </w:rPr>
              <w:t xml:space="preserve">III. </w:t>
            </w:r>
            <w:r w:rsidRPr="00E01E72">
              <w:rPr>
                <w:rFonts w:ascii="Arial" w:hAnsi="Arial"/>
                <w:b/>
                <w:bCs/>
                <w:sz w:val="18"/>
                <w:u w:val="single"/>
                <w:lang w:val="en-US"/>
              </w:rPr>
              <w:t>Analyze Information</w:t>
            </w:r>
          </w:p>
          <w:p w14:paraId="196F1CFA" w14:textId="77777777" w:rsidR="00C53006" w:rsidRPr="00E01E72" w:rsidRDefault="00C53006" w:rsidP="005D59CA">
            <w:pPr>
              <w:pStyle w:val="BodyText"/>
              <w:numPr>
                <w:ilvl w:val="0"/>
                <w:numId w:val="11"/>
              </w:numPr>
              <w:tabs>
                <w:tab w:val="clear" w:pos="720"/>
                <w:tab w:val="num" w:pos="212"/>
              </w:tabs>
              <w:ind w:left="212" w:hanging="212"/>
              <w:jc w:val="left"/>
              <w:rPr>
                <w:rFonts w:ascii="Arial" w:hAnsi="Arial"/>
                <w:sz w:val="16"/>
                <w:szCs w:val="16"/>
                <w:lang w:val="en-US"/>
              </w:rPr>
            </w:pPr>
            <w:r w:rsidRPr="00E01E72">
              <w:rPr>
                <w:rFonts w:ascii="Arial" w:hAnsi="Arial"/>
                <w:sz w:val="16"/>
                <w:szCs w:val="16"/>
                <w:lang w:val="en-US"/>
              </w:rPr>
              <w:t>In-depth analysis and interpretation of data collected</w:t>
            </w:r>
          </w:p>
          <w:p w14:paraId="56B76342" w14:textId="77777777" w:rsidR="00C53006" w:rsidRPr="00E01E72" w:rsidRDefault="00C53006" w:rsidP="005D59CA">
            <w:pPr>
              <w:pStyle w:val="BodyText"/>
              <w:numPr>
                <w:ilvl w:val="0"/>
                <w:numId w:val="11"/>
              </w:numPr>
              <w:tabs>
                <w:tab w:val="clear" w:pos="720"/>
                <w:tab w:val="num" w:pos="212"/>
              </w:tabs>
              <w:ind w:left="212" w:hanging="212"/>
              <w:jc w:val="left"/>
              <w:rPr>
                <w:rFonts w:ascii="Arial" w:hAnsi="Arial"/>
                <w:sz w:val="16"/>
                <w:szCs w:val="16"/>
                <w:lang w:val="en-US"/>
              </w:rPr>
            </w:pPr>
            <w:r w:rsidRPr="00E01E72">
              <w:rPr>
                <w:rFonts w:ascii="Arial" w:hAnsi="Arial"/>
                <w:sz w:val="16"/>
                <w:szCs w:val="16"/>
                <w:lang w:val="en-US"/>
              </w:rPr>
              <w:t>Follow-up interviews (if necessary)</w:t>
            </w:r>
          </w:p>
          <w:p w14:paraId="5467BCE8" w14:textId="77777777" w:rsidR="00C53006" w:rsidRPr="00E01E72" w:rsidRDefault="00C53006" w:rsidP="005D59CA">
            <w:pPr>
              <w:pStyle w:val="BodyText"/>
              <w:numPr>
                <w:ilvl w:val="0"/>
                <w:numId w:val="11"/>
              </w:numPr>
              <w:tabs>
                <w:tab w:val="clear" w:pos="720"/>
                <w:tab w:val="num" w:pos="212"/>
              </w:tabs>
              <w:ind w:left="212" w:hanging="212"/>
              <w:jc w:val="left"/>
              <w:rPr>
                <w:rFonts w:ascii="Arial" w:hAnsi="Arial"/>
                <w:sz w:val="16"/>
                <w:szCs w:val="16"/>
                <w:lang w:val="en-US"/>
              </w:rPr>
            </w:pPr>
            <w:r w:rsidRPr="00E01E72">
              <w:rPr>
                <w:rFonts w:ascii="Arial" w:hAnsi="Arial"/>
                <w:sz w:val="16"/>
                <w:szCs w:val="16"/>
                <w:lang w:val="en-US"/>
              </w:rPr>
              <w:t>Elaborate and submit</w:t>
            </w:r>
            <w:r w:rsidRPr="00E01E72">
              <w:rPr>
                <w:rFonts w:ascii="Arial" w:hAnsi="Arial"/>
                <w:sz w:val="18"/>
                <w:szCs w:val="16"/>
                <w:lang w:val="en-US"/>
              </w:rPr>
              <w:t xml:space="preserve"> </w:t>
            </w:r>
            <w:r w:rsidRPr="00E01E72">
              <w:rPr>
                <w:rFonts w:ascii="Arial" w:hAnsi="Arial"/>
                <w:b/>
                <w:sz w:val="18"/>
                <w:szCs w:val="16"/>
                <w:u w:val="single"/>
                <w:lang w:val="en-US"/>
              </w:rPr>
              <w:t>draft evaluation report</w:t>
            </w:r>
          </w:p>
        </w:tc>
      </w:tr>
      <w:tr w:rsidR="00C53006" w:rsidRPr="00FB6D4E" w14:paraId="38906460" w14:textId="77777777" w:rsidTr="00C53006">
        <w:trPr>
          <w:jc w:val="center"/>
        </w:trPr>
        <w:tc>
          <w:tcPr>
            <w:tcW w:w="4253" w:type="dxa"/>
            <w:shd w:val="clear" w:color="auto" w:fill="D9D9D9"/>
          </w:tcPr>
          <w:p w14:paraId="2E637E2A" w14:textId="77777777" w:rsidR="00C53006" w:rsidRPr="00E01E72" w:rsidRDefault="00C53006" w:rsidP="00A52B28">
            <w:pPr>
              <w:pStyle w:val="BodyText"/>
              <w:jc w:val="left"/>
              <w:rPr>
                <w:rFonts w:ascii="Arial" w:hAnsi="Arial"/>
                <w:b/>
                <w:bCs/>
                <w:sz w:val="18"/>
                <w:u w:val="single"/>
                <w:lang w:val="en-US"/>
              </w:rPr>
            </w:pPr>
            <w:r w:rsidRPr="00E01E72">
              <w:rPr>
                <w:rFonts w:ascii="Arial" w:hAnsi="Arial"/>
                <w:b/>
                <w:bCs/>
                <w:sz w:val="18"/>
                <w:lang w:val="en-US"/>
              </w:rPr>
              <w:t xml:space="preserve">II. </w:t>
            </w:r>
            <w:r w:rsidRPr="00E01E72">
              <w:rPr>
                <w:rFonts w:ascii="Arial" w:hAnsi="Arial"/>
                <w:b/>
                <w:bCs/>
                <w:sz w:val="18"/>
                <w:u w:val="single"/>
                <w:lang w:val="en-US"/>
              </w:rPr>
              <w:t>Mission / Collect Information</w:t>
            </w:r>
          </w:p>
          <w:p w14:paraId="39EBE195" w14:textId="77777777" w:rsidR="00C53006" w:rsidRPr="00E01E72" w:rsidRDefault="00C53006" w:rsidP="005D59CA">
            <w:pPr>
              <w:pStyle w:val="BodyText"/>
              <w:numPr>
                <w:ilvl w:val="0"/>
                <w:numId w:val="11"/>
              </w:numPr>
              <w:tabs>
                <w:tab w:val="clear" w:pos="720"/>
                <w:tab w:val="num" w:pos="212"/>
              </w:tabs>
              <w:ind w:left="212" w:hanging="212"/>
              <w:jc w:val="left"/>
              <w:rPr>
                <w:rFonts w:ascii="Arial" w:hAnsi="Arial"/>
                <w:sz w:val="16"/>
                <w:szCs w:val="16"/>
                <w:lang w:val="en-US"/>
              </w:rPr>
            </w:pPr>
            <w:r w:rsidRPr="00E01E72">
              <w:rPr>
                <w:rFonts w:ascii="Arial" w:hAnsi="Arial"/>
                <w:sz w:val="16"/>
                <w:szCs w:val="16"/>
                <w:lang w:val="en-US"/>
              </w:rPr>
              <w:t xml:space="preserve">Mission to </w:t>
            </w:r>
            <w:r w:rsidR="00CA0E2F">
              <w:rPr>
                <w:rFonts w:ascii="Arial" w:hAnsi="Arial"/>
                <w:sz w:val="16"/>
                <w:szCs w:val="16"/>
                <w:lang w:val="en-US"/>
              </w:rPr>
              <w:t>Lao PDR</w:t>
            </w:r>
            <w:r w:rsidR="00E01E72" w:rsidRPr="00E01E72">
              <w:rPr>
                <w:rFonts w:ascii="Arial" w:hAnsi="Arial"/>
                <w:sz w:val="16"/>
                <w:szCs w:val="16"/>
                <w:lang w:val="en-US"/>
              </w:rPr>
              <w:t xml:space="preserve"> for the Team Leader</w:t>
            </w:r>
          </w:p>
          <w:p w14:paraId="2939E02E" w14:textId="77777777" w:rsidR="00C53006" w:rsidRPr="00E01E72" w:rsidRDefault="00C53006" w:rsidP="005D59CA">
            <w:pPr>
              <w:pStyle w:val="BodyText"/>
              <w:numPr>
                <w:ilvl w:val="0"/>
                <w:numId w:val="11"/>
              </w:numPr>
              <w:tabs>
                <w:tab w:val="clear" w:pos="720"/>
                <w:tab w:val="num" w:pos="212"/>
              </w:tabs>
              <w:ind w:left="212" w:hanging="212"/>
              <w:jc w:val="left"/>
              <w:rPr>
                <w:rFonts w:ascii="Arial" w:hAnsi="Arial"/>
                <w:sz w:val="16"/>
                <w:szCs w:val="16"/>
                <w:lang w:val="en-US"/>
              </w:rPr>
            </w:pPr>
            <w:r w:rsidRPr="00E01E72">
              <w:rPr>
                <w:rFonts w:ascii="Arial" w:hAnsi="Arial"/>
                <w:sz w:val="16"/>
                <w:szCs w:val="16"/>
                <w:lang w:val="en-US"/>
              </w:rPr>
              <w:t>Interview</w:t>
            </w:r>
            <w:r w:rsidR="00E01E72" w:rsidRPr="00E01E72">
              <w:rPr>
                <w:rFonts w:ascii="Arial" w:hAnsi="Arial"/>
                <w:sz w:val="16"/>
                <w:szCs w:val="16"/>
                <w:lang w:val="en-US"/>
              </w:rPr>
              <w:t xml:space="preserve"> </w:t>
            </w:r>
            <w:r w:rsidRPr="00E01E72">
              <w:rPr>
                <w:rFonts w:ascii="Arial" w:hAnsi="Arial"/>
                <w:sz w:val="16"/>
                <w:szCs w:val="16"/>
                <w:lang w:val="en-US"/>
              </w:rPr>
              <w:t>key Stakeholders</w:t>
            </w:r>
            <w:r w:rsidR="00E01E72" w:rsidRPr="00E01E72">
              <w:rPr>
                <w:rFonts w:ascii="Arial" w:hAnsi="Arial"/>
                <w:sz w:val="16"/>
                <w:szCs w:val="16"/>
                <w:lang w:val="en-US"/>
              </w:rPr>
              <w:t xml:space="preserve"> and conduct field visits</w:t>
            </w:r>
          </w:p>
          <w:p w14:paraId="2C5A1064" w14:textId="77777777" w:rsidR="00C53006" w:rsidRPr="00E01E72" w:rsidRDefault="00E01E72" w:rsidP="005D59CA">
            <w:pPr>
              <w:pStyle w:val="BodyText"/>
              <w:numPr>
                <w:ilvl w:val="0"/>
                <w:numId w:val="11"/>
              </w:numPr>
              <w:tabs>
                <w:tab w:val="clear" w:pos="720"/>
                <w:tab w:val="num" w:pos="212"/>
              </w:tabs>
              <w:ind w:left="212" w:hanging="212"/>
              <w:jc w:val="left"/>
              <w:rPr>
                <w:rFonts w:ascii="Arial" w:hAnsi="Arial"/>
                <w:sz w:val="16"/>
                <w:szCs w:val="16"/>
                <w:lang w:val="en-US"/>
              </w:rPr>
            </w:pPr>
            <w:r w:rsidRPr="00E01E72">
              <w:rPr>
                <w:rFonts w:ascii="Arial" w:hAnsi="Arial"/>
                <w:sz w:val="16"/>
                <w:szCs w:val="16"/>
                <w:lang w:val="en-US"/>
              </w:rPr>
              <w:t xml:space="preserve">Further collect </w:t>
            </w:r>
            <w:r w:rsidR="00C53006" w:rsidRPr="00E01E72">
              <w:rPr>
                <w:rFonts w:ascii="Arial" w:hAnsi="Arial"/>
                <w:sz w:val="16"/>
                <w:szCs w:val="16"/>
                <w:lang w:val="en-US"/>
              </w:rPr>
              <w:t>project related documents</w:t>
            </w:r>
          </w:p>
          <w:p w14:paraId="16339157" w14:textId="77777777" w:rsidR="00C53006" w:rsidRPr="00E01E72" w:rsidRDefault="00C53006" w:rsidP="005D59CA">
            <w:pPr>
              <w:pStyle w:val="BodyText"/>
              <w:numPr>
                <w:ilvl w:val="0"/>
                <w:numId w:val="11"/>
              </w:numPr>
              <w:tabs>
                <w:tab w:val="clear" w:pos="720"/>
                <w:tab w:val="num" w:pos="212"/>
              </w:tabs>
              <w:ind w:left="212" w:hanging="212"/>
              <w:jc w:val="left"/>
              <w:rPr>
                <w:rFonts w:ascii="Times New Roman" w:hAnsi="Times New Roman"/>
                <w:b/>
                <w:bCs/>
                <w:sz w:val="18"/>
                <w:szCs w:val="16"/>
                <w:lang w:val="en-US"/>
              </w:rPr>
            </w:pPr>
            <w:r w:rsidRPr="00E01E72">
              <w:rPr>
                <w:rFonts w:ascii="Arial" w:hAnsi="Arial"/>
                <w:sz w:val="16"/>
                <w:szCs w:val="16"/>
                <w:lang w:val="en-US"/>
              </w:rPr>
              <w:t>Mission debriefings</w:t>
            </w:r>
          </w:p>
        </w:tc>
        <w:tc>
          <w:tcPr>
            <w:tcW w:w="4253" w:type="dxa"/>
            <w:shd w:val="clear" w:color="auto" w:fill="D9D9D9"/>
          </w:tcPr>
          <w:p w14:paraId="535B753F" w14:textId="77777777" w:rsidR="00C53006" w:rsidRPr="00E01E72" w:rsidRDefault="00C53006" w:rsidP="003E7F2A">
            <w:pPr>
              <w:pStyle w:val="BodyText"/>
              <w:rPr>
                <w:rFonts w:ascii="Arial" w:hAnsi="Arial"/>
                <w:b/>
                <w:bCs/>
                <w:sz w:val="18"/>
                <w:u w:val="single"/>
                <w:lang w:val="en-US"/>
              </w:rPr>
            </w:pPr>
            <w:r w:rsidRPr="00E01E72">
              <w:rPr>
                <w:rFonts w:ascii="Arial" w:hAnsi="Arial"/>
                <w:b/>
                <w:bCs/>
                <w:sz w:val="18"/>
                <w:lang w:val="en-US"/>
              </w:rPr>
              <w:t xml:space="preserve">IV. </w:t>
            </w:r>
            <w:r w:rsidRPr="00E01E72">
              <w:rPr>
                <w:rFonts w:ascii="Arial" w:hAnsi="Arial"/>
                <w:b/>
                <w:bCs/>
                <w:sz w:val="18"/>
                <w:u w:val="single"/>
                <w:lang w:val="en-US"/>
              </w:rPr>
              <w:t>Finalize Evaluation Report</w:t>
            </w:r>
          </w:p>
          <w:p w14:paraId="76ADC607" w14:textId="77777777" w:rsidR="00C53006" w:rsidRPr="00E01E72" w:rsidRDefault="00C53006" w:rsidP="005D59CA">
            <w:pPr>
              <w:pStyle w:val="BodyText"/>
              <w:numPr>
                <w:ilvl w:val="0"/>
                <w:numId w:val="11"/>
              </w:numPr>
              <w:tabs>
                <w:tab w:val="clear" w:pos="720"/>
                <w:tab w:val="num" w:pos="212"/>
              </w:tabs>
              <w:ind w:left="212" w:hanging="212"/>
              <w:jc w:val="left"/>
              <w:rPr>
                <w:rFonts w:ascii="Arial" w:hAnsi="Arial"/>
                <w:sz w:val="16"/>
                <w:szCs w:val="16"/>
                <w:lang w:val="en-US"/>
              </w:rPr>
            </w:pPr>
            <w:r w:rsidRPr="00E01E72">
              <w:rPr>
                <w:rFonts w:ascii="Arial" w:hAnsi="Arial"/>
                <w:sz w:val="16"/>
                <w:szCs w:val="16"/>
                <w:lang w:val="en-US"/>
              </w:rPr>
              <w:t>Circulate draft report to UNDP/relevant stakeholders</w:t>
            </w:r>
          </w:p>
          <w:p w14:paraId="0392FA13" w14:textId="77777777" w:rsidR="00C53006" w:rsidRPr="00E01E72" w:rsidRDefault="00C53006" w:rsidP="005D59CA">
            <w:pPr>
              <w:pStyle w:val="BodyText"/>
              <w:numPr>
                <w:ilvl w:val="0"/>
                <w:numId w:val="11"/>
              </w:numPr>
              <w:tabs>
                <w:tab w:val="clear" w:pos="720"/>
                <w:tab w:val="num" w:pos="212"/>
              </w:tabs>
              <w:ind w:left="212" w:hanging="212"/>
              <w:jc w:val="left"/>
              <w:rPr>
                <w:rFonts w:ascii="Arial" w:hAnsi="Arial"/>
                <w:sz w:val="16"/>
                <w:szCs w:val="16"/>
                <w:lang w:val="en-US"/>
              </w:rPr>
            </w:pPr>
            <w:r w:rsidRPr="00E01E72">
              <w:rPr>
                <w:rFonts w:ascii="Arial" w:hAnsi="Arial"/>
                <w:sz w:val="16"/>
                <w:szCs w:val="16"/>
                <w:lang w:val="en-US"/>
              </w:rPr>
              <w:t>Integrate comments and submit</w:t>
            </w:r>
            <w:r w:rsidRPr="00E01E72">
              <w:rPr>
                <w:rFonts w:ascii="Arial" w:hAnsi="Arial"/>
                <w:sz w:val="18"/>
                <w:szCs w:val="16"/>
                <w:lang w:val="en-US"/>
              </w:rPr>
              <w:t xml:space="preserve"> </w:t>
            </w:r>
            <w:r w:rsidRPr="00E01E72">
              <w:rPr>
                <w:rFonts w:ascii="Arial" w:hAnsi="Arial"/>
                <w:b/>
                <w:sz w:val="18"/>
                <w:szCs w:val="16"/>
                <w:u w:val="single"/>
                <w:lang w:val="en-US"/>
              </w:rPr>
              <w:t>final report</w:t>
            </w:r>
          </w:p>
        </w:tc>
      </w:tr>
    </w:tbl>
    <w:p w14:paraId="16677691" w14:textId="77777777" w:rsidR="00A52B28" w:rsidRPr="00FB6D4E" w:rsidRDefault="00A52B28" w:rsidP="00A52B28">
      <w:pPr>
        <w:widowControl/>
        <w:tabs>
          <w:tab w:val="left" w:pos="-720"/>
          <w:tab w:val="left" w:pos="567"/>
        </w:tabs>
        <w:jc w:val="both"/>
        <w:rPr>
          <w:sz w:val="22"/>
        </w:rPr>
      </w:pPr>
    </w:p>
    <w:p w14:paraId="1A3C5B4A" w14:textId="77777777" w:rsidR="00A52B28" w:rsidRPr="00FB6D4E" w:rsidRDefault="002831E0" w:rsidP="005D59CA">
      <w:pPr>
        <w:pStyle w:val="ListParagraph"/>
        <w:numPr>
          <w:ilvl w:val="0"/>
          <w:numId w:val="15"/>
        </w:numPr>
        <w:jc w:val="both"/>
        <w:rPr>
          <w:sz w:val="22"/>
        </w:rPr>
      </w:pPr>
      <w:r w:rsidRPr="00FB6D4E">
        <w:rPr>
          <w:sz w:val="22"/>
        </w:rPr>
        <w:t>Finally, the Evaluat</w:t>
      </w:r>
      <w:r w:rsidR="008D15A9">
        <w:rPr>
          <w:sz w:val="22"/>
        </w:rPr>
        <w:t>ion Team</w:t>
      </w:r>
      <w:r w:rsidR="00991497" w:rsidRPr="00FB6D4E">
        <w:rPr>
          <w:sz w:val="22"/>
        </w:rPr>
        <w:t xml:space="preserve"> signed and </w:t>
      </w:r>
      <w:r w:rsidRPr="00FB6D4E">
        <w:rPr>
          <w:sz w:val="22"/>
        </w:rPr>
        <w:t>applied the “</w:t>
      </w:r>
      <w:r w:rsidR="00CA0E2F">
        <w:rPr>
          <w:i/>
          <w:sz w:val="22"/>
        </w:rPr>
        <w:t>Evaluation Consultant C</w:t>
      </w:r>
      <w:r w:rsidRPr="00FB6D4E">
        <w:rPr>
          <w:i/>
          <w:sz w:val="22"/>
        </w:rPr>
        <w:t>ode of Conduct</w:t>
      </w:r>
      <w:r w:rsidR="00CA0E2F">
        <w:rPr>
          <w:i/>
          <w:sz w:val="22"/>
        </w:rPr>
        <w:t xml:space="preserve"> and Agreement Form</w:t>
      </w:r>
      <w:r w:rsidRPr="00FB6D4E">
        <w:rPr>
          <w:sz w:val="22"/>
        </w:rPr>
        <w:t>”</w:t>
      </w:r>
      <w:r w:rsidR="00D56633">
        <w:rPr>
          <w:sz w:val="22"/>
        </w:rPr>
        <w:t xml:space="preserve"> (</w:t>
      </w:r>
      <w:r w:rsidR="00D56633" w:rsidRPr="00D56633">
        <w:rPr>
          <w:i/>
          <w:sz w:val="22"/>
        </w:rPr>
        <w:t>see Annex 2</w:t>
      </w:r>
      <w:r w:rsidR="00D56633">
        <w:rPr>
          <w:sz w:val="22"/>
        </w:rPr>
        <w:t>)</w:t>
      </w:r>
      <w:r w:rsidRPr="00FB6D4E">
        <w:rPr>
          <w:sz w:val="22"/>
        </w:rPr>
        <w:t>. The Evaluat</w:t>
      </w:r>
      <w:r w:rsidR="008D15A9">
        <w:rPr>
          <w:sz w:val="22"/>
        </w:rPr>
        <w:t>ion Team</w:t>
      </w:r>
      <w:r w:rsidR="00991497" w:rsidRPr="00FB6D4E">
        <w:rPr>
          <w:sz w:val="22"/>
        </w:rPr>
        <w:t xml:space="preserve"> </w:t>
      </w:r>
      <w:r w:rsidRPr="00FB6D4E">
        <w:rPr>
          <w:sz w:val="22"/>
        </w:rPr>
        <w:t xml:space="preserve">conducted evaluation activities, which were independent, impartial and rigorous. This </w:t>
      </w:r>
      <w:r w:rsidR="008D15A9">
        <w:rPr>
          <w:sz w:val="22"/>
        </w:rPr>
        <w:t>terminal</w:t>
      </w:r>
      <w:r w:rsidRPr="00FB6D4E">
        <w:rPr>
          <w:sz w:val="22"/>
        </w:rPr>
        <w:t xml:space="preserve"> evaluation contributed to learning and accountability and the Evaluat</w:t>
      </w:r>
      <w:r w:rsidR="008D15A9">
        <w:rPr>
          <w:sz w:val="22"/>
        </w:rPr>
        <w:t>ion Team</w:t>
      </w:r>
      <w:r w:rsidR="00991497" w:rsidRPr="00FB6D4E">
        <w:rPr>
          <w:sz w:val="22"/>
        </w:rPr>
        <w:t xml:space="preserve"> has</w:t>
      </w:r>
      <w:r w:rsidRPr="00FB6D4E">
        <w:rPr>
          <w:sz w:val="22"/>
        </w:rPr>
        <w:t xml:space="preserve"> personal and professional integrity and </w:t>
      </w:r>
      <w:r w:rsidR="00A056EC" w:rsidRPr="00FB6D4E">
        <w:rPr>
          <w:sz w:val="22"/>
        </w:rPr>
        <w:t>was</w:t>
      </w:r>
      <w:r w:rsidRPr="00FB6D4E">
        <w:rPr>
          <w:sz w:val="22"/>
        </w:rPr>
        <w:t xml:space="preserve"> guided by propriety in the conduct of </w:t>
      </w:r>
      <w:r w:rsidR="00991497" w:rsidRPr="00FB6D4E">
        <w:rPr>
          <w:sz w:val="22"/>
        </w:rPr>
        <w:t>his</w:t>
      </w:r>
      <w:r w:rsidRPr="00FB6D4E">
        <w:rPr>
          <w:sz w:val="22"/>
        </w:rPr>
        <w:t xml:space="preserve"> business.</w:t>
      </w:r>
    </w:p>
    <w:p w14:paraId="1886EBB8" w14:textId="77777777" w:rsidR="00A52B28" w:rsidRPr="00FB6D4E" w:rsidRDefault="00A52B28" w:rsidP="00A52B28">
      <w:pPr>
        <w:widowControl/>
        <w:tabs>
          <w:tab w:val="left" w:pos="-720"/>
          <w:tab w:val="left" w:pos="567"/>
        </w:tabs>
        <w:jc w:val="both"/>
        <w:rPr>
          <w:sz w:val="22"/>
          <w:szCs w:val="22"/>
        </w:rPr>
      </w:pPr>
    </w:p>
    <w:p w14:paraId="0B0DB06A" w14:textId="77777777" w:rsidR="00A52B28" w:rsidRPr="00FB6D4E" w:rsidRDefault="002831E0" w:rsidP="006B3375">
      <w:pPr>
        <w:pStyle w:val="Heading3"/>
        <w:numPr>
          <w:ilvl w:val="2"/>
          <w:numId w:val="1"/>
        </w:numPr>
        <w:tabs>
          <w:tab w:val="clear" w:pos="1440"/>
        </w:tabs>
        <w:ind w:left="1276" w:hanging="709"/>
        <w:rPr>
          <w:rFonts w:ascii="Arial" w:hAnsi="Arial" w:cs="Arial"/>
          <w:i/>
          <w:sz w:val="22"/>
          <w:szCs w:val="22"/>
        </w:rPr>
      </w:pPr>
      <w:bookmarkStart w:id="26" w:name="_Toc154454476"/>
      <w:bookmarkStart w:id="27" w:name="_Toc299660847"/>
      <w:r w:rsidRPr="00FB6D4E">
        <w:rPr>
          <w:rFonts w:ascii="Arial" w:hAnsi="Arial" w:cs="Arial"/>
          <w:i/>
          <w:sz w:val="22"/>
          <w:szCs w:val="22"/>
        </w:rPr>
        <w:t>Evaluation Instruments</w:t>
      </w:r>
      <w:bookmarkEnd w:id="26"/>
      <w:bookmarkEnd w:id="27"/>
    </w:p>
    <w:p w14:paraId="27357953" w14:textId="77777777" w:rsidR="00A52B28" w:rsidRPr="00FB6D4E" w:rsidRDefault="00A52B28" w:rsidP="00CC61EC">
      <w:pPr>
        <w:pStyle w:val="ListParagraph"/>
        <w:ind w:left="0"/>
        <w:jc w:val="both"/>
        <w:rPr>
          <w:sz w:val="22"/>
          <w:szCs w:val="22"/>
        </w:rPr>
      </w:pPr>
    </w:p>
    <w:p w14:paraId="497C1C13" w14:textId="77777777" w:rsidR="00A52B28" w:rsidRPr="007F18AF" w:rsidRDefault="002831E0" w:rsidP="005D59CA">
      <w:pPr>
        <w:pStyle w:val="ListParagraph"/>
        <w:numPr>
          <w:ilvl w:val="0"/>
          <w:numId w:val="15"/>
        </w:numPr>
        <w:jc w:val="both"/>
        <w:rPr>
          <w:sz w:val="22"/>
          <w:szCs w:val="22"/>
        </w:rPr>
      </w:pPr>
      <w:r w:rsidRPr="007F18AF">
        <w:rPr>
          <w:sz w:val="22"/>
        </w:rPr>
        <w:t>The evaluation provided evidence-based information that is credible, reliable and useful. The findings were triangulated through the concept of “</w:t>
      </w:r>
      <w:r w:rsidRPr="007F18AF">
        <w:rPr>
          <w:i/>
          <w:sz w:val="22"/>
        </w:rPr>
        <w:t>multiple lines of evidence</w:t>
      </w:r>
      <w:r w:rsidRPr="007F18AF">
        <w:rPr>
          <w:sz w:val="22"/>
        </w:rPr>
        <w:t>” using several evaluation tools and gathering information from different types of stakeholders and different levels of managem</w:t>
      </w:r>
      <w:r w:rsidR="004143D3" w:rsidRPr="007F18AF">
        <w:rPr>
          <w:sz w:val="22"/>
        </w:rPr>
        <w:t>ent. To conduct this evaluation</w:t>
      </w:r>
      <w:r w:rsidRPr="007F18AF">
        <w:rPr>
          <w:sz w:val="22"/>
        </w:rPr>
        <w:t xml:space="preserve"> the following evaluation instruments</w:t>
      </w:r>
      <w:r w:rsidR="004143D3" w:rsidRPr="007F18AF">
        <w:rPr>
          <w:sz w:val="22"/>
        </w:rPr>
        <w:t xml:space="preserve"> were used</w:t>
      </w:r>
      <w:r w:rsidRPr="007F18AF">
        <w:rPr>
          <w:sz w:val="22"/>
        </w:rPr>
        <w:t>:</w:t>
      </w:r>
    </w:p>
    <w:p w14:paraId="394DE436" w14:textId="77777777" w:rsidR="00A52B28" w:rsidRPr="007F18AF" w:rsidRDefault="00A52B28" w:rsidP="00A52B28">
      <w:pPr>
        <w:widowControl/>
        <w:tabs>
          <w:tab w:val="left" w:pos="-720"/>
          <w:tab w:val="left" w:pos="567"/>
        </w:tabs>
        <w:jc w:val="both"/>
        <w:rPr>
          <w:sz w:val="22"/>
        </w:rPr>
      </w:pPr>
    </w:p>
    <w:p w14:paraId="7C38C740" w14:textId="77777777" w:rsidR="00A52B28" w:rsidRPr="00E01E72" w:rsidRDefault="002831E0" w:rsidP="00A52B28">
      <w:pPr>
        <w:widowControl/>
        <w:tabs>
          <w:tab w:val="left" w:pos="-720"/>
        </w:tabs>
        <w:ind w:left="567"/>
        <w:jc w:val="both"/>
        <w:rPr>
          <w:sz w:val="22"/>
          <w:szCs w:val="22"/>
        </w:rPr>
      </w:pPr>
      <w:r w:rsidRPr="00E01E72">
        <w:rPr>
          <w:b/>
          <w:i/>
          <w:sz w:val="22"/>
          <w:szCs w:val="22"/>
        </w:rPr>
        <w:t>Evaluation Matrix</w:t>
      </w:r>
      <w:r w:rsidRPr="00E01E72">
        <w:rPr>
          <w:sz w:val="22"/>
          <w:szCs w:val="22"/>
        </w:rPr>
        <w:t>: An evaluation matrix was developed based on the evaluation scope presented in the TOR</w:t>
      </w:r>
      <w:r w:rsidR="008A03A6" w:rsidRPr="00E01E72">
        <w:rPr>
          <w:sz w:val="22"/>
          <w:szCs w:val="22"/>
        </w:rPr>
        <w:t>,</w:t>
      </w:r>
      <w:r w:rsidRPr="00E01E72">
        <w:rPr>
          <w:sz w:val="22"/>
          <w:szCs w:val="22"/>
        </w:rPr>
        <w:t xml:space="preserve"> the project </w:t>
      </w:r>
      <w:r w:rsidR="0010196E" w:rsidRPr="0010196E">
        <w:rPr>
          <w:i/>
          <w:sz w:val="22"/>
          <w:szCs w:val="22"/>
        </w:rPr>
        <w:t>Result and Resources Framework</w:t>
      </w:r>
      <w:r w:rsidR="0010196E" w:rsidRPr="0010196E">
        <w:rPr>
          <w:sz w:val="22"/>
          <w:szCs w:val="22"/>
        </w:rPr>
        <w:t xml:space="preserve"> </w:t>
      </w:r>
      <w:r w:rsidRPr="00E01E72">
        <w:rPr>
          <w:sz w:val="22"/>
          <w:szCs w:val="22"/>
        </w:rPr>
        <w:t>and the review of key project documents (</w:t>
      </w:r>
      <w:r w:rsidRPr="00E01E72">
        <w:rPr>
          <w:i/>
          <w:sz w:val="22"/>
          <w:szCs w:val="22"/>
        </w:rPr>
        <w:t xml:space="preserve">see </w:t>
      </w:r>
      <w:r w:rsidRPr="00C919F3">
        <w:rPr>
          <w:i/>
          <w:sz w:val="22"/>
          <w:szCs w:val="22"/>
        </w:rPr>
        <w:t xml:space="preserve">Annex </w:t>
      </w:r>
      <w:r w:rsidR="007319C0">
        <w:rPr>
          <w:i/>
          <w:sz w:val="22"/>
          <w:szCs w:val="22"/>
        </w:rPr>
        <w:t>3</w:t>
      </w:r>
      <w:r w:rsidRPr="00C919F3">
        <w:rPr>
          <w:sz w:val="22"/>
          <w:szCs w:val="22"/>
        </w:rPr>
        <w:t>).</w:t>
      </w:r>
      <w:r w:rsidRPr="00E01E72">
        <w:rPr>
          <w:sz w:val="22"/>
          <w:szCs w:val="22"/>
        </w:rPr>
        <w:t xml:space="preserve"> This matrix is structured along the five evaluation criteria and includes all evaluation questions; including the scope presented in the </w:t>
      </w:r>
      <w:r w:rsidR="00A056EC" w:rsidRPr="00E01E72">
        <w:rPr>
          <w:sz w:val="22"/>
          <w:szCs w:val="22"/>
        </w:rPr>
        <w:t>guidance</w:t>
      </w:r>
      <w:r w:rsidRPr="00E01E72">
        <w:rPr>
          <w:sz w:val="22"/>
          <w:szCs w:val="22"/>
        </w:rPr>
        <w:t>. The matrix provided overal</w:t>
      </w:r>
      <w:r w:rsidR="008A03A6" w:rsidRPr="00E01E72">
        <w:rPr>
          <w:sz w:val="22"/>
          <w:szCs w:val="22"/>
        </w:rPr>
        <w:t>l directions for the evaluation and</w:t>
      </w:r>
      <w:r w:rsidRPr="00E01E72">
        <w:rPr>
          <w:sz w:val="22"/>
          <w:szCs w:val="22"/>
        </w:rPr>
        <w:t xml:space="preserve"> was used as a basis for interviewing people and reviewing project documents. </w:t>
      </w:r>
    </w:p>
    <w:p w14:paraId="2940E813" w14:textId="77777777" w:rsidR="00A52B28" w:rsidRPr="00E01E72" w:rsidRDefault="00A52B28" w:rsidP="00A52B28">
      <w:pPr>
        <w:widowControl/>
        <w:tabs>
          <w:tab w:val="left" w:pos="-720"/>
        </w:tabs>
        <w:ind w:left="567"/>
        <w:jc w:val="both"/>
        <w:rPr>
          <w:sz w:val="22"/>
          <w:szCs w:val="22"/>
        </w:rPr>
      </w:pPr>
    </w:p>
    <w:p w14:paraId="3A13E443" w14:textId="77777777" w:rsidR="00A52B28" w:rsidRPr="00E01E72" w:rsidRDefault="002831E0" w:rsidP="00A52B28">
      <w:pPr>
        <w:widowControl/>
        <w:tabs>
          <w:tab w:val="left" w:pos="-720"/>
        </w:tabs>
        <w:ind w:left="567"/>
        <w:jc w:val="both"/>
        <w:rPr>
          <w:sz w:val="22"/>
          <w:szCs w:val="22"/>
        </w:rPr>
      </w:pPr>
      <w:r w:rsidRPr="00E01E72">
        <w:rPr>
          <w:b/>
          <w:i/>
          <w:sz w:val="22"/>
          <w:szCs w:val="22"/>
        </w:rPr>
        <w:t>Documentation Review</w:t>
      </w:r>
      <w:r w:rsidRPr="00E01E72">
        <w:rPr>
          <w:sz w:val="22"/>
          <w:szCs w:val="22"/>
        </w:rPr>
        <w:t>: The Evaluat</w:t>
      </w:r>
      <w:r w:rsidR="008D15A9" w:rsidRPr="00E01E72">
        <w:rPr>
          <w:sz w:val="22"/>
          <w:szCs w:val="22"/>
        </w:rPr>
        <w:t>ion Team</w:t>
      </w:r>
      <w:r w:rsidR="00A056EC" w:rsidRPr="00E01E72">
        <w:rPr>
          <w:sz w:val="22"/>
          <w:szCs w:val="22"/>
        </w:rPr>
        <w:t xml:space="preserve"> </w:t>
      </w:r>
      <w:r w:rsidRPr="00E01E72">
        <w:rPr>
          <w:sz w:val="22"/>
          <w:szCs w:val="22"/>
        </w:rPr>
        <w:t xml:space="preserve">conducted a documentation review in </w:t>
      </w:r>
      <w:r w:rsidR="0010196E">
        <w:rPr>
          <w:sz w:val="22"/>
          <w:szCs w:val="22"/>
        </w:rPr>
        <w:t>Lao PDR</w:t>
      </w:r>
      <w:r w:rsidR="008A03A6" w:rsidRPr="00E01E72">
        <w:rPr>
          <w:sz w:val="22"/>
          <w:szCs w:val="22"/>
        </w:rPr>
        <w:t xml:space="preserve"> </w:t>
      </w:r>
      <w:r w:rsidRPr="00E01E72">
        <w:rPr>
          <w:sz w:val="22"/>
          <w:szCs w:val="22"/>
        </w:rPr>
        <w:t>and in Canada (</w:t>
      </w:r>
      <w:r w:rsidRPr="00C919F3">
        <w:rPr>
          <w:i/>
          <w:sz w:val="22"/>
          <w:szCs w:val="22"/>
        </w:rPr>
        <w:t xml:space="preserve">see Annex </w:t>
      </w:r>
      <w:r w:rsidR="007319C0">
        <w:rPr>
          <w:i/>
          <w:sz w:val="22"/>
          <w:szCs w:val="22"/>
        </w:rPr>
        <w:t>4</w:t>
      </w:r>
      <w:r w:rsidRPr="00C919F3">
        <w:rPr>
          <w:sz w:val="22"/>
          <w:szCs w:val="22"/>
        </w:rPr>
        <w:t>).</w:t>
      </w:r>
      <w:r w:rsidRPr="00E01E72">
        <w:rPr>
          <w:sz w:val="22"/>
          <w:szCs w:val="22"/>
        </w:rPr>
        <w:t xml:space="preserve"> In addition to being a main source of information, documents were also used as preparation for the mission of the </w:t>
      </w:r>
      <w:r w:rsidR="008D15A9" w:rsidRPr="00E01E72">
        <w:rPr>
          <w:sz w:val="22"/>
          <w:szCs w:val="22"/>
        </w:rPr>
        <w:t xml:space="preserve">Team Leader in </w:t>
      </w:r>
      <w:r w:rsidR="003965C7">
        <w:rPr>
          <w:sz w:val="22"/>
          <w:szCs w:val="22"/>
        </w:rPr>
        <w:t>Lao PDR</w:t>
      </w:r>
      <w:r w:rsidRPr="00E01E72">
        <w:rPr>
          <w:sz w:val="22"/>
          <w:szCs w:val="22"/>
        </w:rPr>
        <w:t xml:space="preserve">. A list of documents was identified during the start-up phase and further searches were done through the web and contacts. The list of documents was </w:t>
      </w:r>
      <w:r w:rsidR="008A03A6" w:rsidRPr="00E01E72">
        <w:rPr>
          <w:sz w:val="22"/>
          <w:szCs w:val="22"/>
        </w:rPr>
        <w:t>completed during the mission.</w:t>
      </w:r>
    </w:p>
    <w:p w14:paraId="2828C37F" w14:textId="77777777" w:rsidR="00A52B28" w:rsidRPr="00E01E72" w:rsidRDefault="00A52B28" w:rsidP="00A52B28">
      <w:pPr>
        <w:widowControl/>
        <w:tabs>
          <w:tab w:val="left" w:pos="-720"/>
        </w:tabs>
        <w:ind w:left="567"/>
        <w:jc w:val="both"/>
        <w:rPr>
          <w:sz w:val="22"/>
          <w:szCs w:val="22"/>
        </w:rPr>
      </w:pPr>
    </w:p>
    <w:p w14:paraId="3EE09ADB" w14:textId="77777777" w:rsidR="00A52B28" w:rsidRPr="00E01E72" w:rsidRDefault="002831E0" w:rsidP="00A52B28">
      <w:pPr>
        <w:widowControl/>
        <w:tabs>
          <w:tab w:val="left" w:pos="-720"/>
        </w:tabs>
        <w:ind w:left="567"/>
        <w:jc w:val="both"/>
        <w:rPr>
          <w:sz w:val="22"/>
          <w:szCs w:val="22"/>
        </w:rPr>
      </w:pPr>
      <w:r w:rsidRPr="00E01E72">
        <w:rPr>
          <w:b/>
          <w:i/>
          <w:sz w:val="22"/>
          <w:szCs w:val="22"/>
        </w:rPr>
        <w:t>Interview Guide</w:t>
      </w:r>
      <w:r w:rsidRPr="00E01E72">
        <w:rPr>
          <w:sz w:val="22"/>
          <w:szCs w:val="22"/>
        </w:rPr>
        <w:t>: Based on the evaluation matrix, an interview guide was developed (</w:t>
      </w:r>
      <w:r w:rsidRPr="00C919F3">
        <w:rPr>
          <w:i/>
          <w:sz w:val="22"/>
          <w:szCs w:val="22"/>
        </w:rPr>
        <w:t xml:space="preserve">see Annex </w:t>
      </w:r>
      <w:r w:rsidR="007319C0">
        <w:rPr>
          <w:i/>
          <w:sz w:val="22"/>
          <w:szCs w:val="22"/>
        </w:rPr>
        <w:t>5</w:t>
      </w:r>
      <w:r w:rsidRPr="00C919F3">
        <w:rPr>
          <w:sz w:val="22"/>
          <w:szCs w:val="22"/>
        </w:rPr>
        <w:t>) to</w:t>
      </w:r>
      <w:r w:rsidRPr="00E01E72">
        <w:rPr>
          <w:sz w:val="22"/>
          <w:szCs w:val="22"/>
        </w:rPr>
        <w:t xml:space="preserve"> solicit information from stakeholders. As part of the participatory approach, the Evaluat</w:t>
      </w:r>
      <w:r w:rsidR="008D15A9" w:rsidRPr="00E01E72">
        <w:rPr>
          <w:sz w:val="22"/>
          <w:szCs w:val="22"/>
        </w:rPr>
        <w:t>ion Team</w:t>
      </w:r>
      <w:r w:rsidR="00A056EC" w:rsidRPr="00E01E72">
        <w:rPr>
          <w:sz w:val="22"/>
          <w:szCs w:val="22"/>
        </w:rPr>
        <w:t xml:space="preserve"> </w:t>
      </w:r>
      <w:r w:rsidRPr="00E01E72">
        <w:rPr>
          <w:sz w:val="22"/>
          <w:szCs w:val="22"/>
        </w:rPr>
        <w:t xml:space="preserve">ensured that all parties view this tool as balanced, unbiased, and structured. </w:t>
      </w:r>
    </w:p>
    <w:p w14:paraId="49A1947B" w14:textId="77777777" w:rsidR="00A52B28" w:rsidRPr="00E01E72" w:rsidRDefault="00A52B28" w:rsidP="00A52B28">
      <w:pPr>
        <w:widowControl/>
        <w:tabs>
          <w:tab w:val="left" w:pos="-720"/>
        </w:tabs>
        <w:ind w:left="567"/>
        <w:jc w:val="both"/>
        <w:rPr>
          <w:sz w:val="22"/>
          <w:szCs w:val="22"/>
        </w:rPr>
      </w:pPr>
    </w:p>
    <w:p w14:paraId="56CA131E" w14:textId="77777777" w:rsidR="00A52B28" w:rsidRPr="00E01E72" w:rsidRDefault="002831E0" w:rsidP="00A52B28">
      <w:pPr>
        <w:widowControl/>
        <w:tabs>
          <w:tab w:val="left" w:pos="-720"/>
        </w:tabs>
        <w:ind w:left="567"/>
        <w:jc w:val="both"/>
        <w:rPr>
          <w:sz w:val="22"/>
          <w:szCs w:val="22"/>
        </w:rPr>
      </w:pPr>
      <w:r w:rsidRPr="00E01E72">
        <w:rPr>
          <w:b/>
          <w:i/>
          <w:sz w:val="22"/>
          <w:szCs w:val="22"/>
        </w:rPr>
        <w:t>Mission Agenda</w:t>
      </w:r>
      <w:r w:rsidRPr="00E01E72">
        <w:rPr>
          <w:sz w:val="22"/>
          <w:szCs w:val="22"/>
        </w:rPr>
        <w:t>: An agenda for the</w:t>
      </w:r>
      <w:r w:rsidR="008A03A6" w:rsidRPr="00E01E72">
        <w:rPr>
          <w:sz w:val="22"/>
          <w:szCs w:val="22"/>
        </w:rPr>
        <w:t xml:space="preserve"> mission of the </w:t>
      </w:r>
      <w:r w:rsidR="008D15A9" w:rsidRPr="00E01E72">
        <w:rPr>
          <w:sz w:val="22"/>
          <w:szCs w:val="22"/>
        </w:rPr>
        <w:t>Team Leader</w:t>
      </w:r>
      <w:r w:rsidR="00A056EC" w:rsidRPr="00E01E72">
        <w:rPr>
          <w:sz w:val="22"/>
          <w:szCs w:val="22"/>
        </w:rPr>
        <w:t xml:space="preserve"> </w:t>
      </w:r>
      <w:r w:rsidR="008A03A6" w:rsidRPr="00E01E72">
        <w:rPr>
          <w:sz w:val="22"/>
          <w:szCs w:val="22"/>
        </w:rPr>
        <w:t xml:space="preserve">to </w:t>
      </w:r>
      <w:r w:rsidR="003965C7">
        <w:rPr>
          <w:sz w:val="22"/>
          <w:szCs w:val="22"/>
        </w:rPr>
        <w:t>Lao PDR</w:t>
      </w:r>
      <w:r w:rsidR="008D15A9" w:rsidRPr="00E01E72">
        <w:rPr>
          <w:sz w:val="22"/>
          <w:szCs w:val="22"/>
        </w:rPr>
        <w:t xml:space="preserve"> </w:t>
      </w:r>
      <w:r w:rsidRPr="00E01E72">
        <w:rPr>
          <w:sz w:val="22"/>
          <w:szCs w:val="22"/>
        </w:rPr>
        <w:t>was developed during the preparatory phase (</w:t>
      </w:r>
      <w:r w:rsidRPr="007319C0">
        <w:rPr>
          <w:i/>
          <w:sz w:val="22"/>
          <w:szCs w:val="22"/>
        </w:rPr>
        <w:t xml:space="preserve">see Annex </w:t>
      </w:r>
      <w:r w:rsidR="007319C0" w:rsidRPr="007319C0">
        <w:rPr>
          <w:i/>
          <w:sz w:val="22"/>
          <w:szCs w:val="22"/>
        </w:rPr>
        <w:t>6</w:t>
      </w:r>
      <w:r w:rsidRPr="007319C0">
        <w:rPr>
          <w:sz w:val="22"/>
          <w:szCs w:val="22"/>
        </w:rPr>
        <w:t>). The</w:t>
      </w:r>
      <w:r w:rsidRPr="00E01E72">
        <w:rPr>
          <w:sz w:val="22"/>
          <w:szCs w:val="22"/>
        </w:rPr>
        <w:t xml:space="preserve"> list of Stakeholders to be interviewed was reviewed, ensuring it represents all project Stakeholders. Then, interviews were planned in advance of the mission with the objective to have a well-organized and planned mission to ensure a broad scan of Stakeholders’ views during the </w:t>
      </w:r>
      <w:r w:rsidR="008A03A6" w:rsidRPr="00E01E72">
        <w:rPr>
          <w:sz w:val="22"/>
          <w:szCs w:val="22"/>
        </w:rPr>
        <w:t xml:space="preserve">limited </w:t>
      </w:r>
      <w:r w:rsidRPr="00E01E72">
        <w:rPr>
          <w:sz w:val="22"/>
          <w:szCs w:val="22"/>
        </w:rPr>
        <w:t>time allocated to the mission.</w:t>
      </w:r>
    </w:p>
    <w:p w14:paraId="214C36F9" w14:textId="77777777" w:rsidR="00A52B28" w:rsidRPr="00E01E72" w:rsidRDefault="00A52B28" w:rsidP="00A52B28">
      <w:pPr>
        <w:widowControl/>
        <w:tabs>
          <w:tab w:val="left" w:pos="-720"/>
        </w:tabs>
        <w:ind w:left="567"/>
        <w:jc w:val="both"/>
        <w:rPr>
          <w:sz w:val="22"/>
          <w:szCs w:val="22"/>
        </w:rPr>
      </w:pPr>
    </w:p>
    <w:p w14:paraId="03E5B678" w14:textId="77777777" w:rsidR="00A52B28" w:rsidRDefault="002831E0" w:rsidP="00A52B28">
      <w:pPr>
        <w:widowControl/>
        <w:tabs>
          <w:tab w:val="left" w:pos="-720"/>
        </w:tabs>
        <w:ind w:left="567"/>
        <w:jc w:val="both"/>
        <w:rPr>
          <w:sz w:val="22"/>
          <w:szCs w:val="22"/>
        </w:rPr>
      </w:pPr>
      <w:r w:rsidRPr="00E01E72">
        <w:rPr>
          <w:b/>
          <w:i/>
          <w:sz w:val="22"/>
          <w:szCs w:val="22"/>
        </w:rPr>
        <w:t>Interviews</w:t>
      </w:r>
      <w:r w:rsidRPr="00E01E72">
        <w:rPr>
          <w:sz w:val="22"/>
          <w:szCs w:val="22"/>
        </w:rPr>
        <w:t>: Stakeholders were interviewed (</w:t>
      </w:r>
      <w:r w:rsidRPr="007319C0">
        <w:rPr>
          <w:i/>
          <w:sz w:val="22"/>
          <w:szCs w:val="22"/>
        </w:rPr>
        <w:t xml:space="preserve">see Annex </w:t>
      </w:r>
      <w:r w:rsidR="007319C0" w:rsidRPr="007319C0">
        <w:rPr>
          <w:i/>
          <w:sz w:val="22"/>
          <w:szCs w:val="22"/>
        </w:rPr>
        <w:t>7</w:t>
      </w:r>
      <w:r w:rsidRPr="007319C0">
        <w:rPr>
          <w:sz w:val="22"/>
          <w:szCs w:val="22"/>
        </w:rPr>
        <w:t>).</w:t>
      </w:r>
      <w:r w:rsidR="00EB762B" w:rsidRPr="00E01E72">
        <w:rPr>
          <w:sz w:val="22"/>
          <w:szCs w:val="22"/>
        </w:rPr>
        <w:t xml:space="preserve"> </w:t>
      </w:r>
      <w:r w:rsidRPr="00E01E72">
        <w:rPr>
          <w:sz w:val="22"/>
          <w:szCs w:val="22"/>
        </w:rPr>
        <w:t>The semi-structured interviews were conducted using the interview guide adapted for each interview. All interviews were conducted in person with some follow up using emails when needed. Confidentiality was guaranteed to the interviewees and the findings were incorporated in the final report.</w:t>
      </w:r>
      <w:r w:rsidR="00780145" w:rsidRPr="00E01E72">
        <w:rPr>
          <w:sz w:val="22"/>
          <w:szCs w:val="22"/>
        </w:rPr>
        <w:t xml:space="preserve"> A stakeholder workshop</w:t>
      </w:r>
      <w:r w:rsidR="006B3375">
        <w:rPr>
          <w:sz w:val="22"/>
          <w:szCs w:val="22"/>
        </w:rPr>
        <w:t>/debriefing</w:t>
      </w:r>
      <w:r w:rsidR="00780145" w:rsidRPr="00E01E72">
        <w:rPr>
          <w:sz w:val="22"/>
          <w:szCs w:val="22"/>
        </w:rPr>
        <w:t xml:space="preserve"> on initial findings was held in </w:t>
      </w:r>
      <w:proofErr w:type="spellStart"/>
      <w:r w:rsidR="003965C7">
        <w:rPr>
          <w:sz w:val="22"/>
          <w:szCs w:val="22"/>
        </w:rPr>
        <w:t>Paksane</w:t>
      </w:r>
      <w:proofErr w:type="spellEnd"/>
      <w:r w:rsidR="00780145" w:rsidRPr="00E01E72">
        <w:rPr>
          <w:sz w:val="22"/>
          <w:szCs w:val="22"/>
        </w:rPr>
        <w:t xml:space="preserve"> on </w:t>
      </w:r>
      <w:r w:rsidR="003965C7">
        <w:rPr>
          <w:sz w:val="22"/>
          <w:szCs w:val="22"/>
        </w:rPr>
        <w:t>Tuesday June 23, 2015</w:t>
      </w:r>
      <w:r w:rsidR="00E01E72" w:rsidRPr="00E01E72">
        <w:rPr>
          <w:sz w:val="22"/>
          <w:szCs w:val="22"/>
        </w:rPr>
        <w:t>.</w:t>
      </w:r>
      <w:r w:rsidR="00780145" w:rsidRPr="00E01E72">
        <w:rPr>
          <w:sz w:val="22"/>
          <w:szCs w:val="22"/>
        </w:rPr>
        <w:t xml:space="preserve"> </w:t>
      </w:r>
    </w:p>
    <w:p w14:paraId="1E95BC10" w14:textId="77777777" w:rsidR="00B756CF" w:rsidRDefault="00B756CF" w:rsidP="00A52B28">
      <w:pPr>
        <w:widowControl/>
        <w:tabs>
          <w:tab w:val="left" w:pos="-720"/>
        </w:tabs>
        <w:ind w:left="567"/>
        <w:jc w:val="both"/>
        <w:rPr>
          <w:sz w:val="22"/>
          <w:szCs w:val="22"/>
        </w:rPr>
      </w:pPr>
    </w:p>
    <w:p w14:paraId="715C7A91" w14:textId="77777777" w:rsidR="00B756CF" w:rsidRPr="00E01E72" w:rsidRDefault="00B756CF" w:rsidP="00A52B28">
      <w:pPr>
        <w:widowControl/>
        <w:tabs>
          <w:tab w:val="left" w:pos="-720"/>
        </w:tabs>
        <w:ind w:left="567"/>
        <w:jc w:val="both"/>
        <w:rPr>
          <w:sz w:val="22"/>
          <w:szCs w:val="22"/>
        </w:rPr>
      </w:pPr>
      <w:r w:rsidRPr="00C64879">
        <w:rPr>
          <w:b/>
          <w:i/>
          <w:sz w:val="22"/>
          <w:szCs w:val="22"/>
          <w:lang w:val="en-CA"/>
        </w:rPr>
        <w:t>Field Visit</w:t>
      </w:r>
      <w:r>
        <w:rPr>
          <w:b/>
          <w:i/>
          <w:sz w:val="22"/>
          <w:szCs w:val="22"/>
          <w:lang w:val="en-CA"/>
        </w:rPr>
        <w:t>s</w:t>
      </w:r>
      <w:r w:rsidRPr="00C64879">
        <w:rPr>
          <w:sz w:val="22"/>
          <w:szCs w:val="22"/>
          <w:lang w:val="en-CA"/>
        </w:rPr>
        <w:t>: As per the TOR</w:t>
      </w:r>
      <w:r>
        <w:rPr>
          <w:sz w:val="22"/>
          <w:szCs w:val="22"/>
          <w:lang w:val="en-CA"/>
        </w:rPr>
        <w:t>s,</w:t>
      </w:r>
      <w:r w:rsidRPr="00C64879">
        <w:rPr>
          <w:sz w:val="22"/>
          <w:szCs w:val="22"/>
          <w:lang w:val="en-CA"/>
        </w:rPr>
        <w:t xml:space="preserve"> field visits </w:t>
      </w:r>
      <w:r>
        <w:rPr>
          <w:sz w:val="22"/>
          <w:szCs w:val="22"/>
          <w:lang w:val="en-CA"/>
        </w:rPr>
        <w:t>were</w:t>
      </w:r>
      <w:r w:rsidRPr="00C64879">
        <w:rPr>
          <w:sz w:val="22"/>
          <w:szCs w:val="22"/>
          <w:lang w:val="en-CA"/>
        </w:rPr>
        <w:t xml:space="preserve"> conducted during the mission of the </w:t>
      </w:r>
      <w:r>
        <w:rPr>
          <w:sz w:val="22"/>
          <w:szCs w:val="22"/>
          <w:lang w:val="en-CA"/>
        </w:rPr>
        <w:t>Team Leader</w:t>
      </w:r>
      <w:r w:rsidRPr="00C64879">
        <w:rPr>
          <w:sz w:val="22"/>
          <w:szCs w:val="22"/>
          <w:lang w:val="en-CA"/>
        </w:rPr>
        <w:t xml:space="preserve"> in </w:t>
      </w:r>
      <w:r>
        <w:rPr>
          <w:sz w:val="22"/>
          <w:szCs w:val="22"/>
          <w:lang w:val="en-CA"/>
        </w:rPr>
        <w:t>Lao PDR</w:t>
      </w:r>
      <w:r w:rsidRPr="00C64879">
        <w:rPr>
          <w:sz w:val="22"/>
          <w:szCs w:val="22"/>
          <w:lang w:val="en-CA"/>
        </w:rPr>
        <w:t>; i</w:t>
      </w:r>
      <w:r>
        <w:rPr>
          <w:sz w:val="22"/>
          <w:szCs w:val="22"/>
          <w:lang w:val="en-CA"/>
        </w:rPr>
        <w:t>t ensured that the Evaluation Team had</w:t>
      </w:r>
      <w:r w:rsidRPr="00C64879">
        <w:rPr>
          <w:sz w:val="22"/>
          <w:szCs w:val="22"/>
          <w:lang w:val="en-CA"/>
        </w:rPr>
        <w:t xml:space="preserve"> direct primary sources of information from the field and project end-users</w:t>
      </w:r>
      <w:r>
        <w:rPr>
          <w:sz w:val="22"/>
          <w:szCs w:val="22"/>
          <w:lang w:val="en-CA"/>
        </w:rPr>
        <w:t xml:space="preserve"> (beneficiaries)</w:t>
      </w:r>
      <w:r w:rsidRPr="00C64879">
        <w:rPr>
          <w:sz w:val="22"/>
          <w:szCs w:val="22"/>
          <w:lang w:val="en-CA"/>
        </w:rPr>
        <w:t>.</w:t>
      </w:r>
      <w:r>
        <w:rPr>
          <w:sz w:val="22"/>
          <w:szCs w:val="22"/>
          <w:lang w:val="en-CA"/>
        </w:rPr>
        <w:t xml:space="preserve"> It gave opportunities to the Evaluation Team to observe project achievements and obtain views from beneficiaries. </w:t>
      </w:r>
      <w:r w:rsidRPr="00C64879">
        <w:rPr>
          <w:sz w:val="22"/>
          <w:szCs w:val="22"/>
          <w:lang w:val="en-CA"/>
        </w:rPr>
        <w:t xml:space="preserve"> </w:t>
      </w:r>
    </w:p>
    <w:p w14:paraId="03D6F4D5" w14:textId="77777777" w:rsidR="00A52B28" w:rsidRPr="00E01E72" w:rsidRDefault="00A52B28" w:rsidP="00A52B28">
      <w:pPr>
        <w:widowControl/>
        <w:tabs>
          <w:tab w:val="left" w:pos="-720"/>
        </w:tabs>
        <w:ind w:left="567"/>
        <w:jc w:val="both"/>
        <w:rPr>
          <w:sz w:val="22"/>
          <w:szCs w:val="22"/>
        </w:rPr>
      </w:pPr>
    </w:p>
    <w:p w14:paraId="687B2F12" w14:textId="77777777" w:rsidR="00A52B28" w:rsidRPr="00FB6D4E" w:rsidRDefault="002831E0" w:rsidP="00A52B28">
      <w:pPr>
        <w:widowControl/>
        <w:tabs>
          <w:tab w:val="left" w:pos="-720"/>
        </w:tabs>
        <w:ind w:left="567"/>
        <w:jc w:val="both"/>
        <w:rPr>
          <w:sz w:val="22"/>
          <w:szCs w:val="22"/>
        </w:rPr>
      </w:pPr>
      <w:r w:rsidRPr="00E01E72">
        <w:rPr>
          <w:b/>
          <w:i/>
          <w:sz w:val="22"/>
          <w:szCs w:val="22"/>
        </w:rPr>
        <w:t>Achievement Rating</w:t>
      </w:r>
      <w:r w:rsidRPr="00E01E72">
        <w:rPr>
          <w:sz w:val="22"/>
          <w:szCs w:val="22"/>
        </w:rPr>
        <w:t>: The Evaluat</w:t>
      </w:r>
      <w:r w:rsidR="008D15A9" w:rsidRPr="00E01E72">
        <w:rPr>
          <w:sz w:val="22"/>
          <w:szCs w:val="22"/>
        </w:rPr>
        <w:t>ion Team</w:t>
      </w:r>
      <w:r w:rsidR="00EB762B" w:rsidRPr="00E01E72">
        <w:rPr>
          <w:sz w:val="22"/>
          <w:szCs w:val="22"/>
        </w:rPr>
        <w:t xml:space="preserve"> </w:t>
      </w:r>
      <w:r w:rsidRPr="00E01E72">
        <w:rPr>
          <w:sz w:val="22"/>
          <w:szCs w:val="22"/>
        </w:rPr>
        <w:t xml:space="preserve">rated project achievements according to the </w:t>
      </w:r>
      <w:r w:rsidR="00EB762B" w:rsidRPr="00E01E72">
        <w:rPr>
          <w:sz w:val="22"/>
          <w:szCs w:val="22"/>
        </w:rPr>
        <w:t>guidance provided in the TORs and consisting of four specific rating scales for rating (1) Outcomes, Effectiveness, Efficiency, M&amp;E and Execution; (2) Sustainability; (3) Relevance; and (4) Impact.</w:t>
      </w:r>
    </w:p>
    <w:p w14:paraId="58C9BF5F" w14:textId="77777777" w:rsidR="00A52B28" w:rsidRPr="00FB6D4E" w:rsidRDefault="00A52B28" w:rsidP="00A52B28">
      <w:pPr>
        <w:widowControl/>
        <w:tabs>
          <w:tab w:val="left" w:pos="-720"/>
        </w:tabs>
        <w:jc w:val="both"/>
        <w:rPr>
          <w:sz w:val="22"/>
          <w:szCs w:val="22"/>
        </w:rPr>
      </w:pPr>
      <w:bookmarkStart w:id="28" w:name="_Toc154454478"/>
    </w:p>
    <w:p w14:paraId="4EBF86B0" w14:textId="77777777" w:rsidR="00A52B28" w:rsidRPr="00FB6D4E" w:rsidRDefault="002831E0" w:rsidP="00A52B28">
      <w:pPr>
        <w:pStyle w:val="Heading2"/>
        <w:numPr>
          <w:ilvl w:val="1"/>
          <w:numId w:val="1"/>
        </w:numPr>
        <w:tabs>
          <w:tab w:val="clear" w:pos="792"/>
          <w:tab w:val="num" w:pos="709"/>
        </w:tabs>
        <w:spacing w:before="0" w:after="0"/>
        <w:ind w:left="720" w:hanging="720"/>
        <w:rPr>
          <w:i w:val="0"/>
          <w:sz w:val="22"/>
          <w:szCs w:val="22"/>
        </w:rPr>
      </w:pPr>
      <w:bookmarkStart w:id="29" w:name="_Toc299660848"/>
      <w:r w:rsidRPr="00FB6D4E">
        <w:rPr>
          <w:i w:val="0"/>
          <w:sz w:val="22"/>
          <w:szCs w:val="22"/>
        </w:rPr>
        <w:t>Limitations and Constraints</w:t>
      </w:r>
      <w:bookmarkEnd w:id="29"/>
    </w:p>
    <w:p w14:paraId="249EEC59" w14:textId="77777777" w:rsidR="00A52B28" w:rsidRPr="00FB6D4E" w:rsidRDefault="00A52B28" w:rsidP="005E1178">
      <w:pPr>
        <w:pStyle w:val="ListParagraph"/>
        <w:ind w:left="0"/>
        <w:jc w:val="both"/>
        <w:rPr>
          <w:sz w:val="22"/>
          <w:szCs w:val="22"/>
        </w:rPr>
      </w:pPr>
    </w:p>
    <w:p w14:paraId="7FDDE713" w14:textId="77777777" w:rsidR="00B756CF" w:rsidRDefault="00E01E72" w:rsidP="005D59CA">
      <w:pPr>
        <w:pStyle w:val="ListParagraph"/>
        <w:numPr>
          <w:ilvl w:val="0"/>
          <w:numId w:val="15"/>
        </w:numPr>
        <w:jc w:val="both"/>
        <w:rPr>
          <w:sz w:val="22"/>
          <w:szCs w:val="22"/>
        </w:rPr>
      </w:pPr>
      <w:r w:rsidRPr="00E01E72">
        <w:rPr>
          <w:sz w:val="22"/>
          <w:szCs w:val="22"/>
        </w:rPr>
        <w:t>The approach for this terminal evaluation is based on</w:t>
      </w:r>
      <w:r w:rsidR="00B756CF">
        <w:rPr>
          <w:sz w:val="22"/>
          <w:szCs w:val="22"/>
        </w:rPr>
        <w:t xml:space="preserve"> a planned level of effort of 24</w:t>
      </w:r>
      <w:r w:rsidRPr="00E01E72">
        <w:rPr>
          <w:sz w:val="22"/>
          <w:szCs w:val="22"/>
        </w:rPr>
        <w:t xml:space="preserve"> days</w:t>
      </w:r>
      <w:r w:rsidR="00B756CF">
        <w:rPr>
          <w:sz w:val="22"/>
          <w:szCs w:val="22"/>
        </w:rPr>
        <w:t xml:space="preserve"> for each Evaluator</w:t>
      </w:r>
      <w:r w:rsidRPr="00E01E72">
        <w:rPr>
          <w:sz w:val="22"/>
          <w:szCs w:val="22"/>
        </w:rPr>
        <w:t xml:space="preserve">. It comprises a </w:t>
      </w:r>
      <w:r w:rsidR="00B756CF">
        <w:rPr>
          <w:sz w:val="22"/>
          <w:szCs w:val="22"/>
        </w:rPr>
        <w:t>twelve-</w:t>
      </w:r>
      <w:r w:rsidRPr="00E01E72">
        <w:rPr>
          <w:sz w:val="22"/>
          <w:szCs w:val="22"/>
        </w:rPr>
        <w:t xml:space="preserve">day mission to </w:t>
      </w:r>
      <w:r w:rsidR="00B756CF">
        <w:rPr>
          <w:sz w:val="22"/>
          <w:szCs w:val="22"/>
        </w:rPr>
        <w:t>Lao PDR</w:t>
      </w:r>
      <w:r w:rsidRPr="00E01E72">
        <w:rPr>
          <w:sz w:val="22"/>
          <w:szCs w:val="22"/>
        </w:rPr>
        <w:t xml:space="preserve"> </w:t>
      </w:r>
      <w:r w:rsidR="006B3375">
        <w:rPr>
          <w:sz w:val="22"/>
          <w:szCs w:val="22"/>
        </w:rPr>
        <w:t xml:space="preserve">for the </w:t>
      </w:r>
      <w:r w:rsidR="00B756CF">
        <w:rPr>
          <w:sz w:val="22"/>
          <w:szCs w:val="22"/>
        </w:rPr>
        <w:t>Team Leader</w:t>
      </w:r>
      <w:r w:rsidR="006B3375">
        <w:rPr>
          <w:sz w:val="22"/>
          <w:szCs w:val="22"/>
        </w:rPr>
        <w:t xml:space="preserve"> </w:t>
      </w:r>
      <w:r w:rsidRPr="00E01E72">
        <w:rPr>
          <w:sz w:val="22"/>
          <w:szCs w:val="22"/>
        </w:rPr>
        <w:t>to interview key stakeholde</w:t>
      </w:r>
      <w:r w:rsidR="00B756CF">
        <w:rPr>
          <w:sz w:val="22"/>
          <w:szCs w:val="22"/>
        </w:rPr>
        <w:t>rs, collect evaluative evidence and</w:t>
      </w:r>
      <w:r w:rsidRPr="00E01E72">
        <w:rPr>
          <w:sz w:val="22"/>
          <w:szCs w:val="22"/>
        </w:rPr>
        <w:t xml:space="preserve"> a </w:t>
      </w:r>
      <w:r w:rsidR="00B756CF">
        <w:rPr>
          <w:sz w:val="22"/>
          <w:szCs w:val="22"/>
        </w:rPr>
        <w:t>five</w:t>
      </w:r>
      <w:r w:rsidRPr="00E01E72">
        <w:rPr>
          <w:sz w:val="22"/>
          <w:szCs w:val="22"/>
        </w:rPr>
        <w:t xml:space="preserve">-day visit to the </w:t>
      </w:r>
      <w:r w:rsidR="00B756CF" w:rsidRPr="00B756CF">
        <w:rPr>
          <w:sz w:val="22"/>
          <w:szCs w:val="22"/>
        </w:rPr>
        <w:t>Bolikhan and Viengthong Districts of Bolikhamxay province.</w:t>
      </w:r>
      <w:r w:rsidRPr="00E01E72">
        <w:rPr>
          <w:sz w:val="22"/>
          <w:szCs w:val="22"/>
        </w:rPr>
        <w:t xml:space="preserve"> Within the context of these resources, the independent Evaluation Team was able to conduct a detailed assessment of actual resul</w:t>
      </w:r>
      <w:r w:rsidR="00F472A6">
        <w:rPr>
          <w:sz w:val="22"/>
          <w:szCs w:val="22"/>
        </w:rPr>
        <w:t xml:space="preserve">ts against expected results. </w:t>
      </w:r>
    </w:p>
    <w:p w14:paraId="7EF6AE72" w14:textId="77777777" w:rsidR="00B756CF" w:rsidRDefault="00B756CF" w:rsidP="00B756CF">
      <w:pPr>
        <w:pStyle w:val="ListParagraph"/>
        <w:ind w:left="0"/>
        <w:jc w:val="both"/>
        <w:rPr>
          <w:sz w:val="22"/>
          <w:szCs w:val="22"/>
        </w:rPr>
      </w:pPr>
    </w:p>
    <w:p w14:paraId="588F5701" w14:textId="77777777" w:rsidR="0004277A" w:rsidRPr="00D06688" w:rsidRDefault="00B756CF" w:rsidP="005D59CA">
      <w:pPr>
        <w:pStyle w:val="ListParagraph"/>
        <w:numPr>
          <w:ilvl w:val="0"/>
          <w:numId w:val="15"/>
        </w:numPr>
        <w:jc w:val="both"/>
        <w:rPr>
          <w:sz w:val="22"/>
          <w:szCs w:val="22"/>
        </w:rPr>
      </w:pPr>
      <w:r w:rsidRPr="00D06688">
        <w:rPr>
          <w:sz w:val="22"/>
          <w:szCs w:val="22"/>
        </w:rPr>
        <w:t xml:space="preserve">However, due to a delay </w:t>
      </w:r>
      <w:r w:rsidR="00F472A6" w:rsidRPr="00D06688">
        <w:rPr>
          <w:sz w:val="22"/>
          <w:szCs w:val="22"/>
        </w:rPr>
        <w:t>in the rehabilitation of irrigation schemes supported by the project, which was finished only in early 2015, project beneficiaries were not able to benefit from a minimum of a full year cycle</w:t>
      </w:r>
      <w:r w:rsidR="00D06688">
        <w:rPr>
          <w:sz w:val="22"/>
          <w:szCs w:val="22"/>
        </w:rPr>
        <w:t xml:space="preserve">. As a result, the Evaluation Team </w:t>
      </w:r>
      <w:r w:rsidR="00C036CD">
        <w:rPr>
          <w:sz w:val="22"/>
          <w:szCs w:val="22"/>
        </w:rPr>
        <w:t xml:space="preserve">collected anecdotal evidence but </w:t>
      </w:r>
      <w:r w:rsidR="00D06688">
        <w:rPr>
          <w:sz w:val="22"/>
          <w:szCs w:val="22"/>
        </w:rPr>
        <w:t>was not able</w:t>
      </w:r>
      <w:r w:rsidR="00F472A6" w:rsidRPr="00D06688">
        <w:rPr>
          <w:sz w:val="22"/>
          <w:szCs w:val="22"/>
        </w:rPr>
        <w:t xml:space="preserve"> to </w:t>
      </w:r>
      <w:r w:rsidR="00D06688">
        <w:rPr>
          <w:sz w:val="22"/>
          <w:szCs w:val="22"/>
        </w:rPr>
        <w:t xml:space="preserve">particularly </w:t>
      </w:r>
      <w:r w:rsidR="00F472A6" w:rsidRPr="00D06688">
        <w:rPr>
          <w:sz w:val="22"/>
          <w:szCs w:val="22"/>
        </w:rPr>
        <w:t>assess how large irrigated areas can be during the dry season</w:t>
      </w:r>
      <w:r w:rsidR="00D06688" w:rsidRPr="00D06688">
        <w:rPr>
          <w:sz w:val="22"/>
          <w:szCs w:val="22"/>
        </w:rPr>
        <w:t xml:space="preserve"> and </w:t>
      </w:r>
      <w:r w:rsidR="00F472A6" w:rsidRPr="00D06688">
        <w:rPr>
          <w:sz w:val="22"/>
          <w:szCs w:val="22"/>
        </w:rPr>
        <w:t>how much agriculture production</w:t>
      </w:r>
      <w:r w:rsidR="00D06688" w:rsidRPr="00D06688">
        <w:rPr>
          <w:sz w:val="22"/>
          <w:szCs w:val="22"/>
        </w:rPr>
        <w:t xml:space="preserve"> in these areas</w:t>
      </w:r>
      <w:r w:rsidR="00F472A6" w:rsidRPr="00D06688">
        <w:rPr>
          <w:sz w:val="22"/>
          <w:szCs w:val="22"/>
        </w:rPr>
        <w:t xml:space="preserve"> will be increased</w:t>
      </w:r>
      <w:r w:rsidR="00D06688" w:rsidRPr="00D06688">
        <w:rPr>
          <w:sz w:val="22"/>
          <w:szCs w:val="22"/>
        </w:rPr>
        <w:t xml:space="preserve">. </w:t>
      </w:r>
      <w:r w:rsidR="00D06688">
        <w:rPr>
          <w:sz w:val="22"/>
          <w:szCs w:val="22"/>
        </w:rPr>
        <w:t xml:space="preserve">Therefore, </w:t>
      </w:r>
      <w:r w:rsidR="00D06688" w:rsidRPr="00D06688">
        <w:rPr>
          <w:sz w:val="22"/>
          <w:szCs w:val="22"/>
        </w:rPr>
        <w:t>the</w:t>
      </w:r>
      <w:r w:rsidR="0004277A" w:rsidRPr="00D06688">
        <w:rPr>
          <w:sz w:val="22"/>
          <w:szCs w:val="22"/>
        </w:rPr>
        <w:t xml:space="preserve"> </w:t>
      </w:r>
      <w:r w:rsidR="00F26CA5">
        <w:rPr>
          <w:sz w:val="22"/>
          <w:szCs w:val="22"/>
        </w:rPr>
        <w:t>independent Evaluation Team</w:t>
      </w:r>
      <w:r w:rsidR="0004277A" w:rsidRPr="00D06688">
        <w:rPr>
          <w:sz w:val="22"/>
          <w:szCs w:val="22"/>
        </w:rPr>
        <w:t xml:space="preserve"> </w:t>
      </w:r>
      <w:r w:rsidR="00D06688" w:rsidRPr="00D06688">
        <w:rPr>
          <w:sz w:val="22"/>
          <w:szCs w:val="22"/>
        </w:rPr>
        <w:t>was not able to ascertain</w:t>
      </w:r>
      <w:r w:rsidR="0004277A" w:rsidRPr="00D06688">
        <w:rPr>
          <w:sz w:val="22"/>
          <w:szCs w:val="22"/>
        </w:rPr>
        <w:t xml:space="preserve"> whether the project met its main objective - as laid down in the project document - and whether the project initiatives are, or are likely to be, sustainable after completion of the project. </w:t>
      </w:r>
      <w:r w:rsidR="00D06688" w:rsidRPr="00D06688">
        <w:rPr>
          <w:sz w:val="22"/>
          <w:szCs w:val="22"/>
        </w:rPr>
        <w:t>Information collected during the fact-finding mission indicates that the objective may be met but it needs at least another year to confirm the actual</w:t>
      </w:r>
      <w:r w:rsidR="00C036CD">
        <w:rPr>
          <w:sz w:val="22"/>
          <w:szCs w:val="22"/>
        </w:rPr>
        <w:t xml:space="preserve"> results for the beneficiaries.</w:t>
      </w:r>
    </w:p>
    <w:p w14:paraId="0E09AA7E" w14:textId="77777777" w:rsidR="0004277A" w:rsidRPr="00D06688" w:rsidRDefault="0004277A" w:rsidP="0004277A">
      <w:pPr>
        <w:jc w:val="both"/>
        <w:rPr>
          <w:sz w:val="22"/>
          <w:szCs w:val="22"/>
        </w:rPr>
      </w:pPr>
    </w:p>
    <w:p w14:paraId="23DE512F" w14:textId="77777777" w:rsidR="00E01E72" w:rsidRPr="00D06688" w:rsidRDefault="00D06688" w:rsidP="00D06688">
      <w:pPr>
        <w:pStyle w:val="ListParagraph"/>
        <w:numPr>
          <w:ilvl w:val="0"/>
          <w:numId w:val="15"/>
        </w:numPr>
        <w:jc w:val="both"/>
        <w:rPr>
          <w:sz w:val="22"/>
          <w:szCs w:val="22"/>
        </w:rPr>
      </w:pPr>
      <w:r w:rsidRPr="00D06688">
        <w:rPr>
          <w:sz w:val="22"/>
          <w:szCs w:val="22"/>
        </w:rPr>
        <w:t>Within this context, the Evaluation Team mad</w:t>
      </w:r>
      <w:r w:rsidR="0004277A" w:rsidRPr="00D06688">
        <w:rPr>
          <w:sz w:val="22"/>
          <w:szCs w:val="22"/>
        </w:rPr>
        <w:t xml:space="preserve">e a few recommendations that may </w:t>
      </w:r>
      <w:r w:rsidRPr="00D06688">
        <w:rPr>
          <w:sz w:val="22"/>
          <w:szCs w:val="22"/>
        </w:rPr>
        <w:t xml:space="preserve">help to ascertain whether the project met its main objective and </w:t>
      </w:r>
      <w:r w:rsidR="00C036CD">
        <w:rPr>
          <w:sz w:val="22"/>
          <w:szCs w:val="22"/>
        </w:rPr>
        <w:t xml:space="preserve">that may </w:t>
      </w:r>
      <w:r w:rsidR="0004277A" w:rsidRPr="00D06688">
        <w:rPr>
          <w:sz w:val="22"/>
          <w:szCs w:val="22"/>
        </w:rPr>
        <w:t>be useful to reinforce the long-term sustainability of project achievements. Finally, the report will also contained lessons learned, which could be further taken into consideration during the development and implementation of other similar projects in Lao PDR, in the region and elsewhere in the world.</w:t>
      </w:r>
    </w:p>
    <w:p w14:paraId="22DD2E66" w14:textId="77777777" w:rsidR="00BB4FF9" w:rsidRPr="00AE3FD2" w:rsidRDefault="00BB4FF9" w:rsidP="00641FC2">
      <w:pPr>
        <w:pStyle w:val="ListParagraph"/>
        <w:ind w:left="0"/>
        <w:jc w:val="both"/>
        <w:rPr>
          <w:sz w:val="22"/>
          <w:szCs w:val="22"/>
        </w:rPr>
      </w:pPr>
    </w:p>
    <w:p w14:paraId="1A49CCFC" w14:textId="77777777" w:rsidR="00A52B28" w:rsidRPr="00FB6D4E" w:rsidRDefault="002831E0" w:rsidP="00DC7D4A">
      <w:pPr>
        <w:pStyle w:val="Heading1"/>
        <w:numPr>
          <w:ilvl w:val="0"/>
          <w:numId w:val="1"/>
        </w:numPr>
        <w:tabs>
          <w:tab w:val="clear" w:pos="360"/>
          <w:tab w:val="num" w:pos="567"/>
        </w:tabs>
        <w:spacing w:before="0" w:after="0"/>
        <w:ind w:left="567" w:hanging="567"/>
        <w:rPr>
          <w:sz w:val="22"/>
          <w:szCs w:val="22"/>
        </w:rPr>
      </w:pPr>
      <w:bookmarkStart w:id="30" w:name="_Toc299660849"/>
      <w:r w:rsidRPr="00FB6D4E">
        <w:rPr>
          <w:sz w:val="22"/>
          <w:szCs w:val="22"/>
        </w:rPr>
        <w:t>EVALUATION FINDINGS</w:t>
      </w:r>
      <w:bookmarkEnd w:id="28"/>
      <w:bookmarkEnd w:id="30"/>
    </w:p>
    <w:p w14:paraId="1C498F6E" w14:textId="77777777" w:rsidR="00A52B28" w:rsidRPr="00FB6D4E" w:rsidRDefault="00A52B28" w:rsidP="00A52B28">
      <w:pPr>
        <w:widowControl/>
        <w:tabs>
          <w:tab w:val="left" w:pos="-720"/>
        </w:tabs>
        <w:jc w:val="both"/>
        <w:rPr>
          <w:sz w:val="22"/>
          <w:szCs w:val="22"/>
        </w:rPr>
      </w:pPr>
    </w:p>
    <w:p w14:paraId="4D10250F" w14:textId="77777777" w:rsidR="00A52B28" w:rsidRPr="00654F46" w:rsidRDefault="002831E0" w:rsidP="005D59CA">
      <w:pPr>
        <w:pStyle w:val="ListParagraph"/>
        <w:numPr>
          <w:ilvl w:val="0"/>
          <w:numId w:val="15"/>
        </w:numPr>
        <w:jc w:val="both"/>
        <w:rPr>
          <w:sz w:val="22"/>
          <w:szCs w:val="22"/>
        </w:rPr>
      </w:pPr>
      <w:r w:rsidRPr="00654F46">
        <w:rPr>
          <w:sz w:val="22"/>
        </w:rPr>
        <w:t>T</w:t>
      </w:r>
      <w:r w:rsidRPr="00654F46">
        <w:rPr>
          <w:sz w:val="22"/>
          <w:szCs w:val="22"/>
        </w:rPr>
        <w:t xml:space="preserve">his section presents the findings of this </w:t>
      </w:r>
      <w:r w:rsidR="00641FC2">
        <w:rPr>
          <w:sz w:val="22"/>
          <w:szCs w:val="22"/>
        </w:rPr>
        <w:t>terminal</w:t>
      </w:r>
      <w:r w:rsidRPr="00654F46">
        <w:rPr>
          <w:sz w:val="22"/>
          <w:szCs w:val="22"/>
        </w:rPr>
        <w:t xml:space="preserve"> evaluation</w:t>
      </w:r>
      <w:r w:rsidR="005E1178" w:rsidRPr="00654F46">
        <w:rPr>
          <w:sz w:val="22"/>
          <w:szCs w:val="22"/>
        </w:rPr>
        <w:t xml:space="preserve"> </w:t>
      </w:r>
      <w:r w:rsidR="00654F46" w:rsidRPr="00654F46">
        <w:rPr>
          <w:sz w:val="22"/>
          <w:szCs w:val="22"/>
        </w:rPr>
        <w:t xml:space="preserve">adhering to </w:t>
      </w:r>
      <w:r w:rsidR="005E1178" w:rsidRPr="00654F46">
        <w:rPr>
          <w:sz w:val="22"/>
          <w:szCs w:val="22"/>
        </w:rPr>
        <w:t>the basic structure proposed in the TOR</w:t>
      </w:r>
      <w:r w:rsidR="00CD7711" w:rsidRPr="00654F46">
        <w:rPr>
          <w:sz w:val="22"/>
          <w:szCs w:val="22"/>
        </w:rPr>
        <w:t xml:space="preserve"> and </w:t>
      </w:r>
      <w:r w:rsidR="00CD7711" w:rsidRPr="00654F46">
        <w:rPr>
          <w:sz w:val="22"/>
        </w:rPr>
        <w:t xml:space="preserve">as reflected in the UNDP </w:t>
      </w:r>
      <w:r w:rsidR="00C953B4">
        <w:rPr>
          <w:sz w:val="22"/>
        </w:rPr>
        <w:t>and IBSA evaluation g</w:t>
      </w:r>
      <w:r w:rsidR="00CD7711" w:rsidRPr="00654F46">
        <w:rPr>
          <w:sz w:val="22"/>
        </w:rPr>
        <w:t>uidance</w:t>
      </w:r>
      <w:r w:rsidR="005E1178" w:rsidRPr="00654F46">
        <w:rPr>
          <w:sz w:val="22"/>
          <w:szCs w:val="22"/>
        </w:rPr>
        <w:t>.</w:t>
      </w:r>
    </w:p>
    <w:p w14:paraId="7F6A8FD4" w14:textId="77777777" w:rsidR="00A52B28" w:rsidRPr="00FB6D4E" w:rsidRDefault="00A52B28" w:rsidP="00A52B28">
      <w:pPr>
        <w:rPr>
          <w:sz w:val="22"/>
          <w:szCs w:val="22"/>
        </w:rPr>
      </w:pPr>
    </w:p>
    <w:p w14:paraId="361CC0FC" w14:textId="77777777" w:rsidR="00A52B28" w:rsidRPr="00FB6D4E" w:rsidRDefault="00EB08ED" w:rsidP="00A52B28">
      <w:pPr>
        <w:pStyle w:val="Heading2"/>
        <w:numPr>
          <w:ilvl w:val="1"/>
          <w:numId w:val="1"/>
        </w:numPr>
        <w:tabs>
          <w:tab w:val="clear" w:pos="792"/>
          <w:tab w:val="num" w:pos="709"/>
        </w:tabs>
        <w:spacing w:before="0" w:after="0"/>
        <w:ind w:left="720" w:hanging="720"/>
        <w:rPr>
          <w:i w:val="0"/>
          <w:sz w:val="22"/>
          <w:szCs w:val="22"/>
        </w:rPr>
      </w:pPr>
      <w:bookmarkStart w:id="31" w:name="_Toc299660850"/>
      <w:r w:rsidRPr="00FB6D4E">
        <w:rPr>
          <w:i w:val="0"/>
          <w:sz w:val="22"/>
          <w:szCs w:val="22"/>
        </w:rPr>
        <w:t xml:space="preserve">Project </w:t>
      </w:r>
      <w:r w:rsidR="00C27EBE" w:rsidRPr="00FB6D4E">
        <w:rPr>
          <w:i w:val="0"/>
          <w:sz w:val="22"/>
          <w:szCs w:val="22"/>
        </w:rPr>
        <w:t>Design / </w:t>
      </w:r>
      <w:r w:rsidR="00AF5C2F" w:rsidRPr="00FB6D4E">
        <w:rPr>
          <w:i w:val="0"/>
          <w:sz w:val="22"/>
          <w:szCs w:val="22"/>
        </w:rPr>
        <w:t>Formulation</w:t>
      </w:r>
      <w:bookmarkEnd w:id="31"/>
    </w:p>
    <w:p w14:paraId="08245EE3" w14:textId="77777777" w:rsidR="00A52B28" w:rsidRPr="00FB6D4E" w:rsidRDefault="00A52B28" w:rsidP="00A52B28">
      <w:pPr>
        <w:widowControl/>
        <w:tabs>
          <w:tab w:val="left" w:pos="-720"/>
        </w:tabs>
        <w:jc w:val="both"/>
        <w:rPr>
          <w:sz w:val="22"/>
          <w:szCs w:val="22"/>
        </w:rPr>
      </w:pPr>
    </w:p>
    <w:p w14:paraId="7658EE0C" w14:textId="77777777" w:rsidR="00A52B28" w:rsidRPr="00654F46" w:rsidRDefault="008773B2" w:rsidP="005D59CA">
      <w:pPr>
        <w:pStyle w:val="ListParagraph"/>
        <w:numPr>
          <w:ilvl w:val="0"/>
          <w:numId w:val="15"/>
        </w:numPr>
        <w:jc w:val="both"/>
        <w:rPr>
          <w:sz w:val="22"/>
          <w:szCs w:val="22"/>
        </w:rPr>
      </w:pPr>
      <w:r w:rsidRPr="00654F46">
        <w:rPr>
          <w:sz w:val="22"/>
        </w:rPr>
        <w:t>T</w:t>
      </w:r>
      <w:r w:rsidR="002831E0" w:rsidRPr="00654F46">
        <w:rPr>
          <w:sz w:val="22"/>
          <w:szCs w:val="22"/>
        </w:rPr>
        <w:t xml:space="preserve">his section discusses the </w:t>
      </w:r>
      <w:r w:rsidR="009D7F5A" w:rsidRPr="00654F46">
        <w:rPr>
          <w:sz w:val="22"/>
          <w:szCs w:val="22"/>
        </w:rPr>
        <w:t xml:space="preserve">assessment of the formulation of the project </w:t>
      </w:r>
      <w:r w:rsidR="00D13E59">
        <w:rPr>
          <w:sz w:val="22"/>
          <w:szCs w:val="22"/>
        </w:rPr>
        <w:t xml:space="preserve">– including its relevance - </w:t>
      </w:r>
      <w:r w:rsidR="009D7F5A" w:rsidRPr="00654F46">
        <w:rPr>
          <w:sz w:val="22"/>
          <w:szCs w:val="22"/>
        </w:rPr>
        <w:t>and its overall design.</w:t>
      </w:r>
      <w:r w:rsidR="002831E0" w:rsidRPr="00654F46">
        <w:rPr>
          <w:sz w:val="22"/>
          <w:szCs w:val="22"/>
        </w:rPr>
        <w:t xml:space="preserve"> </w:t>
      </w:r>
    </w:p>
    <w:p w14:paraId="4CB13C6B" w14:textId="77777777" w:rsidR="00A52B28" w:rsidRPr="00FB6D4E" w:rsidRDefault="00A52B28" w:rsidP="00A52B28">
      <w:pPr>
        <w:rPr>
          <w:sz w:val="22"/>
          <w:szCs w:val="22"/>
        </w:rPr>
      </w:pPr>
    </w:p>
    <w:p w14:paraId="4667AAAA" w14:textId="77777777" w:rsidR="00A52B28" w:rsidRPr="00FB6D4E" w:rsidRDefault="006E3DAE" w:rsidP="006B3375">
      <w:pPr>
        <w:pStyle w:val="Heading3"/>
        <w:numPr>
          <w:ilvl w:val="2"/>
          <w:numId w:val="1"/>
        </w:numPr>
        <w:tabs>
          <w:tab w:val="clear" w:pos="1440"/>
        </w:tabs>
        <w:ind w:left="1276" w:hanging="709"/>
        <w:rPr>
          <w:rFonts w:ascii="Arial" w:hAnsi="Arial" w:cs="Arial"/>
          <w:i/>
          <w:sz w:val="22"/>
          <w:szCs w:val="22"/>
        </w:rPr>
      </w:pPr>
      <w:bookmarkStart w:id="32" w:name="_Toc299660851"/>
      <w:r w:rsidRPr="00FB6D4E">
        <w:rPr>
          <w:rFonts w:ascii="Arial" w:hAnsi="Arial" w:cs="Arial"/>
          <w:i/>
          <w:sz w:val="22"/>
          <w:szCs w:val="22"/>
        </w:rPr>
        <w:t xml:space="preserve">Analysis of </w:t>
      </w:r>
      <w:r w:rsidR="00757AED" w:rsidRPr="00757AED">
        <w:rPr>
          <w:rFonts w:ascii="Arial" w:hAnsi="Arial" w:cs="Arial"/>
          <w:i/>
          <w:sz w:val="22"/>
          <w:szCs w:val="22"/>
        </w:rPr>
        <w:t>Result and Resources Framework</w:t>
      </w:r>
      <w:bookmarkEnd w:id="32"/>
    </w:p>
    <w:p w14:paraId="120B14C7" w14:textId="77777777" w:rsidR="00A52B28" w:rsidRPr="00FB6D4E" w:rsidRDefault="00A52B28" w:rsidP="00A52B28">
      <w:pPr>
        <w:tabs>
          <w:tab w:val="left" w:pos="1472"/>
        </w:tabs>
        <w:jc w:val="both"/>
        <w:rPr>
          <w:sz w:val="22"/>
          <w:szCs w:val="22"/>
        </w:rPr>
      </w:pPr>
    </w:p>
    <w:p w14:paraId="4E28C1AD" w14:textId="77777777" w:rsidR="00447629" w:rsidRPr="00D4557F" w:rsidRDefault="00992B97" w:rsidP="00447629">
      <w:pPr>
        <w:pStyle w:val="ListParagraph"/>
        <w:numPr>
          <w:ilvl w:val="0"/>
          <w:numId w:val="15"/>
        </w:numPr>
        <w:jc w:val="both"/>
        <w:rPr>
          <w:sz w:val="22"/>
          <w:szCs w:val="22"/>
        </w:rPr>
      </w:pPr>
      <w:r w:rsidRPr="00D4557F">
        <w:rPr>
          <w:sz w:val="22"/>
          <w:szCs w:val="22"/>
        </w:rPr>
        <w:t xml:space="preserve">The </w:t>
      </w:r>
      <w:r w:rsidR="00757AED" w:rsidRPr="00D4557F">
        <w:rPr>
          <w:sz w:val="22"/>
          <w:szCs w:val="22"/>
        </w:rPr>
        <w:t xml:space="preserve">Result and Resources Framework </w:t>
      </w:r>
      <w:r w:rsidRPr="00D4557F">
        <w:rPr>
          <w:sz w:val="22"/>
          <w:szCs w:val="22"/>
        </w:rPr>
        <w:t>identified during the design phase of this project presents a set of expected results. No changes were made during the inception phas</w:t>
      </w:r>
      <w:r w:rsidR="00D4557F" w:rsidRPr="00D4557F">
        <w:rPr>
          <w:sz w:val="22"/>
          <w:szCs w:val="22"/>
        </w:rPr>
        <w:t xml:space="preserve">e. The review of the objective and </w:t>
      </w:r>
      <w:r w:rsidRPr="00223E0A">
        <w:rPr>
          <w:sz w:val="22"/>
          <w:szCs w:val="22"/>
        </w:rPr>
        <w:t xml:space="preserve">outcomes indicates a </w:t>
      </w:r>
      <w:r w:rsidR="00CF7747" w:rsidRPr="00223E0A">
        <w:rPr>
          <w:sz w:val="22"/>
          <w:szCs w:val="22"/>
        </w:rPr>
        <w:t>satisfactory</w:t>
      </w:r>
      <w:r w:rsidRPr="00223E0A">
        <w:rPr>
          <w:sz w:val="22"/>
          <w:szCs w:val="22"/>
        </w:rPr>
        <w:t xml:space="preserve"> and logical</w:t>
      </w:r>
      <w:r w:rsidRPr="00D4557F">
        <w:rPr>
          <w:sz w:val="22"/>
          <w:szCs w:val="22"/>
        </w:rPr>
        <w:t xml:space="preserve"> “</w:t>
      </w:r>
      <w:r w:rsidRPr="00D4557F">
        <w:rPr>
          <w:i/>
          <w:sz w:val="22"/>
          <w:szCs w:val="22"/>
        </w:rPr>
        <w:t>chain of results</w:t>
      </w:r>
      <w:r w:rsidRPr="00D4557F">
        <w:rPr>
          <w:sz w:val="22"/>
          <w:szCs w:val="22"/>
        </w:rPr>
        <w:t xml:space="preserve">” </w:t>
      </w:r>
      <w:r w:rsidR="00447629" w:rsidRPr="00D4557F">
        <w:rPr>
          <w:sz w:val="22"/>
          <w:szCs w:val="22"/>
        </w:rPr>
        <w:t>–</w:t>
      </w:r>
      <w:r w:rsidRPr="00D4557F">
        <w:rPr>
          <w:sz w:val="22"/>
          <w:szCs w:val="22"/>
        </w:rPr>
        <w:t xml:space="preserve"> </w:t>
      </w:r>
      <w:proofErr w:type="gramStart"/>
      <w:r w:rsidR="00D4557F" w:rsidRPr="00D4557F">
        <w:rPr>
          <w:sz w:val="22"/>
          <w:szCs w:val="22"/>
        </w:rPr>
        <w:t xml:space="preserve">Activities </w:t>
      </w:r>
      <w:r w:rsidR="00A80E8E" w:rsidRPr="00D4557F">
        <w:rPr>
          <w:sz w:val="22"/>
          <w:szCs w:val="22"/>
        </w:rPr>
        <w:t xml:space="preserve"> </w:t>
      </w:r>
      <w:r w:rsidR="001212CE" w:rsidRPr="00D4557F">
        <w:rPr>
          <w:rFonts w:ascii="Wingdings" w:hAnsi="Wingdings"/>
          <w:sz w:val="20"/>
          <w:szCs w:val="20"/>
        </w:rPr>
        <w:t></w:t>
      </w:r>
      <w:r w:rsidR="00D4557F" w:rsidRPr="00D4557F">
        <w:rPr>
          <w:rFonts w:ascii="Wingdings" w:hAnsi="Wingdings"/>
          <w:sz w:val="20"/>
          <w:szCs w:val="20"/>
        </w:rPr>
        <w:t></w:t>
      </w:r>
      <w:r w:rsidR="00D4557F" w:rsidRPr="00D4557F">
        <w:rPr>
          <w:sz w:val="22"/>
          <w:szCs w:val="22"/>
        </w:rPr>
        <w:t>O</w:t>
      </w:r>
      <w:r w:rsidR="001212CE" w:rsidRPr="00D4557F">
        <w:rPr>
          <w:sz w:val="22"/>
          <w:szCs w:val="22"/>
        </w:rPr>
        <w:t>utcomes</w:t>
      </w:r>
      <w:proofErr w:type="gramEnd"/>
      <w:r w:rsidR="00A80E8E" w:rsidRPr="00D4557F">
        <w:rPr>
          <w:sz w:val="22"/>
          <w:szCs w:val="22"/>
        </w:rPr>
        <w:t xml:space="preserve"> </w:t>
      </w:r>
      <w:r w:rsidR="00D4557F" w:rsidRPr="00D4557F">
        <w:rPr>
          <w:sz w:val="22"/>
          <w:szCs w:val="22"/>
        </w:rPr>
        <w:t xml:space="preserve"> </w:t>
      </w:r>
      <w:r w:rsidR="001212CE" w:rsidRPr="00D4557F">
        <w:rPr>
          <w:rFonts w:ascii="Wingdings" w:hAnsi="Wingdings"/>
          <w:noProof/>
          <w:sz w:val="20"/>
          <w:szCs w:val="20"/>
        </w:rPr>
        <w:t></w:t>
      </w:r>
      <w:r w:rsidR="00D4557F" w:rsidRPr="00D4557F">
        <w:rPr>
          <w:rFonts w:ascii="Wingdings" w:hAnsi="Wingdings"/>
          <w:noProof/>
          <w:sz w:val="20"/>
          <w:szCs w:val="20"/>
        </w:rPr>
        <w:t></w:t>
      </w:r>
      <w:r w:rsidR="00D4557F" w:rsidRPr="00D4557F">
        <w:rPr>
          <w:sz w:val="22"/>
          <w:szCs w:val="22"/>
        </w:rPr>
        <w:t>O</w:t>
      </w:r>
      <w:r w:rsidR="00447629" w:rsidRPr="00D4557F">
        <w:rPr>
          <w:sz w:val="22"/>
          <w:szCs w:val="22"/>
        </w:rPr>
        <w:t>bjective</w:t>
      </w:r>
      <w:r w:rsidRPr="00D4557F">
        <w:rPr>
          <w:sz w:val="22"/>
          <w:szCs w:val="22"/>
        </w:rPr>
        <w:t xml:space="preserve">. </w:t>
      </w:r>
      <w:r w:rsidR="00447629" w:rsidRPr="00D4557F">
        <w:rPr>
          <w:sz w:val="22"/>
          <w:szCs w:val="22"/>
        </w:rPr>
        <w:t xml:space="preserve">Project resources were used to implement activities to reach a set of expected </w:t>
      </w:r>
      <w:r w:rsidR="00D4557F" w:rsidRPr="00D4557F">
        <w:rPr>
          <w:sz w:val="22"/>
          <w:szCs w:val="22"/>
        </w:rPr>
        <w:t>outcomes (6)</w:t>
      </w:r>
      <w:r w:rsidR="00447629" w:rsidRPr="00D4557F">
        <w:rPr>
          <w:sz w:val="22"/>
          <w:szCs w:val="22"/>
        </w:rPr>
        <w:t xml:space="preserve">, which together </w:t>
      </w:r>
      <w:r w:rsidR="00D4557F" w:rsidRPr="00D4557F">
        <w:rPr>
          <w:sz w:val="22"/>
          <w:szCs w:val="22"/>
        </w:rPr>
        <w:t>should contribute</w:t>
      </w:r>
      <w:r w:rsidR="00447629" w:rsidRPr="00D4557F">
        <w:rPr>
          <w:sz w:val="22"/>
          <w:szCs w:val="22"/>
        </w:rPr>
        <w:t xml:space="preserve"> to achieve the overall objective of the project. This </w:t>
      </w:r>
      <w:r w:rsidR="00FB2D9A" w:rsidRPr="00D4557F">
        <w:rPr>
          <w:sz w:val="22"/>
          <w:szCs w:val="22"/>
        </w:rPr>
        <w:t xml:space="preserve">Result and Resources Framework </w:t>
      </w:r>
      <w:r w:rsidR="00447629" w:rsidRPr="00D4557F">
        <w:rPr>
          <w:sz w:val="22"/>
          <w:szCs w:val="22"/>
        </w:rPr>
        <w:t>was used as a “</w:t>
      </w:r>
      <w:r w:rsidR="00447629" w:rsidRPr="00D4557F">
        <w:rPr>
          <w:i/>
          <w:sz w:val="22"/>
          <w:szCs w:val="22"/>
        </w:rPr>
        <w:t>blueprint</w:t>
      </w:r>
      <w:r w:rsidR="00447629" w:rsidRPr="00D4557F">
        <w:rPr>
          <w:sz w:val="22"/>
          <w:szCs w:val="22"/>
        </w:rPr>
        <w:t xml:space="preserve">” on a day-to-day basis by the implementation team. It was used as a guide all along the implementation.  </w:t>
      </w:r>
    </w:p>
    <w:p w14:paraId="0C9AEA35" w14:textId="77777777" w:rsidR="00D4557F" w:rsidRDefault="00D4557F" w:rsidP="00D4557F">
      <w:pPr>
        <w:pStyle w:val="ListParagraph"/>
        <w:ind w:left="0"/>
        <w:jc w:val="both"/>
        <w:rPr>
          <w:sz w:val="22"/>
          <w:szCs w:val="22"/>
        </w:rPr>
      </w:pPr>
    </w:p>
    <w:p w14:paraId="2E17BD5C" w14:textId="77777777" w:rsidR="009B5C1F" w:rsidRPr="009B5C1F" w:rsidRDefault="00D4557F" w:rsidP="009B5C1F">
      <w:pPr>
        <w:pStyle w:val="ListParagraph"/>
        <w:numPr>
          <w:ilvl w:val="0"/>
          <w:numId w:val="15"/>
        </w:numPr>
        <w:jc w:val="both"/>
        <w:rPr>
          <w:sz w:val="22"/>
          <w:szCs w:val="22"/>
        </w:rPr>
      </w:pPr>
      <w:r w:rsidRPr="009B5C1F">
        <w:rPr>
          <w:sz w:val="22"/>
          <w:szCs w:val="22"/>
        </w:rPr>
        <w:t xml:space="preserve">Furthermore, </w:t>
      </w:r>
      <w:r w:rsidR="009B5C1F" w:rsidRPr="009B5C1F">
        <w:rPr>
          <w:sz w:val="22"/>
          <w:szCs w:val="22"/>
        </w:rPr>
        <w:t xml:space="preserve">there was an inherent logic </w:t>
      </w:r>
      <w:r w:rsidRPr="009B5C1F">
        <w:rPr>
          <w:sz w:val="22"/>
          <w:szCs w:val="22"/>
        </w:rPr>
        <w:t>within its 6 outcomes</w:t>
      </w:r>
      <w:r w:rsidR="009B5C1F" w:rsidRPr="009B5C1F">
        <w:rPr>
          <w:sz w:val="22"/>
          <w:szCs w:val="22"/>
        </w:rPr>
        <w:t xml:space="preserve">. </w:t>
      </w:r>
      <w:r w:rsidRPr="009B5C1F">
        <w:rPr>
          <w:sz w:val="22"/>
          <w:szCs w:val="22"/>
        </w:rPr>
        <w:t xml:space="preserve">The project strategy was to support the formulation of a Watershed Management Plan </w:t>
      </w:r>
      <w:r w:rsidR="009B5C1F" w:rsidRPr="009B5C1F">
        <w:rPr>
          <w:sz w:val="22"/>
          <w:szCs w:val="22"/>
        </w:rPr>
        <w:t xml:space="preserve">for Nampou in Bolikhan District and related activities to land use and natural resources (forest, fisheries) management to preserve water resources upstream. Then, the project was to support the rehabilitation of gravity </w:t>
      </w:r>
      <w:r w:rsidRPr="009B5C1F">
        <w:rPr>
          <w:sz w:val="22"/>
          <w:szCs w:val="22"/>
        </w:rPr>
        <w:t xml:space="preserve">irrigation </w:t>
      </w:r>
      <w:r w:rsidR="009B5C1F" w:rsidRPr="009B5C1F">
        <w:rPr>
          <w:sz w:val="22"/>
          <w:szCs w:val="22"/>
        </w:rPr>
        <w:t>schemes (</w:t>
      </w:r>
      <w:r w:rsidRPr="009B5C1F">
        <w:rPr>
          <w:sz w:val="22"/>
          <w:szCs w:val="22"/>
        </w:rPr>
        <w:t>canals and head work</w:t>
      </w:r>
      <w:r w:rsidR="009B5C1F" w:rsidRPr="009B5C1F">
        <w:rPr>
          <w:sz w:val="22"/>
          <w:szCs w:val="22"/>
        </w:rPr>
        <w:t xml:space="preserve">) </w:t>
      </w:r>
      <w:r w:rsidRPr="009B5C1F">
        <w:rPr>
          <w:sz w:val="22"/>
          <w:szCs w:val="22"/>
        </w:rPr>
        <w:t>in Bolikhan and Viengthong Districts of Bolikhamxay province</w:t>
      </w:r>
      <w:r w:rsidR="009B5C1F" w:rsidRPr="009B5C1F">
        <w:rPr>
          <w:sz w:val="22"/>
          <w:szCs w:val="22"/>
        </w:rPr>
        <w:t xml:space="preserve"> to improve water supply systems </w:t>
      </w:r>
      <w:r w:rsidR="00CF7747">
        <w:rPr>
          <w:sz w:val="22"/>
          <w:szCs w:val="22"/>
        </w:rPr>
        <w:t xml:space="preserve">for </w:t>
      </w:r>
      <w:r w:rsidR="00CF7747" w:rsidRPr="009B5C1F">
        <w:rPr>
          <w:sz w:val="22"/>
          <w:szCs w:val="22"/>
        </w:rPr>
        <w:t xml:space="preserve">agriculture production </w:t>
      </w:r>
      <w:r w:rsidR="009B5C1F" w:rsidRPr="009B5C1F">
        <w:rPr>
          <w:sz w:val="22"/>
          <w:szCs w:val="22"/>
        </w:rPr>
        <w:t xml:space="preserve">to </w:t>
      </w:r>
      <w:r w:rsidR="00CF7747">
        <w:rPr>
          <w:sz w:val="22"/>
          <w:szCs w:val="22"/>
        </w:rPr>
        <w:t>beneficiary communities</w:t>
      </w:r>
      <w:r w:rsidRPr="009B5C1F">
        <w:rPr>
          <w:sz w:val="22"/>
          <w:szCs w:val="22"/>
        </w:rPr>
        <w:t xml:space="preserve">. </w:t>
      </w:r>
      <w:r w:rsidR="009B5C1F" w:rsidRPr="009B5C1F">
        <w:rPr>
          <w:sz w:val="22"/>
          <w:szCs w:val="22"/>
        </w:rPr>
        <w:t>Then</w:t>
      </w:r>
      <w:r w:rsidR="009B5C1F">
        <w:rPr>
          <w:sz w:val="22"/>
          <w:szCs w:val="22"/>
        </w:rPr>
        <w:t>, with more available water, the project was to support the development of agriculture production during both rain</w:t>
      </w:r>
      <w:r w:rsidR="00CF7747">
        <w:rPr>
          <w:sz w:val="22"/>
          <w:szCs w:val="22"/>
        </w:rPr>
        <w:t>y</w:t>
      </w:r>
      <w:r w:rsidR="009B5C1F">
        <w:rPr>
          <w:sz w:val="22"/>
          <w:szCs w:val="22"/>
        </w:rPr>
        <w:t xml:space="preserve"> and dry seasons, which </w:t>
      </w:r>
      <w:r w:rsidR="00CF7747">
        <w:rPr>
          <w:sz w:val="22"/>
          <w:szCs w:val="22"/>
        </w:rPr>
        <w:t xml:space="preserve">- </w:t>
      </w:r>
      <w:r w:rsidR="009B5C1F">
        <w:rPr>
          <w:sz w:val="22"/>
          <w:szCs w:val="22"/>
        </w:rPr>
        <w:t xml:space="preserve">by extension </w:t>
      </w:r>
      <w:r w:rsidR="00CF7747">
        <w:rPr>
          <w:sz w:val="22"/>
          <w:szCs w:val="22"/>
        </w:rPr>
        <w:t xml:space="preserve">- </w:t>
      </w:r>
      <w:r w:rsidR="009B5C1F">
        <w:rPr>
          <w:sz w:val="22"/>
          <w:szCs w:val="22"/>
        </w:rPr>
        <w:t>was to increas</w:t>
      </w:r>
      <w:r w:rsidR="00CF7747">
        <w:rPr>
          <w:sz w:val="22"/>
          <w:szCs w:val="22"/>
        </w:rPr>
        <w:t>e food security of beneficiary communities</w:t>
      </w:r>
      <w:r w:rsidR="009B5C1F">
        <w:rPr>
          <w:sz w:val="22"/>
          <w:szCs w:val="22"/>
        </w:rPr>
        <w:t xml:space="preserve"> and increase community livelihoods</w:t>
      </w:r>
      <w:r w:rsidR="00CF7747">
        <w:rPr>
          <w:sz w:val="22"/>
          <w:szCs w:val="22"/>
        </w:rPr>
        <w:t xml:space="preserve"> through higher yields and irrigated cash-crops.</w:t>
      </w:r>
    </w:p>
    <w:p w14:paraId="5FC83E8C" w14:textId="77777777" w:rsidR="00D4557F" w:rsidRPr="00FB6D4E" w:rsidRDefault="00D4557F" w:rsidP="00D4557F">
      <w:pPr>
        <w:pStyle w:val="ListParagraph"/>
        <w:ind w:left="0"/>
        <w:jc w:val="both"/>
        <w:rPr>
          <w:sz w:val="22"/>
          <w:szCs w:val="22"/>
        </w:rPr>
      </w:pPr>
    </w:p>
    <w:p w14:paraId="20146FAE" w14:textId="77777777" w:rsidR="00CF7747" w:rsidRDefault="00D4557F" w:rsidP="00D4557F">
      <w:pPr>
        <w:pStyle w:val="ListParagraph"/>
        <w:numPr>
          <w:ilvl w:val="0"/>
          <w:numId w:val="15"/>
        </w:numPr>
        <w:jc w:val="both"/>
        <w:rPr>
          <w:sz w:val="22"/>
          <w:szCs w:val="22"/>
        </w:rPr>
      </w:pPr>
      <w:r w:rsidRPr="00FB6D4E">
        <w:rPr>
          <w:sz w:val="22"/>
          <w:szCs w:val="22"/>
        </w:rPr>
        <w:t xml:space="preserve">The logic model of the project presented in the </w:t>
      </w:r>
      <w:r w:rsidR="00CF7747" w:rsidRPr="00202D75">
        <w:rPr>
          <w:i/>
          <w:sz w:val="22"/>
          <w:szCs w:val="22"/>
        </w:rPr>
        <w:t>Result and Resources Framework</w:t>
      </w:r>
      <w:r w:rsidR="00CF7747" w:rsidRPr="00CF7747">
        <w:rPr>
          <w:sz w:val="22"/>
          <w:szCs w:val="22"/>
        </w:rPr>
        <w:t xml:space="preserve"> </w:t>
      </w:r>
      <w:r w:rsidRPr="00FB6D4E">
        <w:rPr>
          <w:sz w:val="22"/>
          <w:szCs w:val="22"/>
        </w:rPr>
        <w:t xml:space="preserve">is </w:t>
      </w:r>
      <w:r>
        <w:rPr>
          <w:sz w:val="22"/>
          <w:szCs w:val="22"/>
        </w:rPr>
        <w:t xml:space="preserve">summarized </w:t>
      </w:r>
      <w:r w:rsidRPr="00FB6D4E">
        <w:rPr>
          <w:sz w:val="22"/>
          <w:szCs w:val="22"/>
        </w:rPr>
        <w:t xml:space="preserve">in table </w:t>
      </w:r>
      <w:r>
        <w:rPr>
          <w:sz w:val="22"/>
          <w:szCs w:val="22"/>
        </w:rPr>
        <w:t xml:space="preserve">3 </w:t>
      </w:r>
      <w:r w:rsidRPr="00FB6D4E">
        <w:rPr>
          <w:sz w:val="22"/>
          <w:szCs w:val="22"/>
        </w:rPr>
        <w:t>b</w:t>
      </w:r>
      <w:r w:rsidR="00CF7747">
        <w:rPr>
          <w:sz w:val="22"/>
          <w:szCs w:val="22"/>
        </w:rPr>
        <w:t>elow. It includes one objective and</w:t>
      </w:r>
      <w:r w:rsidRPr="00FB6D4E">
        <w:rPr>
          <w:sz w:val="22"/>
          <w:szCs w:val="22"/>
        </w:rPr>
        <w:t xml:space="preserve"> </w:t>
      </w:r>
      <w:r w:rsidR="00CF7747">
        <w:rPr>
          <w:sz w:val="22"/>
          <w:szCs w:val="22"/>
        </w:rPr>
        <w:t>six</w:t>
      </w:r>
      <w:r>
        <w:rPr>
          <w:sz w:val="22"/>
          <w:szCs w:val="22"/>
        </w:rPr>
        <w:t xml:space="preserve"> </w:t>
      </w:r>
      <w:r w:rsidRPr="00FB6D4E">
        <w:rPr>
          <w:sz w:val="22"/>
          <w:szCs w:val="22"/>
        </w:rPr>
        <w:t>outcomes</w:t>
      </w:r>
      <w:r w:rsidRPr="00E33443">
        <w:rPr>
          <w:sz w:val="22"/>
          <w:szCs w:val="22"/>
        </w:rPr>
        <w:t>. For</w:t>
      </w:r>
      <w:r w:rsidRPr="00FB6D4E">
        <w:rPr>
          <w:sz w:val="22"/>
          <w:szCs w:val="22"/>
        </w:rPr>
        <w:t xml:space="preserve"> each expected </w:t>
      </w:r>
      <w:r>
        <w:rPr>
          <w:sz w:val="22"/>
          <w:szCs w:val="22"/>
        </w:rPr>
        <w:t>outcome</w:t>
      </w:r>
      <w:r w:rsidRPr="00FB6D4E">
        <w:rPr>
          <w:sz w:val="22"/>
          <w:szCs w:val="22"/>
        </w:rPr>
        <w:t xml:space="preserve">, </w:t>
      </w:r>
      <w:r w:rsidR="00202D75">
        <w:rPr>
          <w:sz w:val="22"/>
          <w:szCs w:val="22"/>
        </w:rPr>
        <w:t xml:space="preserve">yearly </w:t>
      </w:r>
      <w:r w:rsidR="00CF7747">
        <w:rPr>
          <w:sz w:val="22"/>
          <w:szCs w:val="22"/>
        </w:rPr>
        <w:t xml:space="preserve">output targets and indicative activities were identified. </w:t>
      </w:r>
    </w:p>
    <w:p w14:paraId="4B0D327D" w14:textId="77777777" w:rsidR="00E25CA7" w:rsidRPr="00FB6D4E" w:rsidRDefault="00E25CA7" w:rsidP="004E2601">
      <w:pPr>
        <w:pStyle w:val="ListParagraph"/>
        <w:ind w:left="0"/>
        <w:jc w:val="both"/>
        <w:rPr>
          <w:sz w:val="22"/>
          <w:szCs w:val="22"/>
        </w:rPr>
      </w:pPr>
    </w:p>
    <w:p w14:paraId="5456BBCD" w14:textId="77777777" w:rsidR="004E2601" w:rsidRPr="00FB6D4E" w:rsidRDefault="004E2601" w:rsidP="004E2601">
      <w:pPr>
        <w:pStyle w:val="Caption"/>
        <w:jc w:val="center"/>
        <w:rPr>
          <w:rFonts w:ascii="Arial" w:hAnsi="Arial"/>
          <w:bCs w:val="0"/>
          <w:sz w:val="22"/>
          <w:szCs w:val="22"/>
        </w:rPr>
      </w:pPr>
      <w:bookmarkStart w:id="33" w:name="_Toc298430287"/>
      <w:r w:rsidRPr="00FB6D4E">
        <w:rPr>
          <w:rFonts w:ascii="Arial" w:hAnsi="Arial"/>
        </w:rPr>
        <w:t xml:space="preserve">Table </w:t>
      </w:r>
      <w:r w:rsidRPr="00FB6D4E">
        <w:fldChar w:fldCharType="begin"/>
      </w:r>
      <w:r w:rsidRPr="00FB6D4E">
        <w:rPr>
          <w:rFonts w:ascii="Arial" w:hAnsi="Arial"/>
        </w:rPr>
        <w:instrText xml:space="preserve"> SEQ Table \* ARABIC </w:instrText>
      </w:r>
      <w:r w:rsidRPr="00FB6D4E">
        <w:fldChar w:fldCharType="separate"/>
      </w:r>
      <w:r w:rsidR="005F5276">
        <w:rPr>
          <w:rFonts w:ascii="Arial" w:hAnsi="Arial"/>
          <w:noProof/>
        </w:rPr>
        <w:t>3</w:t>
      </w:r>
      <w:r w:rsidRPr="00FB6D4E">
        <w:fldChar w:fldCharType="end"/>
      </w:r>
      <w:r w:rsidRPr="00FB6D4E">
        <w:rPr>
          <w:rFonts w:ascii="Arial" w:hAnsi="Arial"/>
        </w:rPr>
        <w:t>:</w:t>
      </w:r>
      <w:r w:rsidRPr="00FB6D4E">
        <w:rPr>
          <w:rFonts w:ascii="Arial" w:hAnsi="Arial"/>
          <w:b w:val="0"/>
        </w:rPr>
        <w:t xml:space="preserve">  Project Logic Model</w:t>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0A0" w:firstRow="1" w:lastRow="0" w:firstColumn="1" w:lastColumn="0" w:noHBand="0" w:noVBand="0"/>
      </w:tblPr>
      <w:tblGrid>
        <w:gridCol w:w="9724"/>
      </w:tblGrid>
      <w:tr w:rsidR="00E40E6B" w:rsidRPr="00FB6D4E" w14:paraId="4B528E86" w14:textId="77777777" w:rsidTr="00BD54D7">
        <w:tc>
          <w:tcPr>
            <w:tcW w:w="9724" w:type="dxa"/>
            <w:shd w:val="clear" w:color="auto" w:fill="D9D9D9"/>
          </w:tcPr>
          <w:p w14:paraId="1E6F91E0" w14:textId="77777777" w:rsidR="00E40E6B" w:rsidRPr="00FB6D4E" w:rsidRDefault="00E40E6B" w:rsidP="004E2601">
            <w:pPr>
              <w:widowControl/>
              <w:tabs>
                <w:tab w:val="left" w:pos="-720"/>
                <w:tab w:val="left" w:pos="567"/>
              </w:tabs>
              <w:jc w:val="center"/>
              <w:rPr>
                <w:rFonts w:ascii="Arial" w:hAnsi="Arial"/>
                <w:bCs/>
                <w:sz w:val="18"/>
                <w:szCs w:val="22"/>
              </w:rPr>
            </w:pPr>
            <w:r w:rsidRPr="00FB6D4E">
              <w:rPr>
                <w:rFonts w:ascii="Arial" w:hAnsi="Arial"/>
                <w:b/>
                <w:bCs/>
                <w:sz w:val="18"/>
                <w:szCs w:val="22"/>
              </w:rPr>
              <w:t>PROJECT OBJECTIVE</w:t>
            </w:r>
            <w:r w:rsidRPr="00FB6D4E">
              <w:rPr>
                <w:rFonts w:ascii="Arial" w:hAnsi="Arial"/>
                <w:bCs/>
                <w:sz w:val="18"/>
                <w:szCs w:val="22"/>
              </w:rPr>
              <w:t xml:space="preserve"> </w:t>
            </w:r>
          </w:p>
          <w:p w14:paraId="393BEF27" w14:textId="77777777" w:rsidR="00E40E6B" w:rsidRPr="00FB6D4E" w:rsidRDefault="00A27CB9" w:rsidP="00757AED">
            <w:pPr>
              <w:widowControl/>
              <w:tabs>
                <w:tab w:val="left" w:pos="-720"/>
                <w:tab w:val="left" w:pos="567"/>
              </w:tabs>
              <w:jc w:val="center"/>
              <w:rPr>
                <w:rFonts w:ascii="Arial" w:hAnsi="Arial"/>
                <w:bCs/>
                <w:sz w:val="18"/>
                <w:szCs w:val="22"/>
              </w:rPr>
            </w:pPr>
            <w:r w:rsidRPr="00FB6D4E">
              <w:rPr>
                <w:rFonts w:ascii="Arial" w:hAnsi="Arial"/>
                <w:bCs/>
                <w:sz w:val="18"/>
                <w:szCs w:val="22"/>
              </w:rPr>
              <w:t>To</w:t>
            </w:r>
            <w:r w:rsidR="005137B0">
              <w:rPr>
                <w:rFonts w:ascii="Arial" w:hAnsi="Arial"/>
                <w:bCs/>
                <w:sz w:val="18"/>
                <w:szCs w:val="22"/>
              </w:rPr>
              <w:t xml:space="preserve"> </w:t>
            </w:r>
            <w:r w:rsidR="00757AED" w:rsidRPr="00757AED">
              <w:rPr>
                <w:rFonts w:ascii="Arial" w:hAnsi="Arial"/>
                <w:bCs/>
                <w:sz w:val="18"/>
                <w:szCs w:val="22"/>
              </w:rPr>
              <w:t>contribute to sustainable livelihoods improvement and food security through the development of irrigated agriculture and the promotion of more sustainable management of corresponding watershed resources in the selected communities of Bolikhan and Viengthong Districts in the Bolikhamxay Province.</w:t>
            </w:r>
          </w:p>
        </w:tc>
      </w:tr>
      <w:tr w:rsidR="00E40E6B" w:rsidRPr="00FB6D4E" w14:paraId="0685C0FA" w14:textId="77777777" w:rsidTr="00BD54D7">
        <w:tc>
          <w:tcPr>
            <w:tcW w:w="9724" w:type="dxa"/>
          </w:tcPr>
          <w:p w14:paraId="39327EFA" w14:textId="77777777" w:rsidR="00E40E6B" w:rsidRPr="00B56E8F" w:rsidRDefault="00E40E6B" w:rsidP="004E2601">
            <w:pPr>
              <w:widowControl/>
              <w:tabs>
                <w:tab w:val="left" w:pos="-720"/>
              </w:tabs>
              <w:rPr>
                <w:rFonts w:ascii="Arial" w:hAnsi="Arial"/>
                <w:bCs/>
                <w:sz w:val="18"/>
                <w:szCs w:val="22"/>
              </w:rPr>
            </w:pPr>
            <w:r w:rsidRPr="00B56E8F">
              <w:rPr>
                <w:rFonts w:ascii="Arial" w:hAnsi="Arial"/>
                <w:b/>
                <w:bCs/>
                <w:sz w:val="18"/>
                <w:szCs w:val="22"/>
              </w:rPr>
              <w:t>Outcome 1:</w:t>
            </w:r>
            <w:r w:rsidR="00CF7747" w:rsidRPr="00B56E8F">
              <w:rPr>
                <w:rFonts w:ascii="Arial" w:hAnsi="Arial"/>
                <w:bCs/>
                <w:sz w:val="18"/>
                <w:szCs w:val="22"/>
              </w:rPr>
              <w:t xml:space="preserve"> A watershed management plan for Nampou proje</w:t>
            </w:r>
            <w:r w:rsidR="00B56E8F" w:rsidRPr="00B56E8F">
              <w:rPr>
                <w:rFonts w:ascii="Arial" w:hAnsi="Arial"/>
                <w:bCs/>
                <w:sz w:val="18"/>
                <w:szCs w:val="22"/>
              </w:rPr>
              <w:t>ct is developed and implemented:</w:t>
            </w:r>
          </w:p>
          <w:p w14:paraId="613DFD8F" w14:textId="77777777" w:rsidR="00B56E8F" w:rsidRPr="00B56E8F" w:rsidRDefault="00B56E8F" w:rsidP="00B56E8F">
            <w:pPr>
              <w:widowControl/>
              <w:numPr>
                <w:ilvl w:val="0"/>
                <w:numId w:val="12"/>
              </w:numPr>
              <w:tabs>
                <w:tab w:val="left" w:pos="-720"/>
              </w:tabs>
              <w:rPr>
                <w:rFonts w:ascii="Arial" w:hAnsi="Arial"/>
                <w:bCs/>
                <w:sz w:val="18"/>
                <w:szCs w:val="22"/>
              </w:rPr>
            </w:pPr>
            <w:r w:rsidRPr="00B56E8F">
              <w:rPr>
                <w:rFonts w:ascii="Arial" w:hAnsi="Arial"/>
                <w:b/>
                <w:bCs/>
                <w:i/>
                <w:sz w:val="18"/>
                <w:szCs w:val="22"/>
              </w:rPr>
              <w:t xml:space="preserve">Target 1.1 (2013): </w:t>
            </w:r>
            <w:r w:rsidRPr="00B56E8F">
              <w:rPr>
                <w:rFonts w:ascii="Arial" w:hAnsi="Arial"/>
                <w:bCs/>
                <w:sz w:val="18"/>
                <w:szCs w:val="22"/>
              </w:rPr>
              <w:t xml:space="preserve">Watershed Management plan developed and Watershed Management Committee in Place </w:t>
            </w:r>
          </w:p>
          <w:p w14:paraId="22352E65" w14:textId="77777777" w:rsidR="00B56E8F" w:rsidRPr="00B56E8F" w:rsidRDefault="00B56E8F" w:rsidP="00B56E8F">
            <w:pPr>
              <w:widowControl/>
              <w:numPr>
                <w:ilvl w:val="0"/>
                <w:numId w:val="12"/>
              </w:numPr>
              <w:tabs>
                <w:tab w:val="left" w:pos="-720"/>
              </w:tabs>
              <w:rPr>
                <w:rFonts w:ascii="Arial" w:hAnsi="Arial"/>
                <w:bCs/>
                <w:sz w:val="18"/>
                <w:szCs w:val="22"/>
              </w:rPr>
            </w:pPr>
            <w:r w:rsidRPr="00B56E8F">
              <w:rPr>
                <w:rFonts w:ascii="Arial" w:hAnsi="Arial"/>
                <w:b/>
                <w:bCs/>
                <w:i/>
                <w:sz w:val="18"/>
                <w:szCs w:val="22"/>
              </w:rPr>
              <w:t xml:space="preserve">Target 1.2 (2014): </w:t>
            </w:r>
            <w:r w:rsidRPr="00B56E8F">
              <w:rPr>
                <w:rFonts w:ascii="Arial" w:hAnsi="Arial"/>
                <w:bCs/>
                <w:sz w:val="18"/>
                <w:szCs w:val="22"/>
              </w:rPr>
              <w:t>Community based forest management plans developed and corresponding committees in place</w:t>
            </w:r>
          </w:p>
          <w:p w14:paraId="6D418B31" w14:textId="77777777" w:rsidR="00B3415F" w:rsidRPr="00B56E8F" w:rsidRDefault="00B56E8F" w:rsidP="00B56E8F">
            <w:pPr>
              <w:widowControl/>
              <w:numPr>
                <w:ilvl w:val="0"/>
                <w:numId w:val="12"/>
              </w:numPr>
              <w:tabs>
                <w:tab w:val="left" w:pos="-720"/>
              </w:tabs>
              <w:rPr>
                <w:rFonts w:ascii="Arial" w:hAnsi="Arial"/>
                <w:bCs/>
                <w:sz w:val="18"/>
                <w:szCs w:val="22"/>
              </w:rPr>
            </w:pPr>
            <w:r w:rsidRPr="00B56E8F">
              <w:rPr>
                <w:rFonts w:ascii="Arial" w:hAnsi="Arial"/>
                <w:b/>
                <w:bCs/>
                <w:i/>
                <w:sz w:val="18"/>
                <w:szCs w:val="22"/>
              </w:rPr>
              <w:t xml:space="preserve">Target 1.3 (2015): </w:t>
            </w:r>
            <w:r w:rsidRPr="00B56E8F">
              <w:rPr>
                <w:rFonts w:ascii="Arial" w:hAnsi="Arial"/>
                <w:bCs/>
                <w:sz w:val="18"/>
                <w:szCs w:val="22"/>
              </w:rPr>
              <w:t>Forest management plans, including improvement of slash</w:t>
            </w:r>
            <w:r w:rsidR="00540E6A">
              <w:rPr>
                <w:rFonts w:ascii="Arial" w:hAnsi="Arial"/>
                <w:bCs/>
                <w:sz w:val="18"/>
                <w:szCs w:val="22"/>
              </w:rPr>
              <w:t>-</w:t>
            </w:r>
            <w:r w:rsidRPr="00B56E8F">
              <w:rPr>
                <w:rFonts w:ascii="Arial" w:hAnsi="Arial"/>
                <w:bCs/>
                <w:sz w:val="18"/>
                <w:szCs w:val="22"/>
              </w:rPr>
              <w:t>and-burn agriculture, implemented.</w:t>
            </w:r>
          </w:p>
        </w:tc>
      </w:tr>
      <w:tr w:rsidR="00E40E6B" w:rsidRPr="00FB6D4E" w14:paraId="2C4F373C" w14:textId="77777777" w:rsidTr="00BD54D7">
        <w:tc>
          <w:tcPr>
            <w:tcW w:w="9724" w:type="dxa"/>
          </w:tcPr>
          <w:p w14:paraId="5448F922" w14:textId="77777777" w:rsidR="00CF7747" w:rsidRPr="00CF7747" w:rsidRDefault="00CF7747" w:rsidP="00CF7747">
            <w:pPr>
              <w:widowControl/>
              <w:tabs>
                <w:tab w:val="left" w:pos="-720"/>
              </w:tabs>
              <w:rPr>
                <w:rFonts w:ascii="Arial" w:hAnsi="Arial"/>
                <w:bCs/>
                <w:sz w:val="18"/>
                <w:szCs w:val="22"/>
              </w:rPr>
            </w:pPr>
            <w:r w:rsidRPr="00BD7EF2">
              <w:rPr>
                <w:rFonts w:ascii="Arial" w:hAnsi="Arial"/>
                <w:b/>
                <w:bCs/>
                <w:sz w:val="18"/>
                <w:szCs w:val="22"/>
              </w:rPr>
              <w:t>Outcome 2:</w:t>
            </w:r>
            <w:r w:rsidRPr="00CF7747">
              <w:rPr>
                <w:rFonts w:ascii="Arial" w:hAnsi="Arial"/>
                <w:bCs/>
                <w:sz w:val="18"/>
                <w:szCs w:val="22"/>
              </w:rPr>
              <w:t xml:space="preserve"> Water supply in both seasons for irrigating command area of Nam </w:t>
            </w:r>
            <w:proofErr w:type="spellStart"/>
            <w:r w:rsidRPr="00CF7747">
              <w:rPr>
                <w:rFonts w:ascii="Arial" w:hAnsi="Arial"/>
                <w:bCs/>
                <w:sz w:val="18"/>
                <w:szCs w:val="22"/>
              </w:rPr>
              <w:t>Pou</w:t>
            </w:r>
            <w:proofErr w:type="spellEnd"/>
            <w:r w:rsidRPr="00CF7747">
              <w:rPr>
                <w:rFonts w:ascii="Arial" w:hAnsi="Arial"/>
                <w:bCs/>
                <w:sz w:val="18"/>
                <w:szCs w:val="22"/>
              </w:rPr>
              <w:t xml:space="preserve"> project in Bolikhan District and </w:t>
            </w:r>
            <w:proofErr w:type="spellStart"/>
            <w:r w:rsidRPr="00CF7747">
              <w:rPr>
                <w:rFonts w:ascii="Arial" w:hAnsi="Arial"/>
                <w:bCs/>
                <w:sz w:val="18"/>
                <w:szCs w:val="22"/>
              </w:rPr>
              <w:t>Namyang</w:t>
            </w:r>
            <w:proofErr w:type="spellEnd"/>
            <w:r w:rsidRPr="00CF7747">
              <w:rPr>
                <w:rFonts w:ascii="Arial" w:hAnsi="Arial"/>
                <w:bCs/>
                <w:sz w:val="18"/>
                <w:szCs w:val="22"/>
              </w:rPr>
              <w:t xml:space="preserve"> and </w:t>
            </w:r>
            <w:proofErr w:type="spellStart"/>
            <w:r w:rsidRPr="00CF7747">
              <w:rPr>
                <w:rFonts w:ascii="Arial" w:hAnsi="Arial"/>
                <w:bCs/>
                <w:sz w:val="18"/>
                <w:szCs w:val="22"/>
              </w:rPr>
              <w:t>Phondou</w:t>
            </w:r>
            <w:proofErr w:type="spellEnd"/>
            <w:r w:rsidRPr="00CF7747">
              <w:rPr>
                <w:rFonts w:ascii="Arial" w:hAnsi="Arial"/>
                <w:bCs/>
                <w:sz w:val="18"/>
                <w:szCs w:val="22"/>
              </w:rPr>
              <w:t xml:space="preserve"> projects in Viengthong District is available;</w:t>
            </w:r>
          </w:p>
          <w:p w14:paraId="0E8A5DAE" w14:textId="77777777" w:rsidR="00B56E8F" w:rsidRPr="00B56E8F" w:rsidRDefault="00B56E8F" w:rsidP="00B56E8F">
            <w:pPr>
              <w:widowControl/>
              <w:numPr>
                <w:ilvl w:val="0"/>
                <w:numId w:val="12"/>
              </w:numPr>
              <w:tabs>
                <w:tab w:val="left" w:pos="-720"/>
              </w:tabs>
              <w:rPr>
                <w:rFonts w:ascii="Arial" w:hAnsi="Arial"/>
                <w:bCs/>
                <w:sz w:val="18"/>
                <w:szCs w:val="22"/>
              </w:rPr>
            </w:pPr>
            <w:r w:rsidRPr="00B56E8F">
              <w:rPr>
                <w:rFonts w:ascii="Arial" w:hAnsi="Arial"/>
                <w:b/>
                <w:bCs/>
                <w:i/>
                <w:sz w:val="18"/>
                <w:szCs w:val="22"/>
              </w:rPr>
              <w:t xml:space="preserve">Target 2.1 (2012): </w:t>
            </w:r>
            <w:r w:rsidRPr="00B56E8F">
              <w:rPr>
                <w:rFonts w:ascii="Arial" w:hAnsi="Arial"/>
                <w:bCs/>
                <w:sz w:val="18"/>
                <w:szCs w:val="22"/>
              </w:rPr>
              <w:t>Feasibility for rehabilitation of irrigation infrastructure conducted</w:t>
            </w:r>
          </w:p>
          <w:p w14:paraId="6D3884E5" w14:textId="77777777" w:rsidR="00B3415F" w:rsidRPr="00B56E8F" w:rsidRDefault="00B56E8F" w:rsidP="00BD7EF2">
            <w:pPr>
              <w:widowControl/>
              <w:numPr>
                <w:ilvl w:val="0"/>
                <w:numId w:val="12"/>
              </w:numPr>
              <w:tabs>
                <w:tab w:val="left" w:pos="-720"/>
              </w:tabs>
              <w:rPr>
                <w:rFonts w:ascii="Arial" w:hAnsi="Arial"/>
                <w:bCs/>
                <w:sz w:val="18"/>
                <w:szCs w:val="22"/>
              </w:rPr>
            </w:pPr>
            <w:r>
              <w:rPr>
                <w:rFonts w:ascii="Arial" w:hAnsi="Arial"/>
                <w:b/>
                <w:bCs/>
                <w:i/>
                <w:sz w:val="18"/>
                <w:szCs w:val="22"/>
              </w:rPr>
              <w:t>Target 2.</w:t>
            </w:r>
            <w:r w:rsidR="00BD7EF2">
              <w:rPr>
                <w:rFonts w:ascii="Arial" w:hAnsi="Arial"/>
                <w:b/>
                <w:bCs/>
                <w:i/>
                <w:sz w:val="18"/>
                <w:szCs w:val="22"/>
              </w:rPr>
              <w:t>1</w:t>
            </w:r>
            <w:r w:rsidRPr="00B56E8F">
              <w:rPr>
                <w:rFonts w:ascii="Arial" w:hAnsi="Arial"/>
                <w:b/>
                <w:bCs/>
                <w:i/>
                <w:sz w:val="18"/>
                <w:szCs w:val="22"/>
              </w:rPr>
              <w:t xml:space="preserve"> (2013): </w:t>
            </w:r>
            <w:r w:rsidRPr="00B56E8F">
              <w:rPr>
                <w:rFonts w:ascii="Arial" w:hAnsi="Arial"/>
                <w:bCs/>
                <w:sz w:val="18"/>
                <w:szCs w:val="22"/>
              </w:rPr>
              <w:t xml:space="preserve">Completion of rehabilitation of irrigation infrastructure </w:t>
            </w:r>
          </w:p>
        </w:tc>
      </w:tr>
      <w:tr w:rsidR="00E40E6B" w:rsidRPr="00FB6D4E" w14:paraId="5FAD5CA8" w14:textId="77777777" w:rsidTr="00BD54D7">
        <w:tc>
          <w:tcPr>
            <w:tcW w:w="9724" w:type="dxa"/>
          </w:tcPr>
          <w:p w14:paraId="7606BDF4" w14:textId="77777777" w:rsidR="00CF7747" w:rsidRPr="00CF7747" w:rsidRDefault="00CF7747" w:rsidP="00CF7747">
            <w:pPr>
              <w:widowControl/>
              <w:tabs>
                <w:tab w:val="left" w:pos="-720"/>
              </w:tabs>
              <w:rPr>
                <w:rFonts w:ascii="Arial" w:hAnsi="Arial"/>
                <w:bCs/>
                <w:sz w:val="18"/>
                <w:szCs w:val="22"/>
              </w:rPr>
            </w:pPr>
            <w:r w:rsidRPr="00BD7EF2">
              <w:rPr>
                <w:rFonts w:ascii="Arial" w:hAnsi="Arial"/>
                <w:b/>
                <w:bCs/>
                <w:sz w:val="18"/>
                <w:szCs w:val="22"/>
              </w:rPr>
              <w:t xml:space="preserve">Outcome 3: </w:t>
            </w:r>
            <w:r w:rsidRPr="00CF7747">
              <w:rPr>
                <w:rFonts w:ascii="Arial" w:hAnsi="Arial"/>
                <w:bCs/>
                <w:sz w:val="18"/>
                <w:szCs w:val="22"/>
              </w:rPr>
              <w:t>Irrigation projects are co-managed by government authorities and Water Users' Association with women’s participation;</w:t>
            </w:r>
          </w:p>
          <w:p w14:paraId="7BB22C94" w14:textId="77777777" w:rsidR="00BD7EF2" w:rsidRPr="00BD7EF2" w:rsidRDefault="00BD7EF2" w:rsidP="00BD7EF2">
            <w:pPr>
              <w:widowControl/>
              <w:numPr>
                <w:ilvl w:val="0"/>
                <w:numId w:val="12"/>
              </w:numPr>
              <w:tabs>
                <w:tab w:val="left" w:pos="-720"/>
              </w:tabs>
              <w:rPr>
                <w:rFonts w:ascii="Arial" w:hAnsi="Arial"/>
                <w:bCs/>
                <w:sz w:val="18"/>
                <w:szCs w:val="22"/>
              </w:rPr>
            </w:pPr>
            <w:r>
              <w:rPr>
                <w:rFonts w:ascii="Arial" w:hAnsi="Arial"/>
                <w:b/>
                <w:bCs/>
                <w:i/>
                <w:sz w:val="18"/>
                <w:szCs w:val="22"/>
              </w:rPr>
              <w:t>Target 3</w:t>
            </w:r>
            <w:r w:rsidR="00B56E8F" w:rsidRPr="00B56E8F">
              <w:rPr>
                <w:rFonts w:ascii="Arial" w:hAnsi="Arial"/>
                <w:b/>
                <w:bCs/>
                <w:i/>
                <w:sz w:val="18"/>
                <w:szCs w:val="22"/>
              </w:rPr>
              <w:t>.1 (2012):</w:t>
            </w:r>
            <w:r w:rsidRPr="00BD7EF2">
              <w:rPr>
                <w:rFonts w:ascii="Arial" w:hAnsi="Arial"/>
                <w:bCs/>
                <w:sz w:val="18"/>
                <w:szCs w:val="22"/>
              </w:rPr>
              <w:t xml:space="preserve"> WUA established</w:t>
            </w:r>
          </w:p>
          <w:p w14:paraId="7D651C2D" w14:textId="77777777" w:rsidR="00BD7EF2" w:rsidRPr="00BD7EF2" w:rsidRDefault="00BD7EF2" w:rsidP="00BD7EF2">
            <w:pPr>
              <w:widowControl/>
              <w:numPr>
                <w:ilvl w:val="0"/>
                <w:numId w:val="12"/>
              </w:numPr>
              <w:tabs>
                <w:tab w:val="left" w:pos="-720"/>
              </w:tabs>
              <w:rPr>
                <w:rFonts w:ascii="Arial" w:hAnsi="Arial"/>
                <w:bCs/>
                <w:sz w:val="18"/>
                <w:szCs w:val="22"/>
              </w:rPr>
            </w:pPr>
            <w:r w:rsidRPr="00BD7EF2">
              <w:rPr>
                <w:rFonts w:ascii="Arial" w:hAnsi="Arial"/>
                <w:b/>
                <w:bCs/>
                <w:i/>
                <w:sz w:val="18"/>
                <w:szCs w:val="22"/>
              </w:rPr>
              <w:t>Target 3.2 (2013):</w:t>
            </w:r>
            <w:r w:rsidRPr="00BD7EF2">
              <w:rPr>
                <w:rFonts w:ascii="Arial" w:hAnsi="Arial"/>
                <w:bCs/>
                <w:sz w:val="18"/>
                <w:szCs w:val="22"/>
              </w:rPr>
              <w:t xml:space="preserve"> WUA capacity developed</w:t>
            </w:r>
          </w:p>
          <w:p w14:paraId="2AF6F8A3" w14:textId="77777777" w:rsidR="00B3415F" w:rsidRPr="00BD7EF2" w:rsidRDefault="00BD7EF2" w:rsidP="00BD7EF2">
            <w:pPr>
              <w:widowControl/>
              <w:numPr>
                <w:ilvl w:val="0"/>
                <w:numId w:val="12"/>
              </w:numPr>
              <w:tabs>
                <w:tab w:val="left" w:pos="-720"/>
              </w:tabs>
              <w:rPr>
                <w:rFonts w:ascii="Arial" w:hAnsi="Arial"/>
                <w:bCs/>
                <w:sz w:val="18"/>
                <w:szCs w:val="22"/>
              </w:rPr>
            </w:pPr>
            <w:r w:rsidRPr="00BD7EF2">
              <w:rPr>
                <w:rFonts w:ascii="Arial" w:hAnsi="Arial"/>
                <w:b/>
                <w:bCs/>
                <w:i/>
                <w:sz w:val="18"/>
                <w:szCs w:val="22"/>
              </w:rPr>
              <w:t>Target 3.3 (2014):</w:t>
            </w:r>
            <w:r w:rsidRPr="00BD7EF2">
              <w:rPr>
                <w:rFonts w:ascii="Arial" w:hAnsi="Arial"/>
                <w:bCs/>
                <w:sz w:val="18"/>
                <w:szCs w:val="22"/>
              </w:rPr>
              <w:t xml:space="preserve"> WUA able to co</w:t>
            </w:r>
            <w:r>
              <w:rPr>
                <w:rFonts w:ascii="Arial" w:hAnsi="Arial"/>
                <w:bCs/>
                <w:sz w:val="18"/>
                <w:szCs w:val="22"/>
              </w:rPr>
              <w:t>-</w:t>
            </w:r>
            <w:r w:rsidRPr="00BD7EF2">
              <w:rPr>
                <w:rFonts w:ascii="Arial" w:hAnsi="Arial"/>
                <w:bCs/>
                <w:sz w:val="18"/>
                <w:szCs w:val="22"/>
              </w:rPr>
              <w:t xml:space="preserve">manage irrigation projects in cooperation of provincial and district </w:t>
            </w:r>
            <w:r>
              <w:rPr>
                <w:rFonts w:ascii="Arial" w:hAnsi="Arial"/>
                <w:bCs/>
                <w:sz w:val="18"/>
                <w:szCs w:val="22"/>
              </w:rPr>
              <w:t xml:space="preserve">government </w:t>
            </w:r>
            <w:r w:rsidRPr="00BD7EF2">
              <w:rPr>
                <w:rFonts w:ascii="Arial" w:hAnsi="Arial"/>
                <w:bCs/>
                <w:sz w:val="18"/>
                <w:szCs w:val="22"/>
              </w:rPr>
              <w:t>authorities</w:t>
            </w:r>
          </w:p>
        </w:tc>
      </w:tr>
      <w:tr w:rsidR="005137B0" w:rsidRPr="00FB6D4E" w14:paraId="5F66DFF5" w14:textId="77777777" w:rsidTr="00D13116">
        <w:tc>
          <w:tcPr>
            <w:tcW w:w="9724" w:type="dxa"/>
          </w:tcPr>
          <w:p w14:paraId="18C871E6" w14:textId="77777777" w:rsidR="00CF7747" w:rsidRPr="00CF7747" w:rsidRDefault="00CF7747" w:rsidP="00CF7747">
            <w:pPr>
              <w:widowControl/>
              <w:tabs>
                <w:tab w:val="left" w:pos="-720"/>
              </w:tabs>
              <w:rPr>
                <w:rFonts w:ascii="Arial" w:hAnsi="Arial"/>
                <w:bCs/>
                <w:sz w:val="18"/>
                <w:szCs w:val="22"/>
              </w:rPr>
            </w:pPr>
            <w:r w:rsidRPr="00BD7EF2">
              <w:rPr>
                <w:rFonts w:ascii="Arial" w:hAnsi="Arial"/>
                <w:b/>
                <w:bCs/>
                <w:sz w:val="18"/>
                <w:szCs w:val="22"/>
              </w:rPr>
              <w:t>Outcome 4:</w:t>
            </w:r>
            <w:r w:rsidRPr="00CF7747">
              <w:rPr>
                <w:rFonts w:ascii="Arial" w:hAnsi="Arial"/>
                <w:bCs/>
                <w:sz w:val="18"/>
                <w:szCs w:val="22"/>
              </w:rPr>
              <w:t xml:space="preserve"> Agriculture production increased and diversified in Nam </w:t>
            </w:r>
            <w:proofErr w:type="spellStart"/>
            <w:r w:rsidRPr="00CF7747">
              <w:rPr>
                <w:rFonts w:ascii="Arial" w:hAnsi="Arial"/>
                <w:bCs/>
                <w:sz w:val="18"/>
                <w:szCs w:val="22"/>
              </w:rPr>
              <w:t>Pou</w:t>
            </w:r>
            <w:proofErr w:type="spellEnd"/>
            <w:r w:rsidRPr="00CF7747">
              <w:rPr>
                <w:rFonts w:ascii="Arial" w:hAnsi="Arial"/>
                <w:bCs/>
                <w:sz w:val="18"/>
                <w:szCs w:val="22"/>
              </w:rPr>
              <w:t xml:space="preserve"> project in Bolikhan District and </w:t>
            </w:r>
            <w:proofErr w:type="spellStart"/>
            <w:r w:rsidRPr="00CF7747">
              <w:rPr>
                <w:rFonts w:ascii="Arial" w:hAnsi="Arial"/>
                <w:bCs/>
                <w:sz w:val="18"/>
                <w:szCs w:val="22"/>
              </w:rPr>
              <w:t>Namyang</w:t>
            </w:r>
            <w:proofErr w:type="spellEnd"/>
            <w:r w:rsidRPr="00CF7747">
              <w:rPr>
                <w:rFonts w:ascii="Arial" w:hAnsi="Arial"/>
                <w:bCs/>
                <w:sz w:val="18"/>
                <w:szCs w:val="22"/>
              </w:rPr>
              <w:t xml:space="preserve"> and </w:t>
            </w:r>
            <w:proofErr w:type="spellStart"/>
            <w:r w:rsidRPr="00CF7747">
              <w:rPr>
                <w:rFonts w:ascii="Arial" w:hAnsi="Arial"/>
                <w:bCs/>
                <w:sz w:val="18"/>
                <w:szCs w:val="22"/>
              </w:rPr>
              <w:t>Phondou</w:t>
            </w:r>
            <w:proofErr w:type="spellEnd"/>
            <w:r w:rsidRPr="00CF7747">
              <w:rPr>
                <w:rFonts w:ascii="Arial" w:hAnsi="Arial"/>
                <w:bCs/>
                <w:sz w:val="18"/>
                <w:szCs w:val="22"/>
              </w:rPr>
              <w:t xml:space="preserve"> projects in Viengthong District;</w:t>
            </w:r>
          </w:p>
          <w:p w14:paraId="5CC6485D" w14:textId="77777777" w:rsidR="00BD7EF2" w:rsidRPr="00BD7EF2" w:rsidRDefault="00BD7EF2" w:rsidP="00BD7EF2">
            <w:pPr>
              <w:widowControl/>
              <w:numPr>
                <w:ilvl w:val="0"/>
                <w:numId w:val="12"/>
              </w:numPr>
              <w:tabs>
                <w:tab w:val="left" w:pos="-720"/>
              </w:tabs>
              <w:rPr>
                <w:rFonts w:ascii="Arial" w:hAnsi="Arial"/>
                <w:bCs/>
                <w:sz w:val="18"/>
                <w:szCs w:val="22"/>
              </w:rPr>
            </w:pPr>
            <w:r>
              <w:rPr>
                <w:rFonts w:ascii="Arial" w:hAnsi="Arial"/>
                <w:b/>
                <w:bCs/>
                <w:i/>
                <w:sz w:val="18"/>
                <w:szCs w:val="22"/>
              </w:rPr>
              <w:t>Target 4</w:t>
            </w:r>
            <w:r w:rsidR="00B56E8F" w:rsidRPr="00B56E8F">
              <w:rPr>
                <w:rFonts w:ascii="Arial" w:hAnsi="Arial"/>
                <w:b/>
                <w:bCs/>
                <w:i/>
                <w:sz w:val="18"/>
                <w:szCs w:val="22"/>
              </w:rPr>
              <w:t>.1 (201</w:t>
            </w:r>
            <w:r>
              <w:rPr>
                <w:rFonts w:ascii="Arial" w:hAnsi="Arial"/>
                <w:b/>
                <w:bCs/>
                <w:i/>
                <w:sz w:val="18"/>
                <w:szCs w:val="22"/>
              </w:rPr>
              <w:t>3</w:t>
            </w:r>
            <w:r w:rsidR="00B56E8F" w:rsidRPr="00B56E8F">
              <w:rPr>
                <w:rFonts w:ascii="Arial" w:hAnsi="Arial"/>
                <w:b/>
                <w:bCs/>
                <w:i/>
                <w:sz w:val="18"/>
                <w:szCs w:val="22"/>
              </w:rPr>
              <w:t>):</w:t>
            </w:r>
            <w:r w:rsidRPr="00BD7EF2">
              <w:rPr>
                <w:rFonts w:ascii="Arial" w:hAnsi="Arial"/>
                <w:bCs/>
                <w:sz w:val="18"/>
                <w:szCs w:val="22"/>
              </w:rPr>
              <w:t xml:space="preserve"> Crop yield increased</w:t>
            </w:r>
          </w:p>
          <w:p w14:paraId="3DD30063" w14:textId="77777777" w:rsidR="00BD7EF2" w:rsidRDefault="00BD7EF2" w:rsidP="00BD7EF2">
            <w:pPr>
              <w:widowControl/>
              <w:numPr>
                <w:ilvl w:val="0"/>
                <w:numId w:val="12"/>
              </w:numPr>
              <w:tabs>
                <w:tab w:val="left" w:pos="-720"/>
              </w:tabs>
              <w:rPr>
                <w:rFonts w:ascii="Arial" w:hAnsi="Arial"/>
                <w:bCs/>
                <w:sz w:val="18"/>
                <w:szCs w:val="22"/>
              </w:rPr>
            </w:pPr>
            <w:r w:rsidRPr="00BD7EF2">
              <w:rPr>
                <w:rFonts w:ascii="Arial" w:hAnsi="Arial"/>
                <w:b/>
                <w:bCs/>
                <w:i/>
                <w:sz w:val="18"/>
                <w:szCs w:val="22"/>
              </w:rPr>
              <w:t xml:space="preserve">Target 4.1 (2013): </w:t>
            </w:r>
            <w:r w:rsidRPr="00BD7EF2">
              <w:rPr>
                <w:rFonts w:ascii="Arial" w:hAnsi="Arial"/>
                <w:bCs/>
                <w:sz w:val="18"/>
                <w:szCs w:val="22"/>
              </w:rPr>
              <w:t xml:space="preserve">Two season cultivation in at least 25% of irrigated area (205 ha) with crops other than rice in dry season </w:t>
            </w:r>
          </w:p>
          <w:p w14:paraId="62C29F51" w14:textId="77777777" w:rsidR="005137B0" w:rsidRPr="00BD7EF2" w:rsidRDefault="00BD7EF2" w:rsidP="00BD7EF2">
            <w:pPr>
              <w:widowControl/>
              <w:numPr>
                <w:ilvl w:val="0"/>
                <w:numId w:val="12"/>
              </w:numPr>
              <w:tabs>
                <w:tab w:val="left" w:pos="-720"/>
              </w:tabs>
              <w:rPr>
                <w:rFonts w:ascii="Arial" w:hAnsi="Arial"/>
                <w:bCs/>
                <w:sz w:val="18"/>
                <w:szCs w:val="22"/>
              </w:rPr>
            </w:pPr>
            <w:r w:rsidRPr="00BD7EF2">
              <w:rPr>
                <w:rFonts w:ascii="Arial" w:hAnsi="Arial"/>
                <w:b/>
                <w:bCs/>
                <w:i/>
                <w:sz w:val="18"/>
                <w:szCs w:val="22"/>
              </w:rPr>
              <w:t>Target 4.1 (2014):</w:t>
            </w:r>
            <w:r w:rsidRPr="00BD7EF2">
              <w:rPr>
                <w:rFonts w:ascii="Arial" w:hAnsi="Arial"/>
                <w:bCs/>
                <w:sz w:val="18"/>
                <w:szCs w:val="22"/>
              </w:rPr>
              <w:t xml:space="preserve"> Two season cultivation in additional next 25% (410 ha) with crops</w:t>
            </w:r>
            <w:r>
              <w:rPr>
                <w:rFonts w:ascii="Arial" w:hAnsi="Arial"/>
                <w:bCs/>
                <w:sz w:val="18"/>
                <w:szCs w:val="22"/>
              </w:rPr>
              <w:t xml:space="preserve"> </w:t>
            </w:r>
            <w:r w:rsidRPr="00BD7EF2">
              <w:rPr>
                <w:rFonts w:ascii="Arial" w:hAnsi="Arial"/>
                <w:bCs/>
                <w:sz w:val="18"/>
                <w:szCs w:val="22"/>
              </w:rPr>
              <w:t>other than rice in dry season</w:t>
            </w:r>
          </w:p>
        </w:tc>
      </w:tr>
      <w:tr w:rsidR="00CF7747" w:rsidRPr="00FB6D4E" w14:paraId="37DE7162" w14:textId="77777777" w:rsidTr="00D13116">
        <w:tc>
          <w:tcPr>
            <w:tcW w:w="9724" w:type="dxa"/>
          </w:tcPr>
          <w:p w14:paraId="08AAABAC" w14:textId="77777777" w:rsidR="00CF7747" w:rsidRPr="00CF7747" w:rsidRDefault="00CF7747" w:rsidP="00CF7747">
            <w:pPr>
              <w:widowControl/>
              <w:tabs>
                <w:tab w:val="left" w:pos="-720"/>
              </w:tabs>
              <w:rPr>
                <w:rFonts w:ascii="Arial" w:hAnsi="Arial"/>
                <w:bCs/>
                <w:sz w:val="18"/>
                <w:szCs w:val="22"/>
              </w:rPr>
            </w:pPr>
            <w:r w:rsidRPr="00BD7EF2">
              <w:rPr>
                <w:rFonts w:ascii="Arial" w:hAnsi="Arial"/>
                <w:b/>
                <w:bCs/>
                <w:sz w:val="18"/>
                <w:szCs w:val="22"/>
              </w:rPr>
              <w:t>Outcome 5:</w:t>
            </w:r>
            <w:r w:rsidRPr="00CF7747">
              <w:rPr>
                <w:rFonts w:ascii="Arial" w:hAnsi="Arial"/>
                <w:bCs/>
                <w:sz w:val="18"/>
                <w:szCs w:val="22"/>
              </w:rPr>
              <w:t xml:space="preserve"> Improved Fisheries in Nampou reservoir through establishment of fisheries co-management;</w:t>
            </w:r>
          </w:p>
          <w:p w14:paraId="1688AE05" w14:textId="77777777" w:rsidR="00BD7EF2" w:rsidRPr="00BD7EF2" w:rsidRDefault="00BD7EF2" w:rsidP="00BD7EF2">
            <w:pPr>
              <w:widowControl/>
              <w:numPr>
                <w:ilvl w:val="0"/>
                <w:numId w:val="12"/>
              </w:numPr>
              <w:tabs>
                <w:tab w:val="left" w:pos="-720"/>
              </w:tabs>
              <w:rPr>
                <w:rFonts w:ascii="Arial" w:hAnsi="Arial"/>
                <w:bCs/>
                <w:sz w:val="18"/>
                <w:szCs w:val="22"/>
              </w:rPr>
            </w:pPr>
            <w:r>
              <w:rPr>
                <w:rFonts w:ascii="Arial" w:hAnsi="Arial"/>
                <w:b/>
                <w:bCs/>
                <w:i/>
                <w:sz w:val="18"/>
                <w:szCs w:val="22"/>
              </w:rPr>
              <w:t>Target 5</w:t>
            </w:r>
            <w:r w:rsidR="00B56E8F" w:rsidRPr="00BD7EF2">
              <w:rPr>
                <w:rFonts w:ascii="Arial" w:hAnsi="Arial"/>
                <w:b/>
                <w:bCs/>
                <w:i/>
                <w:sz w:val="18"/>
                <w:szCs w:val="22"/>
              </w:rPr>
              <w:t>.1 (2012):</w:t>
            </w:r>
            <w:r w:rsidRPr="00BD7EF2">
              <w:rPr>
                <w:rFonts w:ascii="Arial" w:hAnsi="Arial"/>
                <w:bCs/>
                <w:sz w:val="18"/>
                <w:szCs w:val="22"/>
              </w:rPr>
              <w:t xml:space="preserve"> Fisheries </w:t>
            </w:r>
            <w:r w:rsidR="00202D75">
              <w:rPr>
                <w:rFonts w:ascii="Arial" w:hAnsi="Arial"/>
                <w:bCs/>
                <w:sz w:val="18"/>
                <w:szCs w:val="22"/>
              </w:rPr>
              <w:t>Management Subcommittee (FMS</w:t>
            </w:r>
            <w:r w:rsidRPr="00BD7EF2">
              <w:rPr>
                <w:rFonts w:ascii="Arial" w:hAnsi="Arial"/>
                <w:bCs/>
                <w:sz w:val="18"/>
                <w:szCs w:val="22"/>
              </w:rPr>
              <w:t>C) under the WMC established and capacity developed</w:t>
            </w:r>
          </w:p>
          <w:p w14:paraId="1488A2B4" w14:textId="77777777" w:rsidR="00BD7EF2" w:rsidRPr="00BD7EF2" w:rsidRDefault="00BD7EF2" w:rsidP="00BD7EF2">
            <w:pPr>
              <w:widowControl/>
              <w:numPr>
                <w:ilvl w:val="0"/>
                <w:numId w:val="12"/>
              </w:numPr>
              <w:tabs>
                <w:tab w:val="left" w:pos="-720"/>
              </w:tabs>
              <w:rPr>
                <w:rFonts w:ascii="Arial" w:hAnsi="Arial"/>
                <w:bCs/>
                <w:sz w:val="18"/>
                <w:szCs w:val="22"/>
              </w:rPr>
            </w:pPr>
            <w:r w:rsidRPr="00BD7EF2">
              <w:rPr>
                <w:rFonts w:ascii="Arial" w:hAnsi="Arial"/>
                <w:b/>
                <w:bCs/>
                <w:i/>
                <w:sz w:val="18"/>
                <w:szCs w:val="22"/>
              </w:rPr>
              <w:t>Target 5.1 (2013):</w:t>
            </w:r>
            <w:r w:rsidRPr="00BD7EF2">
              <w:rPr>
                <w:rFonts w:ascii="Arial" w:hAnsi="Arial"/>
                <w:bCs/>
                <w:sz w:val="18"/>
                <w:szCs w:val="22"/>
              </w:rPr>
              <w:t xml:space="preserve"> Fisheries co</w:t>
            </w:r>
            <w:r w:rsidR="00202D75">
              <w:rPr>
                <w:rFonts w:ascii="Arial" w:hAnsi="Arial"/>
                <w:bCs/>
                <w:sz w:val="18"/>
                <w:szCs w:val="22"/>
              </w:rPr>
              <w:t>-</w:t>
            </w:r>
            <w:r w:rsidRPr="00BD7EF2">
              <w:rPr>
                <w:rFonts w:ascii="Arial" w:hAnsi="Arial"/>
                <w:bCs/>
                <w:sz w:val="18"/>
                <w:szCs w:val="22"/>
              </w:rPr>
              <w:t>management plan developed.</w:t>
            </w:r>
          </w:p>
          <w:p w14:paraId="58D67F4C" w14:textId="77777777" w:rsidR="00CF7747" w:rsidRPr="00BD7EF2" w:rsidRDefault="00BD7EF2" w:rsidP="00BD7EF2">
            <w:pPr>
              <w:widowControl/>
              <w:numPr>
                <w:ilvl w:val="0"/>
                <w:numId w:val="12"/>
              </w:numPr>
              <w:tabs>
                <w:tab w:val="left" w:pos="-720"/>
              </w:tabs>
              <w:rPr>
                <w:rFonts w:ascii="Arial" w:hAnsi="Arial"/>
                <w:bCs/>
                <w:sz w:val="18"/>
                <w:szCs w:val="22"/>
              </w:rPr>
            </w:pPr>
            <w:r w:rsidRPr="00BD7EF2">
              <w:rPr>
                <w:rFonts w:ascii="Arial" w:hAnsi="Arial"/>
                <w:b/>
                <w:bCs/>
                <w:i/>
                <w:sz w:val="18"/>
                <w:szCs w:val="22"/>
              </w:rPr>
              <w:t xml:space="preserve">Target </w:t>
            </w:r>
            <w:r>
              <w:rPr>
                <w:rFonts w:ascii="Arial" w:hAnsi="Arial"/>
                <w:b/>
                <w:bCs/>
                <w:i/>
                <w:sz w:val="18"/>
                <w:szCs w:val="22"/>
              </w:rPr>
              <w:t xml:space="preserve">5.1 </w:t>
            </w:r>
            <w:r w:rsidRPr="00BD7EF2">
              <w:rPr>
                <w:rFonts w:ascii="Arial" w:hAnsi="Arial"/>
                <w:b/>
                <w:bCs/>
                <w:i/>
                <w:sz w:val="18"/>
                <w:szCs w:val="22"/>
              </w:rPr>
              <w:t>(2015):</w:t>
            </w:r>
            <w:r w:rsidRPr="00BD7EF2">
              <w:rPr>
                <w:rFonts w:ascii="Arial" w:hAnsi="Arial"/>
                <w:bCs/>
                <w:sz w:val="18"/>
                <w:szCs w:val="22"/>
              </w:rPr>
              <w:t xml:space="preserve"> Fisheries co-management</w:t>
            </w:r>
            <w:r>
              <w:rPr>
                <w:rFonts w:ascii="Arial" w:hAnsi="Arial"/>
                <w:bCs/>
                <w:sz w:val="18"/>
                <w:szCs w:val="22"/>
              </w:rPr>
              <w:t xml:space="preserve"> </w:t>
            </w:r>
            <w:r w:rsidRPr="00BD7EF2">
              <w:rPr>
                <w:rFonts w:ascii="Arial" w:hAnsi="Arial"/>
                <w:bCs/>
                <w:sz w:val="18"/>
                <w:szCs w:val="22"/>
              </w:rPr>
              <w:t>plan implemented</w:t>
            </w:r>
          </w:p>
        </w:tc>
      </w:tr>
      <w:tr w:rsidR="00CF7747" w:rsidRPr="00FB6D4E" w14:paraId="1F9052ED" w14:textId="77777777" w:rsidTr="00D13116">
        <w:tc>
          <w:tcPr>
            <w:tcW w:w="9724" w:type="dxa"/>
          </w:tcPr>
          <w:p w14:paraId="6BB09038" w14:textId="77777777" w:rsidR="00CF7747" w:rsidRPr="00CF7747" w:rsidRDefault="00CF7747" w:rsidP="00CF7747">
            <w:pPr>
              <w:widowControl/>
              <w:tabs>
                <w:tab w:val="left" w:pos="-720"/>
              </w:tabs>
              <w:rPr>
                <w:rFonts w:ascii="Arial" w:hAnsi="Arial"/>
                <w:bCs/>
                <w:sz w:val="18"/>
                <w:szCs w:val="22"/>
              </w:rPr>
            </w:pPr>
            <w:r w:rsidRPr="00BD7EF2">
              <w:rPr>
                <w:rFonts w:ascii="Arial" w:hAnsi="Arial"/>
                <w:b/>
                <w:bCs/>
                <w:sz w:val="18"/>
                <w:szCs w:val="22"/>
              </w:rPr>
              <w:t>Outcome 6:</w:t>
            </w:r>
            <w:r w:rsidRPr="00CF7747">
              <w:rPr>
                <w:rFonts w:ascii="Arial" w:hAnsi="Arial"/>
                <w:bCs/>
                <w:sz w:val="18"/>
                <w:szCs w:val="22"/>
              </w:rPr>
              <w:t xml:space="preserve"> Technical and managerial capacity of provincial and district level government staff enhanced.</w:t>
            </w:r>
          </w:p>
          <w:p w14:paraId="6F99A974" w14:textId="77777777" w:rsidR="00CF7747" w:rsidRDefault="00BD7EF2" w:rsidP="00CF7747">
            <w:pPr>
              <w:widowControl/>
              <w:numPr>
                <w:ilvl w:val="0"/>
                <w:numId w:val="12"/>
              </w:numPr>
              <w:tabs>
                <w:tab w:val="left" w:pos="-720"/>
              </w:tabs>
              <w:rPr>
                <w:rFonts w:ascii="Arial" w:hAnsi="Arial"/>
                <w:bCs/>
                <w:sz w:val="18"/>
                <w:szCs w:val="22"/>
              </w:rPr>
            </w:pPr>
            <w:r>
              <w:rPr>
                <w:rFonts w:ascii="Arial" w:hAnsi="Arial"/>
                <w:b/>
                <w:bCs/>
                <w:i/>
                <w:sz w:val="18"/>
                <w:szCs w:val="22"/>
              </w:rPr>
              <w:t>Target 6</w:t>
            </w:r>
            <w:r w:rsidR="00B56E8F" w:rsidRPr="00B56E8F">
              <w:rPr>
                <w:rFonts w:ascii="Arial" w:hAnsi="Arial"/>
                <w:b/>
                <w:bCs/>
                <w:i/>
                <w:sz w:val="18"/>
                <w:szCs w:val="22"/>
              </w:rPr>
              <w:t xml:space="preserve">.1 (2012): </w:t>
            </w:r>
            <w:r w:rsidRPr="00BD7EF2">
              <w:rPr>
                <w:rFonts w:ascii="Arial" w:hAnsi="Arial"/>
                <w:bCs/>
                <w:sz w:val="18"/>
                <w:szCs w:val="22"/>
              </w:rPr>
              <w:t>Capacity assessment</w:t>
            </w:r>
          </w:p>
          <w:p w14:paraId="7506C3BE" w14:textId="77777777" w:rsidR="00BD7EF2" w:rsidRPr="00BD7EF2" w:rsidRDefault="00BD7EF2" w:rsidP="00BD7EF2">
            <w:pPr>
              <w:widowControl/>
              <w:numPr>
                <w:ilvl w:val="0"/>
                <w:numId w:val="12"/>
              </w:numPr>
              <w:tabs>
                <w:tab w:val="left" w:pos="-720"/>
              </w:tabs>
              <w:rPr>
                <w:rFonts w:ascii="Arial" w:hAnsi="Arial"/>
                <w:bCs/>
                <w:sz w:val="18"/>
                <w:szCs w:val="22"/>
              </w:rPr>
            </w:pPr>
            <w:r w:rsidRPr="00BD7EF2">
              <w:rPr>
                <w:rFonts w:ascii="Arial" w:hAnsi="Arial"/>
                <w:b/>
                <w:bCs/>
                <w:i/>
                <w:sz w:val="18"/>
                <w:szCs w:val="22"/>
              </w:rPr>
              <w:t xml:space="preserve">Target </w:t>
            </w:r>
            <w:r>
              <w:rPr>
                <w:rFonts w:ascii="Arial" w:hAnsi="Arial"/>
                <w:b/>
                <w:bCs/>
                <w:i/>
                <w:sz w:val="18"/>
                <w:szCs w:val="22"/>
              </w:rPr>
              <w:t xml:space="preserve">6.1 </w:t>
            </w:r>
            <w:r w:rsidRPr="00BD7EF2">
              <w:rPr>
                <w:rFonts w:ascii="Arial" w:hAnsi="Arial"/>
                <w:b/>
                <w:bCs/>
                <w:i/>
                <w:sz w:val="18"/>
                <w:szCs w:val="22"/>
              </w:rPr>
              <w:t>(2013):</w:t>
            </w:r>
            <w:r w:rsidRPr="00BD7EF2">
              <w:rPr>
                <w:rFonts w:ascii="Arial" w:hAnsi="Arial"/>
                <w:bCs/>
                <w:sz w:val="18"/>
                <w:szCs w:val="22"/>
              </w:rPr>
              <w:t xml:space="preserve"> Project team capable to manage all aspects of the project</w:t>
            </w:r>
            <w:r>
              <w:rPr>
                <w:rFonts w:ascii="Arial" w:hAnsi="Arial"/>
                <w:bCs/>
                <w:sz w:val="18"/>
                <w:szCs w:val="22"/>
              </w:rPr>
              <w:t xml:space="preserve"> </w:t>
            </w:r>
            <w:r w:rsidRPr="00BD7EF2">
              <w:rPr>
                <w:rFonts w:ascii="Arial" w:hAnsi="Arial"/>
                <w:bCs/>
                <w:sz w:val="18"/>
                <w:szCs w:val="22"/>
              </w:rPr>
              <w:t>implementation</w:t>
            </w:r>
          </w:p>
        </w:tc>
      </w:tr>
    </w:tbl>
    <w:p w14:paraId="7ECA0E28" w14:textId="77777777" w:rsidR="00A52B28" w:rsidRDefault="00A52B28" w:rsidP="00A52B28">
      <w:pPr>
        <w:tabs>
          <w:tab w:val="left" w:pos="567"/>
        </w:tabs>
        <w:jc w:val="both"/>
        <w:rPr>
          <w:sz w:val="22"/>
        </w:rPr>
      </w:pPr>
    </w:p>
    <w:p w14:paraId="288E2059" w14:textId="77777777" w:rsidR="00202D75" w:rsidRPr="00B724A2" w:rsidRDefault="00202D75" w:rsidP="00202D75">
      <w:pPr>
        <w:pStyle w:val="ListParagraph"/>
        <w:numPr>
          <w:ilvl w:val="0"/>
          <w:numId w:val="15"/>
        </w:numPr>
        <w:jc w:val="both"/>
        <w:rPr>
          <w:sz w:val="22"/>
          <w:szCs w:val="22"/>
        </w:rPr>
      </w:pPr>
      <w:r w:rsidRPr="00CF7747">
        <w:rPr>
          <w:sz w:val="22"/>
          <w:szCs w:val="22"/>
        </w:rPr>
        <w:t>It was a coherent model that was developed to “</w:t>
      </w:r>
      <w:r w:rsidRPr="00CF7747">
        <w:rPr>
          <w:i/>
          <w:sz w:val="22"/>
          <w:szCs w:val="22"/>
        </w:rPr>
        <w:t>contribute to sustainable livelihoods improvement and food security through the development of irrigated agriculture and the promotion of more sustainable management of corresponding watershed resources in the selected communities of Bolikhan and Viengthong Districts in the Bolikhamxay Province</w:t>
      </w:r>
      <w:r w:rsidRPr="00CF7747">
        <w:rPr>
          <w:sz w:val="22"/>
          <w:szCs w:val="22"/>
        </w:rPr>
        <w:t xml:space="preserve">”. A more detailed list of </w:t>
      </w:r>
      <w:r w:rsidR="00B724A2">
        <w:rPr>
          <w:sz w:val="22"/>
          <w:szCs w:val="22"/>
        </w:rPr>
        <w:t>outcomes</w:t>
      </w:r>
      <w:r w:rsidRPr="00CF7747">
        <w:rPr>
          <w:sz w:val="22"/>
          <w:szCs w:val="22"/>
        </w:rPr>
        <w:t xml:space="preserve"> and their respective </w:t>
      </w:r>
      <w:r w:rsidR="00B724A2">
        <w:rPr>
          <w:sz w:val="22"/>
          <w:szCs w:val="22"/>
        </w:rPr>
        <w:t xml:space="preserve">targets and </w:t>
      </w:r>
      <w:r w:rsidRPr="00CF7747">
        <w:rPr>
          <w:sz w:val="22"/>
          <w:szCs w:val="22"/>
        </w:rPr>
        <w:t xml:space="preserve">indicative activities is </w:t>
      </w:r>
      <w:r w:rsidRPr="00B724A2">
        <w:rPr>
          <w:sz w:val="22"/>
          <w:szCs w:val="22"/>
        </w:rPr>
        <w:t xml:space="preserve">presented in </w:t>
      </w:r>
      <w:r w:rsidR="00CD7327" w:rsidRPr="00B724A2">
        <w:rPr>
          <w:sz w:val="22"/>
          <w:szCs w:val="22"/>
        </w:rPr>
        <w:t>Annex 8</w:t>
      </w:r>
      <w:r w:rsidRPr="00B724A2">
        <w:rPr>
          <w:sz w:val="22"/>
          <w:szCs w:val="22"/>
        </w:rPr>
        <w:t xml:space="preserve">. </w:t>
      </w:r>
    </w:p>
    <w:p w14:paraId="6F7BCE12" w14:textId="77777777" w:rsidR="00202D75" w:rsidRDefault="00202D75" w:rsidP="00202D75">
      <w:pPr>
        <w:pStyle w:val="ListParagraph"/>
        <w:ind w:left="0"/>
        <w:jc w:val="both"/>
        <w:rPr>
          <w:sz w:val="22"/>
          <w:szCs w:val="22"/>
        </w:rPr>
      </w:pPr>
    </w:p>
    <w:p w14:paraId="7B9D7D46" w14:textId="77777777" w:rsidR="00BD7EF2" w:rsidRPr="00CD7327" w:rsidRDefault="00202D75" w:rsidP="00CD7327">
      <w:pPr>
        <w:pStyle w:val="ListParagraph"/>
        <w:numPr>
          <w:ilvl w:val="0"/>
          <w:numId w:val="15"/>
        </w:numPr>
        <w:jc w:val="both"/>
        <w:rPr>
          <w:sz w:val="22"/>
          <w:szCs w:val="22"/>
        </w:rPr>
      </w:pPr>
      <w:r>
        <w:rPr>
          <w:sz w:val="22"/>
          <w:szCs w:val="22"/>
        </w:rPr>
        <w:t xml:space="preserve">However, one aspect </w:t>
      </w:r>
      <w:r w:rsidRPr="00223E0A">
        <w:rPr>
          <w:sz w:val="22"/>
          <w:szCs w:val="22"/>
        </w:rPr>
        <w:t>that was poorly planned was the timeline for the</w:t>
      </w:r>
      <w:r>
        <w:rPr>
          <w:sz w:val="22"/>
          <w:szCs w:val="22"/>
        </w:rPr>
        <w:t xml:space="preserve"> execution of this project. In addition to the entire duration of the project of 3 years, the only given timeline to execute the project was given in the table </w:t>
      </w:r>
      <w:r w:rsidRPr="00202D75">
        <w:rPr>
          <w:i/>
          <w:sz w:val="22"/>
          <w:szCs w:val="22"/>
        </w:rPr>
        <w:t>Multi-Annual Project Work Plan and Budget</w:t>
      </w:r>
      <w:r>
        <w:rPr>
          <w:sz w:val="22"/>
          <w:szCs w:val="22"/>
        </w:rPr>
        <w:t xml:space="preserve"> at the back of the project document and to some extent through the yearly targets provided in the </w:t>
      </w:r>
      <w:r w:rsidRPr="00202D75">
        <w:rPr>
          <w:i/>
          <w:sz w:val="22"/>
          <w:szCs w:val="22"/>
        </w:rPr>
        <w:t>Result and Resources Framework</w:t>
      </w:r>
      <w:r>
        <w:rPr>
          <w:sz w:val="22"/>
          <w:szCs w:val="22"/>
        </w:rPr>
        <w:t>. However, the review of this information indicates that there was no “</w:t>
      </w:r>
      <w:r w:rsidRPr="00202D75">
        <w:rPr>
          <w:i/>
          <w:sz w:val="22"/>
          <w:szCs w:val="22"/>
        </w:rPr>
        <w:t>critical path(s)</w:t>
      </w:r>
      <w:r>
        <w:rPr>
          <w:sz w:val="22"/>
          <w:szCs w:val="22"/>
        </w:rPr>
        <w:t>” identified</w:t>
      </w:r>
      <w:r w:rsidR="00CD7327">
        <w:rPr>
          <w:sz w:val="22"/>
          <w:szCs w:val="22"/>
        </w:rPr>
        <w:t xml:space="preserve"> for executing the project nor any analysis on the importance to start the rehabilitation of irrigation schemes as soon as possible to provide enough time for the other outcomes to be implemented more fully; particularly for beneficiaries to have a chance to use the new irrigation schemes and assess the benefits of this additional water supply. The project was to be implemented in 3 years and the irrigation infrastructure work should have been the first priority and be completed during the first year of implementation. </w:t>
      </w:r>
    </w:p>
    <w:p w14:paraId="63DBE6A1" w14:textId="77777777" w:rsidR="00BD7EF2" w:rsidRPr="00FB6D4E" w:rsidRDefault="00BD7EF2" w:rsidP="00A52B28">
      <w:pPr>
        <w:tabs>
          <w:tab w:val="left" w:pos="567"/>
        </w:tabs>
        <w:jc w:val="both"/>
        <w:rPr>
          <w:sz w:val="22"/>
        </w:rPr>
      </w:pPr>
    </w:p>
    <w:p w14:paraId="062BA69A" w14:textId="77777777" w:rsidR="00A52B28" w:rsidRPr="00FB6D4E" w:rsidRDefault="006E3DAE" w:rsidP="006B3375">
      <w:pPr>
        <w:pStyle w:val="Heading3"/>
        <w:numPr>
          <w:ilvl w:val="2"/>
          <w:numId w:val="1"/>
        </w:numPr>
        <w:tabs>
          <w:tab w:val="clear" w:pos="1440"/>
        </w:tabs>
        <w:ind w:left="1276" w:hanging="709"/>
        <w:rPr>
          <w:rFonts w:ascii="Arial" w:hAnsi="Arial" w:cs="Arial"/>
          <w:i/>
          <w:sz w:val="22"/>
          <w:szCs w:val="22"/>
        </w:rPr>
      </w:pPr>
      <w:bookmarkStart w:id="34" w:name="_Toc299660852"/>
      <w:r w:rsidRPr="00FB6D4E">
        <w:rPr>
          <w:rFonts w:ascii="Arial" w:hAnsi="Arial" w:cs="Arial"/>
          <w:i/>
          <w:sz w:val="22"/>
          <w:szCs w:val="22"/>
        </w:rPr>
        <w:t>Assumptions and Risks</w:t>
      </w:r>
      <w:bookmarkEnd w:id="34"/>
    </w:p>
    <w:p w14:paraId="53A31BF0" w14:textId="77777777" w:rsidR="006E3DAE" w:rsidRPr="00FB6D4E" w:rsidRDefault="006E3DAE" w:rsidP="006E3DAE">
      <w:pPr>
        <w:tabs>
          <w:tab w:val="left" w:pos="1472"/>
        </w:tabs>
        <w:jc w:val="both"/>
        <w:rPr>
          <w:sz w:val="22"/>
          <w:szCs w:val="22"/>
        </w:rPr>
      </w:pPr>
    </w:p>
    <w:p w14:paraId="3373B6A8" w14:textId="77777777" w:rsidR="00F23FE7" w:rsidRDefault="00914B78" w:rsidP="00F23FE7">
      <w:pPr>
        <w:pStyle w:val="ListParagraph"/>
        <w:numPr>
          <w:ilvl w:val="0"/>
          <w:numId w:val="15"/>
        </w:numPr>
        <w:jc w:val="both"/>
        <w:rPr>
          <w:sz w:val="22"/>
          <w:szCs w:val="22"/>
        </w:rPr>
      </w:pPr>
      <w:r w:rsidRPr="003402A5">
        <w:rPr>
          <w:sz w:val="22"/>
          <w:szCs w:val="22"/>
        </w:rPr>
        <w:t xml:space="preserve">Risks and assumptions were identified </w:t>
      </w:r>
      <w:r w:rsidR="00F23FE7" w:rsidRPr="003402A5">
        <w:rPr>
          <w:sz w:val="22"/>
          <w:szCs w:val="22"/>
        </w:rPr>
        <w:t>at the formulation</w:t>
      </w:r>
      <w:r w:rsidR="003402A5" w:rsidRPr="003402A5">
        <w:rPr>
          <w:sz w:val="22"/>
          <w:szCs w:val="22"/>
        </w:rPr>
        <w:t xml:space="preserve"> stag</w:t>
      </w:r>
      <w:r w:rsidR="00F23FE7" w:rsidRPr="003402A5">
        <w:rPr>
          <w:sz w:val="22"/>
          <w:szCs w:val="22"/>
        </w:rPr>
        <w:t>e. It recognized that the main investment of the project will be in irrigation and that there are “</w:t>
      </w:r>
      <w:r w:rsidR="00F23FE7" w:rsidRPr="003402A5">
        <w:rPr>
          <w:i/>
          <w:sz w:val="22"/>
          <w:szCs w:val="22"/>
        </w:rPr>
        <w:t>very common risks associated with the development of irrigation projects</w:t>
      </w:r>
      <w:r w:rsidR="00F23FE7" w:rsidRPr="003402A5">
        <w:rPr>
          <w:sz w:val="22"/>
          <w:szCs w:val="22"/>
        </w:rPr>
        <w:t>”. It identified three principal project risks (</w:t>
      </w:r>
      <w:r w:rsidR="00F23FE7" w:rsidRPr="003402A5">
        <w:rPr>
          <w:i/>
          <w:sz w:val="22"/>
          <w:szCs w:val="22"/>
        </w:rPr>
        <w:t>see table below</w:t>
      </w:r>
      <w:r w:rsidR="00F23FE7" w:rsidRPr="003402A5">
        <w:rPr>
          <w:sz w:val="22"/>
          <w:szCs w:val="22"/>
        </w:rPr>
        <w:t>); it also identified crosscutting concerns such as the level of motivation and capacity of beneficiary communities, staff availability and capacity of implementing partners to support the project as per responsibilities attributed. It included also the level of engagement, capacity and commitment from beneficiaries and government in relation to community based natural resources management (fisheries and forest resources in concerned watersheds), which were also recognized as crucial to achieve lasting impact in this area.</w:t>
      </w:r>
    </w:p>
    <w:p w14:paraId="79331728" w14:textId="77777777" w:rsidR="005032D3" w:rsidRDefault="005032D3" w:rsidP="005032D3">
      <w:pPr>
        <w:pStyle w:val="ListParagraph"/>
        <w:ind w:left="0"/>
        <w:jc w:val="both"/>
        <w:rPr>
          <w:sz w:val="22"/>
          <w:szCs w:val="22"/>
        </w:rPr>
      </w:pPr>
    </w:p>
    <w:p w14:paraId="380C485A" w14:textId="77777777" w:rsidR="00B52752" w:rsidRPr="00FB6D4E" w:rsidRDefault="00B52752" w:rsidP="005D59CA">
      <w:pPr>
        <w:pStyle w:val="ListParagraph"/>
        <w:numPr>
          <w:ilvl w:val="0"/>
          <w:numId w:val="15"/>
        </w:numPr>
        <w:jc w:val="both"/>
        <w:rPr>
          <w:sz w:val="22"/>
          <w:szCs w:val="22"/>
        </w:rPr>
      </w:pPr>
      <w:r w:rsidRPr="00FB6D4E">
        <w:rPr>
          <w:sz w:val="22"/>
          <w:szCs w:val="22"/>
        </w:rPr>
        <w:t xml:space="preserve">The list of risks and </w:t>
      </w:r>
      <w:r w:rsidR="003402A5">
        <w:rPr>
          <w:sz w:val="22"/>
          <w:szCs w:val="22"/>
        </w:rPr>
        <w:t>mitigation m</w:t>
      </w:r>
      <w:r w:rsidR="003402A5" w:rsidRPr="003402A5">
        <w:rPr>
          <w:sz w:val="22"/>
          <w:szCs w:val="22"/>
        </w:rPr>
        <w:t xml:space="preserve">easures </w:t>
      </w:r>
      <w:r w:rsidRPr="00FB6D4E">
        <w:rPr>
          <w:sz w:val="22"/>
          <w:szCs w:val="22"/>
        </w:rPr>
        <w:t xml:space="preserve">identified at the outset of the project is presented in the table below. </w:t>
      </w:r>
    </w:p>
    <w:p w14:paraId="4A40710C" w14:textId="77777777" w:rsidR="00E77E7E" w:rsidRPr="00B52752" w:rsidRDefault="00E77E7E" w:rsidP="00B52752">
      <w:pPr>
        <w:pStyle w:val="ListParagraph"/>
        <w:tabs>
          <w:tab w:val="left" w:pos="567"/>
        </w:tabs>
        <w:ind w:left="0"/>
        <w:jc w:val="both"/>
        <w:rPr>
          <w:sz w:val="22"/>
          <w:szCs w:val="22"/>
        </w:rPr>
      </w:pPr>
    </w:p>
    <w:p w14:paraId="253DB6B9" w14:textId="77777777" w:rsidR="00E77E7E" w:rsidRPr="00FB6D4E" w:rsidRDefault="00E77E7E" w:rsidP="00E77E7E">
      <w:pPr>
        <w:pStyle w:val="Caption"/>
        <w:jc w:val="center"/>
        <w:rPr>
          <w:rFonts w:ascii="Arial" w:hAnsi="Arial"/>
          <w:bCs w:val="0"/>
          <w:sz w:val="22"/>
          <w:szCs w:val="22"/>
        </w:rPr>
      </w:pPr>
      <w:bookmarkStart w:id="35" w:name="_Toc298430288"/>
      <w:r w:rsidRPr="00FB6D4E">
        <w:rPr>
          <w:rFonts w:ascii="Arial" w:hAnsi="Arial"/>
        </w:rPr>
        <w:t xml:space="preserve">Table </w:t>
      </w:r>
      <w:r w:rsidRPr="00FB6D4E">
        <w:fldChar w:fldCharType="begin"/>
      </w:r>
      <w:r w:rsidRPr="00FB6D4E">
        <w:rPr>
          <w:rFonts w:ascii="Arial" w:hAnsi="Arial"/>
        </w:rPr>
        <w:instrText xml:space="preserve"> SEQ Table \* ARABIC </w:instrText>
      </w:r>
      <w:r w:rsidRPr="00FB6D4E">
        <w:fldChar w:fldCharType="separate"/>
      </w:r>
      <w:r w:rsidR="005F5276">
        <w:rPr>
          <w:rFonts w:ascii="Arial" w:hAnsi="Arial"/>
          <w:noProof/>
        </w:rPr>
        <w:t>4</w:t>
      </w:r>
      <w:r w:rsidRPr="00FB6D4E">
        <w:fldChar w:fldCharType="end"/>
      </w:r>
      <w:r w:rsidRPr="00FB6D4E">
        <w:rPr>
          <w:rFonts w:ascii="Arial" w:hAnsi="Arial"/>
        </w:rPr>
        <w:t>:</w:t>
      </w:r>
      <w:r w:rsidRPr="00FB6D4E">
        <w:rPr>
          <w:rFonts w:ascii="Arial" w:hAnsi="Arial"/>
          <w:b w:val="0"/>
        </w:rPr>
        <w:t xml:space="preserve">  List of </w:t>
      </w:r>
      <w:r w:rsidR="009D67ED" w:rsidRPr="00FB6D4E">
        <w:rPr>
          <w:rFonts w:ascii="Arial" w:hAnsi="Arial"/>
          <w:b w:val="0"/>
        </w:rPr>
        <w:t xml:space="preserve">Risks and </w:t>
      </w:r>
      <w:r w:rsidR="00F23FE7">
        <w:rPr>
          <w:rFonts w:ascii="Arial" w:hAnsi="Arial"/>
          <w:b w:val="0"/>
        </w:rPr>
        <w:t>Mitigation Measures</w:t>
      </w:r>
      <w:r w:rsidR="00BD7E4C">
        <w:rPr>
          <w:rFonts w:ascii="Arial" w:hAnsi="Arial"/>
          <w:b w:val="0"/>
        </w:rPr>
        <w:t xml:space="preserve"> Identified at the </w:t>
      </w:r>
      <w:r w:rsidR="00F23FE7">
        <w:rPr>
          <w:rFonts w:ascii="Arial" w:hAnsi="Arial"/>
          <w:b w:val="0"/>
        </w:rPr>
        <w:t>Formulation</w:t>
      </w:r>
      <w:r w:rsidR="00BD7E4C">
        <w:rPr>
          <w:rFonts w:ascii="Arial" w:hAnsi="Arial"/>
          <w:b w:val="0"/>
        </w:rPr>
        <w:t xml:space="preserve"> Phase</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2414"/>
        <w:gridCol w:w="7225"/>
      </w:tblGrid>
      <w:tr w:rsidR="001C215D" w:rsidRPr="00FB6D4E" w14:paraId="766D4D20" w14:textId="77777777" w:rsidTr="00F23FE7">
        <w:trPr>
          <w:trHeight w:val="362"/>
          <w:tblHeader/>
          <w:jc w:val="center"/>
        </w:trPr>
        <w:tc>
          <w:tcPr>
            <w:tcW w:w="2414" w:type="dxa"/>
            <w:shd w:val="clear" w:color="auto" w:fill="D9D9D9"/>
            <w:vAlign w:val="center"/>
          </w:tcPr>
          <w:p w14:paraId="4B97971F" w14:textId="77777777" w:rsidR="001C215D" w:rsidRPr="00FB6D4E" w:rsidRDefault="001C215D" w:rsidP="00F23FE7">
            <w:pPr>
              <w:widowControl/>
              <w:tabs>
                <w:tab w:val="left" w:pos="-720"/>
                <w:tab w:val="left" w:pos="567"/>
              </w:tabs>
              <w:jc w:val="center"/>
              <w:rPr>
                <w:rFonts w:ascii="Arial" w:hAnsi="Arial"/>
                <w:b/>
                <w:bCs/>
                <w:sz w:val="18"/>
                <w:szCs w:val="22"/>
              </w:rPr>
            </w:pPr>
            <w:r w:rsidRPr="00FB6D4E">
              <w:rPr>
                <w:rFonts w:ascii="Arial" w:hAnsi="Arial"/>
                <w:b/>
                <w:bCs/>
                <w:sz w:val="18"/>
                <w:szCs w:val="22"/>
              </w:rPr>
              <w:t xml:space="preserve">Project </w:t>
            </w:r>
            <w:r w:rsidR="00F23FE7">
              <w:rPr>
                <w:rFonts w:ascii="Arial" w:hAnsi="Arial"/>
                <w:b/>
                <w:bCs/>
                <w:sz w:val="18"/>
                <w:szCs w:val="22"/>
              </w:rPr>
              <w:t>Risks</w:t>
            </w:r>
          </w:p>
        </w:tc>
        <w:tc>
          <w:tcPr>
            <w:tcW w:w="7225" w:type="dxa"/>
            <w:shd w:val="clear" w:color="auto" w:fill="D9D9D9"/>
            <w:vAlign w:val="center"/>
          </w:tcPr>
          <w:p w14:paraId="118D57C8" w14:textId="77777777" w:rsidR="001C215D" w:rsidRPr="00FB6D4E" w:rsidRDefault="00F23FE7" w:rsidP="00E77E7E">
            <w:pPr>
              <w:widowControl/>
              <w:tabs>
                <w:tab w:val="left" w:pos="-720"/>
                <w:tab w:val="left" w:pos="567"/>
              </w:tabs>
              <w:jc w:val="center"/>
              <w:rPr>
                <w:rFonts w:ascii="Arial" w:hAnsi="Arial"/>
                <w:b/>
                <w:bCs/>
                <w:sz w:val="18"/>
                <w:szCs w:val="22"/>
              </w:rPr>
            </w:pPr>
            <w:r>
              <w:rPr>
                <w:rFonts w:ascii="Arial" w:hAnsi="Arial"/>
                <w:b/>
                <w:bCs/>
                <w:sz w:val="18"/>
                <w:szCs w:val="22"/>
              </w:rPr>
              <w:t>Mitigation Measures</w:t>
            </w:r>
          </w:p>
        </w:tc>
      </w:tr>
      <w:tr w:rsidR="00B00FCE" w:rsidRPr="00FB6D4E" w14:paraId="287B8028" w14:textId="77777777" w:rsidTr="00F23FE7">
        <w:trPr>
          <w:trHeight w:val="789"/>
          <w:jc w:val="center"/>
        </w:trPr>
        <w:tc>
          <w:tcPr>
            <w:tcW w:w="2414" w:type="dxa"/>
          </w:tcPr>
          <w:p w14:paraId="5A34AAAD" w14:textId="77777777" w:rsidR="00B00FCE" w:rsidRPr="00244DC8" w:rsidRDefault="00B00FCE" w:rsidP="00B00FCE">
            <w:pPr>
              <w:widowControl/>
              <w:tabs>
                <w:tab w:val="left" w:pos="-720"/>
              </w:tabs>
              <w:rPr>
                <w:rFonts w:ascii="Arial" w:hAnsi="Arial"/>
                <w:b/>
                <w:bCs/>
                <w:sz w:val="18"/>
                <w:szCs w:val="22"/>
              </w:rPr>
            </w:pPr>
            <w:r w:rsidRPr="00B00FCE">
              <w:rPr>
                <w:rFonts w:ascii="Arial" w:hAnsi="Arial"/>
                <w:b/>
                <w:bCs/>
                <w:sz w:val="18"/>
                <w:szCs w:val="22"/>
              </w:rPr>
              <w:t>(</w:t>
            </w:r>
            <w:proofErr w:type="spellStart"/>
            <w:r w:rsidRPr="00B00FCE">
              <w:rPr>
                <w:rFonts w:ascii="Arial" w:hAnsi="Arial"/>
                <w:b/>
                <w:bCs/>
                <w:sz w:val="18"/>
                <w:szCs w:val="22"/>
              </w:rPr>
              <w:t>i</w:t>
            </w:r>
            <w:proofErr w:type="spellEnd"/>
            <w:r w:rsidRPr="00B00FCE">
              <w:rPr>
                <w:rFonts w:ascii="Arial" w:hAnsi="Arial"/>
                <w:b/>
                <w:bCs/>
                <w:sz w:val="18"/>
                <w:szCs w:val="22"/>
              </w:rPr>
              <w:t>) Implementation</w:t>
            </w:r>
          </w:p>
        </w:tc>
        <w:tc>
          <w:tcPr>
            <w:tcW w:w="7225" w:type="dxa"/>
            <w:vMerge w:val="restart"/>
          </w:tcPr>
          <w:p w14:paraId="318497F9" w14:textId="77777777" w:rsidR="00B00FCE" w:rsidRPr="00B00FCE" w:rsidRDefault="00B00FCE" w:rsidP="00B00FCE">
            <w:pPr>
              <w:pStyle w:val="ListParagraph"/>
              <w:widowControl/>
              <w:numPr>
                <w:ilvl w:val="0"/>
                <w:numId w:val="16"/>
              </w:numPr>
              <w:tabs>
                <w:tab w:val="left" w:pos="-720"/>
              </w:tabs>
              <w:ind w:left="148" w:hanging="148"/>
              <w:rPr>
                <w:rFonts w:ascii="Arial" w:hAnsi="Arial"/>
                <w:bCs/>
                <w:sz w:val="18"/>
                <w:szCs w:val="22"/>
              </w:rPr>
            </w:pPr>
            <w:r w:rsidRPr="00B00FCE">
              <w:rPr>
                <w:rFonts w:ascii="Arial" w:hAnsi="Arial"/>
                <w:bCs/>
                <w:sz w:val="18"/>
                <w:szCs w:val="22"/>
              </w:rPr>
              <w:t>Ensure in depth technical assessment of the proposed irrigation schemes to be rehabilitated, improved and developed;</w:t>
            </w:r>
          </w:p>
          <w:p w14:paraId="46C6FF3A" w14:textId="77777777" w:rsidR="00B00FCE" w:rsidRPr="00B00FCE" w:rsidRDefault="00B00FCE" w:rsidP="00B00FCE">
            <w:pPr>
              <w:pStyle w:val="ListParagraph"/>
              <w:widowControl/>
              <w:numPr>
                <w:ilvl w:val="0"/>
                <w:numId w:val="16"/>
              </w:numPr>
              <w:tabs>
                <w:tab w:val="left" w:pos="-720"/>
              </w:tabs>
              <w:ind w:left="148" w:hanging="148"/>
              <w:rPr>
                <w:rFonts w:ascii="Arial" w:hAnsi="Arial"/>
                <w:bCs/>
                <w:sz w:val="18"/>
                <w:szCs w:val="22"/>
              </w:rPr>
            </w:pPr>
            <w:r w:rsidRPr="00B00FCE">
              <w:rPr>
                <w:rFonts w:ascii="Arial" w:hAnsi="Arial"/>
                <w:bCs/>
                <w:sz w:val="18"/>
                <w:szCs w:val="22"/>
              </w:rPr>
              <w:t>Seek community approval of proposed investments and consult beneficiaries (community audits) a</w:t>
            </w:r>
            <w:r>
              <w:rPr>
                <w:rFonts w:ascii="Arial" w:hAnsi="Arial"/>
                <w:bCs/>
                <w:sz w:val="18"/>
                <w:szCs w:val="22"/>
              </w:rPr>
              <w:t>t</w:t>
            </w:r>
            <w:r w:rsidRPr="00B00FCE">
              <w:rPr>
                <w:rFonts w:ascii="Arial" w:hAnsi="Arial"/>
                <w:bCs/>
                <w:sz w:val="18"/>
                <w:szCs w:val="22"/>
              </w:rPr>
              <w:t xml:space="preserve"> different stages of the construction work;</w:t>
            </w:r>
          </w:p>
          <w:p w14:paraId="5B3A30C1" w14:textId="77777777" w:rsidR="00B00FCE" w:rsidRPr="00B00FCE" w:rsidRDefault="00B00FCE" w:rsidP="00B00FCE">
            <w:pPr>
              <w:pStyle w:val="ListParagraph"/>
              <w:widowControl/>
              <w:numPr>
                <w:ilvl w:val="0"/>
                <w:numId w:val="16"/>
              </w:numPr>
              <w:tabs>
                <w:tab w:val="left" w:pos="-720"/>
              </w:tabs>
              <w:ind w:left="148" w:hanging="148"/>
              <w:rPr>
                <w:rFonts w:ascii="Arial" w:hAnsi="Arial"/>
                <w:bCs/>
                <w:sz w:val="18"/>
                <w:szCs w:val="22"/>
              </w:rPr>
            </w:pPr>
            <w:r w:rsidRPr="00B00FCE">
              <w:rPr>
                <w:rFonts w:ascii="Arial" w:hAnsi="Arial"/>
                <w:bCs/>
                <w:sz w:val="18"/>
                <w:szCs w:val="22"/>
              </w:rPr>
              <w:t>Ensure poorest households and women in target communities are consulted</w:t>
            </w:r>
            <w:r>
              <w:rPr>
                <w:rFonts w:ascii="Arial" w:hAnsi="Arial"/>
                <w:bCs/>
                <w:sz w:val="18"/>
                <w:szCs w:val="22"/>
              </w:rPr>
              <w:t>;</w:t>
            </w:r>
          </w:p>
          <w:p w14:paraId="626D5066" w14:textId="77777777" w:rsidR="00B00FCE" w:rsidRPr="00B00FCE" w:rsidRDefault="00B00FCE" w:rsidP="00B00FCE">
            <w:pPr>
              <w:pStyle w:val="ListParagraph"/>
              <w:widowControl/>
              <w:numPr>
                <w:ilvl w:val="0"/>
                <w:numId w:val="16"/>
              </w:numPr>
              <w:tabs>
                <w:tab w:val="left" w:pos="-720"/>
              </w:tabs>
              <w:ind w:left="148" w:hanging="148"/>
              <w:rPr>
                <w:rFonts w:ascii="Arial" w:hAnsi="Arial"/>
                <w:bCs/>
                <w:sz w:val="18"/>
                <w:szCs w:val="22"/>
              </w:rPr>
            </w:pPr>
            <w:r w:rsidRPr="00B00FCE">
              <w:rPr>
                <w:rFonts w:ascii="Arial" w:hAnsi="Arial"/>
                <w:bCs/>
                <w:sz w:val="18"/>
                <w:szCs w:val="22"/>
              </w:rPr>
              <w:t>Ensure in-kind contributions from beneficiaries to the rehabilitation, improvement and development of irrigation schemes</w:t>
            </w:r>
            <w:r>
              <w:rPr>
                <w:rFonts w:ascii="Arial" w:hAnsi="Arial"/>
                <w:bCs/>
                <w:sz w:val="18"/>
                <w:szCs w:val="22"/>
              </w:rPr>
              <w:t>;</w:t>
            </w:r>
          </w:p>
          <w:p w14:paraId="16B255AA" w14:textId="77777777" w:rsidR="00B00FCE" w:rsidRPr="00B00FCE" w:rsidRDefault="00B00FCE" w:rsidP="00B00FCE">
            <w:pPr>
              <w:pStyle w:val="ListParagraph"/>
              <w:widowControl/>
              <w:numPr>
                <w:ilvl w:val="0"/>
                <w:numId w:val="16"/>
              </w:numPr>
              <w:tabs>
                <w:tab w:val="left" w:pos="-720"/>
              </w:tabs>
              <w:ind w:left="148" w:hanging="148"/>
              <w:rPr>
                <w:rFonts w:ascii="Arial" w:hAnsi="Arial"/>
                <w:bCs/>
                <w:sz w:val="18"/>
                <w:szCs w:val="22"/>
              </w:rPr>
            </w:pPr>
            <w:r w:rsidRPr="00B00FCE">
              <w:rPr>
                <w:rFonts w:ascii="Arial" w:hAnsi="Arial"/>
                <w:bCs/>
                <w:sz w:val="18"/>
                <w:szCs w:val="22"/>
              </w:rPr>
              <w:t>Ensure all project activities are owned and eventually taken over by local committees (watershed</w:t>
            </w:r>
            <w:r>
              <w:rPr>
                <w:rFonts w:ascii="Arial" w:hAnsi="Arial"/>
                <w:bCs/>
                <w:sz w:val="18"/>
                <w:szCs w:val="22"/>
              </w:rPr>
              <w:t xml:space="preserve"> </w:t>
            </w:r>
            <w:r w:rsidRPr="00B00FCE">
              <w:rPr>
                <w:rFonts w:ascii="Arial" w:hAnsi="Arial"/>
                <w:bCs/>
                <w:sz w:val="18"/>
                <w:szCs w:val="22"/>
              </w:rPr>
              <w:t>management, forestry, Water User Associations, fisheries co-management)</w:t>
            </w:r>
            <w:r>
              <w:rPr>
                <w:rFonts w:ascii="Arial" w:hAnsi="Arial"/>
                <w:bCs/>
                <w:sz w:val="18"/>
                <w:szCs w:val="22"/>
              </w:rPr>
              <w:t>;</w:t>
            </w:r>
          </w:p>
          <w:p w14:paraId="528D10DB" w14:textId="77777777" w:rsidR="00B00FCE" w:rsidRPr="00B00FCE" w:rsidRDefault="00B00FCE" w:rsidP="00B00FCE">
            <w:pPr>
              <w:pStyle w:val="ListParagraph"/>
              <w:widowControl/>
              <w:numPr>
                <w:ilvl w:val="0"/>
                <w:numId w:val="16"/>
              </w:numPr>
              <w:tabs>
                <w:tab w:val="left" w:pos="-720"/>
              </w:tabs>
              <w:ind w:left="148" w:hanging="148"/>
              <w:rPr>
                <w:rFonts w:ascii="Arial" w:hAnsi="Arial"/>
                <w:bCs/>
                <w:sz w:val="18"/>
                <w:szCs w:val="22"/>
              </w:rPr>
            </w:pPr>
            <w:r w:rsidRPr="00B00FCE">
              <w:rPr>
                <w:rFonts w:ascii="Arial" w:hAnsi="Arial"/>
                <w:bCs/>
                <w:sz w:val="18"/>
                <w:szCs w:val="22"/>
              </w:rPr>
              <w:t>Ensure the integrated nature of the project is well understood and supported by all stakeholders and that activities are conducted in a se</w:t>
            </w:r>
            <w:r>
              <w:rPr>
                <w:rFonts w:ascii="Arial" w:hAnsi="Arial"/>
                <w:bCs/>
                <w:sz w:val="18"/>
                <w:szCs w:val="22"/>
              </w:rPr>
              <w:t>quenced and integrated manner;</w:t>
            </w:r>
          </w:p>
          <w:p w14:paraId="08CC80F2" w14:textId="77777777" w:rsidR="00B00FCE" w:rsidRPr="00244DC8" w:rsidRDefault="00B00FCE" w:rsidP="00B00FCE">
            <w:pPr>
              <w:pStyle w:val="ListParagraph"/>
              <w:widowControl/>
              <w:numPr>
                <w:ilvl w:val="0"/>
                <w:numId w:val="16"/>
              </w:numPr>
              <w:tabs>
                <w:tab w:val="left" w:pos="-720"/>
              </w:tabs>
              <w:ind w:left="148" w:hanging="148"/>
              <w:rPr>
                <w:rFonts w:ascii="Arial" w:hAnsi="Arial"/>
                <w:bCs/>
                <w:sz w:val="18"/>
                <w:szCs w:val="22"/>
              </w:rPr>
            </w:pPr>
            <w:proofErr w:type="gramStart"/>
            <w:r w:rsidRPr="00B00FCE">
              <w:rPr>
                <w:rFonts w:ascii="Arial" w:hAnsi="Arial"/>
                <w:bCs/>
                <w:sz w:val="18"/>
                <w:szCs w:val="22"/>
              </w:rPr>
              <w:t>Conduct a capacity assessment survey</w:t>
            </w:r>
            <w:proofErr w:type="gramEnd"/>
            <w:r w:rsidRPr="00B00FCE">
              <w:rPr>
                <w:rFonts w:ascii="Arial" w:hAnsi="Arial"/>
                <w:bCs/>
                <w:sz w:val="18"/>
                <w:szCs w:val="22"/>
              </w:rPr>
              <w:t xml:space="preserve"> at all levels and develop/implement the necessary training</w:t>
            </w:r>
            <w:r>
              <w:rPr>
                <w:rFonts w:ascii="Arial" w:hAnsi="Arial"/>
                <w:bCs/>
                <w:sz w:val="18"/>
                <w:szCs w:val="22"/>
              </w:rPr>
              <w:t xml:space="preserve"> </w:t>
            </w:r>
            <w:r w:rsidRPr="00B00FCE">
              <w:rPr>
                <w:rFonts w:ascii="Arial" w:hAnsi="Arial"/>
                <w:bCs/>
                <w:sz w:val="18"/>
                <w:szCs w:val="22"/>
              </w:rPr>
              <w:t>activities.</w:t>
            </w:r>
          </w:p>
        </w:tc>
      </w:tr>
      <w:tr w:rsidR="00B00FCE" w:rsidRPr="00FB6D4E" w14:paraId="2F295847" w14:textId="77777777" w:rsidTr="00F23FE7">
        <w:trPr>
          <w:trHeight w:val="859"/>
          <w:jc w:val="center"/>
        </w:trPr>
        <w:tc>
          <w:tcPr>
            <w:tcW w:w="2414" w:type="dxa"/>
          </w:tcPr>
          <w:p w14:paraId="24F059DF" w14:textId="77777777" w:rsidR="00B00FCE" w:rsidRPr="00B00FCE" w:rsidRDefault="00B00FCE" w:rsidP="00F23FE7">
            <w:pPr>
              <w:widowControl/>
              <w:tabs>
                <w:tab w:val="left" w:pos="-720"/>
              </w:tabs>
              <w:rPr>
                <w:rFonts w:ascii="Arial" w:hAnsi="Arial"/>
                <w:b/>
                <w:bCs/>
                <w:sz w:val="18"/>
                <w:szCs w:val="22"/>
              </w:rPr>
            </w:pPr>
            <w:r>
              <w:rPr>
                <w:rFonts w:ascii="Arial" w:hAnsi="Arial"/>
                <w:b/>
                <w:bCs/>
                <w:sz w:val="18"/>
                <w:szCs w:val="22"/>
              </w:rPr>
              <w:t>(ii) Realization</w:t>
            </w:r>
            <w:r w:rsidR="00F23FE7">
              <w:rPr>
                <w:rFonts w:ascii="Arial" w:hAnsi="Arial"/>
                <w:b/>
                <w:bCs/>
                <w:sz w:val="18"/>
                <w:szCs w:val="22"/>
              </w:rPr>
              <w:t xml:space="preserve"> of B</w:t>
            </w:r>
            <w:r>
              <w:rPr>
                <w:rFonts w:ascii="Arial" w:hAnsi="Arial"/>
                <w:b/>
                <w:bCs/>
                <w:sz w:val="18"/>
                <w:szCs w:val="22"/>
              </w:rPr>
              <w:t>enefits</w:t>
            </w:r>
          </w:p>
        </w:tc>
        <w:tc>
          <w:tcPr>
            <w:tcW w:w="7225" w:type="dxa"/>
            <w:vMerge/>
          </w:tcPr>
          <w:p w14:paraId="33B48399" w14:textId="77777777" w:rsidR="00B00FCE" w:rsidRPr="00244DC8" w:rsidRDefault="00B00FCE" w:rsidP="00E25CA7">
            <w:pPr>
              <w:pStyle w:val="ListParagraph"/>
              <w:widowControl/>
              <w:numPr>
                <w:ilvl w:val="0"/>
                <w:numId w:val="16"/>
              </w:numPr>
              <w:tabs>
                <w:tab w:val="left" w:pos="-720"/>
              </w:tabs>
              <w:ind w:left="148" w:hanging="148"/>
              <w:rPr>
                <w:rFonts w:ascii="Arial" w:hAnsi="Arial"/>
                <w:bCs/>
                <w:sz w:val="18"/>
                <w:szCs w:val="22"/>
              </w:rPr>
            </w:pPr>
          </w:p>
        </w:tc>
      </w:tr>
      <w:tr w:rsidR="00B00FCE" w:rsidRPr="00FB6D4E" w14:paraId="6852C315" w14:textId="77777777" w:rsidTr="00F23FE7">
        <w:trPr>
          <w:jc w:val="center"/>
        </w:trPr>
        <w:tc>
          <w:tcPr>
            <w:tcW w:w="2414" w:type="dxa"/>
          </w:tcPr>
          <w:p w14:paraId="602C7182" w14:textId="77777777" w:rsidR="00B00FCE" w:rsidRPr="00244DC8" w:rsidRDefault="00B00FCE" w:rsidP="001C215D">
            <w:pPr>
              <w:widowControl/>
              <w:tabs>
                <w:tab w:val="left" w:pos="-720"/>
              </w:tabs>
              <w:rPr>
                <w:rFonts w:ascii="Arial" w:hAnsi="Arial"/>
                <w:bCs/>
                <w:sz w:val="18"/>
                <w:szCs w:val="22"/>
              </w:rPr>
            </w:pPr>
            <w:r w:rsidRPr="00B00FCE">
              <w:rPr>
                <w:rFonts w:ascii="Arial" w:hAnsi="Arial"/>
                <w:b/>
                <w:bCs/>
                <w:sz w:val="18"/>
                <w:szCs w:val="22"/>
              </w:rPr>
              <w:t>(iii) Sustainability</w:t>
            </w:r>
          </w:p>
        </w:tc>
        <w:tc>
          <w:tcPr>
            <w:tcW w:w="7225" w:type="dxa"/>
            <w:vMerge/>
          </w:tcPr>
          <w:p w14:paraId="240B80A3" w14:textId="77777777" w:rsidR="00B00FCE" w:rsidRPr="00244DC8" w:rsidRDefault="00B00FCE" w:rsidP="00E25CA7">
            <w:pPr>
              <w:pStyle w:val="ListParagraph"/>
              <w:widowControl/>
              <w:numPr>
                <w:ilvl w:val="0"/>
                <w:numId w:val="16"/>
              </w:numPr>
              <w:tabs>
                <w:tab w:val="left" w:pos="-720"/>
              </w:tabs>
              <w:ind w:left="148" w:hanging="148"/>
              <w:rPr>
                <w:rFonts w:ascii="Arial" w:hAnsi="Arial"/>
                <w:bCs/>
                <w:sz w:val="18"/>
                <w:szCs w:val="22"/>
              </w:rPr>
            </w:pPr>
          </w:p>
        </w:tc>
      </w:tr>
    </w:tbl>
    <w:p w14:paraId="4A12DC9D" w14:textId="77777777" w:rsidR="00BD7E4C" w:rsidRPr="00AA4284" w:rsidRDefault="00BD7E4C" w:rsidP="00BD7E4C">
      <w:pPr>
        <w:pStyle w:val="ListParagraph"/>
        <w:ind w:left="0"/>
        <w:jc w:val="both"/>
        <w:rPr>
          <w:i/>
          <w:sz w:val="18"/>
          <w:szCs w:val="18"/>
        </w:rPr>
      </w:pPr>
      <w:r w:rsidRPr="00BD7E4C">
        <w:rPr>
          <w:i/>
          <w:sz w:val="18"/>
          <w:szCs w:val="18"/>
        </w:rPr>
        <w:t xml:space="preserve">Source: </w:t>
      </w:r>
      <w:r w:rsidR="003402A5">
        <w:rPr>
          <w:i/>
          <w:sz w:val="18"/>
          <w:szCs w:val="18"/>
        </w:rPr>
        <w:t>Project D</w:t>
      </w:r>
      <w:r w:rsidR="00DE375D">
        <w:rPr>
          <w:i/>
          <w:sz w:val="18"/>
          <w:szCs w:val="18"/>
        </w:rPr>
        <w:t>ocument</w:t>
      </w:r>
    </w:p>
    <w:p w14:paraId="50A640A9" w14:textId="77777777" w:rsidR="00E77E7E" w:rsidRPr="00FB6D4E" w:rsidRDefault="00E77E7E" w:rsidP="00E77E7E">
      <w:pPr>
        <w:widowControl/>
        <w:tabs>
          <w:tab w:val="left" w:pos="-720"/>
          <w:tab w:val="left" w:pos="567"/>
        </w:tabs>
        <w:jc w:val="both"/>
        <w:rPr>
          <w:sz w:val="22"/>
          <w:szCs w:val="22"/>
        </w:rPr>
      </w:pPr>
    </w:p>
    <w:p w14:paraId="150B7421" w14:textId="77777777" w:rsidR="005A4CBD" w:rsidRDefault="005032D3" w:rsidP="005032D3">
      <w:pPr>
        <w:pStyle w:val="ListParagraph"/>
        <w:numPr>
          <w:ilvl w:val="0"/>
          <w:numId w:val="15"/>
        </w:numPr>
        <w:jc w:val="both"/>
        <w:rPr>
          <w:sz w:val="22"/>
          <w:szCs w:val="22"/>
        </w:rPr>
      </w:pPr>
      <w:r>
        <w:rPr>
          <w:sz w:val="22"/>
          <w:szCs w:val="22"/>
        </w:rPr>
        <w:t>In addition to these risks, the project formulation team also identified 3 specific risks</w:t>
      </w:r>
      <w:r w:rsidR="005A4CBD">
        <w:rPr>
          <w:sz w:val="22"/>
          <w:szCs w:val="22"/>
        </w:rPr>
        <w:t xml:space="preserve"> that were entered into the UNDP-Atlas system as </w:t>
      </w:r>
      <w:r w:rsidR="005A4CBD" w:rsidRPr="005A4CBD">
        <w:rPr>
          <w:i/>
          <w:sz w:val="22"/>
          <w:szCs w:val="22"/>
        </w:rPr>
        <w:t>operational</w:t>
      </w:r>
      <w:r w:rsidR="005A4CBD">
        <w:rPr>
          <w:sz w:val="22"/>
          <w:szCs w:val="22"/>
        </w:rPr>
        <w:t xml:space="preserve"> risks at that time. There are presented in the table below</w:t>
      </w:r>
      <w:r>
        <w:rPr>
          <w:sz w:val="22"/>
          <w:szCs w:val="22"/>
        </w:rPr>
        <w:t xml:space="preserve">: </w:t>
      </w:r>
    </w:p>
    <w:p w14:paraId="7372DC91" w14:textId="77777777" w:rsidR="005A4CBD" w:rsidRPr="00FB6D4E" w:rsidRDefault="005A4CBD" w:rsidP="005A4CBD">
      <w:pPr>
        <w:widowControl/>
        <w:tabs>
          <w:tab w:val="left" w:pos="-720"/>
          <w:tab w:val="left" w:pos="567"/>
        </w:tabs>
        <w:jc w:val="both"/>
        <w:rPr>
          <w:sz w:val="22"/>
        </w:rPr>
      </w:pPr>
    </w:p>
    <w:p w14:paraId="1884AAED" w14:textId="77777777" w:rsidR="005A4CBD" w:rsidRPr="00FB6D4E" w:rsidRDefault="005A4CBD" w:rsidP="005A4CBD">
      <w:pPr>
        <w:pStyle w:val="Caption"/>
        <w:jc w:val="center"/>
        <w:rPr>
          <w:rFonts w:ascii="Arial" w:hAnsi="Arial"/>
          <w:bCs w:val="0"/>
          <w:sz w:val="22"/>
          <w:szCs w:val="22"/>
        </w:rPr>
      </w:pPr>
      <w:bookmarkStart w:id="36" w:name="_Toc298430289"/>
      <w:r w:rsidRPr="00FB6D4E">
        <w:rPr>
          <w:rFonts w:ascii="Arial" w:hAnsi="Arial"/>
        </w:rPr>
        <w:t xml:space="preserve">Table </w:t>
      </w:r>
      <w:r w:rsidRPr="00FB6D4E">
        <w:fldChar w:fldCharType="begin"/>
      </w:r>
      <w:r w:rsidRPr="00FB6D4E">
        <w:rPr>
          <w:rFonts w:ascii="Arial" w:hAnsi="Arial"/>
        </w:rPr>
        <w:instrText xml:space="preserve"> SEQ Table \* ARABIC </w:instrText>
      </w:r>
      <w:r w:rsidRPr="00FB6D4E">
        <w:fldChar w:fldCharType="separate"/>
      </w:r>
      <w:r>
        <w:rPr>
          <w:rFonts w:ascii="Arial" w:hAnsi="Arial"/>
          <w:noProof/>
        </w:rPr>
        <w:t>5</w:t>
      </w:r>
      <w:r w:rsidRPr="00FB6D4E">
        <w:fldChar w:fldCharType="end"/>
      </w:r>
      <w:r w:rsidRPr="00FB6D4E">
        <w:rPr>
          <w:rFonts w:ascii="Arial" w:hAnsi="Arial"/>
        </w:rPr>
        <w:t>:</w:t>
      </w:r>
      <w:r w:rsidRPr="00FB6D4E">
        <w:rPr>
          <w:rFonts w:ascii="Arial" w:hAnsi="Arial"/>
          <w:b w:val="0"/>
        </w:rPr>
        <w:t xml:space="preserve">  List of Risks </w:t>
      </w:r>
      <w:r>
        <w:rPr>
          <w:rFonts w:ascii="Arial" w:hAnsi="Arial"/>
          <w:b w:val="0"/>
        </w:rPr>
        <w:t>Logged in Atlas</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3204"/>
        <w:gridCol w:w="1417"/>
        <w:gridCol w:w="5010"/>
      </w:tblGrid>
      <w:tr w:rsidR="005A4CBD" w:rsidRPr="00FB6D4E" w14:paraId="519ED184" w14:textId="77777777" w:rsidTr="005A4CBD">
        <w:trPr>
          <w:trHeight w:val="362"/>
          <w:tblHeader/>
          <w:jc w:val="center"/>
        </w:trPr>
        <w:tc>
          <w:tcPr>
            <w:tcW w:w="3204" w:type="dxa"/>
            <w:shd w:val="clear" w:color="auto" w:fill="D9D9D9"/>
            <w:vAlign w:val="center"/>
          </w:tcPr>
          <w:p w14:paraId="349E1081" w14:textId="77777777" w:rsidR="005A4CBD" w:rsidRPr="00FB6D4E" w:rsidRDefault="005A4CBD" w:rsidP="005A4CBD">
            <w:pPr>
              <w:widowControl/>
              <w:tabs>
                <w:tab w:val="left" w:pos="-720"/>
                <w:tab w:val="left" w:pos="567"/>
              </w:tabs>
              <w:jc w:val="center"/>
              <w:rPr>
                <w:rFonts w:ascii="Arial" w:hAnsi="Arial"/>
                <w:b/>
                <w:bCs/>
                <w:sz w:val="18"/>
                <w:szCs w:val="22"/>
              </w:rPr>
            </w:pPr>
            <w:r w:rsidRPr="00FB6D4E">
              <w:rPr>
                <w:rFonts w:ascii="Arial" w:hAnsi="Arial"/>
                <w:b/>
                <w:bCs/>
                <w:sz w:val="18"/>
                <w:szCs w:val="22"/>
              </w:rPr>
              <w:t>Risks</w:t>
            </w:r>
          </w:p>
        </w:tc>
        <w:tc>
          <w:tcPr>
            <w:tcW w:w="1417" w:type="dxa"/>
            <w:shd w:val="clear" w:color="auto" w:fill="D9D9D9"/>
            <w:vAlign w:val="center"/>
          </w:tcPr>
          <w:p w14:paraId="2EEBE680" w14:textId="77777777" w:rsidR="005A4CBD" w:rsidRPr="00FB6D4E" w:rsidRDefault="005A4CBD" w:rsidP="005A4CBD">
            <w:pPr>
              <w:widowControl/>
              <w:tabs>
                <w:tab w:val="left" w:pos="-720"/>
                <w:tab w:val="left" w:pos="567"/>
              </w:tabs>
              <w:jc w:val="center"/>
              <w:rPr>
                <w:rFonts w:ascii="Arial" w:hAnsi="Arial"/>
                <w:b/>
                <w:bCs/>
                <w:sz w:val="18"/>
                <w:szCs w:val="22"/>
              </w:rPr>
            </w:pPr>
            <w:r w:rsidRPr="00FB6D4E">
              <w:rPr>
                <w:rFonts w:ascii="Arial" w:hAnsi="Arial"/>
                <w:b/>
                <w:bCs/>
                <w:sz w:val="18"/>
                <w:szCs w:val="22"/>
              </w:rPr>
              <w:t>Type</w:t>
            </w:r>
          </w:p>
        </w:tc>
        <w:tc>
          <w:tcPr>
            <w:tcW w:w="5010" w:type="dxa"/>
            <w:shd w:val="clear" w:color="auto" w:fill="D9D9D9"/>
            <w:vAlign w:val="center"/>
          </w:tcPr>
          <w:p w14:paraId="2AF69AD6" w14:textId="77777777" w:rsidR="005A4CBD" w:rsidRPr="00FB6D4E" w:rsidRDefault="005A4CBD" w:rsidP="005A4CBD">
            <w:pPr>
              <w:widowControl/>
              <w:tabs>
                <w:tab w:val="left" w:pos="-720"/>
                <w:tab w:val="left" w:pos="567"/>
              </w:tabs>
              <w:jc w:val="center"/>
              <w:rPr>
                <w:rFonts w:ascii="Arial" w:hAnsi="Arial"/>
                <w:b/>
                <w:bCs/>
                <w:sz w:val="18"/>
                <w:szCs w:val="22"/>
              </w:rPr>
            </w:pPr>
            <w:r w:rsidRPr="005A4CBD">
              <w:rPr>
                <w:rFonts w:ascii="Arial" w:hAnsi="Arial"/>
                <w:b/>
                <w:bCs/>
                <w:sz w:val="18"/>
                <w:szCs w:val="22"/>
              </w:rPr>
              <w:t>Countermeasures / M</w:t>
            </w:r>
            <w:r>
              <w:rPr>
                <w:rFonts w:ascii="Arial" w:hAnsi="Arial"/>
                <w:b/>
                <w:bCs/>
                <w:sz w:val="18"/>
                <w:szCs w:val="22"/>
              </w:rPr>
              <w:t>anagement R</w:t>
            </w:r>
            <w:r w:rsidRPr="005A4CBD">
              <w:rPr>
                <w:rFonts w:ascii="Arial" w:hAnsi="Arial"/>
                <w:b/>
                <w:bCs/>
                <w:sz w:val="18"/>
                <w:szCs w:val="22"/>
              </w:rPr>
              <w:t>esponse</w:t>
            </w:r>
          </w:p>
        </w:tc>
      </w:tr>
      <w:tr w:rsidR="005A4CBD" w:rsidRPr="00FB6D4E" w14:paraId="7826B5EE" w14:textId="77777777" w:rsidTr="005A4CBD">
        <w:trPr>
          <w:jc w:val="center"/>
        </w:trPr>
        <w:tc>
          <w:tcPr>
            <w:tcW w:w="3204" w:type="dxa"/>
          </w:tcPr>
          <w:p w14:paraId="54D8A39F" w14:textId="77777777" w:rsidR="005A4CBD" w:rsidRPr="00F534BA" w:rsidRDefault="005A4CBD" w:rsidP="00C20C36">
            <w:pPr>
              <w:pStyle w:val="ListParagraph"/>
              <w:widowControl/>
              <w:numPr>
                <w:ilvl w:val="0"/>
                <w:numId w:val="24"/>
              </w:numPr>
              <w:tabs>
                <w:tab w:val="left" w:pos="-720"/>
              </w:tabs>
              <w:ind w:left="284" w:hanging="284"/>
              <w:rPr>
                <w:rFonts w:ascii="Arial" w:hAnsi="Arial"/>
                <w:bCs/>
                <w:sz w:val="18"/>
                <w:szCs w:val="22"/>
              </w:rPr>
            </w:pPr>
            <w:r w:rsidRPr="005A4CBD">
              <w:rPr>
                <w:rFonts w:ascii="Arial" w:hAnsi="Arial"/>
                <w:bCs/>
                <w:sz w:val="18"/>
                <w:szCs w:val="22"/>
              </w:rPr>
              <w:t>Lacking technical and managerial capacity among the government responsible parties and communities for irrigation rehabilitation work, watershed management and fisheries management</w:t>
            </w:r>
          </w:p>
        </w:tc>
        <w:tc>
          <w:tcPr>
            <w:tcW w:w="1417" w:type="dxa"/>
            <w:vAlign w:val="center"/>
          </w:tcPr>
          <w:p w14:paraId="1609EF78" w14:textId="77777777" w:rsidR="005A4CBD" w:rsidRPr="00FB6D4E" w:rsidRDefault="005A4CBD" w:rsidP="005A4CBD">
            <w:pPr>
              <w:widowControl/>
              <w:tabs>
                <w:tab w:val="left" w:pos="-720"/>
              </w:tabs>
              <w:jc w:val="center"/>
              <w:rPr>
                <w:rFonts w:ascii="Arial" w:hAnsi="Arial"/>
                <w:bCs/>
                <w:sz w:val="18"/>
                <w:szCs w:val="22"/>
              </w:rPr>
            </w:pPr>
            <w:r>
              <w:rPr>
                <w:rFonts w:ascii="Arial" w:hAnsi="Arial"/>
                <w:bCs/>
                <w:sz w:val="18"/>
                <w:szCs w:val="22"/>
              </w:rPr>
              <w:t>Operational &amp; Programmatic</w:t>
            </w:r>
          </w:p>
        </w:tc>
        <w:tc>
          <w:tcPr>
            <w:tcW w:w="5010" w:type="dxa"/>
          </w:tcPr>
          <w:p w14:paraId="163486DE" w14:textId="77777777" w:rsidR="005A4CBD" w:rsidRPr="00FB6D4E" w:rsidRDefault="005A4CBD" w:rsidP="005A4CBD">
            <w:pPr>
              <w:widowControl/>
              <w:tabs>
                <w:tab w:val="left" w:pos="-720"/>
              </w:tabs>
              <w:rPr>
                <w:rFonts w:ascii="Arial" w:hAnsi="Arial"/>
                <w:bCs/>
                <w:sz w:val="18"/>
                <w:szCs w:val="22"/>
              </w:rPr>
            </w:pPr>
            <w:r w:rsidRPr="005A4CBD">
              <w:rPr>
                <w:rFonts w:ascii="Arial" w:hAnsi="Arial"/>
                <w:bCs/>
                <w:sz w:val="18"/>
                <w:szCs w:val="22"/>
              </w:rPr>
              <w:t>Ensure in depth technical and</w:t>
            </w:r>
            <w:r>
              <w:rPr>
                <w:rFonts w:ascii="Arial" w:hAnsi="Arial"/>
                <w:bCs/>
                <w:sz w:val="18"/>
                <w:szCs w:val="22"/>
              </w:rPr>
              <w:t xml:space="preserve"> </w:t>
            </w:r>
            <w:r w:rsidRPr="005A4CBD">
              <w:rPr>
                <w:rFonts w:ascii="Arial" w:hAnsi="Arial"/>
                <w:bCs/>
                <w:sz w:val="18"/>
                <w:szCs w:val="22"/>
              </w:rPr>
              <w:t>managerial assessment of the</w:t>
            </w:r>
            <w:r>
              <w:rPr>
                <w:rFonts w:ascii="Arial" w:hAnsi="Arial"/>
                <w:bCs/>
                <w:sz w:val="18"/>
                <w:szCs w:val="22"/>
              </w:rPr>
              <w:t xml:space="preserve"> </w:t>
            </w:r>
            <w:r w:rsidRPr="005A4CBD">
              <w:rPr>
                <w:rFonts w:ascii="Arial" w:hAnsi="Arial"/>
                <w:bCs/>
                <w:sz w:val="18"/>
                <w:szCs w:val="22"/>
              </w:rPr>
              <w:t>proposed activities to be undertaken</w:t>
            </w:r>
            <w:r>
              <w:rPr>
                <w:rFonts w:ascii="Arial" w:hAnsi="Arial"/>
                <w:bCs/>
                <w:sz w:val="18"/>
                <w:szCs w:val="22"/>
              </w:rPr>
              <w:t xml:space="preserve"> </w:t>
            </w:r>
            <w:r w:rsidRPr="005A4CBD">
              <w:rPr>
                <w:rFonts w:ascii="Arial" w:hAnsi="Arial"/>
                <w:bCs/>
                <w:sz w:val="18"/>
                <w:szCs w:val="22"/>
              </w:rPr>
              <w:t>at all levels and develop and</w:t>
            </w:r>
            <w:r>
              <w:rPr>
                <w:rFonts w:ascii="Arial" w:hAnsi="Arial"/>
                <w:bCs/>
                <w:sz w:val="18"/>
                <w:szCs w:val="22"/>
              </w:rPr>
              <w:t xml:space="preserve"> </w:t>
            </w:r>
            <w:r w:rsidRPr="005A4CBD">
              <w:rPr>
                <w:rFonts w:ascii="Arial" w:hAnsi="Arial"/>
                <w:bCs/>
                <w:sz w:val="18"/>
                <w:szCs w:val="22"/>
              </w:rPr>
              <w:t>implement the necessary training</w:t>
            </w:r>
            <w:r>
              <w:rPr>
                <w:rFonts w:ascii="Arial" w:hAnsi="Arial"/>
                <w:bCs/>
                <w:sz w:val="18"/>
                <w:szCs w:val="22"/>
              </w:rPr>
              <w:t xml:space="preserve"> </w:t>
            </w:r>
            <w:r w:rsidRPr="005A4CBD">
              <w:rPr>
                <w:rFonts w:ascii="Arial" w:hAnsi="Arial"/>
                <w:bCs/>
                <w:sz w:val="18"/>
                <w:szCs w:val="22"/>
              </w:rPr>
              <w:t>activities</w:t>
            </w:r>
          </w:p>
        </w:tc>
      </w:tr>
      <w:tr w:rsidR="005A4CBD" w:rsidRPr="00FB6D4E" w14:paraId="36A09D43" w14:textId="77777777" w:rsidTr="005A4CBD">
        <w:trPr>
          <w:jc w:val="center"/>
        </w:trPr>
        <w:tc>
          <w:tcPr>
            <w:tcW w:w="3204" w:type="dxa"/>
          </w:tcPr>
          <w:p w14:paraId="001E7003" w14:textId="77777777" w:rsidR="005A4CBD" w:rsidRPr="00FB6D4E" w:rsidRDefault="005A4CBD" w:rsidP="00C20C36">
            <w:pPr>
              <w:pStyle w:val="ListParagraph"/>
              <w:widowControl/>
              <w:numPr>
                <w:ilvl w:val="0"/>
                <w:numId w:val="24"/>
              </w:numPr>
              <w:tabs>
                <w:tab w:val="left" w:pos="-720"/>
              </w:tabs>
              <w:ind w:left="284" w:hanging="284"/>
              <w:rPr>
                <w:rFonts w:ascii="Arial" w:hAnsi="Arial"/>
                <w:bCs/>
                <w:sz w:val="18"/>
                <w:szCs w:val="22"/>
              </w:rPr>
            </w:pPr>
            <w:r w:rsidRPr="005A4CBD">
              <w:rPr>
                <w:rFonts w:ascii="Arial" w:hAnsi="Arial"/>
                <w:bCs/>
                <w:sz w:val="18"/>
                <w:szCs w:val="22"/>
              </w:rPr>
              <w:t>Multi-stakeholder partnership with a variety of interest</w:t>
            </w:r>
          </w:p>
        </w:tc>
        <w:tc>
          <w:tcPr>
            <w:tcW w:w="1417" w:type="dxa"/>
            <w:vAlign w:val="center"/>
          </w:tcPr>
          <w:p w14:paraId="2ABBE301" w14:textId="77777777" w:rsidR="005A4CBD" w:rsidRPr="00FB6D4E" w:rsidRDefault="005A4CBD" w:rsidP="005A4CBD">
            <w:pPr>
              <w:widowControl/>
              <w:tabs>
                <w:tab w:val="left" w:pos="-720"/>
              </w:tabs>
              <w:jc w:val="center"/>
              <w:rPr>
                <w:rFonts w:ascii="Arial" w:hAnsi="Arial"/>
                <w:bCs/>
                <w:sz w:val="18"/>
                <w:szCs w:val="22"/>
              </w:rPr>
            </w:pPr>
            <w:r>
              <w:rPr>
                <w:rFonts w:ascii="Arial" w:hAnsi="Arial"/>
                <w:bCs/>
                <w:sz w:val="18"/>
                <w:szCs w:val="22"/>
              </w:rPr>
              <w:t>Operational</w:t>
            </w:r>
          </w:p>
        </w:tc>
        <w:tc>
          <w:tcPr>
            <w:tcW w:w="5010" w:type="dxa"/>
          </w:tcPr>
          <w:p w14:paraId="050074E3" w14:textId="77777777" w:rsidR="005A4CBD" w:rsidRPr="005A4CBD" w:rsidRDefault="005A4CBD" w:rsidP="005A4CBD">
            <w:pPr>
              <w:widowControl/>
              <w:tabs>
                <w:tab w:val="left" w:pos="-720"/>
              </w:tabs>
              <w:rPr>
                <w:rFonts w:ascii="Arial" w:hAnsi="Arial"/>
                <w:bCs/>
                <w:sz w:val="18"/>
                <w:szCs w:val="22"/>
              </w:rPr>
            </w:pPr>
            <w:r w:rsidRPr="005A4CBD">
              <w:rPr>
                <w:rFonts w:ascii="Arial" w:hAnsi="Arial"/>
                <w:bCs/>
                <w:sz w:val="18"/>
                <w:szCs w:val="22"/>
              </w:rPr>
              <w:t>Identification of clear roles and</w:t>
            </w:r>
            <w:r>
              <w:rPr>
                <w:rFonts w:ascii="Arial" w:hAnsi="Arial"/>
                <w:bCs/>
                <w:sz w:val="18"/>
                <w:szCs w:val="22"/>
              </w:rPr>
              <w:t xml:space="preserve"> </w:t>
            </w:r>
            <w:r w:rsidRPr="005A4CBD">
              <w:rPr>
                <w:rFonts w:ascii="Arial" w:hAnsi="Arial"/>
                <w:bCs/>
                <w:sz w:val="18"/>
                <w:szCs w:val="22"/>
              </w:rPr>
              <w:t>responsibilities of each involves</w:t>
            </w:r>
            <w:r>
              <w:rPr>
                <w:rFonts w:ascii="Arial" w:hAnsi="Arial"/>
                <w:bCs/>
                <w:sz w:val="18"/>
                <w:szCs w:val="22"/>
              </w:rPr>
              <w:t xml:space="preserve"> </w:t>
            </w:r>
            <w:r w:rsidRPr="005A4CBD">
              <w:rPr>
                <w:rFonts w:ascii="Arial" w:hAnsi="Arial"/>
                <w:bCs/>
                <w:sz w:val="18"/>
                <w:szCs w:val="22"/>
              </w:rPr>
              <w:t>agencies and effective</w:t>
            </w:r>
            <w:r>
              <w:rPr>
                <w:rFonts w:ascii="Arial" w:hAnsi="Arial"/>
                <w:bCs/>
                <w:sz w:val="18"/>
                <w:szCs w:val="22"/>
              </w:rPr>
              <w:t xml:space="preserve"> </w:t>
            </w:r>
            <w:r w:rsidRPr="005A4CBD">
              <w:rPr>
                <w:rFonts w:ascii="Arial" w:hAnsi="Arial"/>
                <w:bCs/>
                <w:sz w:val="18"/>
                <w:szCs w:val="22"/>
              </w:rPr>
              <w:t>communication policy should take</w:t>
            </w:r>
            <w:r>
              <w:rPr>
                <w:rFonts w:ascii="Arial" w:hAnsi="Arial"/>
                <w:bCs/>
                <w:sz w:val="18"/>
                <w:szCs w:val="22"/>
              </w:rPr>
              <w:t xml:space="preserve"> </w:t>
            </w:r>
            <w:r w:rsidRPr="005A4CBD">
              <w:rPr>
                <w:rFonts w:ascii="Arial" w:hAnsi="Arial"/>
                <w:bCs/>
                <w:sz w:val="18"/>
                <w:szCs w:val="22"/>
              </w:rPr>
              <w:t>into the consideration throughout the</w:t>
            </w:r>
            <w:r>
              <w:rPr>
                <w:rFonts w:ascii="Arial" w:hAnsi="Arial"/>
                <w:bCs/>
                <w:sz w:val="18"/>
                <w:szCs w:val="22"/>
              </w:rPr>
              <w:t xml:space="preserve"> </w:t>
            </w:r>
            <w:r w:rsidRPr="005A4CBD">
              <w:rPr>
                <w:rFonts w:ascii="Arial" w:hAnsi="Arial"/>
                <w:bCs/>
                <w:sz w:val="18"/>
                <w:szCs w:val="22"/>
              </w:rPr>
              <w:t>project life.</w:t>
            </w:r>
          </w:p>
          <w:p w14:paraId="7D90C9F4" w14:textId="77777777" w:rsidR="005A4CBD" w:rsidRPr="00FB6D4E" w:rsidRDefault="005A4CBD" w:rsidP="005A4CBD">
            <w:pPr>
              <w:widowControl/>
              <w:tabs>
                <w:tab w:val="left" w:pos="-720"/>
              </w:tabs>
              <w:rPr>
                <w:rFonts w:ascii="Arial" w:hAnsi="Arial"/>
                <w:bCs/>
                <w:sz w:val="18"/>
                <w:szCs w:val="22"/>
              </w:rPr>
            </w:pPr>
            <w:r w:rsidRPr="005A4CBD">
              <w:rPr>
                <w:rFonts w:ascii="Arial" w:hAnsi="Arial"/>
                <w:bCs/>
                <w:sz w:val="18"/>
                <w:szCs w:val="22"/>
              </w:rPr>
              <w:t>Seek agreement of the proposed</w:t>
            </w:r>
            <w:r>
              <w:rPr>
                <w:rFonts w:ascii="Arial" w:hAnsi="Arial"/>
                <w:bCs/>
                <w:sz w:val="18"/>
                <w:szCs w:val="22"/>
              </w:rPr>
              <w:t xml:space="preserve"> </w:t>
            </w:r>
            <w:r w:rsidRPr="005A4CBD">
              <w:rPr>
                <w:rFonts w:ascii="Arial" w:hAnsi="Arial"/>
                <w:bCs/>
                <w:sz w:val="18"/>
                <w:szCs w:val="22"/>
              </w:rPr>
              <w:t>investment and consults beneficiaries</w:t>
            </w:r>
            <w:r>
              <w:rPr>
                <w:rFonts w:ascii="Arial" w:hAnsi="Arial"/>
                <w:bCs/>
                <w:sz w:val="18"/>
                <w:szCs w:val="22"/>
              </w:rPr>
              <w:t xml:space="preserve"> </w:t>
            </w:r>
            <w:r w:rsidRPr="005A4CBD">
              <w:rPr>
                <w:rFonts w:ascii="Arial" w:hAnsi="Arial"/>
                <w:bCs/>
                <w:sz w:val="18"/>
                <w:szCs w:val="22"/>
              </w:rPr>
              <w:t>including poor households and</w:t>
            </w:r>
            <w:r>
              <w:rPr>
                <w:rFonts w:ascii="Arial" w:hAnsi="Arial"/>
                <w:bCs/>
                <w:sz w:val="18"/>
                <w:szCs w:val="22"/>
              </w:rPr>
              <w:t xml:space="preserve"> </w:t>
            </w:r>
            <w:r w:rsidRPr="005A4CBD">
              <w:rPr>
                <w:rFonts w:ascii="Arial" w:hAnsi="Arial"/>
                <w:bCs/>
                <w:sz w:val="18"/>
                <w:szCs w:val="22"/>
              </w:rPr>
              <w:t>women a different stages of the</w:t>
            </w:r>
            <w:r>
              <w:rPr>
                <w:rFonts w:ascii="Arial" w:hAnsi="Arial"/>
                <w:bCs/>
                <w:sz w:val="18"/>
                <w:szCs w:val="22"/>
              </w:rPr>
              <w:t xml:space="preserve"> project implementation</w:t>
            </w:r>
          </w:p>
        </w:tc>
      </w:tr>
      <w:tr w:rsidR="005A4CBD" w:rsidRPr="00FB6D4E" w14:paraId="1BB1BC52" w14:textId="77777777" w:rsidTr="005A4CBD">
        <w:trPr>
          <w:jc w:val="center"/>
        </w:trPr>
        <w:tc>
          <w:tcPr>
            <w:tcW w:w="3204" w:type="dxa"/>
          </w:tcPr>
          <w:p w14:paraId="4ABDE47D" w14:textId="77777777" w:rsidR="005A4CBD" w:rsidRPr="00FB6D4E" w:rsidRDefault="005A4CBD" w:rsidP="00C20C36">
            <w:pPr>
              <w:pStyle w:val="ListParagraph"/>
              <w:widowControl/>
              <w:numPr>
                <w:ilvl w:val="0"/>
                <w:numId w:val="24"/>
              </w:numPr>
              <w:tabs>
                <w:tab w:val="left" w:pos="-720"/>
              </w:tabs>
              <w:ind w:left="284" w:hanging="284"/>
              <w:rPr>
                <w:rFonts w:ascii="Arial" w:hAnsi="Arial"/>
                <w:bCs/>
                <w:sz w:val="18"/>
                <w:szCs w:val="22"/>
              </w:rPr>
            </w:pPr>
            <w:r w:rsidRPr="005A4CBD">
              <w:rPr>
                <w:rFonts w:ascii="Arial" w:hAnsi="Arial"/>
                <w:bCs/>
                <w:sz w:val="18"/>
                <w:szCs w:val="22"/>
              </w:rPr>
              <w:t>Delay for producing planned outputs/outcomes</w:t>
            </w:r>
          </w:p>
        </w:tc>
        <w:tc>
          <w:tcPr>
            <w:tcW w:w="1417" w:type="dxa"/>
            <w:vAlign w:val="center"/>
          </w:tcPr>
          <w:p w14:paraId="71F35E62" w14:textId="77777777" w:rsidR="005A4CBD" w:rsidRPr="00FB6D4E" w:rsidRDefault="005A4CBD" w:rsidP="005A4CBD">
            <w:pPr>
              <w:widowControl/>
              <w:tabs>
                <w:tab w:val="left" w:pos="-720"/>
              </w:tabs>
              <w:jc w:val="center"/>
              <w:rPr>
                <w:rFonts w:ascii="Arial" w:hAnsi="Arial"/>
                <w:bCs/>
                <w:sz w:val="18"/>
                <w:szCs w:val="22"/>
              </w:rPr>
            </w:pPr>
            <w:r>
              <w:rPr>
                <w:rFonts w:ascii="Arial" w:hAnsi="Arial"/>
                <w:bCs/>
                <w:sz w:val="18"/>
                <w:szCs w:val="22"/>
              </w:rPr>
              <w:t>Operational</w:t>
            </w:r>
          </w:p>
        </w:tc>
        <w:tc>
          <w:tcPr>
            <w:tcW w:w="5010" w:type="dxa"/>
          </w:tcPr>
          <w:p w14:paraId="2078C0AD" w14:textId="77777777" w:rsidR="005A4CBD" w:rsidRPr="005A4CBD" w:rsidRDefault="005A4CBD" w:rsidP="005A4CBD">
            <w:pPr>
              <w:widowControl/>
              <w:tabs>
                <w:tab w:val="left" w:pos="-720"/>
              </w:tabs>
              <w:rPr>
                <w:rFonts w:ascii="Arial" w:hAnsi="Arial"/>
                <w:bCs/>
                <w:sz w:val="18"/>
                <w:szCs w:val="22"/>
              </w:rPr>
            </w:pPr>
            <w:r w:rsidRPr="005A4CBD">
              <w:rPr>
                <w:rFonts w:ascii="Arial" w:hAnsi="Arial"/>
                <w:bCs/>
                <w:sz w:val="18"/>
                <w:szCs w:val="22"/>
              </w:rPr>
              <w:t>Conduct regular monitoring activities</w:t>
            </w:r>
            <w:r>
              <w:rPr>
                <w:rFonts w:ascii="Arial" w:hAnsi="Arial"/>
                <w:bCs/>
                <w:sz w:val="18"/>
                <w:szCs w:val="22"/>
              </w:rPr>
              <w:t xml:space="preserve"> </w:t>
            </w:r>
            <w:r w:rsidRPr="005A4CBD">
              <w:rPr>
                <w:rFonts w:ascii="Arial" w:hAnsi="Arial"/>
                <w:bCs/>
                <w:sz w:val="18"/>
                <w:szCs w:val="22"/>
              </w:rPr>
              <w:t>and update/adjust work plan a</w:t>
            </w:r>
            <w:r>
              <w:rPr>
                <w:rFonts w:ascii="Arial" w:hAnsi="Arial"/>
                <w:bCs/>
                <w:sz w:val="18"/>
                <w:szCs w:val="22"/>
              </w:rPr>
              <w:t xml:space="preserve"> </w:t>
            </w:r>
            <w:r w:rsidRPr="005A4CBD">
              <w:rPr>
                <w:rFonts w:ascii="Arial" w:hAnsi="Arial"/>
                <w:bCs/>
                <w:sz w:val="18"/>
                <w:szCs w:val="22"/>
              </w:rPr>
              <w:t>deemed necessary.</w:t>
            </w:r>
          </w:p>
          <w:p w14:paraId="5384760D" w14:textId="77777777" w:rsidR="005A4CBD" w:rsidRPr="00FB6D4E" w:rsidRDefault="005A4CBD" w:rsidP="005A4CBD">
            <w:pPr>
              <w:widowControl/>
              <w:tabs>
                <w:tab w:val="left" w:pos="-720"/>
              </w:tabs>
              <w:rPr>
                <w:rFonts w:ascii="Arial" w:hAnsi="Arial"/>
                <w:bCs/>
                <w:sz w:val="18"/>
                <w:szCs w:val="22"/>
              </w:rPr>
            </w:pPr>
            <w:r w:rsidRPr="005A4CBD">
              <w:rPr>
                <w:rFonts w:ascii="Arial" w:hAnsi="Arial"/>
                <w:bCs/>
                <w:sz w:val="18"/>
                <w:szCs w:val="22"/>
              </w:rPr>
              <w:t>Ensure the project is well understood</w:t>
            </w:r>
            <w:r>
              <w:rPr>
                <w:rFonts w:ascii="Arial" w:hAnsi="Arial"/>
                <w:bCs/>
                <w:sz w:val="18"/>
                <w:szCs w:val="22"/>
              </w:rPr>
              <w:t xml:space="preserve"> </w:t>
            </w:r>
            <w:r w:rsidRPr="005A4CBD">
              <w:rPr>
                <w:rFonts w:ascii="Arial" w:hAnsi="Arial"/>
                <w:bCs/>
                <w:sz w:val="18"/>
                <w:szCs w:val="22"/>
              </w:rPr>
              <w:t>and supported by all stakeholders.</w:t>
            </w:r>
          </w:p>
        </w:tc>
      </w:tr>
    </w:tbl>
    <w:p w14:paraId="0C926956" w14:textId="77777777" w:rsidR="005A4CBD" w:rsidRPr="00AA4284" w:rsidRDefault="005A4CBD" w:rsidP="005A4CBD">
      <w:pPr>
        <w:pStyle w:val="ListParagraph"/>
        <w:ind w:left="0"/>
        <w:jc w:val="both"/>
        <w:rPr>
          <w:i/>
          <w:sz w:val="18"/>
          <w:szCs w:val="18"/>
        </w:rPr>
      </w:pPr>
      <w:r w:rsidRPr="003C41D0">
        <w:rPr>
          <w:i/>
          <w:sz w:val="18"/>
          <w:szCs w:val="18"/>
        </w:rPr>
        <w:t xml:space="preserve">Source: </w:t>
      </w:r>
      <w:r>
        <w:rPr>
          <w:i/>
          <w:sz w:val="18"/>
          <w:szCs w:val="18"/>
        </w:rPr>
        <w:t>Project Document</w:t>
      </w:r>
    </w:p>
    <w:p w14:paraId="67DFD005" w14:textId="77777777" w:rsidR="005A4CBD" w:rsidRPr="00FB6D4E" w:rsidRDefault="005A4CBD" w:rsidP="005A4CBD">
      <w:pPr>
        <w:pStyle w:val="ListParagraph"/>
        <w:ind w:left="0"/>
        <w:jc w:val="both"/>
        <w:rPr>
          <w:sz w:val="22"/>
          <w:szCs w:val="22"/>
        </w:rPr>
      </w:pPr>
    </w:p>
    <w:p w14:paraId="103C5079" w14:textId="77777777" w:rsidR="00173068" w:rsidRDefault="0079315E" w:rsidP="0079315E">
      <w:pPr>
        <w:pStyle w:val="ListParagraph"/>
        <w:numPr>
          <w:ilvl w:val="0"/>
          <w:numId w:val="15"/>
        </w:numPr>
        <w:jc w:val="both"/>
        <w:rPr>
          <w:sz w:val="22"/>
          <w:szCs w:val="22"/>
        </w:rPr>
      </w:pPr>
      <w:r w:rsidRPr="0079315E">
        <w:rPr>
          <w:sz w:val="22"/>
          <w:szCs w:val="22"/>
        </w:rPr>
        <w:t>The review conducted for this terminal evaluation reveals that during the implementation of the project the p</w:t>
      </w:r>
      <w:r w:rsidR="00322C27" w:rsidRPr="0079315E">
        <w:rPr>
          <w:sz w:val="22"/>
          <w:szCs w:val="22"/>
        </w:rPr>
        <w:t xml:space="preserve">roject </w:t>
      </w:r>
      <w:r w:rsidRPr="0079315E">
        <w:rPr>
          <w:sz w:val="22"/>
          <w:szCs w:val="22"/>
        </w:rPr>
        <w:t>management t</w:t>
      </w:r>
      <w:r w:rsidR="00322C27" w:rsidRPr="0079315E">
        <w:rPr>
          <w:sz w:val="22"/>
          <w:szCs w:val="22"/>
        </w:rPr>
        <w:t xml:space="preserve">eam </w:t>
      </w:r>
      <w:r w:rsidRPr="0079315E">
        <w:rPr>
          <w:sz w:val="22"/>
          <w:szCs w:val="22"/>
        </w:rPr>
        <w:t>did not f</w:t>
      </w:r>
      <w:r w:rsidR="005A4CBD">
        <w:rPr>
          <w:sz w:val="22"/>
          <w:szCs w:val="22"/>
        </w:rPr>
        <w:t>ocus much on this list of risks; p</w:t>
      </w:r>
      <w:r w:rsidR="00173068">
        <w:rPr>
          <w:sz w:val="22"/>
          <w:szCs w:val="22"/>
        </w:rPr>
        <w:t>rogress repo</w:t>
      </w:r>
      <w:r w:rsidR="005A4CBD">
        <w:rPr>
          <w:sz w:val="22"/>
          <w:szCs w:val="22"/>
        </w:rPr>
        <w:t>rts did not monitor these risks. I</w:t>
      </w:r>
      <w:r w:rsidR="00173068">
        <w:rPr>
          <w:sz w:val="22"/>
          <w:szCs w:val="22"/>
        </w:rPr>
        <w:t>nstead</w:t>
      </w:r>
      <w:r w:rsidR="005A4CBD">
        <w:rPr>
          <w:sz w:val="22"/>
          <w:szCs w:val="22"/>
        </w:rPr>
        <w:t>,</w:t>
      </w:r>
      <w:r w:rsidR="00173068">
        <w:rPr>
          <w:sz w:val="22"/>
          <w:szCs w:val="22"/>
        </w:rPr>
        <w:t xml:space="preserve"> annual reports </w:t>
      </w:r>
      <w:r w:rsidR="00217457">
        <w:rPr>
          <w:sz w:val="22"/>
          <w:szCs w:val="22"/>
        </w:rPr>
        <w:t xml:space="preserve">focus more on the timing of each target (achieved, on-track or off-track) and </w:t>
      </w:r>
      <w:r w:rsidR="00173068">
        <w:rPr>
          <w:sz w:val="22"/>
          <w:szCs w:val="22"/>
        </w:rPr>
        <w:t xml:space="preserve">contained a short section on the main challenges faced by the project. </w:t>
      </w:r>
      <w:r w:rsidR="00217457">
        <w:rPr>
          <w:sz w:val="22"/>
          <w:szCs w:val="22"/>
        </w:rPr>
        <w:t xml:space="preserve">There was no risk analysis per se conducted through the monitoring of the project using a tool such as the UNDP-Atlas risk log. </w:t>
      </w:r>
    </w:p>
    <w:p w14:paraId="74E7E0B6" w14:textId="77777777" w:rsidR="00173068" w:rsidRPr="00173068" w:rsidRDefault="00173068" w:rsidP="00173068">
      <w:pPr>
        <w:jc w:val="both"/>
        <w:rPr>
          <w:sz w:val="22"/>
          <w:szCs w:val="22"/>
        </w:rPr>
      </w:pPr>
    </w:p>
    <w:p w14:paraId="7EA48D24" w14:textId="77777777" w:rsidR="00905221" w:rsidRPr="00905221" w:rsidRDefault="00217457" w:rsidP="00905221">
      <w:pPr>
        <w:pStyle w:val="ListParagraph"/>
        <w:numPr>
          <w:ilvl w:val="0"/>
          <w:numId w:val="15"/>
        </w:numPr>
        <w:tabs>
          <w:tab w:val="left" w:pos="567"/>
        </w:tabs>
        <w:jc w:val="both"/>
        <w:rPr>
          <w:sz w:val="22"/>
          <w:szCs w:val="22"/>
        </w:rPr>
      </w:pPr>
      <w:r w:rsidRPr="00FD043B">
        <w:rPr>
          <w:sz w:val="22"/>
          <w:szCs w:val="22"/>
        </w:rPr>
        <w:t xml:space="preserve">One particular risk that would have helped the implementation </w:t>
      </w:r>
      <w:r w:rsidR="00FD043B" w:rsidRPr="00FD043B">
        <w:rPr>
          <w:sz w:val="22"/>
          <w:szCs w:val="22"/>
        </w:rPr>
        <w:t>team</w:t>
      </w:r>
      <w:r w:rsidRPr="00FD043B">
        <w:rPr>
          <w:sz w:val="22"/>
          <w:szCs w:val="22"/>
        </w:rPr>
        <w:t xml:space="preserve"> was the tight timeline to deliver the outcomes of the project. As discussed in the previous section, this aspect was poorly planned from the outset of the project, despite the existence of a risky “</w:t>
      </w:r>
      <w:r w:rsidRPr="00FD043B">
        <w:rPr>
          <w:i/>
          <w:sz w:val="22"/>
          <w:szCs w:val="22"/>
        </w:rPr>
        <w:t>critical path</w:t>
      </w:r>
      <w:r w:rsidRPr="00FD043B">
        <w:rPr>
          <w:sz w:val="22"/>
          <w:szCs w:val="22"/>
        </w:rPr>
        <w:t xml:space="preserve">” to implement the planned activities. </w:t>
      </w:r>
      <w:r w:rsidR="00FD043B" w:rsidRPr="00FD043B">
        <w:rPr>
          <w:sz w:val="22"/>
          <w:szCs w:val="22"/>
        </w:rPr>
        <w:t xml:space="preserve">Due to a short timeline (3 years), it was critical that the </w:t>
      </w:r>
      <w:r w:rsidR="00AC0AC8" w:rsidRPr="00FD043B">
        <w:rPr>
          <w:sz w:val="22"/>
          <w:szCs w:val="22"/>
        </w:rPr>
        <w:t xml:space="preserve">rehabilitation of irrigation schemes </w:t>
      </w:r>
      <w:r w:rsidR="00FD043B" w:rsidRPr="00FD043B">
        <w:rPr>
          <w:sz w:val="22"/>
          <w:szCs w:val="22"/>
        </w:rPr>
        <w:t xml:space="preserve">be implemented </w:t>
      </w:r>
      <w:r w:rsidR="00AC0AC8" w:rsidRPr="00FD043B">
        <w:rPr>
          <w:sz w:val="22"/>
          <w:szCs w:val="22"/>
        </w:rPr>
        <w:t xml:space="preserve">as soon as possible to provide enough time for the other outcomes to be implemented more fully; particularly for beneficiaries to have a chance to use the new irrigation schemes and assess the benefits </w:t>
      </w:r>
      <w:r w:rsidR="00FD043B" w:rsidRPr="00FD043B">
        <w:rPr>
          <w:sz w:val="22"/>
          <w:szCs w:val="22"/>
        </w:rPr>
        <w:t>of this additional water supply</w:t>
      </w:r>
      <w:r w:rsidR="00FD043B">
        <w:rPr>
          <w:sz w:val="22"/>
          <w:szCs w:val="22"/>
        </w:rPr>
        <w:t xml:space="preserve"> such as increased agriculture production and increase revenue from cash-crops. </w:t>
      </w:r>
      <w:r w:rsidR="0005105C">
        <w:rPr>
          <w:sz w:val="22"/>
          <w:szCs w:val="22"/>
        </w:rPr>
        <w:t xml:space="preserve">Monitoring this “critical path” more closely would have helped the implementation team to focus more on the timing when implementing the project and possibly to have shortened the time it took to rehabilitate the irrigation schemes. </w:t>
      </w:r>
    </w:p>
    <w:p w14:paraId="09C794FE" w14:textId="77777777" w:rsidR="005A4CBD" w:rsidRPr="005A4CBD" w:rsidRDefault="005A4CBD" w:rsidP="005A4CBD">
      <w:pPr>
        <w:pStyle w:val="ListParagraph"/>
        <w:tabs>
          <w:tab w:val="left" w:pos="567"/>
        </w:tabs>
        <w:ind w:left="0"/>
        <w:jc w:val="both"/>
        <w:rPr>
          <w:sz w:val="22"/>
          <w:szCs w:val="22"/>
        </w:rPr>
      </w:pPr>
    </w:p>
    <w:p w14:paraId="48AB91F0" w14:textId="77777777" w:rsidR="00905221" w:rsidRPr="00FB6D4E" w:rsidRDefault="00905221" w:rsidP="00905221">
      <w:pPr>
        <w:pStyle w:val="Heading3"/>
        <w:numPr>
          <w:ilvl w:val="2"/>
          <w:numId w:val="1"/>
        </w:numPr>
        <w:tabs>
          <w:tab w:val="clear" w:pos="1440"/>
        </w:tabs>
        <w:ind w:left="1276" w:hanging="709"/>
        <w:rPr>
          <w:rFonts w:ascii="Arial" w:hAnsi="Arial" w:cs="Arial"/>
          <w:i/>
          <w:sz w:val="22"/>
          <w:szCs w:val="22"/>
        </w:rPr>
      </w:pPr>
      <w:bookmarkStart w:id="37" w:name="_Toc299660853"/>
      <w:r w:rsidRPr="00FB6D4E">
        <w:rPr>
          <w:rFonts w:ascii="Arial" w:hAnsi="Arial" w:cs="Arial"/>
          <w:i/>
          <w:sz w:val="22"/>
          <w:szCs w:val="22"/>
        </w:rPr>
        <w:t>Linkages Between the Project and Other Interventions within the Sector</w:t>
      </w:r>
      <w:bookmarkEnd w:id="37"/>
    </w:p>
    <w:p w14:paraId="790A90D5" w14:textId="77777777" w:rsidR="00905221" w:rsidRPr="00FB6D4E" w:rsidRDefault="00905221" w:rsidP="00905221">
      <w:pPr>
        <w:tabs>
          <w:tab w:val="left" w:pos="1472"/>
        </w:tabs>
        <w:jc w:val="both"/>
        <w:rPr>
          <w:sz w:val="22"/>
          <w:szCs w:val="22"/>
        </w:rPr>
      </w:pPr>
    </w:p>
    <w:p w14:paraId="256323C2" w14:textId="77777777" w:rsidR="00BD09F9" w:rsidRPr="00BD09F9" w:rsidRDefault="008C13BD" w:rsidP="00BD09F9">
      <w:pPr>
        <w:pStyle w:val="ListParagraph"/>
        <w:numPr>
          <w:ilvl w:val="0"/>
          <w:numId w:val="15"/>
        </w:numPr>
        <w:jc w:val="both"/>
        <w:rPr>
          <w:sz w:val="22"/>
          <w:szCs w:val="22"/>
        </w:rPr>
      </w:pPr>
      <w:r w:rsidRPr="00BD09F9">
        <w:rPr>
          <w:sz w:val="22"/>
          <w:szCs w:val="22"/>
        </w:rPr>
        <w:t xml:space="preserve">This project </w:t>
      </w:r>
      <w:r w:rsidR="007D0E28" w:rsidRPr="00BD09F9">
        <w:rPr>
          <w:sz w:val="22"/>
          <w:szCs w:val="22"/>
        </w:rPr>
        <w:t>was</w:t>
      </w:r>
      <w:r w:rsidR="00540579" w:rsidRPr="00BD09F9">
        <w:rPr>
          <w:sz w:val="22"/>
          <w:szCs w:val="22"/>
        </w:rPr>
        <w:t xml:space="preserve"> conceptualized on the basis of a</w:t>
      </w:r>
      <w:r w:rsidR="00BD09F9" w:rsidRPr="00BD09F9">
        <w:rPr>
          <w:sz w:val="22"/>
          <w:szCs w:val="22"/>
        </w:rPr>
        <w:t xml:space="preserve"> </w:t>
      </w:r>
      <w:r w:rsidR="00540579" w:rsidRPr="00BD09F9">
        <w:rPr>
          <w:sz w:val="22"/>
          <w:szCs w:val="22"/>
        </w:rPr>
        <w:t>contextual analysis</w:t>
      </w:r>
      <w:r w:rsidR="007410C2">
        <w:rPr>
          <w:sz w:val="22"/>
          <w:szCs w:val="22"/>
        </w:rPr>
        <w:t xml:space="preserve"> that is summarized in Section I in the project document</w:t>
      </w:r>
      <w:r w:rsidR="00BD09F9" w:rsidRPr="00BD09F9">
        <w:rPr>
          <w:sz w:val="22"/>
          <w:szCs w:val="22"/>
        </w:rPr>
        <w:t>. As presented in Section 2 above, food insecurity was identified as the most critical challenge to overcome in order to ensure the most basic level of secure and sustainable livelihoods for the majority of the Lao rural population. This challenge was identified in the National Growth and Poverty Eradication Strategy (NGPES) and other national policies</w:t>
      </w:r>
      <w:r w:rsidR="00BD09F9">
        <w:rPr>
          <w:sz w:val="22"/>
          <w:szCs w:val="22"/>
        </w:rPr>
        <w:t>. Furthermore, it was recognized that f</w:t>
      </w:r>
      <w:r w:rsidR="00BD09F9" w:rsidRPr="00BD09F9">
        <w:rPr>
          <w:sz w:val="22"/>
          <w:szCs w:val="22"/>
        </w:rPr>
        <w:t xml:space="preserve">ood insecurity is </w:t>
      </w:r>
      <w:r w:rsidR="00BD09F9">
        <w:rPr>
          <w:sz w:val="22"/>
          <w:szCs w:val="22"/>
        </w:rPr>
        <w:t xml:space="preserve">due to </w:t>
      </w:r>
      <w:r w:rsidR="00BD09F9" w:rsidRPr="00BD09F9">
        <w:rPr>
          <w:sz w:val="22"/>
          <w:szCs w:val="22"/>
        </w:rPr>
        <w:t>inadequate availability, access, utilization a</w:t>
      </w:r>
      <w:r w:rsidR="00AF4B4C">
        <w:rPr>
          <w:sz w:val="22"/>
          <w:szCs w:val="22"/>
        </w:rPr>
        <w:t xml:space="preserve">nd stability of food production and that many </w:t>
      </w:r>
      <w:r w:rsidR="00AF4B4C" w:rsidRPr="00BD09F9">
        <w:rPr>
          <w:sz w:val="22"/>
          <w:szCs w:val="22"/>
        </w:rPr>
        <w:t>communities lack adequate coping strategies for food-deficits and associated health problems that persist amongst large sections of the population</w:t>
      </w:r>
      <w:r w:rsidR="00AF4B4C">
        <w:rPr>
          <w:sz w:val="22"/>
          <w:szCs w:val="22"/>
        </w:rPr>
        <w:t>; particularly in rural areas</w:t>
      </w:r>
      <w:r w:rsidR="00AF4B4C" w:rsidRPr="00BD09F9">
        <w:rPr>
          <w:sz w:val="22"/>
          <w:szCs w:val="22"/>
        </w:rPr>
        <w:t>.</w:t>
      </w:r>
    </w:p>
    <w:p w14:paraId="675F7E00" w14:textId="77777777" w:rsidR="00BD09F9" w:rsidRPr="00AF4B4C" w:rsidRDefault="00BD09F9" w:rsidP="00AF4B4C">
      <w:pPr>
        <w:pStyle w:val="ListParagraph"/>
        <w:ind w:left="0"/>
        <w:jc w:val="both"/>
        <w:rPr>
          <w:sz w:val="22"/>
          <w:szCs w:val="22"/>
        </w:rPr>
      </w:pPr>
    </w:p>
    <w:p w14:paraId="5571AC80" w14:textId="77777777" w:rsidR="00BD09F9" w:rsidRDefault="00AF4B4C" w:rsidP="006E1EB9">
      <w:pPr>
        <w:pStyle w:val="ListParagraph"/>
        <w:numPr>
          <w:ilvl w:val="0"/>
          <w:numId w:val="15"/>
        </w:numPr>
        <w:jc w:val="both"/>
        <w:rPr>
          <w:sz w:val="22"/>
          <w:szCs w:val="22"/>
        </w:rPr>
      </w:pPr>
      <w:r w:rsidRPr="00AF4B4C">
        <w:rPr>
          <w:sz w:val="22"/>
          <w:szCs w:val="22"/>
        </w:rPr>
        <w:t xml:space="preserve">In order to address this critical challenge, </w:t>
      </w:r>
      <w:r w:rsidR="00BD09F9" w:rsidRPr="00AF4B4C">
        <w:rPr>
          <w:sz w:val="22"/>
          <w:szCs w:val="22"/>
        </w:rPr>
        <w:t xml:space="preserve">the Ministry of Agriculture and Forestry (MAF) developed </w:t>
      </w:r>
      <w:r w:rsidRPr="00AF4B4C">
        <w:rPr>
          <w:sz w:val="22"/>
          <w:szCs w:val="22"/>
        </w:rPr>
        <w:t xml:space="preserve">in 2008 </w:t>
      </w:r>
      <w:r w:rsidR="00BD09F9" w:rsidRPr="00AF4B4C">
        <w:rPr>
          <w:sz w:val="22"/>
          <w:szCs w:val="22"/>
        </w:rPr>
        <w:t xml:space="preserve">a new, more holistic approach to food production, including the need to recognize that irrigated agriculture is an economic activity undertaken by farmers and other private sector entrepreneurs, which necessitates infrastructure development and management. As a result, the Department of Irrigation (DOI) prepared a national strategy for the irrigated agriculture subsector for the period 2011-2020. </w:t>
      </w:r>
      <w:r w:rsidR="006E1EB9">
        <w:rPr>
          <w:sz w:val="22"/>
          <w:szCs w:val="22"/>
        </w:rPr>
        <w:t xml:space="preserve">It </w:t>
      </w:r>
      <w:r w:rsidRPr="00AF4B4C">
        <w:rPr>
          <w:sz w:val="22"/>
          <w:szCs w:val="22"/>
        </w:rPr>
        <w:t xml:space="preserve">sets ambitious targets for increasing irrigated areas in 10 Provinces to a total of at least 463,500ha for both rainy and dry seasons. </w:t>
      </w:r>
      <w:r w:rsidR="00BD09F9" w:rsidRPr="006E1EB9">
        <w:rPr>
          <w:sz w:val="22"/>
          <w:szCs w:val="22"/>
        </w:rPr>
        <w:t xml:space="preserve">The </w:t>
      </w:r>
      <w:r w:rsidR="006E1EB9" w:rsidRPr="006E1EB9">
        <w:rPr>
          <w:sz w:val="22"/>
          <w:szCs w:val="22"/>
        </w:rPr>
        <w:t xml:space="preserve">goal of this </w:t>
      </w:r>
      <w:r w:rsidR="00BD09F9" w:rsidRPr="006E1EB9">
        <w:rPr>
          <w:sz w:val="22"/>
          <w:szCs w:val="22"/>
        </w:rPr>
        <w:t>strategy was to develop a substantial rise in commodity production while maintaining food security as part of the National Socioeconomic Development Plan 2011-2015 (7th</w:t>
      </w:r>
      <w:r w:rsidR="000155AF" w:rsidRPr="000155AF">
        <w:rPr>
          <w:sz w:val="22"/>
          <w:szCs w:val="22"/>
        </w:rPr>
        <w:t xml:space="preserve"> </w:t>
      </w:r>
      <w:r w:rsidR="000155AF" w:rsidRPr="006E1EB9">
        <w:rPr>
          <w:sz w:val="22"/>
          <w:szCs w:val="22"/>
        </w:rPr>
        <w:t>NSEDP</w:t>
      </w:r>
      <w:r w:rsidR="00BD09F9" w:rsidRPr="006E1EB9">
        <w:rPr>
          <w:sz w:val="22"/>
          <w:szCs w:val="22"/>
        </w:rPr>
        <w:t>) to support industrial development, create jobs and improve incomes in rural areas.</w:t>
      </w:r>
    </w:p>
    <w:p w14:paraId="04F396ED" w14:textId="77777777" w:rsidR="006E1EB9" w:rsidRPr="006E1EB9" w:rsidRDefault="006E1EB9" w:rsidP="006E1EB9">
      <w:pPr>
        <w:jc w:val="both"/>
        <w:rPr>
          <w:sz w:val="22"/>
          <w:szCs w:val="22"/>
        </w:rPr>
      </w:pPr>
    </w:p>
    <w:p w14:paraId="0FF1AF35" w14:textId="77777777" w:rsidR="00987F0A" w:rsidRDefault="006E1EB9" w:rsidP="006E1EB9">
      <w:pPr>
        <w:pStyle w:val="ListParagraph"/>
        <w:numPr>
          <w:ilvl w:val="0"/>
          <w:numId w:val="15"/>
        </w:numPr>
        <w:jc w:val="both"/>
        <w:rPr>
          <w:sz w:val="22"/>
          <w:szCs w:val="22"/>
        </w:rPr>
      </w:pPr>
      <w:r w:rsidRPr="00987F0A">
        <w:rPr>
          <w:sz w:val="22"/>
          <w:szCs w:val="22"/>
        </w:rPr>
        <w:t xml:space="preserve">In addition, to this strategy it is also important to consider the arrangements for operating and maintaining (O&amp;M) </w:t>
      </w:r>
      <w:r w:rsidR="00987F0A" w:rsidRPr="00987F0A">
        <w:rPr>
          <w:sz w:val="22"/>
          <w:szCs w:val="22"/>
        </w:rPr>
        <w:t>these irrigation infrastructures</w:t>
      </w:r>
      <w:r w:rsidRPr="00987F0A">
        <w:rPr>
          <w:sz w:val="22"/>
          <w:szCs w:val="22"/>
        </w:rPr>
        <w:t xml:space="preserve">, including the water fee collection to sustain O&amp;M. The </w:t>
      </w:r>
      <w:r w:rsidR="00987F0A">
        <w:rPr>
          <w:sz w:val="22"/>
          <w:szCs w:val="22"/>
        </w:rPr>
        <w:t xml:space="preserve">responsibilities of </w:t>
      </w:r>
      <w:r w:rsidRPr="00987F0A">
        <w:rPr>
          <w:sz w:val="22"/>
          <w:szCs w:val="22"/>
        </w:rPr>
        <w:t xml:space="preserve">DOI and </w:t>
      </w:r>
      <w:r w:rsidR="00905221">
        <w:rPr>
          <w:sz w:val="22"/>
          <w:szCs w:val="22"/>
        </w:rPr>
        <w:t xml:space="preserve">the </w:t>
      </w:r>
      <w:r w:rsidRPr="00987F0A">
        <w:rPr>
          <w:sz w:val="22"/>
          <w:szCs w:val="22"/>
        </w:rPr>
        <w:t>Provincial Irrigation Service</w:t>
      </w:r>
      <w:r w:rsidR="00905221">
        <w:rPr>
          <w:sz w:val="22"/>
          <w:szCs w:val="22"/>
        </w:rPr>
        <w:t>s</w:t>
      </w:r>
      <w:r w:rsidRPr="00987F0A">
        <w:rPr>
          <w:sz w:val="22"/>
          <w:szCs w:val="22"/>
        </w:rPr>
        <w:t xml:space="preserve"> (PIS) under the MAF </w:t>
      </w:r>
      <w:r w:rsidR="00987F0A" w:rsidRPr="00987F0A">
        <w:rPr>
          <w:sz w:val="22"/>
          <w:szCs w:val="22"/>
        </w:rPr>
        <w:t>are limited to the conceptual planning, survey and design,</w:t>
      </w:r>
      <w:r w:rsidR="00987F0A">
        <w:rPr>
          <w:sz w:val="22"/>
          <w:szCs w:val="22"/>
        </w:rPr>
        <w:t xml:space="preserve"> and</w:t>
      </w:r>
      <w:r w:rsidR="00987F0A" w:rsidRPr="00987F0A">
        <w:rPr>
          <w:sz w:val="22"/>
          <w:szCs w:val="22"/>
        </w:rPr>
        <w:t xml:space="preserve"> supervising construct</w:t>
      </w:r>
      <w:r w:rsidR="00987F0A">
        <w:rPr>
          <w:sz w:val="22"/>
          <w:szCs w:val="22"/>
        </w:rPr>
        <w:t xml:space="preserve">ion/rehabilitation work. Then, due to insufficient government resources to sustain adequate water provision to farmers, the </w:t>
      </w:r>
      <w:r w:rsidR="00987F0A" w:rsidRPr="00987F0A">
        <w:rPr>
          <w:sz w:val="22"/>
          <w:szCs w:val="22"/>
        </w:rPr>
        <w:t>Irrig</w:t>
      </w:r>
      <w:r w:rsidR="00987F0A">
        <w:rPr>
          <w:sz w:val="22"/>
          <w:szCs w:val="22"/>
        </w:rPr>
        <w:t xml:space="preserve">ation Management Transfer (IMT) – a government policy for irrigation services – is used to develop </w:t>
      </w:r>
      <w:r w:rsidR="00987F0A" w:rsidRPr="00987F0A">
        <w:rPr>
          <w:sz w:val="22"/>
          <w:szCs w:val="22"/>
        </w:rPr>
        <w:t>co-management arrangement</w:t>
      </w:r>
      <w:r w:rsidR="00987F0A">
        <w:rPr>
          <w:sz w:val="22"/>
          <w:szCs w:val="22"/>
        </w:rPr>
        <w:t>s</w:t>
      </w:r>
      <w:r w:rsidR="00987F0A" w:rsidRPr="00987F0A">
        <w:rPr>
          <w:sz w:val="22"/>
          <w:szCs w:val="22"/>
        </w:rPr>
        <w:t xml:space="preserve"> between </w:t>
      </w:r>
      <w:r w:rsidR="00987F0A">
        <w:rPr>
          <w:sz w:val="22"/>
          <w:szCs w:val="22"/>
        </w:rPr>
        <w:t>the government and communities through Water User Associations (</w:t>
      </w:r>
      <w:r w:rsidR="00987F0A" w:rsidRPr="00987F0A">
        <w:rPr>
          <w:sz w:val="22"/>
          <w:szCs w:val="22"/>
        </w:rPr>
        <w:t>WUA</w:t>
      </w:r>
      <w:r w:rsidR="00C9288B">
        <w:rPr>
          <w:sz w:val="22"/>
          <w:szCs w:val="22"/>
        </w:rPr>
        <w:t>s</w:t>
      </w:r>
      <w:r w:rsidR="00987F0A">
        <w:rPr>
          <w:sz w:val="22"/>
          <w:szCs w:val="22"/>
        </w:rPr>
        <w:t>)</w:t>
      </w:r>
      <w:r w:rsidR="00987F0A" w:rsidRPr="00987F0A">
        <w:rPr>
          <w:sz w:val="22"/>
          <w:szCs w:val="22"/>
        </w:rPr>
        <w:t>.</w:t>
      </w:r>
      <w:r w:rsidR="00987F0A">
        <w:rPr>
          <w:sz w:val="22"/>
          <w:szCs w:val="22"/>
        </w:rPr>
        <w:t xml:space="preserve"> </w:t>
      </w:r>
      <w:proofErr w:type="gramStart"/>
      <w:r w:rsidR="00987F0A">
        <w:rPr>
          <w:sz w:val="22"/>
          <w:szCs w:val="22"/>
        </w:rPr>
        <w:t>These WUAs were set up by the government Decree no. 0156 of 1997</w:t>
      </w:r>
      <w:proofErr w:type="gramEnd"/>
      <w:r w:rsidR="00987F0A">
        <w:rPr>
          <w:sz w:val="22"/>
          <w:szCs w:val="22"/>
        </w:rPr>
        <w:t xml:space="preserve"> and they define a WUA as a </w:t>
      </w:r>
      <w:r w:rsidR="00C9288B">
        <w:rPr>
          <w:sz w:val="22"/>
          <w:szCs w:val="22"/>
        </w:rPr>
        <w:t>legal</w:t>
      </w:r>
      <w:r w:rsidR="00987F0A">
        <w:rPr>
          <w:sz w:val="22"/>
          <w:szCs w:val="22"/>
        </w:rPr>
        <w:t xml:space="preserve"> entity established for grouping all </w:t>
      </w:r>
      <w:r w:rsidR="00987F0A" w:rsidRPr="006E1EB9">
        <w:rPr>
          <w:sz w:val="22"/>
          <w:szCs w:val="22"/>
        </w:rPr>
        <w:t>water user</w:t>
      </w:r>
      <w:r w:rsidR="00987F0A">
        <w:rPr>
          <w:sz w:val="22"/>
          <w:szCs w:val="22"/>
        </w:rPr>
        <w:t>s</w:t>
      </w:r>
      <w:r w:rsidR="00987F0A" w:rsidRPr="006E1EB9">
        <w:rPr>
          <w:sz w:val="22"/>
          <w:szCs w:val="22"/>
        </w:rPr>
        <w:t xml:space="preserve"> together under the control and supervision of </w:t>
      </w:r>
      <w:r w:rsidR="00987F0A">
        <w:rPr>
          <w:sz w:val="22"/>
          <w:szCs w:val="22"/>
        </w:rPr>
        <w:t xml:space="preserve">the </w:t>
      </w:r>
      <w:r w:rsidR="00987F0A" w:rsidRPr="006E1EB9">
        <w:rPr>
          <w:sz w:val="22"/>
          <w:szCs w:val="22"/>
        </w:rPr>
        <w:t>Provincial</w:t>
      </w:r>
      <w:r w:rsidR="00987F0A">
        <w:rPr>
          <w:sz w:val="22"/>
          <w:szCs w:val="22"/>
        </w:rPr>
        <w:t xml:space="preserve"> Authority.</w:t>
      </w:r>
    </w:p>
    <w:p w14:paraId="45DB4511" w14:textId="77777777" w:rsidR="00BD09F9" w:rsidRPr="00BD09F9" w:rsidRDefault="00BD09F9" w:rsidP="00AF4B4C">
      <w:pPr>
        <w:pStyle w:val="ListParagraph"/>
        <w:ind w:left="0"/>
        <w:jc w:val="both"/>
        <w:rPr>
          <w:sz w:val="22"/>
          <w:szCs w:val="22"/>
        </w:rPr>
      </w:pPr>
    </w:p>
    <w:p w14:paraId="07F57B97" w14:textId="77777777" w:rsidR="00C9288B" w:rsidRDefault="00C9288B" w:rsidP="00C9288B">
      <w:pPr>
        <w:pStyle w:val="ListParagraph"/>
        <w:numPr>
          <w:ilvl w:val="0"/>
          <w:numId w:val="15"/>
        </w:numPr>
        <w:jc w:val="both"/>
        <w:rPr>
          <w:sz w:val="22"/>
          <w:szCs w:val="22"/>
        </w:rPr>
      </w:pPr>
      <w:r w:rsidRPr="006E1EB9">
        <w:rPr>
          <w:sz w:val="22"/>
          <w:szCs w:val="22"/>
        </w:rPr>
        <w:t>The selection of Bolikhamxay Province was due to the fact that it has major constraints in the area of irrigation service: (</w:t>
      </w:r>
      <w:proofErr w:type="spellStart"/>
      <w:r w:rsidRPr="006E1EB9">
        <w:rPr>
          <w:sz w:val="22"/>
          <w:szCs w:val="22"/>
        </w:rPr>
        <w:t>i</w:t>
      </w:r>
      <w:proofErr w:type="spellEnd"/>
      <w:r w:rsidRPr="006E1EB9">
        <w:rPr>
          <w:sz w:val="22"/>
          <w:szCs w:val="22"/>
        </w:rPr>
        <w:t xml:space="preserve">) infrastructure systems are incomplete and damaged; (ii) uncertain and generally limited water availability during the dry season (gravity schemes); (iii) high cost of electricity and of repair of pumps (in pump-lift schemes); (iv) difficulty in organizing effective management of the scheme; and (v) the Irrigation Management Transfer concept could not be fully realized. The population of this Province is mostly rural relying on agriculture for both food and income. </w:t>
      </w:r>
    </w:p>
    <w:p w14:paraId="6F92FE3C" w14:textId="77777777" w:rsidR="00C9288B" w:rsidRPr="006E1EB9" w:rsidRDefault="00C9288B" w:rsidP="00C9288B">
      <w:pPr>
        <w:pStyle w:val="ListParagraph"/>
        <w:ind w:left="0"/>
        <w:jc w:val="both"/>
        <w:rPr>
          <w:sz w:val="22"/>
          <w:szCs w:val="22"/>
        </w:rPr>
      </w:pPr>
    </w:p>
    <w:p w14:paraId="75302E58" w14:textId="77777777" w:rsidR="006E1EB9" w:rsidRDefault="00BD09F9" w:rsidP="00BD09F9">
      <w:pPr>
        <w:pStyle w:val="ListParagraph"/>
        <w:numPr>
          <w:ilvl w:val="0"/>
          <w:numId w:val="15"/>
        </w:numPr>
        <w:jc w:val="both"/>
        <w:rPr>
          <w:sz w:val="22"/>
          <w:szCs w:val="22"/>
        </w:rPr>
      </w:pPr>
      <w:r w:rsidRPr="006E1EB9">
        <w:rPr>
          <w:sz w:val="22"/>
          <w:szCs w:val="22"/>
        </w:rPr>
        <w:t xml:space="preserve">The project was designed </w:t>
      </w:r>
      <w:r w:rsidR="00AF4B4C" w:rsidRPr="006E1EB9">
        <w:rPr>
          <w:sz w:val="22"/>
          <w:szCs w:val="22"/>
        </w:rPr>
        <w:t xml:space="preserve">as </w:t>
      </w:r>
      <w:r w:rsidR="00C9288B">
        <w:rPr>
          <w:sz w:val="22"/>
          <w:szCs w:val="22"/>
        </w:rPr>
        <w:t>a response to contribute to the</w:t>
      </w:r>
      <w:r w:rsidR="00AF4B4C" w:rsidRPr="006E1EB9">
        <w:rPr>
          <w:sz w:val="22"/>
          <w:szCs w:val="22"/>
        </w:rPr>
        <w:t xml:space="preserve"> national need that is to achieve </w:t>
      </w:r>
      <w:r w:rsidRPr="006E1EB9">
        <w:rPr>
          <w:sz w:val="22"/>
          <w:szCs w:val="22"/>
        </w:rPr>
        <w:t xml:space="preserve">self-sufficiency in food production, promoting crop diversification and expanding irrigation </w:t>
      </w:r>
      <w:r w:rsidR="00AF4B4C" w:rsidRPr="006E1EB9">
        <w:rPr>
          <w:sz w:val="22"/>
          <w:szCs w:val="22"/>
        </w:rPr>
        <w:t>infrastructure</w:t>
      </w:r>
      <w:r w:rsidR="00C9288B">
        <w:rPr>
          <w:sz w:val="22"/>
          <w:szCs w:val="22"/>
        </w:rPr>
        <w:t xml:space="preserve"> in some of the poorest Districts in Lao PDR</w:t>
      </w:r>
      <w:r w:rsidRPr="006E1EB9">
        <w:rPr>
          <w:sz w:val="22"/>
          <w:szCs w:val="22"/>
        </w:rPr>
        <w:t xml:space="preserve">. </w:t>
      </w:r>
      <w:r w:rsidR="006E1EB9" w:rsidRPr="006E1EB9">
        <w:rPr>
          <w:sz w:val="22"/>
          <w:szCs w:val="22"/>
        </w:rPr>
        <w:t xml:space="preserve">Its aim was to improve </w:t>
      </w:r>
      <w:r w:rsidRPr="006E1EB9">
        <w:rPr>
          <w:sz w:val="22"/>
          <w:szCs w:val="22"/>
        </w:rPr>
        <w:t xml:space="preserve">the overall livelihoods and food security of local communities in 2 </w:t>
      </w:r>
      <w:r w:rsidR="00C9288B">
        <w:rPr>
          <w:sz w:val="22"/>
          <w:szCs w:val="22"/>
        </w:rPr>
        <w:t>D</w:t>
      </w:r>
      <w:r w:rsidRPr="006E1EB9">
        <w:rPr>
          <w:sz w:val="22"/>
          <w:szCs w:val="22"/>
        </w:rPr>
        <w:t xml:space="preserve">istricts of Bolikhamxay </w:t>
      </w:r>
      <w:r w:rsidR="00C9288B">
        <w:rPr>
          <w:sz w:val="22"/>
          <w:szCs w:val="22"/>
        </w:rPr>
        <w:t xml:space="preserve">Province </w:t>
      </w:r>
      <w:r w:rsidRPr="006E1EB9">
        <w:rPr>
          <w:sz w:val="22"/>
          <w:szCs w:val="22"/>
        </w:rPr>
        <w:t xml:space="preserve">by supporting the development of irrigated agriculture and the community-based management of watershed resources such as forests and fisheries. </w:t>
      </w:r>
      <w:r w:rsidR="00C9288B">
        <w:rPr>
          <w:sz w:val="22"/>
          <w:szCs w:val="22"/>
        </w:rPr>
        <w:t>It was implemented by the government as a pilot project to test and demonstrate the implementation of the irrigated agriculture policy, including the development of a community-based watershed management plan and the use of WUAs to co-manage these irrigation infrastructures.</w:t>
      </w:r>
    </w:p>
    <w:p w14:paraId="546ECB32" w14:textId="77777777" w:rsidR="00905221" w:rsidRDefault="00905221" w:rsidP="00905221">
      <w:pPr>
        <w:jc w:val="both"/>
        <w:rPr>
          <w:sz w:val="22"/>
          <w:szCs w:val="22"/>
        </w:rPr>
      </w:pPr>
    </w:p>
    <w:p w14:paraId="3976264A" w14:textId="77777777" w:rsidR="00905221" w:rsidRPr="00FB6D4E" w:rsidRDefault="00905221" w:rsidP="00905221">
      <w:pPr>
        <w:pStyle w:val="Heading3"/>
        <w:numPr>
          <w:ilvl w:val="2"/>
          <w:numId w:val="1"/>
        </w:numPr>
        <w:tabs>
          <w:tab w:val="clear" w:pos="1440"/>
        </w:tabs>
        <w:ind w:left="1276" w:hanging="709"/>
        <w:rPr>
          <w:rFonts w:ascii="Arial" w:hAnsi="Arial" w:cs="Arial"/>
          <w:i/>
          <w:sz w:val="22"/>
          <w:szCs w:val="22"/>
        </w:rPr>
      </w:pPr>
      <w:bookmarkStart w:id="38" w:name="_Toc299660854"/>
      <w:r w:rsidRPr="00FB6D4E">
        <w:rPr>
          <w:rFonts w:ascii="Arial" w:hAnsi="Arial" w:cs="Arial"/>
          <w:i/>
          <w:sz w:val="22"/>
          <w:szCs w:val="22"/>
        </w:rPr>
        <w:t>Lessons from other Relevant Projects</w:t>
      </w:r>
      <w:r>
        <w:rPr>
          <w:rFonts w:ascii="Arial" w:hAnsi="Arial" w:cs="Arial"/>
          <w:i/>
          <w:sz w:val="22"/>
          <w:szCs w:val="22"/>
        </w:rPr>
        <w:t>/Initiatives</w:t>
      </w:r>
      <w:bookmarkEnd w:id="38"/>
    </w:p>
    <w:p w14:paraId="04A7B8A8" w14:textId="77777777" w:rsidR="00905221" w:rsidRPr="00FB6D4E" w:rsidRDefault="00905221" w:rsidP="00905221">
      <w:pPr>
        <w:tabs>
          <w:tab w:val="left" w:pos="1472"/>
        </w:tabs>
        <w:jc w:val="both"/>
        <w:rPr>
          <w:sz w:val="22"/>
          <w:szCs w:val="22"/>
        </w:rPr>
      </w:pPr>
    </w:p>
    <w:p w14:paraId="3163BB5B" w14:textId="77777777" w:rsidR="00905221" w:rsidRDefault="002D643B" w:rsidP="00905221">
      <w:pPr>
        <w:pStyle w:val="ListParagraph"/>
        <w:numPr>
          <w:ilvl w:val="0"/>
          <w:numId w:val="15"/>
        </w:numPr>
        <w:jc w:val="both"/>
        <w:rPr>
          <w:sz w:val="22"/>
          <w:szCs w:val="22"/>
        </w:rPr>
      </w:pPr>
      <w:r>
        <w:rPr>
          <w:sz w:val="22"/>
          <w:szCs w:val="22"/>
        </w:rPr>
        <w:t>Limited</w:t>
      </w:r>
      <w:r w:rsidR="00905221">
        <w:rPr>
          <w:sz w:val="22"/>
          <w:szCs w:val="22"/>
        </w:rPr>
        <w:t xml:space="preserve"> lessons from other relevant projects </w:t>
      </w:r>
      <w:r>
        <w:rPr>
          <w:sz w:val="22"/>
          <w:szCs w:val="22"/>
        </w:rPr>
        <w:t>seem</w:t>
      </w:r>
      <w:r w:rsidR="00D8481F">
        <w:rPr>
          <w:sz w:val="22"/>
          <w:szCs w:val="22"/>
        </w:rPr>
        <w:t xml:space="preserve"> to have been </w:t>
      </w:r>
      <w:r w:rsidR="00905221">
        <w:rPr>
          <w:sz w:val="22"/>
          <w:szCs w:val="22"/>
        </w:rPr>
        <w:t xml:space="preserve">taken into account in the </w:t>
      </w:r>
      <w:r w:rsidR="00D8481F">
        <w:rPr>
          <w:sz w:val="22"/>
          <w:szCs w:val="22"/>
        </w:rPr>
        <w:t>design of the project. The concept</w:t>
      </w:r>
      <w:r w:rsidR="00905221">
        <w:rPr>
          <w:sz w:val="22"/>
          <w:szCs w:val="22"/>
        </w:rPr>
        <w:t xml:space="preserve"> </w:t>
      </w:r>
      <w:r w:rsidR="00D8481F">
        <w:rPr>
          <w:sz w:val="22"/>
          <w:szCs w:val="22"/>
        </w:rPr>
        <w:t xml:space="preserve">of this project </w:t>
      </w:r>
      <w:r w:rsidR="00905221">
        <w:rPr>
          <w:sz w:val="22"/>
          <w:szCs w:val="22"/>
        </w:rPr>
        <w:t xml:space="preserve">was </w:t>
      </w:r>
      <w:r>
        <w:rPr>
          <w:sz w:val="22"/>
          <w:szCs w:val="22"/>
        </w:rPr>
        <w:t xml:space="preserve">mainly </w:t>
      </w:r>
      <w:r w:rsidR="00D8481F">
        <w:rPr>
          <w:sz w:val="22"/>
          <w:szCs w:val="22"/>
        </w:rPr>
        <w:t xml:space="preserve">to </w:t>
      </w:r>
      <w:r w:rsidR="00905221">
        <w:rPr>
          <w:sz w:val="22"/>
          <w:szCs w:val="22"/>
        </w:rPr>
        <w:t>support the gove</w:t>
      </w:r>
      <w:r w:rsidR="00223E0A">
        <w:rPr>
          <w:sz w:val="22"/>
          <w:szCs w:val="22"/>
        </w:rPr>
        <w:t xml:space="preserve">rnment </w:t>
      </w:r>
      <w:r>
        <w:rPr>
          <w:sz w:val="22"/>
          <w:szCs w:val="22"/>
        </w:rPr>
        <w:t xml:space="preserve">initiative </w:t>
      </w:r>
      <w:r w:rsidR="00223E0A">
        <w:rPr>
          <w:sz w:val="22"/>
          <w:szCs w:val="22"/>
        </w:rPr>
        <w:t xml:space="preserve">to implement its irrigated </w:t>
      </w:r>
      <w:r w:rsidR="00905221">
        <w:rPr>
          <w:sz w:val="22"/>
          <w:szCs w:val="22"/>
        </w:rPr>
        <w:t>agriculture programme. A detailed strategy for the development of the agricultural sector has been under development for the last few years in Lao PDR with the main dual objectives of ensuring food security and income security, particularly for rural communities. It includes the drafting of an Agriculture Master Plan, an Agricultural Investment Plan</w:t>
      </w:r>
      <w:r w:rsidR="00FF7A9D">
        <w:rPr>
          <w:sz w:val="22"/>
          <w:szCs w:val="22"/>
        </w:rPr>
        <w:t>, an Agriculture Development Strategy and an Irrigation Agriculture Strategy.</w:t>
      </w:r>
    </w:p>
    <w:p w14:paraId="5A175FFC" w14:textId="77777777" w:rsidR="00FF7A9D" w:rsidRDefault="00FF7A9D" w:rsidP="00FF7A9D">
      <w:pPr>
        <w:pStyle w:val="ListParagraph"/>
        <w:ind w:left="0"/>
        <w:jc w:val="both"/>
        <w:rPr>
          <w:sz w:val="22"/>
          <w:szCs w:val="22"/>
        </w:rPr>
      </w:pPr>
    </w:p>
    <w:p w14:paraId="4DCA1CCA" w14:textId="77777777" w:rsidR="00AF7400" w:rsidRDefault="00AF7400" w:rsidP="00AF7400">
      <w:pPr>
        <w:pStyle w:val="ListParagraph"/>
        <w:numPr>
          <w:ilvl w:val="0"/>
          <w:numId w:val="15"/>
        </w:numPr>
        <w:jc w:val="both"/>
        <w:rPr>
          <w:sz w:val="22"/>
          <w:szCs w:val="22"/>
        </w:rPr>
      </w:pPr>
      <w:r w:rsidRPr="00703A95">
        <w:rPr>
          <w:sz w:val="22"/>
          <w:szCs w:val="22"/>
        </w:rPr>
        <w:t>Despite that there was no summary in the project document of an initial phase (feasibility phase?) that took place prior to this project, studies took place in 2010-2011 to develop a large irrigation project for the Bolikhamxay province. This project was to expand rice paddy areas by flooding new areas, needed a budget of a minimum $15 to 17M and would have taken 7 years to be completed. It was a response to implement the agriculture strategy</w:t>
      </w:r>
      <w:r>
        <w:rPr>
          <w:sz w:val="22"/>
          <w:szCs w:val="22"/>
        </w:rPr>
        <w:t xml:space="preserve"> – including the</w:t>
      </w:r>
      <w:r w:rsidRPr="00703A95">
        <w:rPr>
          <w:sz w:val="22"/>
          <w:szCs w:val="22"/>
        </w:rPr>
        <w:t xml:space="preserve"> </w:t>
      </w:r>
      <w:r>
        <w:rPr>
          <w:sz w:val="22"/>
          <w:szCs w:val="22"/>
        </w:rPr>
        <w:t>irrigation plan - promoted</w:t>
      </w:r>
      <w:r w:rsidRPr="00703A95">
        <w:rPr>
          <w:sz w:val="22"/>
          <w:szCs w:val="22"/>
        </w:rPr>
        <w:t xml:space="preserve"> by the government to expand irrigated agriculture.</w:t>
      </w:r>
      <w:r>
        <w:rPr>
          <w:sz w:val="22"/>
          <w:szCs w:val="22"/>
        </w:rPr>
        <w:t xml:space="preserve"> In parallel to this process, IBSA funds were used to explore the feasibility of a project in the same area but smaller in size. </w:t>
      </w:r>
      <w:r w:rsidRPr="00703A95">
        <w:rPr>
          <w:sz w:val="22"/>
          <w:szCs w:val="22"/>
        </w:rPr>
        <w:t xml:space="preserve"> </w:t>
      </w:r>
      <w:r>
        <w:rPr>
          <w:sz w:val="22"/>
          <w:szCs w:val="22"/>
        </w:rPr>
        <w:t xml:space="preserve">The Evaluation Team was not able to obtain documents from this period; however, it is assumed that lessons from these feasibility studies have been incorporated in the design of this project. </w:t>
      </w:r>
    </w:p>
    <w:p w14:paraId="5DBF4DD8" w14:textId="77777777" w:rsidR="00AF7400" w:rsidRPr="00703A95" w:rsidRDefault="00AF7400" w:rsidP="00AF7400">
      <w:pPr>
        <w:pStyle w:val="ListParagraph"/>
        <w:ind w:left="0"/>
        <w:jc w:val="both"/>
        <w:rPr>
          <w:sz w:val="22"/>
          <w:szCs w:val="22"/>
        </w:rPr>
      </w:pPr>
    </w:p>
    <w:p w14:paraId="0F1A36DB" w14:textId="77777777" w:rsidR="002D643B" w:rsidRDefault="00AF7400" w:rsidP="002D643B">
      <w:pPr>
        <w:pStyle w:val="ListParagraph"/>
        <w:numPr>
          <w:ilvl w:val="0"/>
          <w:numId w:val="15"/>
        </w:numPr>
        <w:jc w:val="both"/>
        <w:rPr>
          <w:sz w:val="22"/>
          <w:szCs w:val="22"/>
        </w:rPr>
      </w:pPr>
      <w:r>
        <w:rPr>
          <w:sz w:val="22"/>
          <w:szCs w:val="22"/>
        </w:rPr>
        <w:t xml:space="preserve">In addition, </w:t>
      </w:r>
      <w:r w:rsidR="002D643B">
        <w:rPr>
          <w:sz w:val="22"/>
          <w:szCs w:val="22"/>
        </w:rPr>
        <w:t xml:space="preserve">it </w:t>
      </w:r>
      <w:r w:rsidR="00D8481F" w:rsidRPr="00D8481F">
        <w:rPr>
          <w:sz w:val="22"/>
          <w:szCs w:val="22"/>
        </w:rPr>
        <w:t>was also noted by the Evaluation Team that this project has also been implemented in the context of the Sam Sang initiative also called the “3 Builds” initiative</w:t>
      </w:r>
      <w:r w:rsidR="002D643B" w:rsidRPr="00EA4180">
        <w:rPr>
          <w:rStyle w:val="FootnoteReference"/>
          <w:sz w:val="22"/>
          <w:szCs w:val="22"/>
          <w:vertAlign w:val="superscript"/>
        </w:rPr>
        <w:footnoteReference w:id="3"/>
      </w:r>
      <w:r w:rsidR="00D8481F" w:rsidRPr="00D8481F">
        <w:rPr>
          <w:sz w:val="22"/>
          <w:szCs w:val="22"/>
        </w:rPr>
        <w:t>. This initiative was proclaimed by the Prime Minister Order 16/2012 with the objective to improve the delivery of public services. It covers all provinces, 51 pilot districts, 109 villages, and 15 ministries of the Government. The Sam Sang initiative involves the further transfer of responsibilities, functions and resources from central ministries to the provinces and onwards to the districts. Once the pilot will be completed, it is expected to inform the development of an overarching regulatory framework on delegation of powers to the various levels of subnational administration</w:t>
      </w:r>
      <w:r w:rsidR="00D8481F">
        <w:rPr>
          <w:sz w:val="22"/>
          <w:szCs w:val="22"/>
        </w:rPr>
        <w:t>s</w:t>
      </w:r>
      <w:r w:rsidR="00D8481F" w:rsidRPr="00D8481F">
        <w:rPr>
          <w:sz w:val="22"/>
          <w:szCs w:val="22"/>
        </w:rPr>
        <w:t>. It</w:t>
      </w:r>
      <w:r w:rsidR="00D8481F">
        <w:rPr>
          <w:sz w:val="22"/>
          <w:szCs w:val="22"/>
        </w:rPr>
        <w:t xml:space="preserve">s aim is to improve </w:t>
      </w:r>
      <w:r w:rsidR="00D8481F" w:rsidRPr="00D8481F">
        <w:rPr>
          <w:sz w:val="22"/>
          <w:szCs w:val="22"/>
        </w:rPr>
        <w:t xml:space="preserve">transparency and accountability in the delivery of </w:t>
      </w:r>
      <w:r w:rsidR="00D8481F">
        <w:rPr>
          <w:sz w:val="22"/>
          <w:szCs w:val="22"/>
        </w:rPr>
        <w:t xml:space="preserve">public </w:t>
      </w:r>
      <w:r w:rsidR="00D8481F" w:rsidRPr="00D8481F">
        <w:rPr>
          <w:sz w:val="22"/>
          <w:szCs w:val="22"/>
        </w:rPr>
        <w:t>services</w:t>
      </w:r>
      <w:r w:rsidR="00D8481F">
        <w:rPr>
          <w:sz w:val="22"/>
          <w:szCs w:val="22"/>
        </w:rPr>
        <w:t xml:space="preserve">, including the clarification of </w:t>
      </w:r>
      <w:r w:rsidR="00D8481F" w:rsidRPr="00D8481F">
        <w:rPr>
          <w:sz w:val="22"/>
          <w:szCs w:val="22"/>
        </w:rPr>
        <w:t xml:space="preserve">roles and responsibilities at each level of </w:t>
      </w:r>
      <w:r w:rsidR="00D8481F">
        <w:rPr>
          <w:sz w:val="22"/>
          <w:szCs w:val="22"/>
        </w:rPr>
        <w:t>government.</w:t>
      </w:r>
      <w:r w:rsidR="002D643B">
        <w:rPr>
          <w:sz w:val="22"/>
          <w:szCs w:val="22"/>
        </w:rPr>
        <w:t xml:space="preserve"> </w:t>
      </w:r>
      <w:r w:rsidR="002D643B" w:rsidRPr="002D643B">
        <w:rPr>
          <w:sz w:val="22"/>
          <w:szCs w:val="22"/>
        </w:rPr>
        <w:t>Complementing the Sam Sang pilot, the Government has been systematically developing the capacity of district administrations to deliver local public services under the District Development Fund (DDF) since 2006. The DDF provides both capacity development and direct budget support (capital and operational expenditure grants) to Districts.</w:t>
      </w:r>
    </w:p>
    <w:p w14:paraId="7BB72BCC" w14:textId="77777777" w:rsidR="007410C2" w:rsidRDefault="007410C2" w:rsidP="007410C2">
      <w:pPr>
        <w:pStyle w:val="ListParagraph"/>
        <w:ind w:left="0"/>
        <w:jc w:val="both"/>
        <w:rPr>
          <w:sz w:val="22"/>
          <w:szCs w:val="22"/>
        </w:rPr>
      </w:pPr>
    </w:p>
    <w:p w14:paraId="3D1832D0" w14:textId="77777777" w:rsidR="002D643B" w:rsidRDefault="002D643B" w:rsidP="002D643B">
      <w:pPr>
        <w:pStyle w:val="ListParagraph"/>
        <w:ind w:left="0"/>
        <w:jc w:val="both"/>
        <w:rPr>
          <w:sz w:val="22"/>
          <w:szCs w:val="22"/>
        </w:rPr>
      </w:pPr>
    </w:p>
    <w:p w14:paraId="64621939" w14:textId="77777777" w:rsidR="002D643B" w:rsidRPr="002D643B" w:rsidRDefault="002D643B" w:rsidP="002D643B">
      <w:pPr>
        <w:pStyle w:val="ListParagraph"/>
        <w:numPr>
          <w:ilvl w:val="0"/>
          <w:numId w:val="15"/>
        </w:numPr>
        <w:jc w:val="both"/>
        <w:rPr>
          <w:sz w:val="22"/>
          <w:szCs w:val="22"/>
        </w:rPr>
      </w:pPr>
      <w:r>
        <w:rPr>
          <w:sz w:val="22"/>
          <w:szCs w:val="22"/>
        </w:rPr>
        <w:t>This project was set up as a pilot to support the government in testing and demonstrating the feasibility of community-based management of irrigated agriculture schemes and of watershed to protect water resources. In the meantime, it was also a demonstration project implemented by the Provincial Authorities with the involvement of district services of Viengthong and Bolikhan; hence it was part of testing and demonstrating the “</w:t>
      </w:r>
      <w:r w:rsidRPr="00A6436E">
        <w:rPr>
          <w:i/>
          <w:sz w:val="22"/>
          <w:szCs w:val="22"/>
        </w:rPr>
        <w:t>transfer of responsibilities, functions and resources from central ministries to the provinces and onwards to the districts</w:t>
      </w:r>
      <w:r>
        <w:rPr>
          <w:sz w:val="22"/>
          <w:szCs w:val="22"/>
        </w:rPr>
        <w:t xml:space="preserve">” in the context of the Sam Sang initiative. </w:t>
      </w:r>
    </w:p>
    <w:p w14:paraId="226E7A5F" w14:textId="77777777" w:rsidR="005034AE" w:rsidRPr="00C9288B" w:rsidRDefault="005034AE" w:rsidP="00C9288B">
      <w:pPr>
        <w:pStyle w:val="ListParagraph"/>
        <w:ind w:left="0"/>
        <w:jc w:val="both"/>
        <w:rPr>
          <w:sz w:val="22"/>
          <w:szCs w:val="22"/>
        </w:rPr>
      </w:pPr>
    </w:p>
    <w:p w14:paraId="0359601D" w14:textId="77777777" w:rsidR="00A52B28" w:rsidRPr="00FB6D4E" w:rsidRDefault="006E3DAE" w:rsidP="006B3375">
      <w:pPr>
        <w:pStyle w:val="Heading3"/>
        <w:numPr>
          <w:ilvl w:val="2"/>
          <w:numId w:val="1"/>
        </w:numPr>
        <w:tabs>
          <w:tab w:val="clear" w:pos="1440"/>
        </w:tabs>
        <w:ind w:left="1276" w:hanging="709"/>
        <w:rPr>
          <w:rFonts w:ascii="Arial" w:hAnsi="Arial" w:cs="Arial"/>
          <w:i/>
          <w:sz w:val="22"/>
          <w:szCs w:val="22"/>
        </w:rPr>
      </w:pPr>
      <w:bookmarkStart w:id="39" w:name="_Toc299660855"/>
      <w:r w:rsidRPr="00FB6D4E">
        <w:rPr>
          <w:rFonts w:ascii="Arial" w:hAnsi="Arial" w:cs="Arial"/>
          <w:i/>
          <w:sz w:val="22"/>
          <w:szCs w:val="22"/>
        </w:rPr>
        <w:t>Planned Stakeholder Participation</w:t>
      </w:r>
      <w:bookmarkEnd w:id="39"/>
    </w:p>
    <w:p w14:paraId="16C8E499" w14:textId="77777777" w:rsidR="006E3DAE" w:rsidRDefault="006E3DAE" w:rsidP="006E3DAE">
      <w:pPr>
        <w:tabs>
          <w:tab w:val="left" w:pos="1472"/>
        </w:tabs>
        <w:jc w:val="both"/>
        <w:rPr>
          <w:sz w:val="22"/>
          <w:szCs w:val="22"/>
        </w:rPr>
      </w:pPr>
    </w:p>
    <w:p w14:paraId="33F66D91" w14:textId="77777777" w:rsidR="00533964" w:rsidRPr="00533964" w:rsidRDefault="00110D74" w:rsidP="005D59CA">
      <w:pPr>
        <w:pStyle w:val="ListParagraph"/>
        <w:numPr>
          <w:ilvl w:val="0"/>
          <w:numId w:val="15"/>
        </w:numPr>
        <w:jc w:val="both"/>
        <w:rPr>
          <w:sz w:val="22"/>
          <w:szCs w:val="22"/>
        </w:rPr>
      </w:pPr>
      <w:r w:rsidRPr="00533964">
        <w:rPr>
          <w:sz w:val="22"/>
          <w:szCs w:val="22"/>
        </w:rPr>
        <w:t>A s</w:t>
      </w:r>
      <w:r w:rsidR="00BF4C4D" w:rsidRPr="00533964">
        <w:rPr>
          <w:sz w:val="22"/>
          <w:szCs w:val="22"/>
        </w:rPr>
        <w:t>takeholder</w:t>
      </w:r>
      <w:r w:rsidRPr="00533964">
        <w:rPr>
          <w:sz w:val="22"/>
          <w:szCs w:val="22"/>
        </w:rPr>
        <w:t xml:space="preserve"> analysis was conducted during the </w:t>
      </w:r>
      <w:r w:rsidR="00533964" w:rsidRPr="00533964">
        <w:rPr>
          <w:sz w:val="22"/>
          <w:szCs w:val="22"/>
        </w:rPr>
        <w:t xml:space="preserve">formulation </w:t>
      </w:r>
      <w:r w:rsidR="00BF4C4D" w:rsidRPr="00533964">
        <w:rPr>
          <w:sz w:val="22"/>
          <w:szCs w:val="22"/>
        </w:rPr>
        <w:t>phase</w:t>
      </w:r>
      <w:r w:rsidRPr="00533964">
        <w:rPr>
          <w:sz w:val="22"/>
          <w:szCs w:val="22"/>
        </w:rPr>
        <w:t xml:space="preserve"> to identify key stakeholders </w:t>
      </w:r>
      <w:r w:rsidR="00C267CF">
        <w:rPr>
          <w:sz w:val="22"/>
          <w:szCs w:val="22"/>
        </w:rPr>
        <w:t>and their anticipated roles/involvement</w:t>
      </w:r>
      <w:r w:rsidRPr="00533964">
        <w:rPr>
          <w:sz w:val="22"/>
          <w:szCs w:val="22"/>
        </w:rPr>
        <w:t xml:space="preserve"> in the implementation of the project</w:t>
      </w:r>
      <w:r w:rsidR="00BF4C4D" w:rsidRPr="00533964">
        <w:rPr>
          <w:sz w:val="22"/>
          <w:szCs w:val="22"/>
        </w:rPr>
        <w:t xml:space="preserve">. </w:t>
      </w:r>
      <w:r w:rsidR="00877402">
        <w:rPr>
          <w:sz w:val="22"/>
          <w:szCs w:val="22"/>
        </w:rPr>
        <w:t>A particular emphasis was put on the analysis of government entities at the Provincial and District levels, due mostly to the fact that the project has been implemented at these levels and not at the National level.</w:t>
      </w:r>
    </w:p>
    <w:p w14:paraId="0FD61F0F" w14:textId="77777777" w:rsidR="008F2344" w:rsidRDefault="008F2344" w:rsidP="008F2344">
      <w:pPr>
        <w:pStyle w:val="ListParagraph"/>
        <w:ind w:left="0"/>
        <w:jc w:val="both"/>
        <w:rPr>
          <w:sz w:val="22"/>
          <w:szCs w:val="22"/>
        </w:rPr>
      </w:pPr>
    </w:p>
    <w:p w14:paraId="24722B96" w14:textId="77777777" w:rsidR="00BD319C" w:rsidRDefault="008F2344" w:rsidP="005D59CA">
      <w:pPr>
        <w:pStyle w:val="ListParagraph"/>
        <w:numPr>
          <w:ilvl w:val="0"/>
          <w:numId w:val="15"/>
        </w:numPr>
        <w:jc w:val="both"/>
        <w:rPr>
          <w:sz w:val="22"/>
          <w:szCs w:val="22"/>
        </w:rPr>
      </w:pPr>
      <w:r>
        <w:rPr>
          <w:sz w:val="22"/>
          <w:szCs w:val="22"/>
        </w:rPr>
        <w:t>The analysis identified the following list of key stakeholders:</w:t>
      </w:r>
    </w:p>
    <w:p w14:paraId="4AFEE89E" w14:textId="77777777" w:rsidR="00C04A07" w:rsidRDefault="00C04A07" w:rsidP="00C04A07">
      <w:pPr>
        <w:jc w:val="both"/>
        <w:rPr>
          <w:sz w:val="22"/>
          <w:szCs w:val="22"/>
        </w:rPr>
      </w:pPr>
    </w:p>
    <w:p w14:paraId="302EC80C" w14:textId="77777777" w:rsidR="00F06397" w:rsidRPr="00F06397" w:rsidRDefault="00F06397" w:rsidP="00F06397">
      <w:pPr>
        <w:pStyle w:val="Caption"/>
        <w:jc w:val="center"/>
        <w:rPr>
          <w:rFonts w:ascii="Arial" w:hAnsi="Arial"/>
          <w:bCs w:val="0"/>
          <w:sz w:val="22"/>
          <w:szCs w:val="22"/>
        </w:rPr>
      </w:pPr>
      <w:bookmarkStart w:id="40" w:name="_Toc298430290"/>
      <w:r w:rsidRPr="00FB6D4E">
        <w:rPr>
          <w:rFonts w:ascii="Arial" w:hAnsi="Arial"/>
        </w:rPr>
        <w:t xml:space="preserve">Table </w:t>
      </w:r>
      <w:r w:rsidRPr="00FB6D4E">
        <w:fldChar w:fldCharType="begin"/>
      </w:r>
      <w:r w:rsidRPr="00FB6D4E">
        <w:rPr>
          <w:rFonts w:ascii="Arial" w:hAnsi="Arial"/>
        </w:rPr>
        <w:instrText xml:space="preserve"> SEQ Table \* ARABIC </w:instrText>
      </w:r>
      <w:r w:rsidRPr="00FB6D4E">
        <w:fldChar w:fldCharType="separate"/>
      </w:r>
      <w:r>
        <w:rPr>
          <w:rFonts w:ascii="Arial" w:hAnsi="Arial"/>
          <w:noProof/>
        </w:rPr>
        <w:t>6</w:t>
      </w:r>
      <w:r w:rsidRPr="00FB6D4E">
        <w:fldChar w:fldCharType="end"/>
      </w:r>
      <w:r w:rsidRPr="00FB6D4E">
        <w:rPr>
          <w:rFonts w:ascii="Arial" w:hAnsi="Arial"/>
        </w:rPr>
        <w:t>:</w:t>
      </w:r>
      <w:r w:rsidRPr="00FB6D4E">
        <w:rPr>
          <w:rFonts w:ascii="Arial" w:hAnsi="Arial"/>
          <w:b w:val="0"/>
        </w:rPr>
        <w:t xml:space="preserve">  List of </w:t>
      </w:r>
      <w:r>
        <w:rPr>
          <w:rFonts w:ascii="Arial" w:hAnsi="Arial"/>
          <w:b w:val="0"/>
        </w:rPr>
        <w:t>Stakeholders and their Anticipated Roles</w:t>
      </w:r>
      <w:bookmarkEnd w:id="40"/>
    </w:p>
    <w:tbl>
      <w:tblPr>
        <w:tblStyle w:val="TableGrid"/>
        <w:tblW w:w="0" w:type="auto"/>
        <w:tblLook w:val="04A0" w:firstRow="1" w:lastRow="0" w:firstColumn="1" w:lastColumn="0" w:noHBand="0" w:noVBand="1"/>
      </w:tblPr>
      <w:tblGrid>
        <w:gridCol w:w="4644"/>
        <w:gridCol w:w="5204"/>
      </w:tblGrid>
      <w:tr w:rsidR="00C04A07" w:rsidRPr="00C04A07" w14:paraId="47A7DC53" w14:textId="77777777" w:rsidTr="003E1BD7">
        <w:trPr>
          <w:trHeight w:val="425"/>
        </w:trPr>
        <w:tc>
          <w:tcPr>
            <w:tcW w:w="4644" w:type="dxa"/>
            <w:shd w:val="clear" w:color="auto" w:fill="D9D9D9"/>
            <w:vAlign w:val="center"/>
          </w:tcPr>
          <w:p w14:paraId="0DBD3540" w14:textId="77777777" w:rsidR="00C04A07" w:rsidRPr="00C04A07" w:rsidRDefault="00C04A07" w:rsidP="00C04A07">
            <w:pPr>
              <w:tabs>
                <w:tab w:val="left" w:pos="1472"/>
              </w:tabs>
              <w:jc w:val="center"/>
              <w:rPr>
                <w:b/>
                <w:sz w:val="22"/>
                <w:szCs w:val="22"/>
              </w:rPr>
            </w:pPr>
            <w:r w:rsidRPr="00C04A07">
              <w:rPr>
                <w:b/>
                <w:sz w:val="22"/>
                <w:szCs w:val="22"/>
              </w:rPr>
              <w:t>Stakeholders</w:t>
            </w:r>
          </w:p>
        </w:tc>
        <w:tc>
          <w:tcPr>
            <w:tcW w:w="5204" w:type="dxa"/>
            <w:shd w:val="clear" w:color="auto" w:fill="D9D9D9"/>
            <w:vAlign w:val="center"/>
          </w:tcPr>
          <w:p w14:paraId="2EB09744" w14:textId="77777777" w:rsidR="00C04A07" w:rsidRPr="00C04A07" w:rsidRDefault="003E1BD7" w:rsidP="00C04A07">
            <w:pPr>
              <w:pStyle w:val="ListParagraph"/>
              <w:ind w:left="0"/>
              <w:jc w:val="center"/>
              <w:rPr>
                <w:b/>
                <w:sz w:val="22"/>
                <w:szCs w:val="22"/>
              </w:rPr>
            </w:pPr>
            <w:r>
              <w:rPr>
                <w:b/>
                <w:sz w:val="22"/>
                <w:szCs w:val="22"/>
              </w:rPr>
              <w:t xml:space="preserve">Anticipated </w:t>
            </w:r>
            <w:r w:rsidR="00C04A07" w:rsidRPr="00C04A07">
              <w:rPr>
                <w:b/>
                <w:sz w:val="22"/>
                <w:szCs w:val="22"/>
              </w:rPr>
              <w:t>Role with the Project</w:t>
            </w:r>
          </w:p>
        </w:tc>
      </w:tr>
      <w:tr w:rsidR="00C04A07" w14:paraId="774801E9" w14:textId="77777777" w:rsidTr="003E1BD7">
        <w:tc>
          <w:tcPr>
            <w:tcW w:w="4644" w:type="dxa"/>
          </w:tcPr>
          <w:p w14:paraId="0DBC4714" w14:textId="77777777" w:rsidR="00C04A07" w:rsidRPr="00C04A07" w:rsidRDefault="00C04A07" w:rsidP="00C04A07">
            <w:pPr>
              <w:tabs>
                <w:tab w:val="left" w:pos="1472"/>
              </w:tabs>
              <w:jc w:val="both"/>
              <w:rPr>
                <w:sz w:val="22"/>
                <w:szCs w:val="22"/>
              </w:rPr>
            </w:pPr>
            <w:r w:rsidRPr="00C04A07">
              <w:rPr>
                <w:i/>
                <w:sz w:val="22"/>
                <w:szCs w:val="22"/>
              </w:rPr>
              <w:t>Ministry of Agriculture and Forestry (MAF)</w:t>
            </w:r>
            <w:r w:rsidRPr="00C04A07">
              <w:rPr>
                <w:sz w:val="22"/>
                <w:szCs w:val="22"/>
              </w:rPr>
              <w:t xml:space="preserve"> is the country’s central agency for public management of irrigated agriculture. It includes the following Departments:</w:t>
            </w:r>
          </w:p>
          <w:p w14:paraId="0AFF8576" w14:textId="77777777" w:rsidR="00C04A07" w:rsidRDefault="00C04A07" w:rsidP="00C20C36">
            <w:pPr>
              <w:pStyle w:val="ListParagraph"/>
              <w:numPr>
                <w:ilvl w:val="1"/>
                <w:numId w:val="27"/>
              </w:numPr>
              <w:tabs>
                <w:tab w:val="left" w:pos="1472"/>
              </w:tabs>
              <w:ind w:left="567"/>
              <w:jc w:val="both"/>
              <w:rPr>
                <w:sz w:val="22"/>
                <w:szCs w:val="22"/>
              </w:rPr>
            </w:pPr>
            <w:r w:rsidRPr="00F141D8">
              <w:rPr>
                <w:i/>
                <w:sz w:val="22"/>
                <w:szCs w:val="22"/>
              </w:rPr>
              <w:t>Department of Irrigation (DOI)</w:t>
            </w:r>
            <w:r>
              <w:rPr>
                <w:sz w:val="22"/>
                <w:szCs w:val="22"/>
              </w:rPr>
              <w:t xml:space="preserve"> is responsible for irrigation agriculture at the national level.</w:t>
            </w:r>
          </w:p>
          <w:p w14:paraId="07AFC661" w14:textId="77777777" w:rsidR="00C04A07" w:rsidRPr="00C04A07" w:rsidRDefault="00C04A07" w:rsidP="00C04A07">
            <w:pPr>
              <w:tabs>
                <w:tab w:val="left" w:pos="1472"/>
              </w:tabs>
              <w:jc w:val="both"/>
              <w:rPr>
                <w:sz w:val="22"/>
                <w:szCs w:val="22"/>
              </w:rPr>
            </w:pPr>
          </w:p>
          <w:p w14:paraId="7D5A27CA" w14:textId="77777777" w:rsidR="00C04A07" w:rsidRPr="00164A56" w:rsidRDefault="00C04A07" w:rsidP="00C20C36">
            <w:pPr>
              <w:pStyle w:val="ListParagraph"/>
              <w:numPr>
                <w:ilvl w:val="2"/>
                <w:numId w:val="27"/>
              </w:numPr>
              <w:tabs>
                <w:tab w:val="left" w:pos="1472"/>
              </w:tabs>
              <w:ind w:left="851"/>
              <w:jc w:val="both"/>
              <w:rPr>
                <w:sz w:val="22"/>
                <w:szCs w:val="22"/>
              </w:rPr>
            </w:pPr>
            <w:r w:rsidRPr="00F141D8">
              <w:rPr>
                <w:i/>
                <w:sz w:val="22"/>
                <w:szCs w:val="22"/>
              </w:rPr>
              <w:t>Provincial Agriculture and Forestry Offices (PAFO)</w:t>
            </w:r>
            <w:r w:rsidRPr="00164A56">
              <w:rPr>
                <w:sz w:val="22"/>
                <w:szCs w:val="22"/>
              </w:rPr>
              <w:t xml:space="preserve"> are agencies in charge of public management of irrigation services in their respective Provinces. Under these Provincial Agencies, there are the Provincial Irrigation Services (PIS); Cultivation Services</w:t>
            </w:r>
            <w:r>
              <w:rPr>
                <w:sz w:val="22"/>
                <w:szCs w:val="22"/>
              </w:rPr>
              <w:t>;</w:t>
            </w:r>
            <w:r w:rsidRPr="00164A56">
              <w:rPr>
                <w:sz w:val="22"/>
                <w:szCs w:val="22"/>
              </w:rPr>
              <w:t xml:space="preserve"> Agriculture Extension</w:t>
            </w:r>
            <w:r>
              <w:rPr>
                <w:sz w:val="22"/>
                <w:szCs w:val="22"/>
              </w:rPr>
              <w:t xml:space="preserve"> Services</w:t>
            </w:r>
            <w:proofErr w:type="gramStart"/>
            <w:r>
              <w:rPr>
                <w:sz w:val="22"/>
                <w:szCs w:val="22"/>
              </w:rPr>
              <w:t>;</w:t>
            </w:r>
            <w:proofErr w:type="gramEnd"/>
            <w:r w:rsidRPr="00164A56">
              <w:rPr>
                <w:sz w:val="22"/>
                <w:szCs w:val="22"/>
              </w:rPr>
              <w:t xml:space="preserve"> and the Forestry Service.</w:t>
            </w:r>
          </w:p>
          <w:p w14:paraId="06B56533" w14:textId="77777777" w:rsidR="00C04A07" w:rsidRPr="00C04A07" w:rsidRDefault="00C04A07" w:rsidP="00C20C36">
            <w:pPr>
              <w:pStyle w:val="ListParagraph"/>
              <w:numPr>
                <w:ilvl w:val="2"/>
                <w:numId w:val="27"/>
              </w:numPr>
              <w:tabs>
                <w:tab w:val="left" w:pos="1472"/>
              </w:tabs>
              <w:ind w:left="851"/>
              <w:jc w:val="both"/>
              <w:rPr>
                <w:sz w:val="22"/>
                <w:szCs w:val="22"/>
              </w:rPr>
            </w:pPr>
            <w:r w:rsidRPr="00F141D8">
              <w:rPr>
                <w:i/>
                <w:sz w:val="22"/>
                <w:szCs w:val="22"/>
              </w:rPr>
              <w:t>District Agriculture and Forestry Offices (DAFO)</w:t>
            </w:r>
            <w:r>
              <w:rPr>
                <w:sz w:val="22"/>
                <w:szCs w:val="22"/>
              </w:rPr>
              <w:t xml:space="preserve"> are agencies in charge of public management of irrigation services in their respective Districts.</w:t>
            </w:r>
          </w:p>
          <w:p w14:paraId="77F80FE5" w14:textId="77777777" w:rsidR="00C04A07" w:rsidRPr="00C04A07" w:rsidRDefault="00C04A07" w:rsidP="00C20C36">
            <w:pPr>
              <w:pStyle w:val="ListParagraph"/>
              <w:numPr>
                <w:ilvl w:val="1"/>
                <w:numId w:val="27"/>
              </w:numPr>
              <w:tabs>
                <w:tab w:val="left" w:pos="1472"/>
              </w:tabs>
              <w:ind w:left="567"/>
              <w:jc w:val="both"/>
              <w:rPr>
                <w:sz w:val="22"/>
                <w:szCs w:val="22"/>
              </w:rPr>
            </w:pPr>
            <w:proofErr w:type="gramStart"/>
            <w:r w:rsidRPr="00F141D8">
              <w:rPr>
                <w:i/>
                <w:sz w:val="22"/>
                <w:szCs w:val="22"/>
              </w:rPr>
              <w:t>Department</w:t>
            </w:r>
            <w:r>
              <w:rPr>
                <w:i/>
                <w:sz w:val="22"/>
                <w:szCs w:val="22"/>
              </w:rPr>
              <w:t>s</w:t>
            </w:r>
            <w:r w:rsidRPr="00F141D8">
              <w:rPr>
                <w:i/>
                <w:sz w:val="22"/>
                <w:szCs w:val="22"/>
              </w:rPr>
              <w:t xml:space="preserve"> of Livestock and Fisheries (DLF)</w:t>
            </w:r>
            <w:r w:rsidRPr="00C04A07">
              <w:rPr>
                <w:i/>
                <w:sz w:val="22"/>
                <w:szCs w:val="22"/>
              </w:rPr>
              <w:t xml:space="preserve"> </w:t>
            </w:r>
            <w:r w:rsidRPr="00C04A07">
              <w:rPr>
                <w:sz w:val="22"/>
                <w:szCs w:val="22"/>
              </w:rPr>
              <w:t>is</w:t>
            </w:r>
            <w:proofErr w:type="gramEnd"/>
            <w:r w:rsidRPr="00C04A07">
              <w:rPr>
                <w:sz w:val="22"/>
                <w:szCs w:val="22"/>
              </w:rPr>
              <w:t xml:space="preserve"> in charge of livestock and fisheries development – both capture fisheries and aquaculture - at the national level.</w:t>
            </w:r>
          </w:p>
        </w:tc>
        <w:tc>
          <w:tcPr>
            <w:tcW w:w="5204" w:type="dxa"/>
          </w:tcPr>
          <w:p w14:paraId="0286B124" w14:textId="77777777" w:rsidR="00C04A07" w:rsidRDefault="00C04A07" w:rsidP="00C04A07">
            <w:pPr>
              <w:tabs>
                <w:tab w:val="left" w:pos="1472"/>
              </w:tabs>
              <w:jc w:val="both"/>
              <w:rPr>
                <w:sz w:val="22"/>
                <w:szCs w:val="22"/>
              </w:rPr>
            </w:pPr>
          </w:p>
          <w:p w14:paraId="044669C1" w14:textId="77777777" w:rsidR="00C04A07" w:rsidRDefault="00C04A07" w:rsidP="00C04A07">
            <w:pPr>
              <w:tabs>
                <w:tab w:val="left" w:pos="1472"/>
              </w:tabs>
              <w:jc w:val="both"/>
              <w:rPr>
                <w:sz w:val="22"/>
                <w:szCs w:val="22"/>
              </w:rPr>
            </w:pPr>
          </w:p>
          <w:p w14:paraId="1C53C305" w14:textId="77777777" w:rsidR="00C04A07" w:rsidRDefault="00C04A07" w:rsidP="00C04A07">
            <w:pPr>
              <w:tabs>
                <w:tab w:val="left" w:pos="1472"/>
              </w:tabs>
              <w:jc w:val="both"/>
              <w:rPr>
                <w:sz w:val="22"/>
                <w:szCs w:val="22"/>
              </w:rPr>
            </w:pPr>
          </w:p>
          <w:p w14:paraId="546D603C" w14:textId="77777777" w:rsidR="003E1BD7" w:rsidRDefault="003E1BD7" w:rsidP="00C04A07">
            <w:pPr>
              <w:tabs>
                <w:tab w:val="left" w:pos="1472"/>
              </w:tabs>
              <w:jc w:val="both"/>
              <w:rPr>
                <w:sz w:val="22"/>
                <w:szCs w:val="22"/>
              </w:rPr>
            </w:pPr>
          </w:p>
          <w:p w14:paraId="0311CF0E" w14:textId="77777777" w:rsidR="00C04A07" w:rsidRPr="00C04A07" w:rsidRDefault="00C04A07" w:rsidP="00C04A07">
            <w:pPr>
              <w:pStyle w:val="ListParagraph"/>
              <w:numPr>
                <w:ilvl w:val="0"/>
                <w:numId w:val="16"/>
              </w:numPr>
              <w:tabs>
                <w:tab w:val="left" w:pos="1472"/>
              </w:tabs>
              <w:ind w:left="176" w:hanging="176"/>
              <w:jc w:val="both"/>
              <w:rPr>
                <w:sz w:val="22"/>
                <w:szCs w:val="22"/>
              </w:rPr>
            </w:pPr>
            <w:r w:rsidRPr="00C04A07">
              <w:rPr>
                <w:sz w:val="22"/>
                <w:szCs w:val="22"/>
              </w:rPr>
              <w:t xml:space="preserve">DOI will provide technical guidance with regard to the development of irrigated agriculture. </w:t>
            </w:r>
          </w:p>
          <w:p w14:paraId="5D41016F" w14:textId="77777777" w:rsidR="003E1BD7" w:rsidRPr="003E1BD7" w:rsidRDefault="003E1BD7" w:rsidP="003E1BD7">
            <w:pPr>
              <w:jc w:val="both"/>
              <w:rPr>
                <w:sz w:val="22"/>
                <w:szCs w:val="22"/>
              </w:rPr>
            </w:pPr>
          </w:p>
          <w:p w14:paraId="21E0E5C1" w14:textId="77777777" w:rsidR="003E1BD7" w:rsidRPr="003E1BD7" w:rsidRDefault="003E1BD7" w:rsidP="003E1BD7">
            <w:pPr>
              <w:jc w:val="both"/>
              <w:rPr>
                <w:sz w:val="22"/>
                <w:szCs w:val="22"/>
              </w:rPr>
            </w:pPr>
          </w:p>
          <w:p w14:paraId="4BDAF335" w14:textId="77777777" w:rsidR="00C04A07" w:rsidRPr="00C04A07" w:rsidRDefault="00C04A07" w:rsidP="00C04A07">
            <w:pPr>
              <w:pStyle w:val="ListParagraph"/>
              <w:numPr>
                <w:ilvl w:val="0"/>
                <w:numId w:val="16"/>
              </w:numPr>
              <w:ind w:left="176" w:hanging="176"/>
              <w:jc w:val="both"/>
              <w:rPr>
                <w:sz w:val="22"/>
                <w:szCs w:val="22"/>
              </w:rPr>
            </w:pPr>
            <w:r w:rsidRPr="00C04A07">
              <w:rPr>
                <w:sz w:val="22"/>
                <w:szCs w:val="22"/>
              </w:rPr>
              <w:t xml:space="preserve">Both PAFO and DAFO offices were identified as the </w:t>
            </w:r>
            <w:proofErr w:type="gramStart"/>
            <w:r w:rsidRPr="00C04A07">
              <w:rPr>
                <w:sz w:val="22"/>
                <w:szCs w:val="22"/>
              </w:rPr>
              <w:t>project implementing</w:t>
            </w:r>
            <w:proofErr w:type="gramEnd"/>
            <w:r w:rsidRPr="00C04A07">
              <w:rPr>
                <w:sz w:val="22"/>
                <w:szCs w:val="22"/>
              </w:rPr>
              <w:t xml:space="preserve"> partners in the Bolikhamxay Province and Vienthong and Bolikhan Districts.</w:t>
            </w:r>
          </w:p>
          <w:p w14:paraId="29B106C8" w14:textId="77777777" w:rsidR="00C04A07" w:rsidRDefault="00C04A07" w:rsidP="00C04A07">
            <w:pPr>
              <w:tabs>
                <w:tab w:val="left" w:pos="1472"/>
              </w:tabs>
              <w:ind w:left="176" w:hanging="176"/>
              <w:jc w:val="both"/>
              <w:rPr>
                <w:sz w:val="22"/>
                <w:szCs w:val="22"/>
              </w:rPr>
            </w:pPr>
          </w:p>
          <w:p w14:paraId="075DE7EC" w14:textId="77777777" w:rsidR="00C04A07" w:rsidRDefault="00C04A07" w:rsidP="00C04A07">
            <w:pPr>
              <w:tabs>
                <w:tab w:val="left" w:pos="1472"/>
              </w:tabs>
              <w:ind w:left="176" w:hanging="176"/>
              <w:jc w:val="both"/>
              <w:rPr>
                <w:sz w:val="22"/>
                <w:szCs w:val="22"/>
              </w:rPr>
            </w:pPr>
          </w:p>
          <w:p w14:paraId="3897043A" w14:textId="77777777" w:rsidR="00C04A07" w:rsidRDefault="00C04A07" w:rsidP="00C04A07">
            <w:pPr>
              <w:tabs>
                <w:tab w:val="left" w:pos="1472"/>
              </w:tabs>
              <w:ind w:left="176" w:hanging="176"/>
              <w:jc w:val="both"/>
              <w:rPr>
                <w:sz w:val="22"/>
                <w:szCs w:val="22"/>
              </w:rPr>
            </w:pPr>
          </w:p>
          <w:p w14:paraId="148A0774" w14:textId="77777777" w:rsidR="003E1BD7" w:rsidRDefault="003E1BD7" w:rsidP="00C04A07">
            <w:pPr>
              <w:tabs>
                <w:tab w:val="left" w:pos="1472"/>
              </w:tabs>
              <w:ind w:left="176" w:hanging="176"/>
              <w:jc w:val="both"/>
              <w:rPr>
                <w:sz w:val="22"/>
                <w:szCs w:val="22"/>
              </w:rPr>
            </w:pPr>
          </w:p>
          <w:p w14:paraId="0E4CB394" w14:textId="77777777" w:rsidR="003E1BD7" w:rsidRDefault="003E1BD7" w:rsidP="00C04A07">
            <w:pPr>
              <w:tabs>
                <w:tab w:val="left" w:pos="1472"/>
              </w:tabs>
              <w:ind w:left="176" w:hanging="176"/>
              <w:jc w:val="both"/>
              <w:rPr>
                <w:sz w:val="22"/>
                <w:szCs w:val="22"/>
              </w:rPr>
            </w:pPr>
          </w:p>
          <w:p w14:paraId="2F91DE5A" w14:textId="77777777" w:rsidR="003E1BD7" w:rsidRDefault="003E1BD7" w:rsidP="00C04A07">
            <w:pPr>
              <w:tabs>
                <w:tab w:val="left" w:pos="1472"/>
              </w:tabs>
              <w:ind w:left="176" w:hanging="176"/>
              <w:jc w:val="both"/>
              <w:rPr>
                <w:sz w:val="22"/>
                <w:szCs w:val="22"/>
              </w:rPr>
            </w:pPr>
          </w:p>
          <w:p w14:paraId="0A0BF545" w14:textId="77777777" w:rsidR="003E1BD7" w:rsidRDefault="003E1BD7" w:rsidP="00C04A07">
            <w:pPr>
              <w:tabs>
                <w:tab w:val="left" w:pos="1472"/>
              </w:tabs>
              <w:ind w:left="176" w:hanging="176"/>
              <w:jc w:val="both"/>
              <w:rPr>
                <w:sz w:val="22"/>
                <w:szCs w:val="22"/>
              </w:rPr>
            </w:pPr>
          </w:p>
          <w:p w14:paraId="07CD11FD" w14:textId="77777777" w:rsidR="00C04A07" w:rsidRDefault="00C04A07" w:rsidP="00C04A07">
            <w:pPr>
              <w:tabs>
                <w:tab w:val="left" w:pos="1472"/>
              </w:tabs>
              <w:ind w:left="176" w:hanging="176"/>
              <w:jc w:val="both"/>
              <w:rPr>
                <w:sz w:val="22"/>
                <w:szCs w:val="22"/>
              </w:rPr>
            </w:pPr>
          </w:p>
          <w:p w14:paraId="6137DA0B" w14:textId="77777777" w:rsidR="00C04A07" w:rsidRDefault="00C04A07" w:rsidP="00C04A07">
            <w:pPr>
              <w:tabs>
                <w:tab w:val="left" w:pos="1472"/>
              </w:tabs>
              <w:ind w:left="176" w:hanging="176"/>
              <w:jc w:val="both"/>
              <w:rPr>
                <w:sz w:val="22"/>
                <w:szCs w:val="22"/>
              </w:rPr>
            </w:pPr>
          </w:p>
          <w:p w14:paraId="36B4CE9C" w14:textId="77777777" w:rsidR="00C04A07" w:rsidRDefault="00C04A07" w:rsidP="00C04A07">
            <w:pPr>
              <w:tabs>
                <w:tab w:val="left" w:pos="1472"/>
              </w:tabs>
              <w:ind w:left="176" w:hanging="176"/>
              <w:jc w:val="both"/>
              <w:rPr>
                <w:sz w:val="22"/>
                <w:szCs w:val="22"/>
              </w:rPr>
            </w:pPr>
          </w:p>
          <w:p w14:paraId="5166FEC1" w14:textId="77777777" w:rsidR="00C04A07" w:rsidRPr="00C04A07" w:rsidRDefault="00C04A07" w:rsidP="00C04A07">
            <w:pPr>
              <w:pStyle w:val="ListParagraph"/>
              <w:numPr>
                <w:ilvl w:val="0"/>
                <w:numId w:val="16"/>
              </w:numPr>
              <w:tabs>
                <w:tab w:val="left" w:pos="1472"/>
              </w:tabs>
              <w:ind w:left="176" w:hanging="176"/>
              <w:jc w:val="both"/>
              <w:rPr>
                <w:sz w:val="22"/>
                <w:szCs w:val="22"/>
              </w:rPr>
            </w:pPr>
            <w:r w:rsidRPr="00C04A07">
              <w:rPr>
                <w:sz w:val="22"/>
                <w:szCs w:val="22"/>
              </w:rPr>
              <w:t>DLF will provide technical guidance with regard to the development of Fisheries co-management.</w:t>
            </w:r>
          </w:p>
        </w:tc>
      </w:tr>
      <w:tr w:rsidR="00C04A07" w14:paraId="00B6591B" w14:textId="77777777" w:rsidTr="003E1BD7">
        <w:tc>
          <w:tcPr>
            <w:tcW w:w="4644" w:type="dxa"/>
          </w:tcPr>
          <w:p w14:paraId="207E32A5" w14:textId="77777777" w:rsidR="00C04A07" w:rsidRPr="00C04A07" w:rsidRDefault="00C04A07" w:rsidP="00C04A07">
            <w:pPr>
              <w:tabs>
                <w:tab w:val="left" w:pos="1472"/>
              </w:tabs>
              <w:jc w:val="both"/>
              <w:rPr>
                <w:sz w:val="22"/>
                <w:szCs w:val="22"/>
              </w:rPr>
            </w:pPr>
            <w:r w:rsidRPr="00C04A07">
              <w:rPr>
                <w:i/>
                <w:sz w:val="22"/>
                <w:szCs w:val="22"/>
              </w:rPr>
              <w:t>Ministry of Planning and Investment (MPI)</w:t>
            </w:r>
            <w:r w:rsidRPr="00C04A07">
              <w:rPr>
                <w:sz w:val="22"/>
                <w:szCs w:val="22"/>
              </w:rPr>
              <w:t xml:space="preserve"> is responsible for the elaboration of 5-year NSEDP. It is responsible to coordinate with ministries, other sectors and local authorities the monitoring of socio-economic development in Lao </w:t>
            </w:r>
            <w:proofErr w:type="spellStart"/>
            <w:r w:rsidRPr="00C04A07">
              <w:rPr>
                <w:sz w:val="22"/>
                <w:szCs w:val="22"/>
              </w:rPr>
              <w:t>PdR</w:t>
            </w:r>
            <w:proofErr w:type="spellEnd"/>
            <w:r w:rsidRPr="00C04A07">
              <w:rPr>
                <w:sz w:val="22"/>
                <w:szCs w:val="22"/>
              </w:rPr>
              <w:t xml:space="preserve"> and the preparation of periodic reports including the NSEDP and the Public Investment Programs. </w:t>
            </w:r>
          </w:p>
          <w:p w14:paraId="2469A61B" w14:textId="77777777" w:rsidR="00C04A07" w:rsidRPr="00C04A07" w:rsidRDefault="00C04A07" w:rsidP="00C20C36">
            <w:pPr>
              <w:pStyle w:val="ListParagraph"/>
              <w:numPr>
                <w:ilvl w:val="1"/>
                <w:numId w:val="63"/>
              </w:numPr>
              <w:ind w:left="567"/>
              <w:jc w:val="both"/>
              <w:rPr>
                <w:sz w:val="22"/>
                <w:szCs w:val="22"/>
              </w:rPr>
            </w:pPr>
            <w:r w:rsidRPr="00F141D8">
              <w:rPr>
                <w:i/>
                <w:sz w:val="22"/>
                <w:szCs w:val="22"/>
              </w:rPr>
              <w:t>Provincial Department</w:t>
            </w:r>
            <w:r>
              <w:rPr>
                <w:i/>
                <w:sz w:val="22"/>
                <w:szCs w:val="22"/>
              </w:rPr>
              <w:t>s</w:t>
            </w:r>
            <w:r w:rsidRPr="00F141D8">
              <w:rPr>
                <w:i/>
                <w:sz w:val="22"/>
                <w:szCs w:val="22"/>
              </w:rPr>
              <w:t xml:space="preserve"> of Planning and Investment (DPI</w:t>
            </w:r>
            <w:r w:rsidRPr="00C04A07">
              <w:rPr>
                <w:sz w:val="22"/>
                <w:szCs w:val="22"/>
              </w:rPr>
              <w:t xml:space="preserve">) is a Provincial entity representing the ministry at this level. </w:t>
            </w:r>
          </w:p>
          <w:p w14:paraId="04161C33" w14:textId="77777777" w:rsidR="00C04A07" w:rsidRDefault="00C04A07" w:rsidP="00C04A07">
            <w:pPr>
              <w:pStyle w:val="ListParagraph"/>
              <w:ind w:left="0"/>
              <w:jc w:val="both"/>
              <w:rPr>
                <w:sz w:val="22"/>
                <w:szCs w:val="22"/>
              </w:rPr>
            </w:pPr>
          </w:p>
        </w:tc>
        <w:tc>
          <w:tcPr>
            <w:tcW w:w="5204" w:type="dxa"/>
          </w:tcPr>
          <w:p w14:paraId="5F448174" w14:textId="77777777" w:rsidR="00A03B84" w:rsidRDefault="00A03B84" w:rsidP="00A03B84">
            <w:pPr>
              <w:pStyle w:val="ListParagraph"/>
              <w:ind w:left="176"/>
              <w:jc w:val="both"/>
              <w:rPr>
                <w:sz w:val="22"/>
                <w:szCs w:val="22"/>
              </w:rPr>
            </w:pPr>
          </w:p>
          <w:p w14:paraId="6227306E" w14:textId="77777777" w:rsidR="00A03B84" w:rsidRDefault="00A03B84" w:rsidP="00A03B84">
            <w:pPr>
              <w:pStyle w:val="ListParagraph"/>
              <w:ind w:left="176"/>
              <w:jc w:val="both"/>
              <w:rPr>
                <w:sz w:val="22"/>
                <w:szCs w:val="22"/>
              </w:rPr>
            </w:pPr>
          </w:p>
          <w:p w14:paraId="1479DE61" w14:textId="77777777" w:rsidR="00A03B84" w:rsidRDefault="00A03B84" w:rsidP="00A03B84">
            <w:pPr>
              <w:pStyle w:val="ListParagraph"/>
              <w:ind w:left="176"/>
              <w:jc w:val="both"/>
              <w:rPr>
                <w:sz w:val="22"/>
                <w:szCs w:val="22"/>
              </w:rPr>
            </w:pPr>
          </w:p>
          <w:p w14:paraId="2254F0BA" w14:textId="77777777" w:rsidR="00A03B84" w:rsidRDefault="00A03B84" w:rsidP="00A03B84">
            <w:pPr>
              <w:pStyle w:val="ListParagraph"/>
              <w:ind w:left="176"/>
              <w:jc w:val="both"/>
              <w:rPr>
                <w:sz w:val="22"/>
                <w:szCs w:val="22"/>
              </w:rPr>
            </w:pPr>
          </w:p>
          <w:p w14:paraId="2FA3DFF8" w14:textId="77777777" w:rsidR="00A03B84" w:rsidRDefault="00A03B84" w:rsidP="00A03B84">
            <w:pPr>
              <w:pStyle w:val="ListParagraph"/>
              <w:ind w:left="176"/>
              <w:jc w:val="both"/>
              <w:rPr>
                <w:sz w:val="22"/>
                <w:szCs w:val="22"/>
              </w:rPr>
            </w:pPr>
          </w:p>
          <w:p w14:paraId="3CD4031D" w14:textId="77777777" w:rsidR="00A03B84" w:rsidRDefault="00A03B84" w:rsidP="00A03B84">
            <w:pPr>
              <w:pStyle w:val="ListParagraph"/>
              <w:ind w:left="176"/>
              <w:jc w:val="both"/>
              <w:rPr>
                <w:sz w:val="22"/>
                <w:szCs w:val="22"/>
              </w:rPr>
            </w:pPr>
          </w:p>
          <w:p w14:paraId="2C883718" w14:textId="77777777" w:rsidR="00C04A07" w:rsidRDefault="00A03B84" w:rsidP="00A03B84">
            <w:pPr>
              <w:pStyle w:val="ListParagraph"/>
              <w:numPr>
                <w:ilvl w:val="0"/>
                <w:numId w:val="16"/>
              </w:numPr>
              <w:ind w:left="176" w:hanging="176"/>
              <w:jc w:val="both"/>
              <w:rPr>
                <w:sz w:val="22"/>
                <w:szCs w:val="22"/>
              </w:rPr>
            </w:pPr>
            <w:r w:rsidRPr="00A03B84">
              <w:rPr>
                <w:sz w:val="22"/>
                <w:szCs w:val="22"/>
              </w:rPr>
              <w:t xml:space="preserve">DPI will assist with the overall coordination of different government agencies at </w:t>
            </w:r>
            <w:r>
              <w:rPr>
                <w:sz w:val="22"/>
                <w:szCs w:val="22"/>
              </w:rPr>
              <w:t xml:space="preserve">the </w:t>
            </w:r>
            <w:r w:rsidRPr="00A03B84">
              <w:rPr>
                <w:sz w:val="22"/>
                <w:szCs w:val="22"/>
              </w:rPr>
              <w:t>provincial level</w:t>
            </w:r>
            <w:r>
              <w:rPr>
                <w:sz w:val="22"/>
                <w:szCs w:val="22"/>
              </w:rPr>
              <w:t xml:space="preserve"> </w:t>
            </w:r>
            <w:r w:rsidRPr="00A03B84">
              <w:rPr>
                <w:sz w:val="22"/>
                <w:szCs w:val="22"/>
              </w:rPr>
              <w:t>and will facilitate support and guidance from central level agencies</w:t>
            </w:r>
          </w:p>
        </w:tc>
      </w:tr>
      <w:tr w:rsidR="00C04A07" w14:paraId="10BA4059" w14:textId="77777777" w:rsidTr="003E1BD7">
        <w:tc>
          <w:tcPr>
            <w:tcW w:w="4644" w:type="dxa"/>
          </w:tcPr>
          <w:p w14:paraId="6E851BED" w14:textId="77777777" w:rsidR="00C04A07" w:rsidRPr="00C04A07" w:rsidRDefault="00C04A07" w:rsidP="00C04A07">
            <w:pPr>
              <w:tabs>
                <w:tab w:val="left" w:pos="1472"/>
              </w:tabs>
              <w:jc w:val="both"/>
              <w:rPr>
                <w:sz w:val="22"/>
                <w:szCs w:val="22"/>
              </w:rPr>
            </w:pPr>
            <w:r w:rsidRPr="00C04A07">
              <w:rPr>
                <w:i/>
                <w:sz w:val="22"/>
                <w:szCs w:val="22"/>
              </w:rPr>
              <w:t>Ministry of Natural Resources and Environment (MONRE)</w:t>
            </w:r>
            <w:r w:rsidRPr="00C04A07">
              <w:rPr>
                <w:sz w:val="22"/>
                <w:szCs w:val="22"/>
              </w:rPr>
              <w:t xml:space="preserve"> is responsible for the protection of (watershed) forests and conservation forests. </w:t>
            </w:r>
          </w:p>
          <w:p w14:paraId="038D3901" w14:textId="77777777" w:rsidR="00C04A07" w:rsidRPr="00C04A07" w:rsidRDefault="00C04A07" w:rsidP="00C20C36">
            <w:pPr>
              <w:pStyle w:val="ListParagraph"/>
              <w:numPr>
                <w:ilvl w:val="1"/>
                <w:numId w:val="64"/>
              </w:numPr>
              <w:ind w:left="567"/>
              <w:jc w:val="both"/>
              <w:rPr>
                <w:sz w:val="22"/>
                <w:szCs w:val="22"/>
              </w:rPr>
            </w:pPr>
            <w:r w:rsidRPr="00F141D8">
              <w:rPr>
                <w:i/>
                <w:sz w:val="22"/>
                <w:szCs w:val="22"/>
              </w:rPr>
              <w:t>Provincial Natural Resources and Environment Offices (PNREO</w:t>
            </w:r>
            <w:r w:rsidRPr="00C04A07">
              <w:rPr>
                <w:sz w:val="22"/>
                <w:szCs w:val="22"/>
              </w:rPr>
              <w:t>) play a coordinating role in watershed and water resources management.</w:t>
            </w:r>
          </w:p>
        </w:tc>
        <w:tc>
          <w:tcPr>
            <w:tcW w:w="5204" w:type="dxa"/>
          </w:tcPr>
          <w:p w14:paraId="5BD09B93" w14:textId="77777777" w:rsidR="00A03B84" w:rsidRDefault="00A03B84" w:rsidP="00A03B84">
            <w:pPr>
              <w:pStyle w:val="ListParagraph"/>
              <w:numPr>
                <w:ilvl w:val="0"/>
                <w:numId w:val="16"/>
              </w:numPr>
              <w:ind w:left="176" w:hanging="176"/>
              <w:jc w:val="both"/>
              <w:rPr>
                <w:sz w:val="22"/>
                <w:szCs w:val="22"/>
              </w:rPr>
            </w:pPr>
            <w:r w:rsidRPr="00A03B84">
              <w:rPr>
                <w:sz w:val="22"/>
                <w:szCs w:val="22"/>
              </w:rPr>
              <w:t>MONRE will provide the corresponding technical guidance.</w:t>
            </w:r>
          </w:p>
          <w:p w14:paraId="6CED49CA" w14:textId="77777777" w:rsidR="00A03B84" w:rsidRPr="003E1BD7" w:rsidRDefault="00A03B84" w:rsidP="003E1BD7">
            <w:pPr>
              <w:jc w:val="both"/>
              <w:rPr>
                <w:sz w:val="22"/>
                <w:szCs w:val="22"/>
              </w:rPr>
            </w:pPr>
          </w:p>
          <w:p w14:paraId="6634C018" w14:textId="77777777" w:rsidR="00C04A07" w:rsidRPr="003E1BD7" w:rsidRDefault="00A03B84" w:rsidP="003E1BD7">
            <w:pPr>
              <w:pStyle w:val="ListParagraph"/>
              <w:numPr>
                <w:ilvl w:val="0"/>
                <w:numId w:val="16"/>
              </w:numPr>
              <w:ind w:left="176" w:hanging="176"/>
              <w:jc w:val="both"/>
              <w:rPr>
                <w:sz w:val="22"/>
                <w:szCs w:val="22"/>
              </w:rPr>
            </w:pPr>
            <w:r w:rsidRPr="00A03B84">
              <w:rPr>
                <w:sz w:val="22"/>
                <w:szCs w:val="22"/>
              </w:rPr>
              <w:t>PNREO will be in charge of coordinating</w:t>
            </w:r>
            <w:r w:rsidR="003E1BD7">
              <w:rPr>
                <w:sz w:val="22"/>
                <w:szCs w:val="22"/>
              </w:rPr>
              <w:t xml:space="preserve"> </w:t>
            </w:r>
            <w:r w:rsidRPr="003E1BD7">
              <w:rPr>
                <w:sz w:val="22"/>
                <w:szCs w:val="22"/>
              </w:rPr>
              <w:t xml:space="preserve">and implementing watershed and forest management activities in the corresponding forest types including conservation forests and protection forests. </w:t>
            </w:r>
          </w:p>
        </w:tc>
      </w:tr>
      <w:tr w:rsidR="00C04A07" w14:paraId="600695B3" w14:textId="77777777" w:rsidTr="003E1BD7">
        <w:tc>
          <w:tcPr>
            <w:tcW w:w="4644" w:type="dxa"/>
          </w:tcPr>
          <w:p w14:paraId="544351D3" w14:textId="77777777" w:rsidR="00C04A07" w:rsidRPr="00C04A07" w:rsidRDefault="00C04A07" w:rsidP="00C04A07">
            <w:pPr>
              <w:tabs>
                <w:tab w:val="left" w:pos="1472"/>
              </w:tabs>
              <w:jc w:val="both"/>
              <w:rPr>
                <w:i/>
                <w:sz w:val="22"/>
                <w:szCs w:val="22"/>
              </w:rPr>
            </w:pPr>
            <w:r w:rsidRPr="00C04A07">
              <w:rPr>
                <w:i/>
                <w:sz w:val="22"/>
                <w:szCs w:val="22"/>
              </w:rPr>
              <w:t xml:space="preserve">IBSA Trust Fund </w:t>
            </w:r>
          </w:p>
        </w:tc>
        <w:tc>
          <w:tcPr>
            <w:tcW w:w="5204" w:type="dxa"/>
          </w:tcPr>
          <w:p w14:paraId="35A6EE09" w14:textId="77777777" w:rsidR="00C04A07" w:rsidRDefault="003E1BD7" w:rsidP="003E1BD7">
            <w:pPr>
              <w:pStyle w:val="ListParagraph"/>
              <w:numPr>
                <w:ilvl w:val="0"/>
                <w:numId w:val="16"/>
              </w:numPr>
              <w:ind w:left="176" w:hanging="176"/>
              <w:jc w:val="both"/>
              <w:rPr>
                <w:sz w:val="22"/>
                <w:szCs w:val="22"/>
              </w:rPr>
            </w:pPr>
            <w:r w:rsidRPr="003E1BD7">
              <w:rPr>
                <w:sz w:val="22"/>
                <w:szCs w:val="22"/>
              </w:rPr>
              <w:t>IBSA will provide the necessary funding to the</w:t>
            </w:r>
            <w:r>
              <w:rPr>
                <w:sz w:val="22"/>
                <w:szCs w:val="22"/>
              </w:rPr>
              <w:t xml:space="preserve"> project and its local representative will be a member of the Project’s Executive Board</w:t>
            </w:r>
          </w:p>
        </w:tc>
      </w:tr>
      <w:tr w:rsidR="00C04A07" w14:paraId="464B44C8" w14:textId="77777777" w:rsidTr="003E1BD7">
        <w:tc>
          <w:tcPr>
            <w:tcW w:w="4644" w:type="dxa"/>
          </w:tcPr>
          <w:p w14:paraId="77A9EA56" w14:textId="77777777" w:rsidR="00C04A07" w:rsidRPr="00C04A07" w:rsidRDefault="003E1BD7" w:rsidP="00C04A07">
            <w:pPr>
              <w:tabs>
                <w:tab w:val="left" w:pos="1472"/>
              </w:tabs>
              <w:jc w:val="both"/>
              <w:rPr>
                <w:i/>
                <w:sz w:val="22"/>
                <w:szCs w:val="22"/>
              </w:rPr>
            </w:pPr>
            <w:r w:rsidRPr="00C04A07">
              <w:rPr>
                <w:i/>
                <w:sz w:val="22"/>
                <w:szCs w:val="22"/>
              </w:rPr>
              <w:t xml:space="preserve">UNDP Lao PDR </w:t>
            </w:r>
          </w:p>
        </w:tc>
        <w:tc>
          <w:tcPr>
            <w:tcW w:w="5204" w:type="dxa"/>
          </w:tcPr>
          <w:p w14:paraId="4C8FDE2D" w14:textId="77777777" w:rsidR="00C04A07" w:rsidRDefault="003E1BD7" w:rsidP="003E1BD7">
            <w:pPr>
              <w:pStyle w:val="ListParagraph"/>
              <w:numPr>
                <w:ilvl w:val="0"/>
                <w:numId w:val="16"/>
              </w:numPr>
              <w:ind w:left="176" w:hanging="176"/>
              <w:jc w:val="both"/>
              <w:rPr>
                <w:sz w:val="22"/>
                <w:szCs w:val="22"/>
              </w:rPr>
            </w:pPr>
            <w:r w:rsidRPr="003E1BD7">
              <w:rPr>
                <w:sz w:val="22"/>
                <w:szCs w:val="22"/>
              </w:rPr>
              <w:t>UNDP Lao PDR Senior Management will be a member of the pro</w:t>
            </w:r>
            <w:r>
              <w:rPr>
                <w:sz w:val="22"/>
                <w:szCs w:val="22"/>
              </w:rPr>
              <w:t xml:space="preserve">ject’s Executive Board </w:t>
            </w:r>
            <w:r w:rsidRPr="003E1BD7">
              <w:rPr>
                <w:sz w:val="22"/>
                <w:szCs w:val="22"/>
              </w:rPr>
              <w:t xml:space="preserve">and the </w:t>
            </w:r>
            <w:r>
              <w:rPr>
                <w:sz w:val="22"/>
                <w:szCs w:val="22"/>
              </w:rPr>
              <w:t xml:space="preserve">UNDP </w:t>
            </w:r>
            <w:r w:rsidRPr="003E1BD7">
              <w:rPr>
                <w:sz w:val="22"/>
                <w:szCs w:val="22"/>
              </w:rPr>
              <w:t>Environment Unit will provide project assurance or oversight.</w:t>
            </w:r>
          </w:p>
        </w:tc>
      </w:tr>
      <w:tr w:rsidR="003E1BD7" w14:paraId="22068462" w14:textId="77777777" w:rsidTr="003E1BD7">
        <w:tc>
          <w:tcPr>
            <w:tcW w:w="4644" w:type="dxa"/>
          </w:tcPr>
          <w:p w14:paraId="509A7DBA" w14:textId="77777777" w:rsidR="003E1BD7" w:rsidRPr="00C04A07" w:rsidRDefault="00943484" w:rsidP="00943484">
            <w:pPr>
              <w:tabs>
                <w:tab w:val="left" w:pos="1472"/>
              </w:tabs>
              <w:jc w:val="both"/>
              <w:rPr>
                <w:i/>
                <w:sz w:val="22"/>
                <w:szCs w:val="22"/>
              </w:rPr>
            </w:pPr>
            <w:r>
              <w:rPr>
                <w:i/>
                <w:sz w:val="22"/>
                <w:szCs w:val="22"/>
              </w:rPr>
              <w:t>SSC</w:t>
            </w:r>
            <w:r w:rsidR="003E1BD7" w:rsidRPr="00C04A07">
              <w:rPr>
                <w:i/>
                <w:sz w:val="22"/>
                <w:szCs w:val="22"/>
              </w:rPr>
              <w:t xml:space="preserve"> UNDP NY</w:t>
            </w:r>
          </w:p>
        </w:tc>
        <w:tc>
          <w:tcPr>
            <w:tcW w:w="5204" w:type="dxa"/>
          </w:tcPr>
          <w:p w14:paraId="51D636F0" w14:textId="77777777" w:rsidR="003E1BD7" w:rsidRDefault="003E1BD7" w:rsidP="00943484">
            <w:pPr>
              <w:pStyle w:val="ListParagraph"/>
              <w:numPr>
                <w:ilvl w:val="0"/>
                <w:numId w:val="16"/>
              </w:numPr>
              <w:ind w:left="176" w:hanging="176"/>
              <w:jc w:val="both"/>
              <w:rPr>
                <w:sz w:val="22"/>
                <w:szCs w:val="22"/>
              </w:rPr>
            </w:pPr>
            <w:r w:rsidRPr="003E1BD7">
              <w:rPr>
                <w:sz w:val="22"/>
                <w:szCs w:val="22"/>
              </w:rPr>
              <w:t>The SS</w:t>
            </w:r>
            <w:r w:rsidR="00943484">
              <w:rPr>
                <w:sz w:val="22"/>
                <w:szCs w:val="22"/>
              </w:rPr>
              <w:t>C</w:t>
            </w:r>
            <w:r w:rsidRPr="003E1BD7">
              <w:rPr>
                <w:sz w:val="22"/>
                <w:szCs w:val="22"/>
              </w:rPr>
              <w:t xml:space="preserve"> will facilitate the administrative management of IBSA funds</w:t>
            </w:r>
            <w:r>
              <w:rPr>
                <w:sz w:val="22"/>
                <w:szCs w:val="22"/>
              </w:rPr>
              <w:t xml:space="preserve"> </w:t>
            </w:r>
            <w:r w:rsidRPr="003E1BD7">
              <w:rPr>
                <w:sz w:val="22"/>
                <w:szCs w:val="22"/>
              </w:rPr>
              <w:t>and project external evaluations.</w:t>
            </w:r>
          </w:p>
        </w:tc>
      </w:tr>
      <w:tr w:rsidR="003E1BD7" w14:paraId="09C528AE" w14:textId="77777777" w:rsidTr="003E1BD7">
        <w:tc>
          <w:tcPr>
            <w:tcW w:w="4644" w:type="dxa"/>
          </w:tcPr>
          <w:p w14:paraId="6F116C5B" w14:textId="77777777" w:rsidR="003E1BD7" w:rsidRPr="00C04A07" w:rsidRDefault="003E1BD7" w:rsidP="00C04A07">
            <w:pPr>
              <w:tabs>
                <w:tab w:val="left" w:pos="1472"/>
              </w:tabs>
              <w:jc w:val="both"/>
              <w:rPr>
                <w:i/>
                <w:sz w:val="22"/>
                <w:szCs w:val="22"/>
              </w:rPr>
            </w:pPr>
            <w:r w:rsidRPr="00C04A07">
              <w:rPr>
                <w:i/>
                <w:sz w:val="22"/>
                <w:szCs w:val="22"/>
              </w:rPr>
              <w:t>Lao/021 Project</w:t>
            </w:r>
            <w:r w:rsidRPr="00C04A07">
              <w:rPr>
                <w:sz w:val="22"/>
                <w:szCs w:val="22"/>
              </w:rPr>
              <w:t xml:space="preserve"> (Lux Development)</w:t>
            </w:r>
          </w:p>
        </w:tc>
        <w:tc>
          <w:tcPr>
            <w:tcW w:w="5204" w:type="dxa"/>
          </w:tcPr>
          <w:p w14:paraId="0A76C736" w14:textId="77777777" w:rsidR="003E1BD7" w:rsidRDefault="003E1BD7" w:rsidP="003E1BD7">
            <w:pPr>
              <w:pStyle w:val="ListParagraph"/>
              <w:numPr>
                <w:ilvl w:val="0"/>
                <w:numId w:val="16"/>
              </w:numPr>
              <w:ind w:left="176" w:hanging="176"/>
              <w:jc w:val="both"/>
              <w:rPr>
                <w:sz w:val="22"/>
                <w:szCs w:val="22"/>
              </w:rPr>
            </w:pPr>
            <w:r>
              <w:rPr>
                <w:sz w:val="22"/>
                <w:szCs w:val="22"/>
              </w:rPr>
              <w:t>Collaboration at project level.</w:t>
            </w:r>
          </w:p>
        </w:tc>
      </w:tr>
    </w:tbl>
    <w:p w14:paraId="6BB64851" w14:textId="77777777" w:rsidR="00CF3CBB" w:rsidRDefault="00CF3CBB" w:rsidP="00A52E8E">
      <w:pPr>
        <w:pStyle w:val="ListParagraph"/>
        <w:ind w:left="0"/>
        <w:jc w:val="both"/>
        <w:rPr>
          <w:sz w:val="22"/>
          <w:szCs w:val="22"/>
        </w:rPr>
      </w:pPr>
    </w:p>
    <w:p w14:paraId="4B01329A" w14:textId="77777777" w:rsidR="008F2344" w:rsidRDefault="002D2C09" w:rsidP="00240B95">
      <w:pPr>
        <w:pStyle w:val="ListParagraph"/>
        <w:numPr>
          <w:ilvl w:val="0"/>
          <w:numId w:val="15"/>
        </w:numPr>
        <w:tabs>
          <w:tab w:val="left" w:pos="1472"/>
        </w:tabs>
        <w:jc w:val="both"/>
        <w:rPr>
          <w:sz w:val="22"/>
          <w:szCs w:val="22"/>
        </w:rPr>
      </w:pPr>
      <w:r>
        <w:rPr>
          <w:sz w:val="22"/>
          <w:szCs w:val="22"/>
        </w:rPr>
        <w:t>The review conducted by the Evaluation Team reveals that these Stakeholders fulfill</w:t>
      </w:r>
      <w:r w:rsidR="005B5CE7">
        <w:rPr>
          <w:sz w:val="22"/>
          <w:szCs w:val="22"/>
        </w:rPr>
        <w:t>ed</w:t>
      </w:r>
      <w:r>
        <w:rPr>
          <w:sz w:val="22"/>
          <w:szCs w:val="22"/>
        </w:rPr>
        <w:t xml:space="preserve"> their anticipated roles. </w:t>
      </w:r>
      <w:r w:rsidR="00C267CF">
        <w:rPr>
          <w:sz w:val="22"/>
          <w:szCs w:val="22"/>
        </w:rPr>
        <w:t>They played key roles in the implementation of the project</w:t>
      </w:r>
      <w:proofErr w:type="gramStart"/>
      <w:r w:rsidR="00C267CF">
        <w:rPr>
          <w:sz w:val="22"/>
          <w:szCs w:val="22"/>
        </w:rPr>
        <w:t>;</w:t>
      </w:r>
      <w:proofErr w:type="gramEnd"/>
      <w:r w:rsidR="00C267CF">
        <w:rPr>
          <w:sz w:val="22"/>
          <w:szCs w:val="22"/>
        </w:rPr>
        <w:t xml:space="preserve"> particularly PAFO and DAFO in the respective Districts, which were responsible for rehabilitating the irrigation schemes in </w:t>
      </w:r>
      <w:r w:rsidR="00C267CF" w:rsidRPr="00C267CF">
        <w:rPr>
          <w:sz w:val="22"/>
          <w:szCs w:val="22"/>
        </w:rPr>
        <w:t>Vienthong and Bolikhan Districts</w:t>
      </w:r>
      <w:r w:rsidR="00C267CF">
        <w:rPr>
          <w:sz w:val="22"/>
          <w:szCs w:val="22"/>
        </w:rPr>
        <w:t xml:space="preserve">. </w:t>
      </w:r>
    </w:p>
    <w:p w14:paraId="07FF1C6F" w14:textId="77777777" w:rsidR="00C267CF" w:rsidRDefault="00C267CF" w:rsidP="00C267CF">
      <w:pPr>
        <w:pStyle w:val="ListParagraph"/>
        <w:tabs>
          <w:tab w:val="left" w:pos="1472"/>
        </w:tabs>
        <w:ind w:left="0"/>
        <w:jc w:val="both"/>
        <w:rPr>
          <w:sz w:val="22"/>
          <w:szCs w:val="22"/>
        </w:rPr>
      </w:pPr>
    </w:p>
    <w:p w14:paraId="60F283AC" w14:textId="77777777" w:rsidR="00C267CF" w:rsidRDefault="001F415C" w:rsidP="00C267CF">
      <w:pPr>
        <w:pStyle w:val="ListParagraph"/>
        <w:numPr>
          <w:ilvl w:val="0"/>
          <w:numId w:val="15"/>
        </w:numPr>
        <w:tabs>
          <w:tab w:val="left" w:pos="1472"/>
        </w:tabs>
        <w:jc w:val="both"/>
        <w:rPr>
          <w:sz w:val="22"/>
          <w:szCs w:val="22"/>
        </w:rPr>
      </w:pPr>
      <w:r>
        <w:rPr>
          <w:sz w:val="22"/>
          <w:szCs w:val="22"/>
        </w:rPr>
        <w:t>One Stakeholder</w:t>
      </w:r>
      <w:r w:rsidR="00C267CF">
        <w:rPr>
          <w:sz w:val="22"/>
          <w:szCs w:val="22"/>
        </w:rPr>
        <w:t xml:space="preserve"> identified in this list and that its anticipated collaboration with the project did not happen is the Lao/021 Project. </w:t>
      </w:r>
      <w:r w:rsidR="00C267CF" w:rsidRPr="00C267CF">
        <w:rPr>
          <w:sz w:val="22"/>
          <w:szCs w:val="22"/>
        </w:rPr>
        <w:t xml:space="preserve">The </w:t>
      </w:r>
      <w:r w:rsidR="00C267CF">
        <w:rPr>
          <w:sz w:val="22"/>
          <w:szCs w:val="22"/>
        </w:rPr>
        <w:t>“</w:t>
      </w:r>
      <w:r w:rsidR="00C267CF" w:rsidRPr="00C267CF">
        <w:rPr>
          <w:i/>
          <w:sz w:val="22"/>
          <w:szCs w:val="22"/>
        </w:rPr>
        <w:t>Bolikhamxay Livelihood Improvement and Governance Programme (Lao/021)</w:t>
      </w:r>
      <w:r w:rsidR="00C267CF">
        <w:rPr>
          <w:sz w:val="22"/>
          <w:szCs w:val="22"/>
        </w:rPr>
        <w:t>”</w:t>
      </w:r>
      <w:r w:rsidR="00C267CF" w:rsidRPr="00C267CF">
        <w:rPr>
          <w:sz w:val="22"/>
          <w:szCs w:val="22"/>
        </w:rPr>
        <w:t xml:space="preserve">, </w:t>
      </w:r>
      <w:r w:rsidR="00204B05">
        <w:rPr>
          <w:sz w:val="22"/>
          <w:szCs w:val="22"/>
        </w:rPr>
        <w:t>is</w:t>
      </w:r>
      <w:r w:rsidR="00C267CF">
        <w:rPr>
          <w:sz w:val="22"/>
          <w:szCs w:val="22"/>
        </w:rPr>
        <w:t xml:space="preserve"> </w:t>
      </w:r>
      <w:r w:rsidR="00C267CF" w:rsidRPr="00C267CF">
        <w:rPr>
          <w:sz w:val="22"/>
          <w:szCs w:val="22"/>
        </w:rPr>
        <w:t xml:space="preserve">a rural development project funded by the Government </w:t>
      </w:r>
      <w:r w:rsidR="00C267CF">
        <w:rPr>
          <w:sz w:val="22"/>
          <w:szCs w:val="22"/>
        </w:rPr>
        <w:t xml:space="preserve">of </w:t>
      </w:r>
      <w:r w:rsidR="00C267CF" w:rsidRPr="00C267CF">
        <w:rPr>
          <w:sz w:val="22"/>
          <w:szCs w:val="22"/>
        </w:rPr>
        <w:t>Luxembourg and implemented by the Provincial Department of Planning and Investment</w:t>
      </w:r>
      <w:r w:rsidR="00C267CF">
        <w:rPr>
          <w:sz w:val="22"/>
          <w:szCs w:val="22"/>
        </w:rPr>
        <w:t xml:space="preserve"> (DPI)</w:t>
      </w:r>
      <w:r w:rsidR="00C267CF" w:rsidRPr="00C267CF">
        <w:rPr>
          <w:sz w:val="22"/>
          <w:szCs w:val="22"/>
        </w:rPr>
        <w:t xml:space="preserve">. </w:t>
      </w:r>
      <w:r w:rsidR="00204B05">
        <w:rPr>
          <w:sz w:val="22"/>
          <w:szCs w:val="22"/>
        </w:rPr>
        <w:t>It has been supporting</w:t>
      </w:r>
      <w:r w:rsidR="00C267CF" w:rsidRPr="00C267CF">
        <w:rPr>
          <w:sz w:val="22"/>
          <w:szCs w:val="22"/>
        </w:rPr>
        <w:t xml:space="preserve"> governance strengthening in </w:t>
      </w:r>
      <w:r w:rsidRPr="001F415C">
        <w:rPr>
          <w:sz w:val="22"/>
          <w:szCs w:val="22"/>
        </w:rPr>
        <w:t xml:space="preserve">Bolikhamxay </w:t>
      </w:r>
      <w:r>
        <w:rPr>
          <w:sz w:val="22"/>
          <w:szCs w:val="22"/>
        </w:rPr>
        <w:t>P</w:t>
      </w:r>
      <w:r w:rsidR="00C267CF" w:rsidRPr="00C267CF">
        <w:rPr>
          <w:sz w:val="22"/>
          <w:szCs w:val="22"/>
        </w:rPr>
        <w:t>rovince, as well as rural development in the 60 poorest villages of the three poorest districts of the province (</w:t>
      </w:r>
      <w:proofErr w:type="spellStart"/>
      <w:r w:rsidR="00C267CF" w:rsidRPr="00C267CF">
        <w:rPr>
          <w:sz w:val="22"/>
          <w:szCs w:val="22"/>
        </w:rPr>
        <w:t>Xaychamphone</w:t>
      </w:r>
      <w:proofErr w:type="spellEnd"/>
      <w:r w:rsidR="00C267CF" w:rsidRPr="00C267CF">
        <w:rPr>
          <w:sz w:val="22"/>
          <w:szCs w:val="22"/>
        </w:rPr>
        <w:t xml:space="preserve">, Viengthong and </w:t>
      </w:r>
      <w:proofErr w:type="spellStart"/>
      <w:r w:rsidR="00C267CF" w:rsidRPr="00C267CF">
        <w:rPr>
          <w:sz w:val="22"/>
          <w:szCs w:val="22"/>
        </w:rPr>
        <w:t>Khamkeut</w:t>
      </w:r>
      <w:proofErr w:type="spellEnd"/>
      <w:r w:rsidR="00C267CF" w:rsidRPr="00C267CF">
        <w:rPr>
          <w:sz w:val="22"/>
          <w:szCs w:val="22"/>
        </w:rPr>
        <w:t xml:space="preserve">). </w:t>
      </w:r>
      <w:r w:rsidR="00204B05">
        <w:rPr>
          <w:sz w:val="22"/>
          <w:szCs w:val="22"/>
        </w:rPr>
        <w:t>Despite that it was anticipated to collaborate with this project, this collaboration did not happen and the Evaluation Team was not able to established a contact with this project; despite multiple attempts during the mission in Lao PDR.</w:t>
      </w:r>
    </w:p>
    <w:p w14:paraId="52B243E9" w14:textId="77777777" w:rsidR="007A45B9" w:rsidRPr="007A45B9" w:rsidRDefault="007A45B9" w:rsidP="007A45B9">
      <w:pPr>
        <w:tabs>
          <w:tab w:val="left" w:pos="1472"/>
        </w:tabs>
        <w:jc w:val="both"/>
        <w:rPr>
          <w:sz w:val="22"/>
          <w:szCs w:val="22"/>
        </w:rPr>
      </w:pPr>
    </w:p>
    <w:p w14:paraId="1BE4271A" w14:textId="77777777" w:rsidR="007A45B9" w:rsidRPr="00C267CF" w:rsidRDefault="007A45B9" w:rsidP="00C267CF">
      <w:pPr>
        <w:pStyle w:val="ListParagraph"/>
        <w:numPr>
          <w:ilvl w:val="0"/>
          <w:numId w:val="15"/>
        </w:numPr>
        <w:tabs>
          <w:tab w:val="left" w:pos="1472"/>
        </w:tabs>
        <w:jc w:val="both"/>
        <w:rPr>
          <w:sz w:val="22"/>
          <w:szCs w:val="22"/>
        </w:rPr>
      </w:pPr>
      <w:r>
        <w:rPr>
          <w:sz w:val="22"/>
          <w:szCs w:val="22"/>
        </w:rPr>
        <w:t xml:space="preserve">The Evaluation Team also noted that during the formulation phase, project beneficiaries were clearly identified. They consist mostly of 1,207 households (7,670 people) living in the 2 targeted Districts: </w:t>
      </w:r>
      <w:r w:rsidRPr="00C267CF">
        <w:rPr>
          <w:sz w:val="22"/>
          <w:szCs w:val="22"/>
        </w:rPr>
        <w:t>Vienthong and Bolikhan</w:t>
      </w:r>
      <w:r>
        <w:rPr>
          <w:sz w:val="22"/>
          <w:szCs w:val="22"/>
        </w:rPr>
        <w:t xml:space="preserve">. They own 820ha of land to cultivate rice and are composed of 50% of poor households and 49% are female. Furthermore, another group of beneficiaries is the staff at the Provincial and District levels </w:t>
      </w:r>
      <w:r w:rsidR="009B3BF9">
        <w:rPr>
          <w:sz w:val="22"/>
          <w:szCs w:val="22"/>
        </w:rPr>
        <w:t>that</w:t>
      </w:r>
      <w:r>
        <w:rPr>
          <w:sz w:val="22"/>
          <w:szCs w:val="22"/>
        </w:rPr>
        <w:t xml:space="preserve"> benefited from various capacity development activities to increase their skills and knowledge. </w:t>
      </w:r>
    </w:p>
    <w:p w14:paraId="1ABCC1AD" w14:textId="77777777" w:rsidR="00110D74" w:rsidRDefault="00110D74" w:rsidP="00CB4491">
      <w:pPr>
        <w:tabs>
          <w:tab w:val="left" w:pos="1472"/>
        </w:tabs>
        <w:jc w:val="both"/>
        <w:rPr>
          <w:sz w:val="22"/>
          <w:szCs w:val="22"/>
        </w:rPr>
      </w:pPr>
    </w:p>
    <w:p w14:paraId="565ECA49" w14:textId="77777777" w:rsidR="00A52B28" w:rsidRPr="00FB6D4E" w:rsidRDefault="006B7EF6" w:rsidP="006B3375">
      <w:pPr>
        <w:pStyle w:val="Heading3"/>
        <w:numPr>
          <w:ilvl w:val="2"/>
          <w:numId w:val="1"/>
        </w:numPr>
        <w:tabs>
          <w:tab w:val="clear" w:pos="1440"/>
        </w:tabs>
        <w:ind w:left="1276" w:hanging="709"/>
        <w:rPr>
          <w:rFonts w:ascii="Arial" w:hAnsi="Arial" w:cs="Arial"/>
          <w:i/>
          <w:sz w:val="22"/>
          <w:szCs w:val="22"/>
        </w:rPr>
      </w:pPr>
      <w:bookmarkStart w:id="41" w:name="_Toc299660856"/>
      <w:r>
        <w:rPr>
          <w:rFonts w:ascii="Arial" w:hAnsi="Arial" w:cs="Arial"/>
          <w:i/>
          <w:sz w:val="22"/>
          <w:szCs w:val="22"/>
        </w:rPr>
        <w:t xml:space="preserve">Planned </w:t>
      </w:r>
      <w:r w:rsidR="006E3DAE" w:rsidRPr="00FB6D4E">
        <w:rPr>
          <w:rFonts w:ascii="Arial" w:hAnsi="Arial" w:cs="Arial"/>
          <w:i/>
          <w:sz w:val="22"/>
          <w:szCs w:val="22"/>
        </w:rPr>
        <w:t>Replication Approach</w:t>
      </w:r>
      <w:bookmarkEnd w:id="41"/>
    </w:p>
    <w:p w14:paraId="0D833474" w14:textId="77777777" w:rsidR="006E3DAE" w:rsidRPr="00FB6D4E" w:rsidRDefault="006E3DAE" w:rsidP="006E3DAE">
      <w:pPr>
        <w:tabs>
          <w:tab w:val="left" w:pos="1472"/>
        </w:tabs>
        <w:jc w:val="both"/>
        <w:rPr>
          <w:sz w:val="22"/>
          <w:szCs w:val="22"/>
        </w:rPr>
      </w:pPr>
    </w:p>
    <w:p w14:paraId="7D800920" w14:textId="77777777" w:rsidR="00755EF0" w:rsidRDefault="002C690E" w:rsidP="00040A99">
      <w:pPr>
        <w:pStyle w:val="ListParagraph"/>
        <w:numPr>
          <w:ilvl w:val="0"/>
          <w:numId w:val="15"/>
        </w:numPr>
        <w:tabs>
          <w:tab w:val="left" w:pos="1472"/>
        </w:tabs>
        <w:jc w:val="both"/>
        <w:rPr>
          <w:sz w:val="22"/>
          <w:szCs w:val="22"/>
        </w:rPr>
      </w:pPr>
      <w:r w:rsidRPr="00040A99">
        <w:rPr>
          <w:sz w:val="22"/>
          <w:szCs w:val="22"/>
        </w:rPr>
        <w:t xml:space="preserve">A replication approach was not really addressed during the </w:t>
      </w:r>
      <w:r w:rsidR="005B5CE7" w:rsidRPr="00040A99">
        <w:rPr>
          <w:sz w:val="22"/>
          <w:szCs w:val="22"/>
        </w:rPr>
        <w:t xml:space="preserve">project </w:t>
      </w:r>
      <w:r w:rsidRPr="00040A99">
        <w:rPr>
          <w:sz w:val="22"/>
          <w:szCs w:val="22"/>
        </w:rPr>
        <w:t>formulation phase. The only related element in the project document was to state that the “</w:t>
      </w:r>
      <w:r w:rsidRPr="00040A99">
        <w:rPr>
          <w:i/>
          <w:sz w:val="22"/>
          <w:szCs w:val="22"/>
        </w:rPr>
        <w:t>e</w:t>
      </w:r>
      <w:r w:rsidR="005B5CE7" w:rsidRPr="00040A99">
        <w:rPr>
          <w:i/>
          <w:sz w:val="22"/>
          <w:szCs w:val="22"/>
        </w:rPr>
        <w:t xml:space="preserve">xposure and engagement of central level agencies </w:t>
      </w:r>
      <w:r w:rsidRPr="00040A99">
        <w:rPr>
          <w:i/>
          <w:sz w:val="22"/>
          <w:szCs w:val="22"/>
        </w:rPr>
        <w:t xml:space="preserve">(in the project) </w:t>
      </w:r>
      <w:r w:rsidR="005B5CE7" w:rsidRPr="00040A99">
        <w:rPr>
          <w:i/>
          <w:sz w:val="22"/>
          <w:szCs w:val="22"/>
        </w:rPr>
        <w:t xml:space="preserve">will contribute to the further improvement of the policy and legal framework related to a more integrated approach to irrigation </w:t>
      </w:r>
      <w:r w:rsidRPr="00040A99">
        <w:rPr>
          <w:i/>
          <w:sz w:val="22"/>
          <w:szCs w:val="22"/>
        </w:rPr>
        <w:t>development</w:t>
      </w:r>
      <w:r w:rsidRPr="00040A99">
        <w:rPr>
          <w:sz w:val="22"/>
          <w:szCs w:val="22"/>
        </w:rPr>
        <w:t xml:space="preserve">”. It was </w:t>
      </w:r>
      <w:r w:rsidR="00040A99" w:rsidRPr="00040A99">
        <w:rPr>
          <w:sz w:val="22"/>
          <w:szCs w:val="22"/>
        </w:rPr>
        <w:t xml:space="preserve">anticipated </w:t>
      </w:r>
      <w:r w:rsidRPr="00040A99">
        <w:rPr>
          <w:sz w:val="22"/>
          <w:szCs w:val="22"/>
        </w:rPr>
        <w:t>that through the participation of central level agencies in the proj</w:t>
      </w:r>
      <w:r w:rsidR="00040A99" w:rsidRPr="00040A99">
        <w:rPr>
          <w:sz w:val="22"/>
          <w:szCs w:val="22"/>
        </w:rPr>
        <w:t xml:space="preserve">ect through the Executive Board, it will contribute to the </w:t>
      </w:r>
      <w:r w:rsidR="00040A99">
        <w:rPr>
          <w:sz w:val="22"/>
          <w:szCs w:val="22"/>
        </w:rPr>
        <w:t>“</w:t>
      </w:r>
      <w:r w:rsidR="00040A99" w:rsidRPr="00040A99">
        <w:rPr>
          <w:i/>
          <w:sz w:val="22"/>
          <w:szCs w:val="22"/>
        </w:rPr>
        <w:t>improvement and the further development of the corresponding policy and legal frameworks</w:t>
      </w:r>
      <w:r w:rsidR="00040A99">
        <w:rPr>
          <w:sz w:val="22"/>
          <w:szCs w:val="22"/>
        </w:rPr>
        <w:t>”</w:t>
      </w:r>
      <w:r w:rsidR="00040A99" w:rsidRPr="00040A99">
        <w:rPr>
          <w:sz w:val="22"/>
          <w:szCs w:val="22"/>
        </w:rPr>
        <w:t>.</w:t>
      </w:r>
    </w:p>
    <w:p w14:paraId="33EAF94D" w14:textId="77777777" w:rsidR="00040A99" w:rsidRDefault="00040A99" w:rsidP="00040A99">
      <w:pPr>
        <w:pStyle w:val="ListParagraph"/>
        <w:tabs>
          <w:tab w:val="left" w:pos="1472"/>
        </w:tabs>
        <w:ind w:left="0"/>
        <w:jc w:val="both"/>
        <w:rPr>
          <w:sz w:val="22"/>
          <w:szCs w:val="22"/>
        </w:rPr>
      </w:pPr>
    </w:p>
    <w:p w14:paraId="586ACF5F" w14:textId="77777777" w:rsidR="00040A99" w:rsidRDefault="00040A99" w:rsidP="00040A99">
      <w:pPr>
        <w:pStyle w:val="ListParagraph"/>
        <w:numPr>
          <w:ilvl w:val="0"/>
          <w:numId w:val="15"/>
        </w:numPr>
        <w:tabs>
          <w:tab w:val="left" w:pos="1472"/>
        </w:tabs>
        <w:jc w:val="both"/>
        <w:rPr>
          <w:sz w:val="22"/>
          <w:szCs w:val="22"/>
        </w:rPr>
      </w:pPr>
      <w:r>
        <w:rPr>
          <w:sz w:val="22"/>
          <w:szCs w:val="22"/>
        </w:rPr>
        <w:t xml:space="preserve">The review of the project document indicates that there was little emphasis on replicating the best practices and lessons learned from this project in other parts of the same Province and in other Provinces in Lao PDR. Replication was not really part of the project design; the project was very focus on establishing a community-based watershed management plan, rehabilitating irrigation schemes, establishing and developing the capacity of WUAs, increasing agriculture production through extension services, improving fisheries production and their co-management and increasing the capacity of provincial and district staff to oversee this type of activities in their respective areas. As a result, the project design did not include specific outcomes/activities focusing on the need to identify lessons learned, best practices and replicate these lessons and best practices throughout Lao PDR. </w:t>
      </w:r>
    </w:p>
    <w:p w14:paraId="14A24588" w14:textId="77777777" w:rsidR="008B0D70" w:rsidRPr="008B0D70" w:rsidRDefault="008B0D70" w:rsidP="008B0D70">
      <w:pPr>
        <w:tabs>
          <w:tab w:val="left" w:pos="1472"/>
        </w:tabs>
        <w:jc w:val="both"/>
        <w:rPr>
          <w:sz w:val="22"/>
          <w:szCs w:val="22"/>
        </w:rPr>
      </w:pPr>
    </w:p>
    <w:p w14:paraId="305239F7" w14:textId="77777777" w:rsidR="008B0D70" w:rsidRPr="00040A99" w:rsidRDefault="008B0D70" w:rsidP="00040A99">
      <w:pPr>
        <w:pStyle w:val="ListParagraph"/>
        <w:numPr>
          <w:ilvl w:val="0"/>
          <w:numId w:val="15"/>
        </w:numPr>
        <w:tabs>
          <w:tab w:val="left" w:pos="1472"/>
        </w:tabs>
        <w:jc w:val="both"/>
        <w:rPr>
          <w:sz w:val="22"/>
          <w:szCs w:val="22"/>
        </w:rPr>
      </w:pPr>
      <w:r>
        <w:rPr>
          <w:sz w:val="22"/>
          <w:szCs w:val="22"/>
        </w:rPr>
        <w:t xml:space="preserve">Despite that it was not part of the project to deliver best practices, the project did demonstrate the feasibility of a co-management approach involving local communities in managing their watershed and their water resources. Lessons and best practices exist and should be identified and disseminated. </w:t>
      </w:r>
    </w:p>
    <w:p w14:paraId="5D867E1D" w14:textId="77777777" w:rsidR="00CF3CBB" w:rsidRPr="00FB6D4E" w:rsidRDefault="00CF3CBB" w:rsidP="00D700FF">
      <w:pPr>
        <w:pStyle w:val="ListParagraph"/>
        <w:ind w:left="0"/>
        <w:jc w:val="both"/>
        <w:rPr>
          <w:sz w:val="22"/>
          <w:szCs w:val="22"/>
        </w:rPr>
      </w:pPr>
    </w:p>
    <w:p w14:paraId="0BA10005" w14:textId="77777777" w:rsidR="006E3DAE" w:rsidRPr="00FB6D4E" w:rsidRDefault="006E3DAE" w:rsidP="006B3375">
      <w:pPr>
        <w:pStyle w:val="Heading3"/>
        <w:numPr>
          <w:ilvl w:val="2"/>
          <w:numId w:val="1"/>
        </w:numPr>
        <w:tabs>
          <w:tab w:val="clear" w:pos="1440"/>
        </w:tabs>
        <w:ind w:left="1276" w:hanging="709"/>
        <w:rPr>
          <w:rFonts w:ascii="Arial" w:hAnsi="Arial" w:cs="Arial"/>
          <w:i/>
          <w:sz w:val="22"/>
          <w:szCs w:val="22"/>
        </w:rPr>
      </w:pPr>
      <w:bookmarkStart w:id="42" w:name="_Toc299660857"/>
      <w:r w:rsidRPr="00FB6D4E">
        <w:rPr>
          <w:rFonts w:ascii="Arial" w:hAnsi="Arial" w:cs="Arial"/>
          <w:i/>
          <w:sz w:val="22"/>
          <w:szCs w:val="22"/>
        </w:rPr>
        <w:t>UNDP Comparative Advantage</w:t>
      </w:r>
      <w:bookmarkEnd w:id="42"/>
    </w:p>
    <w:p w14:paraId="3A8A7F5B" w14:textId="77777777" w:rsidR="006E3DAE" w:rsidRPr="00FB6D4E" w:rsidRDefault="006E3DAE" w:rsidP="006E3DAE">
      <w:pPr>
        <w:tabs>
          <w:tab w:val="left" w:pos="1472"/>
        </w:tabs>
        <w:jc w:val="both"/>
        <w:rPr>
          <w:sz w:val="22"/>
          <w:szCs w:val="22"/>
        </w:rPr>
      </w:pPr>
    </w:p>
    <w:p w14:paraId="6E44A118" w14:textId="77777777" w:rsidR="00F71239" w:rsidRPr="00B8189F" w:rsidRDefault="00F71239" w:rsidP="00B8189F">
      <w:pPr>
        <w:pStyle w:val="ListParagraph"/>
        <w:numPr>
          <w:ilvl w:val="0"/>
          <w:numId w:val="15"/>
        </w:numPr>
        <w:jc w:val="both"/>
        <w:rPr>
          <w:sz w:val="22"/>
          <w:szCs w:val="22"/>
        </w:rPr>
      </w:pPr>
      <w:r w:rsidRPr="00F71239">
        <w:rPr>
          <w:sz w:val="22"/>
          <w:szCs w:val="22"/>
        </w:rPr>
        <w:t xml:space="preserve">UNDP has played an important lead role among development partners as co-chair </w:t>
      </w:r>
      <w:r w:rsidR="009B3BF9">
        <w:rPr>
          <w:sz w:val="22"/>
          <w:szCs w:val="22"/>
        </w:rPr>
        <w:t>of the Round Table Process</w:t>
      </w:r>
      <w:r w:rsidRPr="00F71239">
        <w:rPr>
          <w:sz w:val="22"/>
          <w:szCs w:val="22"/>
        </w:rPr>
        <w:t xml:space="preserve"> with the Government </w:t>
      </w:r>
      <w:r>
        <w:rPr>
          <w:sz w:val="22"/>
          <w:szCs w:val="22"/>
        </w:rPr>
        <w:t xml:space="preserve">of Lao PDR </w:t>
      </w:r>
      <w:r w:rsidRPr="00F71239">
        <w:rPr>
          <w:sz w:val="22"/>
          <w:szCs w:val="22"/>
        </w:rPr>
        <w:t xml:space="preserve">to ensure that international development assistance is aligned to national development priorities. This role has enabled </w:t>
      </w:r>
      <w:r>
        <w:rPr>
          <w:sz w:val="22"/>
          <w:szCs w:val="22"/>
        </w:rPr>
        <w:t xml:space="preserve">UNDP </w:t>
      </w:r>
      <w:r w:rsidRPr="00F71239">
        <w:rPr>
          <w:sz w:val="22"/>
          <w:szCs w:val="22"/>
        </w:rPr>
        <w:t xml:space="preserve">to leverage its limited resources well beyond its core programme in key areas including assistance to </w:t>
      </w:r>
      <w:r>
        <w:rPr>
          <w:sz w:val="22"/>
          <w:szCs w:val="22"/>
        </w:rPr>
        <w:t xml:space="preserve">the </w:t>
      </w:r>
      <w:r w:rsidRPr="00F71239">
        <w:rPr>
          <w:sz w:val="22"/>
          <w:szCs w:val="22"/>
        </w:rPr>
        <w:t xml:space="preserve">development of </w:t>
      </w:r>
      <w:r>
        <w:rPr>
          <w:sz w:val="22"/>
          <w:szCs w:val="22"/>
        </w:rPr>
        <w:t>the</w:t>
      </w:r>
      <w:r w:rsidRPr="00F71239">
        <w:rPr>
          <w:sz w:val="22"/>
          <w:szCs w:val="22"/>
        </w:rPr>
        <w:t xml:space="preserve"> MDG-based 7th NSEDP. </w:t>
      </w:r>
      <w:r w:rsidRPr="00B8189F">
        <w:rPr>
          <w:sz w:val="22"/>
          <w:szCs w:val="22"/>
        </w:rPr>
        <w:t xml:space="preserve">In follow-up to the highly successful Round Table Process and building on many years of trust and the provision of impartial advice and timely assistance in critical areas, UNDP has had the responsibility to help the government and the broader development community to achieve the valuable goals of the 7th NSEDP, especially the MDGs; help mobilize and manage needed resources; achieve the MDGs in line with the MDG Acceleration Framework; and help Lao PDR graduate from the LDC status. </w:t>
      </w:r>
    </w:p>
    <w:p w14:paraId="59E50A28" w14:textId="77777777" w:rsidR="00F71239" w:rsidRPr="00F71239" w:rsidRDefault="00F71239" w:rsidP="00F71239">
      <w:pPr>
        <w:jc w:val="both"/>
        <w:rPr>
          <w:sz w:val="22"/>
          <w:szCs w:val="22"/>
        </w:rPr>
      </w:pPr>
    </w:p>
    <w:p w14:paraId="42C384DC" w14:textId="77777777" w:rsidR="00B8189F" w:rsidRDefault="00B8189F" w:rsidP="00C66EAA">
      <w:pPr>
        <w:pStyle w:val="ListParagraph"/>
        <w:numPr>
          <w:ilvl w:val="0"/>
          <w:numId w:val="15"/>
        </w:numPr>
        <w:jc w:val="both"/>
        <w:rPr>
          <w:sz w:val="22"/>
          <w:szCs w:val="22"/>
        </w:rPr>
      </w:pPr>
      <w:r w:rsidRPr="00B8189F">
        <w:rPr>
          <w:sz w:val="22"/>
          <w:szCs w:val="22"/>
        </w:rPr>
        <w:t xml:space="preserve">The </w:t>
      </w:r>
      <w:r>
        <w:rPr>
          <w:sz w:val="22"/>
          <w:szCs w:val="22"/>
        </w:rPr>
        <w:t xml:space="preserve">UNDP </w:t>
      </w:r>
      <w:r w:rsidRPr="00B8189F">
        <w:rPr>
          <w:sz w:val="22"/>
          <w:szCs w:val="22"/>
        </w:rPr>
        <w:t>Country Programme 2012-</w:t>
      </w:r>
      <w:r w:rsidR="00540E6A">
        <w:rPr>
          <w:sz w:val="22"/>
          <w:szCs w:val="22"/>
        </w:rPr>
        <w:t>20</w:t>
      </w:r>
      <w:r w:rsidRPr="00B8189F">
        <w:rPr>
          <w:sz w:val="22"/>
          <w:szCs w:val="22"/>
        </w:rPr>
        <w:t xml:space="preserve">15 has been developed in close consultation with </w:t>
      </w:r>
      <w:r>
        <w:rPr>
          <w:sz w:val="22"/>
          <w:szCs w:val="22"/>
        </w:rPr>
        <w:t xml:space="preserve">the </w:t>
      </w:r>
      <w:r w:rsidRPr="00B8189F">
        <w:rPr>
          <w:sz w:val="22"/>
          <w:szCs w:val="22"/>
        </w:rPr>
        <w:t xml:space="preserve">Government and all development partners in parallel with the finalization of the UNDAF Action Plan. It </w:t>
      </w:r>
      <w:r>
        <w:rPr>
          <w:sz w:val="22"/>
          <w:szCs w:val="22"/>
        </w:rPr>
        <w:t xml:space="preserve">has </w:t>
      </w:r>
      <w:r w:rsidRPr="00B8189F">
        <w:rPr>
          <w:sz w:val="22"/>
          <w:szCs w:val="22"/>
        </w:rPr>
        <w:t>focus</w:t>
      </w:r>
      <w:r>
        <w:rPr>
          <w:sz w:val="22"/>
          <w:szCs w:val="22"/>
        </w:rPr>
        <w:t>ed</w:t>
      </w:r>
      <w:r w:rsidRPr="00B8189F">
        <w:rPr>
          <w:sz w:val="22"/>
          <w:szCs w:val="22"/>
        </w:rPr>
        <w:t xml:space="preserve"> its support on fewer and more strategic initiatives with more direct impact on poverty reduction and MDG achievement, as well as on deepening upstream policy advisory services. </w:t>
      </w:r>
    </w:p>
    <w:p w14:paraId="61CCCE14" w14:textId="77777777" w:rsidR="00B8189F" w:rsidRPr="00B8189F" w:rsidRDefault="00B8189F" w:rsidP="00B8189F">
      <w:pPr>
        <w:jc w:val="both"/>
        <w:rPr>
          <w:sz w:val="22"/>
          <w:szCs w:val="22"/>
        </w:rPr>
      </w:pPr>
    </w:p>
    <w:p w14:paraId="090AAD29" w14:textId="77777777" w:rsidR="00B8189F" w:rsidRPr="00B8189F" w:rsidRDefault="00066F04" w:rsidP="00B8189F">
      <w:pPr>
        <w:pStyle w:val="ListParagraph"/>
        <w:numPr>
          <w:ilvl w:val="0"/>
          <w:numId w:val="15"/>
        </w:numPr>
        <w:jc w:val="both"/>
        <w:rPr>
          <w:sz w:val="22"/>
          <w:szCs w:val="22"/>
        </w:rPr>
      </w:pPr>
      <w:r>
        <w:rPr>
          <w:sz w:val="22"/>
          <w:szCs w:val="22"/>
        </w:rPr>
        <w:t>The following four p</w:t>
      </w:r>
      <w:r w:rsidR="00B8189F" w:rsidRPr="00B8189F">
        <w:rPr>
          <w:sz w:val="22"/>
          <w:szCs w:val="22"/>
        </w:rPr>
        <w:t xml:space="preserve">rogramme priorities derive from the UNDAF Action Plan 2012-2015, which is </w:t>
      </w:r>
      <w:r w:rsidR="00B8189F">
        <w:rPr>
          <w:sz w:val="22"/>
          <w:szCs w:val="22"/>
        </w:rPr>
        <w:t xml:space="preserve">also </w:t>
      </w:r>
      <w:r w:rsidR="00B8189F" w:rsidRPr="00B8189F">
        <w:rPr>
          <w:sz w:val="22"/>
          <w:szCs w:val="22"/>
        </w:rPr>
        <w:t xml:space="preserve">fully aligned with the NSEDP: </w:t>
      </w:r>
    </w:p>
    <w:p w14:paraId="79A1B3D7" w14:textId="77777777" w:rsidR="00B8189F" w:rsidRDefault="00B8189F" w:rsidP="00C20C36">
      <w:pPr>
        <w:pStyle w:val="ListParagraph"/>
        <w:numPr>
          <w:ilvl w:val="0"/>
          <w:numId w:val="65"/>
        </w:numPr>
        <w:ind w:left="709" w:hanging="349"/>
        <w:jc w:val="both"/>
        <w:rPr>
          <w:sz w:val="22"/>
          <w:szCs w:val="22"/>
        </w:rPr>
      </w:pPr>
      <w:r w:rsidRPr="00B8189F">
        <w:rPr>
          <w:sz w:val="22"/>
          <w:szCs w:val="22"/>
        </w:rPr>
        <w:t xml:space="preserve">Achieving Inclusive and Sustainable Growth and the MDGs, particularly through the Round Table Process; </w:t>
      </w:r>
    </w:p>
    <w:p w14:paraId="4B7D36EA" w14:textId="77777777" w:rsidR="00B8189F" w:rsidRDefault="00B8189F" w:rsidP="00C20C36">
      <w:pPr>
        <w:pStyle w:val="ListParagraph"/>
        <w:numPr>
          <w:ilvl w:val="0"/>
          <w:numId w:val="65"/>
        </w:numPr>
        <w:ind w:left="709" w:hanging="349"/>
        <w:jc w:val="both"/>
        <w:rPr>
          <w:sz w:val="22"/>
          <w:szCs w:val="22"/>
        </w:rPr>
      </w:pPr>
      <w:r w:rsidRPr="00B8189F">
        <w:rPr>
          <w:sz w:val="22"/>
          <w:szCs w:val="22"/>
        </w:rPr>
        <w:t xml:space="preserve">Effective Governance; </w:t>
      </w:r>
    </w:p>
    <w:p w14:paraId="1DB099EF" w14:textId="77777777" w:rsidR="00B8189F" w:rsidRDefault="00B8189F" w:rsidP="00C20C36">
      <w:pPr>
        <w:pStyle w:val="ListParagraph"/>
        <w:numPr>
          <w:ilvl w:val="0"/>
          <w:numId w:val="65"/>
        </w:numPr>
        <w:ind w:left="709" w:hanging="349"/>
        <w:jc w:val="both"/>
        <w:rPr>
          <w:sz w:val="22"/>
          <w:szCs w:val="22"/>
        </w:rPr>
      </w:pPr>
      <w:r w:rsidRPr="00B8189F">
        <w:rPr>
          <w:sz w:val="22"/>
          <w:szCs w:val="22"/>
        </w:rPr>
        <w:t xml:space="preserve">Ensuring Sustainable Natural Resource and Environmental Management, and Adaptation to Climate Change; </w:t>
      </w:r>
    </w:p>
    <w:p w14:paraId="1B0E2105" w14:textId="77777777" w:rsidR="00B8189F" w:rsidRDefault="00B8189F" w:rsidP="00C20C36">
      <w:pPr>
        <w:pStyle w:val="ListParagraph"/>
        <w:numPr>
          <w:ilvl w:val="0"/>
          <w:numId w:val="65"/>
        </w:numPr>
        <w:ind w:left="709" w:hanging="349"/>
        <w:jc w:val="both"/>
        <w:rPr>
          <w:sz w:val="22"/>
          <w:szCs w:val="22"/>
        </w:rPr>
      </w:pPr>
      <w:r w:rsidRPr="00B8189F">
        <w:rPr>
          <w:sz w:val="22"/>
          <w:szCs w:val="22"/>
        </w:rPr>
        <w:t>Reducing UXO Impact</w:t>
      </w:r>
      <w:r w:rsidRPr="00B8189F">
        <w:rPr>
          <w:rStyle w:val="FootnoteReference"/>
          <w:sz w:val="22"/>
          <w:szCs w:val="22"/>
          <w:vertAlign w:val="superscript"/>
        </w:rPr>
        <w:footnoteReference w:id="4"/>
      </w:r>
      <w:r w:rsidRPr="00B8189F">
        <w:rPr>
          <w:sz w:val="22"/>
          <w:szCs w:val="22"/>
        </w:rPr>
        <w:t xml:space="preserve">. </w:t>
      </w:r>
    </w:p>
    <w:p w14:paraId="08158354" w14:textId="77777777" w:rsidR="00B8189F" w:rsidRPr="00B8189F" w:rsidRDefault="00B8189F" w:rsidP="00B8189F">
      <w:pPr>
        <w:jc w:val="both"/>
        <w:rPr>
          <w:sz w:val="22"/>
          <w:szCs w:val="22"/>
        </w:rPr>
      </w:pPr>
    </w:p>
    <w:p w14:paraId="3C5BDE12" w14:textId="77777777" w:rsidR="00552F80" w:rsidRDefault="00816597" w:rsidP="00816597">
      <w:pPr>
        <w:pStyle w:val="ListParagraph"/>
        <w:numPr>
          <w:ilvl w:val="0"/>
          <w:numId w:val="15"/>
        </w:numPr>
        <w:jc w:val="both"/>
        <w:rPr>
          <w:sz w:val="22"/>
          <w:szCs w:val="22"/>
        </w:rPr>
      </w:pPr>
      <w:r>
        <w:rPr>
          <w:sz w:val="22"/>
          <w:szCs w:val="22"/>
        </w:rPr>
        <w:t>Under the third programme “</w:t>
      </w:r>
      <w:r w:rsidRPr="00816597">
        <w:rPr>
          <w:i/>
          <w:sz w:val="22"/>
          <w:szCs w:val="22"/>
        </w:rPr>
        <w:t>Ensuring Sustainable Natural Resource and Environmental Management, and Adaptation to Climate Change</w:t>
      </w:r>
      <w:r>
        <w:rPr>
          <w:sz w:val="22"/>
          <w:szCs w:val="22"/>
        </w:rPr>
        <w:t>”</w:t>
      </w:r>
      <w:r w:rsidRPr="00816597">
        <w:rPr>
          <w:sz w:val="22"/>
          <w:szCs w:val="22"/>
        </w:rPr>
        <w:t xml:space="preserve"> UNDP </w:t>
      </w:r>
      <w:r>
        <w:rPr>
          <w:sz w:val="22"/>
          <w:szCs w:val="22"/>
        </w:rPr>
        <w:t xml:space="preserve">has been assisting Lao PDR </w:t>
      </w:r>
      <w:r w:rsidRPr="00816597">
        <w:rPr>
          <w:sz w:val="22"/>
          <w:szCs w:val="22"/>
        </w:rPr>
        <w:t xml:space="preserve">in strengthening capacities to formulate and implement strategies, policies and plans related to natural resource management, disaster risk reduction (DRR) and climate change. </w:t>
      </w:r>
      <w:r>
        <w:rPr>
          <w:sz w:val="22"/>
          <w:szCs w:val="22"/>
        </w:rPr>
        <w:t xml:space="preserve">Furthermore, the Country Programme has been supporting </w:t>
      </w:r>
      <w:r w:rsidRPr="00816597">
        <w:rPr>
          <w:sz w:val="22"/>
          <w:szCs w:val="22"/>
        </w:rPr>
        <w:t>pilot</w:t>
      </w:r>
      <w:r>
        <w:rPr>
          <w:sz w:val="22"/>
          <w:szCs w:val="22"/>
        </w:rPr>
        <w:t>s on</w:t>
      </w:r>
      <w:r w:rsidRPr="00816597">
        <w:rPr>
          <w:sz w:val="22"/>
          <w:szCs w:val="22"/>
        </w:rPr>
        <w:t xml:space="preserve"> participatory forest, agro-biodiversity and water resources management models, as well as local climate change adaptation/mitigation approaches. </w:t>
      </w:r>
      <w:r>
        <w:rPr>
          <w:sz w:val="22"/>
          <w:szCs w:val="22"/>
        </w:rPr>
        <w:t xml:space="preserve">It also supports </w:t>
      </w:r>
      <w:r w:rsidRPr="00816597">
        <w:rPr>
          <w:sz w:val="22"/>
          <w:szCs w:val="22"/>
        </w:rPr>
        <w:t>DRR preparedness and response, incl</w:t>
      </w:r>
      <w:r>
        <w:rPr>
          <w:sz w:val="22"/>
          <w:szCs w:val="22"/>
        </w:rPr>
        <w:t>uding climate change adaptation,</w:t>
      </w:r>
      <w:r w:rsidRPr="00816597">
        <w:rPr>
          <w:sz w:val="22"/>
          <w:szCs w:val="22"/>
        </w:rPr>
        <w:t xml:space="preserve"> through national and su</w:t>
      </w:r>
      <w:r>
        <w:rPr>
          <w:sz w:val="22"/>
          <w:szCs w:val="22"/>
        </w:rPr>
        <w:t>b-national capacity development activities.</w:t>
      </w:r>
    </w:p>
    <w:p w14:paraId="2B6326FE" w14:textId="77777777" w:rsidR="00816597" w:rsidRDefault="00816597" w:rsidP="00816597">
      <w:pPr>
        <w:pStyle w:val="ListParagraph"/>
        <w:ind w:left="0"/>
        <w:jc w:val="both"/>
        <w:rPr>
          <w:sz w:val="22"/>
          <w:szCs w:val="22"/>
        </w:rPr>
      </w:pPr>
    </w:p>
    <w:p w14:paraId="15DB9892" w14:textId="77777777" w:rsidR="00816597" w:rsidRPr="00095E06" w:rsidRDefault="002356BC" w:rsidP="00552F80">
      <w:pPr>
        <w:pStyle w:val="ListParagraph"/>
        <w:numPr>
          <w:ilvl w:val="0"/>
          <w:numId w:val="15"/>
        </w:numPr>
        <w:jc w:val="both"/>
        <w:rPr>
          <w:sz w:val="22"/>
          <w:szCs w:val="22"/>
        </w:rPr>
      </w:pPr>
      <w:r>
        <w:rPr>
          <w:sz w:val="22"/>
          <w:szCs w:val="22"/>
        </w:rPr>
        <w:t xml:space="preserve">The project has been directly aligned with the UNDP Country Programme 2012-2015 and the </w:t>
      </w:r>
      <w:r w:rsidR="009B3BF9" w:rsidRPr="009B3BF9">
        <w:rPr>
          <w:sz w:val="22"/>
          <w:szCs w:val="22"/>
        </w:rPr>
        <w:t xml:space="preserve">United Nations Development Assistance Framework </w:t>
      </w:r>
      <w:r w:rsidR="009B3BF9">
        <w:rPr>
          <w:sz w:val="22"/>
          <w:szCs w:val="22"/>
        </w:rPr>
        <w:t>(</w:t>
      </w:r>
      <w:r>
        <w:rPr>
          <w:sz w:val="22"/>
          <w:szCs w:val="22"/>
        </w:rPr>
        <w:t>UNDAF</w:t>
      </w:r>
      <w:r w:rsidR="009B3BF9">
        <w:rPr>
          <w:sz w:val="22"/>
          <w:szCs w:val="22"/>
        </w:rPr>
        <w:t>)</w:t>
      </w:r>
      <w:r>
        <w:rPr>
          <w:sz w:val="22"/>
          <w:szCs w:val="22"/>
        </w:rPr>
        <w:t xml:space="preserve"> 2012-2015. It has been contributing to the following Indicative Country Programme Output</w:t>
      </w:r>
      <w:r w:rsidR="00095E06">
        <w:rPr>
          <w:sz w:val="22"/>
          <w:szCs w:val="22"/>
        </w:rPr>
        <w:t xml:space="preserve">s: (a) </w:t>
      </w:r>
      <w:r w:rsidRPr="002356BC">
        <w:rPr>
          <w:sz w:val="22"/>
          <w:szCs w:val="22"/>
        </w:rPr>
        <w:t xml:space="preserve">Capacities of national and sub-national authorities enhanced for better environment management as per Forestry and Fishery Laws; </w:t>
      </w:r>
      <w:r w:rsidR="00095E06">
        <w:rPr>
          <w:sz w:val="22"/>
          <w:szCs w:val="22"/>
        </w:rPr>
        <w:t xml:space="preserve">and (b) </w:t>
      </w:r>
      <w:r w:rsidRPr="002356BC">
        <w:rPr>
          <w:sz w:val="22"/>
          <w:szCs w:val="22"/>
        </w:rPr>
        <w:t xml:space="preserve">Communities' engagement in </w:t>
      </w:r>
      <w:r w:rsidR="009B3BF9">
        <w:rPr>
          <w:sz w:val="22"/>
          <w:szCs w:val="22"/>
        </w:rPr>
        <w:t>Natural Resources Management (</w:t>
      </w:r>
      <w:r w:rsidRPr="002356BC">
        <w:rPr>
          <w:sz w:val="22"/>
          <w:szCs w:val="22"/>
        </w:rPr>
        <w:t>NRM</w:t>
      </w:r>
      <w:r w:rsidR="009B3BF9">
        <w:rPr>
          <w:sz w:val="22"/>
          <w:szCs w:val="22"/>
        </w:rPr>
        <w:t>)</w:t>
      </w:r>
      <w:r w:rsidRPr="002356BC">
        <w:rPr>
          <w:sz w:val="22"/>
          <w:szCs w:val="22"/>
        </w:rPr>
        <w:t xml:space="preserve"> strengthened</w:t>
      </w:r>
      <w:r w:rsidR="00095E06">
        <w:rPr>
          <w:sz w:val="22"/>
          <w:szCs w:val="22"/>
        </w:rPr>
        <w:t xml:space="preserve">. </w:t>
      </w:r>
    </w:p>
    <w:p w14:paraId="2478D8A8" w14:textId="77777777" w:rsidR="00816597" w:rsidRDefault="00816597" w:rsidP="00552F80">
      <w:pPr>
        <w:pStyle w:val="ListParagraph"/>
        <w:ind w:left="0"/>
        <w:jc w:val="both"/>
        <w:rPr>
          <w:sz w:val="22"/>
          <w:szCs w:val="22"/>
        </w:rPr>
      </w:pPr>
    </w:p>
    <w:p w14:paraId="4B1C60AC" w14:textId="77777777" w:rsidR="008B0D70" w:rsidRPr="00FB6D4E" w:rsidRDefault="008B0D70" w:rsidP="008B0D70">
      <w:pPr>
        <w:pStyle w:val="Heading3"/>
        <w:numPr>
          <w:ilvl w:val="2"/>
          <w:numId w:val="1"/>
        </w:numPr>
        <w:tabs>
          <w:tab w:val="clear" w:pos="1440"/>
        </w:tabs>
        <w:ind w:left="1276" w:hanging="709"/>
        <w:rPr>
          <w:rFonts w:ascii="Arial" w:hAnsi="Arial" w:cs="Arial"/>
          <w:i/>
          <w:sz w:val="22"/>
          <w:szCs w:val="22"/>
        </w:rPr>
      </w:pPr>
      <w:bookmarkStart w:id="43" w:name="_Toc299660858"/>
      <w:r>
        <w:rPr>
          <w:rFonts w:ascii="Arial" w:hAnsi="Arial" w:cs="Arial"/>
          <w:i/>
          <w:sz w:val="22"/>
          <w:szCs w:val="22"/>
        </w:rPr>
        <w:t>IBSA</w:t>
      </w:r>
      <w:r w:rsidRPr="00FB6D4E">
        <w:rPr>
          <w:rFonts w:ascii="Arial" w:hAnsi="Arial" w:cs="Arial"/>
          <w:i/>
          <w:sz w:val="22"/>
          <w:szCs w:val="22"/>
        </w:rPr>
        <w:t xml:space="preserve"> </w:t>
      </w:r>
      <w:r>
        <w:rPr>
          <w:rFonts w:ascii="Arial" w:hAnsi="Arial" w:cs="Arial"/>
          <w:i/>
          <w:sz w:val="22"/>
          <w:szCs w:val="22"/>
        </w:rPr>
        <w:t>Strategic Objectives</w:t>
      </w:r>
      <w:bookmarkEnd w:id="43"/>
    </w:p>
    <w:p w14:paraId="1AB596CE" w14:textId="77777777" w:rsidR="008B0D70" w:rsidRPr="00FB6D4E" w:rsidRDefault="008B0D70" w:rsidP="008B0D70">
      <w:pPr>
        <w:tabs>
          <w:tab w:val="left" w:pos="1472"/>
        </w:tabs>
        <w:jc w:val="both"/>
        <w:rPr>
          <w:sz w:val="22"/>
          <w:szCs w:val="22"/>
        </w:rPr>
      </w:pPr>
    </w:p>
    <w:p w14:paraId="43671B07" w14:textId="77777777" w:rsidR="008B0D70" w:rsidRDefault="00095E06" w:rsidP="008B0D70">
      <w:pPr>
        <w:pStyle w:val="ListParagraph"/>
        <w:numPr>
          <w:ilvl w:val="0"/>
          <w:numId w:val="15"/>
        </w:numPr>
        <w:jc w:val="both"/>
        <w:rPr>
          <w:sz w:val="22"/>
          <w:szCs w:val="22"/>
        </w:rPr>
      </w:pPr>
      <w:r>
        <w:rPr>
          <w:sz w:val="22"/>
          <w:szCs w:val="22"/>
        </w:rPr>
        <w:t>The project was formulated inline with the IBSA strategic objectives, which were documented in the project document:</w:t>
      </w:r>
    </w:p>
    <w:p w14:paraId="6584AC3D" w14:textId="77777777" w:rsidR="00095E06" w:rsidRDefault="00095E06" w:rsidP="00C20C36">
      <w:pPr>
        <w:pStyle w:val="ListParagraph"/>
        <w:numPr>
          <w:ilvl w:val="0"/>
          <w:numId w:val="66"/>
        </w:numPr>
        <w:ind w:left="851" w:hanging="284"/>
        <w:jc w:val="both"/>
        <w:rPr>
          <w:sz w:val="22"/>
          <w:szCs w:val="22"/>
        </w:rPr>
      </w:pPr>
      <w:r w:rsidRPr="00095E06">
        <w:rPr>
          <w:i/>
          <w:sz w:val="22"/>
          <w:szCs w:val="22"/>
        </w:rPr>
        <w:t>Combat Poverty and Hunger</w:t>
      </w:r>
      <w:r w:rsidRPr="00095E06">
        <w:rPr>
          <w:sz w:val="22"/>
          <w:szCs w:val="22"/>
        </w:rPr>
        <w:t>:</w:t>
      </w:r>
      <w:r>
        <w:rPr>
          <w:sz w:val="22"/>
          <w:szCs w:val="22"/>
        </w:rPr>
        <w:t xml:space="preserve"> The project’s objective was to increase the productivity of existing </w:t>
      </w:r>
      <w:r w:rsidRPr="00095E06">
        <w:rPr>
          <w:sz w:val="22"/>
          <w:szCs w:val="22"/>
        </w:rPr>
        <w:t xml:space="preserve">agricultural systems and to ensure the sustainable management of natural resources </w:t>
      </w:r>
      <w:r>
        <w:rPr>
          <w:sz w:val="22"/>
          <w:szCs w:val="22"/>
        </w:rPr>
        <w:t xml:space="preserve">that </w:t>
      </w:r>
      <w:r w:rsidRPr="00095E06">
        <w:rPr>
          <w:sz w:val="22"/>
          <w:szCs w:val="22"/>
        </w:rPr>
        <w:t>these systems and</w:t>
      </w:r>
      <w:r>
        <w:rPr>
          <w:sz w:val="22"/>
          <w:szCs w:val="22"/>
        </w:rPr>
        <w:t xml:space="preserve"> the communities </w:t>
      </w:r>
      <w:r w:rsidRPr="00095E06">
        <w:rPr>
          <w:sz w:val="22"/>
          <w:szCs w:val="22"/>
        </w:rPr>
        <w:t xml:space="preserve">depend on. </w:t>
      </w:r>
      <w:r>
        <w:rPr>
          <w:sz w:val="22"/>
          <w:szCs w:val="22"/>
        </w:rPr>
        <w:t>It was anticipated that p</w:t>
      </w:r>
      <w:r w:rsidRPr="00095E06">
        <w:rPr>
          <w:sz w:val="22"/>
          <w:szCs w:val="22"/>
        </w:rPr>
        <w:t>roject activities should result in overall poverty reduction and improved food security.</w:t>
      </w:r>
    </w:p>
    <w:p w14:paraId="2DD0920D" w14:textId="77777777" w:rsidR="00095E06" w:rsidRDefault="00095E06" w:rsidP="00C20C36">
      <w:pPr>
        <w:pStyle w:val="ListParagraph"/>
        <w:numPr>
          <w:ilvl w:val="0"/>
          <w:numId w:val="66"/>
        </w:numPr>
        <w:ind w:left="851" w:hanging="284"/>
        <w:jc w:val="both"/>
        <w:rPr>
          <w:sz w:val="22"/>
          <w:szCs w:val="22"/>
        </w:rPr>
      </w:pPr>
      <w:r w:rsidRPr="00095E06">
        <w:rPr>
          <w:i/>
          <w:sz w:val="22"/>
          <w:szCs w:val="22"/>
        </w:rPr>
        <w:t>Provide development impact attributable to IBSA’s cooperation</w:t>
      </w:r>
      <w:r>
        <w:rPr>
          <w:sz w:val="22"/>
          <w:szCs w:val="22"/>
        </w:rPr>
        <w:t>:</w:t>
      </w:r>
      <w:r w:rsidRPr="00095E06">
        <w:rPr>
          <w:sz w:val="22"/>
          <w:szCs w:val="22"/>
        </w:rPr>
        <w:t xml:space="preserve"> </w:t>
      </w:r>
      <w:r>
        <w:rPr>
          <w:sz w:val="22"/>
          <w:szCs w:val="22"/>
        </w:rPr>
        <w:t>Credit was to be</w:t>
      </w:r>
      <w:r w:rsidRPr="00095E06">
        <w:rPr>
          <w:sz w:val="22"/>
          <w:szCs w:val="22"/>
        </w:rPr>
        <w:t xml:space="preserve"> given to IBSA partners during public engagements by the project, particularly in interactions with the media, public and academic appearances and presentations, relations with the local community, the government of Lao PDR, project visitors and other institutions. </w:t>
      </w:r>
    </w:p>
    <w:p w14:paraId="357FDA29" w14:textId="77777777" w:rsidR="00F9618F" w:rsidRDefault="00095E06" w:rsidP="00C20C36">
      <w:pPr>
        <w:pStyle w:val="ListParagraph"/>
        <w:numPr>
          <w:ilvl w:val="0"/>
          <w:numId w:val="66"/>
        </w:numPr>
        <w:ind w:left="851" w:hanging="284"/>
        <w:jc w:val="both"/>
        <w:rPr>
          <w:sz w:val="22"/>
          <w:szCs w:val="22"/>
        </w:rPr>
      </w:pPr>
      <w:r w:rsidRPr="00F9618F">
        <w:rPr>
          <w:i/>
          <w:sz w:val="22"/>
          <w:szCs w:val="22"/>
        </w:rPr>
        <w:t xml:space="preserve">Develop capacity and </w:t>
      </w:r>
      <w:r w:rsidR="00F9618F" w:rsidRPr="00F9618F">
        <w:rPr>
          <w:i/>
          <w:sz w:val="22"/>
          <w:szCs w:val="22"/>
        </w:rPr>
        <w:t xml:space="preserve">a </w:t>
      </w:r>
      <w:r w:rsidRPr="00F9618F">
        <w:rPr>
          <w:i/>
          <w:sz w:val="22"/>
          <w:szCs w:val="22"/>
        </w:rPr>
        <w:t>sense of ownership in the beneficiary communities</w:t>
      </w:r>
      <w:r w:rsidRPr="00F9618F">
        <w:rPr>
          <w:sz w:val="22"/>
          <w:szCs w:val="22"/>
        </w:rPr>
        <w:t xml:space="preserve">: The project </w:t>
      </w:r>
      <w:r w:rsidR="00F9618F">
        <w:rPr>
          <w:sz w:val="22"/>
          <w:szCs w:val="22"/>
        </w:rPr>
        <w:t>was to</w:t>
      </w:r>
      <w:r w:rsidRPr="00F9618F">
        <w:rPr>
          <w:sz w:val="22"/>
          <w:szCs w:val="22"/>
        </w:rPr>
        <w:t xml:space="preserve"> use participatory</w:t>
      </w:r>
      <w:r w:rsidR="00F9618F">
        <w:rPr>
          <w:sz w:val="22"/>
          <w:szCs w:val="22"/>
        </w:rPr>
        <w:t xml:space="preserve"> </w:t>
      </w:r>
      <w:r w:rsidRPr="00F9618F">
        <w:rPr>
          <w:sz w:val="22"/>
          <w:szCs w:val="22"/>
        </w:rPr>
        <w:t>approaches in the develop</w:t>
      </w:r>
      <w:r w:rsidR="00F9618F">
        <w:rPr>
          <w:sz w:val="22"/>
          <w:szCs w:val="22"/>
        </w:rPr>
        <w:t xml:space="preserve">ment of all project activities, including </w:t>
      </w:r>
      <w:r w:rsidR="00F9618F" w:rsidRPr="00F9618F">
        <w:rPr>
          <w:sz w:val="22"/>
          <w:szCs w:val="22"/>
        </w:rPr>
        <w:t>seek</w:t>
      </w:r>
      <w:r w:rsidR="00F9618F">
        <w:rPr>
          <w:sz w:val="22"/>
          <w:szCs w:val="22"/>
        </w:rPr>
        <w:t>ing in-</w:t>
      </w:r>
      <w:r w:rsidR="00F9618F" w:rsidRPr="00F9618F">
        <w:rPr>
          <w:sz w:val="22"/>
          <w:szCs w:val="22"/>
        </w:rPr>
        <w:t>kind contributions from communities for the</w:t>
      </w:r>
      <w:r w:rsidR="00F9618F">
        <w:rPr>
          <w:sz w:val="22"/>
          <w:szCs w:val="22"/>
        </w:rPr>
        <w:t xml:space="preserve"> </w:t>
      </w:r>
      <w:r w:rsidR="00F9618F" w:rsidRPr="00F9618F">
        <w:rPr>
          <w:sz w:val="22"/>
          <w:szCs w:val="22"/>
        </w:rPr>
        <w:t>construction of irrigation infrastructure to ensure communities are in agreement with the proposed design.</w:t>
      </w:r>
    </w:p>
    <w:p w14:paraId="04E11DC8" w14:textId="77777777" w:rsidR="00F9618F" w:rsidRDefault="00095E06" w:rsidP="00C20C36">
      <w:pPr>
        <w:pStyle w:val="ListParagraph"/>
        <w:numPr>
          <w:ilvl w:val="0"/>
          <w:numId w:val="66"/>
        </w:numPr>
        <w:ind w:left="851" w:hanging="284"/>
        <w:jc w:val="both"/>
        <w:rPr>
          <w:sz w:val="22"/>
          <w:szCs w:val="22"/>
        </w:rPr>
      </w:pPr>
      <w:r w:rsidRPr="00F9618F">
        <w:rPr>
          <w:i/>
          <w:sz w:val="22"/>
          <w:szCs w:val="22"/>
        </w:rPr>
        <w:t>Promote and engage Southern experts and institutions</w:t>
      </w:r>
      <w:r w:rsidRPr="00F9618F">
        <w:rPr>
          <w:sz w:val="22"/>
          <w:szCs w:val="22"/>
        </w:rPr>
        <w:t>: The engagement of IBSA or regional (South-south)</w:t>
      </w:r>
      <w:r w:rsidR="00F9618F">
        <w:rPr>
          <w:sz w:val="22"/>
          <w:szCs w:val="22"/>
        </w:rPr>
        <w:t xml:space="preserve"> </w:t>
      </w:r>
      <w:r w:rsidRPr="00F9618F">
        <w:rPr>
          <w:sz w:val="22"/>
          <w:szCs w:val="22"/>
        </w:rPr>
        <w:t>experts and institutions</w:t>
      </w:r>
      <w:r w:rsidR="00F9618F">
        <w:rPr>
          <w:sz w:val="22"/>
          <w:szCs w:val="22"/>
        </w:rPr>
        <w:t xml:space="preserve"> in this project was to be favo</w:t>
      </w:r>
      <w:r w:rsidRPr="00F9618F">
        <w:rPr>
          <w:sz w:val="22"/>
          <w:szCs w:val="22"/>
        </w:rPr>
        <w:t>red.</w:t>
      </w:r>
    </w:p>
    <w:p w14:paraId="4B402EB0" w14:textId="77777777" w:rsidR="00F9618F" w:rsidRPr="00F9618F" w:rsidRDefault="00F9618F" w:rsidP="00C20C36">
      <w:pPr>
        <w:pStyle w:val="ListParagraph"/>
        <w:numPr>
          <w:ilvl w:val="0"/>
          <w:numId w:val="66"/>
        </w:numPr>
        <w:ind w:left="851" w:hanging="284"/>
        <w:jc w:val="both"/>
        <w:rPr>
          <w:sz w:val="22"/>
          <w:szCs w:val="22"/>
        </w:rPr>
      </w:pPr>
      <w:r w:rsidRPr="00F9618F">
        <w:rPr>
          <w:i/>
          <w:sz w:val="22"/>
          <w:szCs w:val="22"/>
        </w:rPr>
        <w:t xml:space="preserve">Promote knowledge </w:t>
      </w:r>
      <w:r w:rsidR="00095E06" w:rsidRPr="00F9618F">
        <w:rPr>
          <w:i/>
          <w:sz w:val="22"/>
          <w:szCs w:val="22"/>
        </w:rPr>
        <w:t>sharing in the spirit of South-South cooperation</w:t>
      </w:r>
      <w:r w:rsidR="00095E06" w:rsidRPr="00F9618F">
        <w:rPr>
          <w:sz w:val="22"/>
          <w:szCs w:val="22"/>
        </w:rPr>
        <w:t xml:space="preserve">: </w:t>
      </w:r>
      <w:r w:rsidRPr="00F9618F">
        <w:rPr>
          <w:sz w:val="22"/>
          <w:szCs w:val="22"/>
        </w:rPr>
        <w:t xml:space="preserve">IBSA’s funded projects seek to advance knowledge </w:t>
      </w:r>
      <w:r w:rsidR="00095E06" w:rsidRPr="00F9618F">
        <w:rPr>
          <w:sz w:val="22"/>
          <w:szCs w:val="22"/>
        </w:rPr>
        <w:t>sharing for</w:t>
      </w:r>
      <w:r w:rsidRPr="00F9618F">
        <w:rPr>
          <w:sz w:val="22"/>
          <w:szCs w:val="22"/>
        </w:rPr>
        <w:t xml:space="preserve"> </w:t>
      </w:r>
      <w:r w:rsidR="00095E06" w:rsidRPr="00F9618F">
        <w:rPr>
          <w:sz w:val="22"/>
          <w:szCs w:val="22"/>
        </w:rPr>
        <w:t xml:space="preserve">development among developing countries. This knowledge sharing has started during </w:t>
      </w:r>
      <w:r>
        <w:rPr>
          <w:sz w:val="22"/>
          <w:szCs w:val="22"/>
        </w:rPr>
        <w:t xml:space="preserve">the </w:t>
      </w:r>
      <w:r w:rsidR="00095E06" w:rsidRPr="00F9618F">
        <w:rPr>
          <w:sz w:val="22"/>
          <w:szCs w:val="22"/>
        </w:rPr>
        <w:t>formulation</w:t>
      </w:r>
      <w:r w:rsidRPr="00F9618F">
        <w:rPr>
          <w:sz w:val="22"/>
          <w:szCs w:val="22"/>
        </w:rPr>
        <w:t xml:space="preserve"> </w:t>
      </w:r>
      <w:r>
        <w:rPr>
          <w:sz w:val="22"/>
          <w:szCs w:val="22"/>
        </w:rPr>
        <w:t xml:space="preserve">of this project by </w:t>
      </w:r>
      <w:r w:rsidR="00095E06" w:rsidRPr="00F9618F">
        <w:rPr>
          <w:sz w:val="22"/>
          <w:szCs w:val="22"/>
        </w:rPr>
        <w:t>involving experts from Nepal, Brazil and Thailand</w:t>
      </w:r>
      <w:r>
        <w:rPr>
          <w:sz w:val="22"/>
          <w:szCs w:val="22"/>
        </w:rPr>
        <w:t>.</w:t>
      </w:r>
    </w:p>
    <w:p w14:paraId="784BF624" w14:textId="77777777" w:rsidR="008B0D70" w:rsidRPr="00B93012" w:rsidRDefault="00095E06" w:rsidP="00C20C36">
      <w:pPr>
        <w:pStyle w:val="ListParagraph"/>
        <w:numPr>
          <w:ilvl w:val="0"/>
          <w:numId w:val="66"/>
        </w:numPr>
        <w:ind w:left="851" w:hanging="284"/>
        <w:jc w:val="both"/>
        <w:rPr>
          <w:sz w:val="22"/>
          <w:szCs w:val="22"/>
        </w:rPr>
      </w:pPr>
      <w:r w:rsidRPr="00F9618F">
        <w:rPr>
          <w:i/>
          <w:sz w:val="22"/>
          <w:szCs w:val="22"/>
        </w:rPr>
        <w:t>Stress project sustainability with detailed strategy for future disengagement</w:t>
      </w:r>
      <w:r w:rsidRPr="00F9618F">
        <w:rPr>
          <w:sz w:val="22"/>
          <w:szCs w:val="22"/>
        </w:rPr>
        <w:t>:</w:t>
      </w:r>
      <w:r w:rsidR="00F9618F">
        <w:rPr>
          <w:sz w:val="22"/>
          <w:szCs w:val="22"/>
        </w:rPr>
        <w:t xml:space="preserve"> </w:t>
      </w:r>
      <w:r w:rsidR="00B93012">
        <w:rPr>
          <w:sz w:val="22"/>
          <w:szCs w:val="22"/>
        </w:rPr>
        <w:t xml:space="preserve">It was anticipated that </w:t>
      </w:r>
      <w:r w:rsidRPr="00F9618F">
        <w:rPr>
          <w:sz w:val="22"/>
          <w:szCs w:val="22"/>
        </w:rPr>
        <w:t xml:space="preserve">groups </w:t>
      </w:r>
      <w:r w:rsidR="00F72776" w:rsidRPr="00F9618F">
        <w:rPr>
          <w:sz w:val="22"/>
          <w:szCs w:val="22"/>
        </w:rPr>
        <w:t>would</w:t>
      </w:r>
      <w:r w:rsidRPr="00F9618F">
        <w:rPr>
          <w:sz w:val="22"/>
          <w:szCs w:val="22"/>
        </w:rPr>
        <w:t xml:space="preserve"> be formed and trained t</w:t>
      </w:r>
      <w:r w:rsidR="00F72776">
        <w:rPr>
          <w:sz w:val="22"/>
          <w:szCs w:val="22"/>
        </w:rPr>
        <w:t>o eventually take over the long-</w:t>
      </w:r>
      <w:r w:rsidRPr="00F9618F">
        <w:rPr>
          <w:sz w:val="22"/>
          <w:szCs w:val="22"/>
        </w:rPr>
        <w:t>term management of irrigation schemes,</w:t>
      </w:r>
      <w:r w:rsidR="00F9618F">
        <w:rPr>
          <w:sz w:val="22"/>
          <w:szCs w:val="22"/>
        </w:rPr>
        <w:t xml:space="preserve"> </w:t>
      </w:r>
      <w:r w:rsidRPr="00F9618F">
        <w:rPr>
          <w:sz w:val="22"/>
          <w:szCs w:val="22"/>
        </w:rPr>
        <w:t xml:space="preserve">watershed forests and fisheries resources. </w:t>
      </w:r>
      <w:r w:rsidR="00B93012">
        <w:rPr>
          <w:sz w:val="22"/>
          <w:szCs w:val="22"/>
        </w:rPr>
        <w:t>Additionally, c</w:t>
      </w:r>
      <w:r w:rsidRPr="00F9618F">
        <w:rPr>
          <w:sz w:val="22"/>
          <w:szCs w:val="22"/>
        </w:rPr>
        <w:t xml:space="preserve">apacities of provincial and district level staff </w:t>
      </w:r>
      <w:r w:rsidR="00B93012">
        <w:rPr>
          <w:sz w:val="22"/>
          <w:szCs w:val="22"/>
        </w:rPr>
        <w:t>was to</w:t>
      </w:r>
      <w:r w:rsidRPr="00F9618F">
        <w:rPr>
          <w:sz w:val="22"/>
          <w:szCs w:val="22"/>
        </w:rPr>
        <w:t xml:space="preserve"> be strengthened</w:t>
      </w:r>
      <w:r w:rsidR="00B93012">
        <w:rPr>
          <w:sz w:val="22"/>
          <w:szCs w:val="22"/>
        </w:rPr>
        <w:t xml:space="preserve"> to</w:t>
      </w:r>
      <w:r w:rsidR="00F9618F">
        <w:rPr>
          <w:sz w:val="22"/>
          <w:szCs w:val="22"/>
        </w:rPr>
        <w:t xml:space="preserve"> </w:t>
      </w:r>
      <w:r w:rsidRPr="00F9618F">
        <w:rPr>
          <w:sz w:val="22"/>
          <w:szCs w:val="22"/>
        </w:rPr>
        <w:t xml:space="preserve">ensure </w:t>
      </w:r>
      <w:r w:rsidR="00B93012">
        <w:rPr>
          <w:sz w:val="22"/>
          <w:szCs w:val="22"/>
        </w:rPr>
        <w:t>the long-</w:t>
      </w:r>
      <w:r w:rsidRPr="00F9618F">
        <w:rPr>
          <w:sz w:val="22"/>
          <w:szCs w:val="22"/>
        </w:rPr>
        <w:t>term government support to communities and hopefully lead to the replication of similar</w:t>
      </w:r>
      <w:r w:rsidR="00F9618F">
        <w:rPr>
          <w:sz w:val="22"/>
          <w:szCs w:val="22"/>
        </w:rPr>
        <w:t xml:space="preserve"> </w:t>
      </w:r>
      <w:r w:rsidR="00B93012">
        <w:rPr>
          <w:sz w:val="22"/>
          <w:szCs w:val="22"/>
        </w:rPr>
        <w:t>integrated approaches.</w:t>
      </w:r>
    </w:p>
    <w:p w14:paraId="152ECBFA" w14:textId="77777777" w:rsidR="00E12905" w:rsidRDefault="00E12905" w:rsidP="00271348">
      <w:pPr>
        <w:pStyle w:val="ListParagraph"/>
        <w:ind w:left="0"/>
        <w:jc w:val="both"/>
        <w:rPr>
          <w:sz w:val="22"/>
          <w:szCs w:val="22"/>
        </w:rPr>
      </w:pPr>
    </w:p>
    <w:p w14:paraId="3F53E3E7" w14:textId="77777777" w:rsidR="00B93012" w:rsidRDefault="00D12D72" w:rsidP="00271348">
      <w:pPr>
        <w:pStyle w:val="ListParagraph"/>
        <w:numPr>
          <w:ilvl w:val="0"/>
          <w:numId w:val="15"/>
        </w:numPr>
        <w:jc w:val="both"/>
        <w:rPr>
          <w:sz w:val="22"/>
          <w:szCs w:val="22"/>
        </w:rPr>
      </w:pPr>
      <w:r>
        <w:rPr>
          <w:sz w:val="22"/>
          <w:szCs w:val="22"/>
        </w:rPr>
        <w:t xml:space="preserve">The formulation of the project attempted to align the design of the project with these </w:t>
      </w:r>
      <w:r w:rsidR="00F72776">
        <w:rPr>
          <w:sz w:val="22"/>
          <w:szCs w:val="22"/>
        </w:rPr>
        <w:t>IBSA strategic objectives</w:t>
      </w:r>
      <w:r>
        <w:rPr>
          <w:sz w:val="22"/>
          <w:szCs w:val="22"/>
        </w:rPr>
        <w:t xml:space="preserve">. However, the review conducted for this evaluation indicates that these objectives were not all followed. Considering the goal and objective of this project, it has been definitely aligned with (a), (b) and (c). Regarding the objectives (d), (e) and (f), the alignment between the project and these objectives was less obvious. A UN Volunteer </w:t>
      </w:r>
      <w:r w:rsidR="009B3BF9">
        <w:rPr>
          <w:sz w:val="22"/>
          <w:szCs w:val="22"/>
        </w:rPr>
        <w:t xml:space="preserve">(UNV) </w:t>
      </w:r>
      <w:r>
        <w:rPr>
          <w:sz w:val="22"/>
          <w:szCs w:val="22"/>
        </w:rPr>
        <w:t xml:space="preserve">from Brazil worked on the project for a year but neither other Southern Experts nor institutions has been involved in the implementation of the project. </w:t>
      </w:r>
      <w:r w:rsidR="00904268">
        <w:rPr>
          <w:sz w:val="22"/>
          <w:szCs w:val="22"/>
        </w:rPr>
        <w:t xml:space="preserve">Knowledge produced by the project has not been shared among developing countries and the strategy to sustain the project achievements was rather weakly defined during the formulation phase. </w:t>
      </w:r>
    </w:p>
    <w:p w14:paraId="105AE399" w14:textId="77777777" w:rsidR="00904268" w:rsidRDefault="00904268" w:rsidP="00904268">
      <w:pPr>
        <w:pStyle w:val="ListParagraph"/>
        <w:ind w:left="0"/>
        <w:jc w:val="both"/>
        <w:rPr>
          <w:sz w:val="22"/>
          <w:szCs w:val="22"/>
        </w:rPr>
      </w:pPr>
    </w:p>
    <w:p w14:paraId="09DA0D6C" w14:textId="77777777" w:rsidR="00662177" w:rsidRDefault="00904268" w:rsidP="00271348">
      <w:pPr>
        <w:pStyle w:val="ListParagraph"/>
        <w:numPr>
          <w:ilvl w:val="0"/>
          <w:numId w:val="15"/>
        </w:numPr>
        <w:jc w:val="both"/>
        <w:rPr>
          <w:sz w:val="22"/>
          <w:szCs w:val="22"/>
        </w:rPr>
      </w:pPr>
      <w:r>
        <w:rPr>
          <w:sz w:val="22"/>
          <w:szCs w:val="22"/>
        </w:rPr>
        <w:t>The Evaluation Team also noted that these strategic objectives were not really “embedded” in the project design</w:t>
      </w:r>
      <w:proofErr w:type="gramStart"/>
      <w:r w:rsidR="00B94EC9">
        <w:rPr>
          <w:sz w:val="22"/>
          <w:szCs w:val="22"/>
        </w:rPr>
        <w:t>;</w:t>
      </w:r>
      <w:proofErr w:type="gramEnd"/>
      <w:r w:rsidR="00B94EC9">
        <w:rPr>
          <w:sz w:val="22"/>
          <w:szCs w:val="22"/>
        </w:rPr>
        <w:t xml:space="preserve"> particularly the project strategy (expected outcomes) and the management arrangements</w:t>
      </w:r>
      <w:r>
        <w:rPr>
          <w:sz w:val="22"/>
          <w:szCs w:val="22"/>
        </w:rPr>
        <w:t xml:space="preserve">. </w:t>
      </w:r>
      <w:r w:rsidR="00B94EC9">
        <w:rPr>
          <w:sz w:val="22"/>
          <w:szCs w:val="22"/>
        </w:rPr>
        <w:t xml:space="preserve">Despite the fact that these objectives are excellent objectives for any development projects, the current project design is such that the project could be implemented without focusing on these objectives. </w:t>
      </w:r>
      <w:r w:rsidR="00662177">
        <w:rPr>
          <w:sz w:val="22"/>
          <w:szCs w:val="22"/>
        </w:rPr>
        <w:t>The project was aligned with the first 3 objectives, as these are fundamentally good principles for any development projects. However, the next 2 objectives would require specific management requirements - such as the need to recruit Southern Experts – and specific planned activities – such as South-South workshops/seminars - to be part of the overall project strategy in order to be aligned with these 2 objectives. Finally, the last objective is also a good project management practice but as it is discussed in other part of this report, the project design is rather weak when it comes to have a proper sustainability strategy.</w:t>
      </w:r>
    </w:p>
    <w:p w14:paraId="0D419B7D" w14:textId="77777777" w:rsidR="00C65269" w:rsidRPr="00FB6D4E" w:rsidRDefault="00C65269" w:rsidP="000F45A0">
      <w:pPr>
        <w:pStyle w:val="ListParagraph"/>
        <w:tabs>
          <w:tab w:val="left" w:pos="567"/>
        </w:tabs>
        <w:ind w:left="0"/>
        <w:jc w:val="both"/>
        <w:rPr>
          <w:sz w:val="22"/>
          <w:szCs w:val="22"/>
        </w:rPr>
      </w:pPr>
    </w:p>
    <w:p w14:paraId="28F6C72E" w14:textId="77777777" w:rsidR="006E3DAE" w:rsidRPr="00FB6D4E" w:rsidRDefault="006E3DAE" w:rsidP="006B3375">
      <w:pPr>
        <w:pStyle w:val="Heading3"/>
        <w:numPr>
          <w:ilvl w:val="2"/>
          <w:numId w:val="1"/>
        </w:numPr>
        <w:tabs>
          <w:tab w:val="clear" w:pos="1440"/>
        </w:tabs>
        <w:ind w:left="1276" w:hanging="709"/>
        <w:rPr>
          <w:rFonts w:ascii="Arial" w:hAnsi="Arial" w:cs="Arial"/>
          <w:i/>
          <w:sz w:val="22"/>
          <w:szCs w:val="22"/>
        </w:rPr>
      </w:pPr>
      <w:bookmarkStart w:id="44" w:name="_Toc299660859"/>
      <w:r w:rsidRPr="00FB6D4E">
        <w:rPr>
          <w:rFonts w:ascii="Arial" w:hAnsi="Arial" w:cs="Arial"/>
          <w:i/>
          <w:sz w:val="22"/>
          <w:szCs w:val="22"/>
        </w:rPr>
        <w:t>Management Arrangements</w:t>
      </w:r>
      <w:bookmarkEnd w:id="44"/>
    </w:p>
    <w:p w14:paraId="1E43EF1A" w14:textId="77777777" w:rsidR="006E3DAE" w:rsidRPr="00FB6D4E" w:rsidRDefault="006E3DAE" w:rsidP="006E3DAE">
      <w:pPr>
        <w:tabs>
          <w:tab w:val="left" w:pos="1472"/>
        </w:tabs>
        <w:jc w:val="both"/>
        <w:rPr>
          <w:sz w:val="22"/>
          <w:szCs w:val="22"/>
        </w:rPr>
      </w:pPr>
    </w:p>
    <w:p w14:paraId="2F38858C" w14:textId="77777777" w:rsidR="00F7578B" w:rsidRPr="00FB6D4E" w:rsidRDefault="00F7578B" w:rsidP="005D59CA">
      <w:pPr>
        <w:pStyle w:val="ListParagraph"/>
        <w:numPr>
          <w:ilvl w:val="0"/>
          <w:numId w:val="15"/>
        </w:numPr>
        <w:jc w:val="both"/>
        <w:rPr>
          <w:sz w:val="22"/>
          <w:szCs w:val="22"/>
        </w:rPr>
      </w:pPr>
      <w:r w:rsidRPr="00FB6D4E">
        <w:rPr>
          <w:sz w:val="22"/>
          <w:szCs w:val="22"/>
        </w:rPr>
        <w:t>The management arrangements planned at the onset of the project included:</w:t>
      </w:r>
    </w:p>
    <w:p w14:paraId="2668222E" w14:textId="77777777" w:rsidR="00CD18FC" w:rsidRDefault="00D334F0" w:rsidP="00C65269">
      <w:pPr>
        <w:pStyle w:val="ListParagraph"/>
        <w:numPr>
          <w:ilvl w:val="0"/>
          <w:numId w:val="16"/>
        </w:numPr>
        <w:ind w:left="851" w:hanging="284"/>
        <w:jc w:val="both"/>
        <w:rPr>
          <w:sz w:val="22"/>
          <w:szCs w:val="22"/>
        </w:rPr>
      </w:pPr>
      <w:r>
        <w:rPr>
          <w:sz w:val="22"/>
          <w:szCs w:val="22"/>
        </w:rPr>
        <w:t>The</w:t>
      </w:r>
      <w:r w:rsidR="00C65269" w:rsidRPr="00C65269">
        <w:rPr>
          <w:sz w:val="22"/>
          <w:szCs w:val="22"/>
        </w:rPr>
        <w:t xml:space="preserve"> </w:t>
      </w:r>
      <w:r w:rsidR="00C65269" w:rsidRPr="00CD45DE">
        <w:rPr>
          <w:i/>
          <w:sz w:val="22"/>
          <w:szCs w:val="22"/>
        </w:rPr>
        <w:t>Project Executive Board</w:t>
      </w:r>
      <w:r w:rsidR="00C65269" w:rsidRPr="00C65269">
        <w:rPr>
          <w:sz w:val="22"/>
          <w:szCs w:val="22"/>
        </w:rPr>
        <w:t xml:space="preserve"> </w:t>
      </w:r>
      <w:r w:rsidR="00CD18FC">
        <w:rPr>
          <w:sz w:val="22"/>
          <w:szCs w:val="22"/>
        </w:rPr>
        <w:t xml:space="preserve">was </w:t>
      </w:r>
      <w:r w:rsidR="00C65269" w:rsidRPr="00C65269">
        <w:rPr>
          <w:sz w:val="22"/>
          <w:szCs w:val="22"/>
        </w:rPr>
        <w:t>responsible for making management decisions for the project, in</w:t>
      </w:r>
      <w:r w:rsidR="00C65269">
        <w:rPr>
          <w:sz w:val="22"/>
          <w:szCs w:val="22"/>
        </w:rPr>
        <w:t xml:space="preserve"> </w:t>
      </w:r>
      <w:r w:rsidR="00C65269" w:rsidRPr="00C65269">
        <w:rPr>
          <w:sz w:val="22"/>
          <w:szCs w:val="22"/>
        </w:rPr>
        <w:t xml:space="preserve">particular when guidance </w:t>
      </w:r>
      <w:r w:rsidR="00CD18FC">
        <w:rPr>
          <w:sz w:val="22"/>
          <w:szCs w:val="22"/>
        </w:rPr>
        <w:t>was</w:t>
      </w:r>
      <w:r w:rsidR="00C65269" w:rsidRPr="00C65269">
        <w:rPr>
          <w:sz w:val="22"/>
          <w:szCs w:val="22"/>
        </w:rPr>
        <w:t xml:space="preserve"> required by the Project Manager. </w:t>
      </w:r>
      <w:r w:rsidR="00CD18FC" w:rsidRPr="00C65269">
        <w:rPr>
          <w:sz w:val="22"/>
          <w:szCs w:val="22"/>
        </w:rPr>
        <w:t>It approve</w:t>
      </w:r>
      <w:r w:rsidR="00CD18FC">
        <w:rPr>
          <w:sz w:val="22"/>
          <w:szCs w:val="22"/>
        </w:rPr>
        <w:t>d</w:t>
      </w:r>
      <w:r w:rsidR="00CD18FC" w:rsidRPr="00C65269">
        <w:rPr>
          <w:sz w:val="22"/>
          <w:szCs w:val="22"/>
        </w:rPr>
        <w:t xml:space="preserve"> the appointment and responsibilities of the Project Manager and</w:t>
      </w:r>
      <w:r w:rsidR="00CD18FC">
        <w:rPr>
          <w:sz w:val="22"/>
          <w:szCs w:val="22"/>
        </w:rPr>
        <w:t xml:space="preserve"> </w:t>
      </w:r>
      <w:r w:rsidR="00CD18FC" w:rsidRPr="00C65269">
        <w:rPr>
          <w:sz w:val="22"/>
          <w:szCs w:val="22"/>
        </w:rPr>
        <w:t xml:space="preserve">any delegation of its project management responsibilities. </w:t>
      </w:r>
      <w:r w:rsidR="00CD18FC">
        <w:rPr>
          <w:sz w:val="22"/>
          <w:szCs w:val="22"/>
        </w:rPr>
        <w:t>The Board</w:t>
      </w:r>
      <w:r w:rsidR="00CD18FC" w:rsidRPr="00C65269">
        <w:rPr>
          <w:sz w:val="22"/>
          <w:szCs w:val="22"/>
        </w:rPr>
        <w:t xml:space="preserve"> ensure</w:t>
      </w:r>
      <w:r w:rsidR="00CD18FC">
        <w:rPr>
          <w:sz w:val="22"/>
          <w:szCs w:val="22"/>
        </w:rPr>
        <w:t>d</w:t>
      </w:r>
      <w:r w:rsidR="00CD18FC" w:rsidRPr="00C65269">
        <w:rPr>
          <w:sz w:val="22"/>
          <w:szCs w:val="22"/>
        </w:rPr>
        <w:t xml:space="preserve"> that required resources are</w:t>
      </w:r>
      <w:r w:rsidR="00CD18FC">
        <w:rPr>
          <w:sz w:val="22"/>
          <w:szCs w:val="22"/>
        </w:rPr>
        <w:t xml:space="preserve"> </w:t>
      </w:r>
      <w:r w:rsidR="00CD18FC" w:rsidRPr="00C65269">
        <w:rPr>
          <w:sz w:val="22"/>
          <w:szCs w:val="22"/>
        </w:rPr>
        <w:t>committed and arbitrate</w:t>
      </w:r>
      <w:r w:rsidR="00CD18FC">
        <w:rPr>
          <w:sz w:val="22"/>
          <w:szCs w:val="22"/>
        </w:rPr>
        <w:t>d</w:t>
      </w:r>
      <w:r w:rsidR="00CD18FC" w:rsidRPr="00C65269">
        <w:rPr>
          <w:sz w:val="22"/>
          <w:szCs w:val="22"/>
        </w:rPr>
        <w:t xml:space="preserve"> on any conflicts within the project or negotiate</w:t>
      </w:r>
      <w:r w:rsidR="00CD18FC">
        <w:rPr>
          <w:sz w:val="22"/>
          <w:szCs w:val="22"/>
        </w:rPr>
        <w:t>d</w:t>
      </w:r>
      <w:r w:rsidR="00CD18FC" w:rsidRPr="00C65269">
        <w:rPr>
          <w:sz w:val="22"/>
          <w:szCs w:val="22"/>
        </w:rPr>
        <w:t xml:space="preserve"> solution</w:t>
      </w:r>
      <w:r w:rsidR="00CD18FC">
        <w:rPr>
          <w:sz w:val="22"/>
          <w:szCs w:val="22"/>
        </w:rPr>
        <w:t>s</w:t>
      </w:r>
      <w:r w:rsidR="00CD18FC" w:rsidRPr="00C65269">
        <w:rPr>
          <w:sz w:val="22"/>
          <w:szCs w:val="22"/>
        </w:rPr>
        <w:t xml:space="preserve"> to any problems with</w:t>
      </w:r>
      <w:r w:rsidR="00CD18FC">
        <w:rPr>
          <w:sz w:val="22"/>
          <w:szCs w:val="22"/>
        </w:rPr>
        <w:t xml:space="preserve"> </w:t>
      </w:r>
      <w:r w:rsidR="00CD18FC" w:rsidRPr="00C65269">
        <w:rPr>
          <w:sz w:val="22"/>
          <w:szCs w:val="22"/>
        </w:rPr>
        <w:t>external bodies.</w:t>
      </w:r>
      <w:r w:rsidR="00CD18FC" w:rsidRPr="00CD18FC">
        <w:rPr>
          <w:sz w:val="22"/>
          <w:szCs w:val="22"/>
        </w:rPr>
        <w:t xml:space="preserve"> </w:t>
      </w:r>
      <w:r w:rsidR="00CD18FC" w:rsidRPr="00C65269">
        <w:rPr>
          <w:sz w:val="22"/>
          <w:szCs w:val="22"/>
        </w:rPr>
        <w:t>In case consensus cannot be reached within</w:t>
      </w:r>
      <w:r w:rsidR="00CD18FC">
        <w:rPr>
          <w:sz w:val="22"/>
          <w:szCs w:val="22"/>
        </w:rPr>
        <w:t xml:space="preserve"> </w:t>
      </w:r>
      <w:r w:rsidR="00CD18FC" w:rsidRPr="00C65269">
        <w:rPr>
          <w:sz w:val="22"/>
          <w:szCs w:val="22"/>
        </w:rPr>
        <w:t xml:space="preserve">the Board, the final decision </w:t>
      </w:r>
      <w:r w:rsidR="00CD18FC">
        <w:rPr>
          <w:sz w:val="22"/>
          <w:szCs w:val="22"/>
        </w:rPr>
        <w:t>was to</w:t>
      </w:r>
      <w:r w:rsidR="00CD18FC" w:rsidRPr="00C65269">
        <w:rPr>
          <w:sz w:val="22"/>
          <w:szCs w:val="22"/>
        </w:rPr>
        <w:t xml:space="preserve"> rest with UNDP and MPI.</w:t>
      </w:r>
      <w:r w:rsidR="0028107F">
        <w:rPr>
          <w:sz w:val="22"/>
          <w:szCs w:val="22"/>
        </w:rPr>
        <w:t xml:space="preserve"> The Project Executive Board was made up of:</w:t>
      </w:r>
    </w:p>
    <w:p w14:paraId="03F3FBC8" w14:textId="77777777" w:rsidR="00C65269" w:rsidRPr="00CD18FC" w:rsidRDefault="00D334F0" w:rsidP="00C20C36">
      <w:pPr>
        <w:pStyle w:val="ListParagraph"/>
        <w:numPr>
          <w:ilvl w:val="0"/>
          <w:numId w:val="67"/>
        </w:numPr>
        <w:ind w:left="1418" w:hanging="284"/>
        <w:jc w:val="both"/>
        <w:rPr>
          <w:sz w:val="22"/>
          <w:szCs w:val="22"/>
        </w:rPr>
      </w:pPr>
      <w:r>
        <w:rPr>
          <w:sz w:val="22"/>
          <w:szCs w:val="22"/>
        </w:rPr>
        <w:t>The</w:t>
      </w:r>
      <w:r w:rsidR="00CD18FC">
        <w:rPr>
          <w:sz w:val="22"/>
          <w:szCs w:val="22"/>
        </w:rPr>
        <w:t xml:space="preserve"> </w:t>
      </w:r>
      <w:r w:rsidR="00C65269" w:rsidRPr="00CD45DE">
        <w:rPr>
          <w:i/>
          <w:sz w:val="22"/>
          <w:szCs w:val="22"/>
        </w:rPr>
        <w:t>Executive</w:t>
      </w:r>
      <w:r w:rsidR="00CD18FC">
        <w:rPr>
          <w:sz w:val="22"/>
          <w:szCs w:val="22"/>
        </w:rPr>
        <w:t>,</w:t>
      </w:r>
      <w:r w:rsidR="00C65269" w:rsidRPr="00C65269">
        <w:rPr>
          <w:sz w:val="22"/>
          <w:szCs w:val="22"/>
        </w:rPr>
        <w:t xml:space="preserve"> </w:t>
      </w:r>
      <w:r w:rsidR="00CD18FC">
        <w:rPr>
          <w:sz w:val="22"/>
          <w:szCs w:val="22"/>
        </w:rPr>
        <w:t>re</w:t>
      </w:r>
      <w:r w:rsidR="00C65269" w:rsidRPr="00C65269">
        <w:rPr>
          <w:sz w:val="22"/>
          <w:szCs w:val="22"/>
        </w:rPr>
        <w:t xml:space="preserve">presenting </w:t>
      </w:r>
      <w:r w:rsidR="00CD18FC">
        <w:rPr>
          <w:sz w:val="22"/>
          <w:szCs w:val="22"/>
        </w:rPr>
        <w:t xml:space="preserve">the </w:t>
      </w:r>
      <w:r w:rsidR="00C65269" w:rsidRPr="00C65269">
        <w:rPr>
          <w:sz w:val="22"/>
          <w:szCs w:val="22"/>
        </w:rPr>
        <w:t xml:space="preserve">project </w:t>
      </w:r>
      <w:r w:rsidR="00CD18FC" w:rsidRPr="00C65269">
        <w:rPr>
          <w:sz w:val="22"/>
          <w:szCs w:val="22"/>
        </w:rPr>
        <w:t>ownership</w:t>
      </w:r>
      <w:r w:rsidR="00CD18FC">
        <w:rPr>
          <w:sz w:val="22"/>
          <w:szCs w:val="22"/>
        </w:rPr>
        <w:t xml:space="preserve">, chaired </w:t>
      </w:r>
      <w:r w:rsidR="00C65269" w:rsidRPr="00C65269">
        <w:rPr>
          <w:sz w:val="22"/>
          <w:szCs w:val="22"/>
        </w:rPr>
        <w:t>the Project</w:t>
      </w:r>
      <w:r w:rsidR="00CD18FC">
        <w:rPr>
          <w:sz w:val="22"/>
          <w:szCs w:val="22"/>
        </w:rPr>
        <w:t xml:space="preserve"> Board. The </w:t>
      </w:r>
      <w:proofErr w:type="gramStart"/>
      <w:r w:rsidR="00CD18FC">
        <w:rPr>
          <w:sz w:val="22"/>
          <w:szCs w:val="22"/>
        </w:rPr>
        <w:t xml:space="preserve">role of executive was </w:t>
      </w:r>
      <w:r w:rsidR="00C65269" w:rsidRPr="00C65269">
        <w:rPr>
          <w:sz w:val="22"/>
          <w:szCs w:val="22"/>
        </w:rPr>
        <w:t xml:space="preserve">held by </w:t>
      </w:r>
      <w:r w:rsidR="00C65269" w:rsidRPr="004634AE">
        <w:rPr>
          <w:sz w:val="22"/>
          <w:szCs w:val="22"/>
        </w:rPr>
        <w:t xml:space="preserve">the </w:t>
      </w:r>
      <w:r w:rsidR="004634AE" w:rsidRPr="004634AE">
        <w:rPr>
          <w:sz w:val="22"/>
          <w:szCs w:val="22"/>
        </w:rPr>
        <w:t>Vice</w:t>
      </w:r>
      <w:r w:rsidR="00CD18FC" w:rsidRPr="004634AE">
        <w:rPr>
          <w:sz w:val="22"/>
          <w:szCs w:val="22"/>
        </w:rPr>
        <w:t xml:space="preserve"> </w:t>
      </w:r>
      <w:r w:rsidR="00C65269" w:rsidRPr="004634AE">
        <w:rPr>
          <w:sz w:val="22"/>
          <w:szCs w:val="22"/>
        </w:rPr>
        <w:t>Governor</w:t>
      </w:r>
      <w:r w:rsidR="00C65269" w:rsidRPr="00C65269">
        <w:rPr>
          <w:sz w:val="22"/>
          <w:szCs w:val="22"/>
        </w:rPr>
        <w:t xml:space="preserve"> of Bolikhamxay</w:t>
      </w:r>
      <w:r w:rsidR="00540E6A">
        <w:rPr>
          <w:sz w:val="22"/>
          <w:szCs w:val="22"/>
        </w:rPr>
        <w:t xml:space="preserve"> Province</w:t>
      </w:r>
      <w:proofErr w:type="gramEnd"/>
      <w:r w:rsidR="00CD18FC">
        <w:rPr>
          <w:sz w:val="22"/>
          <w:szCs w:val="22"/>
        </w:rPr>
        <w:t>.</w:t>
      </w:r>
    </w:p>
    <w:p w14:paraId="420EDC8E" w14:textId="77777777" w:rsidR="00CD18FC" w:rsidRPr="00EF083B" w:rsidRDefault="00CD18FC" w:rsidP="00C20C36">
      <w:pPr>
        <w:pStyle w:val="ListParagraph"/>
        <w:numPr>
          <w:ilvl w:val="0"/>
          <w:numId w:val="67"/>
        </w:numPr>
        <w:ind w:left="1418" w:hanging="284"/>
        <w:jc w:val="both"/>
        <w:rPr>
          <w:sz w:val="22"/>
          <w:szCs w:val="22"/>
        </w:rPr>
      </w:pPr>
      <w:r w:rsidRPr="00EF083B">
        <w:rPr>
          <w:i/>
          <w:sz w:val="22"/>
          <w:szCs w:val="22"/>
        </w:rPr>
        <w:t>Senior Suppliers</w:t>
      </w:r>
      <w:r w:rsidRPr="00EF083B">
        <w:rPr>
          <w:sz w:val="22"/>
          <w:szCs w:val="22"/>
        </w:rPr>
        <w:t xml:space="preserve"> wa</w:t>
      </w:r>
      <w:r w:rsidR="00C65269" w:rsidRPr="00EF083B">
        <w:rPr>
          <w:sz w:val="22"/>
          <w:szCs w:val="22"/>
        </w:rPr>
        <w:t xml:space="preserve">s a </w:t>
      </w:r>
      <w:r w:rsidRPr="00EF083B">
        <w:rPr>
          <w:sz w:val="22"/>
          <w:szCs w:val="22"/>
        </w:rPr>
        <w:t>group representing the interest</w:t>
      </w:r>
      <w:r w:rsidR="00C65269" w:rsidRPr="00EF083B">
        <w:rPr>
          <w:sz w:val="22"/>
          <w:szCs w:val="22"/>
        </w:rPr>
        <w:t xml:space="preserve"> parties concerned with funding agencies and/or special technical expertise to the project. The primary function </w:t>
      </w:r>
      <w:r w:rsidRPr="00EF083B">
        <w:rPr>
          <w:sz w:val="22"/>
          <w:szCs w:val="22"/>
        </w:rPr>
        <w:t xml:space="preserve">of this group was </w:t>
      </w:r>
      <w:r w:rsidR="00C65269" w:rsidRPr="00EF083B">
        <w:rPr>
          <w:sz w:val="22"/>
          <w:szCs w:val="22"/>
        </w:rPr>
        <w:t>to provide technical and manageri</w:t>
      </w:r>
      <w:r w:rsidRPr="00EF083B">
        <w:rPr>
          <w:sz w:val="22"/>
          <w:szCs w:val="22"/>
        </w:rPr>
        <w:t>al guidance to the project team</w:t>
      </w:r>
      <w:r w:rsidR="00C65269" w:rsidRPr="00EF083B">
        <w:rPr>
          <w:sz w:val="22"/>
          <w:szCs w:val="22"/>
        </w:rPr>
        <w:t xml:space="preserve">. </w:t>
      </w:r>
      <w:r w:rsidRPr="00EF083B">
        <w:rPr>
          <w:sz w:val="22"/>
          <w:szCs w:val="22"/>
        </w:rPr>
        <w:t xml:space="preserve">It was anticipated that this group would include UNDP, the Chief Technical Advisor of the Lao/021 project and an IBSA representative and possibly other INGOs. However, only UNDP represented the Senior Suppliers to the project. For unknown reason, the collaboration with the Lao/021 project did not materialize and, despite regular invitations sent to the Indian Embassy, no IBSA representatives participated in the management of the project during its implementation. </w:t>
      </w:r>
    </w:p>
    <w:p w14:paraId="4F301691" w14:textId="77777777" w:rsidR="00A617AB" w:rsidRDefault="00C65269" w:rsidP="00C20C36">
      <w:pPr>
        <w:pStyle w:val="ListParagraph"/>
        <w:numPr>
          <w:ilvl w:val="0"/>
          <w:numId w:val="67"/>
        </w:numPr>
        <w:ind w:left="1418" w:hanging="284"/>
        <w:jc w:val="both"/>
        <w:rPr>
          <w:sz w:val="22"/>
          <w:szCs w:val="22"/>
        </w:rPr>
      </w:pPr>
      <w:r w:rsidRPr="00CD45DE">
        <w:rPr>
          <w:i/>
          <w:sz w:val="22"/>
          <w:szCs w:val="22"/>
        </w:rPr>
        <w:t>Senior Beneficiaries</w:t>
      </w:r>
      <w:r w:rsidRPr="00C65269">
        <w:rPr>
          <w:sz w:val="22"/>
          <w:szCs w:val="22"/>
        </w:rPr>
        <w:t>, who represent</w:t>
      </w:r>
      <w:r w:rsidR="00CD18FC">
        <w:rPr>
          <w:sz w:val="22"/>
          <w:szCs w:val="22"/>
        </w:rPr>
        <w:t>ed</w:t>
      </w:r>
      <w:r w:rsidRPr="00C65269">
        <w:rPr>
          <w:sz w:val="22"/>
          <w:szCs w:val="22"/>
        </w:rPr>
        <w:t xml:space="preserve"> the interests of those who will ultimately benefit from the project and ensure the realization of project results from the perspective of project beneficiaries. </w:t>
      </w:r>
      <w:proofErr w:type="gramStart"/>
      <w:r w:rsidR="00CD45DE">
        <w:rPr>
          <w:sz w:val="22"/>
          <w:szCs w:val="22"/>
        </w:rPr>
        <w:t>This role was held by</w:t>
      </w:r>
      <w:r w:rsidRPr="00C65269">
        <w:rPr>
          <w:sz w:val="22"/>
          <w:szCs w:val="22"/>
        </w:rPr>
        <w:t xml:space="preserve"> </w:t>
      </w:r>
      <w:r w:rsidR="00FF37E8">
        <w:rPr>
          <w:sz w:val="22"/>
          <w:szCs w:val="22"/>
        </w:rPr>
        <w:t>representatives</w:t>
      </w:r>
      <w:proofErr w:type="gramEnd"/>
      <w:r w:rsidR="00FF37E8">
        <w:rPr>
          <w:sz w:val="22"/>
          <w:szCs w:val="22"/>
        </w:rPr>
        <w:t xml:space="preserve"> from </w:t>
      </w:r>
      <w:r w:rsidRPr="00C65269">
        <w:rPr>
          <w:sz w:val="22"/>
          <w:szCs w:val="22"/>
        </w:rPr>
        <w:t>PA</w:t>
      </w:r>
      <w:r w:rsidR="00CD45DE">
        <w:rPr>
          <w:sz w:val="22"/>
          <w:szCs w:val="22"/>
        </w:rPr>
        <w:t>FO, PNREO, DPI, D</w:t>
      </w:r>
      <w:r w:rsidR="009B3BF9">
        <w:rPr>
          <w:sz w:val="22"/>
          <w:szCs w:val="22"/>
        </w:rPr>
        <w:t>LF</w:t>
      </w:r>
      <w:r w:rsidR="00CD45DE">
        <w:rPr>
          <w:sz w:val="22"/>
          <w:szCs w:val="22"/>
        </w:rPr>
        <w:t>, and DO</w:t>
      </w:r>
      <w:r w:rsidRPr="00C65269">
        <w:rPr>
          <w:sz w:val="22"/>
          <w:szCs w:val="22"/>
        </w:rPr>
        <w:t>I.</w:t>
      </w:r>
    </w:p>
    <w:p w14:paraId="02DE907F" w14:textId="77777777" w:rsidR="008B2EA0" w:rsidRDefault="00D334F0" w:rsidP="008B2EA0">
      <w:pPr>
        <w:pStyle w:val="ListParagraph"/>
        <w:numPr>
          <w:ilvl w:val="0"/>
          <w:numId w:val="16"/>
        </w:numPr>
        <w:ind w:left="851" w:hanging="284"/>
        <w:jc w:val="both"/>
        <w:rPr>
          <w:sz w:val="22"/>
          <w:szCs w:val="22"/>
        </w:rPr>
      </w:pPr>
      <w:r>
        <w:rPr>
          <w:sz w:val="22"/>
          <w:szCs w:val="22"/>
        </w:rPr>
        <w:t>The</w:t>
      </w:r>
      <w:r w:rsidR="0028107F">
        <w:rPr>
          <w:sz w:val="22"/>
          <w:szCs w:val="22"/>
        </w:rPr>
        <w:t xml:space="preserve"> </w:t>
      </w:r>
      <w:r w:rsidR="0028107F" w:rsidRPr="0028107F">
        <w:rPr>
          <w:i/>
          <w:sz w:val="22"/>
          <w:szCs w:val="22"/>
        </w:rPr>
        <w:t>Project Implementing Partner</w:t>
      </w:r>
      <w:r w:rsidR="0028107F">
        <w:rPr>
          <w:sz w:val="22"/>
          <w:szCs w:val="22"/>
        </w:rPr>
        <w:t xml:space="preserve"> was responsible for the implementation of the project. This role was fulfilled by </w:t>
      </w:r>
      <w:r w:rsidR="008B2EA0" w:rsidRPr="008B2EA0">
        <w:rPr>
          <w:sz w:val="22"/>
          <w:szCs w:val="22"/>
        </w:rPr>
        <w:t>PAFO</w:t>
      </w:r>
      <w:r w:rsidR="0028107F">
        <w:rPr>
          <w:sz w:val="22"/>
          <w:szCs w:val="22"/>
        </w:rPr>
        <w:t>, which</w:t>
      </w:r>
      <w:r w:rsidR="008B2EA0" w:rsidRPr="008B2EA0">
        <w:rPr>
          <w:sz w:val="22"/>
          <w:szCs w:val="22"/>
        </w:rPr>
        <w:t xml:space="preserve"> </w:t>
      </w:r>
      <w:r w:rsidR="0028107F">
        <w:rPr>
          <w:sz w:val="22"/>
          <w:szCs w:val="22"/>
        </w:rPr>
        <w:t xml:space="preserve">is responsible for </w:t>
      </w:r>
      <w:r w:rsidR="008B2EA0" w:rsidRPr="008B2EA0">
        <w:rPr>
          <w:sz w:val="22"/>
          <w:szCs w:val="22"/>
        </w:rPr>
        <w:t xml:space="preserve">the development of irrigation </w:t>
      </w:r>
      <w:r w:rsidR="0028107F">
        <w:rPr>
          <w:sz w:val="22"/>
          <w:szCs w:val="22"/>
        </w:rPr>
        <w:t xml:space="preserve">and agriculture in the province as well as being responsible for the management of </w:t>
      </w:r>
      <w:r w:rsidR="008B2EA0" w:rsidRPr="008B2EA0">
        <w:rPr>
          <w:sz w:val="22"/>
          <w:szCs w:val="22"/>
        </w:rPr>
        <w:t>watershed</w:t>
      </w:r>
      <w:r w:rsidR="0028107F">
        <w:rPr>
          <w:sz w:val="22"/>
          <w:szCs w:val="22"/>
        </w:rPr>
        <w:t>s</w:t>
      </w:r>
      <w:r w:rsidR="008B2EA0" w:rsidRPr="008B2EA0">
        <w:rPr>
          <w:sz w:val="22"/>
          <w:szCs w:val="22"/>
        </w:rPr>
        <w:t>, forest</w:t>
      </w:r>
      <w:r w:rsidR="0028107F">
        <w:rPr>
          <w:sz w:val="22"/>
          <w:szCs w:val="22"/>
        </w:rPr>
        <w:t>s</w:t>
      </w:r>
      <w:r w:rsidR="008B2EA0" w:rsidRPr="008B2EA0">
        <w:rPr>
          <w:sz w:val="22"/>
          <w:szCs w:val="22"/>
        </w:rPr>
        <w:t xml:space="preserve"> and fisheries. </w:t>
      </w:r>
      <w:r w:rsidR="00D55C93">
        <w:rPr>
          <w:sz w:val="22"/>
          <w:szCs w:val="22"/>
        </w:rPr>
        <w:t>I</w:t>
      </w:r>
      <w:r w:rsidR="0028107F">
        <w:rPr>
          <w:sz w:val="22"/>
          <w:szCs w:val="22"/>
        </w:rPr>
        <w:t xml:space="preserve">t also </w:t>
      </w:r>
      <w:r w:rsidR="008B2EA0" w:rsidRPr="008B2EA0">
        <w:rPr>
          <w:sz w:val="22"/>
          <w:szCs w:val="22"/>
        </w:rPr>
        <w:t>supervises activities of DAFO</w:t>
      </w:r>
      <w:r w:rsidR="0028107F">
        <w:rPr>
          <w:sz w:val="22"/>
          <w:szCs w:val="22"/>
        </w:rPr>
        <w:t>s</w:t>
      </w:r>
      <w:r w:rsidR="008B2EA0" w:rsidRPr="008B2EA0">
        <w:rPr>
          <w:sz w:val="22"/>
          <w:szCs w:val="22"/>
        </w:rPr>
        <w:t>.</w:t>
      </w:r>
    </w:p>
    <w:p w14:paraId="2F5A071E" w14:textId="77777777" w:rsidR="008B2EA0" w:rsidRDefault="00D334F0" w:rsidP="00D334F0">
      <w:pPr>
        <w:pStyle w:val="ListParagraph"/>
        <w:numPr>
          <w:ilvl w:val="0"/>
          <w:numId w:val="16"/>
        </w:numPr>
        <w:ind w:left="851" w:hanging="284"/>
        <w:jc w:val="both"/>
        <w:rPr>
          <w:sz w:val="22"/>
          <w:szCs w:val="22"/>
        </w:rPr>
      </w:pPr>
      <w:r w:rsidRPr="00D334F0">
        <w:rPr>
          <w:sz w:val="22"/>
          <w:szCs w:val="22"/>
        </w:rPr>
        <w:t xml:space="preserve">The </w:t>
      </w:r>
      <w:r w:rsidRPr="00D334F0">
        <w:rPr>
          <w:i/>
          <w:sz w:val="22"/>
          <w:szCs w:val="22"/>
        </w:rPr>
        <w:t>Project Manager</w:t>
      </w:r>
      <w:r w:rsidRPr="00D334F0">
        <w:rPr>
          <w:sz w:val="22"/>
          <w:szCs w:val="22"/>
        </w:rPr>
        <w:t>, who was a senior officer from PAFO, was an experienced project manage</w:t>
      </w:r>
      <w:r>
        <w:rPr>
          <w:sz w:val="22"/>
          <w:szCs w:val="22"/>
        </w:rPr>
        <w:t xml:space="preserve">r and his cost was </w:t>
      </w:r>
      <w:r w:rsidRPr="00D334F0">
        <w:rPr>
          <w:sz w:val="22"/>
          <w:szCs w:val="22"/>
        </w:rPr>
        <w:t>covered by P</w:t>
      </w:r>
      <w:r>
        <w:rPr>
          <w:sz w:val="22"/>
          <w:szCs w:val="22"/>
        </w:rPr>
        <w:t xml:space="preserve">AFO. The Project </w:t>
      </w:r>
      <w:proofErr w:type="gramStart"/>
      <w:r>
        <w:rPr>
          <w:sz w:val="22"/>
          <w:szCs w:val="22"/>
        </w:rPr>
        <w:t xml:space="preserve">Manager (PM) was </w:t>
      </w:r>
      <w:r w:rsidRPr="00D334F0">
        <w:rPr>
          <w:sz w:val="22"/>
          <w:szCs w:val="22"/>
        </w:rPr>
        <w:t>supervised</w:t>
      </w:r>
      <w:r>
        <w:rPr>
          <w:sz w:val="22"/>
          <w:szCs w:val="22"/>
        </w:rPr>
        <w:t xml:space="preserve"> by the Project Executive Board</w:t>
      </w:r>
      <w:proofErr w:type="gramEnd"/>
      <w:r>
        <w:rPr>
          <w:sz w:val="22"/>
          <w:szCs w:val="22"/>
        </w:rPr>
        <w:t xml:space="preserve">; he worked </w:t>
      </w:r>
      <w:r w:rsidRPr="00D334F0">
        <w:rPr>
          <w:sz w:val="22"/>
          <w:szCs w:val="22"/>
        </w:rPr>
        <w:t>closely</w:t>
      </w:r>
      <w:r>
        <w:rPr>
          <w:sz w:val="22"/>
          <w:szCs w:val="22"/>
        </w:rPr>
        <w:t xml:space="preserve"> </w:t>
      </w:r>
      <w:r w:rsidRPr="00D334F0">
        <w:rPr>
          <w:sz w:val="22"/>
          <w:szCs w:val="22"/>
        </w:rPr>
        <w:t>with the Project</w:t>
      </w:r>
      <w:r>
        <w:rPr>
          <w:sz w:val="22"/>
          <w:szCs w:val="22"/>
        </w:rPr>
        <w:t xml:space="preserve">’s responsible parties and </w:t>
      </w:r>
      <w:r w:rsidRPr="00D334F0">
        <w:rPr>
          <w:sz w:val="22"/>
          <w:szCs w:val="22"/>
        </w:rPr>
        <w:t xml:space="preserve">UNDP to ensure </w:t>
      </w:r>
      <w:r>
        <w:rPr>
          <w:sz w:val="22"/>
          <w:szCs w:val="22"/>
        </w:rPr>
        <w:t xml:space="preserve">an </w:t>
      </w:r>
      <w:r w:rsidRPr="00D334F0">
        <w:rPr>
          <w:sz w:val="22"/>
          <w:szCs w:val="22"/>
        </w:rPr>
        <w:t>effective implementation of project activities</w:t>
      </w:r>
      <w:r>
        <w:rPr>
          <w:sz w:val="22"/>
          <w:szCs w:val="22"/>
        </w:rPr>
        <w:t xml:space="preserve">. </w:t>
      </w:r>
    </w:p>
    <w:p w14:paraId="2BCFDF78" w14:textId="77777777" w:rsidR="00D334F0" w:rsidRPr="00D334F0" w:rsidRDefault="00D334F0" w:rsidP="00D334F0">
      <w:pPr>
        <w:pStyle w:val="ListParagraph"/>
        <w:numPr>
          <w:ilvl w:val="0"/>
          <w:numId w:val="16"/>
        </w:numPr>
        <w:ind w:left="851" w:hanging="284"/>
        <w:jc w:val="both"/>
        <w:rPr>
          <w:sz w:val="22"/>
          <w:szCs w:val="22"/>
        </w:rPr>
      </w:pPr>
      <w:r w:rsidRPr="00D334F0">
        <w:rPr>
          <w:i/>
          <w:sz w:val="22"/>
          <w:szCs w:val="22"/>
        </w:rPr>
        <w:t>Project support</w:t>
      </w:r>
      <w:r>
        <w:rPr>
          <w:sz w:val="22"/>
          <w:szCs w:val="22"/>
        </w:rPr>
        <w:t xml:space="preserve"> consisted of an Assistant Project Manager, a Finance/Administrative Assistant, a UNV and a driver. All were based at the PAFO office with the Project Manager in </w:t>
      </w:r>
      <w:proofErr w:type="spellStart"/>
      <w:r>
        <w:rPr>
          <w:sz w:val="22"/>
          <w:szCs w:val="22"/>
        </w:rPr>
        <w:t>Paksane</w:t>
      </w:r>
      <w:proofErr w:type="spellEnd"/>
      <w:r>
        <w:rPr>
          <w:sz w:val="22"/>
          <w:szCs w:val="22"/>
        </w:rPr>
        <w:t>.</w:t>
      </w:r>
    </w:p>
    <w:p w14:paraId="60BCD9B4" w14:textId="77777777" w:rsidR="00C65269" w:rsidRDefault="00C65269" w:rsidP="00C65269">
      <w:pPr>
        <w:pStyle w:val="ListParagraph"/>
        <w:ind w:left="0"/>
        <w:jc w:val="both"/>
        <w:rPr>
          <w:sz w:val="22"/>
          <w:szCs w:val="22"/>
        </w:rPr>
      </w:pPr>
    </w:p>
    <w:p w14:paraId="47F8C9CC" w14:textId="77777777" w:rsidR="00C65269" w:rsidRDefault="00D334F0" w:rsidP="006F53EC">
      <w:pPr>
        <w:pStyle w:val="ListParagraph"/>
        <w:numPr>
          <w:ilvl w:val="0"/>
          <w:numId w:val="15"/>
        </w:numPr>
        <w:jc w:val="both"/>
        <w:rPr>
          <w:sz w:val="22"/>
          <w:szCs w:val="22"/>
        </w:rPr>
      </w:pPr>
      <w:r w:rsidRPr="006F53EC">
        <w:rPr>
          <w:sz w:val="22"/>
          <w:szCs w:val="22"/>
        </w:rPr>
        <w:t xml:space="preserve">At the outset of the project, roles and responsibilities were clearly identified and accepted, </w:t>
      </w:r>
      <w:r w:rsidR="006F53EC" w:rsidRPr="006F53EC">
        <w:rPr>
          <w:sz w:val="22"/>
          <w:szCs w:val="22"/>
        </w:rPr>
        <w:t xml:space="preserve">including </w:t>
      </w:r>
      <w:r w:rsidR="006F53EC">
        <w:rPr>
          <w:sz w:val="22"/>
          <w:szCs w:val="22"/>
        </w:rPr>
        <w:t xml:space="preserve">the need to follow </w:t>
      </w:r>
      <w:r w:rsidR="006F53EC" w:rsidRPr="006F53EC">
        <w:rPr>
          <w:sz w:val="22"/>
          <w:szCs w:val="22"/>
        </w:rPr>
        <w:t xml:space="preserve">administrative procedures </w:t>
      </w:r>
      <w:r w:rsidR="006F53EC">
        <w:rPr>
          <w:sz w:val="22"/>
          <w:szCs w:val="22"/>
        </w:rPr>
        <w:t xml:space="preserve">from </w:t>
      </w:r>
      <w:r w:rsidR="006F53EC" w:rsidRPr="006F53EC">
        <w:rPr>
          <w:sz w:val="22"/>
          <w:szCs w:val="22"/>
        </w:rPr>
        <w:t>UNDP</w:t>
      </w:r>
      <w:r w:rsidR="006F53EC">
        <w:rPr>
          <w:sz w:val="22"/>
          <w:szCs w:val="22"/>
        </w:rPr>
        <w:t xml:space="preserve"> and the Government of Lao PDR</w:t>
      </w:r>
      <w:r w:rsidR="006F53EC" w:rsidRPr="006F53EC">
        <w:rPr>
          <w:sz w:val="22"/>
          <w:szCs w:val="22"/>
        </w:rPr>
        <w:t>.</w:t>
      </w:r>
      <w:r w:rsidRPr="006F53EC">
        <w:rPr>
          <w:sz w:val="22"/>
          <w:szCs w:val="22"/>
        </w:rPr>
        <w:t xml:space="preserve"> </w:t>
      </w:r>
      <w:r w:rsidR="006F53EC">
        <w:rPr>
          <w:sz w:val="22"/>
          <w:szCs w:val="22"/>
        </w:rPr>
        <w:t xml:space="preserve">As the project was nationally implemented, the </w:t>
      </w:r>
      <w:r w:rsidR="006F53EC" w:rsidRPr="006F53EC">
        <w:rPr>
          <w:sz w:val="22"/>
          <w:szCs w:val="22"/>
        </w:rPr>
        <w:t xml:space="preserve">PAFO of </w:t>
      </w:r>
      <w:r w:rsidR="005B5492" w:rsidRPr="006F53EC">
        <w:rPr>
          <w:sz w:val="22"/>
          <w:szCs w:val="22"/>
        </w:rPr>
        <w:t>Bolikhamxay</w:t>
      </w:r>
      <w:r w:rsidR="006F53EC" w:rsidRPr="006F53EC">
        <w:rPr>
          <w:sz w:val="22"/>
          <w:szCs w:val="22"/>
        </w:rPr>
        <w:t xml:space="preserve"> Province was fully responsible for the procurement of goods and </w:t>
      </w:r>
      <w:r w:rsidR="006F53EC">
        <w:rPr>
          <w:sz w:val="22"/>
          <w:szCs w:val="22"/>
        </w:rPr>
        <w:t xml:space="preserve">services </w:t>
      </w:r>
      <w:r w:rsidR="006F53EC" w:rsidRPr="006F53EC">
        <w:rPr>
          <w:sz w:val="22"/>
          <w:szCs w:val="22"/>
        </w:rPr>
        <w:t xml:space="preserve">for </w:t>
      </w:r>
      <w:r w:rsidR="006F53EC">
        <w:rPr>
          <w:sz w:val="22"/>
          <w:szCs w:val="22"/>
        </w:rPr>
        <w:t xml:space="preserve">the rehabilitation of </w:t>
      </w:r>
      <w:r w:rsidR="006F53EC" w:rsidRPr="006F53EC">
        <w:rPr>
          <w:sz w:val="22"/>
          <w:szCs w:val="22"/>
        </w:rPr>
        <w:t xml:space="preserve">irrigation </w:t>
      </w:r>
      <w:r w:rsidR="006F53EC">
        <w:rPr>
          <w:sz w:val="22"/>
          <w:szCs w:val="22"/>
        </w:rPr>
        <w:t>schemes</w:t>
      </w:r>
      <w:r w:rsidR="006F53EC" w:rsidRPr="006F53EC">
        <w:rPr>
          <w:sz w:val="22"/>
          <w:szCs w:val="22"/>
        </w:rPr>
        <w:t>, using national legal procurement rules and</w:t>
      </w:r>
      <w:r w:rsidR="006F53EC">
        <w:rPr>
          <w:sz w:val="22"/>
          <w:szCs w:val="22"/>
        </w:rPr>
        <w:t xml:space="preserve"> </w:t>
      </w:r>
      <w:r w:rsidR="006F53EC" w:rsidRPr="006F53EC">
        <w:rPr>
          <w:sz w:val="22"/>
          <w:szCs w:val="22"/>
        </w:rPr>
        <w:t xml:space="preserve">procedures. </w:t>
      </w:r>
      <w:r w:rsidR="006F53EC">
        <w:rPr>
          <w:sz w:val="22"/>
          <w:szCs w:val="22"/>
        </w:rPr>
        <w:t>PAFO was</w:t>
      </w:r>
      <w:r w:rsidR="006F53EC" w:rsidRPr="006F53EC">
        <w:rPr>
          <w:sz w:val="22"/>
          <w:szCs w:val="22"/>
        </w:rPr>
        <w:t xml:space="preserve"> </w:t>
      </w:r>
      <w:r w:rsidR="006F53EC">
        <w:rPr>
          <w:sz w:val="22"/>
          <w:szCs w:val="22"/>
        </w:rPr>
        <w:t xml:space="preserve">also </w:t>
      </w:r>
      <w:r w:rsidR="006F53EC" w:rsidRPr="006F53EC">
        <w:rPr>
          <w:sz w:val="22"/>
          <w:szCs w:val="22"/>
        </w:rPr>
        <w:t xml:space="preserve">responsible for signing </w:t>
      </w:r>
      <w:r w:rsidR="006F53EC">
        <w:rPr>
          <w:sz w:val="22"/>
          <w:szCs w:val="22"/>
        </w:rPr>
        <w:t xml:space="preserve">and managing/monitoring </w:t>
      </w:r>
      <w:r w:rsidR="006F53EC" w:rsidRPr="006F53EC">
        <w:rPr>
          <w:sz w:val="22"/>
          <w:szCs w:val="22"/>
        </w:rPr>
        <w:t>contract</w:t>
      </w:r>
      <w:r w:rsidR="006F53EC">
        <w:rPr>
          <w:sz w:val="22"/>
          <w:szCs w:val="22"/>
        </w:rPr>
        <w:t xml:space="preserve">s. </w:t>
      </w:r>
    </w:p>
    <w:p w14:paraId="2E62772B" w14:textId="77777777" w:rsidR="007D1A1F" w:rsidRDefault="007D1A1F" w:rsidP="007D1A1F">
      <w:pPr>
        <w:pStyle w:val="ListParagraph"/>
        <w:ind w:left="0"/>
        <w:jc w:val="both"/>
        <w:rPr>
          <w:sz w:val="22"/>
          <w:szCs w:val="22"/>
        </w:rPr>
      </w:pPr>
    </w:p>
    <w:p w14:paraId="12828138" w14:textId="77777777" w:rsidR="00EF083B" w:rsidRPr="007D1A1F" w:rsidRDefault="007D1A1F" w:rsidP="007D1A1F">
      <w:pPr>
        <w:pStyle w:val="ListParagraph"/>
        <w:numPr>
          <w:ilvl w:val="0"/>
          <w:numId w:val="15"/>
        </w:numPr>
        <w:jc w:val="both"/>
        <w:rPr>
          <w:sz w:val="22"/>
          <w:szCs w:val="22"/>
        </w:rPr>
      </w:pPr>
      <w:r w:rsidRPr="007D1A1F">
        <w:rPr>
          <w:sz w:val="22"/>
          <w:szCs w:val="22"/>
        </w:rPr>
        <w:t>The review indicates that these management arrangements – despite some difficulties with administrative procedures</w:t>
      </w:r>
      <w:r w:rsidR="0006204A">
        <w:rPr>
          <w:sz w:val="22"/>
          <w:szCs w:val="22"/>
        </w:rPr>
        <w:t xml:space="preserve"> and delays in processing project requests</w:t>
      </w:r>
      <w:r w:rsidRPr="007D1A1F">
        <w:rPr>
          <w:sz w:val="22"/>
          <w:szCs w:val="22"/>
        </w:rPr>
        <w:t>, particularly for procuring goods and services – were adequate for the implementation of the project. It was the first project for UNDP to be implemented by Provinc</w:t>
      </w:r>
      <w:r w:rsidR="0006204A">
        <w:rPr>
          <w:sz w:val="22"/>
          <w:szCs w:val="22"/>
        </w:rPr>
        <w:t>ial Authorities using the UNDP</w:t>
      </w:r>
      <w:r w:rsidRPr="007D1A1F">
        <w:rPr>
          <w:sz w:val="22"/>
          <w:szCs w:val="22"/>
        </w:rPr>
        <w:t xml:space="preserve"> National Implementation Modality (NIM) and it demonstrated the feasibility of this approach at this level</w:t>
      </w:r>
      <w:r w:rsidR="0006204A">
        <w:rPr>
          <w:sz w:val="22"/>
          <w:szCs w:val="22"/>
        </w:rPr>
        <w:t xml:space="preserve"> of government</w:t>
      </w:r>
      <w:r w:rsidRPr="007D1A1F">
        <w:rPr>
          <w:sz w:val="22"/>
          <w:szCs w:val="22"/>
        </w:rPr>
        <w:t>. These arrangements provided the project with clear roles and responsibilities as well as clear reporting lines of authority. The good functioning of the Executive Board</w:t>
      </w:r>
      <w:r w:rsidR="0006204A">
        <w:rPr>
          <w:sz w:val="22"/>
          <w:szCs w:val="22"/>
        </w:rPr>
        <w:t xml:space="preserve"> – well c</w:t>
      </w:r>
      <w:r w:rsidRPr="007D1A1F">
        <w:rPr>
          <w:sz w:val="22"/>
          <w:szCs w:val="22"/>
        </w:rPr>
        <w:t>haired - provided an effective way to communicate and keep stakeholders engaged, contributing to an effective use of project resources and a good national ownership of project achievements. This oversight body met annually during the implementation of the project to review its achievements and its work plans and</w:t>
      </w:r>
      <w:r w:rsidR="0006204A">
        <w:rPr>
          <w:sz w:val="22"/>
          <w:szCs w:val="22"/>
        </w:rPr>
        <w:t xml:space="preserve"> to</w:t>
      </w:r>
      <w:r w:rsidRPr="007D1A1F">
        <w:rPr>
          <w:sz w:val="22"/>
          <w:szCs w:val="22"/>
        </w:rPr>
        <w:t xml:space="preserve"> </w:t>
      </w:r>
      <w:r w:rsidR="0006204A">
        <w:rPr>
          <w:sz w:val="22"/>
          <w:szCs w:val="22"/>
        </w:rPr>
        <w:t xml:space="preserve">address </w:t>
      </w:r>
      <w:r w:rsidRPr="007D1A1F">
        <w:rPr>
          <w:sz w:val="22"/>
          <w:szCs w:val="22"/>
        </w:rPr>
        <w:t>any issues that needed attention.</w:t>
      </w:r>
    </w:p>
    <w:p w14:paraId="33A3F798" w14:textId="77777777" w:rsidR="00C65269" w:rsidRDefault="00C65269" w:rsidP="000C45A2">
      <w:pPr>
        <w:jc w:val="both"/>
        <w:rPr>
          <w:sz w:val="22"/>
          <w:szCs w:val="22"/>
        </w:rPr>
      </w:pPr>
    </w:p>
    <w:p w14:paraId="345E492D" w14:textId="77777777" w:rsidR="00661CB8" w:rsidRPr="00FB6D4E" w:rsidRDefault="00661CB8" w:rsidP="00661CB8">
      <w:pPr>
        <w:pStyle w:val="Heading2"/>
        <w:numPr>
          <w:ilvl w:val="1"/>
          <w:numId w:val="1"/>
        </w:numPr>
        <w:tabs>
          <w:tab w:val="clear" w:pos="792"/>
          <w:tab w:val="num" w:pos="709"/>
        </w:tabs>
        <w:spacing w:before="0" w:after="0"/>
        <w:ind w:left="720" w:hanging="720"/>
        <w:rPr>
          <w:i w:val="0"/>
          <w:sz w:val="22"/>
          <w:szCs w:val="22"/>
        </w:rPr>
      </w:pPr>
      <w:bookmarkStart w:id="45" w:name="_Toc299660860"/>
      <w:r w:rsidRPr="00FB6D4E">
        <w:rPr>
          <w:i w:val="0"/>
          <w:sz w:val="22"/>
          <w:szCs w:val="22"/>
        </w:rPr>
        <w:t xml:space="preserve">Project </w:t>
      </w:r>
      <w:r>
        <w:rPr>
          <w:i w:val="0"/>
          <w:sz w:val="22"/>
          <w:szCs w:val="22"/>
        </w:rPr>
        <w:t>Implementation</w:t>
      </w:r>
      <w:bookmarkEnd w:id="45"/>
    </w:p>
    <w:p w14:paraId="202A1DB7" w14:textId="77777777" w:rsidR="00661CB8" w:rsidRPr="00FB6D4E" w:rsidRDefault="00661CB8" w:rsidP="00661CB8">
      <w:pPr>
        <w:widowControl/>
        <w:tabs>
          <w:tab w:val="left" w:pos="-720"/>
        </w:tabs>
        <w:jc w:val="both"/>
        <w:rPr>
          <w:sz w:val="22"/>
          <w:szCs w:val="22"/>
        </w:rPr>
      </w:pPr>
    </w:p>
    <w:p w14:paraId="0AC2AB35" w14:textId="77777777" w:rsidR="00661CB8" w:rsidRPr="00661CB8" w:rsidRDefault="00661CB8" w:rsidP="00661CB8">
      <w:pPr>
        <w:pStyle w:val="ListParagraph"/>
        <w:numPr>
          <w:ilvl w:val="0"/>
          <w:numId w:val="15"/>
        </w:numPr>
        <w:jc w:val="both"/>
        <w:rPr>
          <w:sz w:val="22"/>
          <w:szCs w:val="22"/>
        </w:rPr>
      </w:pPr>
      <w:r w:rsidRPr="00654F46">
        <w:rPr>
          <w:sz w:val="22"/>
        </w:rPr>
        <w:t>T</w:t>
      </w:r>
      <w:r w:rsidRPr="00654F46">
        <w:rPr>
          <w:sz w:val="22"/>
          <w:szCs w:val="22"/>
        </w:rPr>
        <w:t xml:space="preserve">his section </w:t>
      </w:r>
      <w:r w:rsidRPr="005F75D6">
        <w:rPr>
          <w:sz w:val="22"/>
          <w:szCs w:val="22"/>
        </w:rPr>
        <w:t>discusses the assessment of how the project has been implemented. It assessed how efficient the management of the project was and how conducive it was to contribute to a successful project</w:t>
      </w:r>
      <w:r w:rsidRPr="00654F46">
        <w:rPr>
          <w:sz w:val="22"/>
          <w:szCs w:val="22"/>
        </w:rPr>
        <w:t>.</w:t>
      </w:r>
    </w:p>
    <w:p w14:paraId="692ECCCB" w14:textId="77777777" w:rsidR="00661CB8" w:rsidRDefault="00661CB8" w:rsidP="000C45A2">
      <w:pPr>
        <w:jc w:val="both"/>
        <w:rPr>
          <w:sz w:val="22"/>
          <w:szCs w:val="22"/>
        </w:rPr>
      </w:pPr>
    </w:p>
    <w:p w14:paraId="43737EF5" w14:textId="77777777" w:rsidR="00FF605D" w:rsidRPr="00FB6D4E" w:rsidRDefault="00FF605D" w:rsidP="006B3375">
      <w:pPr>
        <w:pStyle w:val="Heading3"/>
        <w:numPr>
          <w:ilvl w:val="2"/>
          <w:numId w:val="1"/>
        </w:numPr>
        <w:tabs>
          <w:tab w:val="clear" w:pos="1440"/>
        </w:tabs>
        <w:ind w:left="1276" w:hanging="709"/>
        <w:rPr>
          <w:rFonts w:ascii="Arial" w:hAnsi="Arial" w:cs="Arial"/>
          <w:i/>
          <w:sz w:val="22"/>
          <w:szCs w:val="22"/>
        </w:rPr>
      </w:pPr>
      <w:bookmarkStart w:id="46" w:name="_Toc299660861"/>
      <w:r>
        <w:rPr>
          <w:rFonts w:ascii="Arial" w:hAnsi="Arial" w:cs="Arial"/>
          <w:i/>
          <w:sz w:val="22"/>
          <w:szCs w:val="22"/>
        </w:rPr>
        <w:t>Adaptive Management</w:t>
      </w:r>
      <w:bookmarkEnd w:id="46"/>
    </w:p>
    <w:p w14:paraId="40DA5678" w14:textId="77777777" w:rsidR="00FF605D" w:rsidRPr="00FB6D4E" w:rsidRDefault="00FF605D" w:rsidP="00FF605D">
      <w:pPr>
        <w:tabs>
          <w:tab w:val="left" w:pos="1472"/>
        </w:tabs>
        <w:jc w:val="both"/>
        <w:rPr>
          <w:sz w:val="22"/>
          <w:szCs w:val="22"/>
        </w:rPr>
      </w:pPr>
    </w:p>
    <w:p w14:paraId="13340ECA" w14:textId="77777777" w:rsidR="00B72868" w:rsidRPr="001E1327" w:rsidRDefault="00B72868" w:rsidP="001E1327">
      <w:pPr>
        <w:pStyle w:val="ListParagraph"/>
        <w:numPr>
          <w:ilvl w:val="0"/>
          <w:numId w:val="15"/>
        </w:numPr>
        <w:jc w:val="both"/>
        <w:rPr>
          <w:sz w:val="22"/>
          <w:szCs w:val="22"/>
        </w:rPr>
      </w:pPr>
      <w:r w:rsidRPr="00712478">
        <w:rPr>
          <w:sz w:val="22"/>
          <w:szCs w:val="22"/>
        </w:rPr>
        <w:t xml:space="preserve">The </w:t>
      </w:r>
      <w:r w:rsidR="001E1327">
        <w:rPr>
          <w:sz w:val="22"/>
          <w:szCs w:val="22"/>
        </w:rPr>
        <w:t xml:space="preserve">management of the </w:t>
      </w:r>
      <w:r w:rsidRPr="00712478">
        <w:rPr>
          <w:sz w:val="22"/>
          <w:szCs w:val="22"/>
        </w:rPr>
        <w:t xml:space="preserve">project </w:t>
      </w:r>
      <w:r w:rsidR="001E1327" w:rsidRPr="00F9232E">
        <w:rPr>
          <w:sz w:val="22"/>
          <w:szCs w:val="22"/>
        </w:rPr>
        <w:t>was marginally satisfactory.</w:t>
      </w:r>
      <w:r w:rsidRPr="00B81B4D">
        <w:rPr>
          <w:sz w:val="22"/>
          <w:szCs w:val="22"/>
        </w:rPr>
        <w:t xml:space="preserve"> The</w:t>
      </w:r>
      <w:r w:rsidRPr="00712478">
        <w:rPr>
          <w:sz w:val="22"/>
          <w:szCs w:val="22"/>
        </w:rPr>
        <w:t xml:space="preserve"> Project </w:t>
      </w:r>
      <w:r>
        <w:rPr>
          <w:sz w:val="22"/>
          <w:szCs w:val="22"/>
        </w:rPr>
        <w:t>Implementation Team</w:t>
      </w:r>
      <w:r w:rsidRPr="00712478">
        <w:rPr>
          <w:sz w:val="22"/>
          <w:szCs w:val="22"/>
        </w:rPr>
        <w:t xml:space="preserve"> followed </w:t>
      </w:r>
      <w:r>
        <w:rPr>
          <w:sz w:val="22"/>
          <w:szCs w:val="22"/>
        </w:rPr>
        <w:t xml:space="preserve">the Government of Lao PDR </w:t>
      </w:r>
      <w:r w:rsidRPr="00712478">
        <w:rPr>
          <w:sz w:val="22"/>
          <w:szCs w:val="22"/>
        </w:rPr>
        <w:t xml:space="preserve">and UNDP procedures for the implementation of the project and used adaptive management to secure project deliverables while maintaining adherence to the overall project design. </w:t>
      </w:r>
      <w:r w:rsidRPr="00B72868">
        <w:rPr>
          <w:sz w:val="22"/>
          <w:szCs w:val="22"/>
        </w:rPr>
        <w:t xml:space="preserve">The review indicates that project achievements are aligned with the project document that was endorsed by stakeholders. As discussed in Section 4.1.1, the </w:t>
      </w:r>
      <w:r w:rsidRPr="00B72868">
        <w:rPr>
          <w:i/>
          <w:sz w:val="22"/>
          <w:szCs w:val="22"/>
        </w:rPr>
        <w:t>Result and Resources Framework</w:t>
      </w:r>
      <w:r w:rsidRPr="00B72868">
        <w:rPr>
          <w:sz w:val="22"/>
          <w:szCs w:val="22"/>
        </w:rPr>
        <w:t xml:space="preserve"> identified during the design phase of this project presents a satisfactory and logical “chain of results” that was used as a “blueprint” to guide the implementation of the project. An efficient implementation team was in place, detailed work plans were guiding the implementation, assignments were conducted with the required participation of relevant stakeholders and the project progress was well monitored.</w:t>
      </w:r>
      <w:r w:rsidR="001E1327">
        <w:rPr>
          <w:sz w:val="22"/>
          <w:szCs w:val="22"/>
        </w:rPr>
        <w:t xml:space="preserve"> </w:t>
      </w:r>
      <w:r w:rsidRPr="001E1327">
        <w:rPr>
          <w:sz w:val="22"/>
          <w:szCs w:val="22"/>
        </w:rPr>
        <w:t>Adaptive management was used regularly to adapt to a constantly changing environment. It was used as a mechanism to respond to stakeholders’ needs and priorities</w:t>
      </w:r>
      <w:r w:rsidR="00671B20" w:rsidRPr="001E1327">
        <w:rPr>
          <w:sz w:val="22"/>
          <w:szCs w:val="22"/>
        </w:rPr>
        <w:t xml:space="preserve"> and address issues at hand</w:t>
      </w:r>
      <w:r w:rsidRPr="001E1327">
        <w:rPr>
          <w:sz w:val="22"/>
          <w:szCs w:val="22"/>
        </w:rPr>
        <w:t>. As a result, activities supported by the project benefited from a good participation of stakeholders. Each assignment was conducted following well-defined terms of reference.</w:t>
      </w:r>
    </w:p>
    <w:p w14:paraId="4F282303" w14:textId="77777777" w:rsidR="00671B20" w:rsidRPr="00671B20" w:rsidRDefault="00671B20" w:rsidP="00671B20">
      <w:pPr>
        <w:jc w:val="both"/>
        <w:rPr>
          <w:sz w:val="22"/>
          <w:szCs w:val="22"/>
        </w:rPr>
      </w:pPr>
    </w:p>
    <w:p w14:paraId="51D41CCE" w14:textId="77777777" w:rsidR="00671B20" w:rsidRDefault="00671B20" w:rsidP="00B72868">
      <w:pPr>
        <w:pStyle w:val="ListParagraph"/>
        <w:numPr>
          <w:ilvl w:val="0"/>
          <w:numId w:val="15"/>
        </w:numPr>
        <w:jc w:val="both"/>
        <w:rPr>
          <w:sz w:val="22"/>
          <w:szCs w:val="22"/>
        </w:rPr>
      </w:pPr>
      <w:r>
        <w:rPr>
          <w:sz w:val="22"/>
          <w:szCs w:val="22"/>
        </w:rPr>
        <w:t>However, the review conducted by the Evaluation T</w:t>
      </w:r>
      <w:r w:rsidR="001E1327">
        <w:rPr>
          <w:sz w:val="22"/>
          <w:szCs w:val="22"/>
        </w:rPr>
        <w:t xml:space="preserve">eam indicates that the Implementation Team focused too much on the delivery of planned activities and not enough on expected results at the outcome and objective levels. </w:t>
      </w:r>
      <w:r w:rsidR="00183B95">
        <w:rPr>
          <w:sz w:val="22"/>
          <w:szCs w:val="22"/>
        </w:rPr>
        <w:t xml:space="preserve">The review of progress reports indicates that the implementation of specific planned activities were well monitored; however, no real review were conducted at a higher level such as giving updates on how well the project is progressing toward its expected objective?  </w:t>
      </w:r>
      <w:r w:rsidR="001E1327">
        <w:rPr>
          <w:sz w:val="22"/>
          <w:szCs w:val="22"/>
        </w:rPr>
        <w:t xml:space="preserve">The project certainly delivered the planned activities but </w:t>
      </w:r>
      <w:r w:rsidR="00183B95">
        <w:rPr>
          <w:sz w:val="22"/>
          <w:szCs w:val="22"/>
        </w:rPr>
        <w:t xml:space="preserve">critical </w:t>
      </w:r>
      <w:r w:rsidR="001E1327">
        <w:rPr>
          <w:sz w:val="22"/>
          <w:szCs w:val="22"/>
        </w:rPr>
        <w:t xml:space="preserve">delays – mostly in the rehabilitation of irrigation schemes – prevented </w:t>
      </w:r>
      <w:r w:rsidR="00550285">
        <w:rPr>
          <w:sz w:val="22"/>
          <w:szCs w:val="22"/>
        </w:rPr>
        <w:t xml:space="preserve">key activities to be fully demonstrated </w:t>
      </w:r>
      <w:r w:rsidR="00F200BC">
        <w:rPr>
          <w:sz w:val="22"/>
          <w:szCs w:val="22"/>
        </w:rPr>
        <w:t xml:space="preserve">such as activities to increase agriculture production and fisheries </w:t>
      </w:r>
      <w:r w:rsidR="00550285">
        <w:rPr>
          <w:sz w:val="22"/>
          <w:szCs w:val="22"/>
        </w:rPr>
        <w:t>over a 2-year period as planned in the project document. This is particularly true for activities under outcome 4 and 5 that need at least a one-year cycle to be demonstrated. At the time of this evaluation, the Evaluation Team was not in a position to assess the results under outcomes 4 and 5; which are the key outcomes to achieve the objective that is to raise food security and increase local community livelihoods.</w:t>
      </w:r>
    </w:p>
    <w:p w14:paraId="5161E832" w14:textId="77777777" w:rsidR="00550285" w:rsidRPr="00550285" w:rsidRDefault="00550285" w:rsidP="00550285">
      <w:pPr>
        <w:jc w:val="both"/>
        <w:rPr>
          <w:sz w:val="22"/>
          <w:szCs w:val="22"/>
        </w:rPr>
      </w:pPr>
    </w:p>
    <w:p w14:paraId="3415AC71" w14:textId="77777777" w:rsidR="00550285" w:rsidRDefault="00F200BC" w:rsidP="00F200BC">
      <w:pPr>
        <w:pStyle w:val="ListParagraph"/>
        <w:numPr>
          <w:ilvl w:val="0"/>
          <w:numId w:val="15"/>
        </w:numPr>
        <w:jc w:val="both"/>
        <w:rPr>
          <w:sz w:val="22"/>
          <w:szCs w:val="22"/>
        </w:rPr>
      </w:pPr>
      <w:r w:rsidRPr="00F200BC">
        <w:rPr>
          <w:sz w:val="22"/>
          <w:szCs w:val="22"/>
        </w:rPr>
        <w:t xml:space="preserve">The issue of not being able to measure the results during this evaluation was also compounded by the fact that an initial survey was to be conducted </w:t>
      </w:r>
      <w:r>
        <w:rPr>
          <w:sz w:val="22"/>
          <w:szCs w:val="22"/>
        </w:rPr>
        <w:t>at the start of the project “</w:t>
      </w:r>
      <w:r w:rsidRPr="00F200BC">
        <w:rPr>
          <w:i/>
          <w:sz w:val="22"/>
          <w:szCs w:val="22"/>
        </w:rPr>
        <w:t>among beneficiaries at both community and government levels to establish the project monitoring baseline</w:t>
      </w:r>
      <w:r w:rsidR="00CC2912" w:rsidRPr="00CC2912">
        <w:rPr>
          <w:rStyle w:val="FootnoteReference"/>
          <w:i/>
          <w:iCs/>
          <w:sz w:val="22"/>
          <w:szCs w:val="22"/>
          <w:vertAlign w:val="superscript"/>
        </w:rPr>
        <w:footnoteReference w:id="5"/>
      </w:r>
      <w:r>
        <w:rPr>
          <w:sz w:val="22"/>
          <w:szCs w:val="22"/>
        </w:rPr>
        <w:t>”</w:t>
      </w:r>
      <w:r w:rsidRPr="00F200BC">
        <w:rPr>
          <w:sz w:val="22"/>
          <w:szCs w:val="22"/>
        </w:rPr>
        <w:t>.</w:t>
      </w:r>
      <w:r w:rsidR="003D68C0">
        <w:rPr>
          <w:sz w:val="22"/>
          <w:szCs w:val="22"/>
        </w:rPr>
        <w:t xml:space="preserve"> The result of this survey would have </w:t>
      </w:r>
      <w:r w:rsidR="00CC2912">
        <w:rPr>
          <w:sz w:val="22"/>
          <w:szCs w:val="22"/>
        </w:rPr>
        <w:t xml:space="preserve">greatly </w:t>
      </w:r>
      <w:r w:rsidR="003D68C0">
        <w:rPr>
          <w:sz w:val="22"/>
          <w:szCs w:val="22"/>
        </w:rPr>
        <w:t xml:space="preserve">helped the assessment conducted during this evaluation by giving a baseline at the start of the project and </w:t>
      </w:r>
      <w:r w:rsidR="003D68C0" w:rsidRPr="00A77088">
        <w:rPr>
          <w:sz w:val="22"/>
          <w:szCs w:val="22"/>
        </w:rPr>
        <w:t xml:space="preserve">possibly </w:t>
      </w:r>
      <w:r w:rsidR="00A77088" w:rsidRPr="00A77088">
        <w:rPr>
          <w:sz w:val="22"/>
          <w:szCs w:val="22"/>
        </w:rPr>
        <w:t xml:space="preserve">corroborating </w:t>
      </w:r>
      <w:r w:rsidR="003D68C0" w:rsidRPr="00A77088">
        <w:rPr>
          <w:sz w:val="22"/>
          <w:szCs w:val="22"/>
        </w:rPr>
        <w:t>the anecdotal</w:t>
      </w:r>
      <w:r w:rsidR="003D68C0">
        <w:rPr>
          <w:sz w:val="22"/>
          <w:szCs w:val="22"/>
        </w:rPr>
        <w:t xml:space="preserve"> information collected during the field visits </w:t>
      </w:r>
      <w:r w:rsidR="00A77088">
        <w:rPr>
          <w:sz w:val="22"/>
          <w:szCs w:val="22"/>
        </w:rPr>
        <w:t xml:space="preserve">in communities </w:t>
      </w:r>
      <w:r w:rsidR="003D68C0">
        <w:rPr>
          <w:sz w:val="22"/>
          <w:szCs w:val="22"/>
        </w:rPr>
        <w:t>conducted by the Evaluation Team.</w:t>
      </w:r>
    </w:p>
    <w:p w14:paraId="3E854291" w14:textId="77777777" w:rsidR="00C07437" w:rsidRPr="00C07437" w:rsidRDefault="00C07437" w:rsidP="00C07437">
      <w:pPr>
        <w:jc w:val="both"/>
        <w:rPr>
          <w:sz w:val="22"/>
          <w:szCs w:val="22"/>
        </w:rPr>
      </w:pPr>
    </w:p>
    <w:p w14:paraId="19579483" w14:textId="77777777" w:rsidR="00E07625" w:rsidRPr="00E07625" w:rsidRDefault="00D77A07" w:rsidP="00F200BC">
      <w:pPr>
        <w:pStyle w:val="ListParagraph"/>
        <w:numPr>
          <w:ilvl w:val="0"/>
          <w:numId w:val="15"/>
        </w:numPr>
        <w:jc w:val="both"/>
        <w:rPr>
          <w:sz w:val="22"/>
          <w:szCs w:val="22"/>
        </w:rPr>
      </w:pPr>
      <w:r w:rsidRPr="00E07625">
        <w:rPr>
          <w:sz w:val="22"/>
          <w:szCs w:val="22"/>
        </w:rPr>
        <w:t>Finally, the Project Implementation Team missed the opportunity to use a mid-term review to review how well the project was progressing</w:t>
      </w:r>
      <w:r w:rsidR="00E07625" w:rsidRPr="00E07625">
        <w:rPr>
          <w:sz w:val="22"/>
          <w:szCs w:val="22"/>
        </w:rPr>
        <w:t>. Considering that the project was only 36 months, an external review at the mid-point would have certainly provided a valuable insight on the overall progress of the project and the assessment of the potential for the project to achieve its expected impacts and objective by the end of the project. Any</w:t>
      </w:r>
      <w:r w:rsidRPr="00E07625">
        <w:rPr>
          <w:sz w:val="22"/>
          <w:szCs w:val="22"/>
        </w:rPr>
        <w:t xml:space="preserve"> delays</w:t>
      </w:r>
      <w:r w:rsidR="00E07625">
        <w:rPr>
          <w:sz w:val="22"/>
          <w:szCs w:val="22"/>
        </w:rPr>
        <w:t xml:space="preserve"> would have been identified and discussed – including the risks linked to these delays - and </w:t>
      </w:r>
      <w:r w:rsidRPr="00E07625">
        <w:rPr>
          <w:sz w:val="22"/>
          <w:szCs w:val="22"/>
        </w:rPr>
        <w:t xml:space="preserve">mitigation measures </w:t>
      </w:r>
      <w:r w:rsidR="00E07625">
        <w:rPr>
          <w:sz w:val="22"/>
          <w:szCs w:val="22"/>
        </w:rPr>
        <w:t xml:space="preserve">would have been identified </w:t>
      </w:r>
      <w:r w:rsidRPr="00E07625">
        <w:rPr>
          <w:sz w:val="22"/>
          <w:szCs w:val="22"/>
        </w:rPr>
        <w:t xml:space="preserve">such as possibly project time extension or other measures to mitigate the impacts of these delays. </w:t>
      </w:r>
    </w:p>
    <w:p w14:paraId="4FE92547" w14:textId="77777777" w:rsidR="00B72868" w:rsidRPr="00BB4EE9" w:rsidRDefault="00B72868" w:rsidP="00B72868">
      <w:pPr>
        <w:jc w:val="both"/>
        <w:rPr>
          <w:sz w:val="22"/>
          <w:szCs w:val="22"/>
        </w:rPr>
      </w:pPr>
    </w:p>
    <w:p w14:paraId="3E47FDC5" w14:textId="77777777" w:rsidR="00A77088" w:rsidRPr="00B81B4D" w:rsidRDefault="003D68C0" w:rsidP="00A77088">
      <w:pPr>
        <w:pStyle w:val="ListParagraph"/>
        <w:numPr>
          <w:ilvl w:val="0"/>
          <w:numId w:val="15"/>
        </w:numPr>
        <w:jc w:val="both"/>
        <w:rPr>
          <w:sz w:val="22"/>
          <w:szCs w:val="22"/>
        </w:rPr>
      </w:pPr>
      <w:r w:rsidRPr="00B81B4D">
        <w:rPr>
          <w:sz w:val="22"/>
          <w:szCs w:val="22"/>
        </w:rPr>
        <w:t xml:space="preserve">In conclusion, the Project Implementation Team </w:t>
      </w:r>
      <w:r w:rsidR="00A77088" w:rsidRPr="00B81B4D">
        <w:rPr>
          <w:sz w:val="22"/>
          <w:szCs w:val="22"/>
        </w:rPr>
        <w:t xml:space="preserve">should have more focused on the implementation timeline of project activities and on expected results – including the objective of the project - and use adaptive management earlier to mitigate the impacts of the delay in implementing the rehabilitation of irrigation schemes. Considering that this critical activity ended only </w:t>
      </w:r>
      <w:r w:rsidR="00B81B4D" w:rsidRPr="00B81B4D">
        <w:rPr>
          <w:sz w:val="22"/>
          <w:szCs w:val="22"/>
        </w:rPr>
        <w:t xml:space="preserve">in </w:t>
      </w:r>
      <w:r w:rsidR="00A77088" w:rsidRPr="00B81B4D">
        <w:rPr>
          <w:sz w:val="22"/>
          <w:szCs w:val="22"/>
        </w:rPr>
        <w:t xml:space="preserve">early 2015, </w:t>
      </w:r>
      <w:r w:rsidR="00B81B4D" w:rsidRPr="00B81B4D">
        <w:rPr>
          <w:sz w:val="22"/>
          <w:szCs w:val="22"/>
        </w:rPr>
        <w:t xml:space="preserve">the delay </w:t>
      </w:r>
      <w:r w:rsidR="00A77088" w:rsidRPr="00B81B4D">
        <w:rPr>
          <w:sz w:val="22"/>
          <w:szCs w:val="22"/>
        </w:rPr>
        <w:t xml:space="preserve">should have been </w:t>
      </w:r>
      <w:r w:rsidR="00B81B4D" w:rsidRPr="00B81B4D">
        <w:rPr>
          <w:sz w:val="22"/>
          <w:szCs w:val="22"/>
        </w:rPr>
        <w:t xml:space="preserve">“flagged” 12 to 18 months earlier and measures identified at this time to mitigate the impacts of this delay in increasing the water supply to these irrigated areas. </w:t>
      </w:r>
      <w:r w:rsidR="00C07437">
        <w:rPr>
          <w:sz w:val="22"/>
          <w:szCs w:val="22"/>
        </w:rPr>
        <w:t xml:space="preserve">The execution of a mid-term review would certainly have helped this process and contribute to the identification of mitigation measures. </w:t>
      </w:r>
    </w:p>
    <w:p w14:paraId="6ADF3466" w14:textId="77777777" w:rsidR="00FF605D" w:rsidRPr="00FB6D4E" w:rsidRDefault="00FF605D" w:rsidP="000C45A2">
      <w:pPr>
        <w:jc w:val="both"/>
        <w:rPr>
          <w:sz w:val="22"/>
          <w:szCs w:val="22"/>
        </w:rPr>
      </w:pPr>
    </w:p>
    <w:p w14:paraId="0FEA11FD" w14:textId="77777777" w:rsidR="006E3DAE" w:rsidRPr="00FB6D4E" w:rsidRDefault="006E3DAE" w:rsidP="006B3375">
      <w:pPr>
        <w:pStyle w:val="Heading3"/>
        <w:numPr>
          <w:ilvl w:val="2"/>
          <w:numId w:val="1"/>
        </w:numPr>
        <w:tabs>
          <w:tab w:val="clear" w:pos="1440"/>
        </w:tabs>
        <w:ind w:left="1276" w:hanging="709"/>
        <w:rPr>
          <w:rFonts w:ascii="Arial" w:hAnsi="Arial" w:cs="Arial"/>
          <w:i/>
          <w:sz w:val="22"/>
          <w:szCs w:val="22"/>
        </w:rPr>
      </w:pPr>
      <w:bookmarkStart w:id="47" w:name="_Toc299660862"/>
      <w:r w:rsidRPr="00FB6D4E">
        <w:rPr>
          <w:rFonts w:ascii="Arial" w:hAnsi="Arial" w:cs="Arial"/>
          <w:i/>
          <w:sz w:val="22"/>
          <w:szCs w:val="22"/>
        </w:rPr>
        <w:t>Partnership Arrangements</w:t>
      </w:r>
      <w:bookmarkEnd w:id="47"/>
    </w:p>
    <w:p w14:paraId="21C0BDCD" w14:textId="77777777" w:rsidR="006E3DAE" w:rsidRPr="00FB6D4E" w:rsidRDefault="006E3DAE" w:rsidP="006E3DAE">
      <w:pPr>
        <w:tabs>
          <w:tab w:val="left" w:pos="1472"/>
        </w:tabs>
        <w:jc w:val="both"/>
        <w:rPr>
          <w:sz w:val="22"/>
          <w:szCs w:val="22"/>
        </w:rPr>
      </w:pPr>
    </w:p>
    <w:p w14:paraId="7A3E1F5C" w14:textId="77777777" w:rsidR="00F06397" w:rsidRPr="00F06397" w:rsidRDefault="00104E36" w:rsidP="00F06397">
      <w:pPr>
        <w:pStyle w:val="ListParagraph"/>
        <w:numPr>
          <w:ilvl w:val="0"/>
          <w:numId w:val="15"/>
        </w:numPr>
        <w:jc w:val="both"/>
        <w:rPr>
          <w:sz w:val="22"/>
          <w:szCs w:val="22"/>
        </w:rPr>
      </w:pPr>
      <w:r w:rsidRPr="007F382B">
        <w:rPr>
          <w:sz w:val="22"/>
          <w:szCs w:val="22"/>
        </w:rPr>
        <w:t>As discussed in Section</w:t>
      </w:r>
      <w:r>
        <w:rPr>
          <w:sz w:val="22"/>
          <w:szCs w:val="22"/>
        </w:rPr>
        <w:t>s 4.1.5 and 4.1.9 above,</w:t>
      </w:r>
      <w:r w:rsidRPr="007F382B">
        <w:rPr>
          <w:sz w:val="22"/>
          <w:szCs w:val="22"/>
        </w:rPr>
        <w:t xml:space="preserve"> the </w:t>
      </w:r>
      <w:r>
        <w:rPr>
          <w:sz w:val="22"/>
          <w:szCs w:val="22"/>
        </w:rPr>
        <w:t xml:space="preserve">Stakeholders engagement and the </w:t>
      </w:r>
      <w:r w:rsidRPr="007F382B">
        <w:rPr>
          <w:sz w:val="22"/>
          <w:szCs w:val="22"/>
        </w:rPr>
        <w:t>management arrangements of the project were adequate for the implementation of the project; they provided the project with clear roles and responsibilities for each party</w:t>
      </w:r>
      <w:r>
        <w:rPr>
          <w:sz w:val="22"/>
          <w:szCs w:val="22"/>
        </w:rPr>
        <w:t xml:space="preserve"> engaged in the implementation of the project. </w:t>
      </w:r>
      <w:r w:rsidR="00F06397" w:rsidRPr="00F06397">
        <w:rPr>
          <w:sz w:val="22"/>
          <w:szCs w:val="22"/>
        </w:rPr>
        <w:t>The list of Stakeholders and their anticipated roles in implementing the project is provided in table 6 in Section 4.1.5.</w:t>
      </w:r>
    </w:p>
    <w:p w14:paraId="3C460DF9" w14:textId="77777777" w:rsidR="00104E36" w:rsidRDefault="00104E36" w:rsidP="00104E36">
      <w:pPr>
        <w:pStyle w:val="ListParagraph"/>
        <w:ind w:left="0"/>
        <w:jc w:val="both"/>
        <w:rPr>
          <w:sz w:val="22"/>
          <w:szCs w:val="22"/>
        </w:rPr>
      </w:pPr>
    </w:p>
    <w:p w14:paraId="6692E58B" w14:textId="77777777" w:rsidR="00EB4AB0" w:rsidRPr="00EB4AB0" w:rsidRDefault="000C2E7A" w:rsidP="00EB4AB0">
      <w:pPr>
        <w:pStyle w:val="ListParagraph"/>
        <w:numPr>
          <w:ilvl w:val="0"/>
          <w:numId w:val="15"/>
        </w:numPr>
        <w:jc w:val="both"/>
        <w:rPr>
          <w:sz w:val="22"/>
          <w:szCs w:val="22"/>
        </w:rPr>
      </w:pPr>
      <w:r>
        <w:rPr>
          <w:sz w:val="22"/>
          <w:szCs w:val="22"/>
        </w:rPr>
        <w:t xml:space="preserve">The Evaluation Team </w:t>
      </w:r>
      <w:r w:rsidR="00EB4AB0">
        <w:rPr>
          <w:sz w:val="22"/>
          <w:szCs w:val="22"/>
        </w:rPr>
        <w:t xml:space="preserve">particularly noted the valuable partnership between PAFO and the project. </w:t>
      </w:r>
      <w:r w:rsidR="00D55C93">
        <w:rPr>
          <w:sz w:val="22"/>
          <w:szCs w:val="22"/>
        </w:rPr>
        <w:t xml:space="preserve">As the Project Implementing Partner, PAFO nominated the Project Manager to be a full time PAFO Senior Officer implementing the project. The cost of this position was fully funded by PAFO. The Project Manager was supported by a Project Team composed of an </w:t>
      </w:r>
      <w:r w:rsidR="00D55C93" w:rsidRPr="00D55C93">
        <w:rPr>
          <w:sz w:val="22"/>
          <w:szCs w:val="22"/>
        </w:rPr>
        <w:t>Assistant Project Manager, a Finance/Administrative Assistant, a UNV and a driver</w:t>
      </w:r>
      <w:r w:rsidR="00D55C93">
        <w:rPr>
          <w:sz w:val="22"/>
          <w:szCs w:val="22"/>
        </w:rPr>
        <w:t xml:space="preserve"> all funded by the budget of the project</w:t>
      </w:r>
      <w:r w:rsidR="00D55C93" w:rsidRPr="00D55C93">
        <w:rPr>
          <w:sz w:val="22"/>
          <w:szCs w:val="22"/>
        </w:rPr>
        <w:t>.</w:t>
      </w:r>
    </w:p>
    <w:p w14:paraId="2C7CE867" w14:textId="77777777" w:rsidR="00EB4AB0" w:rsidRPr="00EB4AB0" w:rsidRDefault="00EB4AB0" w:rsidP="00EB4AB0">
      <w:pPr>
        <w:jc w:val="both"/>
        <w:rPr>
          <w:sz w:val="22"/>
          <w:szCs w:val="22"/>
        </w:rPr>
      </w:pPr>
    </w:p>
    <w:p w14:paraId="4EEC8844" w14:textId="77777777" w:rsidR="00D55C93" w:rsidRDefault="00D55C93" w:rsidP="00104E36">
      <w:pPr>
        <w:pStyle w:val="ListParagraph"/>
        <w:numPr>
          <w:ilvl w:val="0"/>
          <w:numId w:val="15"/>
        </w:numPr>
        <w:jc w:val="both"/>
        <w:rPr>
          <w:sz w:val="22"/>
          <w:szCs w:val="22"/>
        </w:rPr>
      </w:pPr>
      <w:r>
        <w:rPr>
          <w:sz w:val="22"/>
          <w:szCs w:val="22"/>
        </w:rPr>
        <w:t>This arrangement provided a good collaboration between government services and the project as well as with the targeted communities</w:t>
      </w:r>
      <w:r w:rsidR="00F06397">
        <w:rPr>
          <w:sz w:val="22"/>
          <w:szCs w:val="22"/>
        </w:rPr>
        <w:t xml:space="preserve"> in the </w:t>
      </w:r>
      <w:r w:rsidR="00F06397" w:rsidRPr="00C267CF">
        <w:rPr>
          <w:sz w:val="22"/>
          <w:szCs w:val="22"/>
        </w:rPr>
        <w:t>Vienthong and Bolikhan</w:t>
      </w:r>
      <w:r w:rsidR="00F06397">
        <w:rPr>
          <w:sz w:val="22"/>
          <w:szCs w:val="22"/>
        </w:rPr>
        <w:t xml:space="preserve"> Districts</w:t>
      </w:r>
      <w:r>
        <w:rPr>
          <w:sz w:val="22"/>
          <w:szCs w:val="22"/>
        </w:rPr>
        <w:t xml:space="preserve">. </w:t>
      </w:r>
      <w:r w:rsidR="00F06397">
        <w:rPr>
          <w:sz w:val="22"/>
          <w:szCs w:val="22"/>
        </w:rPr>
        <w:t xml:space="preserve">It provided the project with a good “conduit” to communicate with government services; however, as discussed in Section 4.1.8, this opportunity was not much used by the project to disseminate best practices and lessons learned by the project such as organizing national workshops and seminars to transfer knowledge accumulated on the project. </w:t>
      </w:r>
    </w:p>
    <w:p w14:paraId="6334722A" w14:textId="77777777" w:rsidR="009828C0" w:rsidRPr="009828C0" w:rsidRDefault="009828C0" w:rsidP="009828C0">
      <w:pPr>
        <w:jc w:val="both"/>
        <w:rPr>
          <w:sz w:val="22"/>
          <w:szCs w:val="22"/>
        </w:rPr>
      </w:pPr>
    </w:p>
    <w:p w14:paraId="6E0CB0D0" w14:textId="77777777" w:rsidR="006E3DAE" w:rsidRPr="00FB6D4E" w:rsidRDefault="006E3DAE" w:rsidP="006B3375">
      <w:pPr>
        <w:pStyle w:val="Heading3"/>
        <w:numPr>
          <w:ilvl w:val="2"/>
          <w:numId w:val="1"/>
        </w:numPr>
        <w:tabs>
          <w:tab w:val="clear" w:pos="1440"/>
        </w:tabs>
        <w:ind w:left="1276" w:hanging="709"/>
        <w:rPr>
          <w:rFonts w:ascii="Arial" w:hAnsi="Arial" w:cs="Arial"/>
          <w:i/>
          <w:sz w:val="22"/>
          <w:szCs w:val="22"/>
        </w:rPr>
      </w:pPr>
      <w:bookmarkStart w:id="48" w:name="_Toc299660863"/>
      <w:r w:rsidRPr="00FB6D4E">
        <w:rPr>
          <w:rFonts w:ascii="Arial" w:hAnsi="Arial" w:cs="Arial"/>
          <w:i/>
          <w:sz w:val="22"/>
          <w:szCs w:val="22"/>
        </w:rPr>
        <w:t>Project Finance</w:t>
      </w:r>
      <w:bookmarkEnd w:id="48"/>
    </w:p>
    <w:p w14:paraId="77E8098E" w14:textId="77777777" w:rsidR="006E3DAE" w:rsidRPr="00FB6D4E" w:rsidRDefault="006E3DAE" w:rsidP="006E3DAE">
      <w:pPr>
        <w:tabs>
          <w:tab w:val="left" w:pos="1472"/>
        </w:tabs>
        <w:jc w:val="both"/>
        <w:rPr>
          <w:sz w:val="22"/>
          <w:szCs w:val="22"/>
        </w:rPr>
      </w:pPr>
    </w:p>
    <w:p w14:paraId="1BC37F4E" w14:textId="77777777" w:rsidR="001305A4" w:rsidRDefault="000911B4" w:rsidP="00986CED">
      <w:pPr>
        <w:pStyle w:val="ListParagraph"/>
        <w:numPr>
          <w:ilvl w:val="0"/>
          <w:numId w:val="15"/>
        </w:numPr>
        <w:jc w:val="both"/>
        <w:rPr>
          <w:sz w:val="22"/>
          <w:szCs w:val="22"/>
        </w:rPr>
      </w:pPr>
      <w:r>
        <w:rPr>
          <w:sz w:val="22"/>
          <w:szCs w:val="22"/>
        </w:rPr>
        <w:t>As indicated in Section 4.1.9</w:t>
      </w:r>
      <w:r w:rsidR="00986CED" w:rsidRPr="00D9241A">
        <w:rPr>
          <w:sz w:val="22"/>
          <w:szCs w:val="22"/>
        </w:rPr>
        <w:t>, the implementation modality of the project to allocate, administer and report on pr</w:t>
      </w:r>
      <w:r w:rsidR="00986CED">
        <w:rPr>
          <w:sz w:val="22"/>
          <w:szCs w:val="22"/>
        </w:rPr>
        <w:t xml:space="preserve">oject resources was the UNDP </w:t>
      </w:r>
      <w:r w:rsidR="00986CED" w:rsidRPr="00A14C13">
        <w:rPr>
          <w:sz w:val="22"/>
          <w:szCs w:val="22"/>
        </w:rPr>
        <w:t>N</w:t>
      </w:r>
      <w:r w:rsidR="00986CED">
        <w:rPr>
          <w:sz w:val="22"/>
          <w:szCs w:val="22"/>
        </w:rPr>
        <w:t>IM</w:t>
      </w:r>
      <w:r w:rsidR="00986CED" w:rsidRPr="00A14C13">
        <w:rPr>
          <w:rStyle w:val="FootnoteReference"/>
          <w:sz w:val="22"/>
          <w:szCs w:val="22"/>
          <w:vertAlign w:val="superscript"/>
        </w:rPr>
        <w:footnoteReference w:id="6"/>
      </w:r>
      <w:r w:rsidR="00986CED" w:rsidRPr="00D9241A">
        <w:rPr>
          <w:sz w:val="22"/>
          <w:szCs w:val="22"/>
        </w:rPr>
        <w:t xml:space="preserve"> (National </w:t>
      </w:r>
      <w:r w:rsidR="00986CED">
        <w:rPr>
          <w:sz w:val="22"/>
          <w:szCs w:val="22"/>
        </w:rPr>
        <w:t>Implementation Modality</w:t>
      </w:r>
      <w:r w:rsidR="00986CED" w:rsidRPr="00D9241A">
        <w:rPr>
          <w:sz w:val="22"/>
          <w:szCs w:val="22"/>
        </w:rPr>
        <w:t>) modality</w:t>
      </w:r>
      <w:r w:rsidR="00986CED">
        <w:rPr>
          <w:sz w:val="22"/>
          <w:szCs w:val="22"/>
        </w:rPr>
        <w:t>; that is project</w:t>
      </w:r>
      <w:r w:rsidR="00986CED" w:rsidRPr="0011184D">
        <w:rPr>
          <w:sz w:val="22"/>
          <w:szCs w:val="22"/>
        </w:rPr>
        <w:t xml:space="preserve"> activities </w:t>
      </w:r>
      <w:r w:rsidR="00986CED">
        <w:rPr>
          <w:sz w:val="22"/>
          <w:szCs w:val="22"/>
        </w:rPr>
        <w:t xml:space="preserve">were </w:t>
      </w:r>
      <w:r w:rsidR="00986CED" w:rsidRPr="0011184D">
        <w:rPr>
          <w:sz w:val="22"/>
          <w:szCs w:val="22"/>
        </w:rPr>
        <w:t xml:space="preserve">carried out by </w:t>
      </w:r>
      <w:r w:rsidR="001305A4">
        <w:rPr>
          <w:sz w:val="22"/>
          <w:szCs w:val="22"/>
        </w:rPr>
        <w:t xml:space="preserve">a Project Implementing Partner (PAFO) </w:t>
      </w:r>
      <w:r w:rsidR="00986CED">
        <w:rPr>
          <w:sz w:val="22"/>
          <w:szCs w:val="22"/>
        </w:rPr>
        <w:t>to execute the project</w:t>
      </w:r>
      <w:r w:rsidR="001305A4">
        <w:rPr>
          <w:sz w:val="22"/>
          <w:szCs w:val="22"/>
        </w:rPr>
        <w:t xml:space="preserve"> led by a Project Manager who was a PAFO Senior Officer seconded full time to the project</w:t>
      </w:r>
      <w:r w:rsidR="00986CED">
        <w:rPr>
          <w:sz w:val="22"/>
          <w:szCs w:val="22"/>
        </w:rPr>
        <w:t xml:space="preserve">. </w:t>
      </w:r>
      <w:r w:rsidR="001305A4">
        <w:rPr>
          <w:sz w:val="22"/>
          <w:szCs w:val="22"/>
        </w:rPr>
        <w:t>It was the first time that UNDP implemented a project with this modality at the Provincial level in Lao PDR.</w:t>
      </w:r>
    </w:p>
    <w:p w14:paraId="35F78A69" w14:textId="77777777" w:rsidR="001305A4" w:rsidRDefault="001305A4" w:rsidP="001305A4">
      <w:pPr>
        <w:pStyle w:val="ListParagraph"/>
        <w:ind w:left="0"/>
        <w:jc w:val="both"/>
        <w:rPr>
          <w:sz w:val="22"/>
          <w:szCs w:val="22"/>
        </w:rPr>
      </w:pPr>
    </w:p>
    <w:p w14:paraId="7485A506" w14:textId="77777777" w:rsidR="004634AE" w:rsidRPr="000D4931" w:rsidRDefault="004634AE" w:rsidP="000D4931">
      <w:pPr>
        <w:pStyle w:val="ListParagraph"/>
        <w:numPr>
          <w:ilvl w:val="0"/>
          <w:numId w:val="15"/>
        </w:numPr>
        <w:jc w:val="both"/>
        <w:rPr>
          <w:sz w:val="22"/>
          <w:szCs w:val="22"/>
        </w:rPr>
      </w:pPr>
      <w:r>
        <w:rPr>
          <w:sz w:val="22"/>
          <w:szCs w:val="22"/>
        </w:rPr>
        <w:t>Each year, the Project Implementation Team</w:t>
      </w:r>
      <w:r w:rsidR="00986CED">
        <w:rPr>
          <w:sz w:val="22"/>
          <w:szCs w:val="22"/>
        </w:rPr>
        <w:t xml:space="preserve"> produce</w:t>
      </w:r>
      <w:r>
        <w:rPr>
          <w:sz w:val="22"/>
          <w:szCs w:val="22"/>
        </w:rPr>
        <w:t>d</w:t>
      </w:r>
      <w:r w:rsidR="00986CED">
        <w:rPr>
          <w:sz w:val="22"/>
          <w:szCs w:val="22"/>
        </w:rPr>
        <w:t xml:space="preserve"> a consolidated Annual Work Plan (AWP), including an annual budget</w:t>
      </w:r>
      <w:r>
        <w:rPr>
          <w:sz w:val="22"/>
          <w:szCs w:val="22"/>
        </w:rPr>
        <w:t xml:space="preserve">, which was approved by </w:t>
      </w:r>
      <w:r w:rsidR="008D0A2A">
        <w:rPr>
          <w:sz w:val="22"/>
          <w:szCs w:val="22"/>
        </w:rPr>
        <w:t xml:space="preserve">the Project Executive Board and signed by </w:t>
      </w:r>
      <w:r>
        <w:rPr>
          <w:sz w:val="22"/>
          <w:szCs w:val="22"/>
        </w:rPr>
        <w:t>both UNDP and the Vice Governor of Bolikhamxay Province as chair of the Executive Board</w:t>
      </w:r>
      <w:r w:rsidR="00986CED">
        <w:rPr>
          <w:sz w:val="22"/>
          <w:szCs w:val="22"/>
        </w:rPr>
        <w:t xml:space="preserve">. </w:t>
      </w:r>
      <w:r w:rsidR="000D4931" w:rsidRPr="000D4931">
        <w:rPr>
          <w:sz w:val="22"/>
          <w:szCs w:val="22"/>
        </w:rPr>
        <w:t xml:space="preserve">Following these AWPs, the project team was also putting together quarterly work plans with corresponding budgets. This quarterly work plans were approved by the chair of the Executive Board and submitted to UNDP for the release of the necessary IBSA funds to the project, following UNDP and Government of Lao PDR financial procedures. </w:t>
      </w:r>
    </w:p>
    <w:p w14:paraId="4618D0F0" w14:textId="77777777" w:rsidR="00986CED" w:rsidRPr="00E6146D" w:rsidRDefault="00986CED" w:rsidP="00986CED">
      <w:pPr>
        <w:jc w:val="both"/>
        <w:rPr>
          <w:sz w:val="22"/>
          <w:szCs w:val="22"/>
        </w:rPr>
      </w:pPr>
    </w:p>
    <w:p w14:paraId="41146778" w14:textId="77777777" w:rsidR="00986CED" w:rsidRPr="00E6146D" w:rsidRDefault="00986CED" w:rsidP="00986CED">
      <w:pPr>
        <w:pStyle w:val="ListParagraph"/>
        <w:numPr>
          <w:ilvl w:val="0"/>
          <w:numId w:val="15"/>
        </w:numPr>
        <w:jc w:val="both"/>
        <w:rPr>
          <w:sz w:val="22"/>
          <w:szCs w:val="22"/>
        </w:rPr>
      </w:pPr>
      <w:r w:rsidRPr="00E6146D">
        <w:rPr>
          <w:sz w:val="22"/>
          <w:szCs w:val="22"/>
        </w:rPr>
        <w:t xml:space="preserve">The </w:t>
      </w:r>
      <w:r w:rsidR="000D4931">
        <w:rPr>
          <w:sz w:val="22"/>
          <w:szCs w:val="22"/>
        </w:rPr>
        <w:t xml:space="preserve">implementing </w:t>
      </w:r>
      <w:r w:rsidR="008D0A2A">
        <w:rPr>
          <w:sz w:val="22"/>
          <w:szCs w:val="22"/>
        </w:rPr>
        <w:t>partner</w:t>
      </w:r>
      <w:r w:rsidR="000D4931">
        <w:rPr>
          <w:sz w:val="22"/>
          <w:szCs w:val="22"/>
        </w:rPr>
        <w:t xml:space="preserve"> – PAFO -</w:t>
      </w:r>
      <w:r w:rsidR="008D0A2A">
        <w:rPr>
          <w:sz w:val="22"/>
          <w:szCs w:val="22"/>
        </w:rPr>
        <w:t xml:space="preserve"> was</w:t>
      </w:r>
      <w:r w:rsidRPr="00E6146D">
        <w:rPr>
          <w:sz w:val="22"/>
          <w:szCs w:val="22"/>
        </w:rPr>
        <w:t xml:space="preserve"> required to use Funding Authorization and Certification of Expenditures (FACE) forms to request advances/cash transfers and to report expenditures. The FACE forms </w:t>
      </w:r>
      <w:r w:rsidR="000D4931">
        <w:rPr>
          <w:sz w:val="22"/>
          <w:szCs w:val="22"/>
        </w:rPr>
        <w:t>were</w:t>
      </w:r>
      <w:r w:rsidRPr="00E6146D">
        <w:rPr>
          <w:sz w:val="22"/>
          <w:szCs w:val="22"/>
        </w:rPr>
        <w:t xml:space="preserve"> supported by quarterly progress reports</w:t>
      </w:r>
      <w:r w:rsidR="008D0A2A">
        <w:rPr>
          <w:sz w:val="22"/>
          <w:szCs w:val="22"/>
        </w:rPr>
        <w:t xml:space="preserve"> and quarterly work plans for the following quarters</w:t>
      </w:r>
      <w:r w:rsidRPr="00E6146D">
        <w:rPr>
          <w:sz w:val="22"/>
          <w:szCs w:val="22"/>
        </w:rPr>
        <w:t xml:space="preserve">. This process allowed all project partners to monitor the project’s progress and the disbursements made on a quarterly basis, including </w:t>
      </w:r>
      <w:r w:rsidR="000D4931">
        <w:rPr>
          <w:sz w:val="22"/>
          <w:szCs w:val="22"/>
        </w:rPr>
        <w:t xml:space="preserve">PAFO </w:t>
      </w:r>
      <w:r w:rsidRPr="00E6146D">
        <w:rPr>
          <w:sz w:val="22"/>
          <w:szCs w:val="22"/>
        </w:rPr>
        <w:t xml:space="preserve">and UNDP-CO. Finally, the financial records were consolidated into the UNDP-ATLAS system as the accounting and financial system for all UNDP projects. It allowed the project management team to obtain financial reports at any time for period up to the last point of data entry. The Atlas </w:t>
      </w:r>
      <w:r w:rsidR="008D0A2A">
        <w:rPr>
          <w:sz w:val="22"/>
          <w:szCs w:val="22"/>
        </w:rPr>
        <w:t>system</w:t>
      </w:r>
      <w:r w:rsidRPr="00E6146D">
        <w:rPr>
          <w:sz w:val="22"/>
          <w:szCs w:val="22"/>
        </w:rPr>
        <w:t xml:space="preserve"> produce</w:t>
      </w:r>
      <w:r w:rsidR="008D0A2A">
        <w:rPr>
          <w:sz w:val="22"/>
          <w:szCs w:val="22"/>
        </w:rPr>
        <w:t>s</w:t>
      </w:r>
      <w:r w:rsidRPr="00E6146D">
        <w:rPr>
          <w:sz w:val="22"/>
          <w:szCs w:val="22"/>
        </w:rPr>
        <w:t xml:space="preserve"> </w:t>
      </w:r>
      <w:r w:rsidR="008D0A2A">
        <w:rPr>
          <w:sz w:val="22"/>
          <w:szCs w:val="22"/>
        </w:rPr>
        <w:t xml:space="preserve">reports that contain </w:t>
      </w:r>
      <w:r w:rsidRPr="00E6146D">
        <w:rPr>
          <w:sz w:val="22"/>
          <w:szCs w:val="22"/>
        </w:rPr>
        <w:t xml:space="preserve">financial information </w:t>
      </w:r>
      <w:r w:rsidR="008D0A2A">
        <w:rPr>
          <w:sz w:val="22"/>
          <w:szCs w:val="22"/>
        </w:rPr>
        <w:t xml:space="preserve">for any periods of the project </w:t>
      </w:r>
      <w:r w:rsidRPr="00E6146D">
        <w:rPr>
          <w:sz w:val="22"/>
          <w:szCs w:val="22"/>
        </w:rPr>
        <w:t xml:space="preserve">that is broken down by </w:t>
      </w:r>
      <w:r w:rsidR="0032426E">
        <w:rPr>
          <w:sz w:val="22"/>
          <w:szCs w:val="22"/>
        </w:rPr>
        <w:t>main Activities (corresponding to project outcomes (6)</w:t>
      </w:r>
      <w:r w:rsidR="00B92D9E">
        <w:rPr>
          <w:sz w:val="22"/>
          <w:szCs w:val="22"/>
        </w:rPr>
        <w:t xml:space="preserve"> and project management (1)</w:t>
      </w:r>
      <w:r w:rsidR="0032426E">
        <w:rPr>
          <w:sz w:val="22"/>
          <w:szCs w:val="22"/>
        </w:rPr>
        <w:t xml:space="preserve">) and by </w:t>
      </w:r>
      <w:r w:rsidRPr="00E6146D">
        <w:rPr>
          <w:sz w:val="22"/>
          <w:szCs w:val="22"/>
        </w:rPr>
        <w:t xml:space="preserve">line items such as local consultant fees, travel tickets, printing and publications, utilities, etc. </w:t>
      </w:r>
      <w:r w:rsidR="008D0A2A">
        <w:rPr>
          <w:sz w:val="22"/>
          <w:szCs w:val="22"/>
        </w:rPr>
        <w:t>This f</w:t>
      </w:r>
      <w:r w:rsidR="0032426E">
        <w:rPr>
          <w:sz w:val="22"/>
          <w:szCs w:val="22"/>
        </w:rPr>
        <w:t>inancial information</w:t>
      </w:r>
      <w:r w:rsidR="008D0A2A">
        <w:rPr>
          <w:sz w:val="22"/>
          <w:szCs w:val="22"/>
        </w:rPr>
        <w:t xml:space="preserve"> provided</w:t>
      </w:r>
      <w:r w:rsidRPr="00E6146D">
        <w:rPr>
          <w:sz w:val="22"/>
          <w:szCs w:val="22"/>
        </w:rPr>
        <w:t xml:space="preserve"> up-to-date consolidated financial information to project managers.</w:t>
      </w:r>
    </w:p>
    <w:p w14:paraId="46D25018" w14:textId="77777777" w:rsidR="007F547F" w:rsidRPr="0032426E" w:rsidRDefault="007F547F" w:rsidP="007F547F">
      <w:pPr>
        <w:pStyle w:val="ListParagraph"/>
        <w:ind w:left="0"/>
        <w:jc w:val="both"/>
        <w:rPr>
          <w:sz w:val="22"/>
          <w:szCs w:val="22"/>
        </w:rPr>
      </w:pPr>
    </w:p>
    <w:p w14:paraId="0D5778F8" w14:textId="77777777" w:rsidR="003E7735" w:rsidRPr="00B92D9E" w:rsidRDefault="007F547F" w:rsidP="00B92D9E">
      <w:pPr>
        <w:pStyle w:val="ListParagraph"/>
        <w:numPr>
          <w:ilvl w:val="0"/>
          <w:numId w:val="15"/>
        </w:numPr>
        <w:jc w:val="both"/>
        <w:rPr>
          <w:sz w:val="22"/>
          <w:szCs w:val="22"/>
        </w:rPr>
      </w:pPr>
      <w:r w:rsidRPr="00B92D9E">
        <w:rPr>
          <w:sz w:val="22"/>
          <w:szCs w:val="22"/>
        </w:rPr>
        <w:t>The</w:t>
      </w:r>
      <w:r w:rsidR="00B27879" w:rsidRPr="00B92D9E">
        <w:rPr>
          <w:sz w:val="22"/>
          <w:szCs w:val="22"/>
        </w:rPr>
        <w:t xml:space="preserve"> review of </w:t>
      </w:r>
      <w:r w:rsidR="00B92D9E" w:rsidRPr="00B92D9E">
        <w:rPr>
          <w:sz w:val="22"/>
          <w:szCs w:val="22"/>
        </w:rPr>
        <w:t>actual expenditures for</w:t>
      </w:r>
      <w:r w:rsidR="007C6A60" w:rsidRPr="00B92D9E">
        <w:rPr>
          <w:sz w:val="22"/>
          <w:szCs w:val="22"/>
        </w:rPr>
        <w:t xml:space="preserve"> the</w:t>
      </w:r>
      <w:r w:rsidR="001028D6" w:rsidRPr="00B92D9E">
        <w:rPr>
          <w:sz w:val="22"/>
          <w:szCs w:val="22"/>
        </w:rPr>
        <w:t xml:space="preserve"> years 20</w:t>
      </w:r>
      <w:r w:rsidR="00B92D9E" w:rsidRPr="00B92D9E">
        <w:rPr>
          <w:sz w:val="22"/>
          <w:szCs w:val="22"/>
        </w:rPr>
        <w:t>12 to 2015</w:t>
      </w:r>
      <w:r w:rsidR="00B27879" w:rsidRPr="00B92D9E">
        <w:rPr>
          <w:sz w:val="22"/>
          <w:szCs w:val="22"/>
        </w:rPr>
        <w:t xml:space="preserve"> </w:t>
      </w:r>
      <w:r w:rsidR="00B92D9E" w:rsidRPr="00B92D9E">
        <w:rPr>
          <w:sz w:val="22"/>
          <w:szCs w:val="22"/>
        </w:rPr>
        <w:t xml:space="preserve">– at the time of this evaluation - </w:t>
      </w:r>
      <w:r w:rsidRPr="00B92D9E">
        <w:rPr>
          <w:sz w:val="22"/>
          <w:szCs w:val="22"/>
        </w:rPr>
        <w:t>indicate</w:t>
      </w:r>
      <w:r w:rsidR="00B27879" w:rsidRPr="00B92D9E">
        <w:rPr>
          <w:sz w:val="22"/>
          <w:szCs w:val="22"/>
        </w:rPr>
        <w:t>s</w:t>
      </w:r>
      <w:r w:rsidRPr="00B92D9E">
        <w:rPr>
          <w:sz w:val="22"/>
          <w:szCs w:val="22"/>
        </w:rPr>
        <w:t xml:space="preserve"> that </w:t>
      </w:r>
      <w:r w:rsidR="00B92D9E" w:rsidRPr="00B92D9E">
        <w:rPr>
          <w:sz w:val="22"/>
          <w:szCs w:val="22"/>
        </w:rPr>
        <w:t>about 91</w:t>
      </w:r>
      <w:r w:rsidRPr="00B92D9E">
        <w:rPr>
          <w:sz w:val="22"/>
          <w:szCs w:val="22"/>
        </w:rPr>
        <w:t xml:space="preserve">% </w:t>
      </w:r>
      <w:r w:rsidR="0062192C">
        <w:rPr>
          <w:sz w:val="22"/>
          <w:szCs w:val="22"/>
        </w:rPr>
        <w:t>($</w:t>
      </w:r>
      <w:r w:rsidR="0062192C" w:rsidRPr="0062192C">
        <w:rPr>
          <w:sz w:val="22"/>
          <w:szCs w:val="22"/>
        </w:rPr>
        <w:t>1,208,612</w:t>
      </w:r>
      <w:r w:rsidR="0062192C">
        <w:rPr>
          <w:sz w:val="22"/>
          <w:szCs w:val="22"/>
        </w:rPr>
        <w:t xml:space="preserve">) </w:t>
      </w:r>
      <w:r w:rsidRPr="00B92D9E">
        <w:rPr>
          <w:sz w:val="22"/>
          <w:szCs w:val="22"/>
        </w:rPr>
        <w:t xml:space="preserve">of the original </w:t>
      </w:r>
      <w:r w:rsidR="00223E0A" w:rsidRPr="00B92D9E">
        <w:rPr>
          <w:sz w:val="22"/>
          <w:szCs w:val="22"/>
        </w:rPr>
        <w:t xml:space="preserve">IBSA </w:t>
      </w:r>
      <w:r w:rsidR="0015202D" w:rsidRPr="00B92D9E">
        <w:rPr>
          <w:sz w:val="22"/>
          <w:szCs w:val="22"/>
        </w:rPr>
        <w:t xml:space="preserve">budget (USD </w:t>
      </w:r>
      <w:r w:rsidR="0032426E" w:rsidRPr="00B92D9E">
        <w:rPr>
          <w:sz w:val="22"/>
          <w:szCs w:val="22"/>
        </w:rPr>
        <w:t xml:space="preserve">1,323,000) </w:t>
      </w:r>
      <w:r w:rsidR="00B92D9E" w:rsidRPr="00B92D9E">
        <w:rPr>
          <w:sz w:val="22"/>
          <w:szCs w:val="22"/>
        </w:rPr>
        <w:t xml:space="preserve">was expended and recorded in the UNDP Atlas financial system. An amount of USD 114,388 </w:t>
      </w:r>
      <w:r w:rsidR="00A964AF">
        <w:rPr>
          <w:sz w:val="22"/>
          <w:szCs w:val="22"/>
        </w:rPr>
        <w:t xml:space="preserve">(9%) </w:t>
      </w:r>
      <w:r w:rsidR="00B92D9E" w:rsidRPr="00B92D9E">
        <w:rPr>
          <w:sz w:val="22"/>
          <w:szCs w:val="22"/>
        </w:rPr>
        <w:t xml:space="preserve">remained unrecorded but it is expected that the entire IBSA budget will be expended at the end of the project (June 30, 2015) when all expenditures will be accounted for and recorded in the UNDP Atlas financial system. </w:t>
      </w:r>
      <w:r w:rsidR="003E7735" w:rsidRPr="00B92D9E">
        <w:rPr>
          <w:sz w:val="22"/>
          <w:szCs w:val="22"/>
        </w:rPr>
        <w:t xml:space="preserve">The breakdown of </w:t>
      </w:r>
      <w:r w:rsidR="0062192C">
        <w:rPr>
          <w:sz w:val="22"/>
          <w:szCs w:val="22"/>
        </w:rPr>
        <w:t xml:space="preserve">recorded </w:t>
      </w:r>
      <w:r w:rsidR="003E7735" w:rsidRPr="00B92D9E">
        <w:rPr>
          <w:sz w:val="22"/>
          <w:szCs w:val="22"/>
        </w:rPr>
        <w:t>project expenditures by outcome and by year is presented in the table below.</w:t>
      </w:r>
    </w:p>
    <w:p w14:paraId="6FC88A2C" w14:textId="77777777" w:rsidR="00B92D9E" w:rsidRDefault="00B92D9E" w:rsidP="00B92D9E">
      <w:pPr>
        <w:jc w:val="both"/>
        <w:rPr>
          <w:sz w:val="22"/>
          <w:szCs w:val="22"/>
          <w:highlight w:val="yellow"/>
        </w:rPr>
      </w:pPr>
    </w:p>
    <w:p w14:paraId="7B69B025" w14:textId="77777777" w:rsidR="00AC61A2" w:rsidRPr="00B92D9E" w:rsidRDefault="00AC61A2" w:rsidP="00B92D9E">
      <w:pPr>
        <w:jc w:val="both"/>
        <w:rPr>
          <w:sz w:val="22"/>
          <w:szCs w:val="22"/>
          <w:highlight w:val="yellow"/>
        </w:rPr>
      </w:pPr>
    </w:p>
    <w:p w14:paraId="20976684" w14:textId="77777777" w:rsidR="00C87072" w:rsidRPr="00FB6D4E" w:rsidRDefault="00C87072" w:rsidP="00FF5CCE">
      <w:pPr>
        <w:pStyle w:val="Caption"/>
        <w:jc w:val="center"/>
        <w:rPr>
          <w:rFonts w:ascii="Arial" w:hAnsi="Arial"/>
        </w:rPr>
      </w:pPr>
      <w:bookmarkStart w:id="49" w:name="_Toc298430291"/>
      <w:r w:rsidRPr="00FB6D4E">
        <w:rPr>
          <w:rFonts w:ascii="Arial" w:hAnsi="Arial"/>
        </w:rPr>
        <w:t xml:space="preserve">Table </w:t>
      </w:r>
      <w:r w:rsidRPr="00FB6D4E">
        <w:fldChar w:fldCharType="begin"/>
      </w:r>
      <w:r w:rsidRPr="00FB6D4E">
        <w:rPr>
          <w:rFonts w:ascii="Arial" w:hAnsi="Arial"/>
        </w:rPr>
        <w:instrText xml:space="preserve"> SEQ Table \* ARABIC </w:instrText>
      </w:r>
      <w:r w:rsidRPr="00FB6D4E">
        <w:fldChar w:fldCharType="separate"/>
      </w:r>
      <w:r w:rsidR="00243FE8">
        <w:rPr>
          <w:rFonts w:ascii="Arial" w:hAnsi="Arial"/>
          <w:noProof/>
        </w:rPr>
        <w:t>7</w:t>
      </w:r>
      <w:r w:rsidRPr="00FB6D4E">
        <w:fldChar w:fldCharType="end"/>
      </w:r>
      <w:r w:rsidRPr="00FB6D4E">
        <w:rPr>
          <w:rFonts w:ascii="Arial" w:hAnsi="Arial"/>
        </w:rPr>
        <w:t>:</w:t>
      </w:r>
      <w:r w:rsidRPr="00FB6D4E">
        <w:rPr>
          <w:rFonts w:ascii="Arial" w:hAnsi="Arial"/>
          <w:b w:val="0"/>
        </w:rPr>
        <w:t xml:space="preserve">  UNDP/</w:t>
      </w:r>
      <w:r w:rsidR="00E92C42">
        <w:rPr>
          <w:rFonts w:ascii="Arial" w:hAnsi="Arial"/>
          <w:b w:val="0"/>
        </w:rPr>
        <w:t xml:space="preserve">IBSA </w:t>
      </w:r>
      <w:r w:rsidRPr="00FB6D4E">
        <w:rPr>
          <w:rFonts w:ascii="Arial" w:hAnsi="Arial"/>
          <w:b w:val="0"/>
        </w:rPr>
        <w:t>Fund</w:t>
      </w:r>
      <w:r w:rsidR="00295370">
        <w:rPr>
          <w:rFonts w:ascii="Arial" w:hAnsi="Arial"/>
          <w:b w:val="0"/>
        </w:rPr>
        <w:t>s</w:t>
      </w:r>
      <w:r w:rsidRPr="00FB6D4E">
        <w:rPr>
          <w:rFonts w:ascii="Arial" w:hAnsi="Arial"/>
          <w:b w:val="0"/>
        </w:rPr>
        <w:t xml:space="preserve"> Disbursement Status</w:t>
      </w:r>
      <w:r w:rsidR="009B4C2A">
        <w:rPr>
          <w:rFonts w:ascii="Arial" w:hAnsi="Arial"/>
          <w:b w:val="0"/>
        </w:rPr>
        <w:t xml:space="preserve"> (in USD)</w:t>
      </w:r>
      <w:bookmarkEnd w:id="49"/>
    </w:p>
    <w:tbl>
      <w:tblPr>
        <w:tblW w:w="0" w:type="auto"/>
        <w:jc w:val="center"/>
        <w:tblInd w:w="-477" w:type="dxa"/>
        <w:tblLayout w:type="fixed"/>
        <w:tblLook w:val="04A0" w:firstRow="1" w:lastRow="0" w:firstColumn="1" w:lastColumn="0" w:noHBand="0" w:noVBand="1"/>
      </w:tblPr>
      <w:tblGrid>
        <w:gridCol w:w="1895"/>
        <w:gridCol w:w="1021"/>
        <w:gridCol w:w="851"/>
        <w:gridCol w:w="992"/>
        <w:gridCol w:w="851"/>
        <w:gridCol w:w="850"/>
        <w:gridCol w:w="1276"/>
        <w:gridCol w:w="850"/>
      </w:tblGrid>
      <w:tr w:rsidR="00223E0A" w:rsidRPr="00F20F19" w14:paraId="57666141" w14:textId="77777777" w:rsidTr="00B47FCE">
        <w:trPr>
          <w:trHeight w:val="700"/>
          <w:tblHeader/>
          <w:jc w:val="center"/>
        </w:trPr>
        <w:tc>
          <w:tcPr>
            <w:tcW w:w="1895" w:type="dxa"/>
            <w:tcBorders>
              <w:top w:val="single" w:sz="8" w:space="0" w:color="000000"/>
              <w:left w:val="single" w:sz="8" w:space="0" w:color="000000"/>
              <w:bottom w:val="single" w:sz="8" w:space="0" w:color="000000"/>
              <w:right w:val="single" w:sz="4" w:space="0" w:color="000000"/>
            </w:tcBorders>
            <w:shd w:val="clear" w:color="000000" w:fill="000000"/>
            <w:noWrap/>
            <w:vAlign w:val="center"/>
            <w:hideMark/>
          </w:tcPr>
          <w:p w14:paraId="6B449F28" w14:textId="77777777" w:rsidR="00223E0A" w:rsidRPr="007F173E" w:rsidRDefault="00223E0A" w:rsidP="00F20F19">
            <w:pPr>
              <w:widowControl/>
              <w:autoSpaceDE/>
              <w:autoSpaceDN/>
              <w:adjustRightInd/>
              <w:jc w:val="center"/>
              <w:rPr>
                <w:rFonts w:ascii="Calibri" w:hAnsi="Calibri"/>
                <w:b/>
                <w:bCs/>
                <w:color w:val="FFFFFF"/>
                <w:sz w:val="18"/>
                <w:szCs w:val="18"/>
              </w:rPr>
            </w:pPr>
            <w:r w:rsidRPr="007F173E">
              <w:rPr>
                <w:rFonts w:ascii="Calibri" w:hAnsi="Calibri"/>
                <w:b/>
                <w:bCs/>
                <w:color w:val="FFFFFF"/>
                <w:sz w:val="18"/>
                <w:szCs w:val="18"/>
              </w:rPr>
              <w:t>Component</w:t>
            </w:r>
          </w:p>
        </w:tc>
        <w:tc>
          <w:tcPr>
            <w:tcW w:w="1021" w:type="dxa"/>
            <w:tcBorders>
              <w:top w:val="single" w:sz="8" w:space="0" w:color="000000"/>
              <w:left w:val="double" w:sz="6" w:space="0" w:color="000000"/>
              <w:bottom w:val="single" w:sz="8" w:space="0" w:color="000000"/>
              <w:right w:val="double" w:sz="6" w:space="0" w:color="000000"/>
            </w:tcBorders>
            <w:shd w:val="clear" w:color="000000" w:fill="000000"/>
            <w:noWrap/>
            <w:vAlign w:val="center"/>
            <w:hideMark/>
          </w:tcPr>
          <w:p w14:paraId="429AAD21" w14:textId="77777777" w:rsidR="00223E0A" w:rsidRPr="007F173E" w:rsidRDefault="00223E0A" w:rsidP="00F20F19">
            <w:pPr>
              <w:widowControl/>
              <w:autoSpaceDE/>
              <w:autoSpaceDN/>
              <w:adjustRightInd/>
              <w:jc w:val="center"/>
              <w:rPr>
                <w:rFonts w:ascii="Calibri" w:hAnsi="Calibri"/>
                <w:b/>
                <w:bCs/>
                <w:color w:val="FFFFFF"/>
                <w:sz w:val="18"/>
                <w:szCs w:val="18"/>
              </w:rPr>
            </w:pPr>
            <w:r w:rsidRPr="007F173E">
              <w:rPr>
                <w:rFonts w:ascii="Calibri" w:hAnsi="Calibri"/>
                <w:b/>
                <w:bCs/>
                <w:color w:val="FFFFFF"/>
                <w:sz w:val="18"/>
                <w:szCs w:val="18"/>
              </w:rPr>
              <w:t>Budget</w:t>
            </w:r>
          </w:p>
        </w:tc>
        <w:tc>
          <w:tcPr>
            <w:tcW w:w="851" w:type="dxa"/>
            <w:tcBorders>
              <w:top w:val="single" w:sz="8" w:space="0" w:color="000000"/>
              <w:left w:val="single" w:sz="4" w:space="0" w:color="000000"/>
              <w:bottom w:val="single" w:sz="8" w:space="0" w:color="000000"/>
              <w:right w:val="single" w:sz="4" w:space="0" w:color="000000"/>
            </w:tcBorders>
            <w:shd w:val="clear" w:color="000000" w:fill="000000"/>
            <w:noWrap/>
            <w:vAlign w:val="center"/>
            <w:hideMark/>
          </w:tcPr>
          <w:p w14:paraId="42F09E89" w14:textId="77777777" w:rsidR="00223E0A" w:rsidRPr="007F173E" w:rsidRDefault="00223E0A" w:rsidP="00F20F19">
            <w:pPr>
              <w:widowControl/>
              <w:autoSpaceDE/>
              <w:autoSpaceDN/>
              <w:adjustRightInd/>
              <w:jc w:val="center"/>
              <w:rPr>
                <w:rFonts w:ascii="Calibri" w:hAnsi="Calibri"/>
                <w:b/>
                <w:bCs/>
                <w:color w:val="FFFFFF"/>
                <w:sz w:val="18"/>
                <w:szCs w:val="18"/>
              </w:rPr>
            </w:pPr>
            <w:r>
              <w:rPr>
                <w:rFonts w:ascii="Calibri" w:hAnsi="Calibri"/>
                <w:b/>
                <w:bCs/>
                <w:color w:val="FFFFFF"/>
                <w:sz w:val="18"/>
                <w:szCs w:val="18"/>
              </w:rPr>
              <w:t>2012</w:t>
            </w:r>
          </w:p>
        </w:tc>
        <w:tc>
          <w:tcPr>
            <w:tcW w:w="992" w:type="dxa"/>
            <w:tcBorders>
              <w:top w:val="single" w:sz="8" w:space="0" w:color="000000"/>
              <w:left w:val="single" w:sz="4" w:space="0" w:color="000000"/>
              <w:bottom w:val="single" w:sz="8" w:space="0" w:color="000000"/>
              <w:right w:val="single" w:sz="4" w:space="0" w:color="000000"/>
            </w:tcBorders>
            <w:shd w:val="clear" w:color="000000" w:fill="000000"/>
            <w:noWrap/>
            <w:vAlign w:val="center"/>
            <w:hideMark/>
          </w:tcPr>
          <w:p w14:paraId="23FEB58E" w14:textId="77777777" w:rsidR="00223E0A" w:rsidRPr="007F173E" w:rsidRDefault="00223E0A" w:rsidP="00F20F19">
            <w:pPr>
              <w:widowControl/>
              <w:autoSpaceDE/>
              <w:autoSpaceDN/>
              <w:adjustRightInd/>
              <w:jc w:val="center"/>
              <w:rPr>
                <w:rFonts w:ascii="Calibri" w:hAnsi="Calibri"/>
                <w:b/>
                <w:bCs/>
                <w:color w:val="FFFFFF"/>
                <w:sz w:val="18"/>
                <w:szCs w:val="18"/>
              </w:rPr>
            </w:pPr>
            <w:r>
              <w:rPr>
                <w:rFonts w:ascii="Calibri" w:hAnsi="Calibri"/>
                <w:b/>
                <w:bCs/>
                <w:color w:val="FFFFFF"/>
                <w:sz w:val="18"/>
                <w:szCs w:val="18"/>
              </w:rPr>
              <w:t>2013</w:t>
            </w:r>
          </w:p>
        </w:tc>
        <w:tc>
          <w:tcPr>
            <w:tcW w:w="851" w:type="dxa"/>
            <w:tcBorders>
              <w:top w:val="single" w:sz="8" w:space="0" w:color="000000"/>
              <w:left w:val="single" w:sz="4" w:space="0" w:color="000000"/>
              <w:bottom w:val="single" w:sz="8" w:space="0" w:color="000000"/>
              <w:right w:val="single" w:sz="4" w:space="0" w:color="000000"/>
            </w:tcBorders>
            <w:shd w:val="clear" w:color="000000" w:fill="000000"/>
            <w:vAlign w:val="center"/>
            <w:hideMark/>
          </w:tcPr>
          <w:p w14:paraId="7D87BC82" w14:textId="77777777" w:rsidR="00223E0A" w:rsidRPr="007F173E" w:rsidRDefault="00223E0A" w:rsidP="00F20F19">
            <w:pPr>
              <w:widowControl/>
              <w:autoSpaceDE/>
              <w:autoSpaceDN/>
              <w:adjustRightInd/>
              <w:jc w:val="center"/>
              <w:rPr>
                <w:rFonts w:ascii="Calibri" w:hAnsi="Calibri"/>
                <w:b/>
                <w:bCs/>
                <w:color w:val="FFFFFF"/>
                <w:sz w:val="18"/>
                <w:szCs w:val="18"/>
              </w:rPr>
            </w:pPr>
            <w:r>
              <w:rPr>
                <w:rFonts w:ascii="Calibri" w:hAnsi="Calibri"/>
                <w:b/>
                <w:bCs/>
                <w:color w:val="FFFFFF"/>
                <w:sz w:val="18"/>
                <w:szCs w:val="18"/>
              </w:rPr>
              <w:t>2014</w:t>
            </w:r>
          </w:p>
        </w:tc>
        <w:tc>
          <w:tcPr>
            <w:tcW w:w="850" w:type="dxa"/>
            <w:tcBorders>
              <w:top w:val="single" w:sz="8" w:space="0" w:color="000000"/>
              <w:left w:val="single" w:sz="4" w:space="0" w:color="000000"/>
              <w:bottom w:val="single" w:sz="8" w:space="0" w:color="000000"/>
              <w:right w:val="single" w:sz="4" w:space="0" w:color="000000"/>
            </w:tcBorders>
            <w:shd w:val="clear" w:color="000000" w:fill="000000"/>
            <w:vAlign w:val="center"/>
            <w:hideMark/>
          </w:tcPr>
          <w:p w14:paraId="5B57C2B5" w14:textId="77777777" w:rsidR="00223E0A" w:rsidRPr="007F173E" w:rsidRDefault="00223E0A" w:rsidP="00F20F19">
            <w:pPr>
              <w:widowControl/>
              <w:autoSpaceDE/>
              <w:autoSpaceDN/>
              <w:adjustRightInd/>
              <w:jc w:val="center"/>
              <w:rPr>
                <w:rFonts w:ascii="Calibri" w:hAnsi="Calibri"/>
                <w:b/>
                <w:bCs/>
                <w:color w:val="FFFFFF"/>
                <w:sz w:val="18"/>
                <w:szCs w:val="18"/>
              </w:rPr>
            </w:pPr>
            <w:r>
              <w:rPr>
                <w:rFonts w:ascii="Calibri" w:hAnsi="Calibri"/>
                <w:b/>
                <w:bCs/>
                <w:color w:val="FFFFFF"/>
                <w:sz w:val="18"/>
                <w:szCs w:val="18"/>
              </w:rPr>
              <w:t>2015</w:t>
            </w:r>
          </w:p>
        </w:tc>
        <w:tc>
          <w:tcPr>
            <w:tcW w:w="1276" w:type="dxa"/>
            <w:tcBorders>
              <w:top w:val="single" w:sz="8" w:space="0" w:color="000000"/>
              <w:left w:val="single" w:sz="4" w:space="0" w:color="000000"/>
              <w:bottom w:val="single" w:sz="8" w:space="0" w:color="000000"/>
              <w:right w:val="single" w:sz="8" w:space="0" w:color="000000"/>
            </w:tcBorders>
            <w:shd w:val="clear" w:color="000000" w:fill="000000"/>
            <w:vAlign w:val="center"/>
            <w:hideMark/>
          </w:tcPr>
          <w:p w14:paraId="50D580C8" w14:textId="77777777" w:rsidR="00223E0A" w:rsidRPr="007F173E" w:rsidRDefault="00223E0A" w:rsidP="00F20F19">
            <w:pPr>
              <w:widowControl/>
              <w:autoSpaceDE/>
              <w:autoSpaceDN/>
              <w:adjustRightInd/>
              <w:jc w:val="center"/>
              <w:rPr>
                <w:rFonts w:ascii="Calibri" w:hAnsi="Calibri"/>
                <w:b/>
                <w:bCs/>
                <w:color w:val="FFFFFF"/>
                <w:sz w:val="18"/>
                <w:szCs w:val="18"/>
              </w:rPr>
            </w:pPr>
            <w:r w:rsidRPr="007F173E">
              <w:rPr>
                <w:rFonts w:ascii="Calibri" w:hAnsi="Calibri"/>
                <w:b/>
                <w:bCs/>
                <w:color w:val="FFFFFF"/>
                <w:sz w:val="18"/>
                <w:szCs w:val="18"/>
              </w:rPr>
              <w:t>Total</w:t>
            </w:r>
          </w:p>
        </w:tc>
        <w:tc>
          <w:tcPr>
            <w:tcW w:w="850" w:type="dxa"/>
            <w:tcBorders>
              <w:top w:val="single" w:sz="8" w:space="0" w:color="000000"/>
              <w:left w:val="single" w:sz="4" w:space="0" w:color="000000"/>
              <w:bottom w:val="single" w:sz="8" w:space="0" w:color="000000"/>
              <w:right w:val="single" w:sz="8" w:space="0" w:color="000000"/>
            </w:tcBorders>
            <w:shd w:val="clear" w:color="000000" w:fill="000000"/>
            <w:vAlign w:val="center"/>
            <w:hideMark/>
          </w:tcPr>
          <w:p w14:paraId="29BA4922" w14:textId="77777777" w:rsidR="00223E0A" w:rsidRPr="007F173E" w:rsidRDefault="00223E0A" w:rsidP="00F20F19">
            <w:pPr>
              <w:widowControl/>
              <w:autoSpaceDE/>
              <w:autoSpaceDN/>
              <w:adjustRightInd/>
              <w:jc w:val="center"/>
              <w:rPr>
                <w:rFonts w:ascii="Calibri" w:hAnsi="Calibri"/>
                <w:b/>
                <w:bCs/>
                <w:color w:val="FFFFFF"/>
                <w:sz w:val="18"/>
                <w:szCs w:val="18"/>
              </w:rPr>
            </w:pPr>
            <w:r w:rsidRPr="007F173E">
              <w:rPr>
                <w:rFonts w:ascii="Calibri" w:hAnsi="Calibri"/>
                <w:b/>
                <w:bCs/>
                <w:color w:val="FFFFFF"/>
                <w:sz w:val="18"/>
                <w:szCs w:val="18"/>
              </w:rPr>
              <w:t>Total/</w:t>
            </w:r>
          </w:p>
          <w:p w14:paraId="6A9453F9" w14:textId="77777777" w:rsidR="00223E0A" w:rsidRPr="007F173E" w:rsidRDefault="00223E0A" w:rsidP="00F20F19">
            <w:pPr>
              <w:widowControl/>
              <w:autoSpaceDE/>
              <w:autoSpaceDN/>
              <w:adjustRightInd/>
              <w:jc w:val="center"/>
              <w:rPr>
                <w:rFonts w:ascii="Calibri" w:hAnsi="Calibri"/>
                <w:b/>
                <w:bCs/>
                <w:color w:val="FFFFFF"/>
                <w:sz w:val="18"/>
                <w:szCs w:val="18"/>
              </w:rPr>
            </w:pPr>
            <w:r w:rsidRPr="007F173E">
              <w:rPr>
                <w:rFonts w:ascii="Calibri" w:hAnsi="Calibri"/>
                <w:b/>
                <w:bCs/>
                <w:color w:val="FFFFFF"/>
                <w:sz w:val="18"/>
                <w:szCs w:val="18"/>
              </w:rPr>
              <w:t>Budget</w:t>
            </w:r>
          </w:p>
        </w:tc>
      </w:tr>
      <w:tr w:rsidR="00223E0A" w:rsidRPr="00F20F19" w14:paraId="547E480C" w14:textId="77777777" w:rsidTr="00B47FCE">
        <w:trPr>
          <w:trHeight w:val="420"/>
          <w:jc w:val="center"/>
        </w:trPr>
        <w:tc>
          <w:tcPr>
            <w:tcW w:w="1895" w:type="dxa"/>
            <w:tcBorders>
              <w:top w:val="single" w:sz="4" w:space="0" w:color="000000"/>
              <w:left w:val="single" w:sz="8" w:space="0" w:color="000000"/>
              <w:bottom w:val="single" w:sz="4" w:space="0" w:color="000000"/>
              <w:right w:val="single" w:sz="4" w:space="0" w:color="000000"/>
            </w:tcBorders>
            <w:shd w:val="clear" w:color="D9D9D9" w:fill="D9D9D9"/>
            <w:noWrap/>
            <w:vAlign w:val="center"/>
            <w:hideMark/>
          </w:tcPr>
          <w:p w14:paraId="0DADE6BD" w14:textId="77777777" w:rsidR="00223E0A" w:rsidRPr="00F20F19" w:rsidRDefault="00223E0A" w:rsidP="00D46F51">
            <w:pPr>
              <w:widowControl/>
              <w:autoSpaceDE/>
              <w:autoSpaceDN/>
              <w:adjustRightInd/>
              <w:rPr>
                <w:rFonts w:ascii="Calibri" w:hAnsi="Calibri"/>
                <w:b/>
                <w:bCs/>
                <w:color w:val="000000"/>
                <w:sz w:val="18"/>
                <w:szCs w:val="18"/>
              </w:rPr>
            </w:pPr>
            <w:r w:rsidRPr="00F20F19">
              <w:rPr>
                <w:rFonts w:ascii="Calibri" w:hAnsi="Calibri"/>
                <w:b/>
                <w:bCs/>
                <w:color w:val="000000"/>
                <w:sz w:val="18"/>
                <w:szCs w:val="18"/>
              </w:rPr>
              <w:t>Outcome 1</w:t>
            </w:r>
          </w:p>
        </w:tc>
        <w:tc>
          <w:tcPr>
            <w:tcW w:w="1021" w:type="dxa"/>
            <w:tcBorders>
              <w:top w:val="single" w:sz="4" w:space="0" w:color="000000"/>
              <w:left w:val="double" w:sz="6" w:space="0" w:color="000000"/>
              <w:bottom w:val="single" w:sz="4" w:space="0" w:color="000000"/>
              <w:right w:val="double" w:sz="6" w:space="0" w:color="000000"/>
            </w:tcBorders>
            <w:shd w:val="clear" w:color="D9D9D9" w:fill="D9D9D9"/>
            <w:noWrap/>
            <w:vAlign w:val="center"/>
          </w:tcPr>
          <w:p w14:paraId="63799841" w14:textId="77777777" w:rsidR="00223E0A" w:rsidRPr="002E6227" w:rsidRDefault="00C0598A" w:rsidP="00D46F51">
            <w:pPr>
              <w:widowControl/>
              <w:autoSpaceDE/>
              <w:autoSpaceDN/>
              <w:adjustRightInd/>
              <w:jc w:val="right"/>
              <w:rPr>
                <w:rFonts w:ascii="Calibri" w:hAnsi="Calibri"/>
                <w:b/>
                <w:color w:val="000000"/>
                <w:sz w:val="18"/>
                <w:szCs w:val="18"/>
              </w:rPr>
            </w:pPr>
            <w:r>
              <w:rPr>
                <w:rFonts w:ascii="Calibri" w:hAnsi="Calibri"/>
                <w:b/>
                <w:color w:val="000000"/>
                <w:sz w:val="18"/>
                <w:szCs w:val="18"/>
              </w:rPr>
              <w:t>237,000</w:t>
            </w:r>
          </w:p>
        </w:tc>
        <w:tc>
          <w:tcPr>
            <w:tcW w:w="851" w:type="dxa"/>
            <w:tcBorders>
              <w:top w:val="single" w:sz="4" w:space="0" w:color="000000"/>
              <w:left w:val="single" w:sz="4" w:space="0" w:color="000000"/>
              <w:bottom w:val="single" w:sz="4" w:space="0" w:color="000000"/>
              <w:right w:val="single" w:sz="4" w:space="0" w:color="000000"/>
            </w:tcBorders>
            <w:shd w:val="clear" w:color="D9D9D9" w:fill="D9D9D9"/>
            <w:noWrap/>
            <w:vAlign w:val="center"/>
          </w:tcPr>
          <w:p w14:paraId="4AD2ED46" w14:textId="77777777" w:rsidR="00223E0A" w:rsidRPr="00F20F19" w:rsidRDefault="00223E0A" w:rsidP="00D46F51">
            <w:pPr>
              <w:widowControl/>
              <w:autoSpaceDE/>
              <w:autoSpaceDN/>
              <w:adjustRightInd/>
              <w:jc w:val="right"/>
              <w:rPr>
                <w:rFonts w:ascii="Calibri" w:hAnsi="Calibri"/>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D9D9D9" w:fill="D9D9D9"/>
            <w:noWrap/>
            <w:vAlign w:val="center"/>
          </w:tcPr>
          <w:p w14:paraId="18E57358" w14:textId="77777777" w:rsidR="00223E0A" w:rsidRPr="00F20F19" w:rsidRDefault="00C0598A" w:rsidP="00D46F51">
            <w:pPr>
              <w:widowControl/>
              <w:autoSpaceDE/>
              <w:autoSpaceDN/>
              <w:adjustRightInd/>
              <w:jc w:val="right"/>
              <w:rPr>
                <w:rFonts w:ascii="Calibri" w:hAnsi="Calibri"/>
                <w:color w:val="000000"/>
                <w:sz w:val="18"/>
                <w:szCs w:val="18"/>
              </w:rPr>
            </w:pPr>
            <w:r>
              <w:rPr>
                <w:rFonts w:ascii="Calibri" w:hAnsi="Calibri"/>
                <w:color w:val="000000"/>
                <w:sz w:val="18"/>
                <w:szCs w:val="18"/>
              </w:rPr>
              <w:t>78,066</w:t>
            </w:r>
          </w:p>
        </w:tc>
        <w:tc>
          <w:tcPr>
            <w:tcW w:w="851" w:type="dxa"/>
            <w:tcBorders>
              <w:top w:val="single" w:sz="4" w:space="0" w:color="000000"/>
              <w:left w:val="single" w:sz="4" w:space="0" w:color="000000"/>
              <w:bottom w:val="single" w:sz="4" w:space="0" w:color="000000"/>
              <w:right w:val="single" w:sz="4" w:space="0" w:color="000000"/>
            </w:tcBorders>
            <w:shd w:val="clear" w:color="D9D9D9" w:fill="D9D9D9"/>
            <w:noWrap/>
            <w:vAlign w:val="center"/>
          </w:tcPr>
          <w:p w14:paraId="3586B370" w14:textId="77777777" w:rsidR="00223E0A" w:rsidRPr="00F20F19" w:rsidRDefault="003B7C25" w:rsidP="00D46F51">
            <w:pPr>
              <w:widowControl/>
              <w:autoSpaceDE/>
              <w:autoSpaceDN/>
              <w:adjustRightInd/>
              <w:jc w:val="right"/>
              <w:rPr>
                <w:rFonts w:ascii="Calibri" w:hAnsi="Calibri"/>
                <w:color w:val="000000"/>
                <w:sz w:val="18"/>
                <w:szCs w:val="18"/>
              </w:rPr>
            </w:pPr>
            <w:r>
              <w:rPr>
                <w:rFonts w:ascii="Calibri" w:hAnsi="Calibri"/>
                <w:color w:val="000000"/>
                <w:sz w:val="18"/>
                <w:szCs w:val="18"/>
              </w:rPr>
              <w:t>60,344</w:t>
            </w:r>
          </w:p>
        </w:tc>
        <w:tc>
          <w:tcPr>
            <w:tcW w:w="850" w:type="dxa"/>
            <w:tcBorders>
              <w:top w:val="single" w:sz="4" w:space="0" w:color="000000"/>
              <w:left w:val="single" w:sz="4" w:space="0" w:color="000000"/>
              <w:bottom w:val="single" w:sz="4" w:space="0" w:color="000000"/>
              <w:right w:val="single" w:sz="4" w:space="0" w:color="000000"/>
            </w:tcBorders>
            <w:shd w:val="clear" w:color="D9D9D9" w:fill="D9D9D9"/>
            <w:noWrap/>
            <w:vAlign w:val="center"/>
          </w:tcPr>
          <w:p w14:paraId="0B9E9992" w14:textId="77777777" w:rsidR="00223E0A" w:rsidRPr="00F20F19" w:rsidRDefault="002848EB" w:rsidP="00D46F51">
            <w:pPr>
              <w:widowControl/>
              <w:autoSpaceDE/>
              <w:autoSpaceDN/>
              <w:adjustRightInd/>
              <w:jc w:val="right"/>
              <w:rPr>
                <w:rFonts w:ascii="Calibri" w:hAnsi="Calibri"/>
                <w:color w:val="000000"/>
                <w:sz w:val="18"/>
                <w:szCs w:val="18"/>
              </w:rPr>
            </w:pPr>
            <w:r>
              <w:rPr>
                <w:rFonts w:ascii="Calibri" w:hAnsi="Calibri"/>
                <w:color w:val="000000"/>
                <w:sz w:val="18"/>
                <w:szCs w:val="18"/>
              </w:rPr>
              <w:t>4,453</w:t>
            </w:r>
          </w:p>
        </w:tc>
        <w:tc>
          <w:tcPr>
            <w:tcW w:w="1276" w:type="dxa"/>
            <w:tcBorders>
              <w:top w:val="single" w:sz="4" w:space="0" w:color="000000"/>
              <w:left w:val="single" w:sz="4" w:space="0" w:color="000000"/>
              <w:bottom w:val="single" w:sz="4" w:space="0" w:color="000000"/>
              <w:right w:val="single" w:sz="8" w:space="0" w:color="000000"/>
            </w:tcBorders>
            <w:shd w:val="clear" w:color="D9D9D9" w:fill="D9D9D9"/>
            <w:noWrap/>
            <w:vAlign w:val="center"/>
          </w:tcPr>
          <w:p w14:paraId="5E762D42" w14:textId="77777777" w:rsidR="00223E0A" w:rsidRPr="002E6227" w:rsidRDefault="00B437CA" w:rsidP="00D46F51">
            <w:pPr>
              <w:widowControl/>
              <w:autoSpaceDE/>
              <w:autoSpaceDN/>
              <w:adjustRightInd/>
              <w:jc w:val="right"/>
              <w:rPr>
                <w:rFonts w:ascii="Calibri" w:hAnsi="Calibri"/>
                <w:b/>
                <w:bCs/>
                <w:color w:val="000000"/>
                <w:sz w:val="20"/>
                <w:szCs w:val="20"/>
              </w:rPr>
            </w:pPr>
            <w:r>
              <w:rPr>
                <w:rFonts w:ascii="Calibri" w:hAnsi="Calibri"/>
                <w:b/>
                <w:bCs/>
                <w:color w:val="000000"/>
                <w:sz w:val="20"/>
                <w:szCs w:val="20"/>
              </w:rPr>
              <w:t>142,863</w:t>
            </w:r>
          </w:p>
        </w:tc>
        <w:tc>
          <w:tcPr>
            <w:tcW w:w="850" w:type="dxa"/>
            <w:tcBorders>
              <w:top w:val="single" w:sz="4" w:space="0" w:color="000000"/>
              <w:left w:val="single" w:sz="4" w:space="0" w:color="000000"/>
              <w:bottom w:val="single" w:sz="4" w:space="0" w:color="000000"/>
              <w:right w:val="single" w:sz="8" w:space="0" w:color="000000"/>
            </w:tcBorders>
            <w:shd w:val="clear" w:color="D9D9D9" w:fill="D9D9D9"/>
            <w:noWrap/>
            <w:vAlign w:val="center"/>
          </w:tcPr>
          <w:p w14:paraId="76B33828" w14:textId="77777777" w:rsidR="00223E0A" w:rsidRPr="00B47FCE" w:rsidRDefault="00B47FCE" w:rsidP="00E76716">
            <w:pPr>
              <w:widowControl/>
              <w:autoSpaceDE/>
              <w:autoSpaceDN/>
              <w:adjustRightInd/>
              <w:jc w:val="center"/>
              <w:rPr>
                <w:rFonts w:ascii="Calibri" w:hAnsi="Calibri"/>
                <w:b/>
                <w:bCs/>
                <w:color w:val="000000"/>
                <w:sz w:val="18"/>
                <w:szCs w:val="18"/>
              </w:rPr>
            </w:pPr>
            <w:r w:rsidRPr="00B47FCE">
              <w:rPr>
                <w:rFonts w:ascii="Calibri" w:hAnsi="Calibri"/>
                <w:b/>
                <w:bCs/>
                <w:color w:val="000000"/>
                <w:sz w:val="18"/>
                <w:szCs w:val="18"/>
              </w:rPr>
              <w:t>60%</w:t>
            </w:r>
          </w:p>
        </w:tc>
      </w:tr>
      <w:tr w:rsidR="00223E0A" w:rsidRPr="00F20F19" w14:paraId="3A7986F6" w14:textId="77777777" w:rsidTr="00B47FCE">
        <w:trPr>
          <w:trHeight w:val="420"/>
          <w:jc w:val="center"/>
        </w:trPr>
        <w:tc>
          <w:tcPr>
            <w:tcW w:w="1895"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0B9ED565" w14:textId="77777777" w:rsidR="00223E0A" w:rsidRPr="00F20F19" w:rsidRDefault="00223E0A" w:rsidP="00D46F51">
            <w:pPr>
              <w:widowControl/>
              <w:autoSpaceDE/>
              <w:autoSpaceDN/>
              <w:adjustRightInd/>
              <w:rPr>
                <w:rFonts w:ascii="Calibri" w:hAnsi="Calibri"/>
                <w:b/>
                <w:bCs/>
                <w:color w:val="000000"/>
                <w:sz w:val="18"/>
                <w:szCs w:val="18"/>
              </w:rPr>
            </w:pPr>
            <w:r w:rsidRPr="00F20F19">
              <w:rPr>
                <w:rFonts w:ascii="Calibri" w:hAnsi="Calibri"/>
                <w:b/>
                <w:bCs/>
                <w:color w:val="000000"/>
                <w:sz w:val="18"/>
                <w:szCs w:val="18"/>
              </w:rPr>
              <w:t>Outcome 2</w:t>
            </w:r>
          </w:p>
        </w:tc>
        <w:tc>
          <w:tcPr>
            <w:tcW w:w="1021" w:type="dxa"/>
            <w:tcBorders>
              <w:top w:val="single" w:sz="4" w:space="0" w:color="000000"/>
              <w:left w:val="double" w:sz="6" w:space="0" w:color="000000"/>
              <w:bottom w:val="single" w:sz="4" w:space="0" w:color="000000"/>
              <w:right w:val="double" w:sz="6" w:space="0" w:color="000000"/>
            </w:tcBorders>
            <w:shd w:val="clear" w:color="auto" w:fill="auto"/>
            <w:noWrap/>
            <w:vAlign w:val="center"/>
          </w:tcPr>
          <w:p w14:paraId="676D3FC8" w14:textId="77777777" w:rsidR="00223E0A" w:rsidRPr="002E6227" w:rsidRDefault="00C0598A" w:rsidP="00D46F51">
            <w:pPr>
              <w:widowControl/>
              <w:autoSpaceDE/>
              <w:autoSpaceDN/>
              <w:adjustRightInd/>
              <w:jc w:val="right"/>
              <w:rPr>
                <w:rFonts w:ascii="Calibri" w:hAnsi="Calibri"/>
                <w:b/>
                <w:color w:val="000000"/>
                <w:sz w:val="18"/>
                <w:szCs w:val="18"/>
              </w:rPr>
            </w:pPr>
            <w:r>
              <w:rPr>
                <w:rFonts w:ascii="Calibri" w:hAnsi="Calibri"/>
                <w:b/>
                <w:color w:val="000000"/>
                <w:sz w:val="18"/>
                <w:szCs w:val="18"/>
              </w:rPr>
              <w:t>800,000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4CF6B" w14:textId="77777777" w:rsidR="00223E0A" w:rsidRPr="00F20F19" w:rsidRDefault="003B7C25" w:rsidP="00D46F51">
            <w:pPr>
              <w:widowControl/>
              <w:autoSpaceDE/>
              <w:autoSpaceDN/>
              <w:adjustRightInd/>
              <w:jc w:val="right"/>
              <w:rPr>
                <w:rFonts w:ascii="Calibri" w:hAnsi="Calibri"/>
                <w:color w:val="000000"/>
                <w:sz w:val="18"/>
                <w:szCs w:val="18"/>
              </w:rPr>
            </w:pPr>
            <w:r>
              <w:rPr>
                <w:rFonts w:ascii="Calibri" w:hAnsi="Calibri"/>
                <w:color w:val="000000"/>
                <w:sz w:val="18"/>
                <w:szCs w:val="18"/>
              </w:rPr>
              <w:t>42,184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62E10" w14:textId="77777777" w:rsidR="00223E0A" w:rsidRPr="00F20F19" w:rsidRDefault="00C0598A" w:rsidP="00D46F51">
            <w:pPr>
              <w:widowControl/>
              <w:autoSpaceDE/>
              <w:autoSpaceDN/>
              <w:adjustRightInd/>
              <w:jc w:val="right"/>
              <w:rPr>
                <w:rFonts w:ascii="Calibri" w:hAnsi="Calibri"/>
                <w:color w:val="000000"/>
                <w:sz w:val="18"/>
                <w:szCs w:val="18"/>
              </w:rPr>
            </w:pPr>
            <w:r>
              <w:rPr>
                <w:rFonts w:ascii="Calibri" w:hAnsi="Calibri"/>
                <w:color w:val="000000"/>
                <w:sz w:val="18"/>
                <w:szCs w:val="18"/>
              </w:rPr>
              <w:t>20,171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1EEC3" w14:textId="77777777" w:rsidR="00223E0A" w:rsidRPr="00F20F19" w:rsidRDefault="003B7C25" w:rsidP="00D46F51">
            <w:pPr>
              <w:widowControl/>
              <w:autoSpaceDE/>
              <w:autoSpaceDN/>
              <w:adjustRightInd/>
              <w:jc w:val="right"/>
              <w:rPr>
                <w:rFonts w:ascii="Calibri" w:hAnsi="Calibri"/>
                <w:color w:val="000000"/>
                <w:sz w:val="18"/>
                <w:szCs w:val="18"/>
              </w:rPr>
            </w:pPr>
            <w:r>
              <w:rPr>
                <w:rFonts w:ascii="Calibri" w:hAnsi="Calibri"/>
                <w:color w:val="000000"/>
                <w:sz w:val="18"/>
                <w:szCs w:val="18"/>
              </w:rPr>
              <w:t>541,379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1653C" w14:textId="77777777" w:rsidR="00223E0A" w:rsidRPr="00F20F19" w:rsidRDefault="002848EB" w:rsidP="00D46F51">
            <w:pPr>
              <w:widowControl/>
              <w:autoSpaceDE/>
              <w:autoSpaceDN/>
              <w:adjustRightInd/>
              <w:jc w:val="right"/>
              <w:rPr>
                <w:rFonts w:ascii="Calibri" w:hAnsi="Calibri"/>
                <w:color w:val="000000"/>
                <w:sz w:val="18"/>
                <w:szCs w:val="18"/>
              </w:rPr>
            </w:pPr>
            <w:r>
              <w:rPr>
                <w:rFonts w:ascii="Calibri" w:hAnsi="Calibri"/>
                <w:color w:val="000000"/>
                <w:sz w:val="18"/>
                <w:szCs w:val="18"/>
              </w:rPr>
              <w:t>211,117</w:t>
            </w:r>
          </w:p>
        </w:tc>
        <w:tc>
          <w:tcPr>
            <w:tcW w:w="1276" w:type="dxa"/>
            <w:tcBorders>
              <w:top w:val="single" w:sz="4" w:space="0" w:color="000000"/>
              <w:left w:val="single" w:sz="4" w:space="0" w:color="000000"/>
              <w:bottom w:val="single" w:sz="4" w:space="0" w:color="000000"/>
              <w:right w:val="single" w:sz="8" w:space="0" w:color="000000"/>
            </w:tcBorders>
            <w:shd w:val="clear" w:color="D9D9D9" w:fill="auto"/>
            <w:noWrap/>
            <w:vAlign w:val="center"/>
          </w:tcPr>
          <w:p w14:paraId="4225AA0E" w14:textId="77777777" w:rsidR="00223E0A" w:rsidRPr="002E6227" w:rsidRDefault="00B47FCE" w:rsidP="00D46F51">
            <w:pPr>
              <w:widowControl/>
              <w:autoSpaceDE/>
              <w:autoSpaceDN/>
              <w:adjustRightInd/>
              <w:jc w:val="right"/>
              <w:rPr>
                <w:rFonts w:ascii="Calibri" w:hAnsi="Calibri"/>
                <w:b/>
                <w:bCs/>
                <w:color w:val="000000"/>
                <w:sz w:val="20"/>
                <w:szCs w:val="20"/>
              </w:rPr>
            </w:pPr>
            <w:r>
              <w:rPr>
                <w:rFonts w:ascii="Calibri" w:hAnsi="Calibri"/>
                <w:b/>
                <w:bCs/>
                <w:color w:val="000000"/>
                <w:sz w:val="20"/>
                <w:szCs w:val="20"/>
              </w:rPr>
              <w:t>814,851</w:t>
            </w:r>
          </w:p>
        </w:tc>
        <w:tc>
          <w:tcPr>
            <w:tcW w:w="850" w:type="dxa"/>
            <w:tcBorders>
              <w:top w:val="single" w:sz="4" w:space="0" w:color="000000"/>
              <w:left w:val="single" w:sz="4" w:space="0" w:color="000000"/>
              <w:bottom w:val="single" w:sz="8" w:space="0" w:color="000000"/>
              <w:right w:val="single" w:sz="8" w:space="0" w:color="000000"/>
            </w:tcBorders>
            <w:shd w:val="clear" w:color="D9D9D9" w:fill="auto"/>
            <w:noWrap/>
            <w:vAlign w:val="center"/>
          </w:tcPr>
          <w:p w14:paraId="39F9AD48" w14:textId="77777777" w:rsidR="00223E0A" w:rsidRPr="00B47FCE" w:rsidRDefault="00B47FCE" w:rsidP="00E76716">
            <w:pPr>
              <w:widowControl/>
              <w:autoSpaceDE/>
              <w:autoSpaceDN/>
              <w:adjustRightInd/>
              <w:jc w:val="center"/>
              <w:rPr>
                <w:rFonts w:ascii="Calibri" w:hAnsi="Calibri"/>
                <w:b/>
                <w:bCs/>
                <w:color w:val="000000"/>
                <w:sz w:val="18"/>
                <w:szCs w:val="18"/>
              </w:rPr>
            </w:pPr>
            <w:r w:rsidRPr="00B47FCE">
              <w:rPr>
                <w:rFonts w:ascii="Calibri" w:hAnsi="Calibri"/>
                <w:b/>
                <w:bCs/>
                <w:color w:val="000000"/>
                <w:sz w:val="18"/>
                <w:szCs w:val="18"/>
              </w:rPr>
              <w:t>102%</w:t>
            </w:r>
          </w:p>
        </w:tc>
      </w:tr>
      <w:tr w:rsidR="00223E0A" w:rsidRPr="00F20F19" w14:paraId="2C744366" w14:textId="77777777" w:rsidTr="00B47FCE">
        <w:trPr>
          <w:trHeight w:val="420"/>
          <w:jc w:val="center"/>
        </w:trPr>
        <w:tc>
          <w:tcPr>
            <w:tcW w:w="1895" w:type="dxa"/>
            <w:tcBorders>
              <w:top w:val="single" w:sz="4" w:space="0" w:color="000000"/>
              <w:left w:val="single" w:sz="8" w:space="0" w:color="000000"/>
              <w:bottom w:val="single" w:sz="4" w:space="0" w:color="000000"/>
              <w:right w:val="single" w:sz="4" w:space="0" w:color="000000"/>
            </w:tcBorders>
            <w:shd w:val="clear" w:color="D9D9D9" w:fill="D9D9D9"/>
            <w:noWrap/>
            <w:vAlign w:val="center"/>
            <w:hideMark/>
          </w:tcPr>
          <w:p w14:paraId="633B631B" w14:textId="77777777" w:rsidR="00223E0A" w:rsidRPr="00F20F19" w:rsidRDefault="00223E0A" w:rsidP="00D46F51">
            <w:pPr>
              <w:widowControl/>
              <w:autoSpaceDE/>
              <w:autoSpaceDN/>
              <w:adjustRightInd/>
              <w:rPr>
                <w:rFonts w:ascii="Calibri" w:hAnsi="Calibri"/>
                <w:b/>
                <w:bCs/>
                <w:color w:val="000000"/>
                <w:sz w:val="18"/>
                <w:szCs w:val="18"/>
              </w:rPr>
            </w:pPr>
            <w:r>
              <w:rPr>
                <w:rFonts w:ascii="Calibri" w:hAnsi="Calibri"/>
                <w:b/>
                <w:bCs/>
                <w:color w:val="000000"/>
                <w:sz w:val="18"/>
                <w:szCs w:val="18"/>
              </w:rPr>
              <w:t>Outcome 3</w:t>
            </w:r>
          </w:p>
        </w:tc>
        <w:tc>
          <w:tcPr>
            <w:tcW w:w="1021" w:type="dxa"/>
            <w:tcBorders>
              <w:top w:val="single" w:sz="4" w:space="0" w:color="000000"/>
              <w:left w:val="double" w:sz="6" w:space="0" w:color="000000"/>
              <w:bottom w:val="single" w:sz="4" w:space="0" w:color="000000"/>
              <w:right w:val="double" w:sz="6" w:space="0" w:color="000000"/>
            </w:tcBorders>
            <w:shd w:val="clear" w:color="D9D9D9" w:fill="D9D9D9"/>
            <w:noWrap/>
            <w:vAlign w:val="center"/>
          </w:tcPr>
          <w:p w14:paraId="7855F78B" w14:textId="77777777" w:rsidR="00223E0A" w:rsidRPr="002E6227" w:rsidRDefault="00C0598A" w:rsidP="00D46F51">
            <w:pPr>
              <w:widowControl/>
              <w:autoSpaceDE/>
              <w:autoSpaceDN/>
              <w:adjustRightInd/>
              <w:jc w:val="right"/>
              <w:rPr>
                <w:rFonts w:ascii="Calibri" w:hAnsi="Calibri"/>
                <w:b/>
                <w:color w:val="000000"/>
                <w:sz w:val="18"/>
                <w:szCs w:val="18"/>
              </w:rPr>
            </w:pPr>
            <w:r>
              <w:rPr>
                <w:rFonts w:ascii="Calibri" w:hAnsi="Calibri"/>
                <w:b/>
                <w:color w:val="000000"/>
                <w:sz w:val="18"/>
                <w:szCs w:val="18"/>
              </w:rPr>
              <w:t>38,000</w:t>
            </w:r>
          </w:p>
        </w:tc>
        <w:tc>
          <w:tcPr>
            <w:tcW w:w="851" w:type="dxa"/>
            <w:tcBorders>
              <w:top w:val="single" w:sz="4" w:space="0" w:color="000000"/>
              <w:left w:val="single" w:sz="4" w:space="0" w:color="000000"/>
              <w:bottom w:val="single" w:sz="4" w:space="0" w:color="000000"/>
              <w:right w:val="single" w:sz="4" w:space="0" w:color="000000"/>
            </w:tcBorders>
            <w:shd w:val="clear" w:color="D9D9D9" w:fill="D9D9D9"/>
            <w:noWrap/>
            <w:vAlign w:val="center"/>
          </w:tcPr>
          <w:p w14:paraId="15068F8D" w14:textId="77777777" w:rsidR="00223E0A" w:rsidRPr="00F20F19" w:rsidRDefault="00223E0A" w:rsidP="00D46F51">
            <w:pPr>
              <w:widowControl/>
              <w:autoSpaceDE/>
              <w:autoSpaceDN/>
              <w:adjustRightInd/>
              <w:jc w:val="right"/>
              <w:rPr>
                <w:rFonts w:ascii="Calibri" w:hAnsi="Calibri"/>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D9D9D9" w:fill="D9D9D9"/>
            <w:noWrap/>
            <w:vAlign w:val="center"/>
          </w:tcPr>
          <w:p w14:paraId="37BDD809" w14:textId="77777777" w:rsidR="00223E0A" w:rsidRPr="00F20F19" w:rsidRDefault="00C0598A" w:rsidP="00D46F51">
            <w:pPr>
              <w:widowControl/>
              <w:autoSpaceDE/>
              <w:autoSpaceDN/>
              <w:adjustRightInd/>
              <w:jc w:val="right"/>
              <w:rPr>
                <w:rFonts w:ascii="Calibri" w:hAnsi="Calibri"/>
                <w:color w:val="000000"/>
                <w:sz w:val="18"/>
                <w:szCs w:val="18"/>
              </w:rPr>
            </w:pPr>
            <w:r>
              <w:rPr>
                <w:rFonts w:ascii="Calibri" w:hAnsi="Calibri"/>
                <w:color w:val="000000"/>
                <w:sz w:val="18"/>
                <w:szCs w:val="18"/>
              </w:rPr>
              <w:t>22,621</w:t>
            </w:r>
          </w:p>
        </w:tc>
        <w:tc>
          <w:tcPr>
            <w:tcW w:w="851" w:type="dxa"/>
            <w:tcBorders>
              <w:top w:val="single" w:sz="4" w:space="0" w:color="000000"/>
              <w:left w:val="single" w:sz="4" w:space="0" w:color="000000"/>
              <w:bottom w:val="single" w:sz="4" w:space="0" w:color="000000"/>
              <w:right w:val="single" w:sz="4" w:space="0" w:color="000000"/>
            </w:tcBorders>
            <w:shd w:val="clear" w:color="D9D9D9" w:fill="D9D9D9"/>
            <w:noWrap/>
            <w:vAlign w:val="center"/>
          </w:tcPr>
          <w:p w14:paraId="09159383" w14:textId="77777777" w:rsidR="00223E0A" w:rsidRPr="00F20F19" w:rsidRDefault="003B7C25" w:rsidP="00D46F51">
            <w:pPr>
              <w:widowControl/>
              <w:autoSpaceDE/>
              <w:autoSpaceDN/>
              <w:adjustRightInd/>
              <w:jc w:val="right"/>
              <w:rPr>
                <w:rFonts w:ascii="Calibri" w:hAnsi="Calibri"/>
                <w:color w:val="000000"/>
                <w:sz w:val="18"/>
                <w:szCs w:val="18"/>
              </w:rPr>
            </w:pPr>
            <w:r>
              <w:rPr>
                <w:rFonts w:ascii="Calibri" w:hAnsi="Calibri"/>
                <w:color w:val="000000"/>
                <w:sz w:val="18"/>
                <w:szCs w:val="18"/>
              </w:rPr>
              <w:t>6,236</w:t>
            </w:r>
          </w:p>
        </w:tc>
        <w:tc>
          <w:tcPr>
            <w:tcW w:w="850" w:type="dxa"/>
            <w:tcBorders>
              <w:top w:val="single" w:sz="4" w:space="0" w:color="000000"/>
              <w:left w:val="single" w:sz="4" w:space="0" w:color="000000"/>
              <w:bottom w:val="single" w:sz="4" w:space="0" w:color="000000"/>
              <w:right w:val="single" w:sz="4" w:space="0" w:color="000000"/>
            </w:tcBorders>
            <w:shd w:val="clear" w:color="D9D9D9" w:fill="D9D9D9"/>
            <w:noWrap/>
            <w:vAlign w:val="center"/>
          </w:tcPr>
          <w:p w14:paraId="1BC8AB95" w14:textId="77777777" w:rsidR="00223E0A" w:rsidRPr="00F20F19" w:rsidRDefault="00B437CA" w:rsidP="00D46F51">
            <w:pPr>
              <w:widowControl/>
              <w:autoSpaceDE/>
              <w:autoSpaceDN/>
              <w:adjustRightInd/>
              <w:jc w:val="right"/>
              <w:rPr>
                <w:rFonts w:ascii="Calibri" w:hAnsi="Calibri"/>
                <w:color w:val="000000"/>
                <w:sz w:val="18"/>
                <w:szCs w:val="18"/>
              </w:rPr>
            </w:pPr>
            <w:r>
              <w:rPr>
                <w:rFonts w:ascii="Calibri" w:hAnsi="Calibri"/>
                <w:color w:val="000000"/>
                <w:sz w:val="18"/>
                <w:szCs w:val="18"/>
              </w:rPr>
              <w:t>14,259</w:t>
            </w:r>
          </w:p>
        </w:tc>
        <w:tc>
          <w:tcPr>
            <w:tcW w:w="1276" w:type="dxa"/>
            <w:tcBorders>
              <w:top w:val="nil"/>
              <w:left w:val="single" w:sz="4" w:space="0" w:color="000000"/>
              <w:bottom w:val="single" w:sz="4" w:space="0" w:color="000000"/>
              <w:right w:val="single" w:sz="8" w:space="0" w:color="000000"/>
            </w:tcBorders>
            <w:shd w:val="clear" w:color="D9D9D9" w:fill="D9D9D9"/>
            <w:noWrap/>
            <w:vAlign w:val="center"/>
          </w:tcPr>
          <w:p w14:paraId="7C6B464C" w14:textId="77777777" w:rsidR="00223E0A" w:rsidRPr="002E6227" w:rsidRDefault="00B47FCE" w:rsidP="00D46F51">
            <w:pPr>
              <w:widowControl/>
              <w:autoSpaceDE/>
              <w:autoSpaceDN/>
              <w:adjustRightInd/>
              <w:jc w:val="right"/>
              <w:rPr>
                <w:rFonts w:ascii="Calibri" w:hAnsi="Calibri"/>
                <w:b/>
                <w:bCs/>
                <w:color w:val="000000"/>
                <w:sz w:val="20"/>
                <w:szCs w:val="20"/>
              </w:rPr>
            </w:pPr>
            <w:r>
              <w:rPr>
                <w:rFonts w:ascii="Calibri" w:hAnsi="Calibri"/>
                <w:b/>
                <w:bCs/>
                <w:color w:val="000000"/>
                <w:sz w:val="20"/>
                <w:szCs w:val="20"/>
              </w:rPr>
              <w:t>43,116</w:t>
            </w:r>
          </w:p>
        </w:tc>
        <w:tc>
          <w:tcPr>
            <w:tcW w:w="850" w:type="dxa"/>
            <w:tcBorders>
              <w:top w:val="single" w:sz="8" w:space="0" w:color="000000"/>
              <w:left w:val="single" w:sz="4" w:space="0" w:color="000000"/>
              <w:bottom w:val="single" w:sz="4" w:space="0" w:color="000000"/>
              <w:right w:val="single" w:sz="8" w:space="0" w:color="000000"/>
            </w:tcBorders>
            <w:shd w:val="clear" w:color="D9D9D9" w:fill="D9D9D9"/>
            <w:noWrap/>
            <w:vAlign w:val="center"/>
          </w:tcPr>
          <w:p w14:paraId="3A74C347" w14:textId="77777777" w:rsidR="00223E0A" w:rsidRPr="00B47FCE" w:rsidRDefault="00B47FCE" w:rsidP="00E76716">
            <w:pPr>
              <w:widowControl/>
              <w:autoSpaceDE/>
              <w:autoSpaceDN/>
              <w:adjustRightInd/>
              <w:jc w:val="center"/>
              <w:rPr>
                <w:rFonts w:ascii="Calibri" w:hAnsi="Calibri"/>
                <w:b/>
                <w:bCs/>
                <w:color w:val="000000"/>
                <w:sz w:val="18"/>
                <w:szCs w:val="18"/>
              </w:rPr>
            </w:pPr>
            <w:r w:rsidRPr="00B47FCE">
              <w:rPr>
                <w:rFonts w:ascii="Calibri" w:hAnsi="Calibri"/>
                <w:b/>
                <w:bCs/>
                <w:color w:val="000000"/>
                <w:sz w:val="18"/>
                <w:szCs w:val="18"/>
              </w:rPr>
              <w:t>114%</w:t>
            </w:r>
          </w:p>
        </w:tc>
      </w:tr>
      <w:tr w:rsidR="00223E0A" w:rsidRPr="00F20F19" w14:paraId="3ECA5EB6" w14:textId="77777777" w:rsidTr="00B47FCE">
        <w:trPr>
          <w:trHeight w:val="420"/>
          <w:jc w:val="center"/>
        </w:trPr>
        <w:tc>
          <w:tcPr>
            <w:tcW w:w="1895"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034A7A46" w14:textId="77777777" w:rsidR="00223E0A" w:rsidRPr="00F20F19" w:rsidRDefault="00223E0A" w:rsidP="00D46F51">
            <w:pPr>
              <w:widowControl/>
              <w:autoSpaceDE/>
              <w:autoSpaceDN/>
              <w:adjustRightInd/>
              <w:rPr>
                <w:rFonts w:ascii="Calibri" w:hAnsi="Calibri"/>
                <w:b/>
                <w:bCs/>
                <w:color w:val="000000"/>
                <w:sz w:val="18"/>
                <w:szCs w:val="18"/>
              </w:rPr>
            </w:pPr>
            <w:r w:rsidRPr="00F20F19">
              <w:rPr>
                <w:rFonts w:ascii="Calibri" w:hAnsi="Calibri"/>
                <w:b/>
                <w:bCs/>
                <w:color w:val="000000"/>
                <w:sz w:val="18"/>
                <w:szCs w:val="18"/>
              </w:rPr>
              <w:t xml:space="preserve">Outcome </w:t>
            </w:r>
            <w:r>
              <w:rPr>
                <w:rFonts w:ascii="Calibri" w:hAnsi="Calibri"/>
                <w:b/>
                <w:bCs/>
                <w:color w:val="000000"/>
                <w:sz w:val="18"/>
                <w:szCs w:val="18"/>
              </w:rPr>
              <w:t>4</w:t>
            </w:r>
          </w:p>
        </w:tc>
        <w:tc>
          <w:tcPr>
            <w:tcW w:w="1021" w:type="dxa"/>
            <w:tcBorders>
              <w:top w:val="single" w:sz="4" w:space="0" w:color="000000"/>
              <w:left w:val="double" w:sz="6" w:space="0" w:color="000000"/>
              <w:bottom w:val="single" w:sz="4" w:space="0" w:color="000000"/>
              <w:right w:val="double" w:sz="6" w:space="0" w:color="000000"/>
            </w:tcBorders>
            <w:shd w:val="clear" w:color="auto" w:fill="auto"/>
            <w:noWrap/>
            <w:vAlign w:val="center"/>
          </w:tcPr>
          <w:p w14:paraId="5B417737" w14:textId="77777777" w:rsidR="00223E0A" w:rsidRPr="002E6227" w:rsidRDefault="00C0598A" w:rsidP="00D46F51">
            <w:pPr>
              <w:widowControl/>
              <w:autoSpaceDE/>
              <w:autoSpaceDN/>
              <w:adjustRightInd/>
              <w:jc w:val="right"/>
              <w:rPr>
                <w:rFonts w:ascii="Calibri" w:hAnsi="Calibri"/>
                <w:b/>
                <w:color w:val="000000"/>
                <w:sz w:val="18"/>
                <w:szCs w:val="18"/>
              </w:rPr>
            </w:pPr>
            <w:r>
              <w:rPr>
                <w:rFonts w:ascii="Calibri" w:hAnsi="Calibri"/>
                <w:b/>
                <w:color w:val="000000"/>
                <w:sz w:val="18"/>
                <w:szCs w:val="18"/>
              </w:rPr>
              <w:t>17,000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76421" w14:textId="77777777" w:rsidR="00223E0A" w:rsidRPr="00F20F19" w:rsidRDefault="00223E0A" w:rsidP="00D46F51">
            <w:pPr>
              <w:widowControl/>
              <w:autoSpaceDE/>
              <w:autoSpaceDN/>
              <w:adjustRightInd/>
              <w:jc w:val="right"/>
              <w:rPr>
                <w:rFonts w:ascii="Calibri" w:hAnsi="Calibri"/>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92D17" w14:textId="77777777" w:rsidR="00223E0A" w:rsidRPr="00F20F19" w:rsidRDefault="00223E0A" w:rsidP="00D46F51">
            <w:pPr>
              <w:widowControl/>
              <w:autoSpaceDE/>
              <w:autoSpaceDN/>
              <w:adjustRightInd/>
              <w:jc w:val="right"/>
              <w:rPr>
                <w:rFonts w:ascii="Calibri" w:hAnsi="Calibri"/>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3A2CD" w14:textId="77777777" w:rsidR="00223E0A" w:rsidRPr="00F20F19" w:rsidRDefault="003B7C25" w:rsidP="00D46F51">
            <w:pPr>
              <w:widowControl/>
              <w:autoSpaceDE/>
              <w:autoSpaceDN/>
              <w:adjustRightInd/>
              <w:jc w:val="right"/>
              <w:rPr>
                <w:rFonts w:ascii="Calibri" w:hAnsi="Calibri"/>
                <w:color w:val="000000"/>
                <w:sz w:val="18"/>
                <w:szCs w:val="18"/>
              </w:rPr>
            </w:pPr>
            <w:r>
              <w:rPr>
                <w:rFonts w:ascii="Calibri" w:hAnsi="Calibri"/>
                <w:color w:val="000000"/>
                <w:sz w:val="18"/>
                <w:szCs w:val="18"/>
              </w:rPr>
              <w:t>6,500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944F9" w14:textId="77777777" w:rsidR="00223E0A" w:rsidRPr="00F20F19" w:rsidRDefault="00B437CA" w:rsidP="00D46F51">
            <w:pPr>
              <w:widowControl/>
              <w:autoSpaceDE/>
              <w:autoSpaceDN/>
              <w:adjustRightInd/>
              <w:jc w:val="right"/>
              <w:rPr>
                <w:rFonts w:ascii="Calibri" w:hAnsi="Calibri"/>
                <w:color w:val="000000"/>
                <w:sz w:val="18"/>
                <w:szCs w:val="18"/>
              </w:rPr>
            </w:pPr>
            <w:r>
              <w:rPr>
                <w:rFonts w:ascii="Calibri" w:hAnsi="Calibri"/>
                <w:color w:val="000000"/>
                <w:sz w:val="18"/>
                <w:szCs w:val="18"/>
              </w:rPr>
              <w:t>5,979</w:t>
            </w:r>
          </w:p>
        </w:tc>
        <w:tc>
          <w:tcPr>
            <w:tcW w:w="1276" w:type="dxa"/>
            <w:tcBorders>
              <w:top w:val="single" w:sz="4" w:space="0" w:color="000000"/>
              <w:left w:val="single" w:sz="4" w:space="0" w:color="000000"/>
              <w:bottom w:val="single" w:sz="4" w:space="0" w:color="000000"/>
              <w:right w:val="single" w:sz="8" w:space="0" w:color="000000"/>
            </w:tcBorders>
            <w:shd w:val="clear" w:color="D9D9D9" w:fill="auto"/>
            <w:noWrap/>
            <w:vAlign w:val="center"/>
          </w:tcPr>
          <w:p w14:paraId="2D07EEA2" w14:textId="77777777" w:rsidR="00223E0A" w:rsidRPr="002E6227" w:rsidRDefault="00B47FCE" w:rsidP="00D46F51">
            <w:pPr>
              <w:widowControl/>
              <w:autoSpaceDE/>
              <w:autoSpaceDN/>
              <w:adjustRightInd/>
              <w:jc w:val="right"/>
              <w:rPr>
                <w:rFonts w:ascii="Calibri" w:hAnsi="Calibri"/>
                <w:b/>
                <w:bCs/>
                <w:color w:val="000000"/>
                <w:sz w:val="20"/>
                <w:szCs w:val="20"/>
              </w:rPr>
            </w:pPr>
            <w:r>
              <w:rPr>
                <w:rFonts w:ascii="Calibri" w:hAnsi="Calibri"/>
                <w:b/>
                <w:bCs/>
                <w:color w:val="000000"/>
                <w:sz w:val="20"/>
                <w:szCs w:val="20"/>
              </w:rPr>
              <w:t>12,479</w:t>
            </w:r>
          </w:p>
        </w:tc>
        <w:tc>
          <w:tcPr>
            <w:tcW w:w="850" w:type="dxa"/>
            <w:tcBorders>
              <w:top w:val="single" w:sz="4" w:space="0" w:color="000000"/>
              <w:left w:val="single" w:sz="4" w:space="0" w:color="000000"/>
              <w:bottom w:val="single" w:sz="4" w:space="0" w:color="000000"/>
              <w:right w:val="single" w:sz="8" w:space="0" w:color="000000"/>
            </w:tcBorders>
            <w:shd w:val="clear" w:color="D9D9D9" w:fill="auto"/>
            <w:noWrap/>
            <w:vAlign w:val="center"/>
          </w:tcPr>
          <w:p w14:paraId="245A7F17" w14:textId="77777777" w:rsidR="00223E0A" w:rsidRPr="00B47FCE" w:rsidRDefault="00B47FCE" w:rsidP="00E76716">
            <w:pPr>
              <w:widowControl/>
              <w:autoSpaceDE/>
              <w:autoSpaceDN/>
              <w:adjustRightInd/>
              <w:jc w:val="center"/>
              <w:rPr>
                <w:rFonts w:ascii="Calibri" w:hAnsi="Calibri"/>
                <w:b/>
                <w:bCs/>
                <w:color w:val="000000"/>
                <w:sz w:val="18"/>
                <w:szCs w:val="18"/>
              </w:rPr>
            </w:pPr>
            <w:r w:rsidRPr="00B47FCE">
              <w:rPr>
                <w:rFonts w:ascii="Calibri" w:hAnsi="Calibri"/>
                <w:b/>
                <w:bCs/>
                <w:color w:val="000000"/>
                <w:sz w:val="18"/>
                <w:szCs w:val="18"/>
              </w:rPr>
              <w:t>73%</w:t>
            </w:r>
          </w:p>
        </w:tc>
      </w:tr>
      <w:tr w:rsidR="00223E0A" w:rsidRPr="00F20F19" w14:paraId="01D357A8" w14:textId="77777777" w:rsidTr="00B47FCE">
        <w:trPr>
          <w:trHeight w:val="420"/>
          <w:jc w:val="center"/>
        </w:trPr>
        <w:tc>
          <w:tcPr>
            <w:tcW w:w="1895" w:type="dxa"/>
            <w:tcBorders>
              <w:top w:val="single" w:sz="4" w:space="0" w:color="000000"/>
              <w:left w:val="single" w:sz="8" w:space="0" w:color="000000"/>
              <w:bottom w:val="single" w:sz="4" w:space="0" w:color="000000"/>
              <w:right w:val="single" w:sz="4" w:space="0" w:color="000000"/>
            </w:tcBorders>
            <w:shd w:val="clear" w:color="D9D9D9" w:fill="D9D9D9"/>
            <w:noWrap/>
            <w:vAlign w:val="center"/>
          </w:tcPr>
          <w:p w14:paraId="74A03F49" w14:textId="77777777" w:rsidR="00223E0A" w:rsidRPr="00F20F19" w:rsidRDefault="0032426E" w:rsidP="009B4C2A">
            <w:pPr>
              <w:widowControl/>
              <w:autoSpaceDE/>
              <w:autoSpaceDN/>
              <w:adjustRightInd/>
              <w:rPr>
                <w:rFonts w:ascii="Calibri" w:hAnsi="Calibri"/>
                <w:b/>
                <w:bCs/>
                <w:color w:val="000000"/>
                <w:sz w:val="18"/>
                <w:szCs w:val="18"/>
              </w:rPr>
            </w:pPr>
            <w:r>
              <w:rPr>
                <w:rFonts w:ascii="Calibri" w:hAnsi="Calibri"/>
                <w:b/>
                <w:bCs/>
                <w:color w:val="000000"/>
                <w:sz w:val="18"/>
                <w:szCs w:val="18"/>
              </w:rPr>
              <w:t>Outcome 5</w:t>
            </w:r>
          </w:p>
        </w:tc>
        <w:tc>
          <w:tcPr>
            <w:tcW w:w="1021" w:type="dxa"/>
            <w:tcBorders>
              <w:top w:val="single" w:sz="4" w:space="0" w:color="000000"/>
              <w:left w:val="double" w:sz="6" w:space="0" w:color="000000"/>
              <w:bottom w:val="single" w:sz="4" w:space="0" w:color="000000"/>
              <w:right w:val="double" w:sz="6" w:space="0" w:color="000000"/>
            </w:tcBorders>
            <w:shd w:val="clear" w:color="D9D9D9" w:fill="D9D9D9"/>
            <w:noWrap/>
            <w:vAlign w:val="center"/>
          </w:tcPr>
          <w:p w14:paraId="42A8C530" w14:textId="77777777" w:rsidR="00223E0A" w:rsidRPr="002E6227" w:rsidRDefault="00C0598A" w:rsidP="00D46F51">
            <w:pPr>
              <w:widowControl/>
              <w:autoSpaceDE/>
              <w:autoSpaceDN/>
              <w:adjustRightInd/>
              <w:jc w:val="right"/>
              <w:rPr>
                <w:rFonts w:ascii="Calibri" w:hAnsi="Calibri"/>
                <w:b/>
                <w:color w:val="000000"/>
                <w:sz w:val="18"/>
                <w:szCs w:val="18"/>
              </w:rPr>
            </w:pPr>
            <w:r>
              <w:rPr>
                <w:rFonts w:ascii="Calibri" w:hAnsi="Calibri"/>
                <w:b/>
                <w:color w:val="000000"/>
                <w:sz w:val="18"/>
                <w:szCs w:val="18"/>
              </w:rPr>
              <w:t>73,000</w:t>
            </w:r>
          </w:p>
        </w:tc>
        <w:tc>
          <w:tcPr>
            <w:tcW w:w="851" w:type="dxa"/>
            <w:tcBorders>
              <w:top w:val="single" w:sz="4" w:space="0" w:color="000000"/>
              <w:left w:val="single" w:sz="4" w:space="0" w:color="000000"/>
              <w:bottom w:val="single" w:sz="4" w:space="0" w:color="000000"/>
              <w:right w:val="single" w:sz="4" w:space="0" w:color="000000"/>
            </w:tcBorders>
            <w:shd w:val="clear" w:color="D9D9D9" w:fill="D9D9D9"/>
            <w:noWrap/>
            <w:vAlign w:val="center"/>
          </w:tcPr>
          <w:p w14:paraId="5FA18B0B" w14:textId="77777777" w:rsidR="00223E0A" w:rsidRPr="00F20F19" w:rsidRDefault="00223E0A" w:rsidP="00D46F51">
            <w:pPr>
              <w:widowControl/>
              <w:autoSpaceDE/>
              <w:autoSpaceDN/>
              <w:adjustRightInd/>
              <w:jc w:val="right"/>
              <w:rPr>
                <w:rFonts w:ascii="Calibri" w:hAnsi="Calibri"/>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D9D9D9" w:fill="D9D9D9"/>
            <w:noWrap/>
            <w:vAlign w:val="center"/>
          </w:tcPr>
          <w:p w14:paraId="535FFF35" w14:textId="77777777" w:rsidR="00223E0A" w:rsidRPr="00F20F19" w:rsidRDefault="00C0598A" w:rsidP="00D46F51">
            <w:pPr>
              <w:widowControl/>
              <w:autoSpaceDE/>
              <w:autoSpaceDN/>
              <w:adjustRightInd/>
              <w:jc w:val="right"/>
              <w:rPr>
                <w:rFonts w:ascii="Calibri" w:hAnsi="Calibri"/>
                <w:color w:val="000000"/>
                <w:sz w:val="18"/>
                <w:szCs w:val="18"/>
              </w:rPr>
            </w:pPr>
            <w:r>
              <w:rPr>
                <w:rFonts w:ascii="Calibri" w:hAnsi="Calibri"/>
                <w:color w:val="000000"/>
                <w:sz w:val="18"/>
                <w:szCs w:val="18"/>
              </w:rPr>
              <w:t>17,920</w:t>
            </w:r>
          </w:p>
        </w:tc>
        <w:tc>
          <w:tcPr>
            <w:tcW w:w="851" w:type="dxa"/>
            <w:tcBorders>
              <w:top w:val="single" w:sz="4" w:space="0" w:color="000000"/>
              <w:left w:val="single" w:sz="4" w:space="0" w:color="000000"/>
              <w:bottom w:val="single" w:sz="4" w:space="0" w:color="000000"/>
              <w:right w:val="single" w:sz="4" w:space="0" w:color="000000"/>
            </w:tcBorders>
            <w:shd w:val="clear" w:color="D9D9D9" w:fill="D9D9D9"/>
            <w:noWrap/>
            <w:vAlign w:val="center"/>
          </w:tcPr>
          <w:p w14:paraId="24CE88C5" w14:textId="77777777" w:rsidR="00223E0A" w:rsidRPr="00F20F19" w:rsidRDefault="003B7C25" w:rsidP="00D46F51">
            <w:pPr>
              <w:widowControl/>
              <w:autoSpaceDE/>
              <w:autoSpaceDN/>
              <w:adjustRightInd/>
              <w:jc w:val="right"/>
              <w:rPr>
                <w:rFonts w:ascii="Calibri" w:hAnsi="Calibri"/>
                <w:color w:val="000000"/>
                <w:sz w:val="18"/>
                <w:szCs w:val="18"/>
              </w:rPr>
            </w:pPr>
            <w:r>
              <w:rPr>
                <w:rFonts w:ascii="Calibri" w:hAnsi="Calibri"/>
                <w:color w:val="000000"/>
                <w:sz w:val="18"/>
                <w:szCs w:val="18"/>
              </w:rPr>
              <w:t>12,755</w:t>
            </w:r>
          </w:p>
        </w:tc>
        <w:tc>
          <w:tcPr>
            <w:tcW w:w="850" w:type="dxa"/>
            <w:tcBorders>
              <w:top w:val="single" w:sz="4" w:space="0" w:color="000000"/>
              <w:left w:val="single" w:sz="4" w:space="0" w:color="000000"/>
              <w:bottom w:val="single" w:sz="4" w:space="0" w:color="000000"/>
              <w:right w:val="single" w:sz="4" w:space="0" w:color="000000"/>
            </w:tcBorders>
            <w:shd w:val="clear" w:color="D9D9D9" w:fill="D9D9D9"/>
            <w:noWrap/>
            <w:vAlign w:val="center"/>
          </w:tcPr>
          <w:p w14:paraId="2261B25A" w14:textId="77777777" w:rsidR="00223E0A" w:rsidRPr="00F20F19" w:rsidRDefault="00B437CA" w:rsidP="00D46F51">
            <w:pPr>
              <w:widowControl/>
              <w:autoSpaceDE/>
              <w:autoSpaceDN/>
              <w:adjustRightInd/>
              <w:jc w:val="right"/>
              <w:rPr>
                <w:rFonts w:ascii="Calibri" w:hAnsi="Calibri"/>
                <w:color w:val="000000"/>
                <w:sz w:val="18"/>
                <w:szCs w:val="18"/>
              </w:rPr>
            </w:pPr>
            <w:r>
              <w:rPr>
                <w:rFonts w:ascii="Calibri" w:hAnsi="Calibri"/>
                <w:color w:val="000000"/>
                <w:sz w:val="18"/>
                <w:szCs w:val="18"/>
              </w:rPr>
              <w:t>5,267</w:t>
            </w:r>
          </w:p>
        </w:tc>
        <w:tc>
          <w:tcPr>
            <w:tcW w:w="1276" w:type="dxa"/>
            <w:tcBorders>
              <w:top w:val="nil"/>
              <w:left w:val="single" w:sz="4" w:space="0" w:color="000000"/>
              <w:bottom w:val="single" w:sz="4" w:space="0" w:color="000000"/>
              <w:right w:val="single" w:sz="8" w:space="0" w:color="000000"/>
            </w:tcBorders>
            <w:shd w:val="clear" w:color="D9D9D9" w:fill="D9D9D9"/>
            <w:noWrap/>
            <w:vAlign w:val="center"/>
          </w:tcPr>
          <w:p w14:paraId="1903F6CC" w14:textId="77777777" w:rsidR="00223E0A" w:rsidRPr="002E6227" w:rsidRDefault="00B47FCE" w:rsidP="001E476E">
            <w:pPr>
              <w:widowControl/>
              <w:autoSpaceDE/>
              <w:autoSpaceDN/>
              <w:adjustRightInd/>
              <w:jc w:val="right"/>
              <w:rPr>
                <w:rFonts w:ascii="Calibri" w:hAnsi="Calibri"/>
                <w:b/>
                <w:bCs/>
                <w:color w:val="000000"/>
                <w:sz w:val="20"/>
                <w:szCs w:val="20"/>
              </w:rPr>
            </w:pPr>
            <w:r>
              <w:rPr>
                <w:rFonts w:ascii="Calibri" w:hAnsi="Calibri"/>
                <w:b/>
                <w:bCs/>
                <w:color w:val="000000"/>
                <w:sz w:val="20"/>
                <w:szCs w:val="20"/>
              </w:rPr>
              <w:t>35,942</w:t>
            </w:r>
          </w:p>
        </w:tc>
        <w:tc>
          <w:tcPr>
            <w:tcW w:w="850" w:type="dxa"/>
            <w:tcBorders>
              <w:top w:val="nil"/>
              <w:left w:val="single" w:sz="4" w:space="0" w:color="000000"/>
              <w:bottom w:val="single" w:sz="4" w:space="0" w:color="000000"/>
              <w:right w:val="single" w:sz="8" w:space="0" w:color="000000"/>
            </w:tcBorders>
            <w:shd w:val="clear" w:color="D9D9D9" w:fill="D9D9D9"/>
            <w:noWrap/>
            <w:vAlign w:val="center"/>
          </w:tcPr>
          <w:p w14:paraId="481FAA41" w14:textId="77777777" w:rsidR="00223E0A" w:rsidRPr="00B47FCE" w:rsidRDefault="00B47FCE" w:rsidP="00E76716">
            <w:pPr>
              <w:widowControl/>
              <w:autoSpaceDE/>
              <w:autoSpaceDN/>
              <w:adjustRightInd/>
              <w:jc w:val="center"/>
              <w:rPr>
                <w:rFonts w:ascii="Calibri" w:hAnsi="Calibri"/>
                <w:b/>
                <w:bCs/>
                <w:color w:val="000000"/>
                <w:sz w:val="18"/>
                <w:szCs w:val="18"/>
              </w:rPr>
            </w:pPr>
            <w:r w:rsidRPr="00B47FCE">
              <w:rPr>
                <w:rFonts w:ascii="Calibri" w:hAnsi="Calibri"/>
                <w:b/>
                <w:bCs/>
                <w:color w:val="000000"/>
                <w:sz w:val="18"/>
                <w:szCs w:val="18"/>
              </w:rPr>
              <w:t>49%</w:t>
            </w:r>
          </w:p>
        </w:tc>
      </w:tr>
      <w:tr w:rsidR="00C0598A" w:rsidRPr="00F20F19" w14:paraId="465DD31F" w14:textId="77777777" w:rsidTr="00B47FCE">
        <w:trPr>
          <w:trHeight w:val="420"/>
          <w:jc w:val="center"/>
        </w:trPr>
        <w:tc>
          <w:tcPr>
            <w:tcW w:w="1895" w:type="dxa"/>
            <w:tcBorders>
              <w:top w:val="single" w:sz="4" w:space="0" w:color="000000"/>
              <w:left w:val="single" w:sz="8" w:space="0" w:color="000000"/>
              <w:bottom w:val="single" w:sz="8" w:space="0" w:color="000000"/>
              <w:right w:val="single" w:sz="4" w:space="0" w:color="000000"/>
            </w:tcBorders>
            <w:shd w:val="clear" w:color="D9D9D9" w:fill="auto"/>
            <w:noWrap/>
            <w:vAlign w:val="center"/>
          </w:tcPr>
          <w:p w14:paraId="23D68BEB" w14:textId="77777777" w:rsidR="00C0598A" w:rsidRDefault="00C0598A" w:rsidP="00E76716">
            <w:pPr>
              <w:widowControl/>
              <w:autoSpaceDE/>
              <w:autoSpaceDN/>
              <w:adjustRightInd/>
              <w:rPr>
                <w:rFonts w:ascii="Calibri" w:hAnsi="Calibri"/>
                <w:b/>
                <w:bCs/>
                <w:color w:val="000000"/>
                <w:sz w:val="18"/>
                <w:szCs w:val="18"/>
              </w:rPr>
            </w:pPr>
            <w:r>
              <w:rPr>
                <w:rFonts w:ascii="Calibri" w:hAnsi="Calibri"/>
                <w:b/>
                <w:bCs/>
                <w:color w:val="000000"/>
                <w:sz w:val="18"/>
                <w:szCs w:val="18"/>
              </w:rPr>
              <w:t>Outcome 6</w:t>
            </w:r>
          </w:p>
        </w:tc>
        <w:tc>
          <w:tcPr>
            <w:tcW w:w="1021" w:type="dxa"/>
            <w:tcBorders>
              <w:top w:val="single" w:sz="4" w:space="0" w:color="000000"/>
              <w:left w:val="double" w:sz="6" w:space="0" w:color="000000"/>
              <w:bottom w:val="single" w:sz="8" w:space="0" w:color="000000"/>
              <w:right w:val="double" w:sz="6" w:space="0" w:color="000000"/>
            </w:tcBorders>
            <w:shd w:val="clear" w:color="D9D9D9" w:fill="auto"/>
            <w:noWrap/>
            <w:vAlign w:val="center"/>
          </w:tcPr>
          <w:p w14:paraId="78C27F93" w14:textId="77777777" w:rsidR="00C0598A" w:rsidRDefault="00C0598A" w:rsidP="00D46F51">
            <w:pPr>
              <w:widowControl/>
              <w:autoSpaceDE/>
              <w:autoSpaceDN/>
              <w:adjustRightInd/>
              <w:jc w:val="right"/>
              <w:rPr>
                <w:rFonts w:ascii="Calibri" w:hAnsi="Calibri"/>
                <w:b/>
                <w:color w:val="000000"/>
                <w:sz w:val="18"/>
                <w:szCs w:val="18"/>
              </w:rPr>
            </w:pPr>
            <w:r>
              <w:rPr>
                <w:rFonts w:ascii="Calibri" w:hAnsi="Calibri"/>
                <w:b/>
                <w:color w:val="000000"/>
                <w:sz w:val="18"/>
                <w:szCs w:val="18"/>
              </w:rPr>
              <w:t>15,000</w:t>
            </w:r>
          </w:p>
        </w:tc>
        <w:tc>
          <w:tcPr>
            <w:tcW w:w="851" w:type="dxa"/>
            <w:tcBorders>
              <w:top w:val="single" w:sz="4" w:space="0" w:color="000000"/>
              <w:left w:val="single" w:sz="4" w:space="0" w:color="000000"/>
              <w:bottom w:val="single" w:sz="8" w:space="0" w:color="000000"/>
              <w:right w:val="single" w:sz="4" w:space="0" w:color="000000"/>
            </w:tcBorders>
            <w:shd w:val="clear" w:color="D9D9D9" w:fill="auto"/>
            <w:noWrap/>
            <w:vAlign w:val="center"/>
          </w:tcPr>
          <w:p w14:paraId="58A52D00" w14:textId="77777777" w:rsidR="00C0598A" w:rsidRPr="00F20F19" w:rsidRDefault="00C0598A" w:rsidP="00D46F51">
            <w:pPr>
              <w:widowControl/>
              <w:autoSpaceDE/>
              <w:autoSpaceDN/>
              <w:adjustRightInd/>
              <w:jc w:val="right"/>
              <w:rPr>
                <w:rFonts w:ascii="Calibri" w:hAnsi="Calibri"/>
                <w:color w:val="000000"/>
                <w:sz w:val="18"/>
                <w:szCs w:val="18"/>
              </w:rPr>
            </w:pPr>
          </w:p>
        </w:tc>
        <w:tc>
          <w:tcPr>
            <w:tcW w:w="992" w:type="dxa"/>
            <w:tcBorders>
              <w:top w:val="single" w:sz="4" w:space="0" w:color="000000"/>
              <w:left w:val="single" w:sz="4" w:space="0" w:color="000000"/>
              <w:bottom w:val="single" w:sz="8" w:space="0" w:color="000000"/>
              <w:right w:val="single" w:sz="4" w:space="0" w:color="000000"/>
            </w:tcBorders>
            <w:shd w:val="clear" w:color="D9D9D9" w:fill="auto"/>
            <w:noWrap/>
            <w:vAlign w:val="center"/>
          </w:tcPr>
          <w:p w14:paraId="53BC49EB" w14:textId="77777777" w:rsidR="00C0598A" w:rsidRPr="00F20F19" w:rsidRDefault="00C0598A" w:rsidP="00D46F51">
            <w:pPr>
              <w:widowControl/>
              <w:autoSpaceDE/>
              <w:autoSpaceDN/>
              <w:adjustRightInd/>
              <w:jc w:val="right"/>
              <w:rPr>
                <w:rFonts w:ascii="Calibri" w:hAnsi="Calibri"/>
                <w:color w:val="000000"/>
                <w:sz w:val="18"/>
                <w:szCs w:val="18"/>
              </w:rPr>
            </w:pPr>
            <w:r>
              <w:rPr>
                <w:rFonts w:ascii="Calibri" w:hAnsi="Calibri"/>
                <w:color w:val="000000"/>
                <w:sz w:val="18"/>
                <w:szCs w:val="18"/>
              </w:rPr>
              <w:t>5,923</w:t>
            </w:r>
          </w:p>
        </w:tc>
        <w:tc>
          <w:tcPr>
            <w:tcW w:w="851" w:type="dxa"/>
            <w:tcBorders>
              <w:top w:val="single" w:sz="4" w:space="0" w:color="000000"/>
              <w:left w:val="single" w:sz="4" w:space="0" w:color="000000"/>
              <w:bottom w:val="single" w:sz="8" w:space="0" w:color="000000"/>
              <w:right w:val="single" w:sz="4" w:space="0" w:color="000000"/>
            </w:tcBorders>
            <w:shd w:val="clear" w:color="D9D9D9" w:fill="auto"/>
            <w:noWrap/>
            <w:vAlign w:val="center"/>
          </w:tcPr>
          <w:p w14:paraId="796C8BF1" w14:textId="77777777" w:rsidR="00C0598A" w:rsidRPr="00F20F19" w:rsidRDefault="00C0598A" w:rsidP="00D46F51">
            <w:pPr>
              <w:widowControl/>
              <w:autoSpaceDE/>
              <w:autoSpaceDN/>
              <w:adjustRightInd/>
              <w:jc w:val="right"/>
              <w:rPr>
                <w:rFonts w:ascii="Calibri" w:hAnsi="Calibri"/>
                <w:color w:val="000000"/>
                <w:sz w:val="18"/>
                <w:szCs w:val="18"/>
              </w:rPr>
            </w:pPr>
          </w:p>
        </w:tc>
        <w:tc>
          <w:tcPr>
            <w:tcW w:w="850" w:type="dxa"/>
            <w:tcBorders>
              <w:top w:val="single" w:sz="4" w:space="0" w:color="000000"/>
              <w:left w:val="single" w:sz="4" w:space="0" w:color="000000"/>
              <w:bottom w:val="single" w:sz="8" w:space="0" w:color="000000"/>
              <w:right w:val="single" w:sz="4" w:space="0" w:color="000000"/>
            </w:tcBorders>
            <w:shd w:val="clear" w:color="D9D9D9" w:fill="auto"/>
            <w:noWrap/>
            <w:vAlign w:val="center"/>
          </w:tcPr>
          <w:p w14:paraId="54419901" w14:textId="77777777" w:rsidR="00C0598A" w:rsidRPr="00F20F19" w:rsidRDefault="00B437CA" w:rsidP="00D46F51">
            <w:pPr>
              <w:widowControl/>
              <w:autoSpaceDE/>
              <w:autoSpaceDN/>
              <w:adjustRightInd/>
              <w:jc w:val="right"/>
              <w:rPr>
                <w:rFonts w:ascii="Calibri" w:hAnsi="Calibri"/>
                <w:color w:val="000000"/>
                <w:sz w:val="18"/>
                <w:szCs w:val="18"/>
              </w:rPr>
            </w:pPr>
            <w:r>
              <w:rPr>
                <w:rFonts w:ascii="Calibri" w:hAnsi="Calibri"/>
                <w:color w:val="000000"/>
                <w:sz w:val="18"/>
                <w:szCs w:val="18"/>
              </w:rPr>
              <w:t>2,635</w:t>
            </w:r>
          </w:p>
        </w:tc>
        <w:tc>
          <w:tcPr>
            <w:tcW w:w="1276" w:type="dxa"/>
            <w:tcBorders>
              <w:top w:val="single" w:sz="4" w:space="0" w:color="000000"/>
              <w:left w:val="single" w:sz="4" w:space="0" w:color="000000"/>
              <w:bottom w:val="single" w:sz="8" w:space="0" w:color="000000"/>
              <w:right w:val="single" w:sz="8" w:space="0" w:color="000000"/>
            </w:tcBorders>
            <w:shd w:val="clear" w:color="D9D9D9" w:fill="auto"/>
            <w:noWrap/>
            <w:vAlign w:val="center"/>
          </w:tcPr>
          <w:p w14:paraId="7397B053" w14:textId="77777777" w:rsidR="00C0598A" w:rsidRPr="002E6227" w:rsidRDefault="00B47FCE" w:rsidP="001E476E">
            <w:pPr>
              <w:widowControl/>
              <w:autoSpaceDE/>
              <w:autoSpaceDN/>
              <w:adjustRightInd/>
              <w:jc w:val="right"/>
              <w:rPr>
                <w:rFonts w:ascii="Calibri" w:hAnsi="Calibri"/>
                <w:b/>
                <w:bCs/>
                <w:color w:val="000000"/>
                <w:sz w:val="20"/>
                <w:szCs w:val="20"/>
              </w:rPr>
            </w:pPr>
            <w:r>
              <w:rPr>
                <w:rFonts w:ascii="Calibri" w:hAnsi="Calibri"/>
                <w:b/>
                <w:bCs/>
                <w:color w:val="000000"/>
                <w:sz w:val="20"/>
                <w:szCs w:val="20"/>
              </w:rPr>
              <w:t>8,558</w:t>
            </w:r>
          </w:p>
        </w:tc>
        <w:tc>
          <w:tcPr>
            <w:tcW w:w="850" w:type="dxa"/>
            <w:tcBorders>
              <w:top w:val="single" w:sz="4" w:space="0" w:color="000000"/>
              <w:left w:val="single" w:sz="4" w:space="0" w:color="000000"/>
              <w:bottom w:val="single" w:sz="8" w:space="0" w:color="000000"/>
              <w:right w:val="single" w:sz="8" w:space="0" w:color="000000"/>
            </w:tcBorders>
            <w:shd w:val="clear" w:color="D9D9D9" w:fill="auto"/>
            <w:noWrap/>
            <w:vAlign w:val="center"/>
          </w:tcPr>
          <w:p w14:paraId="1D544EC0" w14:textId="77777777" w:rsidR="00C0598A" w:rsidRPr="00B47FCE" w:rsidRDefault="00B47FCE" w:rsidP="00E76716">
            <w:pPr>
              <w:widowControl/>
              <w:autoSpaceDE/>
              <w:autoSpaceDN/>
              <w:adjustRightInd/>
              <w:jc w:val="center"/>
              <w:rPr>
                <w:rFonts w:ascii="Calibri" w:hAnsi="Calibri"/>
                <w:b/>
                <w:color w:val="000000"/>
                <w:sz w:val="18"/>
                <w:szCs w:val="18"/>
              </w:rPr>
            </w:pPr>
            <w:r w:rsidRPr="00B47FCE">
              <w:rPr>
                <w:rFonts w:ascii="Calibri" w:hAnsi="Calibri"/>
                <w:b/>
                <w:color w:val="000000"/>
                <w:sz w:val="18"/>
                <w:szCs w:val="18"/>
              </w:rPr>
              <w:t>57%</w:t>
            </w:r>
          </w:p>
        </w:tc>
      </w:tr>
      <w:tr w:rsidR="00223E0A" w:rsidRPr="00F20F19" w14:paraId="429A7CB8" w14:textId="77777777" w:rsidTr="00B47FCE">
        <w:trPr>
          <w:trHeight w:val="420"/>
          <w:jc w:val="center"/>
        </w:trPr>
        <w:tc>
          <w:tcPr>
            <w:tcW w:w="1895" w:type="dxa"/>
            <w:tcBorders>
              <w:top w:val="single" w:sz="8" w:space="0" w:color="000000"/>
              <w:left w:val="single" w:sz="8" w:space="0" w:color="000000"/>
              <w:bottom w:val="double" w:sz="6" w:space="0" w:color="auto"/>
              <w:right w:val="single" w:sz="4" w:space="0" w:color="000000"/>
            </w:tcBorders>
            <w:shd w:val="clear" w:color="D9D9D9" w:fill="D9D9D9"/>
            <w:noWrap/>
            <w:vAlign w:val="center"/>
          </w:tcPr>
          <w:p w14:paraId="18792F05" w14:textId="77777777" w:rsidR="00223E0A" w:rsidRDefault="00C0598A" w:rsidP="00E76716">
            <w:pPr>
              <w:widowControl/>
              <w:autoSpaceDE/>
              <w:autoSpaceDN/>
              <w:adjustRightInd/>
              <w:rPr>
                <w:rFonts w:ascii="Calibri" w:hAnsi="Calibri"/>
                <w:b/>
                <w:bCs/>
                <w:color w:val="000000"/>
                <w:sz w:val="18"/>
                <w:szCs w:val="18"/>
              </w:rPr>
            </w:pPr>
            <w:r>
              <w:rPr>
                <w:rFonts w:ascii="Calibri" w:hAnsi="Calibri"/>
                <w:b/>
                <w:bCs/>
                <w:color w:val="000000"/>
                <w:sz w:val="18"/>
                <w:szCs w:val="18"/>
              </w:rPr>
              <w:t>Project Management</w:t>
            </w:r>
            <w:r w:rsidR="003B7C25" w:rsidRPr="003B7C25">
              <w:rPr>
                <w:rStyle w:val="FootnoteReference"/>
                <w:rFonts w:ascii="Calibri" w:hAnsi="Calibri"/>
                <w:b/>
                <w:bCs/>
                <w:color w:val="000000"/>
                <w:sz w:val="18"/>
                <w:szCs w:val="18"/>
                <w:vertAlign w:val="superscript"/>
              </w:rPr>
              <w:footnoteReference w:id="7"/>
            </w:r>
          </w:p>
        </w:tc>
        <w:tc>
          <w:tcPr>
            <w:tcW w:w="1021" w:type="dxa"/>
            <w:tcBorders>
              <w:top w:val="single" w:sz="8" w:space="0" w:color="000000"/>
              <w:left w:val="double" w:sz="6" w:space="0" w:color="000000"/>
              <w:bottom w:val="double" w:sz="6" w:space="0" w:color="auto"/>
              <w:right w:val="double" w:sz="6" w:space="0" w:color="000000"/>
            </w:tcBorders>
            <w:shd w:val="clear" w:color="D9D9D9" w:fill="D9D9D9"/>
            <w:noWrap/>
            <w:vAlign w:val="center"/>
          </w:tcPr>
          <w:p w14:paraId="7C0D95B9" w14:textId="77777777" w:rsidR="00223E0A" w:rsidRPr="002E6227" w:rsidRDefault="00C0598A" w:rsidP="00D46F51">
            <w:pPr>
              <w:widowControl/>
              <w:autoSpaceDE/>
              <w:autoSpaceDN/>
              <w:adjustRightInd/>
              <w:jc w:val="right"/>
              <w:rPr>
                <w:rFonts w:ascii="Calibri" w:hAnsi="Calibri"/>
                <w:b/>
                <w:color w:val="000000"/>
                <w:sz w:val="18"/>
                <w:szCs w:val="18"/>
              </w:rPr>
            </w:pPr>
            <w:r>
              <w:rPr>
                <w:rFonts w:ascii="Calibri" w:hAnsi="Calibri"/>
                <w:b/>
                <w:color w:val="000000"/>
                <w:sz w:val="18"/>
                <w:szCs w:val="18"/>
              </w:rPr>
              <w:t>143,000</w:t>
            </w:r>
          </w:p>
        </w:tc>
        <w:tc>
          <w:tcPr>
            <w:tcW w:w="851" w:type="dxa"/>
            <w:tcBorders>
              <w:top w:val="single" w:sz="8" w:space="0" w:color="000000"/>
              <w:left w:val="single" w:sz="4" w:space="0" w:color="000000"/>
              <w:bottom w:val="double" w:sz="6" w:space="0" w:color="auto"/>
              <w:right w:val="single" w:sz="4" w:space="0" w:color="000000"/>
            </w:tcBorders>
            <w:shd w:val="clear" w:color="D9D9D9" w:fill="D9D9D9"/>
            <w:noWrap/>
            <w:vAlign w:val="center"/>
          </w:tcPr>
          <w:p w14:paraId="3035E247" w14:textId="77777777" w:rsidR="00223E0A" w:rsidRPr="00F20F19" w:rsidRDefault="003B7C25" w:rsidP="00D46F51">
            <w:pPr>
              <w:widowControl/>
              <w:autoSpaceDE/>
              <w:autoSpaceDN/>
              <w:adjustRightInd/>
              <w:jc w:val="right"/>
              <w:rPr>
                <w:rFonts w:ascii="Calibri" w:hAnsi="Calibri"/>
                <w:color w:val="000000"/>
                <w:sz w:val="18"/>
                <w:szCs w:val="18"/>
              </w:rPr>
            </w:pPr>
            <w:r>
              <w:rPr>
                <w:rFonts w:ascii="Calibri" w:hAnsi="Calibri"/>
                <w:color w:val="000000"/>
                <w:sz w:val="18"/>
                <w:szCs w:val="18"/>
              </w:rPr>
              <w:t>17,844</w:t>
            </w:r>
          </w:p>
        </w:tc>
        <w:tc>
          <w:tcPr>
            <w:tcW w:w="992" w:type="dxa"/>
            <w:tcBorders>
              <w:top w:val="single" w:sz="8" w:space="0" w:color="000000"/>
              <w:left w:val="single" w:sz="4" w:space="0" w:color="000000"/>
              <w:bottom w:val="double" w:sz="6" w:space="0" w:color="auto"/>
              <w:right w:val="single" w:sz="4" w:space="0" w:color="000000"/>
            </w:tcBorders>
            <w:shd w:val="clear" w:color="D9D9D9" w:fill="D9D9D9"/>
            <w:noWrap/>
            <w:vAlign w:val="center"/>
          </w:tcPr>
          <w:p w14:paraId="1E36923D" w14:textId="77777777" w:rsidR="00223E0A" w:rsidRPr="00F20F19" w:rsidRDefault="003B7C25" w:rsidP="00D46F51">
            <w:pPr>
              <w:widowControl/>
              <w:autoSpaceDE/>
              <w:autoSpaceDN/>
              <w:adjustRightInd/>
              <w:jc w:val="right"/>
              <w:rPr>
                <w:rFonts w:ascii="Calibri" w:hAnsi="Calibri"/>
                <w:color w:val="000000"/>
                <w:sz w:val="18"/>
                <w:szCs w:val="18"/>
              </w:rPr>
            </w:pPr>
            <w:r>
              <w:rPr>
                <w:rFonts w:ascii="Calibri" w:hAnsi="Calibri"/>
                <w:color w:val="000000"/>
                <w:sz w:val="18"/>
                <w:szCs w:val="18"/>
              </w:rPr>
              <w:t>52</w:t>
            </w:r>
            <w:r w:rsidR="00C0598A">
              <w:rPr>
                <w:rFonts w:ascii="Calibri" w:hAnsi="Calibri"/>
                <w:color w:val="000000"/>
                <w:sz w:val="18"/>
                <w:szCs w:val="18"/>
              </w:rPr>
              <w:t>,6</w:t>
            </w:r>
            <w:r>
              <w:rPr>
                <w:rFonts w:ascii="Calibri" w:hAnsi="Calibri"/>
                <w:color w:val="000000"/>
                <w:sz w:val="18"/>
                <w:szCs w:val="18"/>
              </w:rPr>
              <w:t>87</w:t>
            </w:r>
          </w:p>
        </w:tc>
        <w:tc>
          <w:tcPr>
            <w:tcW w:w="851" w:type="dxa"/>
            <w:tcBorders>
              <w:top w:val="single" w:sz="8" w:space="0" w:color="000000"/>
              <w:left w:val="single" w:sz="4" w:space="0" w:color="000000"/>
              <w:bottom w:val="double" w:sz="6" w:space="0" w:color="auto"/>
              <w:right w:val="single" w:sz="4" w:space="0" w:color="000000"/>
            </w:tcBorders>
            <w:shd w:val="clear" w:color="D9D9D9" w:fill="D9D9D9"/>
            <w:noWrap/>
            <w:vAlign w:val="center"/>
          </w:tcPr>
          <w:p w14:paraId="2E94FCD6" w14:textId="77777777" w:rsidR="00223E0A" w:rsidRPr="00F20F19" w:rsidRDefault="003B7C25" w:rsidP="00D46F51">
            <w:pPr>
              <w:widowControl/>
              <w:autoSpaceDE/>
              <w:autoSpaceDN/>
              <w:adjustRightInd/>
              <w:jc w:val="right"/>
              <w:rPr>
                <w:rFonts w:ascii="Calibri" w:hAnsi="Calibri"/>
                <w:color w:val="000000"/>
                <w:sz w:val="18"/>
                <w:szCs w:val="18"/>
              </w:rPr>
            </w:pPr>
            <w:r>
              <w:rPr>
                <w:rFonts w:ascii="Calibri" w:hAnsi="Calibri"/>
                <w:color w:val="000000"/>
                <w:sz w:val="18"/>
                <w:szCs w:val="18"/>
              </w:rPr>
              <w:t>63,</w:t>
            </w:r>
            <w:r w:rsidR="002848EB">
              <w:rPr>
                <w:rFonts w:ascii="Calibri" w:hAnsi="Calibri"/>
                <w:color w:val="000000"/>
                <w:sz w:val="18"/>
                <w:szCs w:val="18"/>
              </w:rPr>
              <w:t>518</w:t>
            </w:r>
          </w:p>
        </w:tc>
        <w:tc>
          <w:tcPr>
            <w:tcW w:w="850" w:type="dxa"/>
            <w:tcBorders>
              <w:top w:val="single" w:sz="8" w:space="0" w:color="000000"/>
              <w:left w:val="single" w:sz="4" w:space="0" w:color="000000"/>
              <w:bottom w:val="double" w:sz="6" w:space="0" w:color="auto"/>
              <w:right w:val="single" w:sz="4" w:space="0" w:color="000000"/>
            </w:tcBorders>
            <w:shd w:val="clear" w:color="D9D9D9" w:fill="D9D9D9"/>
            <w:noWrap/>
            <w:vAlign w:val="center"/>
          </w:tcPr>
          <w:p w14:paraId="24B46CF2" w14:textId="77777777" w:rsidR="00223E0A" w:rsidRPr="00F20F19" w:rsidRDefault="00B437CA" w:rsidP="00D46F51">
            <w:pPr>
              <w:widowControl/>
              <w:autoSpaceDE/>
              <w:autoSpaceDN/>
              <w:adjustRightInd/>
              <w:jc w:val="right"/>
              <w:rPr>
                <w:rFonts w:ascii="Calibri" w:hAnsi="Calibri"/>
                <w:color w:val="000000"/>
                <w:sz w:val="18"/>
                <w:szCs w:val="18"/>
              </w:rPr>
            </w:pPr>
            <w:r>
              <w:rPr>
                <w:rFonts w:ascii="Calibri" w:hAnsi="Calibri"/>
                <w:color w:val="000000"/>
                <w:sz w:val="18"/>
                <w:szCs w:val="18"/>
              </w:rPr>
              <w:t>16,754</w:t>
            </w:r>
          </w:p>
        </w:tc>
        <w:tc>
          <w:tcPr>
            <w:tcW w:w="1276" w:type="dxa"/>
            <w:tcBorders>
              <w:top w:val="single" w:sz="8" w:space="0" w:color="000000"/>
              <w:left w:val="single" w:sz="4" w:space="0" w:color="000000"/>
              <w:bottom w:val="double" w:sz="6" w:space="0" w:color="auto"/>
              <w:right w:val="single" w:sz="8" w:space="0" w:color="000000"/>
            </w:tcBorders>
            <w:shd w:val="clear" w:color="D9D9D9" w:fill="D9D9D9"/>
            <w:noWrap/>
            <w:vAlign w:val="center"/>
          </w:tcPr>
          <w:p w14:paraId="38C4332A" w14:textId="77777777" w:rsidR="00223E0A" w:rsidRPr="002E6227" w:rsidRDefault="00B47FCE" w:rsidP="001E476E">
            <w:pPr>
              <w:widowControl/>
              <w:autoSpaceDE/>
              <w:autoSpaceDN/>
              <w:adjustRightInd/>
              <w:jc w:val="right"/>
              <w:rPr>
                <w:rFonts w:ascii="Calibri" w:hAnsi="Calibri"/>
                <w:b/>
                <w:bCs/>
                <w:color w:val="000000"/>
                <w:sz w:val="20"/>
                <w:szCs w:val="20"/>
              </w:rPr>
            </w:pPr>
            <w:r>
              <w:rPr>
                <w:rFonts w:ascii="Calibri" w:hAnsi="Calibri"/>
                <w:b/>
                <w:bCs/>
                <w:color w:val="000000"/>
                <w:sz w:val="20"/>
                <w:szCs w:val="20"/>
              </w:rPr>
              <w:t>150,803</w:t>
            </w:r>
          </w:p>
        </w:tc>
        <w:tc>
          <w:tcPr>
            <w:tcW w:w="850" w:type="dxa"/>
            <w:tcBorders>
              <w:top w:val="single" w:sz="8" w:space="0" w:color="000000"/>
              <w:left w:val="single" w:sz="4" w:space="0" w:color="000000"/>
              <w:bottom w:val="double" w:sz="6" w:space="0" w:color="auto"/>
              <w:right w:val="single" w:sz="8" w:space="0" w:color="000000"/>
            </w:tcBorders>
            <w:shd w:val="clear" w:color="D9D9D9" w:fill="D9D9D9"/>
            <w:noWrap/>
            <w:vAlign w:val="center"/>
          </w:tcPr>
          <w:p w14:paraId="59EBB563" w14:textId="77777777" w:rsidR="00223E0A" w:rsidRPr="00B47FCE" w:rsidRDefault="00B47FCE" w:rsidP="00E76716">
            <w:pPr>
              <w:widowControl/>
              <w:autoSpaceDE/>
              <w:autoSpaceDN/>
              <w:adjustRightInd/>
              <w:jc w:val="center"/>
              <w:rPr>
                <w:rFonts w:ascii="Calibri" w:hAnsi="Calibri"/>
                <w:b/>
                <w:color w:val="000000"/>
                <w:sz w:val="18"/>
                <w:szCs w:val="18"/>
              </w:rPr>
            </w:pPr>
            <w:r w:rsidRPr="00B47FCE">
              <w:rPr>
                <w:rFonts w:ascii="Calibri" w:hAnsi="Calibri"/>
                <w:b/>
                <w:color w:val="000000"/>
                <w:sz w:val="18"/>
                <w:szCs w:val="18"/>
              </w:rPr>
              <w:t>106%</w:t>
            </w:r>
          </w:p>
        </w:tc>
      </w:tr>
      <w:tr w:rsidR="00223E0A" w:rsidRPr="00F20F19" w14:paraId="0AA16798" w14:textId="77777777" w:rsidTr="00B47FCE">
        <w:trPr>
          <w:trHeight w:val="420"/>
          <w:jc w:val="center"/>
        </w:trPr>
        <w:tc>
          <w:tcPr>
            <w:tcW w:w="1895" w:type="dxa"/>
            <w:tcBorders>
              <w:top w:val="double" w:sz="6" w:space="0" w:color="auto"/>
              <w:left w:val="single" w:sz="8" w:space="0" w:color="000000"/>
              <w:bottom w:val="single" w:sz="4" w:space="0" w:color="000000"/>
              <w:right w:val="single" w:sz="4" w:space="0" w:color="000000"/>
            </w:tcBorders>
            <w:shd w:val="clear" w:color="auto" w:fill="auto"/>
            <w:noWrap/>
            <w:vAlign w:val="center"/>
            <w:hideMark/>
          </w:tcPr>
          <w:p w14:paraId="3BAF6BF2" w14:textId="77777777" w:rsidR="00223E0A" w:rsidRPr="00F20F19" w:rsidRDefault="00223E0A" w:rsidP="00D46F51">
            <w:pPr>
              <w:widowControl/>
              <w:autoSpaceDE/>
              <w:autoSpaceDN/>
              <w:adjustRightInd/>
              <w:rPr>
                <w:rFonts w:ascii="Calibri" w:hAnsi="Calibri"/>
                <w:b/>
                <w:bCs/>
                <w:color w:val="000000"/>
                <w:sz w:val="18"/>
                <w:szCs w:val="18"/>
              </w:rPr>
            </w:pPr>
            <w:r w:rsidRPr="00F20F19">
              <w:rPr>
                <w:rFonts w:ascii="Calibri" w:hAnsi="Calibri"/>
                <w:b/>
                <w:bCs/>
                <w:color w:val="000000"/>
                <w:sz w:val="18"/>
                <w:szCs w:val="18"/>
              </w:rPr>
              <w:t>TOTAL</w:t>
            </w:r>
          </w:p>
        </w:tc>
        <w:tc>
          <w:tcPr>
            <w:tcW w:w="1021" w:type="dxa"/>
            <w:tcBorders>
              <w:top w:val="double" w:sz="6" w:space="0" w:color="auto"/>
              <w:left w:val="double" w:sz="6" w:space="0" w:color="000000"/>
              <w:bottom w:val="single" w:sz="4" w:space="0" w:color="000000"/>
              <w:right w:val="double" w:sz="6" w:space="0" w:color="000000"/>
            </w:tcBorders>
            <w:shd w:val="clear" w:color="auto" w:fill="auto"/>
            <w:noWrap/>
            <w:vAlign w:val="center"/>
          </w:tcPr>
          <w:p w14:paraId="53CCF93B" w14:textId="77777777" w:rsidR="00223E0A" w:rsidRPr="00F20F19" w:rsidRDefault="00C0598A" w:rsidP="00D46F51">
            <w:pPr>
              <w:widowControl/>
              <w:autoSpaceDE/>
              <w:autoSpaceDN/>
              <w:adjustRightInd/>
              <w:jc w:val="right"/>
              <w:rPr>
                <w:rFonts w:ascii="Calibri" w:hAnsi="Calibri"/>
                <w:b/>
                <w:bCs/>
                <w:color w:val="000000"/>
                <w:sz w:val="18"/>
                <w:szCs w:val="18"/>
              </w:rPr>
            </w:pPr>
            <w:r>
              <w:rPr>
                <w:rFonts w:ascii="Calibri" w:hAnsi="Calibri"/>
                <w:b/>
                <w:bCs/>
                <w:color w:val="000000"/>
                <w:sz w:val="18"/>
                <w:szCs w:val="18"/>
              </w:rPr>
              <w:t>1,323,000</w:t>
            </w:r>
          </w:p>
        </w:tc>
        <w:tc>
          <w:tcPr>
            <w:tcW w:w="851" w:type="dxa"/>
            <w:tcBorders>
              <w:top w:val="double" w:sz="6" w:space="0" w:color="auto"/>
              <w:left w:val="single" w:sz="4" w:space="0" w:color="000000"/>
              <w:bottom w:val="single" w:sz="4" w:space="0" w:color="000000"/>
              <w:right w:val="single" w:sz="4" w:space="0" w:color="000000"/>
            </w:tcBorders>
            <w:shd w:val="clear" w:color="auto" w:fill="auto"/>
            <w:noWrap/>
            <w:vAlign w:val="center"/>
          </w:tcPr>
          <w:p w14:paraId="79822FDC" w14:textId="77777777" w:rsidR="00223E0A" w:rsidRPr="00CF07CC" w:rsidRDefault="003B7C25" w:rsidP="00D46F51">
            <w:pPr>
              <w:widowControl/>
              <w:autoSpaceDE/>
              <w:autoSpaceDN/>
              <w:adjustRightInd/>
              <w:jc w:val="right"/>
              <w:rPr>
                <w:rFonts w:ascii="Calibri" w:hAnsi="Calibri"/>
                <w:bCs/>
                <w:color w:val="000000"/>
                <w:sz w:val="18"/>
                <w:szCs w:val="18"/>
              </w:rPr>
            </w:pPr>
            <w:r>
              <w:rPr>
                <w:rFonts w:ascii="Calibri" w:hAnsi="Calibri"/>
                <w:bCs/>
                <w:color w:val="000000"/>
                <w:sz w:val="18"/>
                <w:szCs w:val="18"/>
              </w:rPr>
              <w:t>60,028</w:t>
            </w:r>
          </w:p>
        </w:tc>
        <w:tc>
          <w:tcPr>
            <w:tcW w:w="992" w:type="dxa"/>
            <w:tcBorders>
              <w:top w:val="double" w:sz="6" w:space="0" w:color="auto"/>
              <w:left w:val="single" w:sz="4" w:space="0" w:color="000000"/>
              <w:bottom w:val="single" w:sz="4" w:space="0" w:color="000000"/>
              <w:right w:val="single" w:sz="4" w:space="0" w:color="000000"/>
            </w:tcBorders>
            <w:shd w:val="clear" w:color="auto" w:fill="auto"/>
            <w:noWrap/>
            <w:vAlign w:val="center"/>
          </w:tcPr>
          <w:p w14:paraId="12730C8D" w14:textId="77777777" w:rsidR="00223E0A" w:rsidRPr="00CF07CC" w:rsidRDefault="003B7C25" w:rsidP="00D46F51">
            <w:pPr>
              <w:widowControl/>
              <w:autoSpaceDE/>
              <w:autoSpaceDN/>
              <w:adjustRightInd/>
              <w:jc w:val="right"/>
              <w:rPr>
                <w:rFonts w:ascii="Calibri" w:hAnsi="Calibri"/>
                <w:bCs/>
                <w:color w:val="000000"/>
                <w:sz w:val="18"/>
                <w:szCs w:val="18"/>
              </w:rPr>
            </w:pPr>
            <w:r>
              <w:rPr>
                <w:rFonts w:ascii="Calibri" w:hAnsi="Calibri"/>
                <w:bCs/>
                <w:color w:val="000000"/>
                <w:sz w:val="18"/>
                <w:szCs w:val="18"/>
              </w:rPr>
              <w:t>197,388</w:t>
            </w:r>
          </w:p>
        </w:tc>
        <w:tc>
          <w:tcPr>
            <w:tcW w:w="851" w:type="dxa"/>
            <w:tcBorders>
              <w:top w:val="double" w:sz="6" w:space="0" w:color="auto"/>
              <w:left w:val="single" w:sz="4" w:space="0" w:color="000000"/>
              <w:bottom w:val="single" w:sz="4" w:space="0" w:color="000000"/>
              <w:right w:val="single" w:sz="4" w:space="0" w:color="000000"/>
            </w:tcBorders>
            <w:shd w:val="clear" w:color="auto" w:fill="auto"/>
            <w:noWrap/>
            <w:vAlign w:val="center"/>
          </w:tcPr>
          <w:p w14:paraId="62B539FD" w14:textId="77777777" w:rsidR="00223E0A" w:rsidRPr="00CF07CC" w:rsidRDefault="002848EB" w:rsidP="00D46F51">
            <w:pPr>
              <w:widowControl/>
              <w:autoSpaceDE/>
              <w:autoSpaceDN/>
              <w:adjustRightInd/>
              <w:jc w:val="right"/>
              <w:rPr>
                <w:rFonts w:ascii="Calibri" w:hAnsi="Calibri"/>
                <w:bCs/>
                <w:color w:val="000000"/>
                <w:sz w:val="18"/>
                <w:szCs w:val="18"/>
              </w:rPr>
            </w:pPr>
            <w:r>
              <w:rPr>
                <w:rFonts w:ascii="Calibri" w:hAnsi="Calibri"/>
                <w:bCs/>
                <w:color w:val="000000"/>
                <w:sz w:val="18"/>
                <w:szCs w:val="18"/>
              </w:rPr>
              <w:t>690,604</w:t>
            </w:r>
          </w:p>
        </w:tc>
        <w:tc>
          <w:tcPr>
            <w:tcW w:w="850" w:type="dxa"/>
            <w:tcBorders>
              <w:top w:val="double" w:sz="6" w:space="0" w:color="auto"/>
              <w:left w:val="single" w:sz="4" w:space="0" w:color="000000"/>
              <w:bottom w:val="single" w:sz="4" w:space="0" w:color="000000"/>
              <w:right w:val="single" w:sz="4" w:space="0" w:color="000000"/>
            </w:tcBorders>
            <w:shd w:val="clear" w:color="auto" w:fill="auto"/>
            <w:noWrap/>
            <w:vAlign w:val="center"/>
          </w:tcPr>
          <w:p w14:paraId="5D7E84A9" w14:textId="77777777" w:rsidR="00223E0A" w:rsidRPr="00CF07CC" w:rsidRDefault="00B437CA" w:rsidP="00D46F51">
            <w:pPr>
              <w:widowControl/>
              <w:autoSpaceDE/>
              <w:autoSpaceDN/>
              <w:adjustRightInd/>
              <w:jc w:val="right"/>
              <w:rPr>
                <w:rFonts w:ascii="Calibri" w:hAnsi="Calibri"/>
                <w:bCs/>
                <w:color w:val="000000"/>
                <w:sz w:val="18"/>
                <w:szCs w:val="18"/>
              </w:rPr>
            </w:pPr>
            <w:r>
              <w:rPr>
                <w:rFonts w:ascii="Calibri" w:hAnsi="Calibri"/>
                <w:bCs/>
                <w:color w:val="000000"/>
                <w:sz w:val="18"/>
                <w:szCs w:val="18"/>
              </w:rPr>
              <w:t>260,378</w:t>
            </w:r>
          </w:p>
        </w:tc>
        <w:tc>
          <w:tcPr>
            <w:tcW w:w="1276" w:type="dxa"/>
            <w:tcBorders>
              <w:top w:val="double" w:sz="6" w:space="0" w:color="auto"/>
              <w:left w:val="single" w:sz="4" w:space="0" w:color="000000"/>
              <w:bottom w:val="single" w:sz="8" w:space="0" w:color="000000"/>
              <w:right w:val="single" w:sz="8" w:space="0" w:color="000000"/>
            </w:tcBorders>
            <w:shd w:val="clear" w:color="auto" w:fill="auto"/>
            <w:noWrap/>
            <w:vAlign w:val="center"/>
          </w:tcPr>
          <w:p w14:paraId="59B43ADC" w14:textId="77777777" w:rsidR="00223E0A" w:rsidRPr="002E6227" w:rsidRDefault="00B47FCE" w:rsidP="00D46F51">
            <w:pPr>
              <w:widowControl/>
              <w:autoSpaceDE/>
              <w:autoSpaceDN/>
              <w:adjustRightInd/>
              <w:jc w:val="right"/>
              <w:rPr>
                <w:rFonts w:ascii="Calibri" w:hAnsi="Calibri"/>
                <w:b/>
                <w:bCs/>
                <w:color w:val="000000"/>
                <w:sz w:val="20"/>
                <w:szCs w:val="20"/>
              </w:rPr>
            </w:pPr>
            <w:r>
              <w:rPr>
                <w:rFonts w:ascii="Calibri" w:hAnsi="Calibri"/>
                <w:b/>
                <w:bCs/>
                <w:color w:val="000000"/>
                <w:sz w:val="20"/>
                <w:szCs w:val="20"/>
              </w:rPr>
              <w:t>1,208,612</w:t>
            </w:r>
          </w:p>
        </w:tc>
        <w:tc>
          <w:tcPr>
            <w:tcW w:w="850" w:type="dxa"/>
            <w:tcBorders>
              <w:top w:val="double" w:sz="6" w:space="0" w:color="auto"/>
              <w:left w:val="single" w:sz="4" w:space="0" w:color="000000"/>
              <w:bottom w:val="single" w:sz="8" w:space="0" w:color="000000"/>
              <w:right w:val="single" w:sz="8" w:space="0" w:color="000000"/>
            </w:tcBorders>
            <w:shd w:val="clear" w:color="auto" w:fill="auto"/>
            <w:noWrap/>
            <w:vAlign w:val="center"/>
          </w:tcPr>
          <w:p w14:paraId="7242E03D" w14:textId="77777777" w:rsidR="00223E0A" w:rsidRPr="00B47FCE" w:rsidRDefault="00B47FCE" w:rsidP="00E76716">
            <w:pPr>
              <w:widowControl/>
              <w:autoSpaceDE/>
              <w:autoSpaceDN/>
              <w:adjustRightInd/>
              <w:jc w:val="center"/>
              <w:rPr>
                <w:rFonts w:ascii="Calibri" w:hAnsi="Calibri"/>
                <w:b/>
                <w:bCs/>
                <w:color w:val="000000"/>
                <w:sz w:val="18"/>
                <w:szCs w:val="18"/>
              </w:rPr>
            </w:pPr>
            <w:r w:rsidRPr="00B47FCE">
              <w:rPr>
                <w:rFonts w:ascii="Calibri" w:hAnsi="Calibri"/>
                <w:b/>
                <w:bCs/>
                <w:color w:val="000000"/>
                <w:sz w:val="18"/>
                <w:szCs w:val="18"/>
              </w:rPr>
              <w:t>91%</w:t>
            </w:r>
          </w:p>
        </w:tc>
      </w:tr>
    </w:tbl>
    <w:p w14:paraId="6D0FE731" w14:textId="77777777" w:rsidR="00051423" w:rsidRPr="00642445" w:rsidRDefault="00AC5CD4" w:rsidP="00542F55">
      <w:pPr>
        <w:pStyle w:val="ListParagraph"/>
        <w:ind w:left="0"/>
        <w:jc w:val="both"/>
        <w:rPr>
          <w:i/>
          <w:sz w:val="18"/>
          <w:szCs w:val="18"/>
        </w:rPr>
      </w:pPr>
      <w:r w:rsidRPr="00AC5CD4">
        <w:rPr>
          <w:noProof/>
        </w:rPr>
        <w:drawing>
          <wp:anchor distT="0" distB="0" distL="114300" distR="114300" simplePos="0" relativeHeight="251726848" behindDoc="0" locked="0" layoutInCell="1" allowOverlap="1" wp14:anchorId="39D63228" wp14:editId="694EFCD3">
            <wp:simplePos x="0" y="0"/>
            <wp:positionH relativeFrom="column">
              <wp:posOffset>3362325</wp:posOffset>
            </wp:positionH>
            <wp:positionV relativeFrom="paragraph">
              <wp:posOffset>198120</wp:posOffset>
            </wp:positionV>
            <wp:extent cx="2969260" cy="1760855"/>
            <wp:effectExtent l="0" t="0" r="2540" b="0"/>
            <wp:wrapTight wrapText="bothSides">
              <wp:wrapPolygon edited="0">
                <wp:start x="0" y="0"/>
                <wp:lineTo x="0" y="21187"/>
                <wp:lineTo x="21434" y="21187"/>
                <wp:lineTo x="21434" y="0"/>
                <wp:lineTo x="0" y="0"/>
              </wp:wrapPolygon>
            </wp:wrapTight>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96926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CD4">
        <w:rPr>
          <w:noProof/>
        </w:rPr>
        <w:drawing>
          <wp:anchor distT="0" distB="0" distL="114300" distR="114300" simplePos="0" relativeHeight="251728896" behindDoc="0" locked="0" layoutInCell="1" allowOverlap="1" wp14:anchorId="164611C2" wp14:editId="1923F08F">
            <wp:simplePos x="0" y="0"/>
            <wp:positionH relativeFrom="column">
              <wp:posOffset>-49530</wp:posOffset>
            </wp:positionH>
            <wp:positionV relativeFrom="paragraph">
              <wp:posOffset>198755</wp:posOffset>
            </wp:positionV>
            <wp:extent cx="3468370" cy="1761490"/>
            <wp:effectExtent l="0" t="0" r="11430" b="0"/>
            <wp:wrapTight wrapText="bothSides">
              <wp:wrapPolygon edited="0">
                <wp:start x="0" y="0"/>
                <wp:lineTo x="0" y="21180"/>
                <wp:lineTo x="21513" y="21180"/>
                <wp:lineTo x="21513" y="0"/>
                <wp:lineTo x="0" y="0"/>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468370"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FCE">
        <w:rPr>
          <w:i/>
          <w:sz w:val="18"/>
          <w:szCs w:val="18"/>
        </w:rPr>
        <w:tab/>
      </w:r>
      <w:r w:rsidR="009B4C2A" w:rsidRPr="009B4C2A">
        <w:rPr>
          <w:i/>
          <w:sz w:val="18"/>
          <w:szCs w:val="18"/>
        </w:rPr>
        <w:t>Source: UNDP</w:t>
      </w:r>
      <w:r w:rsidR="00B47FCE">
        <w:rPr>
          <w:i/>
          <w:sz w:val="18"/>
          <w:szCs w:val="18"/>
        </w:rPr>
        <w:t xml:space="preserve"> Atlas Financial Reports</w:t>
      </w:r>
      <w:r w:rsidR="008066FE">
        <w:rPr>
          <w:i/>
          <w:sz w:val="18"/>
          <w:szCs w:val="18"/>
        </w:rPr>
        <w:t xml:space="preserve"> (CDRs)</w:t>
      </w:r>
      <w:r w:rsidR="00B47FCE">
        <w:rPr>
          <w:i/>
          <w:sz w:val="18"/>
          <w:szCs w:val="18"/>
        </w:rPr>
        <w:t>.</w:t>
      </w:r>
    </w:p>
    <w:p w14:paraId="16252CC1" w14:textId="77777777" w:rsidR="00BD19F9" w:rsidRDefault="00BD19F9" w:rsidP="00BD19F9">
      <w:pPr>
        <w:pStyle w:val="ListParagraph"/>
        <w:numPr>
          <w:ilvl w:val="0"/>
          <w:numId w:val="15"/>
        </w:numPr>
        <w:jc w:val="both"/>
        <w:rPr>
          <w:sz w:val="22"/>
          <w:szCs w:val="22"/>
        </w:rPr>
      </w:pPr>
      <w:r w:rsidRPr="00F875F5">
        <w:rPr>
          <w:sz w:val="22"/>
          <w:szCs w:val="22"/>
        </w:rPr>
        <w:t>The</w:t>
      </w:r>
      <w:r>
        <w:rPr>
          <w:sz w:val="22"/>
          <w:szCs w:val="22"/>
        </w:rPr>
        <w:t>se financial</w:t>
      </w:r>
      <w:r w:rsidRPr="00F875F5">
        <w:rPr>
          <w:sz w:val="22"/>
          <w:szCs w:val="22"/>
        </w:rPr>
        <w:t xml:space="preserve"> figures presented</w:t>
      </w:r>
      <w:r>
        <w:rPr>
          <w:sz w:val="22"/>
          <w:szCs w:val="22"/>
        </w:rPr>
        <w:t xml:space="preserve"> above indicate that 67</w:t>
      </w:r>
      <w:r w:rsidRPr="00F875F5">
        <w:rPr>
          <w:sz w:val="22"/>
          <w:szCs w:val="22"/>
        </w:rPr>
        <w:t xml:space="preserve">% of the total </w:t>
      </w:r>
      <w:r>
        <w:rPr>
          <w:sz w:val="22"/>
          <w:szCs w:val="22"/>
        </w:rPr>
        <w:t>IBSA grant</w:t>
      </w:r>
      <w:r w:rsidRPr="00F875F5">
        <w:rPr>
          <w:sz w:val="22"/>
          <w:szCs w:val="22"/>
        </w:rPr>
        <w:t xml:space="preserve"> was </w:t>
      </w:r>
      <w:r>
        <w:rPr>
          <w:sz w:val="22"/>
          <w:szCs w:val="22"/>
        </w:rPr>
        <w:t>expended</w:t>
      </w:r>
      <w:r w:rsidRPr="00F875F5">
        <w:rPr>
          <w:sz w:val="22"/>
          <w:szCs w:val="22"/>
        </w:rPr>
        <w:t xml:space="preserve"> </w:t>
      </w:r>
      <w:r>
        <w:rPr>
          <w:sz w:val="22"/>
          <w:szCs w:val="22"/>
        </w:rPr>
        <w:t>on</w:t>
      </w:r>
      <w:r w:rsidRPr="00F875F5">
        <w:rPr>
          <w:sz w:val="22"/>
          <w:szCs w:val="22"/>
        </w:rPr>
        <w:t xml:space="preserve"> outcome </w:t>
      </w:r>
      <w:r>
        <w:rPr>
          <w:sz w:val="22"/>
          <w:szCs w:val="22"/>
        </w:rPr>
        <w:t>2</w:t>
      </w:r>
      <w:r w:rsidRPr="00F875F5">
        <w:rPr>
          <w:sz w:val="22"/>
          <w:szCs w:val="22"/>
        </w:rPr>
        <w:t xml:space="preserve"> that was to </w:t>
      </w:r>
      <w:r w:rsidR="007A2CC4">
        <w:rPr>
          <w:sz w:val="22"/>
          <w:szCs w:val="22"/>
        </w:rPr>
        <w:t xml:space="preserve">make available </w:t>
      </w:r>
      <w:r>
        <w:rPr>
          <w:sz w:val="22"/>
          <w:szCs w:val="22"/>
        </w:rPr>
        <w:t>“</w:t>
      </w:r>
      <w:r w:rsidR="007A2CC4">
        <w:rPr>
          <w:i/>
          <w:sz w:val="22"/>
          <w:szCs w:val="22"/>
        </w:rPr>
        <w:t>w</w:t>
      </w:r>
      <w:r w:rsidR="007A2CC4" w:rsidRPr="007A2CC4">
        <w:rPr>
          <w:i/>
          <w:sz w:val="22"/>
          <w:szCs w:val="22"/>
        </w:rPr>
        <w:t xml:space="preserve">ater supply in both seasons for irrigating command area of Nam </w:t>
      </w:r>
      <w:proofErr w:type="spellStart"/>
      <w:r w:rsidR="007A2CC4" w:rsidRPr="007A2CC4">
        <w:rPr>
          <w:i/>
          <w:sz w:val="22"/>
          <w:szCs w:val="22"/>
        </w:rPr>
        <w:t>Pou</w:t>
      </w:r>
      <w:proofErr w:type="spellEnd"/>
      <w:r w:rsidR="007A2CC4" w:rsidRPr="007A2CC4">
        <w:rPr>
          <w:i/>
          <w:sz w:val="22"/>
          <w:szCs w:val="22"/>
        </w:rPr>
        <w:t xml:space="preserve"> project in Bolikhan District and </w:t>
      </w:r>
      <w:proofErr w:type="spellStart"/>
      <w:r w:rsidR="007A2CC4" w:rsidRPr="007A2CC4">
        <w:rPr>
          <w:i/>
          <w:sz w:val="22"/>
          <w:szCs w:val="22"/>
        </w:rPr>
        <w:t>Namyang</w:t>
      </w:r>
      <w:proofErr w:type="spellEnd"/>
      <w:r w:rsidR="007A2CC4" w:rsidRPr="007A2CC4">
        <w:rPr>
          <w:i/>
          <w:sz w:val="22"/>
          <w:szCs w:val="22"/>
        </w:rPr>
        <w:t xml:space="preserve"> and </w:t>
      </w:r>
      <w:proofErr w:type="spellStart"/>
      <w:r w:rsidR="007A2CC4" w:rsidRPr="007A2CC4">
        <w:rPr>
          <w:i/>
          <w:sz w:val="22"/>
          <w:szCs w:val="22"/>
        </w:rPr>
        <w:t>Phondou</w:t>
      </w:r>
      <w:proofErr w:type="spellEnd"/>
      <w:r w:rsidR="007A2CC4" w:rsidRPr="007A2CC4">
        <w:rPr>
          <w:i/>
          <w:sz w:val="22"/>
          <w:szCs w:val="22"/>
        </w:rPr>
        <w:t xml:space="preserve"> projects in Viengthong District</w:t>
      </w:r>
      <w:r w:rsidRPr="00F875F5">
        <w:rPr>
          <w:sz w:val="22"/>
          <w:szCs w:val="22"/>
        </w:rPr>
        <w:t xml:space="preserve">”. </w:t>
      </w:r>
      <w:r w:rsidR="00D3308D">
        <w:rPr>
          <w:sz w:val="22"/>
          <w:szCs w:val="22"/>
        </w:rPr>
        <w:t>Another 1</w:t>
      </w:r>
      <w:r>
        <w:rPr>
          <w:sz w:val="22"/>
          <w:szCs w:val="22"/>
        </w:rPr>
        <w:t xml:space="preserve">2% of the total </w:t>
      </w:r>
      <w:r w:rsidR="00D3308D">
        <w:rPr>
          <w:sz w:val="22"/>
          <w:szCs w:val="22"/>
        </w:rPr>
        <w:t>IBSA grant was expended on outcome 1</w:t>
      </w:r>
      <w:r>
        <w:rPr>
          <w:sz w:val="22"/>
          <w:szCs w:val="22"/>
        </w:rPr>
        <w:t xml:space="preserve"> that was to </w:t>
      </w:r>
      <w:r w:rsidR="00D3308D">
        <w:rPr>
          <w:sz w:val="22"/>
          <w:szCs w:val="22"/>
        </w:rPr>
        <w:t xml:space="preserve">develop and implement </w:t>
      </w:r>
      <w:r>
        <w:rPr>
          <w:sz w:val="22"/>
          <w:szCs w:val="22"/>
        </w:rPr>
        <w:t>“</w:t>
      </w:r>
      <w:r w:rsidR="00D3308D">
        <w:rPr>
          <w:i/>
          <w:sz w:val="22"/>
          <w:szCs w:val="22"/>
        </w:rPr>
        <w:t>a</w:t>
      </w:r>
      <w:r w:rsidR="00D3308D" w:rsidRPr="00D3308D">
        <w:rPr>
          <w:i/>
          <w:sz w:val="22"/>
          <w:szCs w:val="22"/>
        </w:rPr>
        <w:t xml:space="preserve"> watershed management plan for Nampou project</w:t>
      </w:r>
      <w:r w:rsidR="00D3308D">
        <w:rPr>
          <w:sz w:val="22"/>
          <w:szCs w:val="22"/>
        </w:rPr>
        <w:t>”;</w:t>
      </w:r>
      <w:r>
        <w:rPr>
          <w:sz w:val="22"/>
          <w:szCs w:val="22"/>
        </w:rPr>
        <w:t xml:space="preserve"> </w:t>
      </w:r>
      <w:r w:rsidR="0062192C">
        <w:rPr>
          <w:sz w:val="22"/>
          <w:szCs w:val="22"/>
        </w:rPr>
        <w:t>12</w:t>
      </w:r>
      <w:r w:rsidR="00D3308D">
        <w:rPr>
          <w:sz w:val="22"/>
          <w:szCs w:val="22"/>
        </w:rPr>
        <w:t xml:space="preserve">% were spent on project management and the </w:t>
      </w:r>
      <w:r>
        <w:rPr>
          <w:sz w:val="22"/>
          <w:szCs w:val="22"/>
        </w:rPr>
        <w:t xml:space="preserve">remaining expenditures </w:t>
      </w:r>
      <w:r w:rsidR="0062192C">
        <w:rPr>
          <w:sz w:val="22"/>
          <w:szCs w:val="22"/>
        </w:rPr>
        <w:t>(9</w:t>
      </w:r>
      <w:r w:rsidR="00D3308D">
        <w:rPr>
          <w:sz w:val="22"/>
          <w:szCs w:val="22"/>
        </w:rPr>
        <w:t>%) were expended on outcome 3, 4, 5, and 6</w:t>
      </w:r>
      <w:r>
        <w:rPr>
          <w:sz w:val="22"/>
          <w:szCs w:val="22"/>
        </w:rPr>
        <w:t xml:space="preserve">. </w:t>
      </w:r>
    </w:p>
    <w:p w14:paraId="2B329599" w14:textId="77777777" w:rsidR="00D3308D" w:rsidRDefault="00D3308D" w:rsidP="00D3308D">
      <w:pPr>
        <w:pStyle w:val="ListParagraph"/>
        <w:ind w:left="0"/>
        <w:jc w:val="both"/>
        <w:rPr>
          <w:sz w:val="22"/>
          <w:szCs w:val="22"/>
        </w:rPr>
      </w:pPr>
    </w:p>
    <w:p w14:paraId="4EA1CBDF" w14:textId="77777777" w:rsidR="0062192C" w:rsidRPr="00A964AF" w:rsidRDefault="0062192C" w:rsidP="00BD19F9">
      <w:pPr>
        <w:pStyle w:val="ListParagraph"/>
        <w:numPr>
          <w:ilvl w:val="0"/>
          <w:numId w:val="15"/>
        </w:numPr>
        <w:jc w:val="both"/>
        <w:rPr>
          <w:sz w:val="22"/>
          <w:szCs w:val="22"/>
        </w:rPr>
      </w:pPr>
      <w:r w:rsidRPr="00A964AF">
        <w:rPr>
          <w:sz w:val="22"/>
          <w:szCs w:val="22"/>
        </w:rPr>
        <w:t xml:space="preserve">When looking at the above graph on the right, it is clear that this project is about </w:t>
      </w:r>
      <w:r w:rsidR="00602874">
        <w:rPr>
          <w:sz w:val="22"/>
          <w:szCs w:val="22"/>
        </w:rPr>
        <w:t>rehabilitating</w:t>
      </w:r>
      <w:r w:rsidRPr="00A964AF">
        <w:rPr>
          <w:sz w:val="22"/>
          <w:szCs w:val="22"/>
        </w:rPr>
        <w:t xml:space="preserve"> irrigation schemes with 2/3 of the IBSA grant being disbursed for achieving this outcome; it was foremost an irrigation infrastructure project. It is an important fact to consider when assessing this project</w:t>
      </w:r>
      <w:proofErr w:type="gramStart"/>
      <w:r w:rsidRPr="00A964AF">
        <w:rPr>
          <w:sz w:val="22"/>
          <w:szCs w:val="22"/>
        </w:rPr>
        <w:t>;</w:t>
      </w:r>
      <w:proofErr w:type="gramEnd"/>
      <w:r w:rsidRPr="00A964AF">
        <w:rPr>
          <w:sz w:val="22"/>
          <w:szCs w:val="22"/>
        </w:rPr>
        <w:t xml:space="preserve"> especially when only 21% of the total grant has been spent on all other outcomes (1, 3, 4, 5 and 6). </w:t>
      </w:r>
    </w:p>
    <w:p w14:paraId="30171A2E" w14:textId="77777777" w:rsidR="00BD19F9" w:rsidRDefault="00BD19F9" w:rsidP="00BD19F9">
      <w:pPr>
        <w:pStyle w:val="ListParagraph"/>
        <w:ind w:left="0"/>
        <w:jc w:val="both"/>
        <w:rPr>
          <w:sz w:val="22"/>
          <w:szCs w:val="22"/>
        </w:rPr>
      </w:pPr>
    </w:p>
    <w:p w14:paraId="01542D55" w14:textId="77777777" w:rsidR="007A013A" w:rsidRPr="00BD19F9" w:rsidRDefault="00BD19F9" w:rsidP="00BD19F9">
      <w:pPr>
        <w:pStyle w:val="ListParagraph"/>
        <w:numPr>
          <w:ilvl w:val="0"/>
          <w:numId w:val="15"/>
        </w:numPr>
        <w:jc w:val="both"/>
        <w:rPr>
          <w:sz w:val="22"/>
          <w:szCs w:val="22"/>
        </w:rPr>
      </w:pPr>
      <w:r>
        <w:rPr>
          <w:sz w:val="22"/>
          <w:szCs w:val="22"/>
        </w:rPr>
        <w:t xml:space="preserve">Timeline wise, </w:t>
      </w:r>
      <w:r w:rsidRPr="00F875F5">
        <w:rPr>
          <w:sz w:val="22"/>
          <w:szCs w:val="22"/>
        </w:rPr>
        <w:t xml:space="preserve">the graph on the left </w:t>
      </w:r>
      <w:r>
        <w:rPr>
          <w:sz w:val="22"/>
          <w:szCs w:val="22"/>
        </w:rPr>
        <w:t xml:space="preserve">above </w:t>
      </w:r>
      <w:r w:rsidR="00D3308D">
        <w:rPr>
          <w:sz w:val="22"/>
          <w:szCs w:val="22"/>
        </w:rPr>
        <w:t>indicates that 2014</w:t>
      </w:r>
      <w:r w:rsidRPr="00F875F5">
        <w:rPr>
          <w:sz w:val="22"/>
          <w:szCs w:val="22"/>
        </w:rPr>
        <w:t xml:space="preserve"> </w:t>
      </w:r>
      <w:r w:rsidR="00D3308D">
        <w:rPr>
          <w:sz w:val="22"/>
          <w:szCs w:val="22"/>
        </w:rPr>
        <w:t>was the year</w:t>
      </w:r>
      <w:r>
        <w:rPr>
          <w:sz w:val="22"/>
          <w:szCs w:val="22"/>
        </w:rPr>
        <w:t xml:space="preserve"> </w:t>
      </w:r>
      <w:r w:rsidRPr="00F875F5">
        <w:rPr>
          <w:sz w:val="22"/>
          <w:szCs w:val="22"/>
        </w:rPr>
        <w:t>with high expenditures (~$</w:t>
      </w:r>
      <w:r w:rsidR="00D3308D">
        <w:rPr>
          <w:sz w:val="22"/>
          <w:szCs w:val="22"/>
        </w:rPr>
        <w:t>691</w:t>
      </w:r>
      <w:r w:rsidRPr="00F875F5">
        <w:rPr>
          <w:sz w:val="22"/>
          <w:szCs w:val="22"/>
        </w:rPr>
        <w:t>k</w:t>
      </w:r>
      <w:r w:rsidR="00D3308D">
        <w:rPr>
          <w:sz w:val="22"/>
          <w:szCs w:val="22"/>
        </w:rPr>
        <w:t>) representing over 57</w:t>
      </w:r>
      <w:r>
        <w:rPr>
          <w:sz w:val="22"/>
          <w:szCs w:val="22"/>
        </w:rPr>
        <w:t xml:space="preserve">% of the total expenditures expended </w:t>
      </w:r>
      <w:r w:rsidR="00D3308D">
        <w:rPr>
          <w:sz w:val="22"/>
          <w:szCs w:val="22"/>
        </w:rPr>
        <w:t>during that year</w:t>
      </w:r>
      <w:r>
        <w:rPr>
          <w:sz w:val="22"/>
          <w:szCs w:val="22"/>
        </w:rPr>
        <w:t xml:space="preserve">. It </w:t>
      </w:r>
      <w:r w:rsidR="00D3308D">
        <w:rPr>
          <w:sz w:val="22"/>
          <w:szCs w:val="22"/>
        </w:rPr>
        <w:t>was mostly due to the completion of some work contracted for the rehabilitation of the irrigation schemes (outcome 2)</w:t>
      </w:r>
      <w:r w:rsidR="008B3DEE">
        <w:rPr>
          <w:sz w:val="22"/>
          <w:szCs w:val="22"/>
        </w:rPr>
        <w:t xml:space="preserve">, which spanned over the years 2014 and 2015. </w:t>
      </w:r>
    </w:p>
    <w:p w14:paraId="155BC875" w14:textId="77777777" w:rsidR="000D10AC" w:rsidRPr="000D10AC" w:rsidRDefault="000D10AC" w:rsidP="000D10AC">
      <w:pPr>
        <w:jc w:val="both"/>
        <w:rPr>
          <w:sz w:val="22"/>
          <w:szCs w:val="22"/>
        </w:rPr>
      </w:pPr>
    </w:p>
    <w:p w14:paraId="7D25FB48" w14:textId="77777777" w:rsidR="00BB609B" w:rsidRPr="00FB6D4E" w:rsidRDefault="00BB609B" w:rsidP="00FB32C5">
      <w:pPr>
        <w:jc w:val="both"/>
        <w:rPr>
          <w:b/>
          <w:i/>
          <w:sz w:val="22"/>
          <w:szCs w:val="22"/>
        </w:rPr>
      </w:pPr>
      <w:r w:rsidRPr="00FB6D4E">
        <w:rPr>
          <w:b/>
          <w:i/>
          <w:sz w:val="22"/>
          <w:szCs w:val="22"/>
        </w:rPr>
        <w:t>Co-financing</w:t>
      </w:r>
    </w:p>
    <w:p w14:paraId="3525E923" w14:textId="77777777" w:rsidR="000C05F6" w:rsidRPr="00ED5C09" w:rsidRDefault="00A964AF" w:rsidP="00ED5C09">
      <w:pPr>
        <w:pStyle w:val="ListParagraph"/>
        <w:numPr>
          <w:ilvl w:val="0"/>
          <w:numId w:val="15"/>
        </w:numPr>
        <w:tabs>
          <w:tab w:val="left" w:pos="567"/>
        </w:tabs>
        <w:jc w:val="both"/>
        <w:rPr>
          <w:sz w:val="22"/>
        </w:rPr>
      </w:pPr>
      <w:r w:rsidRPr="009018FE">
        <w:rPr>
          <w:sz w:val="22"/>
        </w:rPr>
        <w:t xml:space="preserve">The co-financing commitments at the outset of the project totaled the amount of USD </w:t>
      </w:r>
      <w:r w:rsidR="00344FC5" w:rsidRPr="009018FE">
        <w:rPr>
          <w:sz w:val="22"/>
        </w:rPr>
        <w:t>216,300</w:t>
      </w:r>
      <w:r w:rsidR="00ED5C09">
        <w:rPr>
          <w:sz w:val="22"/>
        </w:rPr>
        <w:t xml:space="preserve"> (</w:t>
      </w:r>
      <w:r w:rsidR="00ED5C09" w:rsidRPr="00ED5C09">
        <w:rPr>
          <w:i/>
          <w:sz w:val="22"/>
        </w:rPr>
        <w:t>see table below</w:t>
      </w:r>
      <w:r w:rsidR="00ED5C09">
        <w:rPr>
          <w:sz w:val="22"/>
        </w:rPr>
        <w:t>)</w:t>
      </w:r>
      <w:r w:rsidR="009018FE" w:rsidRPr="009018FE">
        <w:rPr>
          <w:sz w:val="22"/>
        </w:rPr>
        <w:t>. It included an estimated $84,000 as an</w:t>
      </w:r>
      <w:r w:rsidR="00344FC5" w:rsidRPr="009018FE">
        <w:rPr>
          <w:sz w:val="22"/>
        </w:rPr>
        <w:t xml:space="preserve"> in-kind contribution </w:t>
      </w:r>
      <w:r w:rsidR="009018FE" w:rsidRPr="009018FE">
        <w:rPr>
          <w:sz w:val="22"/>
        </w:rPr>
        <w:t>from the beneficiaries (communities) who were to provide labor for the rehabilitation of irrigation schemes and was estimated at about 10% of the</w:t>
      </w:r>
      <w:r w:rsidRPr="009018FE">
        <w:rPr>
          <w:sz w:val="22"/>
        </w:rPr>
        <w:t xml:space="preserve"> </w:t>
      </w:r>
      <w:r w:rsidR="009018FE" w:rsidRPr="009018FE">
        <w:rPr>
          <w:sz w:val="22"/>
        </w:rPr>
        <w:t xml:space="preserve">budget for this work. Another $132,300 was an in-kind contribution from the Government of Lao PDR, representing a co-financing of about 10% of the total IBSA grant. </w:t>
      </w:r>
    </w:p>
    <w:p w14:paraId="0A6DBC35" w14:textId="77777777" w:rsidR="00250529" w:rsidRPr="00FB6D4E" w:rsidRDefault="00250529" w:rsidP="00811F33">
      <w:pPr>
        <w:pStyle w:val="ListParagraph"/>
        <w:tabs>
          <w:tab w:val="left" w:pos="567"/>
        </w:tabs>
        <w:ind w:left="0"/>
        <w:jc w:val="both"/>
        <w:rPr>
          <w:sz w:val="22"/>
        </w:rPr>
      </w:pPr>
    </w:p>
    <w:p w14:paraId="2EDA0496" w14:textId="77777777" w:rsidR="001A348E" w:rsidRDefault="001A348E" w:rsidP="001A348E">
      <w:pPr>
        <w:pStyle w:val="Caption"/>
        <w:jc w:val="center"/>
        <w:rPr>
          <w:rFonts w:ascii="Arial" w:hAnsi="Arial"/>
          <w:b w:val="0"/>
        </w:rPr>
      </w:pPr>
      <w:bookmarkStart w:id="50" w:name="_Toc132532360"/>
      <w:bookmarkStart w:id="51" w:name="_Toc298430292"/>
      <w:r w:rsidRPr="00FB6D4E">
        <w:rPr>
          <w:rFonts w:ascii="Arial" w:hAnsi="Arial"/>
        </w:rPr>
        <w:t xml:space="preserve">Table </w:t>
      </w:r>
      <w:r w:rsidRPr="00FB6D4E">
        <w:rPr>
          <w:rFonts w:ascii="Arial" w:hAnsi="Arial"/>
        </w:rPr>
        <w:fldChar w:fldCharType="begin"/>
      </w:r>
      <w:r w:rsidRPr="00FB6D4E">
        <w:rPr>
          <w:rFonts w:ascii="Arial" w:hAnsi="Arial"/>
        </w:rPr>
        <w:instrText xml:space="preserve"> SEQ Table \* ARABIC </w:instrText>
      </w:r>
      <w:r w:rsidRPr="00FB6D4E">
        <w:rPr>
          <w:rFonts w:ascii="Arial" w:hAnsi="Arial"/>
        </w:rPr>
        <w:fldChar w:fldCharType="separate"/>
      </w:r>
      <w:r w:rsidR="00243FE8">
        <w:rPr>
          <w:rFonts w:ascii="Arial" w:hAnsi="Arial"/>
          <w:noProof/>
        </w:rPr>
        <w:t>8</w:t>
      </w:r>
      <w:r w:rsidRPr="00FB6D4E">
        <w:rPr>
          <w:rFonts w:ascii="Arial" w:hAnsi="Arial"/>
        </w:rPr>
        <w:fldChar w:fldCharType="end"/>
      </w:r>
      <w:r w:rsidRPr="00FB6D4E">
        <w:rPr>
          <w:rFonts w:ascii="Arial" w:hAnsi="Arial"/>
        </w:rPr>
        <w:t xml:space="preserve">:  </w:t>
      </w:r>
      <w:r w:rsidRPr="00FB6D4E">
        <w:rPr>
          <w:rFonts w:ascii="Arial" w:hAnsi="Arial"/>
          <w:b w:val="0"/>
        </w:rPr>
        <w:t xml:space="preserve">Co-financing </w:t>
      </w:r>
      <w:r w:rsidR="00076680" w:rsidRPr="00FB6D4E">
        <w:rPr>
          <w:rFonts w:ascii="Arial" w:hAnsi="Arial"/>
          <w:b w:val="0"/>
        </w:rPr>
        <w:t>Status</w:t>
      </w:r>
      <w:bookmarkEnd w:id="50"/>
      <w:bookmarkEnd w:id="51"/>
    </w:p>
    <w:tbl>
      <w:tblPr>
        <w:tblW w:w="0" w:type="auto"/>
        <w:jc w:val="center"/>
        <w:tblInd w:w="-1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9"/>
        <w:gridCol w:w="1169"/>
        <w:gridCol w:w="1550"/>
        <w:gridCol w:w="1550"/>
      </w:tblGrid>
      <w:tr w:rsidR="008066FE" w:rsidRPr="00FB6D4E" w14:paraId="45346DBC" w14:textId="77777777" w:rsidTr="004776DE">
        <w:trPr>
          <w:trHeight w:val="705"/>
          <w:tblHeader/>
          <w:jc w:val="center"/>
        </w:trPr>
        <w:tc>
          <w:tcPr>
            <w:tcW w:w="2469" w:type="dxa"/>
            <w:shd w:val="clear" w:color="auto" w:fill="000000"/>
            <w:vAlign w:val="center"/>
          </w:tcPr>
          <w:p w14:paraId="7CEEC555" w14:textId="77777777" w:rsidR="008066FE" w:rsidRPr="00FB6D4E" w:rsidRDefault="008066FE" w:rsidP="004776DE">
            <w:pPr>
              <w:widowControl/>
              <w:autoSpaceDE/>
              <w:autoSpaceDN/>
              <w:adjustRightInd/>
              <w:jc w:val="center"/>
              <w:rPr>
                <w:rFonts w:ascii="Calibri" w:hAnsi="Calibri"/>
                <w:b/>
                <w:color w:val="FFFFFF" w:themeColor="background1"/>
                <w:sz w:val="20"/>
                <w:szCs w:val="20"/>
              </w:rPr>
            </w:pPr>
            <w:r w:rsidRPr="00FB6D4E">
              <w:rPr>
                <w:rFonts w:ascii="Calibri" w:hAnsi="Calibri"/>
                <w:b/>
                <w:color w:val="FFFFFF" w:themeColor="background1"/>
                <w:sz w:val="20"/>
                <w:szCs w:val="20"/>
              </w:rPr>
              <w:t>Partner</w:t>
            </w:r>
          </w:p>
        </w:tc>
        <w:tc>
          <w:tcPr>
            <w:tcW w:w="1169" w:type="dxa"/>
            <w:shd w:val="clear" w:color="auto" w:fill="000000"/>
            <w:vAlign w:val="center"/>
          </w:tcPr>
          <w:p w14:paraId="6F153BB9" w14:textId="77777777" w:rsidR="008066FE" w:rsidRPr="00FB6D4E" w:rsidRDefault="008066FE" w:rsidP="004776DE">
            <w:pPr>
              <w:widowControl/>
              <w:autoSpaceDE/>
              <w:autoSpaceDN/>
              <w:adjustRightInd/>
              <w:jc w:val="center"/>
              <w:rPr>
                <w:rFonts w:ascii="Calibri" w:hAnsi="Calibri"/>
                <w:b/>
                <w:color w:val="FFFFFF" w:themeColor="background1"/>
                <w:sz w:val="20"/>
                <w:szCs w:val="20"/>
              </w:rPr>
            </w:pPr>
            <w:r w:rsidRPr="00FB6D4E">
              <w:rPr>
                <w:rFonts w:ascii="Calibri" w:hAnsi="Calibri"/>
                <w:b/>
                <w:color w:val="FFFFFF" w:themeColor="background1"/>
                <w:sz w:val="20"/>
                <w:szCs w:val="20"/>
              </w:rPr>
              <w:t>Type</w:t>
            </w:r>
          </w:p>
        </w:tc>
        <w:tc>
          <w:tcPr>
            <w:tcW w:w="1550" w:type="dxa"/>
            <w:shd w:val="clear" w:color="auto" w:fill="000000"/>
            <w:vAlign w:val="center"/>
          </w:tcPr>
          <w:p w14:paraId="1CA10D23" w14:textId="77777777" w:rsidR="008066FE" w:rsidRPr="00FB6D4E" w:rsidRDefault="008066FE" w:rsidP="004776DE">
            <w:pPr>
              <w:widowControl/>
              <w:autoSpaceDE/>
              <w:autoSpaceDN/>
              <w:adjustRightInd/>
              <w:jc w:val="center"/>
              <w:rPr>
                <w:rFonts w:ascii="Calibri" w:hAnsi="Calibri"/>
                <w:b/>
                <w:color w:val="FFFFFF" w:themeColor="background1"/>
                <w:sz w:val="20"/>
                <w:szCs w:val="20"/>
              </w:rPr>
            </w:pPr>
            <w:r w:rsidRPr="00FB6D4E">
              <w:rPr>
                <w:rFonts w:ascii="Calibri" w:hAnsi="Calibri"/>
                <w:b/>
                <w:color w:val="FFFFFF" w:themeColor="background1"/>
                <w:sz w:val="20"/>
                <w:szCs w:val="20"/>
              </w:rPr>
              <w:t>Commitments (US$)</w:t>
            </w:r>
          </w:p>
        </w:tc>
        <w:tc>
          <w:tcPr>
            <w:tcW w:w="1550" w:type="dxa"/>
            <w:shd w:val="clear" w:color="auto" w:fill="000000"/>
            <w:vAlign w:val="center"/>
          </w:tcPr>
          <w:p w14:paraId="6981C4F7" w14:textId="77777777" w:rsidR="008066FE" w:rsidRPr="00FB6D4E" w:rsidRDefault="008066FE" w:rsidP="004776DE">
            <w:pPr>
              <w:widowControl/>
              <w:autoSpaceDE/>
              <w:autoSpaceDN/>
              <w:adjustRightInd/>
              <w:jc w:val="center"/>
              <w:rPr>
                <w:rFonts w:ascii="Calibri" w:hAnsi="Calibri"/>
                <w:b/>
                <w:color w:val="FFFFFF" w:themeColor="background1"/>
                <w:sz w:val="20"/>
                <w:szCs w:val="20"/>
              </w:rPr>
            </w:pPr>
            <w:r w:rsidRPr="00FB6D4E">
              <w:rPr>
                <w:rFonts w:ascii="Calibri" w:hAnsi="Calibri"/>
                <w:b/>
                <w:color w:val="FFFFFF" w:themeColor="background1"/>
                <w:sz w:val="20"/>
                <w:szCs w:val="20"/>
              </w:rPr>
              <w:t>Actuals</w:t>
            </w:r>
          </w:p>
          <w:p w14:paraId="326E1BFC" w14:textId="77777777" w:rsidR="008066FE" w:rsidRPr="00FB6D4E" w:rsidRDefault="008066FE" w:rsidP="004776DE">
            <w:pPr>
              <w:widowControl/>
              <w:autoSpaceDE/>
              <w:autoSpaceDN/>
              <w:adjustRightInd/>
              <w:jc w:val="center"/>
              <w:rPr>
                <w:rFonts w:ascii="Calibri" w:hAnsi="Calibri"/>
                <w:b/>
                <w:color w:val="FFFFFF" w:themeColor="background1"/>
                <w:sz w:val="20"/>
                <w:szCs w:val="20"/>
              </w:rPr>
            </w:pPr>
            <w:r w:rsidRPr="00FB6D4E">
              <w:rPr>
                <w:rFonts w:ascii="Calibri" w:hAnsi="Calibri"/>
                <w:b/>
                <w:color w:val="FFFFFF" w:themeColor="background1"/>
                <w:sz w:val="20"/>
                <w:szCs w:val="20"/>
              </w:rPr>
              <w:t>(US$)</w:t>
            </w:r>
          </w:p>
        </w:tc>
      </w:tr>
      <w:tr w:rsidR="008066FE" w:rsidRPr="00FB6D4E" w14:paraId="53FD74B7" w14:textId="77777777" w:rsidTr="004776DE">
        <w:trPr>
          <w:trHeight w:val="340"/>
          <w:jc w:val="center"/>
        </w:trPr>
        <w:tc>
          <w:tcPr>
            <w:tcW w:w="2469" w:type="dxa"/>
            <w:vAlign w:val="center"/>
          </w:tcPr>
          <w:p w14:paraId="0762A150" w14:textId="77777777" w:rsidR="008066FE" w:rsidRPr="00FB6D4E" w:rsidRDefault="008066FE" w:rsidP="004776DE">
            <w:pPr>
              <w:widowControl/>
              <w:autoSpaceDE/>
              <w:autoSpaceDN/>
              <w:adjustRightInd/>
              <w:rPr>
                <w:rFonts w:ascii="Calibri" w:hAnsi="Calibri"/>
                <w:color w:val="000000"/>
                <w:sz w:val="18"/>
                <w:szCs w:val="18"/>
              </w:rPr>
            </w:pPr>
            <w:r>
              <w:rPr>
                <w:rFonts w:ascii="Calibri" w:hAnsi="Calibri"/>
                <w:color w:val="000000"/>
                <w:sz w:val="18"/>
                <w:szCs w:val="18"/>
              </w:rPr>
              <w:t>Beneficiaries</w:t>
            </w:r>
          </w:p>
        </w:tc>
        <w:tc>
          <w:tcPr>
            <w:tcW w:w="1169" w:type="dxa"/>
            <w:vAlign w:val="center"/>
          </w:tcPr>
          <w:p w14:paraId="6DD32FA2" w14:textId="77777777" w:rsidR="008066FE" w:rsidRPr="00FB6D4E" w:rsidRDefault="008066FE" w:rsidP="004776DE">
            <w:pPr>
              <w:widowControl/>
              <w:autoSpaceDE/>
              <w:autoSpaceDN/>
              <w:adjustRightInd/>
              <w:jc w:val="center"/>
              <w:rPr>
                <w:rFonts w:ascii="Calibri" w:hAnsi="Calibri"/>
                <w:color w:val="000000"/>
                <w:sz w:val="18"/>
                <w:szCs w:val="18"/>
              </w:rPr>
            </w:pPr>
            <w:r>
              <w:rPr>
                <w:rFonts w:ascii="Calibri" w:hAnsi="Calibri"/>
                <w:color w:val="000000"/>
                <w:sz w:val="18"/>
                <w:szCs w:val="18"/>
              </w:rPr>
              <w:t>In-kind</w:t>
            </w:r>
          </w:p>
        </w:tc>
        <w:tc>
          <w:tcPr>
            <w:tcW w:w="1550" w:type="dxa"/>
            <w:vAlign w:val="center"/>
          </w:tcPr>
          <w:p w14:paraId="59D7552F" w14:textId="77777777" w:rsidR="008066FE" w:rsidRPr="00FB6D4E" w:rsidRDefault="008066FE" w:rsidP="004776DE">
            <w:pPr>
              <w:widowControl/>
              <w:autoSpaceDE/>
              <w:autoSpaceDN/>
              <w:adjustRightInd/>
              <w:jc w:val="right"/>
              <w:rPr>
                <w:rFonts w:ascii="Calibri" w:hAnsi="Calibri"/>
                <w:color w:val="000000"/>
                <w:sz w:val="18"/>
                <w:szCs w:val="18"/>
              </w:rPr>
            </w:pPr>
            <w:r>
              <w:rPr>
                <w:rFonts w:ascii="Calibri" w:hAnsi="Calibri"/>
                <w:color w:val="000000"/>
                <w:sz w:val="18"/>
                <w:szCs w:val="18"/>
              </w:rPr>
              <w:t>84,000</w:t>
            </w:r>
          </w:p>
        </w:tc>
        <w:tc>
          <w:tcPr>
            <w:tcW w:w="1550" w:type="dxa"/>
            <w:vAlign w:val="center"/>
          </w:tcPr>
          <w:p w14:paraId="34EBC551" w14:textId="77777777" w:rsidR="008066FE" w:rsidRPr="00FB6D4E" w:rsidRDefault="008066FE" w:rsidP="004776DE">
            <w:pPr>
              <w:widowControl/>
              <w:autoSpaceDE/>
              <w:autoSpaceDN/>
              <w:adjustRightInd/>
              <w:jc w:val="right"/>
              <w:rPr>
                <w:rFonts w:ascii="Calibri" w:hAnsi="Calibri"/>
                <w:color w:val="000000"/>
                <w:sz w:val="18"/>
                <w:szCs w:val="18"/>
              </w:rPr>
            </w:pPr>
          </w:p>
        </w:tc>
      </w:tr>
      <w:tr w:rsidR="008066FE" w:rsidRPr="00FB6D4E" w14:paraId="59937ADC" w14:textId="77777777" w:rsidTr="004776DE">
        <w:trPr>
          <w:trHeight w:val="340"/>
          <w:jc w:val="center"/>
        </w:trPr>
        <w:tc>
          <w:tcPr>
            <w:tcW w:w="2469" w:type="dxa"/>
            <w:vAlign w:val="center"/>
          </w:tcPr>
          <w:p w14:paraId="3D73647A" w14:textId="77777777" w:rsidR="008066FE" w:rsidRPr="00743E15" w:rsidRDefault="008066FE" w:rsidP="004776DE">
            <w:pPr>
              <w:widowControl/>
              <w:autoSpaceDE/>
              <w:autoSpaceDN/>
              <w:adjustRightInd/>
              <w:rPr>
                <w:rFonts w:ascii="Calibri" w:hAnsi="Calibri"/>
                <w:color w:val="000000"/>
                <w:sz w:val="18"/>
                <w:szCs w:val="18"/>
              </w:rPr>
            </w:pPr>
            <w:r>
              <w:rPr>
                <w:rFonts w:ascii="Calibri" w:hAnsi="Calibri"/>
                <w:color w:val="000000"/>
                <w:sz w:val="18"/>
                <w:szCs w:val="18"/>
              </w:rPr>
              <w:t>Government of Lao PDR</w:t>
            </w:r>
          </w:p>
        </w:tc>
        <w:tc>
          <w:tcPr>
            <w:tcW w:w="1169" w:type="dxa"/>
            <w:vAlign w:val="center"/>
          </w:tcPr>
          <w:p w14:paraId="0EE2678D" w14:textId="77777777" w:rsidR="008066FE" w:rsidRPr="00743E15" w:rsidRDefault="008066FE" w:rsidP="004776DE">
            <w:pPr>
              <w:widowControl/>
              <w:autoSpaceDE/>
              <w:autoSpaceDN/>
              <w:adjustRightInd/>
              <w:jc w:val="center"/>
              <w:rPr>
                <w:rFonts w:ascii="Calibri" w:hAnsi="Calibri"/>
                <w:color w:val="000000"/>
                <w:sz w:val="18"/>
                <w:szCs w:val="18"/>
              </w:rPr>
            </w:pPr>
            <w:r>
              <w:rPr>
                <w:rFonts w:ascii="Calibri" w:hAnsi="Calibri"/>
                <w:color w:val="000000"/>
                <w:sz w:val="18"/>
                <w:szCs w:val="18"/>
              </w:rPr>
              <w:t>In-kind</w:t>
            </w:r>
          </w:p>
        </w:tc>
        <w:tc>
          <w:tcPr>
            <w:tcW w:w="1550" w:type="dxa"/>
            <w:vAlign w:val="center"/>
          </w:tcPr>
          <w:p w14:paraId="1EAB4DCA" w14:textId="77777777" w:rsidR="008066FE" w:rsidRPr="00743E15" w:rsidRDefault="008066FE" w:rsidP="004776DE">
            <w:pPr>
              <w:widowControl/>
              <w:autoSpaceDE/>
              <w:autoSpaceDN/>
              <w:adjustRightInd/>
              <w:jc w:val="right"/>
              <w:rPr>
                <w:rFonts w:ascii="Calibri" w:hAnsi="Calibri"/>
                <w:color w:val="000000"/>
                <w:sz w:val="18"/>
                <w:szCs w:val="18"/>
              </w:rPr>
            </w:pPr>
            <w:r>
              <w:rPr>
                <w:rFonts w:ascii="Calibri" w:hAnsi="Calibri"/>
                <w:color w:val="000000"/>
                <w:sz w:val="18"/>
                <w:szCs w:val="18"/>
              </w:rPr>
              <w:t>132,300</w:t>
            </w:r>
          </w:p>
        </w:tc>
        <w:tc>
          <w:tcPr>
            <w:tcW w:w="1550" w:type="dxa"/>
            <w:vAlign w:val="center"/>
          </w:tcPr>
          <w:p w14:paraId="2CD3EF63" w14:textId="77777777" w:rsidR="008066FE" w:rsidRPr="00743E15" w:rsidRDefault="008066FE" w:rsidP="00743E15">
            <w:pPr>
              <w:widowControl/>
              <w:autoSpaceDE/>
              <w:autoSpaceDN/>
              <w:adjustRightInd/>
              <w:jc w:val="right"/>
              <w:rPr>
                <w:rFonts w:ascii="Calibri" w:hAnsi="Calibri"/>
                <w:color w:val="000000"/>
                <w:sz w:val="18"/>
                <w:szCs w:val="18"/>
              </w:rPr>
            </w:pPr>
          </w:p>
        </w:tc>
      </w:tr>
      <w:tr w:rsidR="008066FE" w:rsidRPr="00FB6D4E" w14:paraId="6D89CDC3" w14:textId="77777777" w:rsidTr="004776DE">
        <w:trPr>
          <w:trHeight w:val="340"/>
          <w:jc w:val="center"/>
        </w:trPr>
        <w:tc>
          <w:tcPr>
            <w:tcW w:w="3638" w:type="dxa"/>
            <w:gridSpan w:val="2"/>
            <w:tcBorders>
              <w:top w:val="double" w:sz="4" w:space="0" w:color="auto"/>
            </w:tcBorders>
            <w:vAlign w:val="center"/>
          </w:tcPr>
          <w:p w14:paraId="09DD3838" w14:textId="77777777" w:rsidR="008066FE" w:rsidRPr="00FB6D4E" w:rsidRDefault="008066FE" w:rsidP="004776DE">
            <w:pPr>
              <w:widowControl/>
              <w:autoSpaceDE/>
              <w:autoSpaceDN/>
              <w:adjustRightInd/>
              <w:jc w:val="right"/>
              <w:rPr>
                <w:rFonts w:ascii="Calibri" w:hAnsi="Calibri"/>
                <w:b/>
                <w:color w:val="000000"/>
                <w:sz w:val="18"/>
                <w:szCs w:val="18"/>
              </w:rPr>
            </w:pPr>
            <w:r w:rsidRPr="00FB6D4E">
              <w:rPr>
                <w:rFonts w:ascii="Calibri" w:hAnsi="Calibri"/>
                <w:b/>
                <w:color w:val="000000"/>
                <w:sz w:val="18"/>
                <w:szCs w:val="18"/>
              </w:rPr>
              <w:t>Total (US$)</w:t>
            </w:r>
          </w:p>
        </w:tc>
        <w:tc>
          <w:tcPr>
            <w:tcW w:w="1550" w:type="dxa"/>
            <w:tcBorders>
              <w:top w:val="double" w:sz="4" w:space="0" w:color="auto"/>
            </w:tcBorders>
            <w:vAlign w:val="center"/>
          </w:tcPr>
          <w:p w14:paraId="06C27E36" w14:textId="77777777" w:rsidR="008066FE" w:rsidRPr="00FB6D4E" w:rsidRDefault="008066FE" w:rsidP="004776DE">
            <w:pPr>
              <w:widowControl/>
              <w:autoSpaceDE/>
              <w:autoSpaceDN/>
              <w:adjustRightInd/>
              <w:jc w:val="right"/>
              <w:rPr>
                <w:rFonts w:ascii="Calibri" w:hAnsi="Calibri"/>
                <w:b/>
                <w:color w:val="000000"/>
                <w:sz w:val="18"/>
                <w:szCs w:val="18"/>
              </w:rPr>
            </w:pPr>
            <w:r>
              <w:rPr>
                <w:rFonts w:ascii="Calibri" w:hAnsi="Calibri"/>
                <w:b/>
                <w:color w:val="000000"/>
                <w:sz w:val="18"/>
                <w:szCs w:val="18"/>
              </w:rPr>
              <w:t>216,300</w:t>
            </w:r>
          </w:p>
        </w:tc>
        <w:tc>
          <w:tcPr>
            <w:tcW w:w="1550" w:type="dxa"/>
            <w:tcBorders>
              <w:top w:val="double" w:sz="4" w:space="0" w:color="auto"/>
            </w:tcBorders>
            <w:vAlign w:val="center"/>
          </w:tcPr>
          <w:p w14:paraId="6E708421" w14:textId="77777777" w:rsidR="008066FE" w:rsidRPr="00FB6D4E" w:rsidRDefault="008066FE" w:rsidP="00743E15">
            <w:pPr>
              <w:widowControl/>
              <w:autoSpaceDE/>
              <w:autoSpaceDN/>
              <w:adjustRightInd/>
              <w:jc w:val="right"/>
              <w:rPr>
                <w:rFonts w:ascii="Calibri" w:hAnsi="Calibri"/>
                <w:b/>
                <w:color w:val="000000"/>
                <w:sz w:val="18"/>
                <w:szCs w:val="18"/>
              </w:rPr>
            </w:pPr>
          </w:p>
        </w:tc>
      </w:tr>
    </w:tbl>
    <w:p w14:paraId="5AA7A1B5" w14:textId="77777777" w:rsidR="001A348E" w:rsidRPr="00FB6D4E" w:rsidRDefault="001A348E" w:rsidP="008066FE">
      <w:pPr>
        <w:ind w:left="596" w:firstLine="680"/>
        <w:jc w:val="both"/>
        <w:rPr>
          <w:bCs/>
          <w:i/>
          <w:sz w:val="18"/>
          <w:szCs w:val="22"/>
        </w:rPr>
      </w:pPr>
      <w:r w:rsidRPr="004776DE">
        <w:rPr>
          <w:bCs/>
          <w:i/>
          <w:sz w:val="18"/>
          <w:szCs w:val="22"/>
        </w:rPr>
        <w:t>Source:</w:t>
      </w:r>
      <w:r w:rsidR="00BB609B" w:rsidRPr="004776DE">
        <w:rPr>
          <w:bCs/>
          <w:i/>
          <w:sz w:val="18"/>
          <w:szCs w:val="22"/>
        </w:rPr>
        <w:t xml:space="preserve"> </w:t>
      </w:r>
      <w:r w:rsidR="000C05F6" w:rsidRPr="004776DE">
        <w:rPr>
          <w:bCs/>
          <w:i/>
          <w:sz w:val="18"/>
          <w:szCs w:val="22"/>
        </w:rPr>
        <w:t>Pro</w:t>
      </w:r>
      <w:r w:rsidR="002C5E6E">
        <w:rPr>
          <w:bCs/>
          <w:i/>
          <w:sz w:val="18"/>
          <w:szCs w:val="22"/>
        </w:rPr>
        <w:t>ject Document.</w:t>
      </w:r>
    </w:p>
    <w:p w14:paraId="6BF37DEF" w14:textId="77777777" w:rsidR="001A348E" w:rsidRPr="00FB6D4E" w:rsidRDefault="001A348E" w:rsidP="00811F33">
      <w:pPr>
        <w:pStyle w:val="ListParagraph"/>
        <w:tabs>
          <w:tab w:val="left" w:pos="1701"/>
        </w:tabs>
        <w:ind w:left="0"/>
        <w:jc w:val="both"/>
        <w:rPr>
          <w:bCs/>
          <w:sz w:val="22"/>
          <w:szCs w:val="22"/>
        </w:rPr>
      </w:pPr>
    </w:p>
    <w:p w14:paraId="77332A37" w14:textId="77777777" w:rsidR="00911140" w:rsidRPr="00000811" w:rsidRDefault="00ED5C09" w:rsidP="00BF3DBA">
      <w:pPr>
        <w:pStyle w:val="ListParagraph"/>
        <w:numPr>
          <w:ilvl w:val="0"/>
          <w:numId w:val="15"/>
        </w:numPr>
        <w:tabs>
          <w:tab w:val="left" w:pos="1701"/>
        </w:tabs>
        <w:jc w:val="both"/>
        <w:rPr>
          <w:sz w:val="22"/>
          <w:szCs w:val="22"/>
        </w:rPr>
      </w:pPr>
      <w:r>
        <w:rPr>
          <w:sz w:val="22"/>
        </w:rPr>
        <w:t>No tracking of the planned co-financing amounts were made and reported though the project progress reports. However, the Evaluation Team confirmed that communities contributed as labor to the irrigation work done for these communities; that the Project Manager fulfilled his duties as a full time project manager of the project and that Provincial and Districts government services participated in the project in their respective areas such as agriculture extension, irrigation, fisheries and watershed management.</w:t>
      </w:r>
    </w:p>
    <w:p w14:paraId="00E76B82" w14:textId="77777777" w:rsidR="00DF7E79" w:rsidRPr="00FB6D4E" w:rsidRDefault="00DF7E79" w:rsidP="00DF7E79">
      <w:pPr>
        <w:pStyle w:val="ListParagraph"/>
        <w:tabs>
          <w:tab w:val="left" w:pos="1701"/>
        </w:tabs>
        <w:ind w:left="0"/>
        <w:jc w:val="both"/>
        <w:rPr>
          <w:sz w:val="22"/>
          <w:szCs w:val="22"/>
        </w:rPr>
      </w:pPr>
    </w:p>
    <w:p w14:paraId="49140084" w14:textId="77777777" w:rsidR="006E3DAE" w:rsidRPr="00FB6D4E" w:rsidRDefault="006E3DAE" w:rsidP="006B3375">
      <w:pPr>
        <w:pStyle w:val="Heading3"/>
        <w:numPr>
          <w:ilvl w:val="2"/>
          <w:numId w:val="1"/>
        </w:numPr>
        <w:tabs>
          <w:tab w:val="clear" w:pos="1440"/>
        </w:tabs>
        <w:ind w:left="1276" w:hanging="709"/>
        <w:rPr>
          <w:rFonts w:ascii="Arial" w:hAnsi="Arial" w:cs="Arial"/>
          <w:i/>
          <w:sz w:val="22"/>
          <w:szCs w:val="22"/>
        </w:rPr>
      </w:pPr>
      <w:bookmarkStart w:id="52" w:name="_Toc299660864"/>
      <w:r w:rsidRPr="00FB6D4E">
        <w:rPr>
          <w:rFonts w:ascii="Arial" w:hAnsi="Arial" w:cs="Arial"/>
          <w:i/>
          <w:sz w:val="22"/>
          <w:szCs w:val="22"/>
        </w:rPr>
        <w:t>Monitoring and Evaluation</w:t>
      </w:r>
      <w:r w:rsidR="003D6C7F" w:rsidRPr="00FB6D4E">
        <w:rPr>
          <w:rFonts w:ascii="Arial" w:hAnsi="Arial" w:cs="Arial"/>
          <w:i/>
          <w:sz w:val="22"/>
          <w:szCs w:val="22"/>
        </w:rPr>
        <w:t xml:space="preserve"> (M&amp;E) Approach</w:t>
      </w:r>
      <w:bookmarkEnd w:id="52"/>
    </w:p>
    <w:p w14:paraId="1F649AD4" w14:textId="77777777" w:rsidR="006E3DAE" w:rsidRPr="00FB6D4E" w:rsidRDefault="006E3DAE" w:rsidP="006E3DAE">
      <w:pPr>
        <w:tabs>
          <w:tab w:val="left" w:pos="1472"/>
        </w:tabs>
        <w:jc w:val="both"/>
        <w:rPr>
          <w:sz w:val="22"/>
          <w:szCs w:val="22"/>
        </w:rPr>
      </w:pPr>
    </w:p>
    <w:p w14:paraId="719471E8" w14:textId="77777777" w:rsidR="00D06E7E" w:rsidRDefault="005E3AF9" w:rsidP="005E3AF9">
      <w:pPr>
        <w:pStyle w:val="ListParagraph"/>
        <w:numPr>
          <w:ilvl w:val="0"/>
          <w:numId w:val="15"/>
        </w:numPr>
        <w:jc w:val="both"/>
        <w:rPr>
          <w:sz w:val="22"/>
          <w:szCs w:val="22"/>
        </w:rPr>
      </w:pPr>
      <w:r w:rsidRPr="00D06E7E">
        <w:rPr>
          <w:sz w:val="22"/>
          <w:szCs w:val="22"/>
        </w:rPr>
        <w:t>A</w:t>
      </w:r>
      <w:r w:rsidR="00E50BF7">
        <w:rPr>
          <w:sz w:val="22"/>
          <w:szCs w:val="22"/>
        </w:rPr>
        <w:t>n adequate</w:t>
      </w:r>
      <w:r w:rsidRPr="00D06E7E">
        <w:rPr>
          <w:sz w:val="22"/>
          <w:szCs w:val="22"/>
        </w:rPr>
        <w:t xml:space="preserve"> M&amp;E plan was formulated during the formulation of the project in accordance with </w:t>
      </w:r>
      <w:r w:rsidR="00602874" w:rsidRPr="00D06E7E">
        <w:rPr>
          <w:sz w:val="22"/>
          <w:szCs w:val="22"/>
        </w:rPr>
        <w:t xml:space="preserve">standard procedures and common UNDP monitoring and evaluation practices for National Implementation (NIM) projects. </w:t>
      </w:r>
      <w:r w:rsidR="00D06E7E" w:rsidRPr="00D06E7E">
        <w:rPr>
          <w:sz w:val="22"/>
          <w:szCs w:val="22"/>
        </w:rPr>
        <w:t>As presented in</w:t>
      </w:r>
      <w:r w:rsidR="001435D1" w:rsidRPr="00D06E7E">
        <w:rPr>
          <w:sz w:val="22"/>
          <w:szCs w:val="22"/>
        </w:rPr>
        <w:t xml:space="preserve"> the </w:t>
      </w:r>
      <w:r w:rsidR="001435D1" w:rsidRPr="00D06E7E">
        <w:rPr>
          <w:i/>
          <w:sz w:val="22"/>
          <w:szCs w:val="22"/>
        </w:rPr>
        <w:t>Result and Resources Framework</w:t>
      </w:r>
      <w:r w:rsidR="001435D1" w:rsidRPr="00D06E7E">
        <w:rPr>
          <w:sz w:val="22"/>
          <w:szCs w:val="22"/>
        </w:rPr>
        <w:t xml:space="preserve"> a budget of $43,000 was allocated to M&amp;E tasks such as inception workshop, project final meeting, quarterly and annu</w:t>
      </w:r>
      <w:r w:rsidR="00D06E7E" w:rsidRPr="00D06E7E">
        <w:rPr>
          <w:sz w:val="22"/>
          <w:szCs w:val="22"/>
        </w:rPr>
        <w:t>al progress reports including a mid-term review, external monitoring, audits and site visits; representing about 3.3% of the total IBSA grant. It was noted that only $5,000 from this M&amp;E budget was allocated to “regular project monitoring” including a mid-term review. This was a very low budget and would not have been enough to conduct an independent review.</w:t>
      </w:r>
    </w:p>
    <w:p w14:paraId="66E2C8A4" w14:textId="77777777" w:rsidR="001435D1" w:rsidRDefault="00D06E7E" w:rsidP="00D06E7E">
      <w:pPr>
        <w:pStyle w:val="ListParagraph"/>
        <w:ind w:left="0"/>
        <w:jc w:val="both"/>
        <w:rPr>
          <w:sz w:val="22"/>
          <w:szCs w:val="22"/>
        </w:rPr>
      </w:pPr>
      <w:r w:rsidRPr="00D06E7E">
        <w:rPr>
          <w:sz w:val="22"/>
          <w:szCs w:val="22"/>
        </w:rPr>
        <w:t xml:space="preserve"> </w:t>
      </w:r>
    </w:p>
    <w:p w14:paraId="2538230E" w14:textId="77777777" w:rsidR="00CF4679" w:rsidRPr="00EE7B40" w:rsidRDefault="005E3AF9" w:rsidP="00385A57">
      <w:pPr>
        <w:pStyle w:val="ListParagraph"/>
        <w:numPr>
          <w:ilvl w:val="0"/>
          <w:numId w:val="15"/>
        </w:numPr>
        <w:jc w:val="both"/>
        <w:rPr>
          <w:sz w:val="22"/>
          <w:szCs w:val="22"/>
        </w:rPr>
      </w:pPr>
      <w:r w:rsidRPr="00EE7B40">
        <w:rPr>
          <w:sz w:val="22"/>
          <w:szCs w:val="22"/>
        </w:rPr>
        <w:t xml:space="preserve">This plan listed monitoring and evaluation </w:t>
      </w:r>
      <w:r w:rsidR="00D06E7E" w:rsidRPr="00EE7B40">
        <w:rPr>
          <w:sz w:val="22"/>
          <w:szCs w:val="22"/>
        </w:rPr>
        <w:t xml:space="preserve">tasks </w:t>
      </w:r>
      <w:r w:rsidRPr="00EE7B40">
        <w:rPr>
          <w:sz w:val="22"/>
          <w:szCs w:val="22"/>
        </w:rPr>
        <w:t xml:space="preserve">that were to be implemented during the lifetime of the project, including a mid-term </w:t>
      </w:r>
      <w:r w:rsidR="00D06E7E" w:rsidRPr="00EE7B40">
        <w:rPr>
          <w:sz w:val="22"/>
          <w:szCs w:val="22"/>
        </w:rPr>
        <w:t>review.</w:t>
      </w:r>
      <w:r w:rsidRPr="00EE7B40">
        <w:rPr>
          <w:sz w:val="22"/>
          <w:szCs w:val="22"/>
        </w:rPr>
        <w:t xml:space="preserve"> For each </w:t>
      </w:r>
      <w:r w:rsidR="00D06E7E" w:rsidRPr="00EE7B40">
        <w:rPr>
          <w:sz w:val="22"/>
          <w:szCs w:val="22"/>
        </w:rPr>
        <w:t>task</w:t>
      </w:r>
      <w:r w:rsidRPr="00EE7B40">
        <w:rPr>
          <w:sz w:val="22"/>
          <w:szCs w:val="22"/>
        </w:rPr>
        <w:t xml:space="preserve">, </w:t>
      </w:r>
      <w:r w:rsidR="00D06E7E" w:rsidRPr="00EE7B40">
        <w:rPr>
          <w:sz w:val="22"/>
          <w:szCs w:val="22"/>
        </w:rPr>
        <w:t xml:space="preserve">the objective, frequency and who is responsible </w:t>
      </w:r>
      <w:r w:rsidRPr="00EE7B40">
        <w:rPr>
          <w:sz w:val="22"/>
          <w:szCs w:val="22"/>
        </w:rPr>
        <w:t xml:space="preserve">were identified. The </w:t>
      </w:r>
      <w:r w:rsidR="00D06E7E" w:rsidRPr="00EE7B40">
        <w:rPr>
          <w:sz w:val="22"/>
          <w:szCs w:val="22"/>
        </w:rPr>
        <w:t xml:space="preserve">overall M&amp;E </w:t>
      </w:r>
      <w:r w:rsidR="00385A57" w:rsidRPr="00EE7B40">
        <w:rPr>
          <w:sz w:val="22"/>
          <w:szCs w:val="22"/>
        </w:rPr>
        <w:t>approach</w:t>
      </w:r>
      <w:r w:rsidRPr="00EE7B40">
        <w:rPr>
          <w:sz w:val="22"/>
          <w:szCs w:val="22"/>
        </w:rPr>
        <w:t xml:space="preserve"> was </w:t>
      </w:r>
      <w:r w:rsidR="00D06E7E" w:rsidRPr="00EE7B40">
        <w:rPr>
          <w:sz w:val="22"/>
          <w:szCs w:val="22"/>
        </w:rPr>
        <w:t xml:space="preserve">to monitor the progress of the project </w:t>
      </w:r>
      <w:r w:rsidR="00385A57" w:rsidRPr="00EE7B40">
        <w:rPr>
          <w:sz w:val="22"/>
          <w:szCs w:val="22"/>
        </w:rPr>
        <w:t>toward</w:t>
      </w:r>
      <w:r w:rsidR="00D06E7E" w:rsidRPr="00EE7B40">
        <w:rPr>
          <w:sz w:val="22"/>
          <w:szCs w:val="22"/>
        </w:rPr>
        <w:t xml:space="preserve"> meeting its targets established at the outset of the project and presented in the </w:t>
      </w:r>
      <w:r w:rsidR="00D06E7E" w:rsidRPr="00EE7B40">
        <w:rPr>
          <w:i/>
          <w:sz w:val="22"/>
          <w:szCs w:val="22"/>
        </w:rPr>
        <w:t>Result and Resources Framework.</w:t>
      </w:r>
      <w:r w:rsidR="00385A57" w:rsidRPr="00EE7B40">
        <w:rPr>
          <w:sz w:val="22"/>
          <w:szCs w:val="22"/>
        </w:rPr>
        <w:t xml:space="preserve"> </w:t>
      </w:r>
      <w:r w:rsidR="00D06E7E" w:rsidRPr="00EE7B40">
        <w:rPr>
          <w:sz w:val="22"/>
          <w:szCs w:val="22"/>
        </w:rPr>
        <w:t>For each intended outcome, indicators were identified with their respective baseline</w:t>
      </w:r>
      <w:r w:rsidR="00385A57" w:rsidRPr="00EE7B40">
        <w:rPr>
          <w:sz w:val="22"/>
          <w:szCs w:val="22"/>
        </w:rPr>
        <w:t xml:space="preserve"> and targets.</w:t>
      </w:r>
      <w:r w:rsidRPr="00EE7B40">
        <w:rPr>
          <w:sz w:val="22"/>
          <w:szCs w:val="22"/>
        </w:rPr>
        <w:t xml:space="preserve"> </w:t>
      </w:r>
    </w:p>
    <w:p w14:paraId="75A5A401" w14:textId="77777777" w:rsidR="00E4643C" w:rsidRPr="00FB6D4E" w:rsidRDefault="00E4643C" w:rsidP="00E4643C">
      <w:pPr>
        <w:pStyle w:val="ListParagraph"/>
        <w:ind w:left="0"/>
        <w:jc w:val="both"/>
        <w:rPr>
          <w:sz w:val="22"/>
          <w:szCs w:val="22"/>
        </w:rPr>
      </w:pPr>
    </w:p>
    <w:p w14:paraId="6E91A4FC" w14:textId="77777777" w:rsidR="00C1567F" w:rsidRPr="00502258" w:rsidRDefault="00885349" w:rsidP="005D59CA">
      <w:pPr>
        <w:pStyle w:val="ListParagraph"/>
        <w:numPr>
          <w:ilvl w:val="0"/>
          <w:numId w:val="15"/>
        </w:numPr>
        <w:jc w:val="both"/>
        <w:rPr>
          <w:sz w:val="22"/>
          <w:szCs w:val="22"/>
        </w:rPr>
      </w:pPr>
      <w:r w:rsidRPr="00502258">
        <w:rPr>
          <w:sz w:val="22"/>
          <w:szCs w:val="22"/>
        </w:rPr>
        <w:t xml:space="preserve">A summary of the </w:t>
      </w:r>
      <w:r w:rsidR="00C57AA8" w:rsidRPr="00502258">
        <w:rPr>
          <w:sz w:val="22"/>
          <w:szCs w:val="22"/>
        </w:rPr>
        <w:t>operating modalities of the M&amp;E</w:t>
      </w:r>
      <w:r w:rsidR="00743C74" w:rsidRPr="00502258">
        <w:rPr>
          <w:sz w:val="22"/>
          <w:szCs w:val="22"/>
        </w:rPr>
        <w:t xml:space="preserve"> plan</w:t>
      </w:r>
      <w:r w:rsidR="0045799D" w:rsidRPr="00502258">
        <w:rPr>
          <w:sz w:val="22"/>
          <w:szCs w:val="22"/>
        </w:rPr>
        <w:t xml:space="preserve"> </w:t>
      </w:r>
      <w:r w:rsidR="00502258" w:rsidRPr="00502258">
        <w:rPr>
          <w:sz w:val="22"/>
          <w:szCs w:val="22"/>
        </w:rPr>
        <w:t>were</w:t>
      </w:r>
      <w:r w:rsidR="0045799D" w:rsidRPr="00502258">
        <w:rPr>
          <w:sz w:val="22"/>
          <w:szCs w:val="22"/>
        </w:rPr>
        <w:t xml:space="preserve"> as follows</w:t>
      </w:r>
      <w:r w:rsidR="00C1567F" w:rsidRPr="00502258">
        <w:rPr>
          <w:sz w:val="22"/>
          <w:szCs w:val="22"/>
        </w:rPr>
        <w:t>:</w:t>
      </w:r>
    </w:p>
    <w:p w14:paraId="647343AB" w14:textId="77777777" w:rsidR="00C1567F" w:rsidRDefault="00C1567F" w:rsidP="005D59CA">
      <w:pPr>
        <w:pStyle w:val="ListParagraph"/>
        <w:numPr>
          <w:ilvl w:val="0"/>
          <w:numId w:val="17"/>
        </w:numPr>
        <w:ind w:left="1134" w:hanging="567"/>
        <w:jc w:val="both"/>
        <w:rPr>
          <w:sz w:val="22"/>
          <w:szCs w:val="22"/>
        </w:rPr>
      </w:pPr>
      <w:r w:rsidRPr="00502258">
        <w:rPr>
          <w:sz w:val="22"/>
          <w:szCs w:val="22"/>
        </w:rPr>
        <w:t>A</w:t>
      </w:r>
      <w:r w:rsidR="00C73873" w:rsidRPr="00502258">
        <w:rPr>
          <w:sz w:val="22"/>
          <w:szCs w:val="22"/>
        </w:rPr>
        <w:t xml:space="preserve"> set of </w:t>
      </w:r>
      <w:r w:rsidR="00C73873" w:rsidRPr="00502258">
        <w:rPr>
          <w:sz w:val="22"/>
          <w:szCs w:val="22"/>
          <w:u w:val="single"/>
        </w:rPr>
        <w:t>indicators</w:t>
      </w:r>
      <w:r w:rsidR="00C73873" w:rsidRPr="00502258">
        <w:rPr>
          <w:sz w:val="22"/>
          <w:szCs w:val="22"/>
        </w:rPr>
        <w:t xml:space="preserve"> with </w:t>
      </w:r>
      <w:r w:rsidR="00385A57" w:rsidRPr="00385A57">
        <w:rPr>
          <w:sz w:val="22"/>
          <w:szCs w:val="22"/>
        </w:rPr>
        <w:t>their respective baseline</w:t>
      </w:r>
      <w:r w:rsidR="00385A57">
        <w:rPr>
          <w:sz w:val="22"/>
          <w:szCs w:val="22"/>
        </w:rPr>
        <w:t>s</w:t>
      </w:r>
      <w:r w:rsidR="00385A57" w:rsidRPr="00385A57">
        <w:rPr>
          <w:sz w:val="22"/>
          <w:szCs w:val="22"/>
        </w:rPr>
        <w:t xml:space="preserve"> and target</w:t>
      </w:r>
      <w:r w:rsidR="00385A57">
        <w:rPr>
          <w:sz w:val="22"/>
          <w:szCs w:val="22"/>
        </w:rPr>
        <w:t>s</w:t>
      </w:r>
      <w:r w:rsidR="00385A57" w:rsidRPr="00385A57">
        <w:rPr>
          <w:sz w:val="22"/>
          <w:szCs w:val="22"/>
        </w:rPr>
        <w:t xml:space="preserve"> at </w:t>
      </w:r>
      <w:r w:rsidR="00385A57">
        <w:rPr>
          <w:sz w:val="22"/>
          <w:szCs w:val="22"/>
        </w:rPr>
        <w:t xml:space="preserve">the </w:t>
      </w:r>
      <w:r w:rsidR="00385A57" w:rsidRPr="00385A57">
        <w:rPr>
          <w:sz w:val="22"/>
          <w:szCs w:val="22"/>
        </w:rPr>
        <w:t xml:space="preserve">end of project were identified and documented in the </w:t>
      </w:r>
      <w:r w:rsidR="00385A57" w:rsidRPr="00D06E7E">
        <w:rPr>
          <w:i/>
          <w:sz w:val="22"/>
          <w:szCs w:val="22"/>
        </w:rPr>
        <w:t>Result and Resources Framework</w:t>
      </w:r>
      <w:r w:rsidR="00385A57" w:rsidRPr="00385A57">
        <w:rPr>
          <w:sz w:val="22"/>
          <w:szCs w:val="22"/>
        </w:rPr>
        <w:t>.</w:t>
      </w:r>
    </w:p>
    <w:p w14:paraId="34F7D528" w14:textId="77777777" w:rsidR="00E50BF7" w:rsidRDefault="00EE7B40" w:rsidP="00EE7B40">
      <w:pPr>
        <w:pStyle w:val="ListParagraph"/>
        <w:numPr>
          <w:ilvl w:val="0"/>
          <w:numId w:val="17"/>
        </w:numPr>
        <w:ind w:left="1134" w:hanging="567"/>
        <w:jc w:val="both"/>
        <w:rPr>
          <w:sz w:val="22"/>
          <w:szCs w:val="22"/>
        </w:rPr>
      </w:pPr>
      <w:r w:rsidRPr="00EE7B40">
        <w:rPr>
          <w:sz w:val="22"/>
          <w:szCs w:val="22"/>
        </w:rPr>
        <w:t>A</w:t>
      </w:r>
      <w:r>
        <w:rPr>
          <w:sz w:val="22"/>
          <w:szCs w:val="22"/>
        </w:rPr>
        <w:t xml:space="preserve">n </w:t>
      </w:r>
      <w:r w:rsidRPr="00E50BF7">
        <w:rPr>
          <w:sz w:val="22"/>
          <w:szCs w:val="22"/>
          <w:u w:val="single"/>
        </w:rPr>
        <w:t>inception report</w:t>
      </w:r>
      <w:r>
        <w:rPr>
          <w:sz w:val="22"/>
          <w:szCs w:val="22"/>
        </w:rPr>
        <w:t xml:space="preserve"> was completed in December 2012 to summarize the inception phase conducted at the</w:t>
      </w:r>
      <w:r w:rsidR="00E50BF7">
        <w:rPr>
          <w:sz w:val="22"/>
          <w:szCs w:val="22"/>
        </w:rPr>
        <w:t xml:space="preserve"> beginning of the project. This phase</w:t>
      </w:r>
      <w:r>
        <w:rPr>
          <w:sz w:val="22"/>
          <w:szCs w:val="22"/>
        </w:rPr>
        <w:t xml:space="preserve"> was an opportunity to </w:t>
      </w:r>
      <w:r w:rsidR="00E50BF7">
        <w:rPr>
          <w:sz w:val="22"/>
          <w:szCs w:val="22"/>
        </w:rPr>
        <w:t xml:space="preserve">explain the project objectives to all Stakeholders, to </w:t>
      </w:r>
      <w:r>
        <w:rPr>
          <w:sz w:val="22"/>
          <w:szCs w:val="22"/>
        </w:rPr>
        <w:t>review the overall project strategy, management arrangements, monitoring indicators, risks</w:t>
      </w:r>
      <w:r w:rsidR="00E50BF7">
        <w:rPr>
          <w:sz w:val="22"/>
          <w:szCs w:val="22"/>
        </w:rPr>
        <w:t xml:space="preserve">, etc. and to review the project work plan and budget. </w:t>
      </w:r>
      <w:r w:rsidR="00E50BF7" w:rsidRPr="00502258">
        <w:rPr>
          <w:sz w:val="22"/>
          <w:szCs w:val="22"/>
        </w:rPr>
        <w:t xml:space="preserve">No </w:t>
      </w:r>
      <w:r w:rsidR="00E50BF7">
        <w:rPr>
          <w:sz w:val="22"/>
          <w:szCs w:val="22"/>
        </w:rPr>
        <w:t>changes to the project strategy were</w:t>
      </w:r>
      <w:r w:rsidR="00E50BF7" w:rsidRPr="00502258">
        <w:rPr>
          <w:sz w:val="22"/>
          <w:szCs w:val="22"/>
        </w:rPr>
        <w:t xml:space="preserve"> made during the inception phase</w:t>
      </w:r>
      <w:r w:rsidR="00E50BF7">
        <w:rPr>
          <w:sz w:val="22"/>
          <w:szCs w:val="22"/>
        </w:rPr>
        <w:t>.</w:t>
      </w:r>
    </w:p>
    <w:p w14:paraId="22B937CD" w14:textId="77777777" w:rsidR="00EE7B40" w:rsidRPr="00EE7B40" w:rsidRDefault="00EE7B40" w:rsidP="00EE7B40">
      <w:pPr>
        <w:pStyle w:val="ListParagraph"/>
        <w:numPr>
          <w:ilvl w:val="0"/>
          <w:numId w:val="17"/>
        </w:numPr>
        <w:ind w:left="1134" w:hanging="567"/>
        <w:jc w:val="both"/>
        <w:rPr>
          <w:sz w:val="22"/>
          <w:szCs w:val="22"/>
        </w:rPr>
      </w:pPr>
      <w:r w:rsidRPr="00E50BF7">
        <w:rPr>
          <w:sz w:val="22"/>
          <w:szCs w:val="22"/>
          <w:u w:val="single"/>
        </w:rPr>
        <w:t>Project spot checks</w:t>
      </w:r>
      <w:r w:rsidRPr="00EE7B40">
        <w:rPr>
          <w:sz w:val="22"/>
          <w:szCs w:val="22"/>
        </w:rPr>
        <w:t xml:space="preserve"> </w:t>
      </w:r>
      <w:r w:rsidR="00E50BF7">
        <w:rPr>
          <w:sz w:val="22"/>
          <w:szCs w:val="22"/>
        </w:rPr>
        <w:t>were to</w:t>
      </w:r>
      <w:r w:rsidRPr="00EE7B40">
        <w:rPr>
          <w:sz w:val="22"/>
          <w:szCs w:val="22"/>
        </w:rPr>
        <w:t xml:space="preserve"> be conducted every 6 months by UNDP. </w:t>
      </w:r>
      <w:r w:rsidR="00E50BF7">
        <w:rPr>
          <w:sz w:val="22"/>
          <w:szCs w:val="22"/>
        </w:rPr>
        <w:t>A</w:t>
      </w:r>
      <w:r w:rsidR="00E50BF7" w:rsidRPr="00EE7B40">
        <w:rPr>
          <w:sz w:val="22"/>
          <w:szCs w:val="22"/>
        </w:rPr>
        <w:t>n external contractor/consultant</w:t>
      </w:r>
      <w:r w:rsidR="00E50BF7">
        <w:rPr>
          <w:sz w:val="22"/>
          <w:szCs w:val="22"/>
        </w:rPr>
        <w:t xml:space="preserve"> was hired to monitor </w:t>
      </w:r>
      <w:r w:rsidRPr="00EE7B40">
        <w:rPr>
          <w:sz w:val="22"/>
          <w:szCs w:val="22"/>
        </w:rPr>
        <w:t xml:space="preserve">the irrigation component </w:t>
      </w:r>
      <w:r w:rsidR="00E50BF7">
        <w:rPr>
          <w:sz w:val="22"/>
          <w:szCs w:val="22"/>
        </w:rPr>
        <w:t>at d</w:t>
      </w:r>
      <w:r w:rsidR="00E50BF7" w:rsidRPr="00EE7B40">
        <w:rPr>
          <w:sz w:val="22"/>
          <w:szCs w:val="22"/>
        </w:rPr>
        <w:t xml:space="preserve">ifferent stages </w:t>
      </w:r>
      <w:r w:rsidRPr="00EE7B40">
        <w:rPr>
          <w:sz w:val="22"/>
          <w:szCs w:val="22"/>
        </w:rPr>
        <w:t>(feasibility studies, design, implementation and handover)</w:t>
      </w:r>
      <w:r w:rsidR="00E50BF7">
        <w:rPr>
          <w:sz w:val="22"/>
          <w:szCs w:val="22"/>
        </w:rPr>
        <w:t>.</w:t>
      </w:r>
    </w:p>
    <w:p w14:paraId="369E65E6" w14:textId="77777777" w:rsidR="00EE7B40" w:rsidRPr="00EE7B40" w:rsidRDefault="00EE7B40" w:rsidP="00EE7B40">
      <w:pPr>
        <w:pStyle w:val="ListParagraph"/>
        <w:numPr>
          <w:ilvl w:val="0"/>
          <w:numId w:val="17"/>
        </w:numPr>
        <w:ind w:left="1134" w:hanging="567"/>
        <w:jc w:val="both"/>
        <w:rPr>
          <w:sz w:val="22"/>
          <w:szCs w:val="22"/>
        </w:rPr>
      </w:pPr>
      <w:r w:rsidRPr="00E50BF7">
        <w:rPr>
          <w:sz w:val="22"/>
          <w:szCs w:val="22"/>
          <w:u w:val="single"/>
        </w:rPr>
        <w:t>Monthly and Quarterly Meetings</w:t>
      </w:r>
      <w:r w:rsidRPr="00EE7B40">
        <w:rPr>
          <w:sz w:val="22"/>
          <w:szCs w:val="22"/>
        </w:rPr>
        <w:t xml:space="preserve">: Monthly meetings between </w:t>
      </w:r>
      <w:r w:rsidR="00E50BF7">
        <w:rPr>
          <w:sz w:val="22"/>
          <w:szCs w:val="22"/>
        </w:rPr>
        <w:t>the P</w:t>
      </w:r>
      <w:r w:rsidRPr="00EE7B40">
        <w:rPr>
          <w:sz w:val="22"/>
          <w:szCs w:val="22"/>
        </w:rPr>
        <w:t xml:space="preserve">roject </w:t>
      </w:r>
      <w:r w:rsidR="00E50BF7">
        <w:rPr>
          <w:sz w:val="22"/>
          <w:szCs w:val="22"/>
        </w:rPr>
        <w:t xml:space="preserve">Implementation Team </w:t>
      </w:r>
      <w:r w:rsidRPr="00EE7B40">
        <w:rPr>
          <w:sz w:val="22"/>
          <w:szCs w:val="22"/>
        </w:rPr>
        <w:t xml:space="preserve">and UNDP (project assurance) </w:t>
      </w:r>
      <w:r w:rsidR="00E50BF7">
        <w:rPr>
          <w:sz w:val="22"/>
          <w:szCs w:val="22"/>
        </w:rPr>
        <w:t xml:space="preserve">were </w:t>
      </w:r>
      <w:r w:rsidRPr="00EE7B40">
        <w:rPr>
          <w:sz w:val="22"/>
          <w:szCs w:val="22"/>
        </w:rPr>
        <w:t xml:space="preserve">organized to review progress and to discuss issues related to project management and implementation. Quarterly meetings </w:t>
      </w:r>
      <w:r w:rsidR="00E50BF7">
        <w:rPr>
          <w:sz w:val="22"/>
          <w:szCs w:val="22"/>
        </w:rPr>
        <w:t>were</w:t>
      </w:r>
      <w:r w:rsidRPr="00EE7B40">
        <w:rPr>
          <w:sz w:val="22"/>
          <w:szCs w:val="22"/>
        </w:rPr>
        <w:t xml:space="preserve"> undertaken to discuss quarterly progress and work plans.</w:t>
      </w:r>
    </w:p>
    <w:p w14:paraId="75B80BC2" w14:textId="77777777" w:rsidR="00226D10" w:rsidRPr="00226D10" w:rsidRDefault="00EE7B40" w:rsidP="00EE7B40">
      <w:pPr>
        <w:pStyle w:val="ListParagraph"/>
        <w:numPr>
          <w:ilvl w:val="0"/>
          <w:numId w:val="17"/>
        </w:numPr>
        <w:ind w:left="1134" w:hanging="567"/>
        <w:jc w:val="both"/>
        <w:rPr>
          <w:sz w:val="22"/>
          <w:szCs w:val="22"/>
        </w:rPr>
      </w:pPr>
      <w:r w:rsidRPr="00226D10">
        <w:rPr>
          <w:sz w:val="22"/>
          <w:szCs w:val="22"/>
          <w:u w:val="single"/>
        </w:rPr>
        <w:t>Annual Review Meet</w:t>
      </w:r>
      <w:r w:rsidR="00226D10" w:rsidRPr="00226D10">
        <w:rPr>
          <w:sz w:val="22"/>
          <w:szCs w:val="22"/>
          <w:u w:val="single"/>
        </w:rPr>
        <w:t>ings and Project Executive Board Meetings</w:t>
      </w:r>
      <w:r w:rsidR="00226D10" w:rsidRPr="00226D10">
        <w:rPr>
          <w:sz w:val="22"/>
          <w:szCs w:val="22"/>
        </w:rPr>
        <w:t>: A</w:t>
      </w:r>
      <w:r w:rsidRPr="00226D10">
        <w:rPr>
          <w:sz w:val="22"/>
          <w:szCs w:val="22"/>
        </w:rPr>
        <w:t>nnual review meeting</w:t>
      </w:r>
      <w:r w:rsidR="00226D10" w:rsidRPr="00226D10">
        <w:rPr>
          <w:sz w:val="22"/>
          <w:szCs w:val="22"/>
        </w:rPr>
        <w:t>s</w:t>
      </w:r>
      <w:r w:rsidRPr="00226D10">
        <w:rPr>
          <w:sz w:val="22"/>
          <w:szCs w:val="22"/>
        </w:rPr>
        <w:t xml:space="preserve">, involving all project national, provincial and district stakeholders </w:t>
      </w:r>
      <w:r w:rsidR="00226D10" w:rsidRPr="00226D10">
        <w:rPr>
          <w:sz w:val="22"/>
          <w:szCs w:val="22"/>
        </w:rPr>
        <w:t xml:space="preserve">were </w:t>
      </w:r>
      <w:r w:rsidRPr="00226D10">
        <w:rPr>
          <w:sz w:val="22"/>
          <w:szCs w:val="22"/>
        </w:rPr>
        <w:t xml:space="preserve">organized at the end of each calendar year to review overall progress and to discuss and review the annual work plan of the following calendar year. </w:t>
      </w:r>
      <w:r w:rsidR="00226D10" w:rsidRPr="00226D10">
        <w:rPr>
          <w:sz w:val="22"/>
          <w:szCs w:val="22"/>
        </w:rPr>
        <w:t>A Project Executive Board meeting followed each annual review meeting</w:t>
      </w:r>
      <w:r w:rsidRPr="00226D10">
        <w:rPr>
          <w:sz w:val="22"/>
          <w:szCs w:val="22"/>
        </w:rPr>
        <w:t xml:space="preserve"> to finalize and approve annual work plan</w:t>
      </w:r>
      <w:r w:rsidR="00226D10" w:rsidRPr="00226D10">
        <w:rPr>
          <w:sz w:val="22"/>
          <w:szCs w:val="22"/>
        </w:rPr>
        <w:t xml:space="preserve">s for the following years and discuss </w:t>
      </w:r>
      <w:r w:rsidRPr="00226D10">
        <w:rPr>
          <w:sz w:val="22"/>
          <w:szCs w:val="22"/>
        </w:rPr>
        <w:t xml:space="preserve">policy implications of the project. </w:t>
      </w:r>
    </w:p>
    <w:p w14:paraId="30A7FE33" w14:textId="77777777" w:rsidR="00EE7B40" w:rsidRPr="00EE7B40" w:rsidRDefault="008B0CED" w:rsidP="00EE7B40">
      <w:pPr>
        <w:pStyle w:val="ListParagraph"/>
        <w:numPr>
          <w:ilvl w:val="0"/>
          <w:numId w:val="17"/>
        </w:numPr>
        <w:ind w:left="1134" w:hanging="567"/>
        <w:jc w:val="both"/>
        <w:rPr>
          <w:sz w:val="22"/>
          <w:szCs w:val="22"/>
        </w:rPr>
      </w:pPr>
      <w:r w:rsidRPr="00415684">
        <w:rPr>
          <w:sz w:val="22"/>
          <w:szCs w:val="22"/>
          <w:u w:val="single"/>
        </w:rPr>
        <w:t>External m</w:t>
      </w:r>
      <w:r w:rsidR="00EE7B40" w:rsidRPr="00415684">
        <w:rPr>
          <w:sz w:val="22"/>
          <w:szCs w:val="22"/>
          <w:u w:val="single"/>
        </w:rPr>
        <w:t>id-term and final</w:t>
      </w:r>
      <w:r w:rsidR="00EE7B40" w:rsidRPr="008B0CED">
        <w:rPr>
          <w:sz w:val="22"/>
          <w:szCs w:val="22"/>
          <w:u w:val="single"/>
        </w:rPr>
        <w:t xml:space="preserve"> project evaluations</w:t>
      </w:r>
      <w:r>
        <w:rPr>
          <w:sz w:val="22"/>
          <w:szCs w:val="22"/>
        </w:rPr>
        <w:t xml:space="preserve"> were to be conducted following UNDP evaluation guidelines.</w:t>
      </w:r>
    </w:p>
    <w:p w14:paraId="37CFB395" w14:textId="77777777" w:rsidR="00EE7B40" w:rsidRPr="00EE7B40" w:rsidRDefault="00EE7B40" w:rsidP="00EE7B40">
      <w:pPr>
        <w:pStyle w:val="ListParagraph"/>
        <w:numPr>
          <w:ilvl w:val="0"/>
          <w:numId w:val="17"/>
        </w:numPr>
        <w:ind w:left="1134" w:hanging="567"/>
        <w:jc w:val="both"/>
        <w:rPr>
          <w:sz w:val="22"/>
          <w:szCs w:val="22"/>
        </w:rPr>
      </w:pPr>
      <w:r w:rsidRPr="00E50BF7">
        <w:rPr>
          <w:sz w:val="22"/>
          <w:szCs w:val="22"/>
          <w:u w:val="single"/>
        </w:rPr>
        <w:t>Audit</w:t>
      </w:r>
      <w:r w:rsidR="00E50BF7" w:rsidRPr="00E50BF7">
        <w:rPr>
          <w:sz w:val="22"/>
          <w:szCs w:val="22"/>
          <w:u w:val="single"/>
        </w:rPr>
        <w:t>s</w:t>
      </w:r>
      <w:r w:rsidRPr="00EE7B40">
        <w:rPr>
          <w:sz w:val="22"/>
          <w:szCs w:val="22"/>
        </w:rPr>
        <w:t xml:space="preserve">: The project </w:t>
      </w:r>
      <w:r w:rsidR="00E50BF7">
        <w:rPr>
          <w:sz w:val="22"/>
          <w:szCs w:val="22"/>
        </w:rPr>
        <w:t xml:space="preserve">was to be submitted to </w:t>
      </w:r>
      <w:r w:rsidR="00E50BF7" w:rsidRPr="00CB725A">
        <w:rPr>
          <w:sz w:val="22"/>
          <w:szCs w:val="22"/>
        </w:rPr>
        <w:t>regular external a</w:t>
      </w:r>
      <w:r w:rsidRPr="00CB725A">
        <w:rPr>
          <w:sz w:val="22"/>
          <w:szCs w:val="22"/>
        </w:rPr>
        <w:t>udits</w:t>
      </w:r>
      <w:r w:rsidR="00E50BF7" w:rsidRPr="00CB725A">
        <w:rPr>
          <w:sz w:val="22"/>
          <w:szCs w:val="22"/>
        </w:rPr>
        <w:t xml:space="preserve"> </w:t>
      </w:r>
      <w:r w:rsidRPr="00CB725A">
        <w:rPr>
          <w:sz w:val="22"/>
          <w:szCs w:val="22"/>
        </w:rPr>
        <w:t>undertaken</w:t>
      </w:r>
      <w:r w:rsidRPr="00EE7B40">
        <w:rPr>
          <w:sz w:val="22"/>
          <w:szCs w:val="22"/>
        </w:rPr>
        <w:t xml:space="preserve"> by a legally recognized auditor according to the establish procedures and international standards within the framework of the so-called Harmonized Approach to Cash Transfer (HACT).</w:t>
      </w:r>
    </w:p>
    <w:p w14:paraId="362938CA" w14:textId="77777777" w:rsidR="00E50BF7" w:rsidRDefault="00E50BF7" w:rsidP="00E50BF7">
      <w:pPr>
        <w:pStyle w:val="ListParagraph"/>
        <w:numPr>
          <w:ilvl w:val="0"/>
          <w:numId w:val="17"/>
        </w:numPr>
        <w:ind w:left="1134" w:hanging="567"/>
        <w:jc w:val="both"/>
        <w:rPr>
          <w:sz w:val="22"/>
          <w:szCs w:val="22"/>
        </w:rPr>
      </w:pPr>
      <w:r>
        <w:rPr>
          <w:sz w:val="22"/>
          <w:szCs w:val="22"/>
        </w:rPr>
        <w:t xml:space="preserve">A </w:t>
      </w:r>
      <w:r w:rsidRPr="00E50BF7">
        <w:rPr>
          <w:sz w:val="22"/>
          <w:szCs w:val="22"/>
          <w:u w:val="single"/>
        </w:rPr>
        <w:t>project-closing workshop</w:t>
      </w:r>
      <w:r w:rsidRPr="00EE7B40">
        <w:rPr>
          <w:sz w:val="22"/>
          <w:szCs w:val="22"/>
        </w:rPr>
        <w:t xml:space="preserve"> </w:t>
      </w:r>
      <w:r>
        <w:rPr>
          <w:sz w:val="22"/>
          <w:szCs w:val="22"/>
        </w:rPr>
        <w:t xml:space="preserve">was to be </w:t>
      </w:r>
      <w:r w:rsidRPr="00EE7B40">
        <w:rPr>
          <w:sz w:val="22"/>
          <w:szCs w:val="22"/>
        </w:rPr>
        <w:t>organize</w:t>
      </w:r>
      <w:r>
        <w:rPr>
          <w:sz w:val="22"/>
          <w:szCs w:val="22"/>
        </w:rPr>
        <w:t>d at the end of the project to</w:t>
      </w:r>
      <w:r w:rsidRPr="00EE7B40">
        <w:rPr>
          <w:sz w:val="22"/>
          <w:szCs w:val="22"/>
        </w:rPr>
        <w:t xml:space="preserve"> allow all stakeholders to </w:t>
      </w:r>
      <w:r>
        <w:rPr>
          <w:sz w:val="22"/>
          <w:szCs w:val="22"/>
        </w:rPr>
        <w:t xml:space="preserve">review the </w:t>
      </w:r>
      <w:r w:rsidRPr="00EE7B40">
        <w:rPr>
          <w:sz w:val="22"/>
          <w:szCs w:val="22"/>
        </w:rPr>
        <w:t xml:space="preserve">project </w:t>
      </w:r>
      <w:r>
        <w:rPr>
          <w:sz w:val="22"/>
          <w:szCs w:val="22"/>
        </w:rPr>
        <w:t xml:space="preserve">achievements </w:t>
      </w:r>
      <w:r w:rsidRPr="00EE7B40">
        <w:rPr>
          <w:sz w:val="22"/>
          <w:szCs w:val="22"/>
        </w:rPr>
        <w:t xml:space="preserve">and lessons learned and to identify follow up actions </w:t>
      </w:r>
      <w:r>
        <w:rPr>
          <w:sz w:val="22"/>
          <w:szCs w:val="22"/>
        </w:rPr>
        <w:t>if necessary.</w:t>
      </w:r>
    </w:p>
    <w:p w14:paraId="6674792B" w14:textId="77777777" w:rsidR="00840BB5" w:rsidRPr="00FB6D4E" w:rsidRDefault="00840BB5" w:rsidP="00840BB5">
      <w:pPr>
        <w:pStyle w:val="ListParagraph"/>
        <w:ind w:left="0"/>
        <w:jc w:val="both"/>
        <w:rPr>
          <w:sz w:val="22"/>
          <w:szCs w:val="22"/>
        </w:rPr>
      </w:pPr>
    </w:p>
    <w:p w14:paraId="1D595405" w14:textId="77777777" w:rsidR="00CB725A" w:rsidRDefault="00CB725A" w:rsidP="005D59CA">
      <w:pPr>
        <w:pStyle w:val="ListParagraph"/>
        <w:numPr>
          <w:ilvl w:val="0"/>
          <w:numId w:val="15"/>
        </w:numPr>
        <w:jc w:val="both"/>
        <w:rPr>
          <w:sz w:val="22"/>
          <w:szCs w:val="22"/>
        </w:rPr>
      </w:pPr>
      <w:r>
        <w:rPr>
          <w:sz w:val="22"/>
          <w:szCs w:val="22"/>
        </w:rPr>
        <w:t xml:space="preserve">The review indicates that the mid-term evaluation did not take place as planned. </w:t>
      </w:r>
      <w:r w:rsidR="001F79AD">
        <w:rPr>
          <w:sz w:val="22"/>
          <w:szCs w:val="22"/>
        </w:rPr>
        <w:t>It was discussed</w:t>
      </w:r>
      <w:r w:rsidR="00986895">
        <w:rPr>
          <w:sz w:val="22"/>
          <w:szCs w:val="22"/>
        </w:rPr>
        <w:t xml:space="preserve"> within the Implementation Team, found that the timing was not appropriate and finally a decision was made that it was too late to do it and that only the final evaluation will take place as planned instead. As it was discussed in Section 4.2.1, the fact that the mid-term review did not take place was a missed opportunity that would have helped the Implementation Team to review the implementation timeline and identify measures to mitigate the delays in the rehabilitation of irrigation schemes. </w:t>
      </w:r>
    </w:p>
    <w:p w14:paraId="06F8FECA" w14:textId="77777777" w:rsidR="00CB725A" w:rsidRDefault="00CB725A" w:rsidP="00CB725A">
      <w:pPr>
        <w:pStyle w:val="ListParagraph"/>
        <w:ind w:left="0"/>
        <w:jc w:val="both"/>
        <w:rPr>
          <w:sz w:val="22"/>
          <w:szCs w:val="22"/>
        </w:rPr>
      </w:pPr>
    </w:p>
    <w:p w14:paraId="19533CFD" w14:textId="77777777" w:rsidR="00840BB5" w:rsidRPr="00D30EC1" w:rsidRDefault="00D30EC1" w:rsidP="005D59CA">
      <w:pPr>
        <w:pStyle w:val="ListParagraph"/>
        <w:numPr>
          <w:ilvl w:val="0"/>
          <w:numId w:val="15"/>
        </w:numPr>
        <w:jc w:val="both"/>
        <w:rPr>
          <w:sz w:val="22"/>
          <w:szCs w:val="22"/>
        </w:rPr>
      </w:pPr>
      <w:r w:rsidRPr="00FB6D4E">
        <w:rPr>
          <w:sz w:val="22"/>
          <w:szCs w:val="22"/>
        </w:rPr>
        <w:t xml:space="preserve">The set of indicators presented in the </w:t>
      </w:r>
      <w:r w:rsidR="008B0CED" w:rsidRPr="00D06E7E">
        <w:rPr>
          <w:i/>
          <w:sz w:val="22"/>
          <w:szCs w:val="22"/>
        </w:rPr>
        <w:t>Result and Resources Framework</w:t>
      </w:r>
      <w:r w:rsidR="008B0CED" w:rsidRPr="00502258">
        <w:rPr>
          <w:sz w:val="22"/>
          <w:szCs w:val="22"/>
        </w:rPr>
        <w:t xml:space="preserve"> </w:t>
      </w:r>
      <w:r w:rsidRPr="00FB6D4E">
        <w:rPr>
          <w:sz w:val="22"/>
          <w:szCs w:val="22"/>
        </w:rPr>
        <w:t xml:space="preserve">was reviewed during this evaluation. It includes a </w:t>
      </w:r>
      <w:r w:rsidRPr="00C57A9F">
        <w:rPr>
          <w:sz w:val="22"/>
          <w:szCs w:val="22"/>
        </w:rPr>
        <w:t xml:space="preserve">set </w:t>
      </w:r>
      <w:r w:rsidRPr="00730075">
        <w:rPr>
          <w:sz w:val="22"/>
          <w:szCs w:val="22"/>
        </w:rPr>
        <w:t xml:space="preserve">of </w:t>
      </w:r>
      <w:r w:rsidR="000B4408">
        <w:rPr>
          <w:sz w:val="22"/>
          <w:szCs w:val="22"/>
        </w:rPr>
        <w:t>8</w:t>
      </w:r>
      <w:r w:rsidRPr="00730075">
        <w:rPr>
          <w:sz w:val="22"/>
          <w:szCs w:val="22"/>
        </w:rPr>
        <w:t xml:space="preserve"> </w:t>
      </w:r>
      <w:r w:rsidR="000B4408">
        <w:rPr>
          <w:sz w:val="22"/>
          <w:szCs w:val="22"/>
        </w:rPr>
        <w:t xml:space="preserve">key </w:t>
      </w:r>
      <w:r w:rsidRPr="00730075">
        <w:rPr>
          <w:sz w:val="22"/>
          <w:szCs w:val="22"/>
        </w:rPr>
        <w:t xml:space="preserve">indicators </w:t>
      </w:r>
      <w:r w:rsidR="000B4408">
        <w:rPr>
          <w:sz w:val="22"/>
          <w:szCs w:val="22"/>
        </w:rPr>
        <w:t xml:space="preserve">and 16 targets </w:t>
      </w:r>
      <w:r w:rsidRPr="00730075">
        <w:rPr>
          <w:sz w:val="22"/>
          <w:szCs w:val="22"/>
        </w:rPr>
        <w:t>to</w:t>
      </w:r>
      <w:r w:rsidRPr="00C57A9F">
        <w:rPr>
          <w:sz w:val="22"/>
          <w:szCs w:val="22"/>
        </w:rPr>
        <w:t xml:space="preserve"> monitor</w:t>
      </w:r>
      <w:r w:rsidRPr="00FB6D4E">
        <w:rPr>
          <w:sz w:val="22"/>
          <w:szCs w:val="22"/>
        </w:rPr>
        <w:t xml:space="preserve"> the performance of the project at t</w:t>
      </w:r>
      <w:r w:rsidR="00163D8A">
        <w:rPr>
          <w:sz w:val="22"/>
          <w:szCs w:val="22"/>
        </w:rPr>
        <w:t>he outcome leve</w:t>
      </w:r>
      <w:r w:rsidR="008B0CED">
        <w:rPr>
          <w:sz w:val="22"/>
          <w:szCs w:val="22"/>
        </w:rPr>
        <w:t>l</w:t>
      </w:r>
      <w:r w:rsidRPr="00FB6D4E">
        <w:rPr>
          <w:sz w:val="22"/>
          <w:szCs w:val="22"/>
        </w:rPr>
        <w:t>. The list of indicators</w:t>
      </w:r>
      <w:r w:rsidR="00753CAB">
        <w:rPr>
          <w:sz w:val="22"/>
          <w:szCs w:val="22"/>
        </w:rPr>
        <w:t xml:space="preserve"> and their respective baselines and targets </w:t>
      </w:r>
      <w:r w:rsidRPr="00FB6D4E">
        <w:rPr>
          <w:sz w:val="22"/>
          <w:szCs w:val="22"/>
        </w:rPr>
        <w:t>i</w:t>
      </w:r>
      <w:r w:rsidR="00283FDC">
        <w:rPr>
          <w:sz w:val="22"/>
          <w:szCs w:val="22"/>
        </w:rPr>
        <w:t>s presented in the table below:</w:t>
      </w:r>
    </w:p>
    <w:p w14:paraId="295772D4" w14:textId="77777777" w:rsidR="00163D8A" w:rsidRPr="00FB6D4E" w:rsidRDefault="00163D8A" w:rsidP="00C612E4">
      <w:pPr>
        <w:widowControl/>
        <w:tabs>
          <w:tab w:val="left" w:pos="-720"/>
          <w:tab w:val="left" w:pos="567"/>
        </w:tabs>
        <w:jc w:val="both"/>
        <w:rPr>
          <w:sz w:val="22"/>
        </w:rPr>
      </w:pPr>
    </w:p>
    <w:p w14:paraId="1ADCFC58" w14:textId="77777777" w:rsidR="00C612E4" w:rsidRPr="00FB6D4E" w:rsidRDefault="00C612E4" w:rsidP="00B50BBC">
      <w:pPr>
        <w:pStyle w:val="Caption"/>
        <w:jc w:val="center"/>
        <w:rPr>
          <w:rFonts w:ascii="Arial" w:hAnsi="Arial"/>
          <w:bCs w:val="0"/>
          <w:sz w:val="22"/>
          <w:szCs w:val="22"/>
        </w:rPr>
      </w:pPr>
      <w:bookmarkStart w:id="53" w:name="_Toc298430293"/>
      <w:r w:rsidRPr="00FB6D4E">
        <w:rPr>
          <w:rFonts w:ascii="Arial" w:hAnsi="Arial"/>
        </w:rPr>
        <w:t xml:space="preserve">Table </w:t>
      </w:r>
      <w:r w:rsidRPr="00FB6D4E">
        <w:fldChar w:fldCharType="begin"/>
      </w:r>
      <w:r w:rsidRPr="00FB6D4E">
        <w:rPr>
          <w:rFonts w:ascii="Arial" w:hAnsi="Arial"/>
        </w:rPr>
        <w:instrText xml:space="preserve"> SEQ Table \* ARABIC </w:instrText>
      </w:r>
      <w:r w:rsidRPr="00FB6D4E">
        <w:fldChar w:fldCharType="separate"/>
      </w:r>
      <w:r w:rsidR="00243FE8">
        <w:rPr>
          <w:rFonts w:ascii="Arial" w:hAnsi="Arial"/>
          <w:noProof/>
        </w:rPr>
        <w:t>9</w:t>
      </w:r>
      <w:r w:rsidRPr="00FB6D4E">
        <w:fldChar w:fldCharType="end"/>
      </w:r>
      <w:r w:rsidRPr="00FB6D4E">
        <w:rPr>
          <w:rFonts w:ascii="Arial" w:hAnsi="Arial"/>
        </w:rPr>
        <w:t>:</w:t>
      </w:r>
      <w:r w:rsidRPr="00FB6D4E">
        <w:rPr>
          <w:rFonts w:ascii="Arial" w:hAnsi="Arial"/>
          <w:b w:val="0"/>
        </w:rPr>
        <w:t xml:space="preserve">  List of Performance Indicators</w:t>
      </w:r>
      <w:bookmarkEnd w:id="53"/>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2697"/>
        <w:gridCol w:w="3827"/>
        <w:gridCol w:w="3682"/>
      </w:tblGrid>
      <w:tr w:rsidR="00283FDC" w:rsidRPr="00FB6D4E" w14:paraId="3B4C27DE" w14:textId="77777777" w:rsidTr="000B4408">
        <w:trPr>
          <w:trHeight w:val="362"/>
          <w:tblHeader/>
          <w:jc w:val="center"/>
        </w:trPr>
        <w:tc>
          <w:tcPr>
            <w:tcW w:w="2697" w:type="dxa"/>
            <w:shd w:val="clear" w:color="auto" w:fill="D9D9D9"/>
            <w:vAlign w:val="center"/>
          </w:tcPr>
          <w:p w14:paraId="2AC980D4" w14:textId="77777777" w:rsidR="00283FDC" w:rsidRPr="00FB6D4E" w:rsidRDefault="00283FDC" w:rsidP="008B0CED">
            <w:pPr>
              <w:widowControl/>
              <w:tabs>
                <w:tab w:val="left" w:pos="-720"/>
                <w:tab w:val="left" w:pos="567"/>
              </w:tabs>
              <w:jc w:val="center"/>
              <w:rPr>
                <w:rFonts w:ascii="Arial" w:hAnsi="Arial"/>
                <w:b/>
                <w:bCs/>
                <w:sz w:val="18"/>
                <w:szCs w:val="22"/>
              </w:rPr>
            </w:pPr>
            <w:r w:rsidRPr="00FB6D4E">
              <w:rPr>
                <w:rFonts w:ascii="Arial" w:hAnsi="Arial"/>
                <w:b/>
                <w:bCs/>
                <w:sz w:val="18"/>
                <w:szCs w:val="22"/>
              </w:rPr>
              <w:t xml:space="preserve">Project </w:t>
            </w:r>
            <w:r>
              <w:rPr>
                <w:rFonts w:ascii="Arial" w:hAnsi="Arial"/>
                <w:b/>
                <w:bCs/>
                <w:sz w:val="18"/>
                <w:szCs w:val="22"/>
              </w:rPr>
              <w:t>Outcomes</w:t>
            </w:r>
          </w:p>
        </w:tc>
        <w:tc>
          <w:tcPr>
            <w:tcW w:w="3827" w:type="dxa"/>
            <w:shd w:val="clear" w:color="auto" w:fill="D9D9D9"/>
            <w:vAlign w:val="center"/>
          </w:tcPr>
          <w:p w14:paraId="0F601C16" w14:textId="77777777" w:rsidR="00283FDC" w:rsidRPr="00FB6D4E" w:rsidRDefault="00283FDC" w:rsidP="00285EE9">
            <w:pPr>
              <w:widowControl/>
              <w:tabs>
                <w:tab w:val="left" w:pos="-720"/>
                <w:tab w:val="left" w:pos="567"/>
              </w:tabs>
              <w:jc w:val="center"/>
              <w:rPr>
                <w:rFonts w:ascii="Arial" w:hAnsi="Arial"/>
                <w:b/>
                <w:bCs/>
                <w:sz w:val="18"/>
                <w:szCs w:val="22"/>
              </w:rPr>
            </w:pPr>
            <w:r w:rsidRPr="00FB6D4E">
              <w:rPr>
                <w:rFonts w:ascii="Arial" w:hAnsi="Arial"/>
                <w:b/>
                <w:bCs/>
                <w:sz w:val="18"/>
                <w:szCs w:val="22"/>
              </w:rPr>
              <w:t>Indicators</w:t>
            </w:r>
            <w:r w:rsidR="00CB725A">
              <w:rPr>
                <w:rFonts w:ascii="Arial" w:hAnsi="Arial"/>
                <w:b/>
                <w:bCs/>
                <w:sz w:val="18"/>
                <w:szCs w:val="22"/>
              </w:rPr>
              <w:t xml:space="preserve"> / Baselines</w:t>
            </w:r>
          </w:p>
        </w:tc>
        <w:tc>
          <w:tcPr>
            <w:tcW w:w="3682" w:type="dxa"/>
            <w:shd w:val="clear" w:color="auto" w:fill="D9D9D9"/>
            <w:vAlign w:val="center"/>
          </w:tcPr>
          <w:p w14:paraId="75222E03" w14:textId="77777777" w:rsidR="00283FDC" w:rsidRPr="00FB6D4E" w:rsidRDefault="00283FDC" w:rsidP="00283FDC">
            <w:pPr>
              <w:widowControl/>
              <w:tabs>
                <w:tab w:val="left" w:pos="-720"/>
                <w:tab w:val="left" w:pos="567"/>
              </w:tabs>
              <w:jc w:val="center"/>
              <w:rPr>
                <w:rFonts w:ascii="Arial" w:hAnsi="Arial"/>
                <w:b/>
                <w:bCs/>
                <w:sz w:val="18"/>
                <w:szCs w:val="22"/>
              </w:rPr>
            </w:pPr>
            <w:r>
              <w:rPr>
                <w:rFonts w:ascii="Arial" w:hAnsi="Arial"/>
                <w:b/>
                <w:bCs/>
                <w:sz w:val="18"/>
                <w:szCs w:val="22"/>
              </w:rPr>
              <w:t>Targets</w:t>
            </w:r>
          </w:p>
        </w:tc>
      </w:tr>
      <w:tr w:rsidR="00283FDC" w:rsidRPr="00FB6D4E" w14:paraId="37309438" w14:textId="77777777" w:rsidTr="000B4408">
        <w:trPr>
          <w:jc w:val="center"/>
        </w:trPr>
        <w:tc>
          <w:tcPr>
            <w:tcW w:w="2697" w:type="dxa"/>
          </w:tcPr>
          <w:p w14:paraId="73A2565F" w14:textId="77777777" w:rsidR="00283FDC" w:rsidRPr="00FB6D4E" w:rsidRDefault="00283FDC" w:rsidP="00D06EDF">
            <w:pPr>
              <w:widowControl/>
              <w:tabs>
                <w:tab w:val="left" w:pos="-720"/>
              </w:tabs>
              <w:rPr>
                <w:rFonts w:ascii="Arial" w:hAnsi="Arial"/>
                <w:b/>
                <w:bCs/>
                <w:sz w:val="18"/>
                <w:szCs w:val="22"/>
              </w:rPr>
            </w:pPr>
            <w:r w:rsidRPr="008B0CED">
              <w:rPr>
                <w:rFonts w:ascii="Arial" w:hAnsi="Arial"/>
                <w:b/>
                <w:bCs/>
                <w:sz w:val="18"/>
                <w:szCs w:val="22"/>
              </w:rPr>
              <w:t xml:space="preserve">Outcome 1: </w:t>
            </w:r>
            <w:r w:rsidRPr="000B4408">
              <w:rPr>
                <w:rFonts w:ascii="Arial" w:hAnsi="Arial"/>
                <w:bCs/>
                <w:sz w:val="18"/>
                <w:szCs w:val="22"/>
              </w:rPr>
              <w:t>A watershed management plan for Nampou project is developed and implemented</w:t>
            </w:r>
          </w:p>
        </w:tc>
        <w:tc>
          <w:tcPr>
            <w:tcW w:w="3827" w:type="dxa"/>
          </w:tcPr>
          <w:p w14:paraId="35D87BD7" w14:textId="77777777" w:rsidR="00283FDC" w:rsidRPr="00283FDC" w:rsidRDefault="00283FDC" w:rsidP="00283FDC">
            <w:pPr>
              <w:widowControl/>
              <w:tabs>
                <w:tab w:val="left" w:pos="-720"/>
                <w:tab w:val="left" w:pos="341"/>
              </w:tabs>
              <w:rPr>
                <w:rFonts w:ascii="Arial" w:hAnsi="Arial"/>
                <w:bCs/>
                <w:sz w:val="18"/>
                <w:szCs w:val="22"/>
              </w:rPr>
            </w:pPr>
            <w:r w:rsidRPr="000B4408">
              <w:rPr>
                <w:rFonts w:ascii="Arial" w:hAnsi="Arial"/>
                <w:b/>
                <w:bCs/>
                <w:sz w:val="18"/>
                <w:szCs w:val="22"/>
              </w:rPr>
              <w:t>Indicator 1.1:</w:t>
            </w:r>
            <w:r w:rsidRPr="00283FDC">
              <w:rPr>
                <w:rFonts w:ascii="Arial" w:hAnsi="Arial"/>
                <w:bCs/>
                <w:sz w:val="18"/>
                <w:szCs w:val="22"/>
              </w:rPr>
              <w:t xml:space="preserve"> Watershed Management Plan developed and implemented and Watershed Management Committee in place</w:t>
            </w:r>
          </w:p>
          <w:p w14:paraId="4D13AE5D" w14:textId="77777777" w:rsidR="00283FDC" w:rsidRDefault="00283FDC" w:rsidP="00283FDC">
            <w:pPr>
              <w:pStyle w:val="ListParagraph"/>
              <w:widowControl/>
              <w:tabs>
                <w:tab w:val="left" w:pos="-720"/>
                <w:tab w:val="left" w:pos="341"/>
              </w:tabs>
              <w:ind w:left="341"/>
              <w:rPr>
                <w:rFonts w:ascii="Arial" w:hAnsi="Arial"/>
                <w:bCs/>
                <w:sz w:val="18"/>
                <w:szCs w:val="22"/>
              </w:rPr>
            </w:pPr>
            <w:r w:rsidRPr="000B4408">
              <w:rPr>
                <w:rFonts w:ascii="Arial" w:hAnsi="Arial"/>
                <w:bCs/>
                <w:i/>
                <w:sz w:val="18"/>
                <w:szCs w:val="22"/>
              </w:rPr>
              <w:t>Baseline 1.1:</w:t>
            </w:r>
            <w:r w:rsidRPr="008B0CED">
              <w:rPr>
                <w:rFonts w:ascii="Arial" w:hAnsi="Arial"/>
                <w:bCs/>
                <w:sz w:val="18"/>
                <w:szCs w:val="22"/>
              </w:rPr>
              <w:t xml:space="preserve"> No existing watershed management plan</w:t>
            </w:r>
          </w:p>
          <w:p w14:paraId="0714F5AA" w14:textId="77777777" w:rsidR="00283FDC" w:rsidRPr="008B0CED" w:rsidRDefault="00283FDC" w:rsidP="00283FDC">
            <w:pPr>
              <w:pStyle w:val="ListParagraph"/>
              <w:widowControl/>
              <w:tabs>
                <w:tab w:val="left" w:pos="-720"/>
                <w:tab w:val="left" w:pos="341"/>
              </w:tabs>
              <w:ind w:left="341"/>
              <w:rPr>
                <w:rFonts w:ascii="Arial" w:hAnsi="Arial"/>
                <w:bCs/>
                <w:sz w:val="18"/>
                <w:szCs w:val="22"/>
              </w:rPr>
            </w:pPr>
          </w:p>
          <w:p w14:paraId="4A211FFF" w14:textId="77777777" w:rsidR="00283FDC" w:rsidRPr="00283FDC" w:rsidRDefault="00283FDC" w:rsidP="00283FDC">
            <w:pPr>
              <w:widowControl/>
              <w:tabs>
                <w:tab w:val="left" w:pos="-720"/>
                <w:tab w:val="left" w:pos="341"/>
              </w:tabs>
              <w:rPr>
                <w:rFonts w:ascii="Arial" w:hAnsi="Arial"/>
                <w:bCs/>
                <w:sz w:val="18"/>
                <w:szCs w:val="22"/>
              </w:rPr>
            </w:pPr>
            <w:r w:rsidRPr="000B4408">
              <w:rPr>
                <w:rFonts w:ascii="Arial" w:hAnsi="Arial"/>
                <w:b/>
                <w:bCs/>
                <w:sz w:val="18"/>
                <w:szCs w:val="22"/>
              </w:rPr>
              <w:t>Indicator 1.2:</w:t>
            </w:r>
            <w:r w:rsidRPr="00283FDC">
              <w:rPr>
                <w:rFonts w:ascii="Arial" w:hAnsi="Arial"/>
                <w:bCs/>
                <w:sz w:val="18"/>
                <w:szCs w:val="22"/>
              </w:rPr>
              <w:t xml:space="preserve"> Village forest management plan developed and implemented with corresponding committees in place</w:t>
            </w:r>
          </w:p>
          <w:p w14:paraId="73D55E0A" w14:textId="77777777" w:rsidR="00283FDC" w:rsidRPr="007C29E6" w:rsidRDefault="00283FDC" w:rsidP="00283FDC">
            <w:pPr>
              <w:pStyle w:val="ListParagraph"/>
              <w:widowControl/>
              <w:tabs>
                <w:tab w:val="left" w:pos="-720"/>
                <w:tab w:val="left" w:pos="341"/>
              </w:tabs>
              <w:ind w:left="341"/>
              <w:rPr>
                <w:rFonts w:ascii="Arial" w:hAnsi="Arial"/>
                <w:bCs/>
                <w:sz w:val="18"/>
                <w:szCs w:val="22"/>
              </w:rPr>
            </w:pPr>
            <w:r w:rsidRPr="000B4408">
              <w:rPr>
                <w:rFonts w:ascii="Arial" w:hAnsi="Arial"/>
                <w:bCs/>
                <w:i/>
                <w:sz w:val="18"/>
                <w:szCs w:val="22"/>
              </w:rPr>
              <w:t>Baseline 1.2:</w:t>
            </w:r>
            <w:r w:rsidRPr="008B0CED">
              <w:rPr>
                <w:rFonts w:ascii="Arial" w:hAnsi="Arial"/>
                <w:bCs/>
                <w:sz w:val="18"/>
                <w:szCs w:val="22"/>
              </w:rPr>
              <w:t xml:space="preserve"> No community based forest</w:t>
            </w:r>
            <w:r>
              <w:rPr>
                <w:rFonts w:ascii="Arial" w:hAnsi="Arial"/>
                <w:bCs/>
                <w:sz w:val="18"/>
                <w:szCs w:val="22"/>
              </w:rPr>
              <w:t xml:space="preserve"> </w:t>
            </w:r>
            <w:r w:rsidRPr="008B0CED">
              <w:rPr>
                <w:rFonts w:ascii="Arial" w:hAnsi="Arial"/>
                <w:bCs/>
                <w:sz w:val="18"/>
                <w:szCs w:val="22"/>
              </w:rPr>
              <w:t>management</w:t>
            </w:r>
          </w:p>
        </w:tc>
        <w:tc>
          <w:tcPr>
            <w:tcW w:w="3682" w:type="dxa"/>
          </w:tcPr>
          <w:p w14:paraId="5B858EC1" w14:textId="77777777" w:rsidR="00283FDC" w:rsidRPr="00283FDC" w:rsidRDefault="00283FDC" w:rsidP="00C20C36">
            <w:pPr>
              <w:pStyle w:val="ListParagraph"/>
              <w:widowControl/>
              <w:numPr>
                <w:ilvl w:val="0"/>
                <w:numId w:val="23"/>
              </w:numPr>
              <w:tabs>
                <w:tab w:val="left" w:pos="-720"/>
                <w:tab w:val="left" w:pos="341"/>
              </w:tabs>
              <w:ind w:left="341" w:hanging="341"/>
              <w:rPr>
                <w:rFonts w:ascii="Arial" w:hAnsi="Arial"/>
                <w:bCs/>
                <w:sz w:val="18"/>
                <w:szCs w:val="22"/>
              </w:rPr>
            </w:pPr>
            <w:r w:rsidRPr="00283FDC">
              <w:rPr>
                <w:rFonts w:ascii="Arial" w:hAnsi="Arial"/>
                <w:bCs/>
                <w:sz w:val="18"/>
                <w:szCs w:val="22"/>
              </w:rPr>
              <w:t>Watershed Management plan developed and Watershed Management Committee in place</w:t>
            </w:r>
            <w:r w:rsidR="000B4408">
              <w:rPr>
                <w:rFonts w:ascii="Arial" w:hAnsi="Arial"/>
                <w:bCs/>
                <w:sz w:val="18"/>
                <w:szCs w:val="22"/>
              </w:rPr>
              <w:t xml:space="preserve"> (2013)</w:t>
            </w:r>
          </w:p>
          <w:p w14:paraId="2DC27C53" w14:textId="77777777" w:rsidR="00283FDC" w:rsidRPr="00283FDC" w:rsidRDefault="00283FDC" w:rsidP="00C20C36">
            <w:pPr>
              <w:pStyle w:val="ListParagraph"/>
              <w:widowControl/>
              <w:numPr>
                <w:ilvl w:val="0"/>
                <w:numId w:val="23"/>
              </w:numPr>
              <w:tabs>
                <w:tab w:val="left" w:pos="-720"/>
                <w:tab w:val="left" w:pos="341"/>
              </w:tabs>
              <w:ind w:left="341" w:hanging="341"/>
              <w:rPr>
                <w:rFonts w:ascii="Arial" w:hAnsi="Arial"/>
                <w:bCs/>
                <w:sz w:val="18"/>
                <w:szCs w:val="22"/>
              </w:rPr>
            </w:pPr>
            <w:r w:rsidRPr="00283FDC">
              <w:rPr>
                <w:rFonts w:ascii="Arial" w:hAnsi="Arial"/>
                <w:bCs/>
                <w:sz w:val="18"/>
                <w:szCs w:val="22"/>
              </w:rPr>
              <w:t>Community based forest management plans developed and corresponding committees in place</w:t>
            </w:r>
            <w:r w:rsidR="000B4408">
              <w:rPr>
                <w:rFonts w:ascii="Arial" w:hAnsi="Arial"/>
                <w:bCs/>
                <w:sz w:val="18"/>
                <w:szCs w:val="22"/>
              </w:rPr>
              <w:t xml:space="preserve"> (2014)</w:t>
            </w:r>
          </w:p>
          <w:p w14:paraId="19283972" w14:textId="77777777" w:rsidR="00283FDC" w:rsidRPr="008B0CED" w:rsidRDefault="000B4408" w:rsidP="00C20C36">
            <w:pPr>
              <w:pStyle w:val="ListParagraph"/>
              <w:widowControl/>
              <w:numPr>
                <w:ilvl w:val="0"/>
                <w:numId w:val="23"/>
              </w:numPr>
              <w:tabs>
                <w:tab w:val="left" w:pos="-720"/>
                <w:tab w:val="left" w:pos="341"/>
              </w:tabs>
              <w:ind w:left="341" w:hanging="341"/>
              <w:rPr>
                <w:rFonts w:ascii="Arial" w:hAnsi="Arial"/>
                <w:bCs/>
                <w:sz w:val="18"/>
                <w:szCs w:val="22"/>
              </w:rPr>
            </w:pPr>
            <w:r>
              <w:rPr>
                <w:rFonts w:ascii="Arial" w:hAnsi="Arial"/>
                <w:bCs/>
                <w:sz w:val="18"/>
                <w:szCs w:val="22"/>
              </w:rPr>
              <w:t>F</w:t>
            </w:r>
            <w:r w:rsidR="00283FDC" w:rsidRPr="00283FDC">
              <w:rPr>
                <w:rFonts w:ascii="Arial" w:hAnsi="Arial"/>
                <w:bCs/>
                <w:sz w:val="18"/>
                <w:szCs w:val="22"/>
              </w:rPr>
              <w:t>orest management plans, including improvement of slash</w:t>
            </w:r>
            <w:r w:rsidR="00283FDC">
              <w:rPr>
                <w:rFonts w:ascii="Arial" w:hAnsi="Arial"/>
                <w:bCs/>
                <w:sz w:val="18"/>
                <w:szCs w:val="22"/>
              </w:rPr>
              <w:t>-</w:t>
            </w:r>
            <w:r w:rsidR="00283FDC" w:rsidRPr="00283FDC">
              <w:rPr>
                <w:rFonts w:ascii="Arial" w:hAnsi="Arial"/>
                <w:bCs/>
                <w:sz w:val="18"/>
                <w:szCs w:val="22"/>
              </w:rPr>
              <w:t>and-burn agriculture, implemented</w:t>
            </w:r>
            <w:r>
              <w:rPr>
                <w:rFonts w:ascii="Arial" w:hAnsi="Arial"/>
                <w:bCs/>
                <w:sz w:val="18"/>
                <w:szCs w:val="22"/>
              </w:rPr>
              <w:t xml:space="preserve"> (2015)</w:t>
            </w:r>
          </w:p>
        </w:tc>
      </w:tr>
      <w:tr w:rsidR="00283FDC" w:rsidRPr="00FB6D4E" w14:paraId="5374418A" w14:textId="77777777" w:rsidTr="000B4408">
        <w:trPr>
          <w:jc w:val="center"/>
        </w:trPr>
        <w:tc>
          <w:tcPr>
            <w:tcW w:w="2697" w:type="dxa"/>
          </w:tcPr>
          <w:p w14:paraId="5DB2FEF6" w14:textId="77777777" w:rsidR="00283FDC" w:rsidRPr="00FB6D4E" w:rsidRDefault="00283FDC" w:rsidP="00D06EDF">
            <w:pPr>
              <w:widowControl/>
              <w:tabs>
                <w:tab w:val="left" w:pos="-720"/>
              </w:tabs>
              <w:rPr>
                <w:rFonts w:ascii="Arial" w:hAnsi="Arial"/>
                <w:bCs/>
                <w:sz w:val="18"/>
                <w:szCs w:val="22"/>
              </w:rPr>
            </w:pPr>
            <w:r w:rsidRPr="00BD7EF2">
              <w:rPr>
                <w:rFonts w:ascii="Arial" w:hAnsi="Arial"/>
                <w:b/>
                <w:bCs/>
                <w:sz w:val="18"/>
                <w:szCs w:val="22"/>
              </w:rPr>
              <w:t>Outcome 2:</w:t>
            </w:r>
            <w:r w:rsidRPr="00CF7747">
              <w:rPr>
                <w:rFonts w:ascii="Arial" w:hAnsi="Arial"/>
                <w:bCs/>
                <w:sz w:val="18"/>
                <w:szCs w:val="22"/>
              </w:rPr>
              <w:t xml:space="preserve"> Water supply in both seasons for irrigating command area of Nam </w:t>
            </w:r>
            <w:proofErr w:type="spellStart"/>
            <w:r w:rsidRPr="00CF7747">
              <w:rPr>
                <w:rFonts w:ascii="Arial" w:hAnsi="Arial"/>
                <w:bCs/>
                <w:sz w:val="18"/>
                <w:szCs w:val="22"/>
              </w:rPr>
              <w:t>Pou</w:t>
            </w:r>
            <w:proofErr w:type="spellEnd"/>
            <w:r w:rsidRPr="00CF7747">
              <w:rPr>
                <w:rFonts w:ascii="Arial" w:hAnsi="Arial"/>
                <w:bCs/>
                <w:sz w:val="18"/>
                <w:szCs w:val="22"/>
              </w:rPr>
              <w:t xml:space="preserve"> project in Bolikhan District and </w:t>
            </w:r>
            <w:proofErr w:type="spellStart"/>
            <w:r w:rsidRPr="00CF7747">
              <w:rPr>
                <w:rFonts w:ascii="Arial" w:hAnsi="Arial"/>
                <w:bCs/>
                <w:sz w:val="18"/>
                <w:szCs w:val="22"/>
              </w:rPr>
              <w:t>Namyang</w:t>
            </w:r>
            <w:proofErr w:type="spellEnd"/>
            <w:r w:rsidRPr="00CF7747">
              <w:rPr>
                <w:rFonts w:ascii="Arial" w:hAnsi="Arial"/>
                <w:bCs/>
                <w:sz w:val="18"/>
                <w:szCs w:val="22"/>
              </w:rPr>
              <w:t xml:space="preserve"> and </w:t>
            </w:r>
            <w:proofErr w:type="spellStart"/>
            <w:r w:rsidRPr="00CF7747">
              <w:rPr>
                <w:rFonts w:ascii="Arial" w:hAnsi="Arial"/>
                <w:bCs/>
                <w:sz w:val="18"/>
                <w:szCs w:val="22"/>
              </w:rPr>
              <w:t>Phondou</w:t>
            </w:r>
            <w:proofErr w:type="spellEnd"/>
            <w:r w:rsidRPr="00CF7747">
              <w:rPr>
                <w:rFonts w:ascii="Arial" w:hAnsi="Arial"/>
                <w:bCs/>
                <w:sz w:val="18"/>
                <w:szCs w:val="22"/>
              </w:rPr>
              <w:t xml:space="preserve"> projects in Viengthong District is available</w:t>
            </w:r>
          </w:p>
        </w:tc>
        <w:tc>
          <w:tcPr>
            <w:tcW w:w="3827" w:type="dxa"/>
          </w:tcPr>
          <w:p w14:paraId="36EBFC4F" w14:textId="77777777" w:rsidR="00283FDC" w:rsidRPr="00283FDC" w:rsidRDefault="00283FDC" w:rsidP="00283FDC">
            <w:pPr>
              <w:widowControl/>
              <w:tabs>
                <w:tab w:val="left" w:pos="-720"/>
                <w:tab w:val="left" w:pos="341"/>
              </w:tabs>
              <w:rPr>
                <w:rFonts w:ascii="Arial" w:hAnsi="Arial"/>
                <w:bCs/>
                <w:sz w:val="18"/>
                <w:szCs w:val="22"/>
              </w:rPr>
            </w:pPr>
            <w:r w:rsidRPr="000B4408">
              <w:rPr>
                <w:rFonts w:ascii="Arial" w:hAnsi="Arial"/>
                <w:b/>
                <w:bCs/>
                <w:sz w:val="18"/>
                <w:szCs w:val="22"/>
              </w:rPr>
              <w:t>Indicator 2.1:</w:t>
            </w:r>
            <w:r w:rsidRPr="00283FDC">
              <w:rPr>
                <w:rFonts w:ascii="Arial" w:hAnsi="Arial"/>
                <w:bCs/>
                <w:sz w:val="18"/>
                <w:szCs w:val="22"/>
              </w:rPr>
              <w:t xml:space="preserve"> 3,050 meter main canal of Nampou project, 1 weir of </w:t>
            </w:r>
            <w:proofErr w:type="spellStart"/>
            <w:r w:rsidRPr="00283FDC">
              <w:rPr>
                <w:rFonts w:ascii="Arial" w:hAnsi="Arial"/>
                <w:bCs/>
                <w:sz w:val="18"/>
                <w:szCs w:val="22"/>
              </w:rPr>
              <w:t>Namyang</w:t>
            </w:r>
            <w:proofErr w:type="spellEnd"/>
            <w:r w:rsidRPr="00283FDC">
              <w:rPr>
                <w:rFonts w:ascii="Arial" w:hAnsi="Arial"/>
                <w:bCs/>
                <w:sz w:val="18"/>
                <w:szCs w:val="22"/>
              </w:rPr>
              <w:t xml:space="preserve"> project and 1 weir of </w:t>
            </w:r>
            <w:proofErr w:type="spellStart"/>
            <w:r w:rsidRPr="00283FDC">
              <w:rPr>
                <w:rFonts w:ascii="Arial" w:hAnsi="Arial"/>
                <w:bCs/>
                <w:sz w:val="18"/>
                <w:szCs w:val="22"/>
              </w:rPr>
              <w:t>Phondou</w:t>
            </w:r>
            <w:proofErr w:type="spellEnd"/>
            <w:r w:rsidRPr="00283FDC">
              <w:rPr>
                <w:rFonts w:ascii="Arial" w:hAnsi="Arial"/>
                <w:bCs/>
                <w:sz w:val="18"/>
                <w:szCs w:val="22"/>
              </w:rPr>
              <w:t xml:space="preserve"> project is rehabilitated by 2013.</w:t>
            </w:r>
          </w:p>
          <w:p w14:paraId="163B2D7B" w14:textId="77777777" w:rsidR="00283FDC" w:rsidRPr="00021B3D" w:rsidRDefault="00283FDC" w:rsidP="00283FDC">
            <w:pPr>
              <w:pStyle w:val="ListParagraph"/>
              <w:widowControl/>
              <w:tabs>
                <w:tab w:val="left" w:pos="-720"/>
                <w:tab w:val="left" w:pos="341"/>
              </w:tabs>
              <w:ind w:left="341"/>
              <w:rPr>
                <w:rFonts w:ascii="Arial" w:hAnsi="Arial"/>
                <w:bCs/>
                <w:sz w:val="18"/>
                <w:szCs w:val="22"/>
              </w:rPr>
            </w:pPr>
            <w:r w:rsidRPr="000B4408">
              <w:rPr>
                <w:rFonts w:ascii="Arial" w:hAnsi="Arial"/>
                <w:bCs/>
                <w:i/>
                <w:sz w:val="18"/>
                <w:szCs w:val="22"/>
              </w:rPr>
              <w:t>Baseline 2.1:</w:t>
            </w:r>
            <w:r w:rsidRPr="00283FDC">
              <w:rPr>
                <w:rFonts w:ascii="Arial" w:hAnsi="Arial"/>
                <w:bCs/>
                <w:sz w:val="18"/>
                <w:szCs w:val="22"/>
              </w:rPr>
              <w:t xml:space="preserve"> Poor irrigation infrastructures</w:t>
            </w:r>
            <w:r>
              <w:rPr>
                <w:rFonts w:ascii="Arial" w:hAnsi="Arial"/>
                <w:bCs/>
                <w:sz w:val="18"/>
                <w:szCs w:val="22"/>
              </w:rPr>
              <w:t xml:space="preserve"> </w:t>
            </w:r>
            <w:r w:rsidRPr="00283FDC">
              <w:rPr>
                <w:rFonts w:ascii="Arial" w:hAnsi="Arial"/>
                <w:bCs/>
                <w:sz w:val="18"/>
                <w:szCs w:val="22"/>
              </w:rPr>
              <w:t>facilities available</w:t>
            </w:r>
          </w:p>
        </w:tc>
        <w:tc>
          <w:tcPr>
            <w:tcW w:w="3682" w:type="dxa"/>
          </w:tcPr>
          <w:p w14:paraId="774C85CC" w14:textId="77777777" w:rsidR="00283FDC" w:rsidRPr="00283FDC" w:rsidRDefault="00283FDC" w:rsidP="00C20C36">
            <w:pPr>
              <w:pStyle w:val="ListParagraph"/>
              <w:widowControl/>
              <w:numPr>
                <w:ilvl w:val="0"/>
                <w:numId w:val="23"/>
              </w:numPr>
              <w:tabs>
                <w:tab w:val="left" w:pos="-720"/>
                <w:tab w:val="left" w:pos="341"/>
              </w:tabs>
              <w:ind w:left="341" w:hanging="341"/>
              <w:rPr>
                <w:rFonts w:ascii="Arial" w:hAnsi="Arial"/>
                <w:bCs/>
                <w:sz w:val="18"/>
                <w:szCs w:val="22"/>
              </w:rPr>
            </w:pPr>
            <w:r w:rsidRPr="00283FDC">
              <w:rPr>
                <w:rFonts w:ascii="Arial" w:hAnsi="Arial"/>
                <w:bCs/>
                <w:sz w:val="18"/>
                <w:szCs w:val="22"/>
              </w:rPr>
              <w:t>Feasibility for rehabilitation of irrigation infrastructure conducted</w:t>
            </w:r>
            <w:r w:rsidR="000B4408">
              <w:rPr>
                <w:rFonts w:ascii="Arial" w:hAnsi="Arial"/>
                <w:bCs/>
                <w:sz w:val="18"/>
                <w:szCs w:val="22"/>
              </w:rPr>
              <w:t xml:space="preserve"> (</w:t>
            </w:r>
            <w:r w:rsidR="000B4408" w:rsidRPr="00283FDC">
              <w:rPr>
                <w:rFonts w:ascii="Arial" w:hAnsi="Arial"/>
                <w:bCs/>
                <w:sz w:val="18"/>
                <w:szCs w:val="22"/>
              </w:rPr>
              <w:t>2012</w:t>
            </w:r>
            <w:r w:rsidR="000B4408">
              <w:rPr>
                <w:rFonts w:ascii="Arial" w:hAnsi="Arial"/>
                <w:bCs/>
                <w:sz w:val="18"/>
                <w:szCs w:val="22"/>
              </w:rPr>
              <w:t>)</w:t>
            </w:r>
          </w:p>
          <w:p w14:paraId="4DB5D334" w14:textId="77777777" w:rsidR="00283FDC" w:rsidRPr="00283FDC" w:rsidRDefault="00283FDC" w:rsidP="00C20C36">
            <w:pPr>
              <w:pStyle w:val="ListParagraph"/>
              <w:widowControl/>
              <w:numPr>
                <w:ilvl w:val="0"/>
                <w:numId w:val="23"/>
              </w:numPr>
              <w:tabs>
                <w:tab w:val="left" w:pos="-720"/>
                <w:tab w:val="left" w:pos="341"/>
              </w:tabs>
              <w:ind w:left="341" w:hanging="341"/>
              <w:rPr>
                <w:rFonts w:ascii="Arial" w:hAnsi="Arial"/>
                <w:bCs/>
                <w:sz w:val="18"/>
                <w:szCs w:val="22"/>
              </w:rPr>
            </w:pPr>
            <w:r w:rsidRPr="00283FDC">
              <w:rPr>
                <w:rFonts w:ascii="Arial" w:hAnsi="Arial"/>
                <w:bCs/>
                <w:sz w:val="18"/>
                <w:szCs w:val="22"/>
              </w:rPr>
              <w:t>Completion of</w:t>
            </w:r>
            <w:r>
              <w:rPr>
                <w:rFonts w:ascii="Arial" w:hAnsi="Arial"/>
                <w:bCs/>
                <w:sz w:val="18"/>
                <w:szCs w:val="22"/>
              </w:rPr>
              <w:t xml:space="preserve"> </w:t>
            </w:r>
            <w:r w:rsidRPr="00283FDC">
              <w:rPr>
                <w:rFonts w:ascii="Arial" w:hAnsi="Arial"/>
                <w:bCs/>
                <w:sz w:val="18"/>
                <w:szCs w:val="22"/>
              </w:rPr>
              <w:t>rehabilitation of irrigation infrastructure</w:t>
            </w:r>
            <w:r w:rsidR="000B4408">
              <w:rPr>
                <w:rFonts w:ascii="Arial" w:hAnsi="Arial"/>
                <w:bCs/>
                <w:sz w:val="18"/>
                <w:szCs w:val="22"/>
              </w:rPr>
              <w:t xml:space="preserve"> (2013)</w:t>
            </w:r>
          </w:p>
        </w:tc>
      </w:tr>
      <w:tr w:rsidR="00283FDC" w:rsidRPr="00FB6D4E" w14:paraId="06053B35" w14:textId="77777777" w:rsidTr="000B4408">
        <w:trPr>
          <w:jc w:val="center"/>
        </w:trPr>
        <w:tc>
          <w:tcPr>
            <w:tcW w:w="2697" w:type="dxa"/>
          </w:tcPr>
          <w:p w14:paraId="2E032832" w14:textId="77777777" w:rsidR="00283FDC" w:rsidRPr="00FB6D4E" w:rsidRDefault="00283FDC" w:rsidP="004078FD">
            <w:pPr>
              <w:widowControl/>
              <w:tabs>
                <w:tab w:val="left" w:pos="-720"/>
              </w:tabs>
              <w:rPr>
                <w:rFonts w:ascii="Arial" w:hAnsi="Arial"/>
                <w:bCs/>
                <w:sz w:val="18"/>
                <w:szCs w:val="22"/>
              </w:rPr>
            </w:pPr>
            <w:r w:rsidRPr="00BD7EF2">
              <w:rPr>
                <w:rFonts w:ascii="Arial" w:hAnsi="Arial"/>
                <w:b/>
                <w:bCs/>
                <w:sz w:val="18"/>
                <w:szCs w:val="22"/>
              </w:rPr>
              <w:t xml:space="preserve">Outcome 3: </w:t>
            </w:r>
            <w:r w:rsidRPr="00CF7747">
              <w:rPr>
                <w:rFonts w:ascii="Arial" w:hAnsi="Arial"/>
                <w:bCs/>
                <w:sz w:val="18"/>
                <w:szCs w:val="22"/>
              </w:rPr>
              <w:t>Irrigation projects are co-managed by government authorities and Water Users' Association with women’s participation</w:t>
            </w:r>
          </w:p>
        </w:tc>
        <w:tc>
          <w:tcPr>
            <w:tcW w:w="3827" w:type="dxa"/>
          </w:tcPr>
          <w:p w14:paraId="4A29D091" w14:textId="77777777" w:rsidR="00283FDC" w:rsidRPr="00283FDC" w:rsidRDefault="00283FDC" w:rsidP="00283FDC">
            <w:pPr>
              <w:widowControl/>
              <w:tabs>
                <w:tab w:val="left" w:pos="-720"/>
                <w:tab w:val="left" w:pos="341"/>
              </w:tabs>
              <w:rPr>
                <w:rFonts w:ascii="Arial" w:hAnsi="Arial"/>
                <w:bCs/>
                <w:sz w:val="18"/>
                <w:szCs w:val="22"/>
              </w:rPr>
            </w:pPr>
            <w:r w:rsidRPr="000B4408">
              <w:rPr>
                <w:rFonts w:ascii="Arial" w:hAnsi="Arial"/>
                <w:b/>
                <w:bCs/>
                <w:sz w:val="18"/>
                <w:szCs w:val="22"/>
              </w:rPr>
              <w:t>Indicator 3.1:</w:t>
            </w:r>
            <w:r w:rsidRPr="00283FDC">
              <w:rPr>
                <w:rFonts w:ascii="Arial" w:hAnsi="Arial"/>
                <w:bCs/>
                <w:sz w:val="18"/>
                <w:szCs w:val="22"/>
              </w:rPr>
              <w:t xml:space="preserve"> WUA established by 2012 and functional by 2014</w:t>
            </w:r>
          </w:p>
          <w:p w14:paraId="413332AD" w14:textId="77777777" w:rsidR="00283FDC" w:rsidRPr="00021B3D" w:rsidRDefault="00283FDC" w:rsidP="00283FDC">
            <w:pPr>
              <w:pStyle w:val="ListParagraph"/>
              <w:widowControl/>
              <w:tabs>
                <w:tab w:val="left" w:pos="-720"/>
                <w:tab w:val="left" w:pos="341"/>
              </w:tabs>
              <w:ind w:left="341"/>
              <w:rPr>
                <w:rFonts w:ascii="Arial" w:hAnsi="Arial"/>
                <w:bCs/>
                <w:sz w:val="18"/>
                <w:szCs w:val="22"/>
              </w:rPr>
            </w:pPr>
            <w:r w:rsidRPr="000B4408">
              <w:rPr>
                <w:rFonts w:ascii="Arial" w:hAnsi="Arial"/>
                <w:bCs/>
                <w:i/>
                <w:sz w:val="18"/>
                <w:szCs w:val="22"/>
              </w:rPr>
              <w:t>Baseline 3.1:</w:t>
            </w:r>
            <w:r w:rsidRPr="00283FDC">
              <w:rPr>
                <w:rFonts w:ascii="Arial" w:hAnsi="Arial"/>
                <w:bCs/>
                <w:sz w:val="18"/>
                <w:szCs w:val="22"/>
              </w:rPr>
              <w:t xml:space="preserve"> No existing WUA</w:t>
            </w:r>
          </w:p>
        </w:tc>
        <w:tc>
          <w:tcPr>
            <w:tcW w:w="3682" w:type="dxa"/>
          </w:tcPr>
          <w:p w14:paraId="642BF52E" w14:textId="77777777" w:rsidR="00283FDC" w:rsidRPr="00283FDC" w:rsidRDefault="00283FDC" w:rsidP="00C20C36">
            <w:pPr>
              <w:pStyle w:val="ListParagraph"/>
              <w:widowControl/>
              <w:numPr>
                <w:ilvl w:val="0"/>
                <w:numId w:val="23"/>
              </w:numPr>
              <w:tabs>
                <w:tab w:val="left" w:pos="-720"/>
                <w:tab w:val="left" w:pos="341"/>
              </w:tabs>
              <w:ind w:left="341" w:hanging="341"/>
              <w:rPr>
                <w:rFonts w:ascii="Arial" w:hAnsi="Arial"/>
                <w:bCs/>
                <w:sz w:val="18"/>
                <w:szCs w:val="22"/>
              </w:rPr>
            </w:pPr>
            <w:r w:rsidRPr="00283FDC">
              <w:rPr>
                <w:rFonts w:ascii="Arial" w:hAnsi="Arial"/>
                <w:bCs/>
                <w:sz w:val="18"/>
                <w:szCs w:val="22"/>
              </w:rPr>
              <w:t>WUA established</w:t>
            </w:r>
            <w:r w:rsidR="000B4408">
              <w:rPr>
                <w:rFonts w:ascii="Arial" w:hAnsi="Arial"/>
                <w:bCs/>
                <w:sz w:val="18"/>
                <w:szCs w:val="22"/>
              </w:rPr>
              <w:t xml:space="preserve"> (2012)</w:t>
            </w:r>
          </w:p>
          <w:p w14:paraId="0569D9DB" w14:textId="77777777" w:rsidR="00283FDC" w:rsidRPr="00283FDC" w:rsidRDefault="00283FDC" w:rsidP="00C20C36">
            <w:pPr>
              <w:pStyle w:val="ListParagraph"/>
              <w:widowControl/>
              <w:numPr>
                <w:ilvl w:val="0"/>
                <w:numId w:val="23"/>
              </w:numPr>
              <w:tabs>
                <w:tab w:val="left" w:pos="-720"/>
                <w:tab w:val="left" w:pos="341"/>
              </w:tabs>
              <w:ind w:left="341" w:hanging="341"/>
              <w:rPr>
                <w:rFonts w:ascii="Arial" w:hAnsi="Arial"/>
                <w:bCs/>
                <w:sz w:val="18"/>
                <w:szCs w:val="22"/>
              </w:rPr>
            </w:pPr>
            <w:r w:rsidRPr="00283FDC">
              <w:rPr>
                <w:rFonts w:ascii="Arial" w:hAnsi="Arial"/>
                <w:bCs/>
                <w:sz w:val="18"/>
                <w:szCs w:val="22"/>
              </w:rPr>
              <w:t>WUA capacity developed</w:t>
            </w:r>
            <w:r w:rsidR="000B4408">
              <w:rPr>
                <w:rFonts w:ascii="Arial" w:hAnsi="Arial"/>
                <w:bCs/>
                <w:sz w:val="18"/>
                <w:szCs w:val="22"/>
              </w:rPr>
              <w:t xml:space="preserve"> (2013)</w:t>
            </w:r>
          </w:p>
          <w:p w14:paraId="48D74880" w14:textId="77777777" w:rsidR="00283FDC" w:rsidRPr="00283FDC" w:rsidRDefault="00283FDC" w:rsidP="00C20C36">
            <w:pPr>
              <w:pStyle w:val="ListParagraph"/>
              <w:widowControl/>
              <w:numPr>
                <w:ilvl w:val="0"/>
                <w:numId w:val="23"/>
              </w:numPr>
              <w:tabs>
                <w:tab w:val="left" w:pos="-720"/>
                <w:tab w:val="left" w:pos="341"/>
              </w:tabs>
              <w:ind w:left="341" w:hanging="341"/>
              <w:rPr>
                <w:rFonts w:ascii="Arial" w:hAnsi="Arial"/>
                <w:bCs/>
                <w:sz w:val="18"/>
                <w:szCs w:val="22"/>
              </w:rPr>
            </w:pPr>
            <w:r w:rsidRPr="00283FDC">
              <w:rPr>
                <w:rFonts w:ascii="Arial" w:hAnsi="Arial"/>
                <w:bCs/>
                <w:sz w:val="18"/>
                <w:szCs w:val="22"/>
              </w:rPr>
              <w:t>WUA able to co-manage irrigation projects in cooperation of provincial and district government</w:t>
            </w:r>
            <w:r>
              <w:rPr>
                <w:rFonts w:ascii="Arial" w:hAnsi="Arial"/>
                <w:bCs/>
                <w:sz w:val="18"/>
                <w:szCs w:val="22"/>
              </w:rPr>
              <w:t xml:space="preserve"> </w:t>
            </w:r>
            <w:r w:rsidRPr="00283FDC">
              <w:rPr>
                <w:rFonts w:ascii="Arial" w:hAnsi="Arial"/>
                <w:bCs/>
                <w:sz w:val="18"/>
                <w:szCs w:val="22"/>
              </w:rPr>
              <w:t>authorities</w:t>
            </w:r>
            <w:r w:rsidR="000B4408">
              <w:rPr>
                <w:rFonts w:ascii="Arial" w:hAnsi="Arial"/>
                <w:bCs/>
                <w:sz w:val="18"/>
                <w:szCs w:val="22"/>
              </w:rPr>
              <w:t xml:space="preserve"> (2014)</w:t>
            </w:r>
          </w:p>
        </w:tc>
      </w:tr>
      <w:tr w:rsidR="00283FDC" w:rsidRPr="00FB6D4E" w14:paraId="10A8EF65" w14:textId="77777777" w:rsidTr="000B4408">
        <w:trPr>
          <w:jc w:val="center"/>
        </w:trPr>
        <w:tc>
          <w:tcPr>
            <w:tcW w:w="2697" w:type="dxa"/>
          </w:tcPr>
          <w:p w14:paraId="11BD1887" w14:textId="77777777" w:rsidR="00283FDC" w:rsidRPr="00FB6D4E" w:rsidRDefault="00283FDC" w:rsidP="004078FD">
            <w:pPr>
              <w:widowControl/>
              <w:tabs>
                <w:tab w:val="left" w:pos="-720"/>
              </w:tabs>
              <w:rPr>
                <w:rFonts w:ascii="Arial" w:hAnsi="Arial"/>
                <w:bCs/>
                <w:sz w:val="18"/>
                <w:szCs w:val="22"/>
              </w:rPr>
            </w:pPr>
            <w:r w:rsidRPr="00BD7EF2">
              <w:rPr>
                <w:rFonts w:ascii="Arial" w:hAnsi="Arial"/>
                <w:b/>
                <w:bCs/>
                <w:sz w:val="18"/>
                <w:szCs w:val="22"/>
              </w:rPr>
              <w:t>Outcome 4:</w:t>
            </w:r>
            <w:r w:rsidRPr="00CF7747">
              <w:rPr>
                <w:rFonts w:ascii="Arial" w:hAnsi="Arial"/>
                <w:bCs/>
                <w:sz w:val="18"/>
                <w:szCs w:val="22"/>
              </w:rPr>
              <w:t xml:space="preserve"> Agriculture production increased and diversified in Nam </w:t>
            </w:r>
            <w:proofErr w:type="spellStart"/>
            <w:r w:rsidRPr="00CF7747">
              <w:rPr>
                <w:rFonts w:ascii="Arial" w:hAnsi="Arial"/>
                <w:bCs/>
                <w:sz w:val="18"/>
                <w:szCs w:val="22"/>
              </w:rPr>
              <w:t>Pou</w:t>
            </w:r>
            <w:proofErr w:type="spellEnd"/>
            <w:r w:rsidRPr="00CF7747">
              <w:rPr>
                <w:rFonts w:ascii="Arial" w:hAnsi="Arial"/>
                <w:bCs/>
                <w:sz w:val="18"/>
                <w:szCs w:val="22"/>
              </w:rPr>
              <w:t xml:space="preserve"> project in Bolikhan District and </w:t>
            </w:r>
            <w:proofErr w:type="spellStart"/>
            <w:r w:rsidRPr="00CF7747">
              <w:rPr>
                <w:rFonts w:ascii="Arial" w:hAnsi="Arial"/>
                <w:bCs/>
                <w:sz w:val="18"/>
                <w:szCs w:val="22"/>
              </w:rPr>
              <w:t>Namyang</w:t>
            </w:r>
            <w:proofErr w:type="spellEnd"/>
            <w:r w:rsidRPr="00CF7747">
              <w:rPr>
                <w:rFonts w:ascii="Arial" w:hAnsi="Arial"/>
                <w:bCs/>
                <w:sz w:val="18"/>
                <w:szCs w:val="22"/>
              </w:rPr>
              <w:t xml:space="preserve"> and </w:t>
            </w:r>
            <w:proofErr w:type="spellStart"/>
            <w:r w:rsidRPr="00CF7747">
              <w:rPr>
                <w:rFonts w:ascii="Arial" w:hAnsi="Arial"/>
                <w:bCs/>
                <w:sz w:val="18"/>
                <w:szCs w:val="22"/>
              </w:rPr>
              <w:t>Phondou</w:t>
            </w:r>
            <w:proofErr w:type="spellEnd"/>
            <w:r w:rsidRPr="00CF7747">
              <w:rPr>
                <w:rFonts w:ascii="Arial" w:hAnsi="Arial"/>
                <w:bCs/>
                <w:sz w:val="18"/>
                <w:szCs w:val="22"/>
              </w:rPr>
              <w:t xml:space="preserve"> projects in Viengthong District</w:t>
            </w:r>
          </w:p>
        </w:tc>
        <w:tc>
          <w:tcPr>
            <w:tcW w:w="3827" w:type="dxa"/>
          </w:tcPr>
          <w:p w14:paraId="1E62B655" w14:textId="77777777" w:rsidR="00283FDC" w:rsidRPr="00283FDC" w:rsidRDefault="00283FDC" w:rsidP="00283FDC">
            <w:pPr>
              <w:widowControl/>
              <w:tabs>
                <w:tab w:val="left" w:pos="-720"/>
                <w:tab w:val="left" w:pos="341"/>
              </w:tabs>
              <w:rPr>
                <w:rFonts w:ascii="Arial" w:hAnsi="Arial"/>
                <w:bCs/>
                <w:sz w:val="18"/>
                <w:szCs w:val="22"/>
              </w:rPr>
            </w:pPr>
            <w:r w:rsidRPr="000B4408">
              <w:rPr>
                <w:rFonts w:ascii="Arial" w:hAnsi="Arial"/>
                <w:b/>
                <w:bCs/>
                <w:sz w:val="18"/>
                <w:szCs w:val="22"/>
              </w:rPr>
              <w:t>Indicator 4.1:</w:t>
            </w:r>
            <w:r w:rsidRPr="00283FDC">
              <w:rPr>
                <w:rFonts w:ascii="Arial" w:hAnsi="Arial"/>
                <w:bCs/>
                <w:sz w:val="18"/>
                <w:szCs w:val="22"/>
              </w:rPr>
              <w:t xml:space="preserve"> Two season cultivation with diverse cropping pattern in dry season, Crop yield increased by 2014 - rice 3.5 t/ha (wet season) 4.5 t/ha (dry season), Sweet corn 4.3 t/ha, Feed corn 5 t/ha, Soybean (2t/ha) </w:t>
            </w:r>
          </w:p>
          <w:p w14:paraId="4BF992B3" w14:textId="77777777" w:rsidR="00283FDC" w:rsidRPr="00021B3D" w:rsidRDefault="00283FDC" w:rsidP="00283FDC">
            <w:pPr>
              <w:pStyle w:val="ListParagraph"/>
              <w:widowControl/>
              <w:tabs>
                <w:tab w:val="left" w:pos="-720"/>
                <w:tab w:val="left" w:pos="341"/>
              </w:tabs>
              <w:ind w:left="341"/>
              <w:rPr>
                <w:rFonts w:ascii="Arial" w:hAnsi="Arial"/>
                <w:bCs/>
                <w:sz w:val="18"/>
                <w:szCs w:val="22"/>
              </w:rPr>
            </w:pPr>
            <w:r w:rsidRPr="000B4408">
              <w:rPr>
                <w:rFonts w:ascii="Arial" w:hAnsi="Arial"/>
                <w:bCs/>
                <w:i/>
                <w:sz w:val="18"/>
                <w:szCs w:val="22"/>
              </w:rPr>
              <w:t>Baseline 4.1:</w:t>
            </w:r>
            <w:r w:rsidRPr="00283FDC">
              <w:rPr>
                <w:rFonts w:ascii="Arial" w:hAnsi="Arial"/>
                <w:bCs/>
                <w:sz w:val="18"/>
                <w:szCs w:val="22"/>
              </w:rPr>
              <w:t xml:space="preserve"> Single crop (rice) cultivation, Rice yield 3.41 ton/ha, no other crops cultivated</w:t>
            </w:r>
            <w:r>
              <w:rPr>
                <w:rFonts w:ascii="Arial" w:hAnsi="Arial"/>
                <w:bCs/>
                <w:sz w:val="18"/>
                <w:szCs w:val="22"/>
              </w:rPr>
              <w:t xml:space="preserve"> </w:t>
            </w:r>
            <w:r w:rsidRPr="00283FDC">
              <w:rPr>
                <w:rFonts w:ascii="Arial" w:hAnsi="Arial"/>
                <w:bCs/>
                <w:sz w:val="18"/>
                <w:szCs w:val="22"/>
              </w:rPr>
              <w:t>by 2012</w:t>
            </w:r>
          </w:p>
        </w:tc>
        <w:tc>
          <w:tcPr>
            <w:tcW w:w="3682" w:type="dxa"/>
          </w:tcPr>
          <w:p w14:paraId="407DC33B" w14:textId="77777777" w:rsidR="00283FDC" w:rsidRPr="00283FDC" w:rsidRDefault="00283FDC" w:rsidP="00C20C36">
            <w:pPr>
              <w:pStyle w:val="ListParagraph"/>
              <w:widowControl/>
              <w:numPr>
                <w:ilvl w:val="0"/>
                <w:numId w:val="23"/>
              </w:numPr>
              <w:tabs>
                <w:tab w:val="left" w:pos="-720"/>
                <w:tab w:val="left" w:pos="341"/>
              </w:tabs>
              <w:ind w:left="341" w:hanging="341"/>
              <w:rPr>
                <w:rFonts w:ascii="Arial" w:hAnsi="Arial"/>
                <w:bCs/>
                <w:sz w:val="18"/>
                <w:szCs w:val="22"/>
              </w:rPr>
            </w:pPr>
            <w:r w:rsidRPr="00283FDC">
              <w:rPr>
                <w:rFonts w:ascii="Arial" w:hAnsi="Arial"/>
                <w:bCs/>
                <w:sz w:val="18"/>
                <w:szCs w:val="22"/>
              </w:rPr>
              <w:t>Crop yield increased</w:t>
            </w:r>
            <w:r w:rsidR="000B4408">
              <w:rPr>
                <w:rFonts w:ascii="Arial" w:hAnsi="Arial"/>
                <w:bCs/>
                <w:sz w:val="18"/>
                <w:szCs w:val="22"/>
              </w:rPr>
              <w:t xml:space="preserve"> (2013)</w:t>
            </w:r>
          </w:p>
          <w:p w14:paraId="33B77EFC" w14:textId="77777777" w:rsidR="00283FDC" w:rsidRPr="00283FDC" w:rsidRDefault="00283FDC" w:rsidP="00C20C36">
            <w:pPr>
              <w:pStyle w:val="ListParagraph"/>
              <w:widowControl/>
              <w:numPr>
                <w:ilvl w:val="0"/>
                <w:numId w:val="23"/>
              </w:numPr>
              <w:tabs>
                <w:tab w:val="left" w:pos="-720"/>
                <w:tab w:val="left" w:pos="341"/>
              </w:tabs>
              <w:ind w:left="341" w:hanging="341"/>
              <w:rPr>
                <w:rFonts w:ascii="Arial" w:hAnsi="Arial"/>
                <w:bCs/>
                <w:sz w:val="18"/>
                <w:szCs w:val="22"/>
              </w:rPr>
            </w:pPr>
            <w:r w:rsidRPr="00283FDC">
              <w:rPr>
                <w:rFonts w:ascii="Arial" w:hAnsi="Arial"/>
                <w:bCs/>
                <w:sz w:val="18"/>
                <w:szCs w:val="22"/>
              </w:rPr>
              <w:t>Two season cultivation in at least 25% of irrigated area (205 ha) with crops other than rice in dry season</w:t>
            </w:r>
            <w:r w:rsidR="000B4408">
              <w:rPr>
                <w:rFonts w:ascii="Arial" w:hAnsi="Arial"/>
                <w:bCs/>
                <w:sz w:val="18"/>
                <w:szCs w:val="22"/>
              </w:rPr>
              <w:t xml:space="preserve"> (2013)</w:t>
            </w:r>
          </w:p>
          <w:p w14:paraId="218F4724" w14:textId="77777777" w:rsidR="00283FDC" w:rsidRPr="00283FDC" w:rsidRDefault="00283FDC" w:rsidP="00C20C36">
            <w:pPr>
              <w:pStyle w:val="ListParagraph"/>
              <w:widowControl/>
              <w:numPr>
                <w:ilvl w:val="0"/>
                <w:numId w:val="23"/>
              </w:numPr>
              <w:tabs>
                <w:tab w:val="left" w:pos="-720"/>
                <w:tab w:val="left" w:pos="341"/>
              </w:tabs>
              <w:ind w:left="341" w:hanging="341"/>
              <w:rPr>
                <w:rFonts w:ascii="Arial" w:hAnsi="Arial"/>
                <w:bCs/>
                <w:sz w:val="18"/>
                <w:szCs w:val="22"/>
              </w:rPr>
            </w:pPr>
            <w:r w:rsidRPr="00283FDC">
              <w:rPr>
                <w:rFonts w:ascii="Arial" w:hAnsi="Arial"/>
                <w:bCs/>
                <w:sz w:val="18"/>
                <w:szCs w:val="22"/>
              </w:rPr>
              <w:t>Two season cultivation in additional next 25% (410 ha) with crops</w:t>
            </w:r>
            <w:r>
              <w:rPr>
                <w:rFonts w:ascii="Arial" w:hAnsi="Arial"/>
                <w:bCs/>
                <w:sz w:val="18"/>
                <w:szCs w:val="22"/>
              </w:rPr>
              <w:t xml:space="preserve"> </w:t>
            </w:r>
            <w:r w:rsidRPr="00283FDC">
              <w:rPr>
                <w:rFonts w:ascii="Arial" w:hAnsi="Arial"/>
                <w:bCs/>
                <w:sz w:val="18"/>
                <w:szCs w:val="22"/>
              </w:rPr>
              <w:t>other than rice in dry season</w:t>
            </w:r>
            <w:r w:rsidR="000B4408">
              <w:rPr>
                <w:rFonts w:ascii="Arial" w:hAnsi="Arial"/>
                <w:bCs/>
                <w:sz w:val="18"/>
                <w:szCs w:val="22"/>
              </w:rPr>
              <w:t xml:space="preserve"> (2014)</w:t>
            </w:r>
          </w:p>
        </w:tc>
      </w:tr>
      <w:tr w:rsidR="00283FDC" w:rsidRPr="00FB6D4E" w14:paraId="2EB063E8" w14:textId="77777777" w:rsidTr="000B4408">
        <w:trPr>
          <w:jc w:val="center"/>
        </w:trPr>
        <w:tc>
          <w:tcPr>
            <w:tcW w:w="2697" w:type="dxa"/>
          </w:tcPr>
          <w:p w14:paraId="3BF4BBD3" w14:textId="77777777" w:rsidR="00283FDC" w:rsidRPr="00FB6D4E" w:rsidRDefault="00283FDC" w:rsidP="004078FD">
            <w:pPr>
              <w:widowControl/>
              <w:tabs>
                <w:tab w:val="left" w:pos="-720"/>
              </w:tabs>
              <w:rPr>
                <w:rFonts w:ascii="Arial" w:hAnsi="Arial"/>
                <w:bCs/>
                <w:sz w:val="18"/>
                <w:szCs w:val="22"/>
              </w:rPr>
            </w:pPr>
            <w:r w:rsidRPr="00BD7EF2">
              <w:rPr>
                <w:rFonts w:ascii="Arial" w:hAnsi="Arial"/>
                <w:b/>
                <w:bCs/>
                <w:sz w:val="18"/>
                <w:szCs w:val="22"/>
              </w:rPr>
              <w:t>Outcome 5:</w:t>
            </w:r>
            <w:r w:rsidRPr="00CF7747">
              <w:rPr>
                <w:rFonts w:ascii="Arial" w:hAnsi="Arial"/>
                <w:bCs/>
                <w:sz w:val="18"/>
                <w:szCs w:val="22"/>
              </w:rPr>
              <w:t xml:space="preserve"> Improved Fisheries in Nampou reservoir through establishment of fisheries co-management</w:t>
            </w:r>
          </w:p>
        </w:tc>
        <w:tc>
          <w:tcPr>
            <w:tcW w:w="3827" w:type="dxa"/>
          </w:tcPr>
          <w:p w14:paraId="36D66817" w14:textId="77777777" w:rsidR="00283FDC" w:rsidRPr="00283FDC" w:rsidRDefault="00283FDC" w:rsidP="00283FDC">
            <w:pPr>
              <w:widowControl/>
              <w:tabs>
                <w:tab w:val="left" w:pos="-720"/>
                <w:tab w:val="left" w:pos="341"/>
              </w:tabs>
              <w:rPr>
                <w:rFonts w:ascii="Arial" w:hAnsi="Arial"/>
                <w:bCs/>
                <w:sz w:val="18"/>
                <w:szCs w:val="22"/>
              </w:rPr>
            </w:pPr>
            <w:r w:rsidRPr="000B4408">
              <w:rPr>
                <w:rFonts w:ascii="Arial" w:hAnsi="Arial"/>
                <w:b/>
                <w:bCs/>
                <w:sz w:val="18"/>
                <w:szCs w:val="22"/>
              </w:rPr>
              <w:t>Indicator 5.1:</w:t>
            </w:r>
            <w:r w:rsidRPr="00283FDC">
              <w:rPr>
                <w:rFonts w:ascii="Arial" w:hAnsi="Arial"/>
                <w:bCs/>
                <w:sz w:val="18"/>
                <w:szCs w:val="22"/>
              </w:rPr>
              <w:t xml:space="preserve"> Fisheries co-management established</w:t>
            </w:r>
          </w:p>
          <w:p w14:paraId="5A641D69" w14:textId="77777777" w:rsidR="00283FDC" w:rsidRPr="00021B3D" w:rsidRDefault="00283FDC" w:rsidP="00283FDC">
            <w:pPr>
              <w:pStyle w:val="ListParagraph"/>
              <w:widowControl/>
              <w:tabs>
                <w:tab w:val="left" w:pos="-720"/>
                <w:tab w:val="left" w:pos="341"/>
              </w:tabs>
              <w:ind w:left="341"/>
              <w:rPr>
                <w:rFonts w:ascii="Arial" w:hAnsi="Arial"/>
                <w:bCs/>
                <w:sz w:val="18"/>
                <w:szCs w:val="22"/>
              </w:rPr>
            </w:pPr>
            <w:r w:rsidRPr="000B4408">
              <w:rPr>
                <w:rFonts w:ascii="Arial" w:hAnsi="Arial"/>
                <w:bCs/>
                <w:i/>
                <w:sz w:val="18"/>
                <w:szCs w:val="22"/>
              </w:rPr>
              <w:t>Baseline 5.1:</w:t>
            </w:r>
            <w:r w:rsidRPr="00283FDC">
              <w:rPr>
                <w:rFonts w:ascii="Arial" w:hAnsi="Arial"/>
                <w:bCs/>
                <w:sz w:val="18"/>
                <w:szCs w:val="22"/>
              </w:rPr>
              <w:t xml:space="preserve"> No fisheries in Nam </w:t>
            </w:r>
            <w:proofErr w:type="spellStart"/>
            <w:r w:rsidRPr="00283FDC">
              <w:rPr>
                <w:rFonts w:ascii="Arial" w:hAnsi="Arial"/>
                <w:bCs/>
                <w:sz w:val="18"/>
                <w:szCs w:val="22"/>
              </w:rPr>
              <w:t>Pou</w:t>
            </w:r>
            <w:proofErr w:type="spellEnd"/>
            <w:r w:rsidRPr="00283FDC">
              <w:rPr>
                <w:rFonts w:ascii="Arial" w:hAnsi="Arial"/>
                <w:bCs/>
                <w:sz w:val="18"/>
                <w:szCs w:val="22"/>
              </w:rPr>
              <w:t xml:space="preserve"> reservoir</w:t>
            </w:r>
          </w:p>
        </w:tc>
        <w:tc>
          <w:tcPr>
            <w:tcW w:w="3682" w:type="dxa"/>
          </w:tcPr>
          <w:p w14:paraId="4DC923EE" w14:textId="77777777" w:rsidR="00283FDC" w:rsidRPr="000B4408" w:rsidRDefault="00283FDC" w:rsidP="00C20C36">
            <w:pPr>
              <w:pStyle w:val="ListParagraph"/>
              <w:widowControl/>
              <w:numPr>
                <w:ilvl w:val="0"/>
                <w:numId w:val="23"/>
              </w:numPr>
              <w:tabs>
                <w:tab w:val="left" w:pos="-720"/>
                <w:tab w:val="left" w:pos="341"/>
              </w:tabs>
              <w:ind w:left="341" w:hanging="341"/>
              <w:rPr>
                <w:rFonts w:ascii="Arial" w:hAnsi="Arial"/>
                <w:bCs/>
                <w:sz w:val="18"/>
                <w:szCs w:val="22"/>
              </w:rPr>
            </w:pPr>
            <w:r w:rsidRPr="000B4408">
              <w:rPr>
                <w:rFonts w:ascii="Arial" w:hAnsi="Arial"/>
                <w:bCs/>
                <w:sz w:val="18"/>
                <w:szCs w:val="22"/>
              </w:rPr>
              <w:t>Fisheries</w:t>
            </w:r>
            <w:r w:rsidR="000B4408" w:rsidRPr="000B4408">
              <w:rPr>
                <w:rFonts w:ascii="Arial" w:hAnsi="Arial"/>
                <w:bCs/>
                <w:sz w:val="18"/>
                <w:szCs w:val="22"/>
              </w:rPr>
              <w:t xml:space="preserve"> </w:t>
            </w:r>
            <w:r w:rsidRPr="000B4408">
              <w:rPr>
                <w:rFonts w:ascii="Arial" w:hAnsi="Arial"/>
                <w:bCs/>
                <w:sz w:val="18"/>
                <w:szCs w:val="22"/>
              </w:rPr>
              <w:t>Management Subcommittee (</w:t>
            </w:r>
            <w:proofErr w:type="spellStart"/>
            <w:r w:rsidRPr="000B4408">
              <w:rPr>
                <w:rFonts w:ascii="Arial" w:hAnsi="Arial"/>
                <w:bCs/>
                <w:sz w:val="18"/>
                <w:szCs w:val="22"/>
              </w:rPr>
              <w:t>FMsC</w:t>
            </w:r>
            <w:proofErr w:type="spellEnd"/>
            <w:r w:rsidRPr="000B4408">
              <w:rPr>
                <w:rFonts w:ascii="Arial" w:hAnsi="Arial"/>
                <w:bCs/>
                <w:sz w:val="18"/>
                <w:szCs w:val="22"/>
              </w:rPr>
              <w:t>) under the WMC established and capacity developed</w:t>
            </w:r>
            <w:r w:rsidR="000B4408">
              <w:rPr>
                <w:rFonts w:ascii="Arial" w:hAnsi="Arial"/>
                <w:bCs/>
                <w:sz w:val="18"/>
                <w:szCs w:val="22"/>
              </w:rPr>
              <w:t xml:space="preserve"> (2013)</w:t>
            </w:r>
          </w:p>
          <w:p w14:paraId="387432AF" w14:textId="77777777" w:rsidR="00283FDC" w:rsidRPr="00283FDC" w:rsidRDefault="00283FDC" w:rsidP="00C20C36">
            <w:pPr>
              <w:pStyle w:val="ListParagraph"/>
              <w:widowControl/>
              <w:numPr>
                <w:ilvl w:val="0"/>
                <w:numId w:val="23"/>
              </w:numPr>
              <w:tabs>
                <w:tab w:val="left" w:pos="-720"/>
                <w:tab w:val="left" w:pos="341"/>
              </w:tabs>
              <w:ind w:left="341" w:hanging="341"/>
              <w:rPr>
                <w:rFonts w:ascii="Arial" w:hAnsi="Arial"/>
                <w:bCs/>
                <w:sz w:val="18"/>
                <w:szCs w:val="22"/>
              </w:rPr>
            </w:pPr>
            <w:r w:rsidRPr="00283FDC">
              <w:rPr>
                <w:rFonts w:ascii="Arial" w:hAnsi="Arial"/>
                <w:bCs/>
                <w:sz w:val="18"/>
                <w:szCs w:val="22"/>
              </w:rPr>
              <w:t>Fisheri</w:t>
            </w:r>
            <w:r w:rsidR="000B4408">
              <w:rPr>
                <w:rFonts w:ascii="Arial" w:hAnsi="Arial"/>
                <w:bCs/>
                <w:sz w:val="18"/>
                <w:szCs w:val="22"/>
              </w:rPr>
              <w:t>es co-management plan developed (2013)</w:t>
            </w:r>
          </w:p>
          <w:p w14:paraId="5CC93984" w14:textId="77777777" w:rsidR="00283FDC" w:rsidRPr="00283FDC" w:rsidRDefault="00283FDC" w:rsidP="00C20C36">
            <w:pPr>
              <w:pStyle w:val="ListParagraph"/>
              <w:widowControl/>
              <w:numPr>
                <w:ilvl w:val="0"/>
                <w:numId w:val="23"/>
              </w:numPr>
              <w:tabs>
                <w:tab w:val="left" w:pos="-720"/>
                <w:tab w:val="left" w:pos="341"/>
              </w:tabs>
              <w:ind w:left="341" w:hanging="341"/>
              <w:rPr>
                <w:rFonts w:ascii="Arial" w:hAnsi="Arial"/>
                <w:bCs/>
                <w:sz w:val="18"/>
                <w:szCs w:val="22"/>
              </w:rPr>
            </w:pPr>
            <w:r w:rsidRPr="00283FDC">
              <w:rPr>
                <w:rFonts w:ascii="Arial" w:hAnsi="Arial"/>
                <w:bCs/>
                <w:sz w:val="18"/>
                <w:szCs w:val="22"/>
              </w:rPr>
              <w:t>Fisheries co-management</w:t>
            </w:r>
            <w:r>
              <w:rPr>
                <w:rFonts w:ascii="Arial" w:hAnsi="Arial"/>
                <w:bCs/>
                <w:sz w:val="18"/>
                <w:szCs w:val="22"/>
              </w:rPr>
              <w:t xml:space="preserve"> </w:t>
            </w:r>
            <w:r w:rsidRPr="00283FDC">
              <w:rPr>
                <w:rFonts w:ascii="Arial" w:hAnsi="Arial"/>
                <w:bCs/>
                <w:sz w:val="18"/>
                <w:szCs w:val="22"/>
              </w:rPr>
              <w:t>plan implemented</w:t>
            </w:r>
            <w:r w:rsidR="000B4408">
              <w:rPr>
                <w:rFonts w:ascii="Arial" w:hAnsi="Arial"/>
                <w:bCs/>
                <w:sz w:val="18"/>
                <w:szCs w:val="22"/>
              </w:rPr>
              <w:t xml:space="preserve"> (2015)</w:t>
            </w:r>
          </w:p>
        </w:tc>
      </w:tr>
      <w:tr w:rsidR="00283FDC" w:rsidRPr="00FB6D4E" w14:paraId="1D0A5B7C" w14:textId="77777777" w:rsidTr="000B4408">
        <w:trPr>
          <w:jc w:val="center"/>
        </w:trPr>
        <w:tc>
          <w:tcPr>
            <w:tcW w:w="2697" w:type="dxa"/>
          </w:tcPr>
          <w:p w14:paraId="3FF584C9" w14:textId="77777777" w:rsidR="00283FDC" w:rsidRPr="00BD7EF2" w:rsidRDefault="00283FDC" w:rsidP="004078FD">
            <w:pPr>
              <w:widowControl/>
              <w:tabs>
                <w:tab w:val="left" w:pos="-720"/>
              </w:tabs>
              <w:rPr>
                <w:rFonts w:ascii="Arial" w:hAnsi="Arial"/>
                <w:b/>
                <w:bCs/>
                <w:sz w:val="18"/>
                <w:szCs w:val="22"/>
              </w:rPr>
            </w:pPr>
            <w:r w:rsidRPr="00BD7EF2">
              <w:rPr>
                <w:rFonts w:ascii="Arial" w:hAnsi="Arial"/>
                <w:b/>
                <w:bCs/>
                <w:sz w:val="18"/>
                <w:szCs w:val="22"/>
              </w:rPr>
              <w:t>Outcome 6:</w:t>
            </w:r>
            <w:r w:rsidRPr="00CF7747">
              <w:rPr>
                <w:rFonts w:ascii="Arial" w:hAnsi="Arial"/>
                <w:bCs/>
                <w:sz w:val="18"/>
                <w:szCs w:val="22"/>
              </w:rPr>
              <w:t xml:space="preserve"> Technical and managerial capacity of provincial and district level government staff enhanced</w:t>
            </w:r>
          </w:p>
        </w:tc>
        <w:tc>
          <w:tcPr>
            <w:tcW w:w="3827" w:type="dxa"/>
          </w:tcPr>
          <w:p w14:paraId="48F3F420" w14:textId="77777777" w:rsidR="00283FDC" w:rsidRPr="00283FDC" w:rsidRDefault="00283FDC" w:rsidP="00283FDC">
            <w:pPr>
              <w:widowControl/>
              <w:tabs>
                <w:tab w:val="left" w:pos="-720"/>
                <w:tab w:val="left" w:pos="341"/>
              </w:tabs>
              <w:rPr>
                <w:rFonts w:ascii="Arial" w:hAnsi="Arial"/>
                <w:bCs/>
                <w:sz w:val="18"/>
                <w:szCs w:val="22"/>
              </w:rPr>
            </w:pPr>
            <w:r w:rsidRPr="000B4408">
              <w:rPr>
                <w:rFonts w:ascii="Arial" w:hAnsi="Arial"/>
                <w:b/>
                <w:bCs/>
                <w:sz w:val="18"/>
                <w:szCs w:val="22"/>
              </w:rPr>
              <w:t>Indicator 6.1:</w:t>
            </w:r>
            <w:r w:rsidRPr="00283FDC">
              <w:rPr>
                <w:rFonts w:ascii="Arial" w:hAnsi="Arial"/>
                <w:bCs/>
                <w:sz w:val="18"/>
                <w:szCs w:val="22"/>
              </w:rPr>
              <w:t xml:space="preserve"> One technical report assessing the technical and managerial capability of implementing partner available at the end of 1</w:t>
            </w:r>
            <w:r w:rsidRPr="00283FDC">
              <w:rPr>
                <w:rFonts w:ascii="Arial" w:hAnsi="Arial"/>
                <w:bCs/>
                <w:sz w:val="18"/>
                <w:szCs w:val="22"/>
                <w:vertAlign w:val="superscript"/>
              </w:rPr>
              <w:t>st</w:t>
            </w:r>
            <w:r w:rsidRPr="00283FDC">
              <w:rPr>
                <w:rFonts w:ascii="Arial" w:hAnsi="Arial"/>
                <w:bCs/>
                <w:sz w:val="18"/>
                <w:szCs w:val="22"/>
              </w:rPr>
              <w:t xml:space="preserve"> quarter of the project</w:t>
            </w:r>
          </w:p>
          <w:p w14:paraId="51E9590C" w14:textId="77777777" w:rsidR="00283FDC" w:rsidRDefault="00283FDC" w:rsidP="00283FDC">
            <w:pPr>
              <w:pStyle w:val="ListParagraph"/>
              <w:widowControl/>
              <w:tabs>
                <w:tab w:val="left" w:pos="-720"/>
                <w:tab w:val="left" w:pos="341"/>
              </w:tabs>
              <w:ind w:left="341"/>
              <w:rPr>
                <w:rFonts w:ascii="Arial" w:hAnsi="Arial"/>
                <w:bCs/>
                <w:sz w:val="18"/>
                <w:szCs w:val="22"/>
              </w:rPr>
            </w:pPr>
            <w:r w:rsidRPr="000B4408">
              <w:rPr>
                <w:rFonts w:ascii="Arial" w:hAnsi="Arial"/>
                <w:bCs/>
                <w:i/>
                <w:sz w:val="18"/>
                <w:szCs w:val="22"/>
              </w:rPr>
              <w:t>Baseline 6.1:</w:t>
            </w:r>
            <w:r w:rsidRPr="00283FDC">
              <w:rPr>
                <w:rFonts w:ascii="Arial" w:hAnsi="Arial"/>
                <w:bCs/>
                <w:sz w:val="18"/>
                <w:szCs w:val="22"/>
              </w:rPr>
              <w:t xml:space="preserve"> No report</w:t>
            </w:r>
          </w:p>
          <w:p w14:paraId="000A1102" w14:textId="77777777" w:rsidR="00283FDC" w:rsidRDefault="00283FDC" w:rsidP="00283FDC">
            <w:pPr>
              <w:widowControl/>
              <w:tabs>
                <w:tab w:val="left" w:pos="-720"/>
                <w:tab w:val="left" w:pos="341"/>
              </w:tabs>
              <w:rPr>
                <w:rFonts w:ascii="Arial" w:hAnsi="Arial"/>
                <w:bCs/>
                <w:sz w:val="18"/>
                <w:szCs w:val="22"/>
              </w:rPr>
            </w:pPr>
          </w:p>
          <w:p w14:paraId="1D3B1F91" w14:textId="77777777" w:rsidR="00283FDC" w:rsidRPr="00283FDC" w:rsidRDefault="000B4408" w:rsidP="00283FDC">
            <w:pPr>
              <w:widowControl/>
              <w:tabs>
                <w:tab w:val="left" w:pos="-720"/>
                <w:tab w:val="left" w:pos="341"/>
              </w:tabs>
              <w:rPr>
                <w:rFonts w:ascii="Arial" w:hAnsi="Arial"/>
                <w:bCs/>
                <w:sz w:val="18"/>
                <w:szCs w:val="22"/>
              </w:rPr>
            </w:pPr>
            <w:r w:rsidRPr="000B4408">
              <w:rPr>
                <w:rFonts w:ascii="Arial" w:hAnsi="Arial"/>
                <w:b/>
                <w:bCs/>
                <w:sz w:val="18"/>
                <w:szCs w:val="22"/>
              </w:rPr>
              <w:t>Indicator 6.2</w:t>
            </w:r>
            <w:r w:rsidR="00283FDC" w:rsidRPr="000B4408">
              <w:rPr>
                <w:rFonts w:ascii="Arial" w:hAnsi="Arial"/>
                <w:b/>
                <w:bCs/>
                <w:sz w:val="18"/>
                <w:szCs w:val="22"/>
              </w:rPr>
              <w:t>:</w:t>
            </w:r>
            <w:r w:rsidR="00283FDC" w:rsidRPr="00283FDC">
              <w:rPr>
                <w:rFonts w:ascii="Arial" w:hAnsi="Arial"/>
                <w:bCs/>
                <w:sz w:val="18"/>
                <w:szCs w:val="22"/>
              </w:rPr>
              <w:t xml:space="preserve"> Project management team trained following the assessment of institutional capacity in first quarter of project implementation</w:t>
            </w:r>
          </w:p>
          <w:p w14:paraId="0036CD1B" w14:textId="77777777" w:rsidR="00283FDC" w:rsidRPr="00021B3D" w:rsidRDefault="00283FDC" w:rsidP="00283FDC">
            <w:pPr>
              <w:pStyle w:val="ListParagraph"/>
              <w:widowControl/>
              <w:tabs>
                <w:tab w:val="left" w:pos="-720"/>
                <w:tab w:val="left" w:pos="341"/>
              </w:tabs>
              <w:ind w:left="341"/>
              <w:rPr>
                <w:rFonts w:ascii="Arial" w:hAnsi="Arial"/>
                <w:bCs/>
                <w:sz w:val="18"/>
                <w:szCs w:val="22"/>
              </w:rPr>
            </w:pPr>
            <w:r w:rsidRPr="000B4408">
              <w:rPr>
                <w:rFonts w:ascii="Arial" w:hAnsi="Arial"/>
                <w:bCs/>
                <w:i/>
                <w:sz w:val="18"/>
                <w:szCs w:val="22"/>
              </w:rPr>
              <w:t>Baseline 6.2:</w:t>
            </w:r>
            <w:r w:rsidRPr="00283FDC">
              <w:rPr>
                <w:rFonts w:ascii="Arial" w:hAnsi="Arial"/>
                <w:bCs/>
                <w:sz w:val="18"/>
                <w:szCs w:val="22"/>
              </w:rPr>
              <w:t xml:space="preserve"> Higher officials trained by previous</w:t>
            </w:r>
            <w:r>
              <w:rPr>
                <w:rFonts w:ascii="Arial" w:hAnsi="Arial"/>
                <w:bCs/>
                <w:sz w:val="18"/>
                <w:szCs w:val="22"/>
              </w:rPr>
              <w:t xml:space="preserve"> </w:t>
            </w:r>
            <w:r w:rsidRPr="00283FDC">
              <w:rPr>
                <w:rFonts w:ascii="Arial" w:hAnsi="Arial"/>
                <w:bCs/>
                <w:sz w:val="18"/>
                <w:szCs w:val="22"/>
              </w:rPr>
              <w:t>donor supported projects in DOI</w:t>
            </w:r>
          </w:p>
        </w:tc>
        <w:tc>
          <w:tcPr>
            <w:tcW w:w="3682" w:type="dxa"/>
          </w:tcPr>
          <w:p w14:paraId="5167343D" w14:textId="77777777" w:rsidR="00283FDC" w:rsidRDefault="00283FDC" w:rsidP="00C20C36">
            <w:pPr>
              <w:pStyle w:val="ListParagraph"/>
              <w:widowControl/>
              <w:numPr>
                <w:ilvl w:val="0"/>
                <w:numId w:val="23"/>
              </w:numPr>
              <w:tabs>
                <w:tab w:val="left" w:pos="-720"/>
                <w:tab w:val="left" w:pos="341"/>
              </w:tabs>
              <w:ind w:left="341" w:hanging="341"/>
              <w:rPr>
                <w:rFonts w:ascii="Arial" w:hAnsi="Arial"/>
                <w:bCs/>
                <w:sz w:val="18"/>
                <w:szCs w:val="22"/>
              </w:rPr>
            </w:pPr>
            <w:r w:rsidRPr="00283FDC">
              <w:rPr>
                <w:rFonts w:ascii="Arial" w:hAnsi="Arial"/>
                <w:bCs/>
                <w:sz w:val="18"/>
                <w:szCs w:val="22"/>
              </w:rPr>
              <w:t>Capacity assessment</w:t>
            </w:r>
            <w:r w:rsidR="000B4408">
              <w:rPr>
                <w:rFonts w:ascii="Arial" w:hAnsi="Arial"/>
                <w:bCs/>
                <w:sz w:val="18"/>
                <w:szCs w:val="22"/>
              </w:rPr>
              <w:t xml:space="preserve"> (2012)</w:t>
            </w:r>
          </w:p>
          <w:p w14:paraId="7F4BE12C" w14:textId="77777777" w:rsidR="00283FDC" w:rsidRPr="00283FDC" w:rsidRDefault="00283FDC" w:rsidP="00C20C36">
            <w:pPr>
              <w:pStyle w:val="ListParagraph"/>
              <w:widowControl/>
              <w:numPr>
                <w:ilvl w:val="0"/>
                <w:numId w:val="23"/>
              </w:numPr>
              <w:tabs>
                <w:tab w:val="left" w:pos="-720"/>
                <w:tab w:val="left" w:pos="341"/>
              </w:tabs>
              <w:ind w:left="341" w:hanging="341"/>
              <w:rPr>
                <w:rFonts w:ascii="Arial" w:hAnsi="Arial"/>
                <w:bCs/>
                <w:sz w:val="18"/>
                <w:szCs w:val="22"/>
              </w:rPr>
            </w:pPr>
            <w:r w:rsidRPr="00283FDC">
              <w:rPr>
                <w:rFonts w:ascii="Arial" w:hAnsi="Arial"/>
                <w:bCs/>
                <w:sz w:val="18"/>
                <w:szCs w:val="22"/>
              </w:rPr>
              <w:t>Project team capable to manage all aspects of the project</w:t>
            </w:r>
            <w:r>
              <w:rPr>
                <w:rFonts w:ascii="Arial" w:hAnsi="Arial"/>
                <w:bCs/>
                <w:sz w:val="18"/>
                <w:szCs w:val="22"/>
              </w:rPr>
              <w:t xml:space="preserve"> </w:t>
            </w:r>
            <w:r w:rsidRPr="00283FDC">
              <w:rPr>
                <w:rFonts w:ascii="Arial" w:hAnsi="Arial"/>
                <w:bCs/>
                <w:sz w:val="18"/>
                <w:szCs w:val="22"/>
              </w:rPr>
              <w:t>implementation</w:t>
            </w:r>
            <w:r w:rsidR="000B4408">
              <w:rPr>
                <w:rFonts w:ascii="Arial" w:hAnsi="Arial"/>
                <w:bCs/>
                <w:sz w:val="18"/>
                <w:szCs w:val="22"/>
              </w:rPr>
              <w:t xml:space="preserve"> (2013)</w:t>
            </w:r>
          </w:p>
        </w:tc>
      </w:tr>
    </w:tbl>
    <w:p w14:paraId="31645952" w14:textId="77777777" w:rsidR="00753CAB" w:rsidRPr="00FB6D4E" w:rsidRDefault="00753CAB" w:rsidP="00753CAB">
      <w:pPr>
        <w:tabs>
          <w:tab w:val="left" w:pos="567"/>
        </w:tabs>
        <w:rPr>
          <w:i/>
          <w:sz w:val="18"/>
          <w:szCs w:val="18"/>
        </w:rPr>
      </w:pPr>
      <w:r w:rsidRPr="00682A06">
        <w:rPr>
          <w:i/>
          <w:sz w:val="18"/>
          <w:szCs w:val="18"/>
        </w:rPr>
        <w:t xml:space="preserve">Source: </w:t>
      </w:r>
      <w:r>
        <w:rPr>
          <w:i/>
          <w:sz w:val="18"/>
          <w:szCs w:val="18"/>
        </w:rPr>
        <w:t xml:space="preserve">Project Document </w:t>
      </w:r>
    </w:p>
    <w:p w14:paraId="71C37E3F" w14:textId="77777777" w:rsidR="00285EE9" w:rsidRPr="00FB6D4E" w:rsidRDefault="00285EE9" w:rsidP="00C612E4">
      <w:pPr>
        <w:widowControl/>
        <w:tabs>
          <w:tab w:val="left" w:pos="-720"/>
          <w:tab w:val="left" w:pos="567"/>
        </w:tabs>
        <w:jc w:val="both"/>
        <w:rPr>
          <w:sz w:val="22"/>
          <w:szCs w:val="22"/>
        </w:rPr>
      </w:pPr>
    </w:p>
    <w:p w14:paraId="73CF2075" w14:textId="77777777" w:rsidR="00AB17F9" w:rsidRPr="00991A95" w:rsidRDefault="00986895" w:rsidP="00986895">
      <w:pPr>
        <w:pStyle w:val="ListParagraph"/>
        <w:numPr>
          <w:ilvl w:val="0"/>
          <w:numId w:val="15"/>
        </w:numPr>
        <w:jc w:val="both"/>
        <w:rPr>
          <w:sz w:val="22"/>
          <w:szCs w:val="22"/>
        </w:rPr>
      </w:pPr>
      <w:r w:rsidRPr="00991A95">
        <w:rPr>
          <w:sz w:val="22"/>
          <w:szCs w:val="22"/>
        </w:rPr>
        <w:t xml:space="preserve">This set of 8 key indicators and 16 targets did not change over the lifetime of the project. They were used yearly to report progress made in the </w:t>
      </w:r>
      <w:r w:rsidR="00AB17F9" w:rsidRPr="00991A95">
        <w:rPr>
          <w:sz w:val="22"/>
          <w:szCs w:val="22"/>
        </w:rPr>
        <w:t>Annual Review Reports</w:t>
      </w:r>
      <w:r w:rsidRPr="00991A95">
        <w:rPr>
          <w:sz w:val="22"/>
          <w:szCs w:val="22"/>
        </w:rPr>
        <w:t>. The review of these indicators and their respective targets reveals that they are SMART indicators</w:t>
      </w:r>
      <w:r w:rsidRPr="008200B5">
        <w:rPr>
          <w:rStyle w:val="FootnoteReference"/>
          <w:sz w:val="22"/>
          <w:szCs w:val="22"/>
          <w:vertAlign w:val="superscript"/>
        </w:rPr>
        <w:footnoteReference w:id="8"/>
      </w:r>
      <w:r w:rsidRPr="00991A95">
        <w:rPr>
          <w:sz w:val="22"/>
          <w:szCs w:val="22"/>
        </w:rPr>
        <w:t xml:space="preserve">. </w:t>
      </w:r>
      <w:r w:rsidR="00AB17F9" w:rsidRPr="00991A95">
        <w:rPr>
          <w:sz w:val="22"/>
          <w:szCs w:val="22"/>
        </w:rPr>
        <w:t>T</w:t>
      </w:r>
      <w:r w:rsidRPr="00991A95">
        <w:rPr>
          <w:sz w:val="22"/>
          <w:szCs w:val="22"/>
        </w:rPr>
        <w:t xml:space="preserve">he formulation of these indicators is such that their respective baselines and targets make them unambiguous indicators; they are specific, measurable, attainable and relevant for the project in a time-bound manner. </w:t>
      </w:r>
      <w:r w:rsidR="00991A95" w:rsidRPr="00991A95">
        <w:rPr>
          <w:sz w:val="22"/>
          <w:szCs w:val="22"/>
        </w:rPr>
        <w:t>However a few critical indicators are missing to measure the performance of the project at the objective level. Thi</w:t>
      </w:r>
      <w:r w:rsidR="00991A95">
        <w:rPr>
          <w:sz w:val="22"/>
          <w:szCs w:val="22"/>
        </w:rPr>
        <w:t xml:space="preserve">s objective is about increasing </w:t>
      </w:r>
      <w:r w:rsidR="00991A95" w:rsidRPr="00991A95">
        <w:rPr>
          <w:sz w:val="22"/>
          <w:szCs w:val="22"/>
        </w:rPr>
        <w:t>communities’ livelihoods and food security; key indicators would be needed to monitor the project at this level and provide a complete set of indicators to measure how well the project was progressing.</w:t>
      </w:r>
    </w:p>
    <w:p w14:paraId="6C1D2628" w14:textId="77777777" w:rsidR="00AB17F9" w:rsidRDefault="00AB17F9" w:rsidP="00AB17F9">
      <w:pPr>
        <w:pStyle w:val="ListParagraph"/>
        <w:ind w:left="0"/>
        <w:jc w:val="both"/>
        <w:rPr>
          <w:sz w:val="22"/>
          <w:szCs w:val="22"/>
        </w:rPr>
      </w:pPr>
    </w:p>
    <w:p w14:paraId="354DBDE6" w14:textId="77777777" w:rsidR="00AB17F9" w:rsidRDefault="00986895" w:rsidP="00986895">
      <w:pPr>
        <w:pStyle w:val="ListParagraph"/>
        <w:numPr>
          <w:ilvl w:val="0"/>
          <w:numId w:val="15"/>
        </w:numPr>
        <w:jc w:val="both"/>
        <w:rPr>
          <w:sz w:val="22"/>
          <w:szCs w:val="22"/>
        </w:rPr>
      </w:pPr>
      <w:r w:rsidRPr="008861EE">
        <w:rPr>
          <w:sz w:val="22"/>
          <w:szCs w:val="22"/>
        </w:rPr>
        <w:t>Al</w:t>
      </w:r>
      <w:r w:rsidR="00AB17F9">
        <w:rPr>
          <w:sz w:val="22"/>
          <w:szCs w:val="22"/>
        </w:rPr>
        <w:t>l of these indicators</w:t>
      </w:r>
      <w:r w:rsidRPr="008861EE">
        <w:rPr>
          <w:sz w:val="22"/>
          <w:szCs w:val="22"/>
        </w:rPr>
        <w:t xml:space="preserve"> are relatively easy to monitor</w:t>
      </w:r>
      <w:r w:rsidR="004F0AB8">
        <w:rPr>
          <w:sz w:val="22"/>
          <w:szCs w:val="22"/>
        </w:rPr>
        <w:t xml:space="preserve"> and do not require too much resources;</w:t>
      </w:r>
      <w:r w:rsidRPr="008861EE">
        <w:rPr>
          <w:sz w:val="22"/>
          <w:szCs w:val="22"/>
        </w:rPr>
        <w:t xml:space="preserve"> except the </w:t>
      </w:r>
      <w:r w:rsidR="00AB17F9">
        <w:rPr>
          <w:sz w:val="22"/>
          <w:szCs w:val="22"/>
        </w:rPr>
        <w:t>indicators for outcome 4 and 6</w:t>
      </w:r>
      <w:r w:rsidRPr="008861EE">
        <w:rPr>
          <w:sz w:val="22"/>
          <w:szCs w:val="22"/>
        </w:rPr>
        <w:t xml:space="preserve">. </w:t>
      </w:r>
      <w:r w:rsidR="004F0AB8">
        <w:rPr>
          <w:sz w:val="22"/>
          <w:szCs w:val="22"/>
        </w:rPr>
        <w:t>S</w:t>
      </w:r>
      <w:r w:rsidR="00AB17F9">
        <w:rPr>
          <w:sz w:val="22"/>
          <w:szCs w:val="22"/>
        </w:rPr>
        <w:t>urvey</w:t>
      </w:r>
      <w:r w:rsidR="004F0AB8">
        <w:rPr>
          <w:sz w:val="22"/>
          <w:szCs w:val="22"/>
        </w:rPr>
        <w:t>s</w:t>
      </w:r>
      <w:r w:rsidR="00AB17F9">
        <w:rPr>
          <w:sz w:val="22"/>
          <w:szCs w:val="22"/>
        </w:rPr>
        <w:t xml:space="preserve"> would need to be conducted to measure how well the project achieved the targets for outcome 4 and 6. Regarding outcome 4, in order to assess the increase of crop yields in both wet and dry seasons and to assess the increase in irrigated areas during the dry season, surveys are needed, ideally, as it was anticipated in the project document, after 2 years to benefit from 2 cycles of wet and dry agriculture production. </w:t>
      </w:r>
      <w:r w:rsidR="004F0AB8">
        <w:rPr>
          <w:sz w:val="22"/>
          <w:szCs w:val="22"/>
        </w:rPr>
        <w:t>Regarding outcome 6, a capacity assessment would be needed at the end of the project to assess how effective the delivered training has been.</w:t>
      </w:r>
    </w:p>
    <w:p w14:paraId="027AF3A7" w14:textId="77777777" w:rsidR="00B91513" w:rsidRPr="00B91513" w:rsidRDefault="00B91513" w:rsidP="00B91513">
      <w:pPr>
        <w:jc w:val="both"/>
        <w:rPr>
          <w:sz w:val="22"/>
          <w:szCs w:val="22"/>
        </w:rPr>
      </w:pPr>
    </w:p>
    <w:p w14:paraId="41E21201" w14:textId="77777777" w:rsidR="00753CAB" w:rsidRPr="006B46BE" w:rsidRDefault="00663C24" w:rsidP="00663C24">
      <w:pPr>
        <w:pStyle w:val="ListParagraph"/>
        <w:numPr>
          <w:ilvl w:val="0"/>
          <w:numId w:val="15"/>
        </w:numPr>
        <w:jc w:val="both"/>
        <w:rPr>
          <w:sz w:val="22"/>
          <w:szCs w:val="22"/>
        </w:rPr>
      </w:pPr>
      <w:r w:rsidRPr="006B46BE">
        <w:rPr>
          <w:sz w:val="22"/>
          <w:szCs w:val="22"/>
        </w:rPr>
        <w:t>The</w:t>
      </w:r>
      <w:r w:rsidR="00753CAB" w:rsidRPr="006B46BE">
        <w:rPr>
          <w:sz w:val="22"/>
          <w:szCs w:val="22"/>
        </w:rPr>
        <w:t xml:space="preserve"> review</w:t>
      </w:r>
      <w:r w:rsidRPr="006B46BE">
        <w:rPr>
          <w:sz w:val="22"/>
          <w:szCs w:val="22"/>
        </w:rPr>
        <w:t xml:space="preserve"> of</w:t>
      </w:r>
      <w:r w:rsidR="00753CAB" w:rsidRPr="006B46BE">
        <w:rPr>
          <w:sz w:val="22"/>
          <w:szCs w:val="22"/>
        </w:rPr>
        <w:t xml:space="preserve"> these indicators and targets against project achievements and information collected during the field visits of the Evaluation Team</w:t>
      </w:r>
      <w:r w:rsidRPr="006B46BE">
        <w:rPr>
          <w:sz w:val="22"/>
          <w:szCs w:val="22"/>
        </w:rPr>
        <w:t xml:space="preserve"> (</w:t>
      </w:r>
      <w:r w:rsidRPr="006B46BE">
        <w:rPr>
          <w:i/>
          <w:sz w:val="22"/>
          <w:szCs w:val="22"/>
        </w:rPr>
        <w:t>see also section 4.3.1</w:t>
      </w:r>
      <w:r w:rsidRPr="006B46BE">
        <w:rPr>
          <w:sz w:val="22"/>
          <w:szCs w:val="22"/>
        </w:rPr>
        <w:t>)</w:t>
      </w:r>
      <w:r w:rsidR="00753CAB" w:rsidRPr="006B46BE">
        <w:rPr>
          <w:sz w:val="22"/>
          <w:szCs w:val="22"/>
        </w:rPr>
        <w:t xml:space="preserve"> reveals that 2 </w:t>
      </w:r>
      <w:r w:rsidRPr="006B46BE">
        <w:rPr>
          <w:sz w:val="22"/>
          <w:szCs w:val="22"/>
        </w:rPr>
        <w:t xml:space="preserve">quantitative </w:t>
      </w:r>
      <w:r w:rsidR="00753CAB" w:rsidRPr="006B46BE">
        <w:rPr>
          <w:sz w:val="22"/>
          <w:szCs w:val="22"/>
        </w:rPr>
        <w:t xml:space="preserve">targets </w:t>
      </w:r>
      <w:r w:rsidR="006B46BE" w:rsidRPr="006B46BE">
        <w:rPr>
          <w:sz w:val="22"/>
          <w:szCs w:val="22"/>
        </w:rPr>
        <w:t>may not be met</w:t>
      </w:r>
      <w:r w:rsidRPr="006B46BE">
        <w:rPr>
          <w:sz w:val="22"/>
          <w:szCs w:val="22"/>
        </w:rPr>
        <w:t>. Using these targets, the project document states “</w:t>
      </w:r>
      <w:r w:rsidRPr="006B46BE">
        <w:rPr>
          <w:i/>
          <w:sz w:val="22"/>
          <w:szCs w:val="22"/>
        </w:rPr>
        <w:t>currently, the irrigation system in Bolikhan covers only 150ha. After the rehabilitation of the irrigation scheme, it is expected that this area will be expanded to a total area of 500ha (+350ha). At present, the 2 proposed irrigation systems in Vienthong supply water for only 25ha in the dry season. After the construction of water gates and weirs, the improved systems should be able to irrigate 320ha both in dry and wet seasons</w:t>
      </w:r>
      <w:r w:rsidRPr="006B46BE">
        <w:rPr>
          <w:rStyle w:val="FootnoteReference"/>
          <w:i/>
          <w:iCs/>
          <w:sz w:val="22"/>
          <w:szCs w:val="22"/>
          <w:vertAlign w:val="superscript"/>
        </w:rPr>
        <w:footnoteReference w:id="9"/>
      </w:r>
      <w:r w:rsidRPr="006B46BE">
        <w:rPr>
          <w:sz w:val="22"/>
          <w:szCs w:val="22"/>
        </w:rPr>
        <w:t xml:space="preserve">”. </w:t>
      </w:r>
      <w:r w:rsidR="00754A26">
        <w:rPr>
          <w:sz w:val="22"/>
          <w:szCs w:val="22"/>
        </w:rPr>
        <w:t>Therefore, b</w:t>
      </w:r>
      <w:r w:rsidRPr="006B46BE">
        <w:rPr>
          <w:sz w:val="22"/>
          <w:szCs w:val="22"/>
        </w:rPr>
        <w:t xml:space="preserve">ased on the project document, it was anticipated that </w:t>
      </w:r>
      <w:r w:rsidR="006B46BE" w:rsidRPr="006B46BE">
        <w:rPr>
          <w:sz w:val="22"/>
          <w:szCs w:val="22"/>
        </w:rPr>
        <w:t xml:space="preserve">after the rehabilitation of the irrigation infrastructures </w:t>
      </w:r>
      <w:r w:rsidRPr="006B46BE">
        <w:rPr>
          <w:sz w:val="22"/>
          <w:szCs w:val="22"/>
        </w:rPr>
        <w:t xml:space="preserve">the irrigated fields during the dry season </w:t>
      </w:r>
      <w:r w:rsidR="006B46BE" w:rsidRPr="006B46BE">
        <w:rPr>
          <w:sz w:val="22"/>
          <w:szCs w:val="22"/>
        </w:rPr>
        <w:t>would increase by 6</w:t>
      </w:r>
      <w:r w:rsidRPr="006B46BE">
        <w:rPr>
          <w:sz w:val="22"/>
          <w:szCs w:val="22"/>
        </w:rPr>
        <w:t>45ha.</w:t>
      </w:r>
      <w:r w:rsidR="006B46BE" w:rsidRPr="006B46BE">
        <w:rPr>
          <w:sz w:val="22"/>
          <w:szCs w:val="22"/>
        </w:rPr>
        <w:t xml:space="preserve"> Information collected during the meetings with villagers indicates that these targets may be over optimistic</w:t>
      </w:r>
      <w:r w:rsidR="006B46BE">
        <w:rPr>
          <w:sz w:val="22"/>
          <w:szCs w:val="22"/>
        </w:rPr>
        <w:t xml:space="preserve"> (</w:t>
      </w:r>
      <w:r w:rsidR="006B46BE" w:rsidRPr="006B46BE">
        <w:rPr>
          <w:i/>
          <w:sz w:val="22"/>
          <w:szCs w:val="22"/>
        </w:rPr>
        <w:t>see Annex 9</w:t>
      </w:r>
      <w:r w:rsidR="006B46BE">
        <w:rPr>
          <w:sz w:val="22"/>
          <w:szCs w:val="22"/>
        </w:rPr>
        <w:t>)</w:t>
      </w:r>
      <w:r w:rsidR="006B46BE" w:rsidRPr="006B46BE">
        <w:rPr>
          <w:sz w:val="22"/>
          <w:szCs w:val="22"/>
        </w:rPr>
        <w:t xml:space="preserve">. However, to measure the </w:t>
      </w:r>
      <w:r w:rsidR="00841555">
        <w:rPr>
          <w:sz w:val="22"/>
          <w:szCs w:val="22"/>
        </w:rPr>
        <w:t xml:space="preserve">real </w:t>
      </w:r>
      <w:r w:rsidR="006B46BE" w:rsidRPr="006B46BE">
        <w:rPr>
          <w:sz w:val="22"/>
          <w:szCs w:val="22"/>
        </w:rPr>
        <w:t xml:space="preserve">impact of the project on the extra areas that can be irrigated during the dry season will only be able to be done after a </w:t>
      </w:r>
      <w:r w:rsidR="00841555">
        <w:rPr>
          <w:sz w:val="22"/>
          <w:szCs w:val="22"/>
        </w:rPr>
        <w:t xml:space="preserve">minimum of a </w:t>
      </w:r>
      <w:r w:rsidR="006B46BE" w:rsidRPr="006B46BE">
        <w:rPr>
          <w:sz w:val="22"/>
          <w:szCs w:val="22"/>
        </w:rPr>
        <w:t>full year cycle (</w:t>
      </w:r>
      <w:r w:rsidR="006B46BE" w:rsidRPr="006B46BE">
        <w:rPr>
          <w:i/>
          <w:sz w:val="22"/>
          <w:szCs w:val="22"/>
        </w:rPr>
        <w:t>see section 4.3.1</w:t>
      </w:r>
      <w:r w:rsidR="006B46BE" w:rsidRPr="006B46BE">
        <w:rPr>
          <w:sz w:val="22"/>
          <w:szCs w:val="22"/>
        </w:rPr>
        <w:t xml:space="preserve">). </w:t>
      </w:r>
    </w:p>
    <w:p w14:paraId="18D97D05" w14:textId="77777777" w:rsidR="004F0AB8" w:rsidRPr="004F0AB8" w:rsidRDefault="004F0AB8" w:rsidP="004F0AB8">
      <w:pPr>
        <w:jc w:val="both"/>
        <w:rPr>
          <w:sz w:val="22"/>
          <w:szCs w:val="22"/>
        </w:rPr>
      </w:pPr>
    </w:p>
    <w:p w14:paraId="6A9DEC53" w14:textId="77777777" w:rsidR="002F53CD" w:rsidRDefault="004F0AB8" w:rsidP="002F53CD">
      <w:pPr>
        <w:pStyle w:val="ListParagraph"/>
        <w:numPr>
          <w:ilvl w:val="0"/>
          <w:numId w:val="15"/>
        </w:numPr>
        <w:jc w:val="both"/>
        <w:rPr>
          <w:sz w:val="22"/>
          <w:szCs w:val="22"/>
        </w:rPr>
      </w:pPr>
      <w:r w:rsidRPr="004F0AB8">
        <w:rPr>
          <w:sz w:val="22"/>
          <w:szCs w:val="22"/>
        </w:rPr>
        <w:t xml:space="preserve">The </w:t>
      </w:r>
      <w:r w:rsidR="00986895" w:rsidRPr="004F0AB8">
        <w:rPr>
          <w:sz w:val="22"/>
          <w:szCs w:val="22"/>
        </w:rPr>
        <w:t>M&amp;E plan – including its set of indicators</w:t>
      </w:r>
      <w:r w:rsidRPr="004F0AB8">
        <w:rPr>
          <w:sz w:val="22"/>
          <w:szCs w:val="22"/>
        </w:rPr>
        <w:t xml:space="preserve"> and targets</w:t>
      </w:r>
      <w:r w:rsidR="00986895" w:rsidRPr="004F0AB8">
        <w:rPr>
          <w:sz w:val="22"/>
          <w:szCs w:val="22"/>
        </w:rPr>
        <w:t xml:space="preserve"> - provided the project with a</w:t>
      </w:r>
      <w:r w:rsidRPr="004F0AB8">
        <w:rPr>
          <w:sz w:val="22"/>
          <w:szCs w:val="22"/>
        </w:rPr>
        <w:t>n</w:t>
      </w:r>
      <w:r w:rsidR="00986895" w:rsidRPr="004F0AB8">
        <w:rPr>
          <w:sz w:val="22"/>
          <w:szCs w:val="22"/>
        </w:rPr>
        <w:t xml:space="preserve"> </w:t>
      </w:r>
      <w:r w:rsidRPr="004F0AB8">
        <w:rPr>
          <w:sz w:val="22"/>
          <w:szCs w:val="22"/>
        </w:rPr>
        <w:t>adequate</w:t>
      </w:r>
      <w:r w:rsidR="00986895" w:rsidRPr="004F0AB8">
        <w:rPr>
          <w:sz w:val="22"/>
          <w:szCs w:val="22"/>
        </w:rPr>
        <w:t xml:space="preserve"> framework to measure its progress/performance</w:t>
      </w:r>
      <w:r w:rsidRPr="004F0AB8">
        <w:rPr>
          <w:sz w:val="22"/>
          <w:szCs w:val="22"/>
        </w:rPr>
        <w:t xml:space="preserve">. Quarterly and annual progress reports </w:t>
      </w:r>
      <w:r w:rsidR="00986895" w:rsidRPr="004F0AB8">
        <w:rPr>
          <w:sz w:val="22"/>
          <w:szCs w:val="22"/>
        </w:rPr>
        <w:t>were produced timely</w:t>
      </w:r>
      <w:r>
        <w:rPr>
          <w:sz w:val="22"/>
          <w:szCs w:val="22"/>
        </w:rPr>
        <w:t xml:space="preserve"> and provided good information on the progress made in implementing planned activities</w:t>
      </w:r>
      <w:r w:rsidR="00364BFE">
        <w:rPr>
          <w:sz w:val="22"/>
          <w:szCs w:val="22"/>
        </w:rPr>
        <w:t xml:space="preserve"> (</w:t>
      </w:r>
      <w:r w:rsidR="00364BFE" w:rsidRPr="00364BFE">
        <w:rPr>
          <w:i/>
          <w:sz w:val="22"/>
          <w:szCs w:val="22"/>
        </w:rPr>
        <w:t>see Annex 8</w:t>
      </w:r>
      <w:r w:rsidR="00364BFE">
        <w:rPr>
          <w:sz w:val="22"/>
          <w:szCs w:val="22"/>
        </w:rPr>
        <w:t>)</w:t>
      </w:r>
      <w:r>
        <w:rPr>
          <w:sz w:val="22"/>
          <w:szCs w:val="22"/>
        </w:rPr>
        <w:t xml:space="preserve">. </w:t>
      </w:r>
      <w:r w:rsidRPr="004F0AB8">
        <w:rPr>
          <w:sz w:val="22"/>
          <w:szCs w:val="22"/>
        </w:rPr>
        <w:t xml:space="preserve">However, </w:t>
      </w:r>
      <w:r>
        <w:rPr>
          <w:sz w:val="22"/>
          <w:szCs w:val="22"/>
        </w:rPr>
        <w:t>it is a case of a project monitoring approach that was to focus on “</w:t>
      </w:r>
      <w:r w:rsidRPr="00991A95">
        <w:rPr>
          <w:i/>
          <w:sz w:val="22"/>
          <w:szCs w:val="22"/>
        </w:rPr>
        <w:t>monitoring the trees but not the forest</w:t>
      </w:r>
      <w:r>
        <w:rPr>
          <w:sz w:val="22"/>
          <w:szCs w:val="22"/>
        </w:rPr>
        <w:t xml:space="preserve">”. In other words, </w:t>
      </w:r>
      <w:r w:rsidR="00351D25">
        <w:rPr>
          <w:sz w:val="22"/>
          <w:szCs w:val="22"/>
        </w:rPr>
        <w:t>monitoring activities focus</w:t>
      </w:r>
      <w:r w:rsidR="00991A95">
        <w:rPr>
          <w:sz w:val="22"/>
          <w:szCs w:val="22"/>
        </w:rPr>
        <w:t xml:space="preserve">ed </w:t>
      </w:r>
      <w:r w:rsidR="00351D25">
        <w:rPr>
          <w:sz w:val="22"/>
          <w:szCs w:val="22"/>
        </w:rPr>
        <w:t xml:space="preserve">on the progress of specific activities and tasks and not enough on how well the project was progressing in achieving its outcomes and particularly its objective. Progress reports did not focus on how well the project was progressing in increasing food security and community livelihoods. As a result, being at the end of the project, we don’t really know the potential impacts of the project on these two critical elements. </w:t>
      </w:r>
      <w:r w:rsidR="00620EE6">
        <w:rPr>
          <w:sz w:val="22"/>
          <w:szCs w:val="22"/>
        </w:rPr>
        <w:t xml:space="preserve">This issue is also compounded by the fact that a delay in the rehabilitation of irrigation schemes prevented other project activities to benefit from at least a one-year agriculture cycle and provide data on the impact on agriculture production and fisheries </w:t>
      </w:r>
      <w:r w:rsidR="00C248B1">
        <w:rPr>
          <w:sz w:val="22"/>
          <w:szCs w:val="22"/>
        </w:rPr>
        <w:t>from</w:t>
      </w:r>
      <w:r w:rsidR="00620EE6">
        <w:rPr>
          <w:sz w:val="22"/>
          <w:szCs w:val="22"/>
        </w:rPr>
        <w:t xml:space="preserve"> better irrigation water supplies. </w:t>
      </w:r>
      <w:r w:rsidR="001B10FD" w:rsidRPr="00EE7B40">
        <w:rPr>
          <w:sz w:val="22"/>
          <w:szCs w:val="22"/>
        </w:rPr>
        <w:t xml:space="preserve">Based on the review of the M&amp;E approach presented in the project document and of progress reports, the </w:t>
      </w:r>
      <w:r w:rsidR="001B10FD">
        <w:rPr>
          <w:sz w:val="22"/>
          <w:szCs w:val="22"/>
        </w:rPr>
        <w:t xml:space="preserve">overall </w:t>
      </w:r>
      <w:r w:rsidR="001B10FD" w:rsidRPr="00EE7B40">
        <w:rPr>
          <w:sz w:val="22"/>
          <w:szCs w:val="22"/>
        </w:rPr>
        <w:t xml:space="preserve">M&amp;E function of the project is rated as </w:t>
      </w:r>
      <w:r w:rsidR="001B10FD">
        <w:rPr>
          <w:i/>
          <w:sz w:val="22"/>
          <w:szCs w:val="22"/>
          <w:u w:val="single"/>
        </w:rPr>
        <w:t>marginally s</w:t>
      </w:r>
      <w:r w:rsidR="001B10FD" w:rsidRPr="005B5492">
        <w:rPr>
          <w:i/>
          <w:sz w:val="22"/>
          <w:szCs w:val="22"/>
          <w:u w:val="single"/>
        </w:rPr>
        <w:t>atisfactory</w:t>
      </w:r>
      <w:r w:rsidR="001B10FD" w:rsidRPr="00EE7B40">
        <w:rPr>
          <w:sz w:val="22"/>
          <w:szCs w:val="22"/>
        </w:rPr>
        <w:t>.</w:t>
      </w:r>
    </w:p>
    <w:p w14:paraId="47801F3E" w14:textId="77777777" w:rsidR="00351D25" w:rsidRPr="00351D25" w:rsidRDefault="00351D25" w:rsidP="00351D25">
      <w:pPr>
        <w:jc w:val="both"/>
        <w:rPr>
          <w:sz w:val="22"/>
          <w:szCs w:val="22"/>
        </w:rPr>
      </w:pPr>
    </w:p>
    <w:p w14:paraId="193B675D" w14:textId="77777777" w:rsidR="00351D25" w:rsidRDefault="00351D25" w:rsidP="002F53CD">
      <w:pPr>
        <w:pStyle w:val="ListParagraph"/>
        <w:numPr>
          <w:ilvl w:val="0"/>
          <w:numId w:val="15"/>
        </w:numPr>
        <w:jc w:val="both"/>
        <w:rPr>
          <w:sz w:val="22"/>
          <w:szCs w:val="22"/>
        </w:rPr>
      </w:pPr>
      <w:r>
        <w:rPr>
          <w:sz w:val="22"/>
          <w:szCs w:val="22"/>
        </w:rPr>
        <w:t xml:space="preserve">Taking as an example the 2014 Annual Project Review Report, the focus of this report is mostly on tracking the progress of planned activities, which were planned under each outcome, indicator and target. For each </w:t>
      </w:r>
      <w:r w:rsidR="00991A95">
        <w:rPr>
          <w:sz w:val="22"/>
          <w:szCs w:val="22"/>
        </w:rPr>
        <w:t>planned activity</w:t>
      </w:r>
      <w:r>
        <w:rPr>
          <w:sz w:val="22"/>
          <w:szCs w:val="22"/>
        </w:rPr>
        <w:t xml:space="preserve">, the report provides a good narrative on </w:t>
      </w:r>
      <w:r w:rsidR="00991A95">
        <w:rPr>
          <w:sz w:val="22"/>
          <w:szCs w:val="22"/>
        </w:rPr>
        <w:t xml:space="preserve">the progress made and the reach of this activity with beneficiaries. </w:t>
      </w:r>
      <w:r>
        <w:rPr>
          <w:sz w:val="22"/>
          <w:szCs w:val="22"/>
        </w:rPr>
        <w:t xml:space="preserve"> </w:t>
      </w:r>
      <w:r w:rsidR="00991A95">
        <w:rPr>
          <w:sz w:val="22"/>
          <w:szCs w:val="22"/>
        </w:rPr>
        <w:t xml:space="preserve">However, no information is provided to measure the achievements towards the outcomes and there is no indication </w:t>
      </w:r>
      <w:r w:rsidR="008E795F">
        <w:rPr>
          <w:sz w:val="22"/>
          <w:szCs w:val="22"/>
        </w:rPr>
        <w:t xml:space="preserve">on the kind of impacts </w:t>
      </w:r>
      <w:r w:rsidR="00991A95">
        <w:rPr>
          <w:sz w:val="22"/>
          <w:szCs w:val="22"/>
        </w:rPr>
        <w:t xml:space="preserve">these planned activities </w:t>
      </w:r>
      <w:r w:rsidR="008E795F">
        <w:rPr>
          <w:sz w:val="22"/>
          <w:szCs w:val="22"/>
        </w:rPr>
        <w:t xml:space="preserve">may have </w:t>
      </w:r>
      <w:r w:rsidR="00991A95">
        <w:rPr>
          <w:sz w:val="22"/>
          <w:szCs w:val="22"/>
        </w:rPr>
        <w:t>on increasing food security and livelihoods.</w:t>
      </w:r>
    </w:p>
    <w:p w14:paraId="16F92C76" w14:textId="77777777" w:rsidR="004F0AB8" w:rsidRPr="004F0AB8" w:rsidRDefault="004F0AB8" w:rsidP="004F0AB8">
      <w:pPr>
        <w:pStyle w:val="ListParagraph"/>
        <w:ind w:left="0"/>
        <w:jc w:val="both"/>
        <w:rPr>
          <w:sz w:val="22"/>
          <w:szCs w:val="22"/>
        </w:rPr>
      </w:pPr>
    </w:p>
    <w:p w14:paraId="702B5DE4" w14:textId="77777777" w:rsidR="006E3DAE" w:rsidRPr="00FB6D4E" w:rsidRDefault="00057B7F" w:rsidP="006B3375">
      <w:pPr>
        <w:pStyle w:val="Heading3"/>
        <w:numPr>
          <w:ilvl w:val="2"/>
          <w:numId w:val="1"/>
        </w:numPr>
        <w:tabs>
          <w:tab w:val="clear" w:pos="1440"/>
        </w:tabs>
        <w:ind w:left="1276" w:hanging="709"/>
        <w:rPr>
          <w:rFonts w:ascii="Arial" w:hAnsi="Arial" w:cs="Arial"/>
          <w:i/>
          <w:sz w:val="22"/>
          <w:szCs w:val="22"/>
        </w:rPr>
      </w:pPr>
      <w:bookmarkStart w:id="54" w:name="_Toc299660865"/>
      <w:r w:rsidRPr="00FB6D4E">
        <w:rPr>
          <w:rFonts w:ascii="Arial" w:hAnsi="Arial" w:cs="Arial"/>
          <w:i/>
          <w:sz w:val="22"/>
          <w:szCs w:val="22"/>
        </w:rPr>
        <w:t xml:space="preserve">Contribution of </w:t>
      </w:r>
      <w:r w:rsidR="0098017D">
        <w:rPr>
          <w:rFonts w:ascii="Arial" w:hAnsi="Arial" w:cs="Arial"/>
          <w:i/>
          <w:sz w:val="22"/>
          <w:szCs w:val="22"/>
        </w:rPr>
        <w:t xml:space="preserve">UNDP and </w:t>
      </w:r>
      <w:r w:rsidRPr="00FB6D4E">
        <w:rPr>
          <w:rFonts w:ascii="Arial" w:hAnsi="Arial" w:cs="Arial"/>
          <w:i/>
          <w:sz w:val="22"/>
          <w:szCs w:val="22"/>
        </w:rPr>
        <w:t xml:space="preserve">Implementing </w:t>
      </w:r>
      <w:r w:rsidR="0098017D">
        <w:rPr>
          <w:rFonts w:ascii="Arial" w:hAnsi="Arial" w:cs="Arial"/>
          <w:i/>
          <w:sz w:val="22"/>
          <w:szCs w:val="22"/>
        </w:rPr>
        <w:t>Partner</w:t>
      </w:r>
      <w:bookmarkEnd w:id="54"/>
    </w:p>
    <w:p w14:paraId="4ABDE86B" w14:textId="77777777" w:rsidR="006E3DAE" w:rsidRPr="00FB6D4E" w:rsidRDefault="006E3DAE" w:rsidP="006E3DAE">
      <w:pPr>
        <w:tabs>
          <w:tab w:val="left" w:pos="1472"/>
        </w:tabs>
        <w:jc w:val="both"/>
        <w:rPr>
          <w:sz w:val="22"/>
          <w:szCs w:val="22"/>
        </w:rPr>
      </w:pPr>
    </w:p>
    <w:p w14:paraId="728A1C9F" w14:textId="77777777" w:rsidR="004A7BAA" w:rsidRPr="00CF45E5" w:rsidRDefault="004A7BAA" w:rsidP="004A7BAA">
      <w:pPr>
        <w:pStyle w:val="ListParagraph"/>
        <w:numPr>
          <w:ilvl w:val="0"/>
          <w:numId w:val="15"/>
        </w:numPr>
        <w:jc w:val="both"/>
        <w:rPr>
          <w:sz w:val="22"/>
          <w:szCs w:val="22"/>
        </w:rPr>
      </w:pPr>
      <w:r w:rsidRPr="00CF45E5">
        <w:rPr>
          <w:sz w:val="22"/>
          <w:szCs w:val="22"/>
        </w:rPr>
        <w:t xml:space="preserve">The overall efficiency of the UNDP Country Office (CO) and </w:t>
      </w:r>
      <w:r w:rsidR="000D590C">
        <w:rPr>
          <w:sz w:val="22"/>
          <w:szCs w:val="22"/>
        </w:rPr>
        <w:t>PAFO</w:t>
      </w:r>
      <w:r w:rsidR="002858B7">
        <w:rPr>
          <w:sz w:val="22"/>
          <w:szCs w:val="22"/>
        </w:rPr>
        <w:t xml:space="preserve">, </w:t>
      </w:r>
      <w:r w:rsidR="000D590C">
        <w:rPr>
          <w:sz w:val="22"/>
          <w:szCs w:val="22"/>
        </w:rPr>
        <w:t>the Project Implementing Partner</w:t>
      </w:r>
      <w:r w:rsidR="002858B7">
        <w:rPr>
          <w:sz w:val="22"/>
          <w:szCs w:val="22"/>
        </w:rPr>
        <w:t>,</w:t>
      </w:r>
      <w:r w:rsidR="000D590C">
        <w:rPr>
          <w:sz w:val="22"/>
          <w:szCs w:val="22"/>
        </w:rPr>
        <w:t xml:space="preserve"> </w:t>
      </w:r>
      <w:r w:rsidRPr="00CF45E5">
        <w:rPr>
          <w:sz w:val="22"/>
          <w:szCs w:val="22"/>
        </w:rPr>
        <w:t xml:space="preserve">to support the implementation of the project was good; it is </w:t>
      </w:r>
      <w:r w:rsidRPr="002858B7">
        <w:rPr>
          <w:sz w:val="22"/>
          <w:szCs w:val="22"/>
        </w:rPr>
        <w:t xml:space="preserve">rated as </w:t>
      </w:r>
      <w:r w:rsidRPr="005B5492">
        <w:rPr>
          <w:i/>
          <w:sz w:val="22"/>
          <w:szCs w:val="22"/>
          <w:u w:val="single"/>
        </w:rPr>
        <w:t>satisfactory</w:t>
      </w:r>
      <w:r w:rsidRPr="002858B7">
        <w:rPr>
          <w:sz w:val="22"/>
          <w:szCs w:val="22"/>
        </w:rPr>
        <w:t>. In</w:t>
      </w:r>
      <w:r w:rsidRPr="00CF45E5">
        <w:rPr>
          <w:sz w:val="22"/>
          <w:szCs w:val="22"/>
        </w:rPr>
        <w:t xml:space="preserve"> their respective area of responsibility, the</w:t>
      </w:r>
      <w:r w:rsidR="002858B7">
        <w:rPr>
          <w:sz w:val="22"/>
          <w:szCs w:val="22"/>
        </w:rPr>
        <w:t>y provided good support to the P</w:t>
      </w:r>
      <w:r w:rsidRPr="00CF45E5">
        <w:rPr>
          <w:sz w:val="22"/>
          <w:szCs w:val="22"/>
        </w:rPr>
        <w:t xml:space="preserve">roject </w:t>
      </w:r>
      <w:r w:rsidR="002858B7">
        <w:rPr>
          <w:sz w:val="22"/>
          <w:szCs w:val="22"/>
        </w:rPr>
        <w:t xml:space="preserve">Implementation Team </w:t>
      </w:r>
      <w:r w:rsidRPr="00CF45E5">
        <w:rPr>
          <w:sz w:val="22"/>
          <w:szCs w:val="22"/>
        </w:rPr>
        <w:t xml:space="preserve">to ensure an efficient use of </w:t>
      </w:r>
      <w:r w:rsidR="002858B7">
        <w:rPr>
          <w:sz w:val="22"/>
          <w:szCs w:val="22"/>
        </w:rPr>
        <w:t>IBSA</w:t>
      </w:r>
      <w:r w:rsidRPr="00CF45E5">
        <w:rPr>
          <w:sz w:val="22"/>
          <w:szCs w:val="22"/>
        </w:rPr>
        <w:t xml:space="preserve"> resources and an effective implementation of the project. Both agencies participated actively in the design and the</w:t>
      </w:r>
      <w:r w:rsidR="00D6670D">
        <w:rPr>
          <w:sz w:val="22"/>
          <w:szCs w:val="22"/>
        </w:rPr>
        <w:t xml:space="preserve"> implementation of the project through good communication and collaboration.</w:t>
      </w:r>
    </w:p>
    <w:p w14:paraId="3778F21A" w14:textId="77777777" w:rsidR="004A7BAA" w:rsidRPr="00CF45E5" w:rsidRDefault="004A7BAA" w:rsidP="004A7BAA">
      <w:pPr>
        <w:pStyle w:val="ListParagraph"/>
        <w:ind w:left="0"/>
        <w:jc w:val="both"/>
        <w:rPr>
          <w:sz w:val="22"/>
          <w:szCs w:val="22"/>
        </w:rPr>
      </w:pPr>
    </w:p>
    <w:p w14:paraId="35ECB07A" w14:textId="77777777" w:rsidR="004A7BAA" w:rsidRPr="00CF45E5" w:rsidRDefault="004A7BAA" w:rsidP="004A7BAA">
      <w:pPr>
        <w:pStyle w:val="ListParagraph"/>
        <w:numPr>
          <w:ilvl w:val="0"/>
          <w:numId w:val="15"/>
        </w:numPr>
        <w:jc w:val="both"/>
        <w:rPr>
          <w:sz w:val="22"/>
          <w:szCs w:val="22"/>
        </w:rPr>
      </w:pPr>
      <w:r w:rsidRPr="00CF45E5">
        <w:rPr>
          <w:sz w:val="22"/>
          <w:szCs w:val="22"/>
        </w:rPr>
        <w:t xml:space="preserve">UNDP provided the required guidance to apply UNDP project management procedures such as procurement, hiring and contracting as well as guidance for reporting project progress. UNDP played a role of quality assurance over the implementation of the project, ensuring that the required qualities for project activities were fulfilled. Overall, UNDP backstopped the project with its own resources, supported the </w:t>
      </w:r>
      <w:r w:rsidR="00D6670D">
        <w:rPr>
          <w:sz w:val="22"/>
          <w:szCs w:val="22"/>
        </w:rPr>
        <w:t xml:space="preserve">Project Implementation Team </w:t>
      </w:r>
      <w:r w:rsidRPr="00CF45E5">
        <w:rPr>
          <w:sz w:val="22"/>
          <w:szCs w:val="22"/>
        </w:rPr>
        <w:t xml:space="preserve">throughout the implementation including the participation in the decision-making process for implementing the project through the </w:t>
      </w:r>
      <w:r w:rsidR="00D6670D">
        <w:rPr>
          <w:sz w:val="22"/>
          <w:szCs w:val="22"/>
        </w:rPr>
        <w:t>Executive Board.</w:t>
      </w:r>
    </w:p>
    <w:p w14:paraId="543B1AC6" w14:textId="77777777" w:rsidR="004A7BAA" w:rsidRPr="00CF45E5" w:rsidRDefault="004A7BAA" w:rsidP="004A7BAA">
      <w:pPr>
        <w:jc w:val="both"/>
        <w:rPr>
          <w:sz w:val="22"/>
          <w:szCs w:val="22"/>
        </w:rPr>
      </w:pPr>
    </w:p>
    <w:p w14:paraId="7A7F11B1" w14:textId="77777777" w:rsidR="00AF4FB8" w:rsidRPr="00D6670D" w:rsidRDefault="00D6670D" w:rsidP="00D6670D">
      <w:pPr>
        <w:pStyle w:val="ListParagraph"/>
        <w:numPr>
          <w:ilvl w:val="0"/>
          <w:numId w:val="15"/>
        </w:numPr>
        <w:jc w:val="both"/>
        <w:rPr>
          <w:sz w:val="22"/>
          <w:szCs w:val="22"/>
        </w:rPr>
      </w:pPr>
      <w:r>
        <w:rPr>
          <w:sz w:val="22"/>
          <w:szCs w:val="22"/>
        </w:rPr>
        <w:t>PAFO</w:t>
      </w:r>
      <w:r w:rsidR="004A7BAA" w:rsidRPr="00CF45E5">
        <w:rPr>
          <w:sz w:val="22"/>
          <w:szCs w:val="22"/>
        </w:rPr>
        <w:t xml:space="preserve">, as the </w:t>
      </w:r>
      <w:r>
        <w:rPr>
          <w:sz w:val="22"/>
          <w:szCs w:val="22"/>
        </w:rPr>
        <w:t>Project I</w:t>
      </w:r>
      <w:r w:rsidR="004A7BAA" w:rsidRPr="00CF45E5">
        <w:rPr>
          <w:sz w:val="22"/>
          <w:szCs w:val="22"/>
        </w:rPr>
        <w:t xml:space="preserve">mplementing </w:t>
      </w:r>
      <w:r>
        <w:rPr>
          <w:sz w:val="22"/>
          <w:szCs w:val="22"/>
        </w:rPr>
        <w:t>Partner</w:t>
      </w:r>
      <w:r w:rsidR="004A7BAA" w:rsidRPr="00CF45E5">
        <w:rPr>
          <w:sz w:val="22"/>
          <w:szCs w:val="22"/>
        </w:rPr>
        <w:t xml:space="preserve">, played an important role in the </w:t>
      </w:r>
      <w:r>
        <w:rPr>
          <w:sz w:val="22"/>
          <w:szCs w:val="22"/>
        </w:rPr>
        <w:t>implementation</w:t>
      </w:r>
      <w:r w:rsidR="004A7BAA" w:rsidRPr="00CF45E5">
        <w:rPr>
          <w:sz w:val="22"/>
          <w:szCs w:val="22"/>
        </w:rPr>
        <w:t xml:space="preserve"> of this project</w:t>
      </w:r>
      <w:r w:rsidR="004A7BAA">
        <w:rPr>
          <w:sz w:val="22"/>
          <w:szCs w:val="22"/>
        </w:rPr>
        <w:t xml:space="preserve"> as the main government anchor point of the project</w:t>
      </w:r>
      <w:r w:rsidR="004A7BAA" w:rsidRPr="00CF45E5">
        <w:rPr>
          <w:sz w:val="22"/>
          <w:szCs w:val="22"/>
        </w:rPr>
        <w:t xml:space="preserve">. The </w:t>
      </w:r>
      <w:r>
        <w:rPr>
          <w:sz w:val="22"/>
          <w:szCs w:val="22"/>
        </w:rPr>
        <w:t xml:space="preserve">Vice Governor of </w:t>
      </w:r>
      <w:r w:rsidRPr="00D6670D">
        <w:rPr>
          <w:sz w:val="22"/>
          <w:szCs w:val="22"/>
        </w:rPr>
        <w:t xml:space="preserve">Bolikhamxay Province </w:t>
      </w:r>
      <w:r>
        <w:rPr>
          <w:sz w:val="22"/>
          <w:szCs w:val="22"/>
        </w:rPr>
        <w:t>c</w:t>
      </w:r>
      <w:r w:rsidR="004A7BAA" w:rsidRPr="00CF45E5">
        <w:rPr>
          <w:sz w:val="22"/>
          <w:szCs w:val="22"/>
        </w:rPr>
        <w:t xml:space="preserve">haired the </w:t>
      </w:r>
      <w:r>
        <w:rPr>
          <w:sz w:val="22"/>
          <w:szCs w:val="22"/>
        </w:rPr>
        <w:t>Executive Board</w:t>
      </w:r>
      <w:r w:rsidR="004A7BAA" w:rsidRPr="00CF45E5">
        <w:rPr>
          <w:sz w:val="22"/>
          <w:szCs w:val="22"/>
        </w:rPr>
        <w:t xml:space="preserve">; </w:t>
      </w:r>
      <w:r>
        <w:rPr>
          <w:sz w:val="22"/>
          <w:szCs w:val="22"/>
        </w:rPr>
        <w:t xml:space="preserve">he provided </w:t>
      </w:r>
      <w:r w:rsidR="004A7BAA" w:rsidRPr="00CF45E5">
        <w:rPr>
          <w:sz w:val="22"/>
          <w:szCs w:val="22"/>
        </w:rPr>
        <w:t xml:space="preserve">excellent leadership in guiding the implementation of the project. Overall, </w:t>
      </w:r>
      <w:r>
        <w:rPr>
          <w:sz w:val="22"/>
          <w:szCs w:val="22"/>
        </w:rPr>
        <w:t xml:space="preserve">PAFO </w:t>
      </w:r>
      <w:r w:rsidR="004A7BAA" w:rsidRPr="00CF45E5">
        <w:rPr>
          <w:sz w:val="22"/>
          <w:szCs w:val="22"/>
        </w:rPr>
        <w:t xml:space="preserve">played an important facilitator role for the project, providing the government/institutional context for the legitimization of </w:t>
      </w:r>
      <w:r w:rsidR="004A7BAA">
        <w:rPr>
          <w:sz w:val="22"/>
          <w:szCs w:val="22"/>
        </w:rPr>
        <w:t>project-</w:t>
      </w:r>
      <w:r w:rsidR="004A7BAA" w:rsidRPr="00CF45E5">
        <w:rPr>
          <w:sz w:val="22"/>
          <w:szCs w:val="22"/>
        </w:rPr>
        <w:t xml:space="preserve">supported activities to </w:t>
      </w:r>
      <w:r>
        <w:rPr>
          <w:sz w:val="22"/>
          <w:szCs w:val="22"/>
        </w:rPr>
        <w:t xml:space="preserve">increase food security and livelihoods in the Districts of </w:t>
      </w:r>
      <w:r w:rsidRPr="00D6670D">
        <w:rPr>
          <w:sz w:val="22"/>
          <w:szCs w:val="22"/>
        </w:rPr>
        <w:t>Vienthong and Bolikhan</w:t>
      </w:r>
      <w:r w:rsidR="004A7BAA" w:rsidRPr="00CF45E5">
        <w:rPr>
          <w:sz w:val="22"/>
          <w:szCs w:val="22"/>
        </w:rPr>
        <w:t xml:space="preserve">. </w:t>
      </w:r>
    </w:p>
    <w:p w14:paraId="77D6A57D" w14:textId="77777777" w:rsidR="005E576B" w:rsidRPr="00620193" w:rsidRDefault="005E576B" w:rsidP="00620193">
      <w:pPr>
        <w:pStyle w:val="ListParagraph"/>
        <w:ind w:left="0"/>
        <w:jc w:val="both"/>
        <w:rPr>
          <w:sz w:val="22"/>
          <w:szCs w:val="22"/>
        </w:rPr>
      </w:pPr>
    </w:p>
    <w:p w14:paraId="0097A5B9" w14:textId="77777777" w:rsidR="006E3DAE" w:rsidRPr="00FB6D4E" w:rsidRDefault="006E3DAE" w:rsidP="006E3DAE">
      <w:pPr>
        <w:pStyle w:val="Heading2"/>
        <w:numPr>
          <w:ilvl w:val="1"/>
          <w:numId w:val="1"/>
        </w:numPr>
        <w:tabs>
          <w:tab w:val="clear" w:pos="792"/>
          <w:tab w:val="num" w:pos="709"/>
        </w:tabs>
        <w:spacing w:before="0" w:after="0"/>
        <w:ind w:left="720" w:hanging="720"/>
        <w:rPr>
          <w:i w:val="0"/>
          <w:sz w:val="22"/>
          <w:szCs w:val="22"/>
        </w:rPr>
      </w:pPr>
      <w:bookmarkStart w:id="55" w:name="_Toc299660866"/>
      <w:r w:rsidRPr="00FB6D4E">
        <w:rPr>
          <w:i w:val="0"/>
          <w:sz w:val="22"/>
          <w:szCs w:val="22"/>
        </w:rPr>
        <w:t xml:space="preserve">Project </w:t>
      </w:r>
      <w:r w:rsidR="004E3973" w:rsidRPr="00FB6D4E">
        <w:rPr>
          <w:i w:val="0"/>
          <w:sz w:val="22"/>
          <w:szCs w:val="22"/>
        </w:rPr>
        <w:t>Results</w:t>
      </w:r>
      <w:bookmarkEnd w:id="55"/>
    </w:p>
    <w:p w14:paraId="54BD60AE" w14:textId="77777777" w:rsidR="00840BB5" w:rsidRPr="00FB6D4E" w:rsidRDefault="00840BB5" w:rsidP="00840BB5">
      <w:pPr>
        <w:widowControl/>
        <w:tabs>
          <w:tab w:val="left" w:pos="-720"/>
        </w:tabs>
        <w:jc w:val="both"/>
        <w:rPr>
          <w:sz w:val="22"/>
          <w:szCs w:val="22"/>
        </w:rPr>
      </w:pPr>
    </w:p>
    <w:p w14:paraId="0032CF14" w14:textId="77777777" w:rsidR="00840BB5" w:rsidRPr="00FB6D4E" w:rsidRDefault="00840BB5" w:rsidP="005D59CA">
      <w:pPr>
        <w:pStyle w:val="ListParagraph"/>
        <w:numPr>
          <w:ilvl w:val="0"/>
          <w:numId w:val="15"/>
        </w:numPr>
        <w:jc w:val="both"/>
        <w:rPr>
          <w:sz w:val="22"/>
          <w:szCs w:val="22"/>
        </w:rPr>
      </w:pPr>
      <w:r w:rsidRPr="00FB6D4E">
        <w:rPr>
          <w:sz w:val="22"/>
        </w:rPr>
        <w:t>T</w:t>
      </w:r>
      <w:r w:rsidRPr="00FB6D4E">
        <w:rPr>
          <w:sz w:val="22"/>
          <w:szCs w:val="22"/>
        </w:rPr>
        <w:t xml:space="preserve">his section discusses the assessment of </w:t>
      </w:r>
      <w:r w:rsidR="00333963" w:rsidRPr="00FB6D4E">
        <w:rPr>
          <w:sz w:val="22"/>
          <w:szCs w:val="22"/>
        </w:rPr>
        <w:t>project results</w:t>
      </w:r>
      <w:r w:rsidRPr="00FB6D4E">
        <w:rPr>
          <w:sz w:val="22"/>
          <w:szCs w:val="22"/>
        </w:rPr>
        <w:t>;</w:t>
      </w:r>
      <w:r w:rsidR="00333963" w:rsidRPr="00FB6D4E">
        <w:rPr>
          <w:sz w:val="22"/>
          <w:szCs w:val="22"/>
        </w:rPr>
        <w:t xml:space="preserve"> how effective was the project to deliver its expected results and how sustainable these achievements will be over the long-term. </w:t>
      </w:r>
    </w:p>
    <w:p w14:paraId="383EE55E" w14:textId="77777777" w:rsidR="006E3DAE" w:rsidRPr="00FB6D4E" w:rsidRDefault="006E3DAE" w:rsidP="006E3DAE">
      <w:pPr>
        <w:jc w:val="both"/>
        <w:rPr>
          <w:bCs/>
          <w:sz w:val="22"/>
          <w:szCs w:val="22"/>
        </w:rPr>
      </w:pPr>
    </w:p>
    <w:p w14:paraId="5FF21C57" w14:textId="77777777" w:rsidR="006E3DAE" w:rsidRPr="00FB6D4E" w:rsidRDefault="004E3973" w:rsidP="006B3375">
      <w:pPr>
        <w:pStyle w:val="Heading3"/>
        <w:numPr>
          <w:ilvl w:val="2"/>
          <w:numId w:val="1"/>
        </w:numPr>
        <w:tabs>
          <w:tab w:val="clear" w:pos="1440"/>
        </w:tabs>
        <w:ind w:left="1276" w:hanging="709"/>
        <w:rPr>
          <w:rFonts w:ascii="Arial" w:hAnsi="Arial" w:cs="Arial"/>
          <w:i/>
          <w:sz w:val="22"/>
          <w:szCs w:val="22"/>
        </w:rPr>
      </w:pPr>
      <w:bookmarkStart w:id="56" w:name="_Toc299660867"/>
      <w:r w:rsidRPr="00FB6D4E">
        <w:rPr>
          <w:rFonts w:ascii="Arial" w:hAnsi="Arial" w:cs="Arial"/>
          <w:i/>
          <w:sz w:val="22"/>
          <w:szCs w:val="22"/>
        </w:rPr>
        <w:t xml:space="preserve">Overall </w:t>
      </w:r>
      <w:r w:rsidR="002E2F28" w:rsidRPr="00FB6D4E">
        <w:rPr>
          <w:rFonts w:ascii="Arial" w:hAnsi="Arial" w:cs="Arial"/>
          <w:i/>
          <w:sz w:val="22"/>
          <w:szCs w:val="22"/>
        </w:rPr>
        <w:t>Achievements/</w:t>
      </w:r>
      <w:r w:rsidRPr="00FB6D4E">
        <w:rPr>
          <w:rFonts w:ascii="Arial" w:hAnsi="Arial" w:cs="Arial"/>
          <w:i/>
          <w:sz w:val="22"/>
          <w:szCs w:val="22"/>
        </w:rPr>
        <w:t>Results</w:t>
      </w:r>
      <w:bookmarkEnd w:id="56"/>
    </w:p>
    <w:p w14:paraId="663631FC" w14:textId="77777777" w:rsidR="006E3DAE" w:rsidRPr="00FB6D4E" w:rsidRDefault="006E3DAE" w:rsidP="006E3DAE">
      <w:pPr>
        <w:tabs>
          <w:tab w:val="left" w:pos="1472"/>
        </w:tabs>
        <w:jc w:val="both"/>
        <w:rPr>
          <w:sz w:val="22"/>
          <w:szCs w:val="22"/>
        </w:rPr>
      </w:pPr>
    </w:p>
    <w:p w14:paraId="48287E77" w14:textId="77777777" w:rsidR="006E3DAE" w:rsidRPr="00AE6137" w:rsidRDefault="00AE6137" w:rsidP="00AE6137">
      <w:pPr>
        <w:pStyle w:val="ListParagraph"/>
        <w:numPr>
          <w:ilvl w:val="0"/>
          <w:numId w:val="15"/>
        </w:numPr>
        <w:jc w:val="both"/>
        <w:rPr>
          <w:sz w:val="22"/>
          <w:szCs w:val="22"/>
        </w:rPr>
      </w:pPr>
      <w:r w:rsidRPr="00BC07D6">
        <w:rPr>
          <w:sz w:val="22"/>
          <w:szCs w:val="22"/>
        </w:rPr>
        <w:t xml:space="preserve">As presented in Sections 4.1.1, the project </w:t>
      </w:r>
      <w:r>
        <w:rPr>
          <w:sz w:val="22"/>
          <w:szCs w:val="22"/>
        </w:rPr>
        <w:t>was</w:t>
      </w:r>
      <w:r w:rsidRPr="00BC07D6">
        <w:rPr>
          <w:sz w:val="22"/>
          <w:szCs w:val="22"/>
        </w:rPr>
        <w:t xml:space="preserve"> implemented through </w:t>
      </w:r>
      <w:r>
        <w:rPr>
          <w:sz w:val="22"/>
          <w:szCs w:val="22"/>
        </w:rPr>
        <w:t>six (6)</w:t>
      </w:r>
      <w:r w:rsidRPr="00BC07D6">
        <w:rPr>
          <w:sz w:val="22"/>
          <w:szCs w:val="22"/>
        </w:rPr>
        <w:t xml:space="preserve"> outcomes. The implementation progress was measured though a set of 8 indicators with their respective baseline and </w:t>
      </w:r>
      <w:r>
        <w:rPr>
          <w:sz w:val="22"/>
          <w:szCs w:val="22"/>
        </w:rPr>
        <w:t xml:space="preserve">16 </w:t>
      </w:r>
      <w:r w:rsidRPr="00BC07D6">
        <w:rPr>
          <w:sz w:val="22"/>
          <w:szCs w:val="22"/>
        </w:rPr>
        <w:t xml:space="preserve">target values. </w:t>
      </w:r>
      <w:r>
        <w:rPr>
          <w:sz w:val="22"/>
          <w:szCs w:val="22"/>
        </w:rPr>
        <w:t>On the next page</w:t>
      </w:r>
      <w:r w:rsidRPr="00BC07D6">
        <w:rPr>
          <w:sz w:val="22"/>
          <w:szCs w:val="22"/>
        </w:rPr>
        <w:t xml:space="preserve"> is a table listing key results achieved by the project against each outcome and their corresponding targets planned at the end of the project. </w:t>
      </w:r>
    </w:p>
    <w:p w14:paraId="548886FA" w14:textId="77777777" w:rsidR="0043702E" w:rsidRDefault="0043702E" w:rsidP="00BC07D6">
      <w:pPr>
        <w:pStyle w:val="ListParagraph"/>
        <w:ind w:left="0"/>
        <w:jc w:val="both"/>
        <w:rPr>
          <w:sz w:val="22"/>
          <w:szCs w:val="22"/>
        </w:rPr>
      </w:pPr>
    </w:p>
    <w:p w14:paraId="14AF064E" w14:textId="77777777" w:rsidR="00B52D65" w:rsidRPr="00FB6D4E" w:rsidRDefault="00B52D65" w:rsidP="00220FD6">
      <w:pPr>
        <w:pStyle w:val="Caption"/>
        <w:rPr>
          <w:rFonts w:ascii="Arial" w:hAnsi="Arial"/>
        </w:rPr>
        <w:sectPr w:rsidR="00B52D65" w:rsidRPr="00FB6D4E" w:rsidSect="00F2167D">
          <w:pgSz w:w="11900" w:h="16820" w:code="9"/>
          <w:pgMar w:top="1134" w:right="1134" w:bottom="1134" w:left="1134" w:header="851" w:footer="851" w:gutter="0"/>
          <w:pgNumType w:start="1"/>
          <w:cols w:space="720"/>
          <w:noEndnote/>
        </w:sectPr>
      </w:pPr>
    </w:p>
    <w:p w14:paraId="19919DE1" w14:textId="77777777" w:rsidR="006E3DAE" w:rsidRPr="00FB6D4E" w:rsidRDefault="0095410D" w:rsidP="0095410D">
      <w:pPr>
        <w:pStyle w:val="Caption"/>
        <w:jc w:val="center"/>
        <w:rPr>
          <w:rFonts w:ascii="Arial" w:hAnsi="Arial"/>
        </w:rPr>
      </w:pPr>
      <w:bookmarkStart w:id="57" w:name="_Toc298430294"/>
      <w:r w:rsidRPr="00FB6D4E">
        <w:rPr>
          <w:rFonts w:ascii="Arial" w:hAnsi="Arial"/>
        </w:rPr>
        <w:t xml:space="preserve">Table </w:t>
      </w:r>
      <w:r w:rsidRPr="00FB6D4E">
        <w:rPr>
          <w:rFonts w:ascii="Arial" w:hAnsi="Arial"/>
        </w:rPr>
        <w:fldChar w:fldCharType="begin"/>
      </w:r>
      <w:r w:rsidRPr="00FB6D4E">
        <w:rPr>
          <w:rFonts w:ascii="Arial" w:hAnsi="Arial"/>
        </w:rPr>
        <w:instrText xml:space="preserve"> SEQ Table \* ARABIC </w:instrText>
      </w:r>
      <w:r w:rsidRPr="00FB6D4E">
        <w:rPr>
          <w:rFonts w:ascii="Arial" w:hAnsi="Arial"/>
        </w:rPr>
        <w:fldChar w:fldCharType="separate"/>
      </w:r>
      <w:r w:rsidR="00243FE8">
        <w:rPr>
          <w:rFonts w:ascii="Arial" w:hAnsi="Arial"/>
          <w:noProof/>
        </w:rPr>
        <w:t>10</w:t>
      </w:r>
      <w:r w:rsidRPr="00FB6D4E">
        <w:rPr>
          <w:rFonts w:ascii="Arial" w:hAnsi="Arial"/>
        </w:rPr>
        <w:fldChar w:fldCharType="end"/>
      </w:r>
      <w:r w:rsidRPr="00FB6D4E">
        <w:rPr>
          <w:rFonts w:ascii="Arial" w:hAnsi="Arial"/>
        </w:rPr>
        <w:t xml:space="preserve">:  </w:t>
      </w:r>
      <w:r w:rsidRPr="00FB6D4E">
        <w:rPr>
          <w:rFonts w:ascii="Arial" w:hAnsi="Arial"/>
          <w:b w:val="0"/>
        </w:rPr>
        <w:t xml:space="preserve">List of </w:t>
      </w:r>
      <w:r w:rsidR="00655A9F" w:rsidRPr="00FB6D4E">
        <w:rPr>
          <w:rFonts w:ascii="Arial" w:hAnsi="Arial"/>
          <w:b w:val="0"/>
        </w:rPr>
        <w:t xml:space="preserve">Delivered </w:t>
      </w:r>
      <w:r w:rsidR="00625078" w:rsidRPr="00FB6D4E">
        <w:rPr>
          <w:rFonts w:ascii="Arial" w:hAnsi="Arial"/>
          <w:b w:val="0"/>
        </w:rPr>
        <w:t>Results</w:t>
      </w:r>
      <w:bookmarkEnd w:id="57"/>
      <w:r w:rsidRPr="00FB6D4E">
        <w:rPr>
          <w:rFonts w:ascii="Arial" w:hAnsi="Arial"/>
          <w:b w:val="0"/>
        </w:rPr>
        <w:t xml:space="preserve"> </w:t>
      </w:r>
    </w:p>
    <w:tbl>
      <w:tblPr>
        <w:tblStyle w:val="TableGrid"/>
        <w:tblW w:w="14425" w:type="dxa"/>
        <w:tblLayout w:type="fixed"/>
        <w:tblLook w:val="01E0" w:firstRow="1" w:lastRow="1" w:firstColumn="1" w:lastColumn="1" w:noHBand="0" w:noVBand="0"/>
      </w:tblPr>
      <w:tblGrid>
        <w:gridCol w:w="1951"/>
        <w:gridCol w:w="2552"/>
        <w:gridCol w:w="9922"/>
      </w:tblGrid>
      <w:tr w:rsidR="001D1D8B" w:rsidRPr="00FB6D4E" w14:paraId="5EFE92EC" w14:textId="77777777" w:rsidTr="00AF7350">
        <w:trPr>
          <w:trHeight w:val="424"/>
          <w:tblHeader/>
        </w:trPr>
        <w:tc>
          <w:tcPr>
            <w:tcW w:w="1951" w:type="dxa"/>
            <w:shd w:val="clear" w:color="auto" w:fill="D9D9D9"/>
            <w:vAlign w:val="center"/>
          </w:tcPr>
          <w:p w14:paraId="0262756B" w14:textId="77777777" w:rsidR="001D1D8B" w:rsidRPr="00FB6D4E" w:rsidRDefault="001D1D8B" w:rsidP="00226A72">
            <w:pPr>
              <w:jc w:val="center"/>
              <w:rPr>
                <w:sz w:val="20"/>
                <w:szCs w:val="20"/>
              </w:rPr>
            </w:pPr>
            <w:r w:rsidRPr="00FB6D4E">
              <w:rPr>
                <w:rFonts w:eastAsia="Calibri"/>
                <w:b/>
                <w:bCs/>
                <w:sz w:val="20"/>
                <w:szCs w:val="20"/>
              </w:rPr>
              <w:t>Expected Results</w:t>
            </w:r>
          </w:p>
        </w:tc>
        <w:tc>
          <w:tcPr>
            <w:tcW w:w="2552" w:type="dxa"/>
            <w:shd w:val="clear" w:color="auto" w:fill="D9D9D9"/>
            <w:vAlign w:val="center"/>
          </w:tcPr>
          <w:p w14:paraId="163F3196" w14:textId="77777777" w:rsidR="001D1D8B" w:rsidRPr="00FB6D4E" w:rsidRDefault="00B203EC" w:rsidP="00B203EC">
            <w:pPr>
              <w:jc w:val="center"/>
              <w:rPr>
                <w:sz w:val="20"/>
                <w:szCs w:val="20"/>
              </w:rPr>
            </w:pPr>
            <w:r>
              <w:rPr>
                <w:rFonts w:eastAsia="Calibri"/>
                <w:b/>
                <w:bCs/>
                <w:sz w:val="20"/>
                <w:szCs w:val="20"/>
              </w:rPr>
              <w:t xml:space="preserve">Project </w:t>
            </w:r>
            <w:r w:rsidR="00CE338B" w:rsidRPr="00FB6D4E">
              <w:rPr>
                <w:rFonts w:eastAsia="Calibri"/>
                <w:b/>
                <w:bCs/>
                <w:sz w:val="20"/>
                <w:szCs w:val="20"/>
              </w:rPr>
              <w:t>Target</w:t>
            </w:r>
            <w:r w:rsidR="006B3869" w:rsidRPr="00FB6D4E">
              <w:rPr>
                <w:rFonts w:eastAsia="Calibri"/>
                <w:b/>
                <w:bCs/>
                <w:sz w:val="20"/>
                <w:szCs w:val="20"/>
              </w:rPr>
              <w:t>s</w:t>
            </w:r>
            <w:r w:rsidR="001D1D8B" w:rsidRPr="00FB6D4E">
              <w:rPr>
                <w:rFonts w:eastAsia="Calibri"/>
                <w:b/>
                <w:bCs/>
                <w:sz w:val="20"/>
                <w:szCs w:val="20"/>
              </w:rPr>
              <w:t xml:space="preserve"> </w:t>
            </w:r>
          </w:p>
        </w:tc>
        <w:tc>
          <w:tcPr>
            <w:tcW w:w="9922" w:type="dxa"/>
            <w:shd w:val="clear" w:color="auto" w:fill="D9D9D9"/>
            <w:vAlign w:val="center"/>
          </w:tcPr>
          <w:p w14:paraId="115E0550" w14:textId="77777777" w:rsidR="001D1D8B" w:rsidRPr="00FB6D4E" w:rsidRDefault="00DC29B7" w:rsidP="00226A72">
            <w:pPr>
              <w:jc w:val="center"/>
              <w:rPr>
                <w:sz w:val="20"/>
                <w:szCs w:val="20"/>
              </w:rPr>
            </w:pPr>
            <w:r w:rsidRPr="00FB6D4E">
              <w:rPr>
                <w:rFonts w:eastAsia="Calibri"/>
                <w:b/>
                <w:bCs/>
                <w:sz w:val="20"/>
                <w:szCs w:val="20"/>
              </w:rPr>
              <w:t>Key</w:t>
            </w:r>
            <w:r w:rsidR="001D1D8B" w:rsidRPr="00FB6D4E">
              <w:rPr>
                <w:rFonts w:eastAsia="Calibri"/>
                <w:b/>
                <w:bCs/>
                <w:sz w:val="20"/>
                <w:szCs w:val="20"/>
              </w:rPr>
              <w:t xml:space="preserve"> Results</w:t>
            </w:r>
          </w:p>
        </w:tc>
      </w:tr>
      <w:tr w:rsidR="00AE6137" w:rsidRPr="00FB6D4E" w14:paraId="0473F4A5" w14:textId="77777777" w:rsidTr="00AF7350">
        <w:tc>
          <w:tcPr>
            <w:tcW w:w="1951" w:type="dxa"/>
            <w:shd w:val="clear" w:color="auto" w:fill="FFCC99"/>
          </w:tcPr>
          <w:p w14:paraId="67573ECD" w14:textId="77777777" w:rsidR="00AE6137" w:rsidRPr="00D76E1E" w:rsidRDefault="00AE6137" w:rsidP="00AE6137">
            <w:pPr>
              <w:widowControl/>
              <w:tabs>
                <w:tab w:val="left" w:pos="-720"/>
              </w:tabs>
              <w:rPr>
                <w:rFonts w:ascii="Arial" w:hAnsi="Arial"/>
                <w:b/>
                <w:bCs/>
                <w:sz w:val="18"/>
                <w:szCs w:val="18"/>
              </w:rPr>
            </w:pPr>
            <w:r w:rsidRPr="00D76E1E">
              <w:rPr>
                <w:rFonts w:ascii="Arial" w:hAnsi="Arial"/>
                <w:b/>
                <w:bCs/>
                <w:sz w:val="18"/>
                <w:szCs w:val="18"/>
              </w:rPr>
              <w:t xml:space="preserve">Outcome 1: </w:t>
            </w:r>
            <w:r w:rsidRPr="00D76E1E">
              <w:rPr>
                <w:rFonts w:ascii="Arial" w:hAnsi="Arial"/>
                <w:bCs/>
                <w:sz w:val="18"/>
                <w:szCs w:val="18"/>
              </w:rPr>
              <w:t>A watershed management plan for Nampou project is developed and implemented</w:t>
            </w:r>
          </w:p>
        </w:tc>
        <w:tc>
          <w:tcPr>
            <w:tcW w:w="2552" w:type="dxa"/>
            <w:tcBorders>
              <w:bottom w:val="nil"/>
            </w:tcBorders>
            <w:shd w:val="clear" w:color="auto" w:fill="FFCC99"/>
          </w:tcPr>
          <w:p w14:paraId="19111ADD" w14:textId="77777777" w:rsidR="00AE6137" w:rsidRPr="00D76E1E" w:rsidRDefault="00AE6137" w:rsidP="00C20C36">
            <w:pPr>
              <w:widowControl/>
              <w:numPr>
                <w:ilvl w:val="0"/>
                <w:numId w:val="19"/>
              </w:numPr>
              <w:tabs>
                <w:tab w:val="clear" w:pos="360"/>
                <w:tab w:val="num" w:pos="176"/>
              </w:tabs>
              <w:autoSpaceDE/>
              <w:autoSpaceDN/>
              <w:adjustRightInd/>
              <w:ind w:left="176" w:hanging="176"/>
              <w:rPr>
                <w:sz w:val="20"/>
                <w:szCs w:val="20"/>
              </w:rPr>
            </w:pPr>
            <w:r w:rsidRPr="00D76E1E">
              <w:rPr>
                <w:sz w:val="20"/>
                <w:szCs w:val="20"/>
              </w:rPr>
              <w:t>Watershed Management plan developed and Watershed Management Committee in place (2013)</w:t>
            </w:r>
          </w:p>
          <w:p w14:paraId="40404256" w14:textId="77777777" w:rsidR="00AE6137" w:rsidRPr="00D76E1E" w:rsidRDefault="00AE6137" w:rsidP="00C20C36">
            <w:pPr>
              <w:widowControl/>
              <w:numPr>
                <w:ilvl w:val="0"/>
                <w:numId w:val="19"/>
              </w:numPr>
              <w:tabs>
                <w:tab w:val="clear" w:pos="360"/>
                <w:tab w:val="num" w:pos="176"/>
              </w:tabs>
              <w:autoSpaceDE/>
              <w:autoSpaceDN/>
              <w:adjustRightInd/>
              <w:ind w:left="176" w:hanging="176"/>
              <w:rPr>
                <w:sz w:val="20"/>
                <w:szCs w:val="20"/>
              </w:rPr>
            </w:pPr>
            <w:r w:rsidRPr="00D76E1E">
              <w:rPr>
                <w:sz w:val="20"/>
                <w:szCs w:val="20"/>
              </w:rPr>
              <w:t>Community based forest management plans developed and corresponding committees in place (2014)</w:t>
            </w:r>
          </w:p>
          <w:p w14:paraId="7C3DC3F7" w14:textId="77777777" w:rsidR="00AE6137" w:rsidRPr="00D76E1E" w:rsidRDefault="00AE6137" w:rsidP="00C20C36">
            <w:pPr>
              <w:widowControl/>
              <w:numPr>
                <w:ilvl w:val="0"/>
                <w:numId w:val="19"/>
              </w:numPr>
              <w:tabs>
                <w:tab w:val="clear" w:pos="360"/>
                <w:tab w:val="num" w:pos="176"/>
              </w:tabs>
              <w:autoSpaceDE/>
              <w:autoSpaceDN/>
              <w:adjustRightInd/>
              <w:ind w:left="176" w:hanging="176"/>
              <w:rPr>
                <w:sz w:val="20"/>
                <w:szCs w:val="20"/>
              </w:rPr>
            </w:pPr>
            <w:r w:rsidRPr="00D76E1E">
              <w:rPr>
                <w:sz w:val="20"/>
                <w:szCs w:val="20"/>
              </w:rPr>
              <w:t>Forest management plans, including improvement of slash-and-burn agriculture, implemented (2015)</w:t>
            </w:r>
          </w:p>
        </w:tc>
        <w:tc>
          <w:tcPr>
            <w:tcW w:w="9922" w:type="dxa"/>
            <w:tcBorders>
              <w:bottom w:val="nil"/>
            </w:tcBorders>
          </w:tcPr>
          <w:p w14:paraId="6893DC0E" w14:textId="77777777" w:rsidR="00D76E1E" w:rsidRPr="00D76E1E" w:rsidRDefault="00035E8A" w:rsidP="00AF7350">
            <w:pPr>
              <w:widowControl/>
              <w:numPr>
                <w:ilvl w:val="0"/>
                <w:numId w:val="18"/>
              </w:numPr>
              <w:tabs>
                <w:tab w:val="clear" w:pos="360"/>
                <w:tab w:val="num" w:pos="90"/>
              </w:tabs>
              <w:autoSpaceDE/>
              <w:autoSpaceDN/>
              <w:adjustRightInd/>
              <w:ind w:left="91" w:hanging="142"/>
              <w:rPr>
                <w:sz w:val="20"/>
                <w:szCs w:val="20"/>
              </w:rPr>
            </w:pPr>
            <w:r w:rsidRPr="00D76E1E">
              <w:rPr>
                <w:sz w:val="20"/>
                <w:szCs w:val="20"/>
              </w:rPr>
              <w:t>Draf</w:t>
            </w:r>
            <w:r w:rsidR="0018292A" w:rsidRPr="00D76E1E">
              <w:rPr>
                <w:sz w:val="20"/>
                <w:szCs w:val="20"/>
              </w:rPr>
              <w:t>t initial Watershed Management P</w:t>
            </w:r>
            <w:r w:rsidRPr="00D76E1E">
              <w:rPr>
                <w:sz w:val="20"/>
                <w:szCs w:val="20"/>
              </w:rPr>
              <w:t xml:space="preserve">lan for Nam </w:t>
            </w:r>
            <w:proofErr w:type="spellStart"/>
            <w:r w:rsidRPr="00D76E1E">
              <w:rPr>
                <w:sz w:val="20"/>
                <w:szCs w:val="20"/>
              </w:rPr>
              <w:t>Pou</w:t>
            </w:r>
            <w:proofErr w:type="spellEnd"/>
            <w:r w:rsidRPr="00D76E1E">
              <w:rPr>
                <w:sz w:val="20"/>
                <w:szCs w:val="20"/>
              </w:rPr>
              <w:t xml:space="preserve"> prepared</w:t>
            </w:r>
            <w:r w:rsidR="0018292A" w:rsidRPr="00D76E1E">
              <w:rPr>
                <w:sz w:val="20"/>
                <w:szCs w:val="20"/>
              </w:rPr>
              <w:t xml:space="preserve">, </w:t>
            </w:r>
            <w:r w:rsidRPr="00D76E1E">
              <w:rPr>
                <w:sz w:val="20"/>
                <w:szCs w:val="20"/>
              </w:rPr>
              <w:t xml:space="preserve">discussed and revised </w:t>
            </w:r>
            <w:r w:rsidR="0018292A" w:rsidRPr="00D76E1E">
              <w:rPr>
                <w:sz w:val="20"/>
                <w:szCs w:val="20"/>
              </w:rPr>
              <w:t>by</w:t>
            </w:r>
            <w:r w:rsidRPr="00D76E1E">
              <w:rPr>
                <w:sz w:val="20"/>
                <w:szCs w:val="20"/>
              </w:rPr>
              <w:t xml:space="preserve"> members of the watershed management committee</w:t>
            </w:r>
            <w:r w:rsidR="0018292A" w:rsidRPr="00D76E1E">
              <w:rPr>
                <w:sz w:val="20"/>
                <w:szCs w:val="20"/>
              </w:rPr>
              <w:t xml:space="preserve">. Watershed Management Plan approved by </w:t>
            </w:r>
            <w:r w:rsidRPr="00D76E1E">
              <w:rPr>
                <w:sz w:val="20"/>
                <w:szCs w:val="20"/>
              </w:rPr>
              <w:t xml:space="preserve">local authorities </w:t>
            </w:r>
            <w:r w:rsidR="0018292A" w:rsidRPr="00D76E1E">
              <w:rPr>
                <w:sz w:val="20"/>
                <w:szCs w:val="20"/>
              </w:rPr>
              <w:t>in</w:t>
            </w:r>
            <w:r w:rsidRPr="00D76E1E">
              <w:rPr>
                <w:sz w:val="20"/>
                <w:szCs w:val="20"/>
              </w:rPr>
              <w:t xml:space="preserve"> 2015</w:t>
            </w:r>
            <w:r w:rsidR="00D76E1E" w:rsidRPr="00D76E1E">
              <w:rPr>
                <w:sz w:val="20"/>
                <w:szCs w:val="20"/>
              </w:rPr>
              <w:t>. It includes a land use zoning, which includes 521 ha of pasture, 3,088 ha of protected forest area, 2,325 ha of conservation forest, and 285 ha of training forest for the army.</w:t>
            </w:r>
          </w:p>
          <w:p w14:paraId="0B6DF2B6" w14:textId="77777777" w:rsidR="00035E8A" w:rsidRPr="00D76E1E" w:rsidRDefault="00035E8A" w:rsidP="00AF7350">
            <w:pPr>
              <w:widowControl/>
              <w:numPr>
                <w:ilvl w:val="0"/>
                <w:numId w:val="18"/>
              </w:numPr>
              <w:tabs>
                <w:tab w:val="clear" w:pos="360"/>
                <w:tab w:val="num" w:pos="90"/>
              </w:tabs>
              <w:autoSpaceDE/>
              <w:autoSpaceDN/>
              <w:adjustRightInd/>
              <w:ind w:left="91" w:hanging="142"/>
              <w:rPr>
                <w:sz w:val="20"/>
                <w:szCs w:val="20"/>
              </w:rPr>
            </w:pPr>
            <w:r w:rsidRPr="00D76E1E">
              <w:rPr>
                <w:sz w:val="20"/>
                <w:szCs w:val="20"/>
              </w:rPr>
              <w:t xml:space="preserve">Installed land use planning signboards </w:t>
            </w:r>
            <w:r w:rsidR="00E926AD" w:rsidRPr="00D76E1E">
              <w:rPr>
                <w:sz w:val="20"/>
                <w:szCs w:val="20"/>
              </w:rPr>
              <w:t>(1.50 X</w:t>
            </w:r>
            <w:r w:rsidRPr="00D76E1E">
              <w:rPr>
                <w:sz w:val="20"/>
                <w:szCs w:val="20"/>
              </w:rPr>
              <w:t xml:space="preserve"> 2 meters</w:t>
            </w:r>
            <w:r w:rsidR="00E926AD" w:rsidRPr="00D76E1E">
              <w:rPr>
                <w:sz w:val="20"/>
                <w:szCs w:val="20"/>
              </w:rPr>
              <w:t>)</w:t>
            </w:r>
            <w:r w:rsidRPr="00D76E1E">
              <w:rPr>
                <w:sz w:val="20"/>
                <w:szCs w:val="20"/>
              </w:rPr>
              <w:t xml:space="preserve"> </w:t>
            </w:r>
            <w:r w:rsidR="00E926AD" w:rsidRPr="00D76E1E">
              <w:rPr>
                <w:sz w:val="20"/>
                <w:szCs w:val="20"/>
              </w:rPr>
              <w:t xml:space="preserve">in </w:t>
            </w:r>
            <w:r w:rsidRPr="00D76E1E">
              <w:rPr>
                <w:sz w:val="20"/>
                <w:szCs w:val="20"/>
              </w:rPr>
              <w:t xml:space="preserve">5 villages </w:t>
            </w:r>
          </w:p>
          <w:p w14:paraId="1404D9A1" w14:textId="77777777" w:rsidR="00035E8A" w:rsidRPr="00D76E1E" w:rsidRDefault="00035E8A" w:rsidP="00AF7350">
            <w:pPr>
              <w:widowControl/>
              <w:numPr>
                <w:ilvl w:val="0"/>
                <w:numId w:val="18"/>
              </w:numPr>
              <w:tabs>
                <w:tab w:val="clear" w:pos="360"/>
                <w:tab w:val="num" w:pos="90"/>
              </w:tabs>
              <w:autoSpaceDE/>
              <w:autoSpaceDN/>
              <w:adjustRightInd/>
              <w:ind w:left="91" w:hanging="142"/>
              <w:rPr>
                <w:sz w:val="20"/>
                <w:szCs w:val="20"/>
              </w:rPr>
            </w:pPr>
            <w:r w:rsidRPr="00D76E1E">
              <w:rPr>
                <w:sz w:val="20"/>
                <w:szCs w:val="20"/>
              </w:rPr>
              <w:t xml:space="preserve">Public announcement for </w:t>
            </w:r>
            <w:r w:rsidR="00B36B51" w:rsidRPr="00D76E1E">
              <w:rPr>
                <w:sz w:val="20"/>
                <w:szCs w:val="20"/>
              </w:rPr>
              <w:t>Land Use Planning (</w:t>
            </w:r>
            <w:r w:rsidRPr="00D76E1E">
              <w:rPr>
                <w:sz w:val="20"/>
                <w:szCs w:val="20"/>
              </w:rPr>
              <w:t>LUP</w:t>
            </w:r>
            <w:r w:rsidR="00B36B51" w:rsidRPr="00D76E1E">
              <w:rPr>
                <w:sz w:val="20"/>
                <w:szCs w:val="20"/>
              </w:rPr>
              <w:t>)</w:t>
            </w:r>
            <w:r w:rsidRPr="00D76E1E">
              <w:rPr>
                <w:sz w:val="20"/>
                <w:szCs w:val="20"/>
              </w:rPr>
              <w:t xml:space="preserve"> in Nam </w:t>
            </w:r>
            <w:proofErr w:type="spellStart"/>
            <w:r w:rsidRPr="00D76E1E">
              <w:rPr>
                <w:sz w:val="20"/>
                <w:szCs w:val="20"/>
              </w:rPr>
              <w:t>Pu</w:t>
            </w:r>
            <w:proofErr w:type="spellEnd"/>
            <w:r w:rsidRPr="00D76E1E">
              <w:rPr>
                <w:sz w:val="20"/>
                <w:szCs w:val="20"/>
              </w:rPr>
              <w:t xml:space="preserve"> area </w:t>
            </w:r>
          </w:p>
          <w:p w14:paraId="191DC118" w14:textId="77777777" w:rsidR="00035E8A" w:rsidRPr="00D76E1E" w:rsidRDefault="00E926AD" w:rsidP="00AF7350">
            <w:pPr>
              <w:widowControl/>
              <w:numPr>
                <w:ilvl w:val="0"/>
                <w:numId w:val="18"/>
              </w:numPr>
              <w:tabs>
                <w:tab w:val="clear" w:pos="360"/>
                <w:tab w:val="num" w:pos="90"/>
              </w:tabs>
              <w:autoSpaceDE/>
              <w:autoSpaceDN/>
              <w:adjustRightInd/>
              <w:ind w:left="91" w:hanging="142"/>
              <w:rPr>
                <w:sz w:val="20"/>
                <w:szCs w:val="20"/>
              </w:rPr>
            </w:pPr>
            <w:r w:rsidRPr="00D76E1E">
              <w:rPr>
                <w:sz w:val="20"/>
                <w:szCs w:val="20"/>
              </w:rPr>
              <w:t xml:space="preserve">Conducted awareness raising activities using </w:t>
            </w:r>
            <w:r w:rsidR="00035E8A" w:rsidRPr="00D76E1E">
              <w:rPr>
                <w:sz w:val="20"/>
                <w:szCs w:val="20"/>
              </w:rPr>
              <w:t>appropriate game</w:t>
            </w:r>
            <w:r w:rsidRPr="00D76E1E">
              <w:rPr>
                <w:sz w:val="20"/>
                <w:szCs w:val="20"/>
              </w:rPr>
              <w:t>s</w:t>
            </w:r>
            <w:r w:rsidR="00035E8A" w:rsidRPr="00D76E1E">
              <w:rPr>
                <w:sz w:val="20"/>
                <w:szCs w:val="20"/>
              </w:rPr>
              <w:t>, role play</w:t>
            </w:r>
            <w:r w:rsidRPr="00D76E1E">
              <w:rPr>
                <w:sz w:val="20"/>
                <w:szCs w:val="20"/>
              </w:rPr>
              <w:t>s</w:t>
            </w:r>
            <w:r w:rsidR="00035E8A" w:rsidRPr="00D76E1E">
              <w:rPr>
                <w:sz w:val="20"/>
                <w:szCs w:val="20"/>
              </w:rPr>
              <w:t>, posters, booklets, brochures and videos for primary school children and interested villagers in all 5 target</w:t>
            </w:r>
            <w:r w:rsidRPr="00D76E1E">
              <w:rPr>
                <w:sz w:val="20"/>
                <w:szCs w:val="20"/>
              </w:rPr>
              <w:t xml:space="preserve">ed villages: </w:t>
            </w:r>
            <w:r w:rsidR="00035E8A" w:rsidRPr="00D76E1E">
              <w:rPr>
                <w:sz w:val="20"/>
                <w:szCs w:val="20"/>
              </w:rPr>
              <w:t xml:space="preserve">Ban </w:t>
            </w:r>
            <w:proofErr w:type="spellStart"/>
            <w:r w:rsidR="00035E8A" w:rsidRPr="00D76E1E">
              <w:rPr>
                <w:sz w:val="20"/>
                <w:szCs w:val="20"/>
              </w:rPr>
              <w:t>Phamouang</w:t>
            </w:r>
            <w:proofErr w:type="spellEnd"/>
            <w:r w:rsidR="00035E8A" w:rsidRPr="00D76E1E">
              <w:rPr>
                <w:sz w:val="20"/>
                <w:szCs w:val="20"/>
              </w:rPr>
              <w:t xml:space="preserve">, Ban </w:t>
            </w:r>
            <w:proofErr w:type="spellStart"/>
            <w:r w:rsidR="00035E8A" w:rsidRPr="00D76E1E">
              <w:rPr>
                <w:sz w:val="20"/>
                <w:szCs w:val="20"/>
              </w:rPr>
              <w:t>Bor</w:t>
            </w:r>
            <w:proofErr w:type="spellEnd"/>
            <w:r w:rsidR="00035E8A" w:rsidRPr="00D76E1E">
              <w:rPr>
                <w:sz w:val="20"/>
                <w:szCs w:val="20"/>
              </w:rPr>
              <w:t xml:space="preserve">, </w:t>
            </w:r>
            <w:proofErr w:type="spellStart"/>
            <w:r w:rsidR="00035E8A" w:rsidRPr="00D76E1E">
              <w:rPr>
                <w:sz w:val="20"/>
                <w:szCs w:val="20"/>
              </w:rPr>
              <w:t>Phadai</w:t>
            </w:r>
            <w:proofErr w:type="spellEnd"/>
            <w:r w:rsidR="00035E8A" w:rsidRPr="00D76E1E">
              <w:rPr>
                <w:sz w:val="20"/>
                <w:szCs w:val="20"/>
              </w:rPr>
              <w:t xml:space="preserve">, </w:t>
            </w:r>
            <w:proofErr w:type="spellStart"/>
            <w:r w:rsidR="00035E8A" w:rsidRPr="00D76E1E">
              <w:rPr>
                <w:sz w:val="20"/>
                <w:szCs w:val="20"/>
              </w:rPr>
              <w:t>Phonsong</w:t>
            </w:r>
            <w:proofErr w:type="spellEnd"/>
            <w:r w:rsidR="00035E8A" w:rsidRPr="00D76E1E">
              <w:rPr>
                <w:sz w:val="20"/>
                <w:szCs w:val="20"/>
              </w:rPr>
              <w:t xml:space="preserve"> and </w:t>
            </w:r>
            <w:proofErr w:type="spellStart"/>
            <w:r w:rsidR="00035E8A" w:rsidRPr="00D76E1E">
              <w:rPr>
                <w:sz w:val="20"/>
                <w:szCs w:val="20"/>
              </w:rPr>
              <w:t>Phonyeng</w:t>
            </w:r>
            <w:proofErr w:type="spellEnd"/>
            <w:r w:rsidR="00035E8A" w:rsidRPr="00D76E1E">
              <w:rPr>
                <w:sz w:val="20"/>
                <w:szCs w:val="20"/>
              </w:rPr>
              <w:t xml:space="preserve"> </w:t>
            </w:r>
          </w:p>
          <w:p w14:paraId="258573C3" w14:textId="77777777" w:rsidR="00035E8A" w:rsidRPr="00D76E1E" w:rsidRDefault="00035E8A" w:rsidP="00AF7350">
            <w:pPr>
              <w:widowControl/>
              <w:numPr>
                <w:ilvl w:val="0"/>
                <w:numId w:val="18"/>
              </w:numPr>
              <w:tabs>
                <w:tab w:val="clear" w:pos="360"/>
                <w:tab w:val="num" w:pos="90"/>
              </w:tabs>
              <w:autoSpaceDE/>
              <w:autoSpaceDN/>
              <w:adjustRightInd/>
              <w:ind w:left="91" w:hanging="142"/>
              <w:rPr>
                <w:sz w:val="20"/>
                <w:szCs w:val="20"/>
              </w:rPr>
            </w:pPr>
            <w:r w:rsidRPr="00D76E1E">
              <w:rPr>
                <w:sz w:val="20"/>
                <w:szCs w:val="20"/>
              </w:rPr>
              <w:t>C</w:t>
            </w:r>
            <w:r w:rsidR="00E926AD" w:rsidRPr="00D76E1E">
              <w:rPr>
                <w:sz w:val="20"/>
                <w:szCs w:val="20"/>
              </w:rPr>
              <w:t xml:space="preserve">onducted a study visit to the GIZ supported Nam Ton Watershed Management Project in </w:t>
            </w:r>
            <w:proofErr w:type="spellStart"/>
            <w:r w:rsidR="00E926AD" w:rsidRPr="00D76E1E">
              <w:rPr>
                <w:sz w:val="20"/>
                <w:szCs w:val="20"/>
              </w:rPr>
              <w:t>Sangthong</w:t>
            </w:r>
            <w:proofErr w:type="spellEnd"/>
            <w:r w:rsidR="00E926AD" w:rsidRPr="00D76E1E">
              <w:rPr>
                <w:sz w:val="20"/>
                <w:szCs w:val="20"/>
              </w:rPr>
              <w:t xml:space="preserve"> D</w:t>
            </w:r>
            <w:r w:rsidRPr="00D76E1E">
              <w:rPr>
                <w:sz w:val="20"/>
                <w:szCs w:val="20"/>
              </w:rPr>
              <w:t>istrict an</w:t>
            </w:r>
            <w:r w:rsidR="00E926AD" w:rsidRPr="00D76E1E">
              <w:rPr>
                <w:sz w:val="20"/>
                <w:szCs w:val="20"/>
              </w:rPr>
              <w:t xml:space="preserve">d local authorities in </w:t>
            </w:r>
            <w:proofErr w:type="spellStart"/>
            <w:r w:rsidR="00E926AD" w:rsidRPr="00D76E1E">
              <w:rPr>
                <w:sz w:val="20"/>
                <w:szCs w:val="20"/>
              </w:rPr>
              <w:t>Hinherb</w:t>
            </w:r>
            <w:proofErr w:type="spellEnd"/>
            <w:r w:rsidR="00E926AD" w:rsidRPr="00D76E1E">
              <w:rPr>
                <w:sz w:val="20"/>
                <w:szCs w:val="20"/>
              </w:rPr>
              <w:t xml:space="preserve"> District</w:t>
            </w:r>
          </w:p>
          <w:p w14:paraId="0BB6C29B" w14:textId="77777777" w:rsidR="00035E8A" w:rsidRPr="00D76E1E" w:rsidRDefault="00FC3CDE" w:rsidP="00AF7350">
            <w:pPr>
              <w:widowControl/>
              <w:numPr>
                <w:ilvl w:val="0"/>
                <w:numId w:val="18"/>
              </w:numPr>
              <w:tabs>
                <w:tab w:val="clear" w:pos="360"/>
                <w:tab w:val="num" w:pos="90"/>
              </w:tabs>
              <w:autoSpaceDE/>
              <w:autoSpaceDN/>
              <w:adjustRightInd/>
              <w:ind w:left="91" w:hanging="142"/>
              <w:rPr>
                <w:sz w:val="20"/>
                <w:szCs w:val="20"/>
              </w:rPr>
            </w:pPr>
            <w:r w:rsidRPr="00D76E1E">
              <w:rPr>
                <w:sz w:val="20"/>
                <w:szCs w:val="20"/>
              </w:rPr>
              <w:t>W</w:t>
            </w:r>
            <w:r w:rsidR="00035E8A" w:rsidRPr="00D76E1E">
              <w:rPr>
                <w:sz w:val="20"/>
                <w:szCs w:val="20"/>
              </w:rPr>
              <w:t>a</w:t>
            </w:r>
            <w:r w:rsidRPr="00D76E1E">
              <w:rPr>
                <w:sz w:val="20"/>
                <w:szCs w:val="20"/>
              </w:rPr>
              <w:t>tershed management committees in the</w:t>
            </w:r>
            <w:r w:rsidR="00035E8A" w:rsidRPr="00D76E1E">
              <w:rPr>
                <w:sz w:val="20"/>
                <w:szCs w:val="20"/>
              </w:rPr>
              <w:t xml:space="preserve"> 5 target</w:t>
            </w:r>
            <w:r w:rsidRPr="00D76E1E">
              <w:rPr>
                <w:sz w:val="20"/>
                <w:szCs w:val="20"/>
              </w:rPr>
              <w:t>ed</w:t>
            </w:r>
            <w:r w:rsidR="00035E8A" w:rsidRPr="00D76E1E">
              <w:rPr>
                <w:sz w:val="20"/>
                <w:szCs w:val="20"/>
              </w:rPr>
              <w:t xml:space="preserve"> villages </w:t>
            </w:r>
            <w:r w:rsidRPr="00D76E1E">
              <w:rPr>
                <w:sz w:val="20"/>
                <w:szCs w:val="20"/>
              </w:rPr>
              <w:t xml:space="preserve">was </w:t>
            </w:r>
            <w:r w:rsidR="00035E8A" w:rsidRPr="00D76E1E">
              <w:rPr>
                <w:sz w:val="20"/>
                <w:szCs w:val="20"/>
              </w:rPr>
              <w:t xml:space="preserve">approved by </w:t>
            </w:r>
            <w:r w:rsidRPr="00D76E1E">
              <w:rPr>
                <w:sz w:val="20"/>
                <w:szCs w:val="20"/>
              </w:rPr>
              <w:t>the District G</w:t>
            </w:r>
            <w:r w:rsidR="00035E8A" w:rsidRPr="00D76E1E">
              <w:rPr>
                <w:sz w:val="20"/>
                <w:szCs w:val="20"/>
              </w:rPr>
              <w:t xml:space="preserve">overnor and met quarterly to developed </w:t>
            </w:r>
            <w:r w:rsidRPr="00D76E1E">
              <w:rPr>
                <w:sz w:val="20"/>
                <w:szCs w:val="20"/>
              </w:rPr>
              <w:t xml:space="preserve">their </w:t>
            </w:r>
            <w:r w:rsidR="00035E8A" w:rsidRPr="00D76E1E">
              <w:rPr>
                <w:sz w:val="20"/>
                <w:szCs w:val="20"/>
              </w:rPr>
              <w:t xml:space="preserve">watershed management plan </w:t>
            </w:r>
          </w:p>
          <w:p w14:paraId="7D5461B6" w14:textId="77777777" w:rsidR="00035E8A" w:rsidRPr="00D76E1E" w:rsidRDefault="00303511" w:rsidP="00AF7350">
            <w:pPr>
              <w:widowControl/>
              <w:numPr>
                <w:ilvl w:val="0"/>
                <w:numId w:val="18"/>
              </w:numPr>
              <w:tabs>
                <w:tab w:val="clear" w:pos="360"/>
                <w:tab w:val="num" w:pos="90"/>
              </w:tabs>
              <w:autoSpaceDE/>
              <w:autoSpaceDN/>
              <w:adjustRightInd/>
              <w:ind w:left="91" w:hanging="142"/>
              <w:rPr>
                <w:sz w:val="20"/>
                <w:szCs w:val="20"/>
              </w:rPr>
            </w:pPr>
            <w:r w:rsidRPr="00D76E1E">
              <w:rPr>
                <w:sz w:val="20"/>
                <w:szCs w:val="20"/>
              </w:rPr>
              <w:t xml:space="preserve">Training on participatory watershed management and sustainable natural resource management </w:t>
            </w:r>
            <w:r w:rsidR="00035E8A" w:rsidRPr="00D76E1E">
              <w:rPr>
                <w:sz w:val="20"/>
                <w:szCs w:val="20"/>
              </w:rPr>
              <w:t xml:space="preserve">conducted </w:t>
            </w:r>
            <w:r w:rsidRPr="00D76E1E">
              <w:rPr>
                <w:sz w:val="20"/>
                <w:szCs w:val="20"/>
              </w:rPr>
              <w:t xml:space="preserve">in the </w:t>
            </w:r>
            <w:r w:rsidR="00035E8A" w:rsidRPr="00D76E1E">
              <w:rPr>
                <w:sz w:val="20"/>
                <w:szCs w:val="20"/>
              </w:rPr>
              <w:t>Bolikhan district</w:t>
            </w:r>
          </w:p>
          <w:p w14:paraId="2935862B" w14:textId="77777777" w:rsidR="00303511" w:rsidRPr="00D76E1E" w:rsidRDefault="00035E8A" w:rsidP="00AF7350">
            <w:pPr>
              <w:widowControl/>
              <w:numPr>
                <w:ilvl w:val="0"/>
                <w:numId w:val="18"/>
              </w:numPr>
              <w:tabs>
                <w:tab w:val="clear" w:pos="360"/>
                <w:tab w:val="num" w:pos="90"/>
              </w:tabs>
              <w:autoSpaceDE/>
              <w:autoSpaceDN/>
              <w:adjustRightInd/>
              <w:ind w:left="91" w:hanging="142"/>
              <w:rPr>
                <w:sz w:val="20"/>
                <w:szCs w:val="20"/>
              </w:rPr>
            </w:pPr>
            <w:r w:rsidRPr="00D76E1E">
              <w:rPr>
                <w:sz w:val="20"/>
                <w:szCs w:val="20"/>
              </w:rPr>
              <w:t xml:space="preserve">The village forest management committee membership was identified in </w:t>
            </w:r>
            <w:r w:rsidR="00303511" w:rsidRPr="00D76E1E">
              <w:rPr>
                <w:sz w:val="20"/>
                <w:szCs w:val="20"/>
              </w:rPr>
              <w:t xml:space="preserve">the </w:t>
            </w:r>
            <w:proofErr w:type="gramStart"/>
            <w:r w:rsidR="00303511" w:rsidRPr="00D76E1E">
              <w:rPr>
                <w:sz w:val="20"/>
                <w:szCs w:val="20"/>
              </w:rPr>
              <w:t>5 targeted</w:t>
            </w:r>
            <w:proofErr w:type="gramEnd"/>
            <w:r w:rsidR="00303511" w:rsidRPr="00D76E1E">
              <w:rPr>
                <w:sz w:val="20"/>
                <w:szCs w:val="20"/>
              </w:rPr>
              <w:t xml:space="preserve"> </w:t>
            </w:r>
            <w:r w:rsidRPr="00D76E1E">
              <w:rPr>
                <w:sz w:val="20"/>
                <w:szCs w:val="20"/>
              </w:rPr>
              <w:t xml:space="preserve">villages in Nam </w:t>
            </w:r>
            <w:proofErr w:type="spellStart"/>
            <w:r w:rsidRPr="00D76E1E">
              <w:rPr>
                <w:sz w:val="20"/>
                <w:szCs w:val="20"/>
              </w:rPr>
              <w:t>Pou</w:t>
            </w:r>
            <w:proofErr w:type="spellEnd"/>
            <w:r w:rsidRPr="00D76E1E">
              <w:rPr>
                <w:sz w:val="20"/>
                <w:szCs w:val="20"/>
              </w:rPr>
              <w:t xml:space="preserve"> watershed. </w:t>
            </w:r>
          </w:p>
          <w:p w14:paraId="0568EDA0" w14:textId="77777777" w:rsidR="00303511" w:rsidRPr="00D76E1E" w:rsidRDefault="00035E8A" w:rsidP="00AF7350">
            <w:pPr>
              <w:widowControl/>
              <w:numPr>
                <w:ilvl w:val="0"/>
                <w:numId w:val="18"/>
              </w:numPr>
              <w:tabs>
                <w:tab w:val="clear" w:pos="360"/>
                <w:tab w:val="num" w:pos="90"/>
              </w:tabs>
              <w:autoSpaceDE/>
              <w:autoSpaceDN/>
              <w:adjustRightInd/>
              <w:ind w:left="91" w:hanging="142"/>
              <w:rPr>
                <w:sz w:val="20"/>
                <w:szCs w:val="20"/>
              </w:rPr>
            </w:pPr>
            <w:r w:rsidRPr="00D76E1E">
              <w:rPr>
                <w:sz w:val="20"/>
                <w:szCs w:val="20"/>
              </w:rPr>
              <w:t xml:space="preserve">Final technical report by the national Land Use consultant approved. </w:t>
            </w:r>
          </w:p>
          <w:p w14:paraId="2570C9F9" w14:textId="77777777" w:rsidR="00035E8A" w:rsidRPr="00D76E1E" w:rsidRDefault="00035E8A" w:rsidP="00AF7350">
            <w:pPr>
              <w:widowControl/>
              <w:numPr>
                <w:ilvl w:val="0"/>
                <w:numId w:val="18"/>
              </w:numPr>
              <w:tabs>
                <w:tab w:val="clear" w:pos="360"/>
                <w:tab w:val="num" w:pos="90"/>
              </w:tabs>
              <w:autoSpaceDE/>
              <w:autoSpaceDN/>
              <w:adjustRightInd/>
              <w:ind w:left="91" w:hanging="142"/>
              <w:rPr>
                <w:sz w:val="20"/>
                <w:szCs w:val="20"/>
              </w:rPr>
            </w:pPr>
            <w:r w:rsidRPr="00D76E1E">
              <w:rPr>
                <w:sz w:val="20"/>
                <w:szCs w:val="20"/>
              </w:rPr>
              <w:t xml:space="preserve">The task Force on watershed and forest management led by PONRE has prepared a technical report and plan for </w:t>
            </w:r>
            <w:r w:rsidR="00303511" w:rsidRPr="00D76E1E">
              <w:rPr>
                <w:sz w:val="20"/>
                <w:szCs w:val="20"/>
              </w:rPr>
              <w:t xml:space="preserve">a </w:t>
            </w:r>
            <w:r w:rsidRPr="00D76E1E">
              <w:rPr>
                <w:sz w:val="20"/>
                <w:szCs w:val="20"/>
              </w:rPr>
              <w:t xml:space="preserve">village forest management </w:t>
            </w:r>
            <w:r w:rsidR="00303511" w:rsidRPr="00D76E1E">
              <w:rPr>
                <w:sz w:val="20"/>
                <w:szCs w:val="20"/>
              </w:rPr>
              <w:t xml:space="preserve">plan </w:t>
            </w:r>
            <w:r w:rsidRPr="00D76E1E">
              <w:rPr>
                <w:sz w:val="20"/>
                <w:szCs w:val="20"/>
              </w:rPr>
              <w:t xml:space="preserve">in </w:t>
            </w:r>
            <w:r w:rsidR="00303511" w:rsidRPr="00D76E1E">
              <w:rPr>
                <w:sz w:val="20"/>
                <w:szCs w:val="20"/>
              </w:rPr>
              <w:t xml:space="preserve">the </w:t>
            </w:r>
            <w:r w:rsidRPr="00D76E1E">
              <w:rPr>
                <w:sz w:val="20"/>
                <w:szCs w:val="20"/>
              </w:rPr>
              <w:t xml:space="preserve">Nam </w:t>
            </w:r>
            <w:proofErr w:type="spellStart"/>
            <w:r w:rsidRPr="00D76E1E">
              <w:rPr>
                <w:sz w:val="20"/>
                <w:szCs w:val="20"/>
              </w:rPr>
              <w:t>Pou</w:t>
            </w:r>
            <w:proofErr w:type="spellEnd"/>
            <w:r w:rsidRPr="00D76E1E">
              <w:rPr>
                <w:sz w:val="20"/>
                <w:szCs w:val="20"/>
              </w:rPr>
              <w:t xml:space="preserve"> area.</w:t>
            </w:r>
          </w:p>
          <w:p w14:paraId="73012DCB" w14:textId="77777777" w:rsidR="00035E8A" w:rsidRPr="00D76E1E" w:rsidRDefault="00B36B51" w:rsidP="00AF7350">
            <w:pPr>
              <w:widowControl/>
              <w:numPr>
                <w:ilvl w:val="0"/>
                <w:numId w:val="18"/>
              </w:numPr>
              <w:tabs>
                <w:tab w:val="clear" w:pos="360"/>
                <w:tab w:val="num" w:pos="90"/>
              </w:tabs>
              <w:autoSpaceDE/>
              <w:autoSpaceDN/>
              <w:adjustRightInd/>
              <w:ind w:left="91" w:hanging="142"/>
              <w:rPr>
                <w:sz w:val="20"/>
                <w:szCs w:val="20"/>
              </w:rPr>
            </w:pPr>
            <w:r w:rsidRPr="00D76E1E">
              <w:rPr>
                <w:sz w:val="20"/>
                <w:szCs w:val="20"/>
              </w:rPr>
              <w:t>Land Use Planning (</w:t>
            </w:r>
            <w:r w:rsidR="00035E8A" w:rsidRPr="00D76E1E">
              <w:rPr>
                <w:sz w:val="20"/>
                <w:szCs w:val="20"/>
              </w:rPr>
              <w:t>LUP</w:t>
            </w:r>
            <w:r w:rsidRPr="00D76E1E">
              <w:rPr>
                <w:sz w:val="20"/>
                <w:szCs w:val="20"/>
              </w:rPr>
              <w:t>)</w:t>
            </w:r>
            <w:r w:rsidR="00035E8A" w:rsidRPr="00D76E1E">
              <w:rPr>
                <w:sz w:val="20"/>
                <w:szCs w:val="20"/>
              </w:rPr>
              <w:t xml:space="preserve"> implementing team approved by </w:t>
            </w:r>
            <w:r w:rsidR="00980F1A">
              <w:rPr>
                <w:sz w:val="20"/>
                <w:szCs w:val="20"/>
              </w:rPr>
              <w:t>the Director of P</w:t>
            </w:r>
            <w:r w:rsidR="00035E8A" w:rsidRPr="00D76E1E">
              <w:rPr>
                <w:sz w:val="20"/>
                <w:szCs w:val="20"/>
              </w:rPr>
              <w:t>NRE</w:t>
            </w:r>
            <w:r w:rsidR="00980F1A">
              <w:rPr>
                <w:sz w:val="20"/>
                <w:szCs w:val="20"/>
              </w:rPr>
              <w:t>O</w:t>
            </w:r>
            <w:r w:rsidR="00035E8A" w:rsidRPr="00D76E1E">
              <w:rPr>
                <w:sz w:val="20"/>
                <w:szCs w:val="20"/>
              </w:rPr>
              <w:t xml:space="preserve"> and </w:t>
            </w:r>
            <w:r w:rsidR="00303511" w:rsidRPr="00D76E1E">
              <w:rPr>
                <w:sz w:val="20"/>
                <w:szCs w:val="20"/>
              </w:rPr>
              <w:t>the D</w:t>
            </w:r>
            <w:r w:rsidR="00035E8A" w:rsidRPr="00D76E1E">
              <w:rPr>
                <w:sz w:val="20"/>
                <w:szCs w:val="20"/>
              </w:rPr>
              <w:t>istric</w:t>
            </w:r>
            <w:r w:rsidR="00303511" w:rsidRPr="00D76E1E">
              <w:rPr>
                <w:sz w:val="20"/>
                <w:szCs w:val="20"/>
              </w:rPr>
              <w:t>t G</w:t>
            </w:r>
            <w:r w:rsidR="00035E8A" w:rsidRPr="00D76E1E">
              <w:rPr>
                <w:sz w:val="20"/>
                <w:szCs w:val="20"/>
              </w:rPr>
              <w:t>overnor</w:t>
            </w:r>
          </w:p>
          <w:p w14:paraId="0F46CADF" w14:textId="77777777" w:rsidR="00035E8A" w:rsidRPr="00D76E1E" w:rsidRDefault="00035E8A" w:rsidP="00AF7350">
            <w:pPr>
              <w:widowControl/>
              <w:numPr>
                <w:ilvl w:val="0"/>
                <w:numId w:val="18"/>
              </w:numPr>
              <w:tabs>
                <w:tab w:val="clear" w:pos="360"/>
                <w:tab w:val="num" w:pos="90"/>
              </w:tabs>
              <w:autoSpaceDE/>
              <w:autoSpaceDN/>
              <w:adjustRightInd/>
              <w:ind w:left="91" w:hanging="142"/>
              <w:rPr>
                <w:sz w:val="20"/>
                <w:szCs w:val="20"/>
              </w:rPr>
            </w:pPr>
            <w:r w:rsidRPr="00D76E1E">
              <w:rPr>
                <w:sz w:val="20"/>
                <w:szCs w:val="20"/>
              </w:rPr>
              <w:t xml:space="preserve">All necessary equipment and materials for field survey and mapping and </w:t>
            </w:r>
            <w:r w:rsidR="00303511" w:rsidRPr="00D76E1E">
              <w:rPr>
                <w:sz w:val="20"/>
                <w:szCs w:val="20"/>
              </w:rPr>
              <w:t xml:space="preserve">the </w:t>
            </w:r>
            <w:r w:rsidRPr="00D76E1E">
              <w:rPr>
                <w:sz w:val="20"/>
                <w:szCs w:val="20"/>
              </w:rPr>
              <w:t xml:space="preserve">review </w:t>
            </w:r>
            <w:r w:rsidR="00303511" w:rsidRPr="00D76E1E">
              <w:rPr>
                <w:sz w:val="20"/>
                <w:szCs w:val="20"/>
              </w:rPr>
              <w:t xml:space="preserve">of </w:t>
            </w:r>
            <w:r w:rsidRPr="00D76E1E">
              <w:rPr>
                <w:sz w:val="20"/>
                <w:szCs w:val="20"/>
              </w:rPr>
              <w:t xml:space="preserve">relevant government policies and regulations </w:t>
            </w:r>
            <w:r w:rsidR="00303511" w:rsidRPr="00D76E1E">
              <w:rPr>
                <w:sz w:val="20"/>
                <w:szCs w:val="20"/>
              </w:rPr>
              <w:t xml:space="preserve">by a </w:t>
            </w:r>
            <w:r w:rsidRPr="00D76E1E">
              <w:rPr>
                <w:sz w:val="20"/>
                <w:szCs w:val="20"/>
              </w:rPr>
              <w:t xml:space="preserve">consultant </w:t>
            </w:r>
            <w:r w:rsidR="00303511" w:rsidRPr="00D76E1E">
              <w:rPr>
                <w:sz w:val="20"/>
                <w:szCs w:val="20"/>
              </w:rPr>
              <w:t xml:space="preserve">have started </w:t>
            </w:r>
          </w:p>
          <w:p w14:paraId="29E185E2" w14:textId="77777777" w:rsidR="00035E8A" w:rsidRPr="00D76E1E" w:rsidRDefault="00303511" w:rsidP="00AF7350">
            <w:pPr>
              <w:widowControl/>
              <w:numPr>
                <w:ilvl w:val="0"/>
                <w:numId w:val="18"/>
              </w:numPr>
              <w:tabs>
                <w:tab w:val="clear" w:pos="360"/>
                <w:tab w:val="num" w:pos="90"/>
              </w:tabs>
              <w:autoSpaceDE/>
              <w:autoSpaceDN/>
              <w:adjustRightInd/>
              <w:ind w:left="91" w:hanging="142"/>
              <w:rPr>
                <w:sz w:val="20"/>
                <w:szCs w:val="20"/>
              </w:rPr>
            </w:pPr>
            <w:r w:rsidRPr="00D76E1E">
              <w:rPr>
                <w:sz w:val="20"/>
                <w:szCs w:val="20"/>
              </w:rPr>
              <w:t>L</w:t>
            </w:r>
            <w:r w:rsidR="00035E8A" w:rsidRPr="00D76E1E">
              <w:rPr>
                <w:sz w:val="20"/>
                <w:szCs w:val="20"/>
              </w:rPr>
              <w:t xml:space="preserve">and use planning signboards </w:t>
            </w:r>
            <w:r w:rsidRPr="00D76E1E">
              <w:rPr>
                <w:sz w:val="20"/>
                <w:szCs w:val="20"/>
              </w:rPr>
              <w:t>(</w:t>
            </w:r>
            <w:r w:rsidR="00035E8A" w:rsidRPr="00D76E1E">
              <w:rPr>
                <w:sz w:val="20"/>
                <w:szCs w:val="20"/>
              </w:rPr>
              <w:t>30cm</w:t>
            </w:r>
            <w:r w:rsidRPr="00D76E1E">
              <w:rPr>
                <w:sz w:val="20"/>
                <w:szCs w:val="20"/>
              </w:rPr>
              <w:t xml:space="preserve"> X</w:t>
            </w:r>
            <w:r w:rsidR="00035E8A" w:rsidRPr="00D76E1E">
              <w:rPr>
                <w:sz w:val="20"/>
                <w:szCs w:val="20"/>
              </w:rPr>
              <w:t xml:space="preserve"> 30cm</w:t>
            </w:r>
            <w:r w:rsidRPr="00D76E1E">
              <w:rPr>
                <w:sz w:val="20"/>
                <w:szCs w:val="20"/>
              </w:rPr>
              <w:t xml:space="preserve"> and 1.50 X</w:t>
            </w:r>
            <w:r w:rsidR="00035E8A" w:rsidRPr="00D76E1E">
              <w:rPr>
                <w:sz w:val="20"/>
                <w:szCs w:val="20"/>
              </w:rPr>
              <w:t xml:space="preserve"> 2 meters</w:t>
            </w:r>
            <w:r w:rsidRPr="00D76E1E">
              <w:rPr>
                <w:sz w:val="20"/>
                <w:szCs w:val="20"/>
              </w:rPr>
              <w:t>)</w:t>
            </w:r>
            <w:r w:rsidR="00035E8A" w:rsidRPr="00D76E1E">
              <w:rPr>
                <w:sz w:val="20"/>
                <w:szCs w:val="20"/>
              </w:rPr>
              <w:t xml:space="preserve"> </w:t>
            </w:r>
            <w:r w:rsidRPr="00D76E1E">
              <w:rPr>
                <w:sz w:val="20"/>
                <w:szCs w:val="20"/>
              </w:rPr>
              <w:t xml:space="preserve">installed </w:t>
            </w:r>
            <w:r w:rsidR="00035E8A" w:rsidRPr="00D76E1E">
              <w:rPr>
                <w:sz w:val="20"/>
                <w:szCs w:val="20"/>
              </w:rPr>
              <w:t>in all 5 target</w:t>
            </w:r>
            <w:r w:rsidRPr="00D76E1E">
              <w:rPr>
                <w:sz w:val="20"/>
                <w:szCs w:val="20"/>
              </w:rPr>
              <w:t>ed</w:t>
            </w:r>
            <w:r w:rsidR="00035E8A" w:rsidRPr="00D76E1E">
              <w:rPr>
                <w:sz w:val="20"/>
                <w:szCs w:val="20"/>
              </w:rPr>
              <w:t xml:space="preserve"> villages: </w:t>
            </w:r>
            <w:proofErr w:type="spellStart"/>
            <w:r w:rsidR="00035E8A" w:rsidRPr="00D76E1E">
              <w:rPr>
                <w:sz w:val="20"/>
                <w:szCs w:val="20"/>
              </w:rPr>
              <w:t>Phamouang</w:t>
            </w:r>
            <w:proofErr w:type="spellEnd"/>
            <w:r w:rsidR="00035E8A" w:rsidRPr="00D76E1E">
              <w:rPr>
                <w:sz w:val="20"/>
                <w:szCs w:val="20"/>
              </w:rPr>
              <w:t xml:space="preserve">, </w:t>
            </w:r>
            <w:proofErr w:type="spellStart"/>
            <w:r w:rsidR="00035E8A" w:rsidRPr="00D76E1E">
              <w:rPr>
                <w:sz w:val="20"/>
                <w:szCs w:val="20"/>
              </w:rPr>
              <w:t>Phadai</w:t>
            </w:r>
            <w:proofErr w:type="spellEnd"/>
            <w:r w:rsidR="00035E8A" w:rsidRPr="00D76E1E">
              <w:rPr>
                <w:sz w:val="20"/>
                <w:szCs w:val="20"/>
              </w:rPr>
              <w:t xml:space="preserve">, </w:t>
            </w:r>
            <w:proofErr w:type="spellStart"/>
            <w:r w:rsidR="00035E8A" w:rsidRPr="00D76E1E">
              <w:rPr>
                <w:sz w:val="20"/>
                <w:szCs w:val="20"/>
              </w:rPr>
              <w:t>Banbor</w:t>
            </w:r>
            <w:proofErr w:type="spellEnd"/>
            <w:r w:rsidR="00035E8A" w:rsidRPr="00D76E1E">
              <w:rPr>
                <w:sz w:val="20"/>
                <w:szCs w:val="20"/>
              </w:rPr>
              <w:t xml:space="preserve">, </w:t>
            </w:r>
            <w:proofErr w:type="spellStart"/>
            <w:r w:rsidR="00035E8A" w:rsidRPr="00D76E1E">
              <w:rPr>
                <w:sz w:val="20"/>
                <w:szCs w:val="20"/>
              </w:rPr>
              <w:t>Phonyeng</w:t>
            </w:r>
            <w:proofErr w:type="spellEnd"/>
            <w:r w:rsidR="00035E8A" w:rsidRPr="00D76E1E">
              <w:rPr>
                <w:sz w:val="20"/>
                <w:szCs w:val="20"/>
              </w:rPr>
              <w:t xml:space="preserve"> and </w:t>
            </w:r>
            <w:proofErr w:type="spellStart"/>
            <w:r w:rsidR="00035E8A" w:rsidRPr="00D76E1E">
              <w:rPr>
                <w:sz w:val="20"/>
                <w:szCs w:val="20"/>
              </w:rPr>
              <w:t>Phonsong</w:t>
            </w:r>
            <w:proofErr w:type="spellEnd"/>
            <w:r w:rsidR="00035E8A" w:rsidRPr="00D76E1E">
              <w:rPr>
                <w:sz w:val="20"/>
                <w:szCs w:val="20"/>
              </w:rPr>
              <w:t>.</w:t>
            </w:r>
          </w:p>
          <w:p w14:paraId="4BDA03C5" w14:textId="77777777" w:rsidR="00035E8A" w:rsidRPr="00D76E1E" w:rsidRDefault="00303511" w:rsidP="00AF7350">
            <w:pPr>
              <w:widowControl/>
              <w:numPr>
                <w:ilvl w:val="0"/>
                <w:numId w:val="18"/>
              </w:numPr>
              <w:tabs>
                <w:tab w:val="clear" w:pos="360"/>
                <w:tab w:val="num" w:pos="90"/>
              </w:tabs>
              <w:autoSpaceDE/>
              <w:autoSpaceDN/>
              <w:adjustRightInd/>
              <w:ind w:left="91" w:hanging="142"/>
              <w:rPr>
                <w:sz w:val="20"/>
                <w:szCs w:val="20"/>
              </w:rPr>
            </w:pPr>
            <w:r w:rsidRPr="00D76E1E">
              <w:rPr>
                <w:sz w:val="20"/>
                <w:szCs w:val="20"/>
              </w:rPr>
              <w:t>Village forests categories have</w:t>
            </w:r>
            <w:r w:rsidR="00035E8A" w:rsidRPr="00D76E1E">
              <w:rPr>
                <w:sz w:val="20"/>
                <w:szCs w:val="20"/>
              </w:rPr>
              <w:t xml:space="preserve"> been identified, mapped, demarcated </w:t>
            </w:r>
            <w:r w:rsidRPr="00D76E1E">
              <w:rPr>
                <w:sz w:val="20"/>
                <w:szCs w:val="20"/>
              </w:rPr>
              <w:t xml:space="preserve">– included LUP - </w:t>
            </w:r>
            <w:r w:rsidR="00035E8A" w:rsidRPr="00D76E1E">
              <w:rPr>
                <w:sz w:val="20"/>
                <w:szCs w:val="20"/>
              </w:rPr>
              <w:t xml:space="preserve">and accordingly allocated (in accordance with forestry law and village participation) </w:t>
            </w:r>
            <w:r w:rsidRPr="00D76E1E">
              <w:rPr>
                <w:sz w:val="20"/>
                <w:szCs w:val="20"/>
              </w:rPr>
              <w:t>in the</w:t>
            </w:r>
            <w:r w:rsidR="00035E8A" w:rsidRPr="00D76E1E">
              <w:rPr>
                <w:sz w:val="20"/>
                <w:szCs w:val="20"/>
              </w:rPr>
              <w:t xml:space="preserve"> 5 target</w:t>
            </w:r>
            <w:r w:rsidRPr="00D76E1E">
              <w:rPr>
                <w:sz w:val="20"/>
                <w:szCs w:val="20"/>
              </w:rPr>
              <w:t>ed</w:t>
            </w:r>
            <w:r w:rsidR="00035E8A" w:rsidRPr="00D76E1E">
              <w:rPr>
                <w:sz w:val="20"/>
                <w:szCs w:val="20"/>
              </w:rPr>
              <w:t xml:space="preserve"> villages </w:t>
            </w:r>
          </w:p>
          <w:p w14:paraId="05CF8026" w14:textId="77777777" w:rsidR="00035E8A" w:rsidRPr="00D76E1E" w:rsidRDefault="00035E8A" w:rsidP="00AF7350">
            <w:pPr>
              <w:widowControl/>
              <w:numPr>
                <w:ilvl w:val="0"/>
                <w:numId w:val="18"/>
              </w:numPr>
              <w:tabs>
                <w:tab w:val="clear" w:pos="360"/>
                <w:tab w:val="num" w:pos="90"/>
              </w:tabs>
              <w:autoSpaceDE/>
              <w:autoSpaceDN/>
              <w:adjustRightInd/>
              <w:ind w:left="91" w:hanging="142"/>
              <w:rPr>
                <w:sz w:val="20"/>
                <w:szCs w:val="20"/>
              </w:rPr>
            </w:pPr>
            <w:r w:rsidRPr="00D76E1E">
              <w:rPr>
                <w:sz w:val="20"/>
                <w:szCs w:val="20"/>
              </w:rPr>
              <w:t xml:space="preserve">Village Forest Management Plans for </w:t>
            </w:r>
            <w:r w:rsidR="00303511" w:rsidRPr="00D76E1E">
              <w:rPr>
                <w:sz w:val="20"/>
                <w:szCs w:val="20"/>
              </w:rPr>
              <w:t xml:space="preserve">the 5 targeted </w:t>
            </w:r>
            <w:r w:rsidRPr="00D76E1E">
              <w:rPr>
                <w:sz w:val="20"/>
                <w:szCs w:val="20"/>
              </w:rPr>
              <w:t xml:space="preserve">villages developed and approved for implementation by the </w:t>
            </w:r>
            <w:r w:rsidR="00303511" w:rsidRPr="00D76E1E">
              <w:rPr>
                <w:sz w:val="20"/>
                <w:szCs w:val="20"/>
              </w:rPr>
              <w:t xml:space="preserve">Governor of the </w:t>
            </w:r>
            <w:r w:rsidRPr="00D76E1E">
              <w:rPr>
                <w:sz w:val="20"/>
                <w:szCs w:val="20"/>
              </w:rPr>
              <w:t>Bolikhan District</w:t>
            </w:r>
          </w:p>
        </w:tc>
      </w:tr>
      <w:tr w:rsidR="00AE6137" w:rsidRPr="00FB6D4E" w14:paraId="0E68806A" w14:textId="77777777" w:rsidTr="00AF7350">
        <w:tc>
          <w:tcPr>
            <w:tcW w:w="1951" w:type="dxa"/>
            <w:tcBorders>
              <w:bottom w:val="nil"/>
            </w:tcBorders>
            <w:shd w:val="clear" w:color="auto" w:fill="FFCC99"/>
          </w:tcPr>
          <w:p w14:paraId="6F7D1250" w14:textId="77777777" w:rsidR="00AE6137" w:rsidRPr="00D76E1E" w:rsidRDefault="00AE6137" w:rsidP="00D55160">
            <w:pPr>
              <w:widowControl/>
              <w:tabs>
                <w:tab w:val="left" w:pos="-720"/>
              </w:tabs>
              <w:rPr>
                <w:rFonts w:ascii="Arial" w:hAnsi="Arial"/>
                <w:b/>
                <w:bCs/>
                <w:sz w:val="18"/>
                <w:szCs w:val="18"/>
              </w:rPr>
            </w:pPr>
            <w:r w:rsidRPr="00D76E1E">
              <w:rPr>
                <w:rFonts w:ascii="Arial" w:hAnsi="Arial"/>
                <w:b/>
                <w:bCs/>
                <w:sz w:val="18"/>
                <w:szCs w:val="18"/>
              </w:rPr>
              <w:t>Outcome 2:</w:t>
            </w:r>
            <w:r w:rsidRPr="00D76E1E">
              <w:rPr>
                <w:rFonts w:ascii="Arial" w:hAnsi="Arial"/>
                <w:bCs/>
                <w:sz w:val="18"/>
                <w:szCs w:val="18"/>
              </w:rPr>
              <w:t xml:space="preserve"> Water supply in both seasons for irrigating command area of Nam </w:t>
            </w:r>
            <w:proofErr w:type="spellStart"/>
            <w:r w:rsidRPr="00D76E1E">
              <w:rPr>
                <w:rFonts w:ascii="Arial" w:hAnsi="Arial"/>
                <w:bCs/>
                <w:sz w:val="18"/>
                <w:szCs w:val="18"/>
              </w:rPr>
              <w:t>Pou</w:t>
            </w:r>
            <w:proofErr w:type="spellEnd"/>
            <w:r w:rsidRPr="00D76E1E">
              <w:rPr>
                <w:rFonts w:ascii="Arial" w:hAnsi="Arial"/>
                <w:bCs/>
                <w:sz w:val="18"/>
                <w:szCs w:val="18"/>
              </w:rPr>
              <w:t xml:space="preserve"> project in Bolikhan District and </w:t>
            </w:r>
            <w:proofErr w:type="spellStart"/>
            <w:r w:rsidRPr="00D76E1E">
              <w:rPr>
                <w:rFonts w:ascii="Arial" w:hAnsi="Arial"/>
                <w:bCs/>
                <w:sz w:val="18"/>
                <w:szCs w:val="18"/>
              </w:rPr>
              <w:t>Namyang</w:t>
            </w:r>
            <w:proofErr w:type="spellEnd"/>
            <w:r w:rsidRPr="00D76E1E">
              <w:rPr>
                <w:rFonts w:ascii="Arial" w:hAnsi="Arial"/>
                <w:bCs/>
                <w:sz w:val="18"/>
                <w:szCs w:val="18"/>
              </w:rPr>
              <w:t xml:space="preserve"> and </w:t>
            </w:r>
            <w:proofErr w:type="spellStart"/>
            <w:r w:rsidRPr="00D76E1E">
              <w:rPr>
                <w:rFonts w:ascii="Arial" w:hAnsi="Arial"/>
                <w:bCs/>
                <w:sz w:val="18"/>
                <w:szCs w:val="18"/>
              </w:rPr>
              <w:t>Phondou</w:t>
            </w:r>
            <w:proofErr w:type="spellEnd"/>
            <w:r w:rsidRPr="00D76E1E">
              <w:rPr>
                <w:rFonts w:ascii="Arial" w:hAnsi="Arial"/>
                <w:bCs/>
                <w:sz w:val="18"/>
                <w:szCs w:val="18"/>
              </w:rPr>
              <w:t xml:space="preserve"> projects in Viengthong District is available</w:t>
            </w:r>
          </w:p>
        </w:tc>
        <w:tc>
          <w:tcPr>
            <w:tcW w:w="2552" w:type="dxa"/>
            <w:tcBorders>
              <w:bottom w:val="nil"/>
            </w:tcBorders>
            <w:shd w:val="clear" w:color="auto" w:fill="FFCC99"/>
          </w:tcPr>
          <w:p w14:paraId="2C3485FE" w14:textId="77777777" w:rsidR="00AE6137" w:rsidRPr="00D76E1E" w:rsidRDefault="00AE6137" w:rsidP="00C20C36">
            <w:pPr>
              <w:widowControl/>
              <w:numPr>
                <w:ilvl w:val="0"/>
                <w:numId w:val="19"/>
              </w:numPr>
              <w:tabs>
                <w:tab w:val="clear" w:pos="360"/>
                <w:tab w:val="num" w:pos="176"/>
              </w:tabs>
              <w:autoSpaceDE/>
              <w:autoSpaceDN/>
              <w:adjustRightInd/>
              <w:ind w:left="176" w:hanging="176"/>
              <w:rPr>
                <w:sz w:val="20"/>
                <w:szCs w:val="20"/>
              </w:rPr>
            </w:pPr>
            <w:r w:rsidRPr="00D76E1E">
              <w:rPr>
                <w:sz w:val="20"/>
                <w:szCs w:val="20"/>
              </w:rPr>
              <w:t>Feasibility for rehabilitation of irrigation infrastructure conducted (2012)</w:t>
            </w:r>
          </w:p>
          <w:p w14:paraId="76052FB8" w14:textId="77777777" w:rsidR="00AE6137" w:rsidRPr="00D76E1E" w:rsidRDefault="00AE6137" w:rsidP="00C20C36">
            <w:pPr>
              <w:widowControl/>
              <w:numPr>
                <w:ilvl w:val="0"/>
                <w:numId w:val="19"/>
              </w:numPr>
              <w:tabs>
                <w:tab w:val="clear" w:pos="360"/>
                <w:tab w:val="num" w:pos="176"/>
              </w:tabs>
              <w:autoSpaceDE/>
              <w:autoSpaceDN/>
              <w:adjustRightInd/>
              <w:ind w:left="176" w:hanging="176"/>
              <w:rPr>
                <w:sz w:val="20"/>
                <w:szCs w:val="20"/>
              </w:rPr>
            </w:pPr>
            <w:r w:rsidRPr="00D76E1E">
              <w:rPr>
                <w:sz w:val="20"/>
                <w:szCs w:val="20"/>
              </w:rPr>
              <w:t>Completion of rehabilitation of irrigation infrastructure (2013)</w:t>
            </w:r>
          </w:p>
        </w:tc>
        <w:tc>
          <w:tcPr>
            <w:tcW w:w="9922" w:type="dxa"/>
            <w:tcBorders>
              <w:bottom w:val="nil"/>
            </w:tcBorders>
          </w:tcPr>
          <w:p w14:paraId="4004ACDD" w14:textId="77777777" w:rsidR="00AE6137" w:rsidRPr="00D76E1E" w:rsidRDefault="004D3236" w:rsidP="00C20C36">
            <w:pPr>
              <w:widowControl/>
              <w:numPr>
                <w:ilvl w:val="0"/>
                <w:numId w:val="18"/>
              </w:numPr>
              <w:tabs>
                <w:tab w:val="clear" w:pos="360"/>
                <w:tab w:val="num" w:pos="90"/>
              </w:tabs>
              <w:autoSpaceDE/>
              <w:autoSpaceDN/>
              <w:adjustRightInd/>
              <w:ind w:left="91" w:hanging="142"/>
              <w:rPr>
                <w:sz w:val="20"/>
                <w:szCs w:val="20"/>
              </w:rPr>
            </w:pPr>
            <w:r w:rsidRPr="00D76E1E">
              <w:rPr>
                <w:sz w:val="20"/>
                <w:szCs w:val="20"/>
              </w:rPr>
              <w:t xml:space="preserve">Construction work for Nam </w:t>
            </w:r>
            <w:proofErr w:type="spellStart"/>
            <w:r w:rsidRPr="00D76E1E">
              <w:rPr>
                <w:sz w:val="20"/>
                <w:szCs w:val="20"/>
              </w:rPr>
              <w:t>Sae</w:t>
            </w:r>
            <w:proofErr w:type="spellEnd"/>
            <w:r w:rsidRPr="00D76E1E">
              <w:rPr>
                <w:sz w:val="20"/>
                <w:szCs w:val="20"/>
              </w:rPr>
              <w:t xml:space="preserve"> and N</w:t>
            </w:r>
            <w:r w:rsidR="00E53FC3" w:rsidRPr="00D76E1E">
              <w:rPr>
                <w:sz w:val="20"/>
                <w:szCs w:val="20"/>
              </w:rPr>
              <w:t>am Yang villages in Viengthong D</w:t>
            </w:r>
            <w:r w:rsidRPr="00D76E1E">
              <w:rPr>
                <w:sz w:val="20"/>
                <w:szCs w:val="20"/>
              </w:rPr>
              <w:t xml:space="preserve">istrict </w:t>
            </w:r>
            <w:r w:rsidR="00E53FC3" w:rsidRPr="00D76E1E">
              <w:rPr>
                <w:sz w:val="20"/>
                <w:szCs w:val="20"/>
              </w:rPr>
              <w:t xml:space="preserve">and for </w:t>
            </w:r>
            <w:r w:rsidRPr="00D76E1E">
              <w:rPr>
                <w:sz w:val="20"/>
                <w:szCs w:val="20"/>
              </w:rPr>
              <w:t xml:space="preserve">Nam </w:t>
            </w:r>
            <w:proofErr w:type="spellStart"/>
            <w:r w:rsidRPr="00D76E1E">
              <w:rPr>
                <w:sz w:val="20"/>
                <w:szCs w:val="20"/>
              </w:rPr>
              <w:t>Pou</w:t>
            </w:r>
            <w:proofErr w:type="spellEnd"/>
            <w:r w:rsidRPr="00D76E1E">
              <w:rPr>
                <w:sz w:val="20"/>
                <w:szCs w:val="20"/>
              </w:rPr>
              <w:t xml:space="preserve"> </w:t>
            </w:r>
            <w:r w:rsidR="00E53FC3" w:rsidRPr="00D76E1E">
              <w:rPr>
                <w:sz w:val="20"/>
                <w:szCs w:val="20"/>
              </w:rPr>
              <w:t>completed at the end of 2014 and handover completed in early 2015</w:t>
            </w:r>
          </w:p>
        </w:tc>
      </w:tr>
      <w:tr w:rsidR="00AE6137" w:rsidRPr="00FB6D4E" w14:paraId="7A5A0364" w14:textId="77777777" w:rsidTr="00AF7350">
        <w:tc>
          <w:tcPr>
            <w:tcW w:w="1951" w:type="dxa"/>
            <w:shd w:val="clear" w:color="auto" w:fill="FFCC99"/>
          </w:tcPr>
          <w:p w14:paraId="5A132C16" w14:textId="77777777" w:rsidR="00AE6137" w:rsidRPr="00D76E1E" w:rsidRDefault="00AE6137" w:rsidP="00AE6137">
            <w:pPr>
              <w:widowControl/>
              <w:tabs>
                <w:tab w:val="left" w:pos="-720"/>
              </w:tabs>
              <w:rPr>
                <w:rFonts w:ascii="Arial" w:hAnsi="Arial"/>
                <w:bCs/>
                <w:sz w:val="18"/>
                <w:szCs w:val="18"/>
              </w:rPr>
            </w:pPr>
            <w:r w:rsidRPr="00D76E1E">
              <w:rPr>
                <w:rFonts w:ascii="Arial" w:hAnsi="Arial"/>
                <w:b/>
                <w:bCs/>
                <w:sz w:val="18"/>
                <w:szCs w:val="18"/>
              </w:rPr>
              <w:t xml:space="preserve">Outcome 3: </w:t>
            </w:r>
            <w:r w:rsidRPr="00D76E1E">
              <w:rPr>
                <w:rFonts w:ascii="Arial" w:hAnsi="Arial"/>
                <w:bCs/>
                <w:sz w:val="18"/>
                <w:szCs w:val="18"/>
              </w:rPr>
              <w:t>Irrigation projects are co-managed by government authorities and Water Users' Association with women’s participation</w:t>
            </w:r>
          </w:p>
        </w:tc>
        <w:tc>
          <w:tcPr>
            <w:tcW w:w="2552" w:type="dxa"/>
            <w:tcBorders>
              <w:bottom w:val="nil"/>
            </w:tcBorders>
            <w:shd w:val="clear" w:color="auto" w:fill="FFCC99"/>
          </w:tcPr>
          <w:p w14:paraId="2C8F3012" w14:textId="77777777" w:rsidR="00AE6137" w:rsidRPr="00D76E1E" w:rsidRDefault="00AE6137" w:rsidP="00C20C36">
            <w:pPr>
              <w:widowControl/>
              <w:numPr>
                <w:ilvl w:val="0"/>
                <w:numId w:val="19"/>
              </w:numPr>
              <w:tabs>
                <w:tab w:val="clear" w:pos="360"/>
                <w:tab w:val="num" w:pos="176"/>
              </w:tabs>
              <w:autoSpaceDE/>
              <w:autoSpaceDN/>
              <w:adjustRightInd/>
              <w:ind w:left="176" w:hanging="176"/>
              <w:rPr>
                <w:sz w:val="20"/>
                <w:szCs w:val="20"/>
              </w:rPr>
            </w:pPr>
            <w:r w:rsidRPr="00D76E1E">
              <w:rPr>
                <w:sz w:val="20"/>
                <w:szCs w:val="20"/>
              </w:rPr>
              <w:t>WUA established (2012)</w:t>
            </w:r>
          </w:p>
          <w:p w14:paraId="0C33E17B" w14:textId="77777777" w:rsidR="00AE6137" w:rsidRPr="00D76E1E" w:rsidRDefault="00AE6137" w:rsidP="00C20C36">
            <w:pPr>
              <w:widowControl/>
              <w:numPr>
                <w:ilvl w:val="0"/>
                <w:numId w:val="19"/>
              </w:numPr>
              <w:tabs>
                <w:tab w:val="clear" w:pos="360"/>
                <w:tab w:val="num" w:pos="176"/>
              </w:tabs>
              <w:autoSpaceDE/>
              <w:autoSpaceDN/>
              <w:adjustRightInd/>
              <w:ind w:left="176" w:hanging="176"/>
              <w:rPr>
                <w:sz w:val="20"/>
                <w:szCs w:val="20"/>
              </w:rPr>
            </w:pPr>
            <w:r w:rsidRPr="00D76E1E">
              <w:rPr>
                <w:sz w:val="20"/>
                <w:szCs w:val="20"/>
              </w:rPr>
              <w:t>WUA capacity developed (2013)</w:t>
            </w:r>
          </w:p>
          <w:p w14:paraId="3D5DF557" w14:textId="77777777" w:rsidR="00AE6137" w:rsidRPr="00D76E1E" w:rsidRDefault="00AE6137" w:rsidP="00C20C36">
            <w:pPr>
              <w:widowControl/>
              <w:numPr>
                <w:ilvl w:val="0"/>
                <w:numId w:val="19"/>
              </w:numPr>
              <w:tabs>
                <w:tab w:val="clear" w:pos="360"/>
                <w:tab w:val="num" w:pos="176"/>
              </w:tabs>
              <w:autoSpaceDE/>
              <w:autoSpaceDN/>
              <w:adjustRightInd/>
              <w:ind w:left="176" w:hanging="176"/>
              <w:rPr>
                <w:sz w:val="20"/>
                <w:szCs w:val="20"/>
              </w:rPr>
            </w:pPr>
            <w:r w:rsidRPr="00D76E1E">
              <w:rPr>
                <w:sz w:val="20"/>
                <w:szCs w:val="20"/>
              </w:rPr>
              <w:t>WUA able to co-manage irrigation projects in cooperation of provincial and district government authorities (2014)</w:t>
            </w:r>
          </w:p>
        </w:tc>
        <w:tc>
          <w:tcPr>
            <w:tcW w:w="9922" w:type="dxa"/>
            <w:tcBorders>
              <w:bottom w:val="nil"/>
            </w:tcBorders>
          </w:tcPr>
          <w:p w14:paraId="5899D349" w14:textId="77777777" w:rsidR="00E53FC3" w:rsidRPr="00D76E1E" w:rsidRDefault="00E53FC3" w:rsidP="00567A65">
            <w:pPr>
              <w:widowControl/>
              <w:numPr>
                <w:ilvl w:val="0"/>
                <w:numId w:val="18"/>
              </w:numPr>
              <w:tabs>
                <w:tab w:val="clear" w:pos="360"/>
                <w:tab w:val="num" w:pos="90"/>
              </w:tabs>
              <w:autoSpaceDE/>
              <w:autoSpaceDN/>
              <w:adjustRightInd/>
              <w:ind w:left="91" w:hanging="142"/>
              <w:rPr>
                <w:sz w:val="20"/>
                <w:szCs w:val="20"/>
              </w:rPr>
            </w:pPr>
            <w:r w:rsidRPr="00D76E1E">
              <w:rPr>
                <w:sz w:val="20"/>
                <w:szCs w:val="20"/>
              </w:rPr>
              <w:t xml:space="preserve">Trained 70 WUA members in </w:t>
            </w:r>
            <w:r w:rsidR="006622CB" w:rsidRPr="00D76E1E">
              <w:rPr>
                <w:sz w:val="20"/>
                <w:szCs w:val="20"/>
              </w:rPr>
              <w:t>4</w:t>
            </w:r>
            <w:r w:rsidRPr="00D76E1E">
              <w:rPr>
                <w:sz w:val="20"/>
                <w:szCs w:val="20"/>
              </w:rPr>
              <w:t xml:space="preserve"> villages from two Districts focusing on the creation of water user funds to operate and maintain local irrigation schemes.  </w:t>
            </w:r>
            <w:r w:rsidR="008C5A73" w:rsidRPr="00D76E1E">
              <w:rPr>
                <w:sz w:val="20"/>
                <w:szCs w:val="20"/>
              </w:rPr>
              <w:t>A</w:t>
            </w:r>
            <w:r w:rsidRPr="00D76E1E">
              <w:rPr>
                <w:sz w:val="20"/>
                <w:szCs w:val="20"/>
              </w:rPr>
              <w:t xml:space="preserve">greement reached among members </w:t>
            </w:r>
            <w:r w:rsidR="008C5A73" w:rsidRPr="00D76E1E">
              <w:rPr>
                <w:sz w:val="20"/>
                <w:szCs w:val="20"/>
              </w:rPr>
              <w:t>on</w:t>
            </w:r>
            <w:r w:rsidR="00567A65" w:rsidRPr="00D76E1E">
              <w:rPr>
                <w:sz w:val="20"/>
                <w:szCs w:val="20"/>
              </w:rPr>
              <w:t xml:space="preserve"> water usage fees during rainy and dry season such as</w:t>
            </w:r>
            <w:r w:rsidR="008C5A73" w:rsidRPr="00D76E1E">
              <w:rPr>
                <w:sz w:val="20"/>
                <w:szCs w:val="20"/>
              </w:rPr>
              <w:t xml:space="preserve"> </w:t>
            </w:r>
            <w:r w:rsidRPr="00D76E1E">
              <w:rPr>
                <w:sz w:val="20"/>
                <w:szCs w:val="20"/>
              </w:rPr>
              <w:t xml:space="preserve">67 kg </w:t>
            </w:r>
            <w:r w:rsidR="008C5A73" w:rsidRPr="00D76E1E">
              <w:rPr>
                <w:sz w:val="20"/>
                <w:szCs w:val="20"/>
              </w:rPr>
              <w:t>of paddy rice per ha</w:t>
            </w:r>
            <w:r w:rsidR="00567A65" w:rsidRPr="00D76E1E">
              <w:rPr>
                <w:sz w:val="20"/>
                <w:szCs w:val="20"/>
              </w:rPr>
              <w:t xml:space="preserve"> during rainy season for paddy field and 133 kg of paddy rice per ha </w:t>
            </w:r>
            <w:r w:rsidR="008C5A73" w:rsidRPr="00D76E1E">
              <w:rPr>
                <w:sz w:val="20"/>
                <w:szCs w:val="20"/>
              </w:rPr>
              <w:t>during d</w:t>
            </w:r>
            <w:r w:rsidRPr="00D76E1E">
              <w:rPr>
                <w:sz w:val="20"/>
                <w:szCs w:val="20"/>
              </w:rPr>
              <w:t xml:space="preserve">ry season </w:t>
            </w:r>
            <w:r w:rsidR="008C5A73" w:rsidRPr="00D76E1E">
              <w:rPr>
                <w:sz w:val="20"/>
                <w:szCs w:val="20"/>
              </w:rPr>
              <w:t xml:space="preserve">for </w:t>
            </w:r>
            <w:r w:rsidRPr="00D76E1E">
              <w:rPr>
                <w:sz w:val="20"/>
                <w:szCs w:val="20"/>
              </w:rPr>
              <w:t>paddy field</w:t>
            </w:r>
            <w:r w:rsidR="00567A65" w:rsidRPr="00D76E1E">
              <w:rPr>
                <w:sz w:val="20"/>
                <w:szCs w:val="20"/>
              </w:rPr>
              <w:t xml:space="preserve"> for water users in the </w:t>
            </w:r>
            <w:proofErr w:type="spellStart"/>
            <w:r w:rsidR="00567A65" w:rsidRPr="00D76E1E">
              <w:rPr>
                <w:sz w:val="20"/>
                <w:szCs w:val="20"/>
              </w:rPr>
              <w:t>Bor</w:t>
            </w:r>
            <w:proofErr w:type="spellEnd"/>
            <w:r w:rsidR="00567A65" w:rsidRPr="00D76E1E">
              <w:rPr>
                <w:sz w:val="20"/>
                <w:szCs w:val="20"/>
              </w:rPr>
              <w:t xml:space="preserve"> village</w:t>
            </w:r>
          </w:p>
          <w:p w14:paraId="204B78B4" w14:textId="77777777" w:rsidR="00E53FC3" w:rsidRPr="00D76E1E" w:rsidRDefault="00E54C37" w:rsidP="00C20C36">
            <w:pPr>
              <w:widowControl/>
              <w:numPr>
                <w:ilvl w:val="0"/>
                <w:numId w:val="18"/>
              </w:numPr>
              <w:tabs>
                <w:tab w:val="clear" w:pos="360"/>
                <w:tab w:val="num" w:pos="90"/>
              </w:tabs>
              <w:autoSpaceDE/>
              <w:autoSpaceDN/>
              <w:adjustRightInd/>
              <w:ind w:left="91" w:hanging="142"/>
              <w:rPr>
                <w:sz w:val="20"/>
                <w:szCs w:val="20"/>
              </w:rPr>
            </w:pPr>
            <w:r w:rsidRPr="00D76E1E">
              <w:rPr>
                <w:sz w:val="20"/>
                <w:szCs w:val="20"/>
              </w:rPr>
              <w:t>C</w:t>
            </w:r>
            <w:r w:rsidR="00E53FC3" w:rsidRPr="00D76E1E">
              <w:rPr>
                <w:sz w:val="20"/>
                <w:szCs w:val="20"/>
              </w:rPr>
              <w:t>onducted or</w:t>
            </w:r>
            <w:r w:rsidRPr="00D76E1E">
              <w:rPr>
                <w:sz w:val="20"/>
                <w:szCs w:val="20"/>
              </w:rPr>
              <w:t xml:space="preserve">ientation meetings with water user group members on </w:t>
            </w:r>
            <w:r w:rsidR="00E53FC3" w:rsidRPr="00D76E1E">
              <w:rPr>
                <w:sz w:val="20"/>
                <w:szCs w:val="20"/>
              </w:rPr>
              <w:t>community participation and involvement for canal construction</w:t>
            </w:r>
          </w:p>
          <w:p w14:paraId="0A625B6C" w14:textId="77777777" w:rsidR="00AE6137" w:rsidRPr="00D76E1E" w:rsidRDefault="00E54C37" w:rsidP="00C20C36">
            <w:pPr>
              <w:widowControl/>
              <w:numPr>
                <w:ilvl w:val="0"/>
                <w:numId w:val="18"/>
              </w:numPr>
              <w:tabs>
                <w:tab w:val="clear" w:pos="360"/>
                <w:tab w:val="num" w:pos="90"/>
              </w:tabs>
              <w:autoSpaceDE/>
              <w:autoSpaceDN/>
              <w:adjustRightInd/>
              <w:ind w:left="91" w:hanging="142"/>
              <w:rPr>
                <w:sz w:val="20"/>
                <w:szCs w:val="20"/>
              </w:rPr>
            </w:pPr>
            <w:r w:rsidRPr="00D76E1E">
              <w:rPr>
                <w:sz w:val="20"/>
                <w:szCs w:val="20"/>
              </w:rPr>
              <w:t>Participation of</w:t>
            </w:r>
            <w:r w:rsidR="00E53FC3" w:rsidRPr="00D76E1E">
              <w:rPr>
                <w:sz w:val="20"/>
                <w:szCs w:val="20"/>
              </w:rPr>
              <w:t xml:space="preserve"> water user group</w:t>
            </w:r>
            <w:r w:rsidRPr="00D76E1E">
              <w:rPr>
                <w:sz w:val="20"/>
                <w:szCs w:val="20"/>
              </w:rPr>
              <w:t xml:space="preserve"> members</w:t>
            </w:r>
            <w:r w:rsidR="00E53FC3" w:rsidRPr="00D76E1E">
              <w:rPr>
                <w:sz w:val="20"/>
                <w:szCs w:val="20"/>
              </w:rPr>
              <w:t xml:space="preserve"> to clean </w:t>
            </w:r>
            <w:r w:rsidRPr="00D76E1E">
              <w:rPr>
                <w:sz w:val="20"/>
                <w:szCs w:val="20"/>
              </w:rPr>
              <w:t xml:space="preserve">the </w:t>
            </w:r>
            <w:r w:rsidR="00E53FC3" w:rsidRPr="00D76E1E">
              <w:rPr>
                <w:sz w:val="20"/>
                <w:szCs w:val="20"/>
              </w:rPr>
              <w:t xml:space="preserve">canal before construction at Ban </w:t>
            </w:r>
            <w:proofErr w:type="spellStart"/>
            <w:r w:rsidR="00E53FC3" w:rsidRPr="00D76E1E">
              <w:rPr>
                <w:sz w:val="20"/>
                <w:szCs w:val="20"/>
              </w:rPr>
              <w:t>Bor</w:t>
            </w:r>
            <w:proofErr w:type="spellEnd"/>
            <w:r w:rsidR="00E53FC3" w:rsidRPr="00D76E1E">
              <w:rPr>
                <w:sz w:val="20"/>
                <w:szCs w:val="20"/>
              </w:rPr>
              <w:t xml:space="preserve"> </w:t>
            </w:r>
            <w:r w:rsidRPr="00D76E1E">
              <w:rPr>
                <w:sz w:val="20"/>
                <w:szCs w:val="20"/>
              </w:rPr>
              <w:t xml:space="preserve">in the Bolikhan District and Ban </w:t>
            </w:r>
            <w:proofErr w:type="spellStart"/>
            <w:r w:rsidRPr="00D76E1E">
              <w:rPr>
                <w:sz w:val="20"/>
                <w:szCs w:val="20"/>
              </w:rPr>
              <w:t>Phondou</w:t>
            </w:r>
            <w:proofErr w:type="spellEnd"/>
            <w:r w:rsidRPr="00D76E1E">
              <w:rPr>
                <w:sz w:val="20"/>
                <w:szCs w:val="20"/>
              </w:rPr>
              <w:t>, Ban Nam Yang and</w:t>
            </w:r>
            <w:r w:rsidR="00E53FC3" w:rsidRPr="00D76E1E">
              <w:rPr>
                <w:sz w:val="20"/>
                <w:szCs w:val="20"/>
              </w:rPr>
              <w:t xml:space="preserve"> Ban </w:t>
            </w:r>
            <w:proofErr w:type="spellStart"/>
            <w:r w:rsidR="00E53FC3" w:rsidRPr="00D76E1E">
              <w:rPr>
                <w:sz w:val="20"/>
                <w:szCs w:val="20"/>
              </w:rPr>
              <w:t>Thaphe</w:t>
            </w:r>
            <w:proofErr w:type="spellEnd"/>
            <w:r w:rsidR="00E53FC3" w:rsidRPr="00D76E1E">
              <w:rPr>
                <w:sz w:val="20"/>
                <w:szCs w:val="20"/>
              </w:rPr>
              <w:t xml:space="preserve"> </w:t>
            </w:r>
            <w:r w:rsidRPr="00D76E1E">
              <w:rPr>
                <w:sz w:val="20"/>
                <w:szCs w:val="20"/>
              </w:rPr>
              <w:t>in the Viengthong District</w:t>
            </w:r>
          </w:p>
        </w:tc>
      </w:tr>
      <w:tr w:rsidR="00AE6137" w:rsidRPr="00FB6D4E" w14:paraId="40542BFF" w14:textId="77777777" w:rsidTr="00AF7350">
        <w:tc>
          <w:tcPr>
            <w:tcW w:w="1951" w:type="dxa"/>
            <w:shd w:val="clear" w:color="auto" w:fill="FFCC99"/>
          </w:tcPr>
          <w:p w14:paraId="6A410644" w14:textId="77777777" w:rsidR="00AE6137" w:rsidRPr="00D76E1E" w:rsidRDefault="00AE6137" w:rsidP="00A94F58">
            <w:pPr>
              <w:rPr>
                <w:b/>
                <w:sz w:val="18"/>
                <w:szCs w:val="18"/>
              </w:rPr>
            </w:pPr>
            <w:r w:rsidRPr="00D76E1E">
              <w:rPr>
                <w:rFonts w:ascii="Arial" w:hAnsi="Arial"/>
                <w:b/>
                <w:bCs/>
                <w:sz w:val="18"/>
                <w:szCs w:val="18"/>
              </w:rPr>
              <w:t>Outcome 4:</w:t>
            </w:r>
            <w:r w:rsidRPr="00D76E1E">
              <w:rPr>
                <w:rFonts w:ascii="Arial" w:hAnsi="Arial"/>
                <w:bCs/>
                <w:sz w:val="18"/>
                <w:szCs w:val="18"/>
              </w:rPr>
              <w:t xml:space="preserve"> Agriculture production increased and diversified in Nam </w:t>
            </w:r>
            <w:proofErr w:type="spellStart"/>
            <w:r w:rsidRPr="00D76E1E">
              <w:rPr>
                <w:rFonts w:ascii="Arial" w:hAnsi="Arial"/>
                <w:bCs/>
                <w:sz w:val="18"/>
                <w:szCs w:val="18"/>
              </w:rPr>
              <w:t>Pou</w:t>
            </w:r>
            <w:proofErr w:type="spellEnd"/>
            <w:r w:rsidRPr="00D76E1E">
              <w:rPr>
                <w:rFonts w:ascii="Arial" w:hAnsi="Arial"/>
                <w:bCs/>
                <w:sz w:val="18"/>
                <w:szCs w:val="18"/>
              </w:rPr>
              <w:t xml:space="preserve"> project in Bolikhan District and </w:t>
            </w:r>
            <w:proofErr w:type="spellStart"/>
            <w:r w:rsidRPr="00D76E1E">
              <w:rPr>
                <w:rFonts w:ascii="Arial" w:hAnsi="Arial"/>
                <w:bCs/>
                <w:sz w:val="18"/>
                <w:szCs w:val="18"/>
              </w:rPr>
              <w:t>Namyang</w:t>
            </w:r>
            <w:proofErr w:type="spellEnd"/>
            <w:r w:rsidRPr="00D76E1E">
              <w:rPr>
                <w:rFonts w:ascii="Arial" w:hAnsi="Arial"/>
                <w:bCs/>
                <w:sz w:val="18"/>
                <w:szCs w:val="18"/>
              </w:rPr>
              <w:t xml:space="preserve"> and </w:t>
            </w:r>
            <w:proofErr w:type="spellStart"/>
            <w:r w:rsidRPr="00D76E1E">
              <w:rPr>
                <w:rFonts w:ascii="Arial" w:hAnsi="Arial"/>
                <w:bCs/>
                <w:sz w:val="18"/>
                <w:szCs w:val="18"/>
              </w:rPr>
              <w:t>Phondou</w:t>
            </w:r>
            <w:proofErr w:type="spellEnd"/>
            <w:r w:rsidRPr="00D76E1E">
              <w:rPr>
                <w:rFonts w:ascii="Arial" w:hAnsi="Arial"/>
                <w:bCs/>
                <w:sz w:val="18"/>
                <w:szCs w:val="18"/>
              </w:rPr>
              <w:t xml:space="preserve"> projects in Viengthong District</w:t>
            </w:r>
          </w:p>
        </w:tc>
        <w:tc>
          <w:tcPr>
            <w:tcW w:w="2552" w:type="dxa"/>
            <w:shd w:val="clear" w:color="auto" w:fill="FFCC99"/>
          </w:tcPr>
          <w:p w14:paraId="5B9A511E" w14:textId="77777777" w:rsidR="00AE6137" w:rsidRPr="00D76E1E" w:rsidRDefault="00AE6137" w:rsidP="00C20C36">
            <w:pPr>
              <w:widowControl/>
              <w:numPr>
                <w:ilvl w:val="0"/>
                <w:numId w:val="19"/>
              </w:numPr>
              <w:tabs>
                <w:tab w:val="clear" w:pos="360"/>
                <w:tab w:val="num" w:pos="176"/>
              </w:tabs>
              <w:autoSpaceDE/>
              <w:autoSpaceDN/>
              <w:adjustRightInd/>
              <w:ind w:left="176" w:hanging="176"/>
              <w:rPr>
                <w:sz w:val="20"/>
                <w:szCs w:val="20"/>
              </w:rPr>
            </w:pPr>
            <w:r w:rsidRPr="00D76E1E">
              <w:rPr>
                <w:sz w:val="20"/>
                <w:szCs w:val="20"/>
              </w:rPr>
              <w:t>Crop yield increased (2013)</w:t>
            </w:r>
          </w:p>
          <w:p w14:paraId="4A26D3C0" w14:textId="77777777" w:rsidR="00AE6137" w:rsidRPr="00D76E1E" w:rsidRDefault="00AE6137" w:rsidP="00C20C36">
            <w:pPr>
              <w:widowControl/>
              <w:numPr>
                <w:ilvl w:val="0"/>
                <w:numId w:val="19"/>
              </w:numPr>
              <w:tabs>
                <w:tab w:val="clear" w:pos="360"/>
                <w:tab w:val="num" w:pos="176"/>
              </w:tabs>
              <w:autoSpaceDE/>
              <w:autoSpaceDN/>
              <w:adjustRightInd/>
              <w:ind w:left="176" w:hanging="176"/>
              <w:rPr>
                <w:sz w:val="20"/>
                <w:szCs w:val="20"/>
              </w:rPr>
            </w:pPr>
            <w:r w:rsidRPr="00D76E1E">
              <w:rPr>
                <w:sz w:val="20"/>
                <w:szCs w:val="20"/>
              </w:rPr>
              <w:t>Two season cultivation in at least 25% of irrigated area (205 ha) with crops other than rice in dry season (2013)</w:t>
            </w:r>
          </w:p>
          <w:p w14:paraId="4E963D26" w14:textId="77777777" w:rsidR="00AE6137" w:rsidRPr="00D76E1E" w:rsidRDefault="00AE6137" w:rsidP="00C20C36">
            <w:pPr>
              <w:widowControl/>
              <w:numPr>
                <w:ilvl w:val="0"/>
                <w:numId w:val="19"/>
              </w:numPr>
              <w:tabs>
                <w:tab w:val="clear" w:pos="360"/>
                <w:tab w:val="num" w:pos="176"/>
              </w:tabs>
              <w:autoSpaceDE/>
              <w:autoSpaceDN/>
              <w:adjustRightInd/>
              <w:ind w:left="176" w:hanging="176"/>
              <w:rPr>
                <w:sz w:val="20"/>
                <w:szCs w:val="20"/>
              </w:rPr>
            </w:pPr>
            <w:r w:rsidRPr="00D76E1E">
              <w:rPr>
                <w:sz w:val="20"/>
                <w:szCs w:val="20"/>
              </w:rPr>
              <w:t>Two season cultivation in additional next 25% (410 ha) with crops other than rice in dry season (2014)</w:t>
            </w:r>
          </w:p>
        </w:tc>
        <w:tc>
          <w:tcPr>
            <w:tcW w:w="9922" w:type="dxa"/>
          </w:tcPr>
          <w:p w14:paraId="74B4B0D2" w14:textId="77777777" w:rsidR="00E53FC3" w:rsidRPr="00D76E1E" w:rsidRDefault="00613F4F" w:rsidP="00C20C36">
            <w:pPr>
              <w:widowControl/>
              <w:numPr>
                <w:ilvl w:val="0"/>
                <w:numId w:val="18"/>
              </w:numPr>
              <w:tabs>
                <w:tab w:val="clear" w:pos="360"/>
                <w:tab w:val="num" w:pos="90"/>
              </w:tabs>
              <w:autoSpaceDE/>
              <w:autoSpaceDN/>
              <w:adjustRightInd/>
              <w:ind w:left="91" w:hanging="142"/>
              <w:rPr>
                <w:sz w:val="20"/>
                <w:szCs w:val="20"/>
              </w:rPr>
            </w:pPr>
            <w:r w:rsidRPr="00D76E1E">
              <w:rPr>
                <w:sz w:val="20"/>
                <w:szCs w:val="20"/>
              </w:rPr>
              <w:t>Training</w:t>
            </w:r>
            <w:r w:rsidR="00E53FC3" w:rsidRPr="00D76E1E">
              <w:rPr>
                <w:sz w:val="20"/>
                <w:szCs w:val="20"/>
              </w:rPr>
              <w:t xml:space="preserve"> provided </w:t>
            </w:r>
            <w:r w:rsidRPr="00D76E1E">
              <w:rPr>
                <w:sz w:val="20"/>
                <w:szCs w:val="20"/>
              </w:rPr>
              <w:t>on topics including r</w:t>
            </w:r>
            <w:r w:rsidR="00E53FC3" w:rsidRPr="00D76E1E">
              <w:rPr>
                <w:sz w:val="20"/>
                <w:szCs w:val="20"/>
              </w:rPr>
              <w:t>ice seeds preparation</w:t>
            </w:r>
            <w:r w:rsidRPr="00D76E1E">
              <w:rPr>
                <w:sz w:val="20"/>
                <w:szCs w:val="20"/>
              </w:rPr>
              <w:t xml:space="preserve">, </w:t>
            </w:r>
            <w:r w:rsidR="00E53FC3" w:rsidRPr="00D76E1E">
              <w:rPr>
                <w:sz w:val="20"/>
                <w:szCs w:val="20"/>
              </w:rPr>
              <w:t xml:space="preserve">techniques for selection, storage, and transportation </w:t>
            </w:r>
            <w:r w:rsidRPr="00D76E1E">
              <w:rPr>
                <w:sz w:val="20"/>
                <w:szCs w:val="20"/>
              </w:rPr>
              <w:t>targeting farmers in two D</w:t>
            </w:r>
            <w:r w:rsidR="00E53FC3" w:rsidRPr="00D76E1E">
              <w:rPr>
                <w:sz w:val="20"/>
                <w:szCs w:val="20"/>
              </w:rPr>
              <w:t xml:space="preserve">istricts. </w:t>
            </w:r>
            <w:r w:rsidRPr="00D76E1E">
              <w:rPr>
                <w:sz w:val="20"/>
                <w:szCs w:val="20"/>
              </w:rPr>
              <w:t>21% of participants were women</w:t>
            </w:r>
          </w:p>
          <w:p w14:paraId="52F05635" w14:textId="77777777" w:rsidR="00613F4F" w:rsidRPr="00D76E1E" w:rsidRDefault="00613F4F" w:rsidP="00C20C36">
            <w:pPr>
              <w:widowControl/>
              <w:numPr>
                <w:ilvl w:val="0"/>
                <w:numId w:val="18"/>
              </w:numPr>
              <w:tabs>
                <w:tab w:val="clear" w:pos="360"/>
                <w:tab w:val="num" w:pos="90"/>
              </w:tabs>
              <w:autoSpaceDE/>
              <w:autoSpaceDN/>
              <w:adjustRightInd/>
              <w:ind w:left="91" w:hanging="142"/>
              <w:rPr>
                <w:sz w:val="20"/>
                <w:szCs w:val="20"/>
              </w:rPr>
            </w:pPr>
            <w:r w:rsidRPr="00D76E1E">
              <w:rPr>
                <w:sz w:val="20"/>
                <w:szCs w:val="20"/>
              </w:rPr>
              <w:t>Training methodology on seed plantation in the Viengthong District completed</w:t>
            </w:r>
          </w:p>
          <w:p w14:paraId="69281B13" w14:textId="77777777" w:rsidR="00613F4F" w:rsidRPr="00D76E1E" w:rsidRDefault="00613F4F" w:rsidP="00C20C36">
            <w:pPr>
              <w:widowControl/>
              <w:numPr>
                <w:ilvl w:val="0"/>
                <w:numId w:val="18"/>
              </w:numPr>
              <w:tabs>
                <w:tab w:val="clear" w:pos="360"/>
                <w:tab w:val="num" w:pos="90"/>
              </w:tabs>
              <w:autoSpaceDE/>
              <w:autoSpaceDN/>
              <w:adjustRightInd/>
              <w:ind w:left="91" w:hanging="142"/>
              <w:rPr>
                <w:sz w:val="20"/>
                <w:szCs w:val="20"/>
              </w:rPr>
            </w:pPr>
            <w:r w:rsidRPr="00D76E1E">
              <w:rPr>
                <w:sz w:val="20"/>
                <w:szCs w:val="20"/>
              </w:rPr>
              <w:t>Training to promote rice crop during the wet season targeting farmers in Viengthong and Bolikhan Districts completed</w:t>
            </w:r>
          </w:p>
          <w:p w14:paraId="42A3905A" w14:textId="77777777" w:rsidR="00E53FC3" w:rsidRPr="00D76E1E" w:rsidRDefault="00613F4F" w:rsidP="00C20C36">
            <w:pPr>
              <w:widowControl/>
              <w:numPr>
                <w:ilvl w:val="0"/>
                <w:numId w:val="18"/>
              </w:numPr>
              <w:tabs>
                <w:tab w:val="clear" w:pos="360"/>
                <w:tab w:val="num" w:pos="90"/>
              </w:tabs>
              <w:autoSpaceDE/>
              <w:autoSpaceDN/>
              <w:adjustRightInd/>
              <w:ind w:left="91" w:hanging="142"/>
              <w:rPr>
                <w:sz w:val="20"/>
                <w:szCs w:val="20"/>
              </w:rPr>
            </w:pPr>
            <w:r w:rsidRPr="00D76E1E">
              <w:rPr>
                <w:sz w:val="20"/>
                <w:szCs w:val="20"/>
              </w:rPr>
              <w:t>Survey conducted in November 2014 indicated that the rice yield for the</w:t>
            </w:r>
            <w:r w:rsidR="00E53FC3" w:rsidRPr="00D76E1E">
              <w:rPr>
                <w:sz w:val="20"/>
                <w:szCs w:val="20"/>
              </w:rPr>
              <w:t xml:space="preserve"> </w:t>
            </w:r>
            <w:r w:rsidRPr="00D76E1E">
              <w:rPr>
                <w:sz w:val="20"/>
                <w:szCs w:val="20"/>
              </w:rPr>
              <w:t xml:space="preserve">recent </w:t>
            </w:r>
            <w:r w:rsidR="00E53FC3" w:rsidRPr="00D76E1E">
              <w:rPr>
                <w:sz w:val="20"/>
                <w:szCs w:val="20"/>
              </w:rPr>
              <w:t>rainy season was sli</w:t>
            </w:r>
            <w:r w:rsidRPr="00D76E1E">
              <w:rPr>
                <w:sz w:val="20"/>
                <w:szCs w:val="20"/>
              </w:rPr>
              <w:t>ghtly lower than usual for all D</w:t>
            </w:r>
            <w:r w:rsidR="00E53FC3" w:rsidRPr="00D76E1E">
              <w:rPr>
                <w:sz w:val="20"/>
                <w:szCs w:val="20"/>
              </w:rPr>
              <w:t xml:space="preserve">istricts. This could be a negative impact from climate change in the region. </w:t>
            </w:r>
          </w:p>
          <w:p w14:paraId="17E5AE7B" w14:textId="77777777" w:rsidR="00E53FC3" w:rsidRPr="00D76E1E" w:rsidRDefault="002E7662" w:rsidP="00C20C36">
            <w:pPr>
              <w:widowControl/>
              <w:numPr>
                <w:ilvl w:val="0"/>
                <w:numId w:val="18"/>
              </w:numPr>
              <w:tabs>
                <w:tab w:val="clear" w:pos="360"/>
                <w:tab w:val="num" w:pos="90"/>
              </w:tabs>
              <w:autoSpaceDE/>
              <w:autoSpaceDN/>
              <w:adjustRightInd/>
              <w:ind w:left="91" w:hanging="142"/>
              <w:rPr>
                <w:sz w:val="20"/>
                <w:szCs w:val="20"/>
              </w:rPr>
            </w:pPr>
            <w:r w:rsidRPr="00D76E1E">
              <w:rPr>
                <w:sz w:val="20"/>
                <w:szCs w:val="20"/>
              </w:rPr>
              <w:t>Training provided to farmers on techniques to observe</w:t>
            </w:r>
            <w:r w:rsidR="00E53FC3" w:rsidRPr="00D76E1E">
              <w:rPr>
                <w:sz w:val="20"/>
                <w:szCs w:val="20"/>
              </w:rPr>
              <w:t xml:space="preserve"> </w:t>
            </w:r>
            <w:r w:rsidRPr="00D76E1E">
              <w:rPr>
                <w:sz w:val="20"/>
                <w:szCs w:val="20"/>
              </w:rPr>
              <w:t>rice paddy crops and harvest rice in 7 villages in the Viengthong and Bolikhan D</w:t>
            </w:r>
            <w:r w:rsidR="00E53FC3" w:rsidRPr="00D76E1E">
              <w:rPr>
                <w:sz w:val="20"/>
                <w:szCs w:val="20"/>
              </w:rPr>
              <w:t xml:space="preserve">istrict </w:t>
            </w:r>
          </w:p>
          <w:p w14:paraId="616359BB" w14:textId="77777777" w:rsidR="00567A65" w:rsidRPr="00D76E1E" w:rsidRDefault="00567A65" w:rsidP="00567A65">
            <w:pPr>
              <w:widowControl/>
              <w:numPr>
                <w:ilvl w:val="0"/>
                <w:numId w:val="18"/>
              </w:numPr>
              <w:tabs>
                <w:tab w:val="clear" w:pos="360"/>
                <w:tab w:val="num" w:pos="90"/>
              </w:tabs>
              <w:autoSpaceDE/>
              <w:autoSpaceDN/>
              <w:adjustRightInd/>
              <w:ind w:left="91" w:hanging="142"/>
              <w:rPr>
                <w:sz w:val="20"/>
                <w:szCs w:val="20"/>
              </w:rPr>
            </w:pPr>
            <w:r w:rsidRPr="00D76E1E">
              <w:rPr>
                <w:sz w:val="20"/>
                <w:szCs w:val="20"/>
              </w:rPr>
              <w:t xml:space="preserve">Training provided on crop production, nurturing, and making compost in the village of </w:t>
            </w:r>
            <w:proofErr w:type="spellStart"/>
            <w:r w:rsidRPr="00D76E1E">
              <w:rPr>
                <w:sz w:val="20"/>
                <w:szCs w:val="20"/>
              </w:rPr>
              <w:t>Bor</w:t>
            </w:r>
            <w:proofErr w:type="spellEnd"/>
          </w:p>
          <w:p w14:paraId="3B764BDA" w14:textId="77777777" w:rsidR="00567A65" w:rsidRPr="00D76E1E" w:rsidRDefault="00567A65" w:rsidP="00567A65">
            <w:pPr>
              <w:widowControl/>
              <w:numPr>
                <w:ilvl w:val="0"/>
                <w:numId w:val="18"/>
              </w:numPr>
              <w:tabs>
                <w:tab w:val="clear" w:pos="360"/>
                <w:tab w:val="num" w:pos="90"/>
              </w:tabs>
              <w:autoSpaceDE/>
              <w:autoSpaceDN/>
              <w:adjustRightInd/>
              <w:ind w:left="91" w:hanging="142"/>
              <w:rPr>
                <w:sz w:val="20"/>
                <w:szCs w:val="20"/>
              </w:rPr>
            </w:pPr>
            <w:r w:rsidRPr="00D76E1E">
              <w:rPr>
                <w:sz w:val="20"/>
                <w:szCs w:val="20"/>
              </w:rPr>
              <w:t xml:space="preserve">In parallel to training activities the project provided 58kg for 9 </w:t>
            </w:r>
            <w:r w:rsidR="00282AB8">
              <w:rPr>
                <w:sz w:val="20"/>
                <w:szCs w:val="20"/>
              </w:rPr>
              <w:t>households</w:t>
            </w:r>
            <w:r w:rsidRPr="00D76E1E">
              <w:rPr>
                <w:sz w:val="20"/>
                <w:szCs w:val="20"/>
              </w:rPr>
              <w:t xml:space="preserve"> of maize seeds, 70 cans for 5 </w:t>
            </w:r>
            <w:r w:rsidR="00282AB8">
              <w:rPr>
                <w:sz w:val="20"/>
                <w:szCs w:val="20"/>
              </w:rPr>
              <w:t>households</w:t>
            </w:r>
            <w:r w:rsidRPr="00D76E1E">
              <w:rPr>
                <w:sz w:val="20"/>
                <w:szCs w:val="20"/>
              </w:rPr>
              <w:t xml:space="preserve"> of vegetable seeds, and 60kg for 6 </w:t>
            </w:r>
            <w:r w:rsidR="00282AB8">
              <w:rPr>
                <w:sz w:val="20"/>
                <w:szCs w:val="20"/>
              </w:rPr>
              <w:t>households</w:t>
            </w:r>
            <w:r w:rsidRPr="00D76E1E">
              <w:rPr>
                <w:sz w:val="20"/>
                <w:szCs w:val="20"/>
              </w:rPr>
              <w:t xml:space="preserve"> of rice seeds. </w:t>
            </w:r>
          </w:p>
          <w:p w14:paraId="4448B9C5" w14:textId="77777777" w:rsidR="00E53FC3" w:rsidRPr="00D76E1E" w:rsidRDefault="00E53FC3" w:rsidP="00C20C36">
            <w:pPr>
              <w:widowControl/>
              <w:numPr>
                <w:ilvl w:val="0"/>
                <w:numId w:val="18"/>
              </w:numPr>
              <w:tabs>
                <w:tab w:val="clear" w:pos="360"/>
                <w:tab w:val="num" w:pos="90"/>
              </w:tabs>
              <w:autoSpaceDE/>
              <w:autoSpaceDN/>
              <w:adjustRightInd/>
              <w:ind w:left="91" w:hanging="142"/>
              <w:rPr>
                <w:sz w:val="20"/>
                <w:szCs w:val="20"/>
              </w:rPr>
            </w:pPr>
            <w:r w:rsidRPr="00D76E1E">
              <w:rPr>
                <w:sz w:val="20"/>
                <w:szCs w:val="20"/>
              </w:rPr>
              <w:t>Follow up with farmer</w:t>
            </w:r>
            <w:r w:rsidR="00613F4F" w:rsidRPr="00D76E1E">
              <w:rPr>
                <w:sz w:val="20"/>
                <w:szCs w:val="20"/>
              </w:rPr>
              <w:t>s to observe</w:t>
            </w:r>
            <w:r w:rsidRPr="00D76E1E">
              <w:rPr>
                <w:sz w:val="20"/>
                <w:szCs w:val="20"/>
              </w:rPr>
              <w:t xml:space="preserve"> rice </w:t>
            </w:r>
            <w:r w:rsidR="002E7662" w:rsidRPr="00D76E1E">
              <w:rPr>
                <w:sz w:val="20"/>
                <w:szCs w:val="20"/>
              </w:rPr>
              <w:t xml:space="preserve">paddy field conditions in </w:t>
            </w:r>
            <w:r w:rsidRPr="00D76E1E">
              <w:rPr>
                <w:sz w:val="20"/>
                <w:szCs w:val="20"/>
              </w:rPr>
              <w:t>7 villa</w:t>
            </w:r>
            <w:r w:rsidR="002E7662" w:rsidRPr="00D76E1E">
              <w:rPr>
                <w:sz w:val="20"/>
                <w:szCs w:val="20"/>
              </w:rPr>
              <w:t>ges in Viengthong and Bolikhan D</w:t>
            </w:r>
            <w:r w:rsidRPr="00D76E1E">
              <w:rPr>
                <w:sz w:val="20"/>
                <w:szCs w:val="20"/>
              </w:rPr>
              <w:t>istricts</w:t>
            </w:r>
            <w:r w:rsidR="002E7662" w:rsidRPr="00D76E1E">
              <w:rPr>
                <w:sz w:val="20"/>
                <w:szCs w:val="20"/>
              </w:rPr>
              <w:t xml:space="preserve"> (2014)</w:t>
            </w:r>
          </w:p>
          <w:p w14:paraId="350B90A9" w14:textId="77777777" w:rsidR="00AE6137" w:rsidRPr="00D76E1E" w:rsidRDefault="002E7662" w:rsidP="00C20C36">
            <w:pPr>
              <w:widowControl/>
              <w:numPr>
                <w:ilvl w:val="0"/>
                <w:numId w:val="18"/>
              </w:numPr>
              <w:tabs>
                <w:tab w:val="clear" w:pos="360"/>
                <w:tab w:val="num" w:pos="90"/>
              </w:tabs>
              <w:autoSpaceDE/>
              <w:autoSpaceDN/>
              <w:adjustRightInd/>
              <w:ind w:left="91" w:hanging="142"/>
              <w:rPr>
                <w:sz w:val="20"/>
                <w:szCs w:val="20"/>
              </w:rPr>
            </w:pPr>
            <w:r w:rsidRPr="00D76E1E">
              <w:rPr>
                <w:sz w:val="20"/>
                <w:szCs w:val="20"/>
              </w:rPr>
              <w:t>Collection of data on d</w:t>
            </w:r>
            <w:r w:rsidR="00E53FC3" w:rsidRPr="00D76E1E">
              <w:rPr>
                <w:sz w:val="20"/>
                <w:szCs w:val="20"/>
              </w:rPr>
              <w:t>ry season vegetable p</w:t>
            </w:r>
            <w:r w:rsidRPr="00D76E1E">
              <w:rPr>
                <w:sz w:val="20"/>
                <w:szCs w:val="20"/>
              </w:rPr>
              <w:t xml:space="preserve">roduction in Ban </w:t>
            </w:r>
            <w:proofErr w:type="spellStart"/>
            <w:r w:rsidRPr="00D76E1E">
              <w:rPr>
                <w:sz w:val="20"/>
                <w:szCs w:val="20"/>
              </w:rPr>
              <w:t>Bor</w:t>
            </w:r>
            <w:proofErr w:type="spellEnd"/>
            <w:r w:rsidRPr="00D76E1E">
              <w:rPr>
                <w:sz w:val="20"/>
                <w:szCs w:val="20"/>
              </w:rPr>
              <w:t xml:space="preserve"> village in the Bolikhan D</w:t>
            </w:r>
            <w:r w:rsidR="00E53FC3" w:rsidRPr="00D76E1E">
              <w:rPr>
                <w:sz w:val="20"/>
                <w:szCs w:val="20"/>
              </w:rPr>
              <w:t>istrict</w:t>
            </w:r>
            <w:r w:rsidRPr="00D76E1E">
              <w:rPr>
                <w:sz w:val="20"/>
                <w:szCs w:val="20"/>
              </w:rPr>
              <w:t>,</w:t>
            </w:r>
            <w:r w:rsidR="00E53FC3" w:rsidRPr="00D76E1E">
              <w:rPr>
                <w:sz w:val="20"/>
                <w:szCs w:val="20"/>
              </w:rPr>
              <w:t xml:space="preserve"> Ban </w:t>
            </w:r>
            <w:proofErr w:type="spellStart"/>
            <w:r w:rsidR="00E53FC3" w:rsidRPr="00D76E1E">
              <w:rPr>
                <w:sz w:val="20"/>
                <w:szCs w:val="20"/>
              </w:rPr>
              <w:t>Phondou</w:t>
            </w:r>
            <w:proofErr w:type="spellEnd"/>
            <w:r w:rsidR="00E53FC3" w:rsidRPr="00D76E1E">
              <w:rPr>
                <w:sz w:val="20"/>
                <w:szCs w:val="20"/>
              </w:rPr>
              <w:t xml:space="preserve">, Ban </w:t>
            </w:r>
            <w:proofErr w:type="spellStart"/>
            <w:r w:rsidR="00E53FC3" w:rsidRPr="00D76E1E">
              <w:rPr>
                <w:sz w:val="20"/>
                <w:szCs w:val="20"/>
              </w:rPr>
              <w:t>Thaphae</w:t>
            </w:r>
            <w:proofErr w:type="spellEnd"/>
            <w:r w:rsidR="00E53FC3" w:rsidRPr="00D76E1E">
              <w:rPr>
                <w:sz w:val="20"/>
                <w:szCs w:val="20"/>
              </w:rPr>
              <w:t xml:space="preserve"> and Ban </w:t>
            </w:r>
            <w:r w:rsidR="00090247" w:rsidRPr="00D76E1E">
              <w:rPr>
                <w:sz w:val="20"/>
                <w:szCs w:val="20"/>
              </w:rPr>
              <w:t>Nam Yang</w:t>
            </w:r>
            <w:r w:rsidRPr="00D76E1E">
              <w:rPr>
                <w:sz w:val="20"/>
                <w:szCs w:val="20"/>
              </w:rPr>
              <w:t xml:space="preserve"> villages</w:t>
            </w:r>
            <w:r w:rsidR="00090247" w:rsidRPr="00D76E1E">
              <w:rPr>
                <w:sz w:val="20"/>
                <w:szCs w:val="20"/>
              </w:rPr>
              <w:t xml:space="preserve"> in </w:t>
            </w:r>
            <w:r w:rsidRPr="00D76E1E">
              <w:rPr>
                <w:sz w:val="20"/>
                <w:szCs w:val="20"/>
              </w:rPr>
              <w:t>the Viengthong D</w:t>
            </w:r>
            <w:r w:rsidR="00090247" w:rsidRPr="00D76E1E">
              <w:rPr>
                <w:sz w:val="20"/>
                <w:szCs w:val="20"/>
              </w:rPr>
              <w:t>istrict</w:t>
            </w:r>
            <w:r w:rsidR="00D76E1E" w:rsidRPr="00D76E1E">
              <w:rPr>
                <w:sz w:val="20"/>
                <w:szCs w:val="20"/>
              </w:rPr>
              <w:t xml:space="preserve">. </w:t>
            </w:r>
          </w:p>
          <w:p w14:paraId="17B971EC" w14:textId="77777777" w:rsidR="00D76E1E" w:rsidRPr="00D76E1E" w:rsidRDefault="00D76E1E" w:rsidP="00D76E1E">
            <w:pPr>
              <w:widowControl/>
              <w:numPr>
                <w:ilvl w:val="0"/>
                <w:numId w:val="18"/>
              </w:numPr>
              <w:tabs>
                <w:tab w:val="clear" w:pos="360"/>
                <w:tab w:val="num" w:pos="90"/>
              </w:tabs>
              <w:autoSpaceDE/>
              <w:autoSpaceDN/>
              <w:adjustRightInd/>
              <w:ind w:left="91" w:hanging="142"/>
              <w:rPr>
                <w:sz w:val="20"/>
                <w:szCs w:val="20"/>
              </w:rPr>
            </w:pPr>
            <w:r w:rsidRPr="00D76E1E">
              <w:rPr>
                <w:sz w:val="20"/>
                <w:szCs w:val="20"/>
              </w:rPr>
              <w:t xml:space="preserve">According to information collected during this evaluation, households are now expanding their cash-crop production such as sweet corn, vegetable and </w:t>
            </w:r>
            <w:proofErr w:type="gramStart"/>
            <w:r w:rsidRPr="00D76E1E">
              <w:rPr>
                <w:sz w:val="20"/>
                <w:szCs w:val="20"/>
              </w:rPr>
              <w:t>water melon</w:t>
            </w:r>
            <w:proofErr w:type="gramEnd"/>
            <w:r w:rsidRPr="00D76E1E">
              <w:rPr>
                <w:sz w:val="20"/>
                <w:szCs w:val="20"/>
              </w:rPr>
              <w:t xml:space="preserve"> for home consumption and markets (</w:t>
            </w:r>
            <w:r w:rsidRPr="00D76E1E">
              <w:rPr>
                <w:i/>
                <w:sz w:val="20"/>
                <w:szCs w:val="20"/>
              </w:rPr>
              <w:t>see Annex 9</w:t>
            </w:r>
            <w:r w:rsidRPr="00D76E1E">
              <w:rPr>
                <w:sz w:val="20"/>
                <w:szCs w:val="20"/>
              </w:rPr>
              <w:t>).</w:t>
            </w:r>
          </w:p>
        </w:tc>
      </w:tr>
      <w:tr w:rsidR="00AE6137" w:rsidRPr="00FB6D4E" w14:paraId="0D3C749B" w14:textId="77777777" w:rsidTr="00AF7350">
        <w:tc>
          <w:tcPr>
            <w:tcW w:w="1951" w:type="dxa"/>
            <w:shd w:val="clear" w:color="auto" w:fill="FFCC99"/>
          </w:tcPr>
          <w:p w14:paraId="7828B77D" w14:textId="77777777" w:rsidR="00AE6137" w:rsidRPr="00D76E1E" w:rsidRDefault="00AE6137" w:rsidP="00AE6137">
            <w:pPr>
              <w:widowControl/>
              <w:tabs>
                <w:tab w:val="left" w:pos="-720"/>
              </w:tabs>
              <w:rPr>
                <w:rFonts w:ascii="Arial" w:hAnsi="Arial"/>
                <w:bCs/>
                <w:sz w:val="18"/>
                <w:szCs w:val="18"/>
              </w:rPr>
            </w:pPr>
            <w:r w:rsidRPr="00D76E1E">
              <w:rPr>
                <w:rFonts w:ascii="Arial" w:hAnsi="Arial"/>
                <w:b/>
                <w:bCs/>
                <w:sz w:val="18"/>
                <w:szCs w:val="18"/>
              </w:rPr>
              <w:t>Outcome 5:</w:t>
            </w:r>
            <w:r w:rsidRPr="00D76E1E">
              <w:rPr>
                <w:rFonts w:ascii="Arial" w:hAnsi="Arial"/>
                <w:bCs/>
                <w:sz w:val="18"/>
                <w:szCs w:val="18"/>
              </w:rPr>
              <w:t xml:space="preserve"> Improved Fisheries in Nampou reservoir through establishment of fisheries co-management</w:t>
            </w:r>
          </w:p>
        </w:tc>
        <w:tc>
          <w:tcPr>
            <w:tcW w:w="2552" w:type="dxa"/>
            <w:shd w:val="clear" w:color="auto" w:fill="FFCC99"/>
          </w:tcPr>
          <w:p w14:paraId="4D143F27" w14:textId="77777777" w:rsidR="00AE6137" w:rsidRPr="00D76E1E" w:rsidRDefault="00AE6137" w:rsidP="00C20C36">
            <w:pPr>
              <w:widowControl/>
              <w:numPr>
                <w:ilvl w:val="0"/>
                <w:numId w:val="19"/>
              </w:numPr>
              <w:tabs>
                <w:tab w:val="clear" w:pos="360"/>
                <w:tab w:val="num" w:pos="176"/>
              </w:tabs>
              <w:autoSpaceDE/>
              <w:autoSpaceDN/>
              <w:adjustRightInd/>
              <w:ind w:left="176" w:hanging="176"/>
              <w:rPr>
                <w:sz w:val="20"/>
                <w:szCs w:val="20"/>
              </w:rPr>
            </w:pPr>
            <w:r w:rsidRPr="00D76E1E">
              <w:rPr>
                <w:sz w:val="20"/>
                <w:szCs w:val="20"/>
              </w:rPr>
              <w:t>Fisheries Management Subcommittee (</w:t>
            </w:r>
            <w:proofErr w:type="spellStart"/>
            <w:r w:rsidRPr="00D76E1E">
              <w:rPr>
                <w:sz w:val="20"/>
                <w:szCs w:val="20"/>
              </w:rPr>
              <w:t>FMsC</w:t>
            </w:r>
            <w:proofErr w:type="spellEnd"/>
            <w:r w:rsidRPr="00D76E1E">
              <w:rPr>
                <w:sz w:val="20"/>
                <w:szCs w:val="20"/>
              </w:rPr>
              <w:t>) under the WMC established and capacity developed (2013)</w:t>
            </w:r>
          </w:p>
          <w:p w14:paraId="1CC7A80B" w14:textId="77777777" w:rsidR="00AE6137" w:rsidRPr="00D76E1E" w:rsidRDefault="00AE6137" w:rsidP="00C20C36">
            <w:pPr>
              <w:widowControl/>
              <w:numPr>
                <w:ilvl w:val="0"/>
                <w:numId w:val="19"/>
              </w:numPr>
              <w:tabs>
                <w:tab w:val="clear" w:pos="360"/>
                <w:tab w:val="num" w:pos="176"/>
              </w:tabs>
              <w:autoSpaceDE/>
              <w:autoSpaceDN/>
              <w:adjustRightInd/>
              <w:ind w:left="176" w:hanging="176"/>
              <w:rPr>
                <w:sz w:val="20"/>
                <w:szCs w:val="20"/>
              </w:rPr>
            </w:pPr>
            <w:r w:rsidRPr="00D76E1E">
              <w:rPr>
                <w:sz w:val="20"/>
                <w:szCs w:val="20"/>
              </w:rPr>
              <w:t>Fisheries co-management plan developed (2013)</w:t>
            </w:r>
          </w:p>
          <w:p w14:paraId="32865E8D" w14:textId="77777777" w:rsidR="00AE6137" w:rsidRPr="00D76E1E" w:rsidRDefault="00AE6137" w:rsidP="00C20C36">
            <w:pPr>
              <w:widowControl/>
              <w:numPr>
                <w:ilvl w:val="0"/>
                <w:numId w:val="19"/>
              </w:numPr>
              <w:tabs>
                <w:tab w:val="clear" w:pos="360"/>
                <w:tab w:val="num" w:pos="176"/>
              </w:tabs>
              <w:autoSpaceDE/>
              <w:autoSpaceDN/>
              <w:adjustRightInd/>
              <w:ind w:left="176" w:hanging="176"/>
              <w:rPr>
                <w:sz w:val="20"/>
                <w:szCs w:val="20"/>
              </w:rPr>
            </w:pPr>
            <w:r w:rsidRPr="00D76E1E">
              <w:rPr>
                <w:sz w:val="20"/>
                <w:szCs w:val="20"/>
              </w:rPr>
              <w:t>Fisheries co-management plan implemented (2015)</w:t>
            </w:r>
          </w:p>
        </w:tc>
        <w:tc>
          <w:tcPr>
            <w:tcW w:w="9922" w:type="dxa"/>
          </w:tcPr>
          <w:p w14:paraId="67E615AC" w14:textId="77777777" w:rsidR="00E53FC3" w:rsidRPr="00D76E1E" w:rsidRDefault="002E7662" w:rsidP="00C20C36">
            <w:pPr>
              <w:widowControl/>
              <w:numPr>
                <w:ilvl w:val="0"/>
                <w:numId w:val="18"/>
              </w:numPr>
              <w:tabs>
                <w:tab w:val="clear" w:pos="360"/>
                <w:tab w:val="num" w:pos="90"/>
              </w:tabs>
              <w:autoSpaceDE/>
              <w:autoSpaceDN/>
              <w:adjustRightInd/>
              <w:ind w:left="91" w:hanging="142"/>
              <w:rPr>
                <w:sz w:val="20"/>
                <w:szCs w:val="20"/>
              </w:rPr>
            </w:pPr>
            <w:r w:rsidRPr="00D76E1E">
              <w:rPr>
                <w:sz w:val="20"/>
                <w:szCs w:val="20"/>
              </w:rPr>
              <w:t>Workshops conducted to share experiences</w:t>
            </w:r>
            <w:r w:rsidR="00E53FC3" w:rsidRPr="00D76E1E">
              <w:rPr>
                <w:sz w:val="20"/>
                <w:szCs w:val="20"/>
              </w:rPr>
              <w:t xml:space="preserve"> on fishery management </w:t>
            </w:r>
            <w:r w:rsidRPr="00D76E1E">
              <w:rPr>
                <w:sz w:val="20"/>
                <w:szCs w:val="20"/>
              </w:rPr>
              <w:t>targeting fishery management committee members</w:t>
            </w:r>
          </w:p>
          <w:p w14:paraId="00DA4825" w14:textId="77777777" w:rsidR="00E53FC3" w:rsidRPr="00D76E1E" w:rsidRDefault="00E53FC3" w:rsidP="00C20C36">
            <w:pPr>
              <w:widowControl/>
              <w:numPr>
                <w:ilvl w:val="0"/>
                <w:numId w:val="18"/>
              </w:numPr>
              <w:tabs>
                <w:tab w:val="clear" w:pos="360"/>
                <w:tab w:val="num" w:pos="90"/>
              </w:tabs>
              <w:autoSpaceDE/>
              <w:autoSpaceDN/>
              <w:adjustRightInd/>
              <w:ind w:left="91" w:hanging="142"/>
              <w:rPr>
                <w:sz w:val="20"/>
                <w:szCs w:val="20"/>
              </w:rPr>
            </w:pPr>
            <w:r w:rsidRPr="00D76E1E">
              <w:rPr>
                <w:sz w:val="20"/>
                <w:szCs w:val="20"/>
              </w:rPr>
              <w:t xml:space="preserve">Conducted regular (twice per month) monitoring and patrolling </w:t>
            </w:r>
            <w:r w:rsidR="002E7662" w:rsidRPr="00D76E1E">
              <w:rPr>
                <w:sz w:val="20"/>
                <w:szCs w:val="20"/>
              </w:rPr>
              <w:t>of fisheries conservation zone. The fisheries management committee was able to stop and educate</w:t>
            </w:r>
            <w:r w:rsidRPr="00D76E1E">
              <w:rPr>
                <w:sz w:val="20"/>
                <w:szCs w:val="20"/>
              </w:rPr>
              <w:t xml:space="preserve"> fishermen who violated the regulations </w:t>
            </w:r>
            <w:r w:rsidR="002E7662" w:rsidRPr="00D76E1E">
              <w:rPr>
                <w:sz w:val="20"/>
                <w:szCs w:val="20"/>
              </w:rPr>
              <w:t xml:space="preserve">and were </w:t>
            </w:r>
            <w:r w:rsidRPr="00D76E1E">
              <w:rPr>
                <w:sz w:val="20"/>
                <w:szCs w:val="20"/>
              </w:rPr>
              <w:t>fishing in the conservation zone</w:t>
            </w:r>
            <w:r w:rsidR="002E7662" w:rsidRPr="00D76E1E">
              <w:rPr>
                <w:sz w:val="20"/>
                <w:szCs w:val="20"/>
              </w:rPr>
              <w:t xml:space="preserve">. </w:t>
            </w:r>
            <w:r w:rsidRPr="00D76E1E">
              <w:rPr>
                <w:sz w:val="20"/>
                <w:szCs w:val="20"/>
              </w:rPr>
              <w:t xml:space="preserve">This is a good signal proving </w:t>
            </w:r>
            <w:r w:rsidR="002E7662" w:rsidRPr="00D76E1E">
              <w:rPr>
                <w:sz w:val="20"/>
                <w:szCs w:val="20"/>
              </w:rPr>
              <w:t>that the village fisheries management committee is</w:t>
            </w:r>
            <w:r w:rsidRPr="00D76E1E">
              <w:rPr>
                <w:sz w:val="20"/>
                <w:szCs w:val="20"/>
              </w:rPr>
              <w:t xml:space="preserve"> active and</w:t>
            </w:r>
            <w:r w:rsidR="002E7662" w:rsidRPr="00D76E1E">
              <w:rPr>
                <w:sz w:val="20"/>
                <w:szCs w:val="20"/>
              </w:rPr>
              <w:t xml:space="preserve"> could manage its </w:t>
            </w:r>
            <w:r w:rsidR="00E92866" w:rsidRPr="00D76E1E">
              <w:rPr>
                <w:sz w:val="20"/>
                <w:szCs w:val="20"/>
              </w:rPr>
              <w:t>own fisheries</w:t>
            </w:r>
          </w:p>
          <w:p w14:paraId="510E730E" w14:textId="77777777" w:rsidR="00E53FC3" w:rsidRPr="00D76E1E" w:rsidRDefault="00B43586" w:rsidP="00C20C36">
            <w:pPr>
              <w:widowControl/>
              <w:numPr>
                <w:ilvl w:val="0"/>
                <w:numId w:val="18"/>
              </w:numPr>
              <w:tabs>
                <w:tab w:val="clear" w:pos="360"/>
                <w:tab w:val="num" w:pos="90"/>
              </w:tabs>
              <w:autoSpaceDE/>
              <w:autoSpaceDN/>
              <w:adjustRightInd/>
              <w:ind w:left="91" w:hanging="142"/>
              <w:rPr>
                <w:sz w:val="20"/>
                <w:szCs w:val="20"/>
              </w:rPr>
            </w:pPr>
            <w:r w:rsidRPr="00D76E1E">
              <w:rPr>
                <w:sz w:val="20"/>
                <w:szCs w:val="20"/>
              </w:rPr>
              <w:t>W</w:t>
            </w:r>
            <w:r w:rsidR="00E53FC3" w:rsidRPr="00D76E1E">
              <w:rPr>
                <w:sz w:val="20"/>
                <w:szCs w:val="20"/>
              </w:rPr>
              <w:t xml:space="preserve">orkshop </w:t>
            </w:r>
            <w:r w:rsidRPr="00D76E1E">
              <w:rPr>
                <w:sz w:val="20"/>
                <w:szCs w:val="20"/>
              </w:rPr>
              <w:t xml:space="preserve">on fishery co-management approach </w:t>
            </w:r>
            <w:r w:rsidR="00E53FC3" w:rsidRPr="00D76E1E">
              <w:rPr>
                <w:sz w:val="20"/>
                <w:szCs w:val="20"/>
              </w:rPr>
              <w:t xml:space="preserve">conducted </w:t>
            </w:r>
            <w:r w:rsidRPr="00D76E1E">
              <w:rPr>
                <w:sz w:val="20"/>
                <w:szCs w:val="20"/>
              </w:rPr>
              <w:t>for fishery management committee members (35 participants; 31% women)</w:t>
            </w:r>
          </w:p>
          <w:p w14:paraId="3260C218" w14:textId="77777777" w:rsidR="00E53FC3" w:rsidRPr="00D76E1E" w:rsidRDefault="00E53FC3" w:rsidP="00C20C36">
            <w:pPr>
              <w:widowControl/>
              <w:numPr>
                <w:ilvl w:val="0"/>
                <w:numId w:val="18"/>
              </w:numPr>
              <w:tabs>
                <w:tab w:val="clear" w:pos="360"/>
                <w:tab w:val="num" w:pos="90"/>
              </w:tabs>
              <w:autoSpaceDE/>
              <w:autoSpaceDN/>
              <w:adjustRightInd/>
              <w:ind w:left="91" w:hanging="142"/>
              <w:rPr>
                <w:sz w:val="20"/>
                <w:szCs w:val="20"/>
              </w:rPr>
            </w:pPr>
            <w:r w:rsidRPr="00D76E1E">
              <w:rPr>
                <w:sz w:val="20"/>
                <w:szCs w:val="20"/>
              </w:rPr>
              <w:t xml:space="preserve">Completed </w:t>
            </w:r>
            <w:r w:rsidR="00B43586" w:rsidRPr="00D76E1E">
              <w:rPr>
                <w:sz w:val="20"/>
                <w:szCs w:val="20"/>
              </w:rPr>
              <w:t xml:space="preserve">an </w:t>
            </w:r>
            <w:r w:rsidRPr="00D76E1E">
              <w:rPr>
                <w:sz w:val="20"/>
                <w:szCs w:val="20"/>
              </w:rPr>
              <w:t>assessment survey to initiat</w:t>
            </w:r>
            <w:r w:rsidR="00B43586" w:rsidRPr="00D76E1E">
              <w:rPr>
                <w:sz w:val="20"/>
                <w:szCs w:val="20"/>
              </w:rPr>
              <w:t>e</w:t>
            </w:r>
            <w:r w:rsidRPr="00D76E1E">
              <w:rPr>
                <w:sz w:val="20"/>
                <w:szCs w:val="20"/>
              </w:rPr>
              <w:t xml:space="preserve"> </w:t>
            </w:r>
            <w:r w:rsidR="00B43586" w:rsidRPr="00D76E1E">
              <w:rPr>
                <w:sz w:val="20"/>
                <w:szCs w:val="20"/>
              </w:rPr>
              <w:t xml:space="preserve">a </w:t>
            </w:r>
            <w:r w:rsidRPr="00D76E1E">
              <w:rPr>
                <w:sz w:val="20"/>
                <w:szCs w:val="20"/>
              </w:rPr>
              <w:t xml:space="preserve">fish spawning activity </w:t>
            </w:r>
          </w:p>
          <w:p w14:paraId="4502E823" w14:textId="77777777" w:rsidR="00E53FC3" w:rsidRPr="00D76E1E" w:rsidRDefault="00B43586" w:rsidP="00C20C36">
            <w:pPr>
              <w:widowControl/>
              <w:numPr>
                <w:ilvl w:val="0"/>
                <w:numId w:val="18"/>
              </w:numPr>
              <w:tabs>
                <w:tab w:val="clear" w:pos="360"/>
                <w:tab w:val="num" w:pos="90"/>
              </w:tabs>
              <w:autoSpaceDE/>
              <w:autoSpaceDN/>
              <w:adjustRightInd/>
              <w:ind w:left="91" w:hanging="142"/>
              <w:rPr>
                <w:sz w:val="20"/>
                <w:szCs w:val="20"/>
              </w:rPr>
            </w:pPr>
            <w:r w:rsidRPr="00D76E1E">
              <w:rPr>
                <w:sz w:val="20"/>
                <w:szCs w:val="20"/>
              </w:rPr>
              <w:t>Training activity on fish hybridized (8 farmers; 25% women)</w:t>
            </w:r>
          </w:p>
          <w:p w14:paraId="1B906341" w14:textId="77777777" w:rsidR="00AE6137" w:rsidRPr="00D76E1E" w:rsidRDefault="00E53FC3" w:rsidP="00D76E1E">
            <w:pPr>
              <w:widowControl/>
              <w:numPr>
                <w:ilvl w:val="0"/>
                <w:numId w:val="18"/>
              </w:numPr>
              <w:tabs>
                <w:tab w:val="clear" w:pos="360"/>
                <w:tab w:val="num" w:pos="90"/>
              </w:tabs>
              <w:autoSpaceDE/>
              <w:autoSpaceDN/>
              <w:adjustRightInd/>
              <w:ind w:left="91" w:hanging="142"/>
              <w:rPr>
                <w:sz w:val="20"/>
                <w:szCs w:val="20"/>
              </w:rPr>
            </w:pPr>
            <w:r w:rsidRPr="00D76E1E">
              <w:rPr>
                <w:sz w:val="20"/>
                <w:szCs w:val="20"/>
              </w:rPr>
              <w:t>Released 5,000 fingerling</w:t>
            </w:r>
            <w:r w:rsidR="00763B58" w:rsidRPr="00D76E1E">
              <w:rPr>
                <w:sz w:val="20"/>
                <w:szCs w:val="20"/>
              </w:rPr>
              <w:t>s</w:t>
            </w:r>
            <w:r w:rsidRPr="00D76E1E">
              <w:rPr>
                <w:sz w:val="20"/>
                <w:szCs w:val="20"/>
              </w:rPr>
              <w:t xml:space="preserve"> </w:t>
            </w:r>
            <w:r w:rsidR="00B43586" w:rsidRPr="00D76E1E">
              <w:rPr>
                <w:sz w:val="20"/>
                <w:szCs w:val="20"/>
              </w:rPr>
              <w:t>in the</w:t>
            </w:r>
            <w:r w:rsidRPr="00D76E1E">
              <w:rPr>
                <w:sz w:val="20"/>
                <w:szCs w:val="20"/>
              </w:rPr>
              <w:t xml:space="preserve"> Nam </w:t>
            </w:r>
            <w:proofErr w:type="spellStart"/>
            <w:r w:rsidRPr="00D76E1E">
              <w:rPr>
                <w:sz w:val="20"/>
                <w:szCs w:val="20"/>
              </w:rPr>
              <w:t>Pou</w:t>
            </w:r>
            <w:proofErr w:type="spellEnd"/>
            <w:r w:rsidRPr="00D76E1E">
              <w:rPr>
                <w:sz w:val="20"/>
                <w:szCs w:val="20"/>
              </w:rPr>
              <w:t xml:space="preserve"> </w:t>
            </w:r>
            <w:r w:rsidR="00B43586" w:rsidRPr="00D76E1E">
              <w:rPr>
                <w:sz w:val="20"/>
                <w:szCs w:val="20"/>
              </w:rPr>
              <w:t xml:space="preserve">reservoir </w:t>
            </w:r>
            <w:r w:rsidRPr="00D76E1E">
              <w:rPr>
                <w:sz w:val="20"/>
                <w:szCs w:val="20"/>
              </w:rPr>
              <w:t xml:space="preserve">on the occasion of the National Fish Releasing Day on 13th </w:t>
            </w:r>
            <w:r w:rsidR="00B43586" w:rsidRPr="00D76E1E">
              <w:rPr>
                <w:sz w:val="20"/>
                <w:szCs w:val="20"/>
              </w:rPr>
              <w:t xml:space="preserve">of </w:t>
            </w:r>
            <w:r w:rsidRPr="00D76E1E">
              <w:rPr>
                <w:sz w:val="20"/>
                <w:szCs w:val="20"/>
              </w:rPr>
              <w:t>July 2014</w:t>
            </w:r>
            <w:r w:rsidR="00763B58" w:rsidRPr="00D76E1E">
              <w:rPr>
                <w:sz w:val="20"/>
                <w:szCs w:val="20"/>
              </w:rPr>
              <w:t xml:space="preserve"> and </w:t>
            </w:r>
            <w:r w:rsidR="00D76E1E" w:rsidRPr="00D76E1E">
              <w:rPr>
                <w:sz w:val="20"/>
                <w:szCs w:val="20"/>
              </w:rPr>
              <w:t>planned</w:t>
            </w:r>
            <w:r w:rsidR="00763B58" w:rsidRPr="00D76E1E">
              <w:rPr>
                <w:sz w:val="20"/>
                <w:szCs w:val="20"/>
              </w:rPr>
              <w:t xml:space="preserve"> to release over 300,000 fingerlings in the same reservoir in 2015 and expand this fish ponds</w:t>
            </w:r>
          </w:p>
        </w:tc>
      </w:tr>
      <w:tr w:rsidR="00AE6137" w:rsidRPr="00FB6D4E" w14:paraId="3DC83C49" w14:textId="77777777" w:rsidTr="00AF7350">
        <w:tc>
          <w:tcPr>
            <w:tcW w:w="1951" w:type="dxa"/>
            <w:tcBorders>
              <w:bottom w:val="single" w:sz="4" w:space="0" w:color="auto"/>
            </w:tcBorders>
            <w:shd w:val="clear" w:color="auto" w:fill="FFCC99"/>
          </w:tcPr>
          <w:p w14:paraId="6352166E" w14:textId="77777777" w:rsidR="00AE6137" w:rsidRPr="00D76E1E" w:rsidRDefault="00AE6137" w:rsidP="00A94F58">
            <w:pPr>
              <w:rPr>
                <w:b/>
                <w:sz w:val="18"/>
                <w:szCs w:val="18"/>
              </w:rPr>
            </w:pPr>
            <w:r w:rsidRPr="00D76E1E">
              <w:rPr>
                <w:rFonts w:ascii="Arial" w:hAnsi="Arial"/>
                <w:b/>
                <w:bCs/>
                <w:sz w:val="18"/>
                <w:szCs w:val="18"/>
              </w:rPr>
              <w:t>Outcome 6:</w:t>
            </w:r>
            <w:r w:rsidRPr="00D76E1E">
              <w:rPr>
                <w:rFonts w:ascii="Arial" w:hAnsi="Arial"/>
                <w:bCs/>
                <w:sz w:val="18"/>
                <w:szCs w:val="18"/>
              </w:rPr>
              <w:t xml:space="preserve"> Technical and managerial capacity of provincial and district level government staff enhanced</w:t>
            </w:r>
          </w:p>
        </w:tc>
        <w:tc>
          <w:tcPr>
            <w:tcW w:w="2552" w:type="dxa"/>
            <w:tcBorders>
              <w:bottom w:val="single" w:sz="4" w:space="0" w:color="auto"/>
            </w:tcBorders>
            <w:shd w:val="clear" w:color="auto" w:fill="FFCC99"/>
          </w:tcPr>
          <w:p w14:paraId="5F3355AC" w14:textId="77777777" w:rsidR="00AE6137" w:rsidRPr="00D76E1E" w:rsidRDefault="00AE6137" w:rsidP="00C20C36">
            <w:pPr>
              <w:widowControl/>
              <w:numPr>
                <w:ilvl w:val="0"/>
                <w:numId w:val="19"/>
              </w:numPr>
              <w:tabs>
                <w:tab w:val="clear" w:pos="360"/>
                <w:tab w:val="num" w:pos="176"/>
              </w:tabs>
              <w:autoSpaceDE/>
              <w:autoSpaceDN/>
              <w:adjustRightInd/>
              <w:ind w:left="176" w:hanging="176"/>
              <w:rPr>
                <w:sz w:val="20"/>
                <w:szCs w:val="20"/>
              </w:rPr>
            </w:pPr>
            <w:r w:rsidRPr="00D76E1E">
              <w:rPr>
                <w:sz w:val="20"/>
                <w:szCs w:val="20"/>
              </w:rPr>
              <w:t>Capacity assessment (2012)</w:t>
            </w:r>
          </w:p>
          <w:p w14:paraId="4F6A8DE9" w14:textId="77777777" w:rsidR="00AE6137" w:rsidRPr="00D76E1E" w:rsidRDefault="00AE6137" w:rsidP="00C20C36">
            <w:pPr>
              <w:widowControl/>
              <w:numPr>
                <w:ilvl w:val="0"/>
                <w:numId w:val="19"/>
              </w:numPr>
              <w:tabs>
                <w:tab w:val="clear" w:pos="360"/>
                <w:tab w:val="num" w:pos="176"/>
              </w:tabs>
              <w:autoSpaceDE/>
              <w:autoSpaceDN/>
              <w:adjustRightInd/>
              <w:ind w:left="176" w:hanging="176"/>
              <w:rPr>
                <w:sz w:val="20"/>
                <w:szCs w:val="20"/>
              </w:rPr>
            </w:pPr>
            <w:r w:rsidRPr="00D76E1E">
              <w:rPr>
                <w:sz w:val="20"/>
                <w:szCs w:val="20"/>
              </w:rPr>
              <w:t>Project team capable to manage all aspects of the project implementation (2013)</w:t>
            </w:r>
          </w:p>
        </w:tc>
        <w:tc>
          <w:tcPr>
            <w:tcW w:w="9922" w:type="dxa"/>
            <w:tcBorders>
              <w:bottom w:val="single" w:sz="4" w:space="0" w:color="auto"/>
            </w:tcBorders>
          </w:tcPr>
          <w:p w14:paraId="45D30919" w14:textId="77777777" w:rsidR="00E53FC3" w:rsidRPr="00D76E1E" w:rsidRDefault="00E54C37" w:rsidP="00C20C36">
            <w:pPr>
              <w:widowControl/>
              <w:numPr>
                <w:ilvl w:val="0"/>
                <w:numId w:val="18"/>
              </w:numPr>
              <w:tabs>
                <w:tab w:val="clear" w:pos="360"/>
                <w:tab w:val="num" w:pos="90"/>
              </w:tabs>
              <w:autoSpaceDE/>
              <w:autoSpaceDN/>
              <w:adjustRightInd/>
              <w:ind w:left="91" w:hanging="142"/>
              <w:rPr>
                <w:sz w:val="20"/>
                <w:szCs w:val="20"/>
              </w:rPr>
            </w:pPr>
            <w:r w:rsidRPr="00D76E1E">
              <w:rPr>
                <w:sz w:val="20"/>
                <w:szCs w:val="20"/>
              </w:rPr>
              <w:t>Capacity assessment of government staff completed including recommended actions</w:t>
            </w:r>
          </w:p>
          <w:p w14:paraId="4C10DBAC" w14:textId="77777777" w:rsidR="00AE6137" w:rsidRPr="00D76E1E" w:rsidRDefault="00E53FC3" w:rsidP="00C20C36">
            <w:pPr>
              <w:widowControl/>
              <w:numPr>
                <w:ilvl w:val="0"/>
                <w:numId w:val="18"/>
              </w:numPr>
              <w:tabs>
                <w:tab w:val="clear" w:pos="360"/>
                <w:tab w:val="num" w:pos="90"/>
              </w:tabs>
              <w:autoSpaceDE/>
              <w:autoSpaceDN/>
              <w:adjustRightInd/>
              <w:ind w:left="91" w:hanging="142"/>
              <w:rPr>
                <w:sz w:val="20"/>
                <w:szCs w:val="20"/>
              </w:rPr>
            </w:pPr>
            <w:r w:rsidRPr="00D76E1E">
              <w:rPr>
                <w:sz w:val="20"/>
                <w:szCs w:val="20"/>
              </w:rPr>
              <w:t xml:space="preserve">SIRA team participated in </w:t>
            </w:r>
            <w:r w:rsidR="00E54C37" w:rsidRPr="00D76E1E">
              <w:rPr>
                <w:sz w:val="20"/>
                <w:szCs w:val="20"/>
              </w:rPr>
              <w:t xml:space="preserve">a </w:t>
            </w:r>
            <w:r w:rsidRPr="00D76E1E">
              <w:rPr>
                <w:sz w:val="20"/>
                <w:szCs w:val="20"/>
              </w:rPr>
              <w:t>training</w:t>
            </w:r>
            <w:r w:rsidR="00E54C37" w:rsidRPr="00D76E1E">
              <w:rPr>
                <w:sz w:val="20"/>
                <w:szCs w:val="20"/>
              </w:rPr>
              <w:t xml:space="preserve"> event on</w:t>
            </w:r>
            <w:r w:rsidRPr="00D76E1E">
              <w:rPr>
                <w:sz w:val="20"/>
                <w:szCs w:val="20"/>
              </w:rPr>
              <w:t xml:space="preserve"> </w:t>
            </w:r>
            <w:r w:rsidR="00E54C37" w:rsidRPr="00D76E1E">
              <w:rPr>
                <w:sz w:val="20"/>
                <w:szCs w:val="20"/>
              </w:rPr>
              <w:t xml:space="preserve">the new </w:t>
            </w:r>
            <w:r w:rsidRPr="00D76E1E">
              <w:rPr>
                <w:sz w:val="20"/>
                <w:szCs w:val="20"/>
              </w:rPr>
              <w:t>“UNDP NIM SOP</w:t>
            </w:r>
            <w:r w:rsidR="00E54C37" w:rsidRPr="00D76E1E">
              <w:rPr>
                <w:sz w:val="20"/>
                <w:szCs w:val="20"/>
              </w:rPr>
              <w:t>” process</w:t>
            </w:r>
          </w:p>
        </w:tc>
      </w:tr>
    </w:tbl>
    <w:p w14:paraId="45BD9E73" w14:textId="77777777" w:rsidR="00B52D65" w:rsidRPr="00FB6D4E" w:rsidRDefault="0058672B" w:rsidP="0058672B">
      <w:pPr>
        <w:tabs>
          <w:tab w:val="left" w:pos="567"/>
        </w:tabs>
        <w:rPr>
          <w:i/>
          <w:sz w:val="18"/>
          <w:szCs w:val="18"/>
        </w:rPr>
      </w:pPr>
      <w:r w:rsidRPr="00682A06">
        <w:rPr>
          <w:i/>
          <w:sz w:val="18"/>
          <w:szCs w:val="18"/>
        </w:rPr>
        <w:t xml:space="preserve">Source: Adapted from </w:t>
      </w:r>
      <w:r w:rsidR="00620193">
        <w:rPr>
          <w:i/>
          <w:sz w:val="18"/>
          <w:szCs w:val="18"/>
        </w:rPr>
        <w:t>progress reports</w:t>
      </w:r>
      <w:r w:rsidR="00682A06">
        <w:rPr>
          <w:i/>
          <w:sz w:val="18"/>
          <w:szCs w:val="18"/>
        </w:rPr>
        <w:t xml:space="preserve"> and notes from the mission to </w:t>
      </w:r>
      <w:r w:rsidR="00620193">
        <w:rPr>
          <w:i/>
          <w:sz w:val="18"/>
          <w:szCs w:val="18"/>
        </w:rPr>
        <w:t>Lao PDR</w:t>
      </w:r>
    </w:p>
    <w:p w14:paraId="16748B21" w14:textId="77777777" w:rsidR="00C156FA" w:rsidRPr="00FB6D4E" w:rsidRDefault="00C156FA" w:rsidP="0058672B">
      <w:pPr>
        <w:tabs>
          <w:tab w:val="left" w:pos="567"/>
        </w:tabs>
        <w:rPr>
          <w:sz w:val="22"/>
        </w:rPr>
      </w:pPr>
    </w:p>
    <w:p w14:paraId="100A334E" w14:textId="77777777" w:rsidR="00C156FA" w:rsidRPr="00FB6D4E" w:rsidRDefault="00C156FA" w:rsidP="0058672B">
      <w:pPr>
        <w:tabs>
          <w:tab w:val="left" w:pos="567"/>
        </w:tabs>
        <w:rPr>
          <w:sz w:val="22"/>
        </w:rPr>
        <w:sectPr w:rsidR="00C156FA" w:rsidRPr="00FB6D4E" w:rsidSect="00EE2F11">
          <w:pgSz w:w="16820" w:h="11900" w:orient="landscape" w:code="9"/>
          <w:pgMar w:top="1134" w:right="1134" w:bottom="1134" w:left="1134" w:header="851" w:footer="851" w:gutter="0"/>
          <w:cols w:space="720"/>
          <w:noEndnote/>
        </w:sectPr>
      </w:pPr>
    </w:p>
    <w:p w14:paraId="725EE14B" w14:textId="77777777" w:rsidR="00B36B51" w:rsidRPr="00193950" w:rsidRDefault="00B36B51" w:rsidP="00C23E6C">
      <w:pPr>
        <w:pStyle w:val="ListParagraph"/>
        <w:numPr>
          <w:ilvl w:val="0"/>
          <w:numId w:val="15"/>
        </w:numPr>
        <w:jc w:val="both"/>
        <w:rPr>
          <w:sz w:val="22"/>
          <w:szCs w:val="22"/>
        </w:rPr>
      </w:pPr>
      <w:r w:rsidRPr="00193950">
        <w:rPr>
          <w:sz w:val="22"/>
          <w:szCs w:val="22"/>
        </w:rPr>
        <w:t xml:space="preserve">The review of achievements of the </w:t>
      </w:r>
      <w:r w:rsidR="00A93F26" w:rsidRPr="00193950">
        <w:rPr>
          <w:sz w:val="22"/>
          <w:szCs w:val="22"/>
        </w:rPr>
        <w:t xml:space="preserve">SIRA </w:t>
      </w:r>
      <w:r w:rsidRPr="00193950">
        <w:rPr>
          <w:sz w:val="22"/>
          <w:szCs w:val="22"/>
        </w:rPr>
        <w:t xml:space="preserve">project </w:t>
      </w:r>
      <w:r w:rsidR="00C23E6C" w:rsidRPr="00193950">
        <w:rPr>
          <w:sz w:val="22"/>
          <w:szCs w:val="22"/>
        </w:rPr>
        <w:t>(</w:t>
      </w:r>
      <w:r w:rsidR="00C23E6C" w:rsidRPr="00193950">
        <w:rPr>
          <w:i/>
          <w:sz w:val="22"/>
          <w:szCs w:val="22"/>
        </w:rPr>
        <w:t>see table 10 above</w:t>
      </w:r>
      <w:r w:rsidR="00C23E6C" w:rsidRPr="00193950">
        <w:rPr>
          <w:sz w:val="22"/>
          <w:szCs w:val="22"/>
        </w:rPr>
        <w:t xml:space="preserve">) </w:t>
      </w:r>
      <w:r w:rsidRPr="00193950">
        <w:rPr>
          <w:sz w:val="22"/>
          <w:szCs w:val="22"/>
        </w:rPr>
        <w:t xml:space="preserve">indicates </w:t>
      </w:r>
      <w:r w:rsidR="00C23E6C" w:rsidRPr="00193950">
        <w:rPr>
          <w:sz w:val="22"/>
          <w:szCs w:val="22"/>
        </w:rPr>
        <w:t>that most planned activities were delivered in the planned timeframe</w:t>
      </w:r>
      <w:r w:rsidR="00AE1D30" w:rsidRPr="00193950">
        <w:rPr>
          <w:sz w:val="22"/>
          <w:szCs w:val="22"/>
        </w:rPr>
        <w:t xml:space="preserve">; its overall progress is rated as </w:t>
      </w:r>
      <w:r w:rsidR="00AE1D30" w:rsidRPr="005B5492">
        <w:rPr>
          <w:i/>
          <w:sz w:val="22"/>
          <w:szCs w:val="22"/>
          <w:u w:val="single"/>
        </w:rPr>
        <w:t>marginally satisfactory</w:t>
      </w:r>
      <w:r w:rsidR="00C23E6C" w:rsidRPr="00193950">
        <w:rPr>
          <w:sz w:val="22"/>
          <w:szCs w:val="22"/>
        </w:rPr>
        <w:t xml:space="preserve">. </w:t>
      </w:r>
      <w:r w:rsidR="00193950" w:rsidRPr="00193950">
        <w:rPr>
          <w:sz w:val="22"/>
          <w:szCs w:val="22"/>
        </w:rPr>
        <w:t xml:space="preserve">The assessment conducted by the Evaluation Team reveals that the </w:t>
      </w:r>
      <w:r w:rsidR="00E86C56" w:rsidRPr="00193950">
        <w:rPr>
          <w:sz w:val="22"/>
          <w:szCs w:val="22"/>
        </w:rPr>
        <w:t xml:space="preserve">overall success of the project </w:t>
      </w:r>
      <w:r w:rsidR="00A93F26" w:rsidRPr="00193950">
        <w:rPr>
          <w:sz w:val="22"/>
          <w:szCs w:val="22"/>
        </w:rPr>
        <w:t>has been</w:t>
      </w:r>
      <w:r w:rsidR="00E86C56" w:rsidRPr="00193950">
        <w:rPr>
          <w:sz w:val="22"/>
          <w:szCs w:val="22"/>
        </w:rPr>
        <w:t xml:space="preserve"> hampered by the delay of </w:t>
      </w:r>
      <w:r w:rsidR="00AE1D30" w:rsidRPr="00193950">
        <w:rPr>
          <w:sz w:val="22"/>
          <w:szCs w:val="22"/>
        </w:rPr>
        <w:t xml:space="preserve">the </w:t>
      </w:r>
      <w:r w:rsidR="00E86C56" w:rsidRPr="00193950">
        <w:rPr>
          <w:sz w:val="22"/>
          <w:szCs w:val="22"/>
        </w:rPr>
        <w:t xml:space="preserve">construction work for rehabilitating irrigation infrastructures. </w:t>
      </w:r>
      <w:r w:rsidR="00193950" w:rsidRPr="00193950">
        <w:rPr>
          <w:sz w:val="22"/>
          <w:szCs w:val="22"/>
        </w:rPr>
        <w:t xml:space="preserve">Due to administrative difficulties during the procurement process including the need to select an adequate company to conduct the work and the seasonality of this work – cannot be done during the rainy season – delays were compounded and the construction work </w:t>
      </w:r>
      <w:r w:rsidR="00E86C56" w:rsidRPr="00193950">
        <w:rPr>
          <w:sz w:val="22"/>
          <w:szCs w:val="22"/>
        </w:rPr>
        <w:t>only completed/handover in early 2015</w:t>
      </w:r>
      <w:r w:rsidR="00193950">
        <w:rPr>
          <w:sz w:val="22"/>
          <w:szCs w:val="22"/>
        </w:rPr>
        <w:t xml:space="preserve">. As a result, </w:t>
      </w:r>
      <w:r w:rsidR="00E86C56" w:rsidRPr="00193950">
        <w:rPr>
          <w:sz w:val="22"/>
          <w:szCs w:val="22"/>
        </w:rPr>
        <w:t xml:space="preserve">the benefits of having better irrigation water supply systems could not be fully demonstrated by the end of project in June 2015. </w:t>
      </w:r>
      <w:r w:rsidR="00517A35">
        <w:rPr>
          <w:sz w:val="22"/>
          <w:szCs w:val="22"/>
        </w:rPr>
        <w:t>There is a need for</w:t>
      </w:r>
      <w:r w:rsidR="00E86C56" w:rsidRPr="00193950">
        <w:rPr>
          <w:sz w:val="22"/>
          <w:szCs w:val="22"/>
        </w:rPr>
        <w:t xml:space="preserve"> a</w:t>
      </w:r>
      <w:r w:rsidR="00517A35">
        <w:rPr>
          <w:sz w:val="22"/>
          <w:szCs w:val="22"/>
        </w:rPr>
        <w:t xml:space="preserve"> minimum of one-year agricultural</w:t>
      </w:r>
      <w:r w:rsidR="00E86C56" w:rsidRPr="00193950">
        <w:rPr>
          <w:sz w:val="22"/>
          <w:szCs w:val="22"/>
        </w:rPr>
        <w:t xml:space="preserve"> cycle – ideally 2 years –</w:t>
      </w:r>
      <w:r w:rsidR="00AE1D30" w:rsidRPr="00193950">
        <w:rPr>
          <w:sz w:val="22"/>
          <w:szCs w:val="22"/>
        </w:rPr>
        <w:t xml:space="preserve"> to measure some immediate results of this project</w:t>
      </w:r>
      <w:proofErr w:type="gramStart"/>
      <w:r w:rsidR="00AE1D30" w:rsidRPr="00193950">
        <w:rPr>
          <w:sz w:val="22"/>
          <w:szCs w:val="22"/>
        </w:rPr>
        <w:t>;</w:t>
      </w:r>
      <w:proofErr w:type="gramEnd"/>
      <w:r w:rsidR="00AE1D30" w:rsidRPr="00193950">
        <w:rPr>
          <w:sz w:val="22"/>
          <w:szCs w:val="22"/>
        </w:rPr>
        <w:t xml:space="preserve"> particularly for </w:t>
      </w:r>
      <w:r w:rsidR="00517A35">
        <w:rPr>
          <w:sz w:val="22"/>
          <w:szCs w:val="22"/>
        </w:rPr>
        <w:t xml:space="preserve">expected </w:t>
      </w:r>
      <w:r w:rsidR="00AE1D30" w:rsidRPr="00193950">
        <w:rPr>
          <w:sz w:val="22"/>
          <w:szCs w:val="22"/>
        </w:rPr>
        <w:t xml:space="preserve">results under outcome </w:t>
      </w:r>
      <w:r w:rsidR="00517A35">
        <w:rPr>
          <w:sz w:val="22"/>
          <w:szCs w:val="22"/>
        </w:rPr>
        <w:t xml:space="preserve">2 (how larger the irrigated fields are during the dry season), </w:t>
      </w:r>
      <w:r w:rsidR="00AE1D30" w:rsidRPr="00193950">
        <w:rPr>
          <w:sz w:val="22"/>
          <w:szCs w:val="22"/>
        </w:rPr>
        <w:t xml:space="preserve">4 and 5. </w:t>
      </w:r>
    </w:p>
    <w:p w14:paraId="3CF5EFA9" w14:textId="77777777" w:rsidR="00AE1D30" w:rsidRDefault="00AE1D30" w:rsidP="00AE1D30">
      <w:pPr>
        <w:pStyle w:val="ListParagraph"/>
        <w:ind w:left="0"/>
        <w:jc w:val="both"/>
        <w:rPr>
          <w:sz w:val="22"/>
          <w:szCs w:val="22"/>
        </w:rPr>
      </w:pPr>
    </w:p>
    <w:p w14:paraId="41F7F226" w14:textId="77777777" w:rsidR="00A93F26" w:rsidRDefault="00AE1D30" w:rsidP="00A93F26">
      <w:pPr>
        <w:pStyle w:val="ListParagraph"/>
        <w:numPr>
          <w:ilvl w:val="0"/>
          <w:numId w:val="15"/>
        </w:numPr>
        <w:jc w:val="both"/>
        <w:rPr>
          <w:sz w:val="22"/>
          <w:szCs w:val="22"/>
        </w:rPr>
      </w:pPr>
      <w:r>
        <w:rPr>
          <w:sz w:val="22"/>
          <w:szCs w:val="22"/>
        </w:rPr>
        <w:t xml:space="preserve">Nevertheless, </w:t>
      </w:r>
      <w:r w:rsidR="00A93F26">
        <w:rPr>
          <w:sz w:val="22"/>
          <w:szCs w:val="22"/>
        </w:rPr>
        <w:t>the SIRA project resources were used to deliver the following results:</w:t>
      </w:r>
    </w:p>
    <w:p w14:paraId="601167C8" w14:textId="77777777" w:rsidR="00A93F26" w:rsidRPr="00A93F26" w:rsidRDefault="00A93F26" w:rsidP="00A93F26">
      <w:pPr>
        <w:pStyle w:val="ListParagraph"/>
        <w:ind w:left="0"/>
        <w:jc w:val="both"/>
        <w:rPr>
          <w:sz w:val="22"/>
          <w:szCs w:val="22"/>
        </w:rPr>
      </w:pPr>
    </w:p>
    <w:p w14:paraId="16C7448B" w14:textId="77777777" w:rsidR="00AE1D30" w:rsidRDefault="006D7E95" w:rsidP="00A93F26">
      <w:pPr>
        <w:pStyle w:val="ListParagraph"/>
        <w:numPr>
          <w:ilvl w:val="1"/>
          <w:numId w:val="15"/>
        </w:numPr>
        <w:jc w:val="both"/>
        <w:rPr>
          <w:sz w:val="22"/>
          <w:szCs w:val="22"/>
        </w:rPr>
      </w:pPr>
      <w:r>
        <w:rPr>
          <w:sz w:val="22"/>
          <w:szCs w:val="22"/>
        </w:rPr>
        <w:t xml:space="preserve">Under outcome 1, </w:t>
      </w:r>
      <w:r w:rsidR="006622CB">
        <w:rPr>
          <w:sz w:val="22"/>
          <w:szCs w:val="22"/>
        </w:rPr>
        <w:t>it</w:t>
      </w:r>
      <w:r>
        <w:rPr>
          <w:sz w:val="22"/>
          <w:szCs w:val="22"/>
        </w:rPr>
        <w:t xml:space="preserve"> </w:t>
      </w:r>
      <w:r w:rsidR="00A93F26">
        <w:rPr>
          <w:sz w:val="22"/>
          <w:szCs w:val="22"/>
        </w:rPr>
        <w:t xml:space="preserve">supported the establishment of a watershed management committee in Nam </w:t>
      </w:r>
      <w:proofErr w:type="spellStart"/>
      <w:r w:rsidR="00A93F26">
        <w:rPr>
          <w:sz w:val="22"/>
          <w:szCs w:val="22"/>
        </w:rPr>
        <w:t>Pou</w:t>
      </w:r>
      <w:proofErr w:type="spellEnd"/>
      <w:r w:rsidR="00A93F26">
        <w:rPr>
          <w:sz w:val="22"/>
          <w:szCs w:val="22"/>
        </w:rPr>
        <w:t xml:space="preserve"> area covering 5 villages: </w:t>
      </w:r>
      <w:r w:rsidR="00A93F26" w:rsidRPr="00A93F26">
        <w:rPr>
          <w:sz w:val="22"/>
          <w:szCs w:val="22"/>
        </w:rPr>
        <w:t xml:space="preserve">Ban </w:t>
      </w:r>
      <w:proofErr w:type="spellStart"/>
      <w:r w:rsidR="00A93F26" w:rsidRPr="00A93F26">
        <w:rPr>
          <w:sz w:val="22"/>
          <w:szCs w:val="22"/>
        </w:rPr>
        <w:t>Phamouang</w:t>
      </w:r>
      <w:proofErr w:type="spellEnd"/>
      <w:r w:rsidR="00A93F26" w:rsidRPr="00A93F26">
        <w:rPr>
          <w:sz w:val="22"/>
          <w:szCs w:val="22"/>
        </w:rPr>
        <w:t xml:space="preserve">, Ban </w:t>
      </w:r>
      <w:proofErr w:type="spellStart"/>
      <w:r w:rsidR="00A93F26" w:rsidRPr="00A93F26">
        <w:rPr>
          <w:sz w:val="22"/>
          <w:szCs w:val="22"/>
        </w:rPr>
        <w:t>Bor</w:t>
      </w:r>
      <w:proofErr w:type="spellEnd"/>
      <w:r w:rsidR="00A93F26" w:rsidRPr="00A93F26">
        <w:rPr>
          <w:sz w:val="22"/>
          <w:szCs w:val="22"/>
        </w:rPr>
        <w:t xml:space="preserve">, </w:t>
      </w:r>
      <w:proofErr w:type="spellStart"/>
      <w:r w:rsidR="00A93F26" w:rsidRPr="00A93F26">
        <w:rPr>
          <w:sz w:val="22"/>
          <w:szCs w:val="22"/>
        </w:rPr>
        <w:t>Phadai</w:t>
      </w:r>
      <w:proofErr w:type="spellEnd"/>
      <w:r w:rsidR="00A93F26" w:rsidRPr="00A93F26">
        <w:rPr>
          <w:sz w:val="22"/>
          <w:szCs w:val="22"/>
        </w:rPr>
        <w:t xml:space="preserve">, </w:t>
      </w:r>
      <w:proofErr w:type="spellStart"/>
      <w:r w:rsidR="00A93F26" w:rsidRPr="00A93F26">
        <w:rPr>
          <w:sz w:val="22"/>
          <w:szCs w:val="22"/>
        </w:rPr>
        <w:t>Phonsong</w:t>
      </w:r>
      <w:proofErr w:type="spellEnd"/>
      <w:r w:rsidR="00A93F26" w:rsidRPr="00A93F26">
        <w:rPr>
          <w:sz w:val="22"/>
          <w:szCs w:val="22"/>
        </w:rPr>
        <w:t xml:space="preserve"> and </w:t>
      </w:r>
      <w:proofErr w:type="spellStart"/>
      <w:r w:rsidR="00A93F26" w:rsidRPr="00A93F26">
        <w:rPr>
          <w:sz w:val="22"/>
          <w:szCs w:val="22"/>
        </w:rPr>
        <w:t>Phonyeng</w:t>
      </w:r>
      <w:proofErr w:type="spellEnd"/>
      <w:r w:rsidR="00A93F26">
        <w:rPr>
          <w:sz w:val="22"/>
          <w:szCs w:val="22"/>
        </w:rPr>
        <w:t xml:space="preserve">. It also supported the development of a community-based watershed management plan for the </w:t>
      </w:r>
      <w:r>
        <w:rPr>
          <w:sz w:val="22"/>
          <w:szCs w:val="22"/>
        </w:rPr>
        <w:t xml:space="preserve">Nam </w:t>
      </w:r>
      <w:proofErr w:type="spellStart"/>
      <w:r>
        <w:rPr>
          <w:sz w:val="22"/>
          <w:szCs w:val="22"/>
        </w:rPr>
        <w:t>Pou</w:t>
      </w:r>
      <w:proofErr w:type="spellEnd"/>
      <w:r>
        <w:rPr>
          <w:sz w:val="22"/>
          <w:szCs w:val="22"/>
        </w:rPr>
        <w:t xml:space="preserve"> watershed, including the</w:t>
      </w:r>
      <w:r w:rsidR="00A93F26">
        <w:rPr>
          <w:sz w:val="22"/>
          <w:szCs w:val="22"/>
        </w:rPr>
        <w:t xml:space="preserve"> </w:t>
      </w:r>
      <w:r>
        <w:rPr>
          <w:sz w:val="22"/>
          <w:szCs w:val="22"/>
        </w:rPr>
        <w:t xml:space="preserve">land use zoning </w:t>
      </w:r>
      <w:r w:rsidR="00A93F26">
        <w:rPr>
          <w:sz w:val="22"/>
          <w:szCs w:val="22"/>
        </w:rPr>
        <w:t>of the area (LUP).</w:t>
      </w:r>
      <w:r>
        <w:rPr>
          <w:sz w:val="22"/>
          <w:szCs w:val="22"/>
        </w:rPr>
        <w:t xml:space="preserve"> Areas have been categorized and demarcated, including conservation forest; protection forest; production forest; paddy field; garden; fruit tree; agriculture expansion; grazing area; and other areas such as road, water bodies, etc. </w:t>
      </w:r>
    </w:p>
    <w:p w14:paraId="759D36A6" w14:textId="77777777" w:rsidR="006D7E95" w:rsidRDefault="006D7E95" w:rsidP="00A93F26">
      <w:pPr>
        <w:pStyle w:val="ListParagraph"/>
        <w:numPr>
          <w:ilvl w:val="1"/>
          <w:numId w:val="15"/>
        </w:numPr>
        <w:jc w:val="both"/>
        <w:rPr>
          <w:sz w:val="22"/>
          <w:szCs w:val="22"/>
        </w:rPr>
      </w:pPr>
      <w:r>
        <w:rPr>
          <w:sz w:val="22"/>
          <w:szCs w:val="22"/>
        </w:rPr>
        <w:t xml:space="preserve">Under outcome 2, </w:t>
      </w:r>
      <w:r w:rsidR="006622CB">
        <w:rPr>
          <w:sz w:val="22"/>
          <w:szCs w:val="22"/>
        </w:rPr>
        <w:t>it</w:t>
      </w:r>
      <w:r>
        <w:rPr>
          <w:sz w:val="22"/>
          <w:szCs w:val="22"/>
        </w:rPr>
        <w:t xml:space="preserve"> supported the rehabilitation of irrigation infrastructures including the construction of a 3.05km cemented channel for the </w:t>
      </w:r>
      <w:proofErr w:type="spellStart"/>
      <w:r>
        <w:rPr>
          <w:sz w:val="22"/>
          <w:szCs w:val="22"/>
        </w:rPr>
        <w:t>Bor</w:t>
      </w:r>
      <w:proofErr w:type="spellEnd"/>
      <w:r>
        <w:rPr>
          <w:sz w:val="22"/>
          <w:szCs w:val="22"/>
        </w:rPr>
        <w:t xml:space="preserve"> village in Bolikhan D</w:t>
      </w:r>
      <w:r w:rsidR="006622CB">
        <w:rPr>
          <w:sz w:val="22"/>
          <w:szCs w:val="22"/>
        </w:rPr>
        <w:t xml:space="preserve">istrict and the construction of </w:t>
      </w:r>
      <w:r>
        <w:rPr>
          <w:sz w:val="22"/>
          <w:szCs w:val="22"/>
        </w:rPr>
        <w:t xml:space="preserve">better </w:t>
      </w:r>
      <w:r w:rsidR="006622CB">
        <w:rPr>
          <w:sz w:val="22"/>
          <w:szCs w:val="22"/>
        </w:rPr>
        <w:t xml:space="preserve">and stronger weirs and </w:t>
      </w:r>
      <w:r>
        <w:rPr>
          <w:sz w:val="22"/>
          <w:szCs w:val="22"/>
        </w:rPr>
        <w:t xml:space="preserve">water gates </w:t>
      </w:r>
      <w:r w:rsidR="006622CB">
        <w:rPr>
          <w:sz w:val="22"/>
          <w:szCs w:val="22"/>
        </w:rPr>
        <w:t xml:space="preserve">to manage the flow of water for the villages of </w:t>
      </w:r>
      <w:proofErr w:type="spellStart"/>
      <w:r w:rsidR="006622CB">
        <w:rPr>
          <w:sz w:val="22"/>
          <w:szCs w:val="22"/>
        </w:rPr>
        <w:t>Namyang</w:t>
      </w:r>
      <w:proofErr w:type="spellEnd"/>
      <w:r w:rsidR="006622CB">
        <w:rPr>
          <w:sz w:val="22"/>
          <w:szCs w:val="22"/>
        </w:rPr>
        <w:t xml:space="preserve">, </w:t>
      </w:r>
      <w:proofErr w:type="spellStart"/>
      <w:r w:rsidR="006622CB" w:rsidRPr="006622CB">
        <w:rPr>
          <w:sz w:val="22"/>
          <w:szCs w:val="22"/>
        </w:rPr>
        <w:t>Thaphea</w:t>
      </w:r>
      <w:proofErr w:type="spellEnd"/>
      <w:r w:rsidR="006622CB">
        <w:rPr>
          <w:sz w:val="22"/>
          <w:szCs w:val="22"/>
        </w:rPr>
        <w:t xml:space="preserve"> and </w:t>
      </w:r>
      <w:r w:rsidR="006622CB" w:rsidRPr="006622CB">
        <w:rPr>
          <w:sz w:val="22"/>
          <w:szCs w:val="22"/>
        </w:rPr>
        <w:t>Phone Duo</w:t>
      </w:r>
      <w:r w:rsidR="006622CB">
        <w:rPr>
          <w:sz w:val="22"/>
          <w:szCs w:val="22"/>
        </w:rPr>
        <w:t xml:space="preserve"> in the Vienthong District.</w:t>
      </w:r>
    </w:p>
    <w:p w14:paraId="2B467A50" w14:textId="77777777" w:rsidR="006622CB" w:rsidRDefault="006622CB" w:rsidP="00A93F26">
      <w:pPr>
        <w:pStyle w:val="ListParagraph"/>
        <w:numPr>
          <w:ilvl w:val="1"/>
          <w:numId w:val="15"/>
        </w:numPr>
        <w:jc w:val="both"/>
        <w:rPr>
          <w:sz w:val="22"/>
          <w:szCs w:val="22"/>
        </w:rPr>
      </w:pPr>
      <w:r>
        <w:rPr>
          <w:sz w:val="22"/>
          <w:szCs w:val="22"/>
        </w:rPr>
        <w:t xml:space="preserve">Under outcome 3, it supported the </w:t>
      </w:r>
      <w:r w:rsidRPr="00FB5EA0">
        <w:rPr>
          <w:sz w:val="22"/>
          <w:szCs w:val="22"/>
        </w:rPr>
        <w:t>establishment of 4 Water User</w:t>
      </w:r>
      <w:r>
        <w:rPr>
          <w:sz w:val="22"/>
          <w:szCs w:val="22"/>
        </w:rPr>
        <w:t xml:space="preserve"> Associations (WUAs) or also called Water User Groups (WUGs). Training on community participation in operating and maintaining irrigation infrastructures were provided, including the creation of water user funds managed by these WUGs to operate and maintain their irrigation infrastructures. Agreements were reached to set the water fees during the rainy and dry seasons. </w:t>
      </w:r>
    </w:p>
    <w:p w14:paraId="49CF1A37" w14:textId="77777777" w:rsidR="005F0073" w:rsidRDefault="006622CB" w:rsidP="00A93F26">
      <w:pPr>
        <w:pStyle w:val="ListParagraph"/>
        <w:numPr>
          <w:ilvl w:val="1"/>
          <w:numId w:val="15"/>
        </w:numPr>
        <w:jc w:val="both"/>
        <w:rPr>
          <w:sz w:val="22"/>
          <w:szCs w:val="22"/>
        </w:rPr>
      </w:pPr>
      <w:r>
        <w:rPr>
          <w:sz w:val="22"/>
          <w:szCs w:val="22"/>
        </w:rPr>
        <w:t xml:space="preserve">Under outcome 4, it supported </w:t>
      </w:r>
      <w:r w:rsidR="005F0073">
        <w:rPr>
          <w:sz w:val="22"/>
          <w:szCs w:val="22"/>
        </w:rPr>
        <w:t>agriculture extension services to provide enhanced techniques for rice production and cash-crop production during both the rainy and dry seasons. However, due to the delay in completing the construction work (under outcome 2), the villages have not been able to ful</w:t>
      </w:r>
      <w:r w:rsidR="00B80C1C">
        <w:rPr>
          <w:sz w:val="22"/>
          <w:szCs w:val="22"/>
        </w:rPr>
        <w:t>ly measure the</w:t>
      </w:r>
      <w:r w:rsidR="005F0073">
        <w:rPr>
          <w:sz w:val="22"/>
          <w:szCs w:val="22"/>
        </w:rPr>
        <w:t xml:space="preserve"> benefits from </w:t>
      </w:r>
      <w:proofErr w:type="gramStart"/>
      <w:r w:rsidR="005F0073">
        <w:rPr>
          <w:sz w:val="22"/>
          <w:szCs w:val="22"/>
        </w:rPr>
        <w:t>better irrigated</w:t>
      </w:r>
      <w:proofErr w:type="gramEnd"/>
      <w:r w:rsidR="005F0073">
        <w:rPr>
          <w:sz w:val="22"/>
          <w:szCs w:val="22"/>
        </w:rPr>
        <w:t xml:space="preserve"> water supply systems in term of crop yield increase and larger irrigated paddy field areas, particularly in during the dry season.</w:t>
      </w:r>
      <w:r w:rsidR="00B80C1C">
        <w:rPr>
          <w:sz w:val="22"/>
          <w:szCs w:val="22"/>
        </w:rPr>
        <w:t xml:space="preserve"> They need at least a full year agriculture cycle</w:t>
      </w:r>
      <w:proofErr w:type="gramStart"/>
      <w:r w:rsidR="00B80C1C">
        <w:rPr>
          <w:sz w:val="22"/>
          <w:szCs w:val="22"/>
        </w:rPr>
        <w:t>;</w:t>
      </w:r>
      <w:proofErr w:type="gramEnd"/>
      <w:r w:rsidR="00B80C1C">
        <w:rPr>
          <w:sz w:val="22"/>
          <w:szCs w:val="22"/>
        </w:rPr>
        <w:t xml:space="preserve"> ideally 2 years to be able to measure these benefits.</w:t>
      </w:r>
    </w:p>
    <w:p w14:paraId="292D90F0" w14:textId="77777777" w:rsidR="006622CB" w:rsidRDefault="0008676F" w:rsidP="00A93F26">
      <w:pPr>
        <w:pStyle w:val="ListParagraph"/>
        <w:numPr>
          <w:ilvl w:val="1"/>
          <w:numId w:val="15"/>
        </w:numPr>
        <w:jc w:val="both"/>
        <w:rPr>
          <w:sz w:val="22"/>
          <w:szCs w:val="22"/>
        </w:rPr>
      </w:pPr>
      <w:r>
        <w:rPr>
          <w:sz w:val="22"/>
          <w:szCs w:val="22"/>
        </w:rPr>
        <w:t xml:space="preserve">Under outcome 5, it supported </w:t>
      </w:r>
      <w:r w:rsidR="00B80C1C">
        <w:rPr>
          <w:sz w:val="22"/>
          <w:szCs w:val="22"/>
        </w:rPr>
        <w:t xml:space="preserve">the establishment of a fisheries management sub-committee as well as the development of a fisheries co-management plan for the Nam </w:t>
      </w:r>
      <w:proofErr w:type="spellStart"/>
      <w:r w:rsidR="00B80C1C">
        <w:rPr>
          <w:sz w:val="22"/>
          <w:szCs w:val="22"/>
        </w:rPr>
        <w:t>Pou</w:t>
      </w:r>
      <w:proofErr w:type="spellEnd"/>
      <w:r w:rsidR="00B80C1C">
        <w:rPr>
          <w:sz w:val="22"/>
          <w:szCs w:val="22"/>
        </w:rPr>
        <w:t xml:space="preserve"> reservoir. Training </w:t>
      </w:r>
      <w:r w:rsidR="00006636">
        <w:rPr>
          <w:sz w:val="22"/>
          <w:szCs w:val="22"/>
        </w:rPr>
        <w:t xml:space="preserve">activities </w:t>
      </w:r>
      <w:r w:rsidR="00B80C1C">
        <w:rPr>
          <w:sz w:val="22"/>
          <w:szCs w:val="22"/>
        </w:rPr>
        <w:t xml:space="preserve">were provided on fisheries management including monitoring and patrolling. The SIRA project also supported a fish spawning initiative and the release of about 5,000 fingerlings in the Nam </w:t>
      </w:r>
      <w:proofErr w:type="spellStart"/>
      <w:r w:rsidR="00B80C1C">
        <w:rPr>
          <w:sz w:val="22"/>
          <w:szCs w:val="22"/>
        </w:rPr>
        <w:t>Pou</w:t>
      </w:r>
      <w:proofErr w:type="spellEnd"/>
      <w:r w:rsidR="00B80C1C">
        <w:rPr>
          <w:sz w:val="22"/>
          <w:szCs w:val="22"/>
        </w:rPr>
        <w:t xml:space="preserve"> reservoir on National Fish Releasing day on July 13, 2014. However, similar to activities supported under outcome 4, the villagers have not been able to fully measure the benefits from these activities. It is only in 1 or 2 years that the benefits of these activities will be known.</w:t>
      </w:r>
    </w:p>
    <w:p w14:paraId="541E22AD" w14:textId="77777777" w:rsidR="00B80C1C" w:rsidRPr="00C23E6C" w:rsidRDefault="00B80C1C" w:rsidP="00A93F26">
      <w:pPr>
        <w:pStyle w:val="ListParagraph"/>
        <w:numPr>
          <w:ilvl w:val="1"/>
          <w:numId w:val="15"/>
        </w:numPr>
        <w:jc w:val="both"/>
        <w:rPr>
          <w:sz w:val="22"/>
          <w:szCs w:val="22"/>
        </w:rPr>
      </w:pPr>
      <w:r>
        <w:rPr>
          <w:sz w:val="22"/>
          <w:szCs w:val="22"/>
        </w:rPr>
        <w:t xml:space="preserve">Under outcome 6, it supported </w:t>
      </w:r>
      <w:r w:rsidR="00590E8D">
        <w:rPr>
          <w:sz w:val="22"/>
          <w:szCs w:val="22"/>
        </w:rPr>
        <w:t xml:space="preserve">a capacity assessment of government staff at both Provincial and District levels. </w:t>
      </w:r>
      <w:r w:rsidR="00193950">
        <w:rPr>
          <w:sz w:val="22"/>
          <w:szCs w:val="22"/>
        </w:rPr>
        <w:t xml:space="preserve">However, no further activities were supported under this outcome to enhance the technical and managerial capacity Provincial and District government staff. </w:t>
      </w:r>
    </w:p>
    <w:p w14:paraId="2325185F" w14:textId="77777777" w:rsidR="00B36B51" w:rsidRPr="00C23E6C" w:rsidRDefault="00B36B51" w:rsidP="00B36B51">
      <w:pPr>
        <w:jc w:val="both"/>
        <w:rPr>
          <w:sz w:val="22"/>
          <w:szCs w:val="22"/>
        </w:rPr>
      </w:pPr>
    </w:p>
    <w:p w14:paraId="6124BFF6" w14:textId="77777777" w:rsidR="001D5E56" w:rsidRDefault="001D5E56" w:rsidP="00B36B51">
      <w:pPr>
        <w:pStyle w:val="ListParagraph"/>
        <w:numPr>
          <w:ilvl w:val="0"/>
          <w:numId w:val="15"/>
        </w:numPr>
        <w:jc w:val="both"/>
        <w:rPr>
          <w:sz w:val="22"/>
          <w:szCs w:val="22"/>
        </w:rPr>
      </w:pPr>
      <w:r>
        <w:rPr>
          <w:sz w:val="22"/>
          <w:szCs w:val="22"/>
        </w:rPr>
        <w:t xml:space="preserve">The assessment conducted for this evaluation by the Evaluation Team including the visits of project sites. It included meetings with villagers in </w:t>
      </w:r>
      <w:r w:rsidRPr="001D5E56">
        <w:rPr>
          <w:sz w:val="22"/>
          <w:szCs w:val="22"/>
        </w:rPr>
        <w:t xml:space="preserve">Phone Duo, </w:t>
      </w:r>
      <w:proofErr w:type="spellStart"/>
      <w:r w:rsidRPr="001D5E56">
        <w:rPr>
          <w:sz w:val="22"/>
          <w:szCs w:val="22"/>
        </w:rPr>
        <w:t>Namyang</w:t>
      </w:r>
      <w:proofErr w:type="spellEnd"/>
      <w:r w:rsidRPr="001D5E56">
        <w:rPr>
          <w:sz w:val="22"/>
          <w:szCs w:val="22"/>
        </w:rPr>
        <w:t xml:space="preserve"> and </w:t>
      </w:r>
      <w:proofErr w:type="spellStart"/>
      <w:r w:rsidRPr="001D5E56">
        <w:rPr>
          <w:sz w:val="22"/>
          <w:szCs w:val="22"/>
        </w:rPr>
        <w:t>Thaphea</w:t>
      </w:r>
      <w:proofErr w:type="spellEnd"/>
      <w:r w:rsidRPr="001D5E56">
        <w:rPr>
          <w:sz w:val="22"/>
          <w:szCs w:val="22"/>
        </w:rPr>
        <w:t xml:space="preserve"> villages </w:t>
      </w:r>
      <w:r w:rsidR="00364BFE">
        <w:rPr>
          <w:sz w:val="22"/>
          <w:szCs w:val="22"/>
        </w:rPr>
        <w:t>in the Vienthong D</w:t>
      </w:r>
      <w:r w:rsidRPr="001D5E56">
        <w:rPr>
          <w:sz w:val="22"/>
          <w:szCs w:val="22"/>
        </w:rPr>
        <w:t>istrict</w:t>
      </w:r>
      <w:r w:rsidR="00364BFE">
        <w:rPr>
          <w:sz w:val="22"/>
          <w:szCs w:val="22"/>
        </w:rPr>
        <w:t xml:space="preserve"> and in</w:t>
      </w:r>
      <w:r>
        <w:rPr>
          <w:sz w:val="22"/>
          <w:szCs w:val="22"/>
        </w:rPr>
        <w:t xml:space="preserve"> </w:t>
      </w:r>
      <w:r w:rsidR="00C640A1">
        <w:rPr>
          <w:sz w:val="22"/>
          <w:szCs w:val="22"/>
        </w:rPr>
        <w:t xml:space="preserve">the village of </w:t>
      </w:r>
      <w:proofErr w:type="spellStart"/>
      <w:r w:rsidRPr="001D5E56">
        <w:rPr>
          <w:sz w:val="22"/>
          <w:szCs w:val="22"/>
        </w:rPr>
        <w:t>Bor</w:t>
      </w:r>
      <w:proofErr w:type="spellEnd"/>
      <w:r w:rsidRPr="001D5E56">
        <w:rPr>
          <w:sz w:val="22"/>
          <w:szCs w:val="22"/>
        </w:rPr>
        <w:t xml:space="preserve"> </w:t>
      </w:r>
      <w:r w:rsidR="00364BFE">
        <w:rPr>
          <w:sz w:val="22"/>
          <w:szCs w:val="22"/>
        </w:rPr>
        <w:t>in the Bolikhan D</w:t>
      </w:r>
      <w:r w:rsidRPr="001D5E56">
        <w:rPr>
          <w:sz w:val="22"/>
          <w:szCs w:val="22"/>
        </w:rPr>
        <w:t>istrict</w:t>
      </w:r>
      <w:r w:rsidR="00364BFE">
        <w:rPr>
          <w:sz w:val="22"/>
          <w:szCs w:val="22"/>
        </w:rPr>
        <w:t xml:space="preserve">. Notes from these meetings are presented </w:t>
      </w:r>
      <w:r w:rsidR="00364BFE" w:rsidRPr="008D79E1">
        <w:rPr>
          <w:sz w:val="22"/>
          <w:szCs w:val="22"/>
        </w:rPr>
        <w:t xml:space="preserve">in Annex </w:t>
      </w:r>
      <w:r w:rsidR="008D79E1" w:rsidRPr="008D79E1">
        <w:rPr>
          <w:sz w:val="22"/>
          <w:szCs w:val="22"/>
        </w:rPr>
        <w:t>9</w:t>
      </w:r>
      <w:r w:rsidR="00C640A1">
        <w:rPr>
          <w:sz w:val="22"/>
          <w:szCs w:val="22"/>
        </w:rPr>
        <w:t xml:space="preserve"> of this report</w:t>
      </w:r>
      <w:r w:rsidR="00364BFE">
        <w:rPr>
          <w:sz w:val="22"/>
          <w:szCs w:val="22"/>
        </w:rPr>
        <w:t>.</w:t>
      </w:r>
    </w:p>
    <w:p w14:paraId="59E53D32" w14:textId="77777777" w:rsidR="006622CB" w:rsidRPr="00517A35" w:rsidRDefault="006622CB" w:rsidP="006622CB">
      <w:pPr>
        <w:pStyle w:val="ListParagraph"/>
        <w:ind w:left="0"/>
        <w:jc w:val="both"/>
        <w:rPr>
          <w:sz w:val="22"/>
          <w:szCs w:val="22"/>
        </w:rPr>
      </w:pPr>
    </w:p>
    <w:p w14:paraId="4A699888" w14:textId="77777777" w:rsidR="00C640A1" w:rsidRPr="00C640A1" w:rsidRDefault="00C640A1" w:rsidP="00B36B51">
      <w:pPr>
        <w:pStyle w:val="ListParagraph"/>
        <w:numPr>
          <w:ilvl w:val="0"/>
          <w:numId w:val="15"/>
        </w:numPr>
        <w:jc w:val="both"/>
        <w:rPr>
          <w:sz w:val="22"/>
          <w:szCs w:val="22"/>
        </w:rPr>
      </w:pPr>
      <w:r w:rsidRPr="00C640A1">
        <w:rPr>
          <w:sz w:val="22"/>
          <w:szCs w:val="22"/>
        </w:rPr>
        <w:t xml:space="preserve">In conclusion, </w:t>
      </w:r>
      <w:r>
        <w:rPr>
          <w:sz w:val="22"/>
          <w:szCs w:val="22"/>
        </w:rPr>
        <w:t xml:space="preserve">the project delivered most of its planned activities within a tight timeline. Delays in implementing the main outcome of this project – the rehabilitation of irrigation infrastructures representing 2/3 of the IBSA grant – affected the implementation of other outcomes and particularly the time needed to acknowledge the benefits of capacity development activities. For instance, capacity development activities under outcome 4 were implemented to increase agriculture production through crop yield increase and extension of irrigated areas during the dry season. However, due to the fact </w:t>
      </w:r>
      <w:r w:rsidR="0013754C">
        <w:rPr>
          <w:sz w:val="22"/>
          <w:szCs w:val="22"/>
        </w:rPr>
        <w:t xml:space="preserve">that </w:t>
      </w:r>
      <w:r>
        <w:rPr>
          <w:sz w:val="22"/>
          <w:szCs w:val="22"/>
        </w:rPr>
        <w:t xml:space="preserve">the </w:t>
      </w:r>
      <w:r w:rsidR="0013754C">
        <w:rPr>
          <w:sz w:val="22"/>
          <w:szCs w:val="22"/>
        </w:rPr>
        <w:t>improvement of the irrigated water supply systems were only functional early this year (2015), villagers have not yet completed a full agricultural cycle - rainy and dry seasons - using the increased availability of water during the dry season and using their new knowledge acquired through project activities. Therefore, it is too early to measure accurately these benefits. However, all indications observed and collected during this assessment lead to a positive assessment that this project will achieve its expected outcomes. A recommendation is made</w:t>
      </w:r>
      <w:r w:rsidR="00806C7B">
        <w:rPr>
          <w:sz w:val="22"/>
          <w:szCs w:val="22"/>
        </w:rPr>
        <w:t xml:space="preserve"> to conduct a </w:t>
      </w:r>
      <w:r w:rsidR="0013754C">
        <w:rPr>
          <w:sz w:val="22"/>
          <w:szCs w:val="22"/>
        </w:rPr>
        <w:t xml:space="preserve">survey next year </w:t>
      </w:r>
      <w:r w:rsidR="00BD2EC7">
        <w:rPr>
          <w:sz w:val="22"/>
          <w:szCs w:val="22"/>
        </w:rPr>
        <w:t>after a full rainy and dry season</w:t>
      </w:r>
      <w:r w:rsidR="0013754C">
        <w:rPr>
          <w:sz w:val="22"/>
          <w:szCs w:val="22"/>
        </w:rPr>
        <w:t xml:space="preserve"> to measure these benefits (</w:t>
      </w:r>
      <w:r w:rsidR="00806C7B">
        <w:rPr>
          <w:i/>
          <w:sz w:val="22"/>
          <w:szCs w:val="22"/>
        </w:rPr>
        <w:t>see S</w:t>
      </w:r>
      <w:r w:rsidR="0013754C" w:rsidRPr="0013754C">
        <w:rPr>
          <w:i/>
          <w:sz w:val="22"/>
          <w:szCs w:val="22"/>
        </w:rPr>
        <w:t>ection 1)</w:t>
      </w:r>
      <w:r w:rsidR="0013754C">
        <w:rPr>
          <w:sz w:val="22"/>
          <w:szCs w:val="22"/>
        </w:rPr>
        <w:t xml:space="preserve">. </w:t>
      </w:r>
    </w:p>
    <w:p w14:paraId="500D6C6D" w14:textId="77777777" w:rsidR="00FB6D4E" w:rsidRDefault="00FB6D4E" w:rsidP="00FB6D4E">
      <w:pPr>
        <w:pStyle w:val="ListParagraph"/>
        <w:ind w:left="0"/>
        <w:jc w:val="both"/>
        <w:rPr>
          <w:sz w:val="22"/>
          <w:szCs w:val="22"/>
        </w:rPr>
      </w:pPr>
    </w:p>
    <w:p w14:paraId="2E057554" w14:textId="77777777" w:rsidR="00F84ECC" w:rsidRPr="00FB6D4E" w:rsidRDefault="00F84ECC" w:rsidP="006B3375">
      <w:pPr>
        <w:pStyle w:val="Heading3"/>
        <w:numPr>
          <w:ilvl w:val="2"/>
          <w:numId w:val="1"/>
        </w:numPr>
        <w:tabs>
          <w:tab w:val="clear" w:pos="1440"/>
        </w:tabs>
        <w:ind w:left="1276" w:hanging="709"/>
        <w:rPr>
          <w:rFonts w:ascii="Arial" w:hAnsi="Arial" w:cs="Arial"/>
          <w:i/>
          <w:sz w:val="22"/>
          <w:szCs w:val="22"/>
        </w:rPr>
      </w:pPr>
      <w:bookmarkStart w:id="58" w:name="_Toc299660868"/>
      <w:r w:rsidRPr="00FB6D4E">
        <w:rPr>
          <w:rFonts w:ascii="Arial" w:hAnsi="Arial" w:cs="Arial"/>
          <w:i/>
          <w:sz w:val="22"/>
          <w:szCs w:val="22"/>
        </w:rPr>
        <w:t>Attainment of Project Objective</w:t>
      </w:r>
      <w:r w:rsidR="00BE7B37">
        <w:rPr>
          <w:rFonts w:ascii="Arial" w:hAnsi="Arial" w:cs="Arial"/>
          <w:i/>
          <w:sz w:val="22"/>
          <w:szCs w:val="22"/>
        </w:rPr>
        <w:t xml:space="preserve"> / Impact</w:t>
      </w:r>
      <w:bookmarkEnd w:id="58"/>
    </w:p>
    <w:p w14:paraId="2272E84A" w14:textId="77777777" w:rsidR="00F84ECC" w:rsidRPr="00FB6D4E" w:rsidRDefault="00F84ECC" w:rsidP="00F84ECC">
      <w:pPr>
        <w:tabs>
          <w:tab w:val="left" w:pos="1472"/>
        </w:tabs>
        <w:jc w:val="both"/>
        <w:rPr>
          <w:sz w:val="22"/>
          <w:szCs w:val="22"/>
        </w:rPr>
      </w:pPr>
    </w:p>
    <w:p w14:paraId="2D463161" w14:textId="77777777" w:rsidR="00845372" w:rsidRDefault="0013754C" w:rsidP="0013754C">
      <w:pPr>
        <w:pStyle w:val="ListParagraph"/>
        <w:numPr>
          <w:ilvl w:val="0"/>
          <w:numId w:val="15"/>
        </w:numPr>
        <w:jc w:val="both"/>
        <w:rPr>
          <w:sz w:val="22"/>
          <w:szCs w:val="22"/>
        </w:rPr>
      </w:pPr>
      <w:r w:rsidRPr="00845372">
        <w:rPr>
          <w:sz w:val="22"/>
          <w:szCs w:val="22"/>
        </w:rPr>
        <w:t xml:space="preserve">The review of project achievements presented in the previous section 4.3.1 reveals that the implementation was </w:t>
      </w:r>
      <w:r w:rsidR="00006636" w:rsidRPr="005B5492">
        <w:rPr>
          <w:i/>
          <w:sz w:val="22"/>
          <w:szCs w:val="22"/>
          <w:u w:val="single"/>
        </w:rPr>
        <w:t>marginally satisfactory</w:t>
      </w:r>
      <w:r w:rsidR="00006636" w:rsidRPr="00845372">
        <w:rPr>
          <w:sz w:val="22"/>
          <w:szCs w:val="22"/>
        </w:rPr>
        <w:t xml:space="preserve">. Nevertheless, most of the planned activities have been implemented but the achievements have been hampered by the delays of construction work for rehabilitating irrigation infrastructures, which was the main expected outcome of this project, particularly in term of money (2/3 of the IBSA grant). As concluded in the previous section, most planned activities were implemented including capacity development activities. However, </w:t>
      </w:r>
      <w:r w:rsidR="00845372" w:rsidRPr="00845372">
        <w:rPr>
          <w:sz w:val="22"/>
          <w:szCs w:val="22"/>
        </w:rPr>
        <w:t>the delays prevented the project to have sufficient time to acknowledge/measure the benefits of capacity development activities. A minimum of one full year is needed for these communities to use the improved irrigated water supply systems and complete a full agricultural cycle - rainy and dry seasons - using their new knowledge acqu</w:t>
      </w:r>
      <w:r w:rsidR="00845372">
        <w:rPr>
          <w:sz w:val="22"/>
          <w:szCs w:val="22"/>
        </w:rPr>
        <w:t xml:space="preserve">ired through project activities before any accurate measurement can be done. </w:t>
      </w:r>
    </w:p>
    <w:p w14:paraId="78E12F8D" w14:textId="77777777" w:rsidR="00845372" w:rsidRDefault="00845372" w:rsidP="00845372">
      <w:pPr>
        <w:pStyle w:val="ListParagraph"/>
        <w:ind w:left="0"/>
        <w:jc w:val="both"/>
        <w:rPr>
          <w:sz w:val="22"/>
          <w:szCs w:val="22"/>
        </w:rPr>
      </w:pPr>
    </w:p>
    <w:p w14:paraId="71EA21D7" w14:textId="77777777" w:rsidR="00845372" w:rsidRPr="00845372" w:rsidRDefault="00BD2EC7" w:rsidP="0013754C">
      <w:pPr>
        <w:pStyle w:val="ListParagraph"/>
        <w:numPr>
          <w:ilvl w:val="0"/>
          <w:numId w:val="15"/>
        </w:numPr>
        <w:jc w:val="both"/>
        <w:rPr>
          <w:sz w:val="22"/>
          <w:szCs w:val="22"/>
        </w:rPr>
      </w:pPr>
      <w:r>
        <w:rPr>
          <w:sz w:val="22"/>
          <w:szCs w:val="22"/>
        </w:rPr>
        <w:t xml:space="preserve">In the meantime, as discussed in Section 4.2.4, the M&amp;E function on this project focused mostly on the progress of specific activities and tasks and not enough on how well the project was progressing in achieving its outcomes and particularly its objective. No indicators were monitoring the progress made toward achieving the project objective. As a result of this approach, limited information is available on the impact of these activities; particularly if the project will achieve its objective that is </w:t>
      </w:r>
      <w:r w:rsidRPr="00AF7350">
        <w:rPr>
          <w:b/>
          <w:i/>
          <w:sz w:val="22"/>
          <w:szCs w:val="22"/>
        </w:rPr>
        <w:t>to contribute to sustainable livelihoods improvement and food security through the development of irrigated agriculture and the promotion of more sustainable management of corresponding watershed resources in the selected communities of Bolikhan and Viengthong Districts in the Bolikhamxay Province</w:t>
      </w:r>
      <w:r w:rsidRPr="00AF7350">
        <w:rPr>
          <w:b/>
          <w:sz w:val="22"/>
          <w:szCs w:val="22"/>
        </w:rPr>
        <w:t>.</w:t>
      </w:r>
    </w:p>
    <w:p w14:paraId="3E212B6B" w14:textId="77777777" w:rsidR="00006636" w:rsidRDefault="00006636" w:rsidP="00006636">
      <w:pPr>
        <w:pStyle w:val="ListParagraph"/>
        <w:ind w:left="0"/>
        <w:jc w:val="both"/>
        <w:rPr>
          <w:sz w:val="22"/>
          <w:szCs w:val="22"/>
        </w:rPr>
      </w:pPr>
    </w:p>
    <w:p w14:paraId="198B7A85" w14:textId="77777777" w:rsidR="00205D55" w:rsidRDefault="00BD2EC7" w:rsidP="0013754C">
      <w:pPr>
        <w:pStyle w:val="ListParagraph"/>
        <w:numPr>
          <w:ilvl w:val="0"/>
          <w:numId w:val="15"/>
        </w:numPr>
        <w:jc w:val="both"/>
        <w:rPr>
          <w:sz w:val="22"/>
          <w:szCs w:val="22"/>
        </w:rPr>
      </w:pPr>
      <w:r>
        <w:rPr>
          <w:sz w:val="22"/>
          <w:szCs w:val="22"/>
        </w:rPr>
        <w:t xml:space="preserve">Nevertheless, as concluded </w:t>
      </w:r>
      <w:r w:rsidR="00205D55">
        <w:rPr>
          <w:sz w:val="22"/>
          <w:szCs w:val="22"/>
        </w:rPr>
        <w:t xml:space="preserve">on the review of the project achievements above, the observations, meetings and the review of project documents conducted during this evaluation lead the Evaluation Team to state that the project will have a positive impact on these communities in term of food security and more sustainable livelihoods. </w:t>
      </w:r>
      <w:r w:rsidR="00DD2406">
        <w:rPr>
          <w:sz w:val="22"/>
          <w:szCs w:val="22"/>
        </w:rPr>
        <w:t>The Evaluation Team collected valuable information during the meetings with the targeted communities (</w:t>
      </w:r>
      <w:r w:rsidR="00DD2406" w:rsidRPr="00DD2406">
        <w:rPr>
          <w:i/>
          <w:sz w:val="22"/>
          <w:szCs w:val="22"/>
        </w:rPr>
        <w:t>see Annex 9</w:t>
      </w:r>
      <w:r w:rsidR="00DD2406">
        <w:rPr>
          <w:sz w:val="22"/>
          <w:szCs w:val="22"/>
        </w:rPr>
        <w:t xml:space="preserve">). This anecdotal information indicates that potential improvements in term of food security and sustainable livelihoods should be seen when using their new knowledge and the improved irrigated water supply systems. </w:t>
      </w:r>
      <w:r w:rsidR="00F35FC0">
        <w:rPr>
          <w:sz w:val="22"/>
          <w:szCs w:val="22"/>
        </w:rPr>
        <w:t>However, at this point in time,</w:t>
      </w:r>
      <w:r w:rsidR="00205D55">
        <w:rPr>
          <w:sz w:val="22"/>
          <w:szCs w:val="22"/>
        </w:rPr>
        <w:t xml:space="preserve"> it is not possible to further measure this potential impact. A recommendation is made in this report to conduct a survey next year after a full rainy and dry season to measure these potential benefits. </w:t>
      </w:r>
    </w:p>
    <w:p w14:paraId="16E80135" w14:textId="77777777" w:rsidR="008E478F" w:rsidRPr="00FB6D4E" w:rsidRDefault="008E478F" w:rsidP="00F84ECC">
      <w:pPr>
        <w:tabs>
          <w:tab w:val="left" w:pos="567"/>
        </w:tabs>
        <w:jc w:val="both"/>
        <w:rPr>
          <w:sz w:val="22"/>
        </w:rPr>
      </w:pPr>
    </w:p>
    <w:p w14:paraId="5D830D44" w14:textId="77777777" w:rsidR="00D84D73" w:rsidRDefault="00D84D73" w:rsidP="00FD6C32">
      <w:pPr>
        <w:pStyle w:val="ListParagraph"/>
        <w:numPr>
          <w:ilvl w:val="0"/>
          <w:numId w:val="15"/>
        </w:numPr>
        <w:jc w:val="both"/>
        <w:rPr>
          <w:sz w:val="22"/>
          <w:szCs w:val="22"/>
        </w:rPr>
      </w:pPr>
      <w:r w:rsidRPr="000A3F3D">
        <w:rPr>
          <w:sz w:val="22"/>
          <w:szCs w:val="22"/>
        </w:rPr>
        <w:t xml:space="preserve">Some pictures </w:t>
      </w:r>
      <w:r w:rsidR="005C06C9">
        <w:rPr>
          <w:sz w:val="22"/>
          <w:szCs w:val="22"/>
        </w:rPr>
        <w:t>of activities supported by the project are presented below:</w:t>
      </w:r>
    </w:p>
    <w:p w14:paraId="07A0E0B1" w14:textId="77777777" w:rsidR="0064569D" w:rsidRDefault="0064569D" w:rsidP="0064569D">
      <w:pPr>
        <w:pStyle w:val="ListParagraph"/>
        <w:ind w:left="0"/>
        <w:jc w:val="both"/>
        <w:rPr>
          <w:sz w:val="22"/>
          <w:szCs w:val="22"/>
        </w:rPr>
      </w:pPr>
    </w:p>
    <w:tbl>
      <w:tblPr>
        <w:tblStyle w:val="TableGrid"/>
        <w:tblW w:w="0" w:type="auto"/>
        <w:tblCellMar>
          <w:left w:w="0" w:type="dxa"/>
          <w:right w:w="0" w:type="dxa"/>
        </w:tblCellMar>
        <w:tblLook w:val="04A0" w:firstRow="1" w:lastRow="0" w:firstColumn="1" w:lastColumn="0" w:noHBand="0" w:noVBand="1"/>
      </w:tblPr>
      <w:tblGrid>
        <w:gridCol w:w="4797"/>
        <w:gridCol w:w="4835"/>
      </w:tblGrid>
      <w:tr w:rsidR="00AF7350" w14:paraId="479C8431" w14:textId="77777777" w:rsidTr="00AF7350">
        <w:tc>
          <w:tcPr>
            <w:tcW w:w="4802" w:type="dxa"/>
            <w:tcBorders>
              <w:top w:val="nil"/>
              <w:left w:val="nil"/>
              <w:right w:val="nil"/>
            </w:tcBorders>
          </w:tcPr>
          <w:p w14:paraId="41D8AADC" w14:textId="77777777" w:rsidR="00AF7350" w:rsidRPr="00205473" w:rsidRDefault="00AF7350" w:rsidP="005C06C9">
            <w:pPr>
              <w:pStyle w:val="ListParagraph"/>
              <w:keepNext/>
              <w:ind w:left="0"/>
              <w:jc w:val="both"/>
              <w:rPr>
                <w:rFonts w:ascii="Arial" w:hAnsi="Arial" w:cs="Arial"/>
                <w:sz w:val="16"/>
                <w:szCs w:val="16"/>
              </w:rPr>
            </w:pPr>
            <w:r>
              <w:rPr>
                <w:noProof/>
                <w:sz w:val="22"/>
                <w:szCs w:val="22"/>
              </w:rPr>
              <w:drawing>
                <wp:inline distT="0" distB="0" distL="0" distR="0" wp14:anchorId="12D05074" wp14:editId="5CAB35F3">
                  <wp:extent cx="3166468" cy="2396067"/>
                  <wp:effectExtent l="0" t="0" r="8890" b="0"/>
                  <wp:docPr id="293" name="Picture 293" descr="Macintosh HD:Users:bellamyjj:Downloads:thumb_DSCF4040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Macintosh HD:Users:bellamyjj:Downloads:thumb_DSCF4040_1024.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166745" cy="2396277"/>
                          </a:xfrm>
                          <a:prstGeom prst="rect">
                            <a:avLst/>
                          </a:prstGeom>
                          <a:noFill/>
                          <a:ln>
                            <a:noFill/>
                          </a:ln>
                        </pic:spPr>
                      </pic:pic>
                    </a:graphicData>
                  </a:graphic>
                </wp:inline>
              </w:drawing>
            </w:r>
          </w:p>
        </w:tc>
        <w:tc>
          <w:tcPr>
            <w:tcW w:w="4840" w:type="dxa"/>
            <w:tcBorders>
              <w:top w:val="nil"/>
              <w:left w:val="nil"/>
              <w:right w:val="nil"/>
            </w:tcBorders>
          </w:tcPr>
          <w:p w14:paraId="301F9B7B" w14:textId="77777777" w:rsidR="00AF7350" w:rsidRPr="00205473" w:rsidRDefault="00AF7350" w:rsidP="00754A26">
            <w:pPr>
              <w:pStyle w:val="ListParagraph"/>
              <w:ind w:left="0"/>
              <w:jc w:val="center"/>
              <w:rPr>
                <w:rFonts w:ascii="Arial" w:hAnsi="Arial" w:cs="Arial"/>
                <w:sz w:val="16"/>
                <w:szCs w:val="16"/>
              </w:rPr>
            </w:pPr>
            <w:r>
              <w:rPr>
                <w:noProof/>
                <w:sz w:val="22"/>
                <w:szCs w:val="22"/>
              </w:rPr>
              <w:drawing>
                <wp:inline distT="0" distB="0" distL="0" distR="0" wp14:anchorId="2F4193E1" wp14:editId="01D2E819">
                  <wp:extent cx="3194050" cy="2395855"/>
                  <wp:effectExtent l="0" t="0" r="6350" b="0"/>
                  <wp:docPr id="294" name="Picture 294" descr="Macintosh HD:Users:bellamyjj:Downloads:thumb_DSCF4155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Macintosh HD:Users:bellamyjj:Downloads:thumb_DSCF4155_1024.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194050" cy="2395855"/>
                          </a:xfrm>
                          <a:prstGeom prst="rect">
                            <a:avLst/>
                          </a:prstGeom>
                          <a:noFill/>
                          <a:ln>
                            <a:noFill/>
                          </a:ln>
                        </pic:spPr>
                      </pic:pic>
                    </a:graphicData>
                  </a:graphic>
                </wp:inline>
              </w:drawing>
            </w:r>
          </w:p>
        </w:tc>
      </w:tr>
      <w:tr w:rsidR="00754A26" w14:paraId="6B260CE7" w14:textId="77777777" w:rsidTr="00AF7350">
        <w:trPr>
          <w:trHeight w:val="397"/>
        </w:trPr>
        <w:tc>
          <w:tcPr>
            <w:tcW w:w="4802" w:type="dxa"/>
            <w:tcBorders>
              <w:bottom w:val="single" w:sz="4" w:space="0" w:color="auto"/>
            </w:tcBorders>
            <w:vAlign w:val="center"/>
          </w:tcPr>
          <w:p w14:paraId="5A8822B7" w14:textId="77777777" w:rsidR="00754A26" w:rsidRDefault="00AF7350" w:rsidP="00FB5EA0">
            <w:pPr>
              <w:pStyle w:val="ListParagraph"/>
              <w:keepNext/>
              <w:ind w:left="0"/>
              <w:jc w:val="center"/>
              <w:rPr>
                <w:noProof/>
                <w:sz w:val="22"/>
                <w:szCs w:val="22"/>
              </w:rPr>
            </w:pPr>
            <w:r w:rsidRPr="00205473">
              <w:rPr>
                <w:rFonts w:ascii="Arial" w:hAnsi="Arial" w:cs="Arial"/>
                <w:sz w:val="16"/>
                <w:szCs w:val="16"/>
              </w:rPr>
              <w:t>Con</w:t>
            </w:r>
            <w:r w:rsidR="00FB5EA0">
              <w:rPr>
                <w:rFonts w:ascii="Arial" w:hAnsi="Arial" w:cs="Arial"/>
                <w:sz w:val="16"/>
                <w:szCs w:val="16"/>
              </w:rPr>
              <w:t xml:space="preserve">solidation of the Weir for the </w:t>
            </w:r>
            <w:proofErr w:type="spellStart"/>
            <w:r w:rsidR="00FB5EA0">
              <w:rPr>
                <w:rFonts w:ascii="Arial" w:hAnsi="Arial" w:cs="Arial"/>
                <w:sz w:val="16"/>
                <w:szCs w:val="16"/>
              </w:rPr>
              <w:t>Namyang</w:t>
            </w:r>
            <w:proofErr w:type="spellEnd"/>
            <w:r w:rsidRPr="00205473">
              <w:rPr>
                <w:rFonts w:ascii="Arial" w:hAnsi="Arial" w:cs="Arial"/>
                <w:sz w:val="16"/>
                <w:szCs w:val="16"/>
              </w:rPr>
              <w:t xml:space="preserve"> village</w:t>
            </w:r>
          </w:p>
        </w:tc>
        <w:tc>
          <w:tcPr>
            <w:tcW w:w="4840" w:type="dxa"/>
            <w:tcBorders>
              <w:bottom w:val="single" w:sz="4" w:space="0" w:color="auto"/>
            </w:tcBorders>
            <w:vAlign w:val="center"/>
          </w:tcPr>
          <w:p w14:paraId="33A8BB4B" w14:textId="77777777" w:rsidR="00754A26" w:rsidRDefault="00754A26" w:rsidP="00AF7350">
            <w:pPr>
              <w:pStyle w:val="ListParagraph"/>
              <w:ind w:left="0"/>
              <w:jc w:val="center"/>
              <w:rPr>
                <w:noProof/>
                <w:sz w:val="22"/>
                <w:szCs w:val="22"/>
              </w:rPr>
            </w:pPr>
            <w:r w:rsidRPr="00205473">
              <w:rPr>
                <w:rFonts w:ascii="Arial" w:hAnsi="Arial" w:cs="Arial"/>
                <w:sz w:val="16"/>
                <w:szCs w:val="16"/>
              </w:rPr>
              <w:t xml:space="preserve">Water gate at the Nam </w:t>
            </w:r>
            <w:proofErr w:type="spellStart"/>
            <w:r w:rsidRPr="00205473">
              <w:rPr>
                <w:rFonts w:ascii="Arial" w:hAnsi="Arial" w:cs="Arial"/>
                <w:sz w:val="16"/>
                <w:szCs w:val="16"/>
              </w:rPr>
              <w:t>Pou</w:t>
            </w:r>
            <w:proofErr w:type="spellEnd"/>
            <w:r w:rsidRPr="00205473">
              <w:rPr>
                <w:rFonts w:ascii="Arial" w:hAnsi="Arial" w:cs="Arial"/>
                <w:sz w:val="16"/>
                <w:szCs w:val="16"/>
              </w:rPr>
              <w:t xml:space="preserve"> reservoir</w:t>
            </w:r>
          </w:p>
        </w:tc>
      </w:tr>
      <w:tr w:rsidR="0064569D" w14:paraId="5AF1EC5A" w14:textId="77777777" w:rsidTr="00AF7350">
        <w:tc>
          <w:tcPr>
            <w:tcW w:w="4802" w:type="dxa"/>
            <w:tcBorders>
              <w:left w:val="nil"/>
              <w:right w:val="nil"/>
            </w:tcBorders>
          </w:tcPr>
          <w:p w14:paraId="2DC9DFE6" w14:textId="77777777" w:rsidR="0064569D" w:rsidRPr="005C06C9" w:rsidRDefault="0064569D" w:rsidP="005C06C9">
            <w:pPr>
              <w:pStyle w:val="ListParagraph"/>
              <w:keepNext/>
              <w:ind w:left="0"/>
              <w:jc w:val="both"/>
            </w:pPr>
            <w:r>
              <w:rPr>
                <w:noProof/>
                <w:sz w:val="22"/>
                <w:szCs w:val="22"/>
              </w:rPr>
              <w:drawing>
                <wp:inline distT="0" distB="0" distL="0" distR="0" wp14:anchorId="131EB3E4" wp14:editId="1BE7FD23">
                  <wp:extent cx="3047278" cy="2286000"/>
                  <wp:effectExtent l="0" t="0" r="1270" b="0"/>
                  <wp:docPr id="5" name="Picture 5" descr="Macintosh HD:Users:bellamyjj:Downloads:thumb_DSCF4122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Macintosh HD:Users:bellamyjj:Downloads:thumb_DSCF4122_1024.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47278" cy="2286000"/>
                          </a:xfrm>
                          <a:prstGeom prst="rect">
                            <a:avLst/>
                          </a:prstGeom>
                          <a:noFill/>
                          <a:ln>
                            <a:noFill/>
                          </a:ln>
                        </pic:spPr>
                      </pic:pic>
                    </a:graphicData>
                  </a:graphic>
                </wp:inline>
              </w:drawing>
            </w:r>
          </w:p>
        </w:tc>
        <w:tc>
          <w:tcPr>
            <w:tcW w:w="4840" w:type="dxa"/>
            <w:tcBorders>
              <w:left w:val="nil"/>
              <w:right w:val="nil"/>
            </w:tcBorders>
          </w:tcPr>
          <w:p w14:paraId="349F3646" w14:textId="77777777" w:rsidR="0064569D" w:rsidRDefault="005C06C9" w:rsidP="0064569D">
            <w:pPr>
              <w:pStyle w:val="ListParagraph"/>
              <w:ind w:left="0"/>
              <w:jc w:val="both"/>
              <w:rPr>
                <w:sz w:val="22"/>
                <w:szCs w:val="22"/>
              </w:rPr>
            </w:pPr>
            <w:r>
              <w:rPr>
                <w:noProof/>
                <w:sz w:val="22"/>
                <w:szCs w:val="22"/>
              </w:rPr>
              <w:drawing>
                <wp:anchor distT="0" distB="0" distL="114300" distR="114300" simplePos="0" relativeHeight="251730944" behindDoc="0" locked="0" layoutInCell="1" allowOverlap="1" wp14:anchorId="2DE6E0E3" wp14:editId="0D4E2EA6">
                  <wp:simplePos x="0" y="0"/>
                  <wp:positionH relativeFrom="column">
                    <wp:posOffset>1332230</wp:posOffset>
                  </wp:positionH>
                  <wp:positionV relativeFrom="paragraph">
                    <wp:posOffset>0</wp:posOffset>
                  </wp:positionV>
                  <wp:extent cx="1715770" cy="2288540"/>
                  <wp:effectExtent l="0" t="0" r="11430" b="0"/>
                  <wp:wrapTight wrapText="bothSides">
                    <wp:wrapPolygon edited="0">
                      <wp:start x="0" y="0"/>
                      <wp:lineTo x="0" y="21336"/>
                      <wp:lineTo x="21424" y="21336"/>
                      <wp:lineTo x="21424" y="0"/>
                      <wp:lineTo x="0" y="0"/>
                    </wp:wrapPolygon>
                  </wp:wrapTight>
                  <wp:docPr id="3" name="Picture 3" descr="Macintosh HD:Users:bellamyjj:Documents:Data - ST Work:UNDP-IBSA - Lao:WIP:Photos:thumb_DSCF4146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Macintosh HD:Users:bellamyjj:Documents:Data - ST Work:UNDP-IBSA - Lao:WIP:Photos:thumb_DSCF4146_1024.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715770" cy="228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581F96" w:rsidRPr="00581F96">
              <w:rPr>
                <w:noProof/>
                <w:sz w:val="22"/>
                <w:szCs w:val="22"/>
              </w:rPr>
              <w:drawing>
                <wp:inline distT="0" distB="0" distL="0" distR="0" wp14:anchorId="0B60430A" wp14:editId="06F89AF9">
                  <wp:extent cx="1706430" cy="2275840"/>
                  <wp:effectExtent l="0" t="0" r="0" b="10160"/>
                  <wp:docPr id="27" name="Picture 27" descr="Macintosh HD:Users:bellamyjj:Downloads:thumb_DSCF4161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Macintosh HD:Users:bellamyjj:Downloads:thumb_DSCF4161_1024.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706691" cy="2276188"/>
                          </a:xfrm>
                          <a:prstGeom prst="rect">
                            <a:avLst/>
                          </a:prstGeom>
                          <a:noFill/>
                          <a:ln>
                            <a:noFill/>
                          </a:ln>
                        </pic:spPr>
                      </pic:pic>
                    </a:graphicData>
                  </a:graphic>
                </wp:inline>
              </w:drawing>
            </w:r>
          </w:p>
        </w:tc>
      </w:tr>
      <w:tr w:rsidR="0064569D" w14:paraId="7FEAA5D1" w14:textId="77777777" w:rsidTr="00AF7350">
        <w:trPr>
          <w:trHeight w:val="397"/>
        </w:trPr>
        <w:tc>
          <w:tcPr>
            <w:tcW w:w="4802" w:type="dxa"/>
            <w:tcBorders>
              <w:bottom w:val="single" w:sz="4" w:space="0" w:color="auto"/>
            </w:tcBorders>
            <w:vAlign w:val="center"/>
          </w:tcPr>
          <w:p w14:paraId="0E051922" w14:textId="77777777" w:rsidR="0064569D" w:rsidRPr="00F21134" w:rsidRDefault="00F21134" w:rsidP="00FB5EA0">
            <w:pPr>
              <w:pStyle w:val="ListParagraph"/>
              <w:ind w:left="0"/>
              <w:jc w:val="center"/>
              <w:rPr>
                <w:rFonts w:ascii="Arial" w:hAnsi="Arial" w:cs="Arial"/>
                <w:sz w:val="16"/>
                <w:szCs w:val="16"/>
              </w:rPr>
            </w:pPr>
            <w:r w:rsidRPr="00F21134">
              <w:rPr>
                <w:rFonts w:ascii="Arial" w:hAnsi="Arial" w:cs="Arial"/>
                <w:sz w:val="16"/>
                <w:szCs w:val="16"/>
              </w:rPr>
              <w:t xml:space="preserve">Fish pond for fish spawning in the village of </w:t>
            </w:r>
            <w:proofErr w:type="spellStart"/>
            <w:r w:rsidR="00FB5EA0">
              <w:rPr>
                <w:rFonts w:ascii="Arial" w:hAnsi="Arial" w:cs="Arial"/>
                <w:sz w:val="16"/>
                <w:szCs w:val="16"/>
              </w:rPr>
              <w:t>Bor</w:t>
            </w:r>
            <w:proofErr w:type="spellEnd"/>
          </w:p>
        </w:tc>
        <w:tc>
          <w:tcPr>
            <w:tcW w:w="4840" w:type="dxa"/>
            <w:tcBorders>
              <w:bottom w:val="single" w:sz="4" w:space="0" w:color="auto"/>
            </w:tcBorders>
            <w:vAlign w:val="center"/>
          </w:tcPr>
          <w:p w14:paraId="74A1D80F" w14:textId="77777777" w:rsidR="0064569D" w:rsidRPr="00205473" w:rsidRDefault="005C06C9" w:rsidP="00F21134">
            <w:pPr>
              <w:pStyle w:val="ListParagraph"/>
              <w:ind w:left="0"/>
              <w:jc w:val="center"/>
              <w:rPr>
                <w:rFonts w:ascii="Arial" w:hAnsi="Arial" w:cs="Arial"/>
                <w:sz w:val="16"/>
                <w:szCs w:val="16"/>
              </w:rPr>
            </w:pPr>
            <w:r w:rsidRPr="00205473">
              <w:rPr>
                <w:rFonts w:ascii="Arial" w:hAnsi="Arial" w:cs="Arial"/>
                <w:sz w:val="16"/>
                <w:szCs w:val="16"/>
              </w:rPr>
              <w:t xml:space="preserve">Channel </w:t>
            </w:r>
            <w:r w:rsidR="00205473" w:rsidRPr="00205473">
              <w:rPr>
                <w:rFonts w:ascii="Arial" w:hAnsi="Arial" w:cs="Arial"/>
                <w:sz w:val="16"/>
                <w:szCs w:val="16"/>
              </w:rPr>
              <w:t xml:space="preserve">constructed (3.05km) for the village of </w:t>
            </w:r>
            <w:proofErr w:type="spellStart"/>
            <w:r w:rsidR="00205473" w:rsidRPr="00205473">
              <w:rPr>
                <w:rFonts w:ascii="Arial" w:hAnsi="Arial" w:cs="Arial"/>
                <w:sz w:val="16"/>
                <w:szCs w:val="16"/>
              </w:rPr>
              <w:t>Bor</w:t>
            </w:r>
            <w:proofErr w:type="spellEnd"/>
            <w:r w:rsidR="00205473" w:rsidRPr="00205473">
              <w:rPr>
                <w:rFonts w:ascii="Arial" w:hAnsi="Arial" w:cs="Arial"/>
                <w:sz w:val="16"/>
                <w:szCs w:val="16"/>
              </w:rPr>
              <w:t>, Bolikhan District</w:t>
            </w:r>
          </w:p>
        </w:tc>
      </w:tr>
      <w:tr w:rsidR="0064569D" w14:paraId="4539035D" w14:textId="77777777" w:rsidTr="00AF7350">
        <w:tc>
          <w:tcPr>
            <w:tcW w:w="4802" w:type="dxa"/>
            <w:tcBorders>
              <w:left w:val="nil"/>
              <w:bottom w:val="single" w:sz="4" w:space="0" w:color="auto"/>
              <w:right w:val="nil"/>
            </w:tcBorders>
          </w:tcPr>
          <w:p w14:paraId="67E83231" w14:textId="77777777" w:rsidR="0064569D" w:rsidRDefault="0064569D" w:rsidP="0064569D">
            <w:pPr>
              <w:pStyle w:val="ListParagraph"/>
              <w:ind w:left="0"/>
              <w:jc w:val="both"/>
              <w:rPr>
                <w:sz w:val="22"/>
                <w:szCs w:val="22"/>
              </w:rPr>
            </w:pPr>
            <w:r>
              <w:rPr>
                <w:noProof/>
                <w:sz w:val="22"/>
                <w:szCs w:val="22"/>
              </w:rPr>
              <w:drawing>
                <wp:inline distT="0" distB="0" distL="0" distR="0" wp14:anchorId="0A5DE8C0" wp14:editId="4FB6BA42">
                  <wp:extent cx="3031066" cy="2272032"/>
                  <wp:effectExtent l="0" t="0" r="0" b="0"/>
                  <wp:docPr id="24" name="Picture 24" descr="Macintosh HD:Users:bellamyjj:Downloads:thumb_DSCF4107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Macintosh HD:Users:bellamyjj:Downloads:thumb_DSCF4107_1024.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031066" cy="2272032"/>
                          </a:xfrm>
                          <a:prstGeom prst="rect">
                            <a:avLst/>
                          </a:prstGeom>
                          <a:noFill/>
                          <a:ln>
                            <a:noFill/>
                          </a:ln>
                        </pic:spPr>
                      </pic:pic>
                    </a:graphicData>
                  </a:graphic>
                </wp:inline>
              </w:drawing>
            </w:r>
          </w:p>
        </w:tc>
        <w:tc>
          <w:tcPr>
            <w:tcW w:w="4840" w:type="dxa"/>
            <w:tcBorders>
              <w:left w:val="nil"/>
              <w:bottom w:val="single" w:sz="4" w:space="0" w:color="auto"/>
              <w:right w:val="nil"/>
            </w:tcBorders>
          </w:tcPr>
          <w:p w14:paraId="51DA77F6" w14:textId="77777777" w:rsidR="0064569D" w:rsidRDefault="00581F96" w:rsidP="0064569D">
            <w:pPr>
              <w:pStyle w:val="ListParagraph"/>
              <w:ind w:left="0"/>
              <w:jc w:val="both"/>
              <w:rPr>
                <w:sz w:val="22"/>
                <w:szCs w:val="22"/>
              </w:rPr>
            </w:pPr>
            <w:r>
              <w:rPr>
                <w:noProof/>
                <w:sz w:val="22"/>
                <w:szCs w:val="22"/>
              </w:rPr>
              <w:drawing>
                <wp:inline distT="0" distB="0" distL="0" distR="0" wp14:anchorId="30144BC5" wp14:editId="15AB9D96">
                  <wp:extent cx="3162822" cy="2286000"/>
                  <wp:effectExtent l="0" t="0" r="12700" b="0"/>
                  <wp:docPr id="26" name="Picture 26" descr="Macintosh HD:Users:bellamyjj:Downloads:thumb_DSCF4108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Macintosh HD:Users:bellamyjj:Downloads:thumb_DSCF4108_1024.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163124" cy="2286218"/>
                          </a:xfrm>
                          <a:prstGeom prst="rect">
                            <a:avLst/>
                          </a:prstGeom>
                          <a:noFill/>
                          <a:ln>
                            <a:noFill/>
                          </a:ln>
                        </pic:spPr>
                      </pic:pic>
                    </a:graphicData>
                  </a:graphic>
                </wp:inline>
              </w:drawing>
            </w:r>
          </w:p>
        </w:tc>
      </w:tr>
      <w:tr w:rsidR="0064569D" w14:paraId="3E761D12" w14:textId="77777777" w:rsidTr="00AF7350">
        <w:trPr>
          <w:trHeight w:val="397"/>
        </w:trPr>
        <w:tc>
          <w:tcPr>
            <w:tcW w:w="4802" w:type="dxa"/>
            <w:tcBorders>
              <w:bottom w:val="single" w:sz="4" w:space="0" w:color="auto"/>
            </w:tcBorders>
            <w:vAlign w:val="center"/>
          </w:tcPr>
          <w:p w14:paraId="3742EF50" w14:textId="77777777" w:rsidR="0064569D" w:rsidRPr="00E751B0" w:rsidRDefault="00E751B0" w:rsidP="00F21134">
            <w:pPr>
              <w:pStyle w:val="ListParagraph"/>
              <w:ind w:left="0"/>
              <w:jc w:val="center"/>
              <w:rPr>
                <w:rFonts w:ascii="Arial" w:hAnsi="Arial" w:cs="Arial"/>
                <w:sz w:val="16"/>
                <w:szCs w:val="16"/>
              </w:rPr>
            </w:pPr>
            <w:r w:rsidRPr="00E751B0">
              <w:rPr>
                <w:rFonts w:ascii="Arial" w:hAnsi="Arial" w:cs="Arial"/>
                <w:sz w:val="16"/>
                <w:szCs w:val="16"/>
              </w:rPr>
              <w:t>Awareness poster distributed in villages</w:t>
            </w:r>
          </w:p>
        </w:tc>
        <w:tc>
          <w:tcPr>
            <w:tcW w:w="4840" w:type="dxa"/>
            <w:tcBorders>
              <w:bottom w:val="single" w:sz="4" w:space="0" w:color="auto"/>
            </w:tcBorders>
            <w:vAlign w:val="center"/>
          </w:tcPr>
          <w:p w14:paraId="1DE39274" w14:textId="77777777" w:rsidR="0064569D" w:rsidRPr="005C06C9" w:rsidRDefault="00E751B0" w:rsidP="00E751B0">
            <w:pPr>
              <w:pStyle w:val="ListParagraph"/>
              <w:ind w:left="0"/>
              <w:jc w:val="center"/>
              <w:rPr>
                <w:rFonts w:ascii="Arial" w:hAnsi="Arial" w:cs="Arial"/>
                <w:sz w:val="16"/>
                <w:szCs w:val="16"/>
              </w:rPr>
            </w:pPr>
            <w:r>
              <w:rPr>
                <w:rFonts w:ascii="Arial" w:hAnsi="Arial" w:cs="Arial"/>
                <w:sz w:val="16"/>
                <w:szCs w:val="16"/>
              </w:rPr>
              <w:t>Signpost showing the z</w:t>
            </w:r>
            <w:r w:rsidR="005C06C9" w:rsidRPr="005C06C9">
              <w:rPr>
                <w:rFonts w:ascii="Arial" w:hAnsi="Arial" w:cs="Arial"/>
                <w:sz w:val="16"/>
                <w:szCs w:val="16"/>
              </w:rPr>
              <w:t xml:space="preserve">oning included in the watershed management plan for Nam </w:t>
            </w:r>
            <w:proofErr w:type="spellStart"/>
            <w:r w:rsidR="005C06C9" w:rsidRPr="005C06C9">
              <w:rPr>
                <w:rFonts w:ascii="Arial" w:hAnsi="Arial" w:cs="Arial"/>
                <w:sz w:val="16"/>
                <w:szCs w:val="16"/>
              </w:rPr>
              <w:t>Pou</w:t>
            </w:r>
            <w:proofErr w:type="spellEnd"/>
            <w:r w:rsidR="005C06C9" w:rsidRPr="005C06C9">
              <w:rPr>
                <w:rFonts w:ascii="Arial" w:hAnsi="Arial" w:cs="Arial"/>
                <w:sz w:val="16"/>
                <w:szCs w:val="16"/>
              </w:rPr>
              <w:t xml:space="preserve"> watershed.</w:t>
            </w:r>
          </w:p>
        </w:tc>
      </w:tr>
      <w:tr w:rsidR="0064569D" w14:paraId="5E46A2CA" w14:textId="77777777" w:rsidTr="00AF7350">
        <w:tc>
          <w:tcPr>
            <w:tcW w:w="4802" w:type="dxa"/>
            <w:tcBorders>
              <w:top w:val="single" w:sz="4" w:space="0" w:color="auto"/>
              <w:left w:val="nil"/>
              <w:right w:val="nil"/>
            </w:tcBorders>
          </w:tcPr>
          <w:p w14:paraId="54460677" w14:textId="77777777" w:rsidR="0064569D" w:rsidRDefault="00EE2152" w:rsidP="00EE2152">
            <w:pPr>
              <w:pStyle w:val="ListParagraph"/>
              <w:ind w:left="0"/>
              <w:jc w:val="both"/>
              <w:rPr>
                <w:sz w:val="22"/>
                <w:szCs w:val="22"/>
              </w:rPr>
            </w:pPr>
            <w:r>
              <w:rPr>
                <w:noProof/>
                <w:sz w:val="22"/>
                <w:szCs w:val="22"/>
              </w:rPr>
              <w:drawing>
                <wp:anchor distT="0" distB="0" distL="114300" distR="114300" simplePos="0" relativeHeight="251731968" behindDoc="0" locked="0" layoutInCell="1" allowOverlap="1" wp14:anchorId="73C92EDF" wp14:editId="081827BD">
                  <wp:simplePos x="0" y="0"/>
                  <wp:positionH relativeFrom="column">
                    <wp:posOffset>1473200</wp:posOffset>
                  </wp:positionH>
                  <wp:positionV relativeFrom="paragraph">
                    <wp:posOffset>10160</wp:posOffset>
                  </wp:positionV>
                  <wp:extent cx="1574800" cy="2312670"/>
                  <wp:effectExtent l="0" t="0" r="0" b="0"/>
                  <wp:wrapThrough wrapText="bothSides">
                    <wp:wrapPolygon edited="0">
                      <wp:start x="0" y="0"/>
                      <wp:lineTo x="0" y="21351"/>
                      <wp:lineTo x="21252" y="21351"/>
                      <wp:lineTo x="21252" y="0"/>
                      <wp:lineTo x="0" y="0"/>
                    </wp:wrapPolygon>
                  </wp:wrapThrough>
                  <wp:docPr id="288" name="Picture 288" descr="Macintosh HD:Users:bellamyjj:Documents:Data - ST Work:UNDP-IBSA - Lao:WIP:Photos:thumb_DSCF4002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Macintosh HD:Users:bellamyjj:Documents:Data - ST Work:UNDP-IBSA - Lao:WIP:Photos:thumb_DSCF4002_1024.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574800" cy="2312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732992" behindDoc="0" locked="0" layoutInCell="1" allowOverlap="1" wp14:anchorId="21B9218E" wp14:editId="5648F849">
                  <wp:simplePos x="0" y="0"/>
                  <wp:positionH relativeFrom="column">
                    <wp:posOffset>1905</wp:posOffset>
                  </wp:positionH>
                  <wp:positionV relativeFrom="paragraph">
                    <wp:posOffset>3810</wp:posOffset>
                  </wp:positionV>
                  <wp:extent cx="1727835" cy="2304415"/>
                  <wp:effectExtent l="0" t="0" r="0" b="6985"/>
                  <wp:wrapThrough wrapText="bothSides">
                    <wp:wrapPolygon edited="0">
                      <wp:start x="0" y="0"/>
                      <wp:lineTo x="0" y="21427"/>
                      <wp:lineTo x="21275" y="21427"/>
                      <wp:lineTo x="21275" y="0"/>
                      <wp:lineTo x="0" y="0"/>
                    </wp:wrapPolygon>
                  </wp:wrapThrough>
                  <wp:docPr id="31" name="Picture 31" descr="Macintosh HD:Users:bellamyjj:Documents:Data - ST Work:UNDP-IBSA - Lao:WIP:Photos:thumb_DSCF4011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Macintosh HD:Users:bellamyjj:Documents:Data - ST Work:UNDP-IBSA - Lao:WIP:Photos:thumb_DSCF4011_1024.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727835" cy="230441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 xml:space="preserve"> </w:t>
            </w:r>
          </w:p>
        </w:tc>
        <w:tc>
          <w:tcPr>
            <w:tcW w:w="4840" w:type="dxa"/>
            <w:tcBorders>
              <w:top w:val="single" w:sz="4" w:space="0" w:color="auto"/>
              <w:left w:val="nil"/>
              <w:right w:val="nil"/>
            </w:tcBorders>
          </w:tcPr>
          <w:p w14:paraId="1D72F5A6" w14:textId="77777777" w:rsidR="0064569D" w:rsidRDefault="00F0467B" w:rsidP="0064569D">
            <w:pPr>
              <w:pStyle w:val="ListParagraph"/>
              <w:ind w:left="0"/>
              <w:jc w:val="both"/>
              <w:rPr>
                <w:sz w:val="22"/>
                <w:szCs w:val="22"/>
              </w:rPr>
            </w:pPr>
            <w:r>
              <w:rPr>
                <w:noProof/>
                <w:sz w:val="22"/>
                <w:szCs w:val="22"/>
              </w:rPr>
              <w:drawing>
                <wp:inline distT="0" distB="0" distL="0" distR="0" wp14:anchorId="4869EF19" wp14:editId="23065F1C">
                  <wp:extent cx="3105150" cy="2329180"/>
                  <wp:effectExtent l="0" t="0" r="0" b="7620"/>
                  <wp:docPr id="289" name="Picture 289" descr="Macintosh HD:Users:bellamyjj:Documents:Data - ST Work:UNDP-IBSA - Lao:WIP:Photos:thumb_DSCF4013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Macintosh HD:Users:bellamyjj:Documents:Data - ST Work:UNDP-IBSA - Lao:WIP:Photos:thumb_DSCF4013_1024.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105150" cy="2329180"/>
                          </a:xfrm>
                          <a:prstGeom prst="rect">
                            <a:avLst/>
                          </a:prstGeom>
                          <a:noFill/>
                          <a:ln>
                            <a:noFill/>
                          </a:ln>
                        </pic:spPr>
                      </pic:pic>
                    </a:graphicData>
                  </a:graphic>
                </wp:inline>
              </w:drawing>
            </w:r>
          </w:p>
        </w:tc>
      </w:tr>
      <w:tr w:rsidR="008E20E7" w14:paraId="3B60F96D" w14:textId="77777777" w:rsidTr="00AF7350">
        <w:trPr>
          <w:trHeight w:val="397"/>
        </w:trPr>
        <w:tc>
          <w:tcPr>
            <w:tcW w:w="4802" w:type="dxa"/>
            <w:tcBorders>
              <w:bottom w:val="single" w:sz="4" w:space="0" w:color="auto"/>
            </w:tcBorders>
            <w:vAlign w:val="center"/>
          </w:tcPr>
          <w:p w14:paraId="56E01625" w14:textId="77777777" w:rsidR="008E20E7" w:rsidRDefault="008E20E7" w:rsidP="00FB5EA0">
            <w:pPr>
              <w:pStyle w:val="ListParagraph"/>
              <w:ind w:left="0"/>
              <w:jc w:val="center"/>
              <w:rPr>
                <w:sz w:val="22"/>
                <w:szCs w:val="22"/>
              </w:rPr>
            </w:pPr>
            <w:r w:rsidRPr="00205473">
              <w:rPr>
                <w:rFonts w:ascii="Arial" w:hAnsi="Arial" w:cs="Arial"/>
                <w:sz w:val="16"/>
                <w:szCs w:val="16"/>
              </w:rPr>
              <w:t xml:space="preserve">Water gate </w:t>
            </w:r>
            <w:r>
              <w:rPr>
                <w:rFonts w:ascii="Arial" w:hAnsi="Arial" w:cs="Arial"/>
                <w:sz w:val="16"/>
                <w:szCs w:val="16"/>
              </w:rPr>
              <w:t xml:space="preserve">in the village of </w:t>
            </w:r>
            <w:r w:rsidR="00FB5EA0">
              <w:rPr>
                <w:rFonts w:ascii="Arial" w:hAnsi="Arial" w:cs="Arial"/>
                <w:sz w:val="16"/>
                <w:szCs w:val="16"/>
              </w:rPr>
              <w:t xml:space="preserve">Phone </w:t>
            </w:r>
            <w:proofErr w:type="spellStart"/>
            <w:r w:rsidR="00FB5EA0">
              <w:rPr>
                <w:rFonts w:ascii="Arial" w:hAnsi="Arial" w:cs="Arial"/>
                <w:sz w:val="16"/>
                <w:szCs w:val="16"/>
              </w:rPr>
              <w:t>dou</w:t>
            </w:r>
            <w:proofErr w:type="spellEnd"/>
          </w:p>
        </w:tc>
        <w:tc>
          <w:tcPr>
            <w:tcW w:w="4840" w:type="dxa"/>
            <w:tcBorders>
              <w:bottom w:val="single" w:sz="4" w:space="0" w:color="auto"/>
            </w:tcBorders>
            <w:vAlign w:val="center"/>
          </w:tcPr>
          <w:p w14:paraId="6DBE5F75" w14:textId="77777777" w:rsidR="008E20E7" w:rsidRDefault="008E20E7" w:rsidP="00FB5EA0">
            <w:pPr>
              <w:pStyle w:val="ListParagraph"/>
              <w:ind w:left="0"/>
              <w:jc w:val="center"/>
              <w:rPr>
                <w:sz w:val="22"/>
                <w:szCs w:val="22"/>
              </w:rPr>
            </w:pPr>
            <w:r w:rsidRPr="00205473">
              <w:rPr>
                <w:rFonts w:ascii="Arial" w:hAnsi="Arial" w:cs="Arial"/>
                <w:sz w:val="16"/>
                <w:szCs w:val="16"/>
              </w:rPr>
              <w:t>Consolidation of the Weir for the</w:t>
            </w:r>
            <w:r>
              <w:rPr>
                <w:rFonts w:ascii="Arial" w:hAnsi="Arial" w:cs="Arial"/>
                <w:sz w:val="16"/>
                <w:szCs w:val="16"/>
              </w:rPr>
              <w:t xml:space="preserve"> village of</w:t>
            </w:r>
            <w:r w:rsidRPr="00205473">
              <w:rPr>
                <w:rFonts w:ascii="Arial" w:hAnsi="Arial" w:cs="Arial"/>
                <w:sz w:val="16"/>
                <w:szCs w:val="16"/>
              </w:rPr>
              <w:t xml:space="preserve"> </w:t>
            </w:r>
            <w:r w:rsidR="00FB5EA0">
              <w:rPr>
                <w:rFonts w:ascii="Arial" w:hAnsi="Arial" w:cs="Arial"/>
                <w:sz w:val="16"/>
                <w:szCs w:val="16"/>
              </w:rPr>
              <w:t xml:space="preserve">Phone </w:t>
            </w:r>
            <w:proofErr w:type="spellStart"/>
            <w:r w:rsidR="00FB5EA0">
              <w:rPr>
                <w:rFonts w:ascii="Arial" w:hAnsi="Arial" w:cs="Arial"/>
                <w:sz w:val="16"/>
                <w:szCs w:val="16"/>
              </w:rPr>
              <w:t>dou</w:t>
            </w:r>
            <w:proofErr w:type="spellEnd"/>
          </w:p>
        </w:tc>
      </w:tr>
      <w:tr w:rsidR="008E20E7" w14:paraId="3BF0D68D" w14:textId="77777777" w:rsidTr="00AF7350">
        <w:tc>
          <w:tcPr>
            <w:tcW w:w="4802" w:type="dxa"/>
            <w:tcBorders>
              <w:left w:val="nil"/>
              <w:right w:val="nil"/>
            </w:tcBorders>
          </w:tcPr>
          <w:p w14:paraId="124D900F" w14:textId="77777777" w:rsidR="008E20E7" w:rsidRDefault="008E20E7" w:rsidP="008E20E7">
            <w:pPr>
              <w:pStyle w:val="ListParagraph"/>
              <w:ind w:left="0"/>
              <w:rPr>
                <w:sz w:val="22"/>
                <w:szCs w:val="22"/>
              </w:rPr>
            </w:pPr>
            <w:r>
              <w:rPr>
                <w:noProof/>
                <w:sz w:val="22"/>
                <w:szCs w:val="22"/>
              </w:rPr>
              <w:drawing>
                <wp:inline distT="0" distB="0" distL="0" distR="0" wp14:anchorId="467B8485" wp14:editId="0B97C9DF">
                  <wp:extent cx="3104515" cy="2327910"/>
                  <wp:effectExtent l="0" t="0" r="0" b="8890"/>
                  <wp:docPr id="290" name="Picture 290" descr="Macintosh HD:Users:bellamyjj:Documents:Data - ST Work:UNDP-IBSA - Lao:WIP:Photos:thumb_DSCF3989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Macintosh HD:Users:bellamyjj:Documents:Data - ST Work:UNDP-IBSA - Lao:WIP:Photos:thumb_DSCF3989_1024.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104515" cy="2327910"/>
                          </a:xfrm>
                          <a:prstGeom prst="rect">
                            <a:avLst/>
                          </a:prstGeom>
                          <a:noFill/>
                          <a:ln>
                            <a:noFill/>
                          </a:ln>
                        </pic:spPr>
                      </pic:pic>
                    </a:graphicData>
                  </a:graphic>
                </wp:inline>
              </w:drawing>
            </w:r>
          </w:p>
        </w:tc>
        <w:tc>
          <w:tcPr>
            <w:tcW w:w="4840" w:type="dxa"/>
            <w:tcBorders>
              <w:left w:val="nil"/>
              <w:right w:val="nil"/>
            </w:tcBorders>
          </w:tcPr>
          <w:p w14:paraId="449C5189" w14:textId="77777777" w:rsidR="008E20E7" w:rsidRDefault="008E20E7" w:rsidP="006239FF">
            <w:pPr>
              <w:pStyle w:val="ListParagraph"/>
              <w:ind w:left="0"/>
              <w:rPr>
                <w:sz w:val="22"/>
                <w:szCs w:val="22"/>
              </w:rPr>
            </w:pPr>
            <w:r>
              <w:rPr>
                <w:noProof/>
                <w:sz w:val="22"/>
                <w:szCs w:val="22"/>
              </w:rPr>
              <w:drawing>
                <wp:inline distT="0" distB="0" distL="0" distR="0" wp14:anchorId="59282489" wp14:editId="740E8245">
                  <wp:extent cx="3153410" cy="2326640"/>
                  <wp:effectExtent l="0" t="0" r="0" b="10160"/>
                  <wp:docPr id="292" name="Picture 292" descr="Macintosh HD:Users:bellamyjj:Documents:Data - ST Work:UNDP-IBSA - Lao:WIP:Photos:thumb_DSCF3992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Macintosh HD:Users:bellamyjj:Documents:Data - ST Work:UNDP-IBSA - Lao:WIP:Photos:thumb_DSCF3992_1024.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153410" cy="2326640"/>
                          </a:xfrm>
                          <a:prstGeom prst="rect">
                            <a:avLst/>
                          </a:prstGeom>
                          <a:noFill/>
                          <a:ln>
                            <a:noFill/>
                          </a:ln>
                        </pic:spPr>
                      </pic:pic>
                    </a:graphicData>
                  </a:graphic>
                </wp:inline>
              </w:drawing>
            </w:r>
          </w:p>
        </w:tc>
      </w:tr>
      <w:tr w:rsidR="008E20E7" w14:paraId="1B785A25" w14:textId="77777777" w:rsidTr="00317500">
        <w:trPr>
          <w:trHeight w:val="397"/>
        </w:trPr>
        <w:tc>
          <w:tcPr>
            <w:tcW w:w="4802" w:type="dxa"/>
            <w:vAlign w:val="center"/>
          </w:tcPr>
          <w:p w14:paraId="2163BAA3" w14:textId="77777777" w:rsidR="008E20E7" w:rsidRDefault="008E20E7" w:rsidP="00FB5EA0">
            <w:pPr>
              <w:pStyle w:val="ListParagraph"/>
              <w:ind w:left="0"/>
              <w:jc w:val="center"/>
              <w:rPr>
                <w:sz w:val="22"/>
                <w:szCs w:val="22"/>
              </w:rPr>
            </w:pPr>
            <w:r>
              <w:rPr>
                <w:rFonts w:ascii="Arial" w:hAnsi="Arial" w:cs="Arial"/>
                <w:sz w:val="16"/>
                <w:szCs w:val="16"/>
              </w:rPr>
              <w:t xml:space="preserve">Regained rice paddy field in </w:t>
            </w:r>
            <w:r w:rsidRPr="00205473">
              <w:rPr>
                <w:rFonts w:ascii="Arial" w:hAnsi="Arial" w:cs="Arial"/>
                <w:sz w:val="16"/>
                <w:szCs w:val="16"/>
              </w:rPr>
              <w:t xml:space="preserve">the </w:t>
            </w:r>
            <w:r>
              <w:rPr>
                <w:rFonts w:ascii="Arial" w:hAnsi="Arial" w:cs="Arial"/>
                <w:sz w:val="16"/>
                <w:szCs w:val="16"/>
              </w:rPr>
              <w:t>village of</w:t>
            </w:r>
            <w:r w:rsidRPr="00205473">
              <w:rPr>
                <w:rFonts w:ascii="Arial" w:hAnsi="Arial" w:cs="Arial"/>
                <w:sz w:val="16"/>
                <w:szCs w:val="16"/>
              </w:rPr>
              <w:t xml:space="preserve"> </w:t>
            </w:r>
            <w:r w:rsidR="00FB5EA0">
              <w:rPr>
                <w:rFonts w:ascii="Arial" w:hAnsi="Arial" w:cs="Arial"/>
                <w:sz w:val="16"/>
                <w:szCs w:val="16"/>
              </w:rPr>
              <w:t xml:space="preserve">Phone </w:t>
            </w:r>
            <w:proofErr w:type="spellStart"/>
            <w:r w:rsidR="00FB5EA0">
              <w:rPr>
                <w:rFonts w:ascii="Arial" w:hAnsi="Arial" w:cs="Arial"/>
                <w:sz w:val="16"/>
                <w:szCs w:val="16"/>
              </w:rPr>
              <w:t>dou</w:t>
            </w:r>
            <w:proofErr w:type="spellEnd"/>
          </w:p>
        </w:tc>
        <w:tc>
          <w:tcPr>
            <w:tcW w:w="4840" w:type="dxa"/>
            <w:vAlign w:val="center"/>
          </w:tcPr>
          <w:p w14:paraId="09FBC9C6" w14:textId="77777777" w:rsidR="008E20E7" w:rsidRDefault="008E20E7" w:rsidP="00FB5EA0">
            <w:pPr>
              <w:pStyle w:val="ListParagraph"/>
              <w:ind w:left="0"/>
              <w:jc w:val="center"/>
              <w:rPr>
                <w:sz w:val="22"/>
                <w:szCs w:val="22"/>
              </w:rPr>
            </w:pPr>
            <w:r>
              <w:rPr>
                <w:rFonts w:ascii="Arial" w:hAnsi="Arial" w:cs="Arial"/>
                <w:sz w:val="16"/>
                <w:szCs w:val="16"/>
              </w:rPr>
              <w:t xml:space="preserve">Regained rice paddy field in </w:t>
            </w:r>
            <w:r w:rsidRPr="00205473">
              <w:rPr>
                <w:rFonts w:ascii="Arial" w:hAnsi="Arial" w:cs="Arial"/>
                <w:sz w:val="16"/>
                <w:szCs w:val="16"/>
              </w:rPr>
              <w:t xml:space="preserve">the </w:t>
            </w:r>
            <w:r>
              <w:rPr>
                <w:rFonts w:ascii="Arial" w:hAnsi="Arial" w:cs="Arial"/>
                <w:sz w:val="16"/>
                <w:szCs w:val="16"/>
              </w:rPr>
              <w:t>village of</w:t>
            </w:r>
            <w:r w:rsidRPr="00205473">
              <w:rPr>
                <w:rFonts w:ascii="Arial" w:hAnsi="Arial" w:cs="Arial"/>
                <w:sz w:val="16"/>
                <w:szCs w:val="16"/>
              </w:rPr>
              <w:t xml:space="preserve"> </w:t>
            </w:r>
            <w:r w:rsidR="00FB5EA0">
              <w:rPr>
                <w:rFonts w:ascii="Arial" w:hAnsi="Arial" w:cs="Arial"/>
                <w:sz w:val="16"/>
                <w:szCs w:val="16"/>
              </w:rPr>
              <w:t xml:space="preserve">Phone </w:t>
            </w:r>
            <w:proofErr w:type="spellStart"/>
            <w:r w:rsidR="00FB5EA0">
              <w:rPr>
                <w:rFonts w:ascii="Arial" w:hAnsi="Arial" w:cs="Arial"/>
                <w:sz w:val="16"/>
                <w:szCs w:val="16"/>
              </w:rPr>
              <w:t>dou</w:t>
            </w:r>
            <w:proofErr w:type="spellEnd"/>
          </w:p>
        </w:tc>
      </w:tr>
    </w:tbl>
    <w:p w14:paraId="7326ED2B" w14:textId="77777777" w:rsidR="004C69CE" w:rsidRPr="00811D2C" w:rsidRDefault="0064569D" w:rsidP="00D84D73">
      <w:pPr>
        <w:jc w:val="both"/>
        <w:rPr>
          <w:i/>
          <w:sz w:val="18"/>
          <w:szCs w:val="18"/>
        </w:rPr>
      </w:pPr>
      <w:r>
        <w:rPr>
          <w:i/>
          <w:sz w:val="18"/>
          <w:szCs w:val="18"/>
        </w:rPr>
        <w:t>Source</w:t>
      </w:r>
      <w:r w:rsidR="00E92C42">
        <w:rPr>
          <w:i/>
          <w:sz w:val="18"/>
          <w:szCs w:val="18"/>
        </w:rPr>
        <w:t>:</w:t>
      </w:r>
      <w:r>
        <w:rPr>
          <w:i/>
          <w:sz w:val="18"/>
          <w:szCs w:val="18"/>
        </w:rPr>
        <w:t xml:space="preserve"> Photos from Jean-Joseph Bellamy</w:t>
      </w:r>
      <w:r w:rsidR="00E92C42">
        <w:rPr>
          <w:i/>
          <w:sz w:val="18"/>
          <w:szCs w:val="18"/>
        </w:rPr>
        <w:t xml:space="preserve"> </w:t>
      </w:r>
    </w:p>
    <w:p w14:paraId="37657F83" w14:textId="77777777" w:rsidR="004C69CE" w:rsidRDefault="004C69CE" w:rsidP="00D84D73">
      <w:pPr>
        <w:jc w:val="both"/>
        <w:rPr>
          <w:sz w:val="22"/>
          <w:szCs w:val="22"/>
        </w:rPr>
      </w:pPr>
    </w:p>
    <w:p w14:paraId="4BD985DA" w14:textId="77777777" w:rsidR="00C1567F" w:rsidRPr="00FB6D4E" w:rsidRDefault="00625078" w:rsidP="006B3375">
      <w:pPr>
        <w:pStyle w:val="Heading3"/>
        <w:numPr>
          <w:ilvl w:val="2"/>
          <w:numId w:val="1"/>
        </w:numPr>
        <w:tabs>
          <w:tab w:val="clear" w:pos="1440"/>
        </w:tabs>
        <w:ind w:left="1276" w:hanging="709"/>
        <w:rPr>
          <w:rFonts w:ascii="Arial" w:hAnsi="Arial" w:cs="Arial"/>
          <w:i/>
          <w:sz w:val="22"/>
          <w:szCs w:val="22"/>
        </w:rPr>
      </w:pPr>
      <w:bookmarkStart w:id="59" w:name="_Toc299660869"/>
      <w:r w:rsidRPr="00FB6D4E">
        <w:rPr>
          <w:rFonts w:ascii="Arial" w:hAnsi="Arial" w:cs="Arial"/>
          <w:i/>
          <w:sz w:val="22"/>
          <w:szCs w:val="22"/>
        </w:rPr>
        <w:t>Relevance</w:t>
      </w:r>
      <w:bookmarkEnd w:id="59"/>
    </w:p>
    <w:p w14:paraId="72F0DE0D" w14:textId="77777777" w:rsidR="00C1567F" w:rsidRDefault="00C1567F" w:rsidP="00C1567F">
      <w:pPr>
        <w:tabs>
          <w:tab w:val="left" w:pos="1472"/>
        </w:tabs>
        <w:jc w:val="both"/>
        <w:rPr>
          <w:sz w:val="22"/>
          <w:szCs w:val="22"/>
        </w:rPr>
      </w:pPr>
    </w:p>
    <w:p w14:paraId="1D837B1B" w14:textId="77777777" w:rsidR="005B5492" w:rsidRDefault="005B5492" w:rsidP="005B5492">
      <w:pPr>
        <w:pStyle w:val="ListParagraph"/>
        <w:numPr>
          <w:ilvl w:val="0"/>
          <w:numId w:val="15"/>
        </w:numPr>
        <w:jc w:val="both"/>
        <w:rPr>
          <w:sz w:val="22"/>
          <w:szCs w:val="22"/>
        </w:rPr>
      </w:pPr>
      <w:r>
        <w:rPr>
          <w:sz w:val="22"/>
          <w:szCs w:val="22"/>
        </w:rPr>
        <w:t xml:space="preserve">As discussed in section 4.1.3, the </w:t>
      </w:r>
      <w:r w:rsidRPr="00D169EB">
        <w:rPr>
          <w:sz w:val="22"/>
          <w:szCs w:val="22"/>
        </w:rPr>
        <w:t xml:space="preserve">project was </w:t>
      </w:r>
      <w:r w:rsidRPr="00102BA0">
        <w:rPr>
          <w:i/>
          <w:sz w:val="22"/>
          <w:szCs w:val="22"/>
          <w:u w:val="single"/>
        </w:rPr>
        <w:t>relevant</w:t>
      </w:r>
      <w:r w:rsidRPr="00D169EB">
        <w:rPr>
          <w:sz w:val="22"/>
          <w:szCs w:val="22"/>
        </w:rPr>
        <w:t xml:space="preserve"> for </w:t>
      </w:r>
      <w:r>
        <w:rPr>
          <w:sz w:val="22"/>
          <w:szCs w:val="22"/>
        </w:rPr>
        <w:t>Lao PDR.</w:t>
      </w:r>
      <w:r w:rsidRPr="00D169EB">
        <w:rPr>
          <w:sz w:val="22"/>
          <w:szCs w:val="22"/>
        </w:rPr>
        <w:t xml:space="preserve"> Its timing was </w:t>
      </w:r>
      <w:r w:rsidR="006A04C7">
        <w:rPr>
          <w:sz w:val="22"/>
          <w:szCs w:val="22"/>
        </w:rPr>
        <w:t>good</w:t>
      </w:r>
      <w:r>
        <w:rPr>
          <w:sz w:val="22"/>
          <w:szCs w:val="22"/>
        </w:rPr>
        <w:t xml:space="preserve">; it provided </w:t>
      </w:r>
      <w:r w:rsidR="006A04C7">
        <w:rPr>
          <w:sz w:val="22"/>
          <w:szCs w:val="22"/>
        </w:rPr>
        <w:t xml:space="preserve">the Government of Lao PDR </w:t>
      </w:r>
      <w:r>
        <w:rPr>
          <w:sz w:val="22"/>
          <w:szCs w:val="22"/>
        </w:rPr>
        <w:t xml:space="preserve">with additional resources to demonstrate the implementation of a series of measures </w:t>
      </w:r>
      <w:r w:rsidR="006A04C7">
        <w:rPr>
          <w:sz w:val="22"/>
          <w:szCs w:val="22"/>
        </w:rPr>
        <w:t xml:space="preserve">to increase food security and improve rural community livelihoods that are part of the objectives of the </w:t>
      </w:r>
      <w:r w:rsidR="006A04C7" w:rsidRPr="006E1EB9">
        <w:rPr>
          <w:sz w:val="22"/>
          <w:szCs w:val="22"/>
        </w:rPr>
        <w:t>National Socioeconomic Development Plan 2011-2015 (7th</w:t>
      </w:r>
      <w:r w:rsidR="000155AF" w:rsidRPr="000155AF">
        <w:rPr>
          <w:sz w:val="22"/>
          <w:szCs w:val="22"/>
        </w:rPr>
        <w:t xml:space="preserve"> </w:t>
      </w:r>
      <w:r w:rsidR="000155AF" w:rsidRPr="006E1EB9">
        <w:rPr>
          <w:sz w:val="22"/>
          <w:szCs w:val="22"/>
        </w:rPr>
        <w:t>NSEDP</w:t>
      </w:r>
      <w:r w:rsidR="006A04C7" w:rsidRPr="006E1EB9">
        <w:rPr>
          <w:sz w:val="22"/>
          <w:szCs w:val="22"/>
        </w:rPr>
        <w:t>)</w:t>
      </w:r>
      <w:r w:rsidR="006A04C7">
        <w:rPr>
          <w:sz w:val="22"/>
          <w:szCs w:val="22"/>
        </w:rPr>
        <w:t xml:space="preserve"> and also </w:t>
      </w:r>
      <w:r w:rsidR="006624AB">
        <w:rPr>
          <w:sz w:val="22"/>
          <w:szCs w:val="22"/>
        </w:rPr>
        <w:t xml:space="preserve">part of the </w:t>
      </w:r>
      <w:r w:rsidR="006A04C7">
        <w:rPr>
          <w:sz w:val="22"/>
          <w:szCs w:val="22"/>
        </w:rPr>
        <w:t>objectives of the agriculture development policy framework of MAF, including the government arrangements for operating and maintaining irrigation infrastructures.</w:t>
      </w:r>
    </w:p>
    <w:p w14:paraId="58168151" w14:textId="77777777" w:rsidR="005B5492" w:rsidRDefault="005B5492" w:rsidP="005B5492">
      <w:pPr>
        <w:pStyle w:val="ListParagraph"/>
        <w:ind w:left="0"/>
        <w:jc w:val="both"/>
        <w:rPr>
          <w:sz w:val="22"/>
          <w:szCs w:val="22"/>
        </w:rPr>
      </w:pPr>
    </w:p>
    <w:p w14:paraId="726BD757" w14:textId="77777777" w:rsidR="00667B22" w:rsidRPr="00667B22" w:rsidRDefault="00667B22" w:rsidP="00667B22">
      <w:pPr>
        <w:pStyle w:val="ListParagraph"/>
        <w:numPr>
          <w:ilvl w:val="0"/>
          <w:numId w:val="15"/>
        </w:numPr>
        <w:jc w:val="both"/>
        <w:rPr>
          <w:sz w:val="22"/>
          <w:szCs w:val="22"/>
        </w:rPr>
      </w:pPr>
      <w:r w:rsidRPr="006E1EB9">
        <w:rPr>
          <w:sz w:val="22"/>
          <w:szCs w:val="22"/>
        </w:rPr>
        <w:t xml:space="preserve">The project </w:t>
      </w:r>
      <w:r>
        <w:rPr>
          <w:sz w:val="22"/>
          <w:szCs w:val="22"/>
        </w:rPr>
        <w:t>has been a response to the</w:t>
      </w:r>
      <w:r w:rsidRPr="006E1EB9">
        <w:rPr>
          <w:sz w:val="22"/>
          <w:szCs w:val="22"/>
        </w:rPr>
        <w:t xml:space="preserve"> national need that is to achieve self-sufficiency in food production, promoting crop diversification and expanding irrigation infrastructure</w:t>
      </w:r>
      <w:r>
        <w:rPr>
          <w:sz w:val="22"/>
          <w:szCs w:val="22"/>
        </w:rPr>
        <w:t xml:space="preserve"> in some of the poorest Districts in Lao PDR</w:t>
      </w:r>
      <w:r w:rsidRPr="006E1EB9">
        <w:rPr>
          <w:sz w:val="22"/>
          <w:szCs w:val="22"/>
        </w:rPr>
        <w:t xml:space="preserve">. </w:t>
      </w:r>
      <w:r w:rsidR="006A04C7" w:rsidRPr="00667B22">
        <w:rPr>
          <w:sz w:val="22"/>
          <w:szCs w:val="22"/>
        </w:rPr>
        <w:t xml:space="preserve">The project provided resources to demonstrate </w:t>
      </w:r>
      <w:r w:rsidRPr="00667B22">
        <w:rPr>
          <w:sz w:val="22"/>
          <w:szCs w:val="22"/>
        </w:rPr>
        <w:t xml:space="preserve">how possible it is to </w:t>
      </w:r>
      <w:r w:rsidR="006A04C7" w:rsidRPr="00667B22">
        <w:rPr>
          <w:sz w:val="22"/>
          <w:szCs w:val="22"/>
        </w:rPr>
        <w:t xml:space="preserve">improve the overall livelihoods and food security of local communities in 2 </w:t>
      </w:r>
      <w:r w:rsidRPr="00667B22">
        <w:rPr>
          <w:sz w:val="22"/>
          <w:szCs w:val="22"/>
        </w:rPr>
        <w:t xml:space="preserve">poor </w:t>
      </w:r>
      <w:r w:rsidR="006A04C7" w:rsidRPr="00667B22">
        <w:rPr>
          <w:sz w:val="22"/>
          <w:szCs w:val="22"/>
        </w:rPr>
        <w:t xml:space="preserve">Districts of Bolikhamxay Province by supporting the development of irrigated agriculture and the community-based management of watershed resources such as forests and fisheries. </w:t>
      </w:r>
    </w:p>
    <w:p w14:paraId="2E31196C" w14:textId="77777777" w:rsidR="00667B22" w:rsidRPr="00667B22" w:rsidRDefault="00667B22" w:rsidP="00667B22">
      <w:pPr>
        <w:jc w:val="both"/>
        <w:rPr>
          <w:sz w:val="22"/>
          <w:szCs w:val="22"/>
        </w:rPr>
      </w:pPr>
    </w:p>
    <w:p w14:paraId="2CA8FE9B" w14:textId="77777777" w:rsidR="006A04C7" w:rsidRPr="00667B22" w:rsidRDefault="00FF64D6" w:rsidP="006A04C7">
      <w:pPr>
        <w:pStyle w:val="ListParagraph"/>
        <w:numPr>
          <w:ilvl w:val="0"/>
          <w:numId w:val="15"/>
        </w:numPr>
        <w:jc w:val="both"/>
        <w:rPr>
          <w:sz w:val="22"/>
          <w:szCs w:val="22"/>
        </w:rPr>
      </w:pPr>
      <w:r>
        <w:rPr>
          <w:sz w:val="22"/>
          <w:szCs w:val="22"/>
        </w:rPr>
        <w:t>The project</w:t>
      </w:r>
      <w:r w:rsidR="006A04C7" w:rsidRPr="00667B22">
        <w:rPr>
          <w:sz w:val="22"/>
          <w:szCs w:val="22"/>
        </w:rPr>
        <w:t xml:space="preserve"> was implemented by the government as a pilot project to test and demonstrate the implementation of the irrigated agriculture policy, including the development of a community-based watershed management plan and the use of WUAs to co-manage these irrigation infrastructures.</w:t>
      </w:r>
      <w:r>
        <w:rPr>
          <w:sz w:val="22"/>
          <w:szCs w:val="22"/>
        </w:rPr>
        <w:t xml:space="preserve"> The project was, therefore, highly relevant in the context of Lao PDR’s development and it is critical that the benefits of this project be measured carefully (</w:t>
      </w:r>
      <w:r w:rsidRPr="00FF64D6">
        <w:rPr>
          <w:i/>
          <w:sz w:val="22"/>
          <w:szCs w:val="22"/>
        </w:rPr>
        <w:t>see Section 4.3.1 and 4.3.2</w:t>
      </w:r>
      <w:r>
        <w:rPr>
          <w:sz w:val="22"/>
          <w:szCs w:val="22"/>
        </w:rPr>
        <w:t xml:space="preserve">) and disseminated throughout </w:t>
      </w:r>
      <w:r w:rsidR="00066F04">
        <w:rPr>
          <w:sz w:val="22"/>
          <w:szCs w:val="22"/>
        </w:rPr>
        <w:t xml:space="preserve">related </w:t>
      </w:r>
      <w:r>
        <w:rPr>
          <w:sz w:val="22"/>
          <w:szCs w:val="22"/>
        </w:rPr>
        <w:t>government services in Lao PDR.</w:t>
      </w:r>
      <w:r w:rsidR="00066F04">
        <w:rPr>
          <w:sz w:val="22"/>
          <w:szCs w:val="22"/>
        </w:rPr>
        <w:t xml:space="preserve"> At this point in time and considering that project benefits could not be measured adequately during this evaluation, it is hoped that the project achievements will be up-scaled at the province level and possibly at the national level.</w:t>
      </w:r>
    </w:p>
    <w:p w14:paraId="6A3C46E4" w14:textId="77777777" w:rsidR="005B5492" w:rsidRPr="00C80275" w:rsidRDefault="005B5492" w:rsidP="005B5492">
      <w:pPr>
        <w:jc w:val="both"/>
        <w:rPr>
          <w:sz w:val="22"/>
          <w:szCs w:val="22"/>
        </w:rPr>
      </w:pPr>
    </w:p>
    <w:p w14:paraId="257876B7" w14:textId="77777777" w:rsidR="00066F04" w:rsidRDefault="005B5492" w:rsidP="005B5492">
      <w:pPr>
        <w:pStyle w:val="ListParagraph"/>
        <w:numPr>
          <w:ilvl w:val="0"/>
          <w:numId w:val="15"/>
        </w:numPr>
        <w:jc w:val="both"/>
        <w:rPr>
          <w:sz w:val="22"/>
          <w:szCs w:val="22"/>
        </w:rPr>
      </w:pPr>
      <w:r w:rsidRPr="004C7876">
        <w:rPr>
          <w:sz w:val="22"/>
          <w:szCs w:val="22"/>
        </w:rPr>
        <w:t xml:space="preserve">The project was also </w:t>
      </w:r>
      <w:r w:rsidRPr="004C7876">
        <w:rPr>
          <w:i/>
          <w:sz w:val="22"/>
          <w:szCs w:val="22"/>
          <w:u w:val="single"/>
        </w:rPr>
        <w:t>relevant</w:t>
      </w:r>
      <w:r w:rsidR="00066F04">
        <w:rPr>
          <w:sz w:val="22"/>
          <w:szCs w:val="22"/>
        </w:rPr>
        <w:t xml:space="preserve"> for UNDP in Lao PDR and for IBSA Fund. UNDP’s Country Programme 2012-2015 that is aligned with the UNDAF Action Plan is focus strategic initiatives with more direct impacts on poverty reduction. As part of its four programme priorities, the UNDP Country Programme 2012-2015 includes one programme to ensure</w:t>
      </w:r>
      <w:r w:rsidR="006170EE">
        <w:rPr>
          <w:sz w:val="22"/>
          <w:szCs w:val="22"/>
        </w:rPr>
        <w:t xml:space="preserve"> the s</w:t>
      </w:r>
      <w:r w:rsidR="00066F04" w:rsidRPr="00066F04">
        <w:rPr>
          <w:sz w:val="22"/>
          <w:szCs w:val="22"/>
        </w:rPr>
        <w:t>ustai</w:t>
      </w:r>
      <w:r w:rsidR="006170EE">
        <w:rPr>
          <w:sz w:val="22"/>
          <w:szCs w:val="22"/>
        </w:rPr>
        <w:t>nable management of natural resources and of the environmental, and the adaptation to climate c</w:t>
      </w:r>
      <w:r w:rsidR="00066F04" w:rsidRPr="00066F04">
        <w:rPr>
          <w:sz w:val="22"/>
          <w:szCs w:val="22"/>
        </w:rPr>
        <w:t>hange</w:t>
      </w:r>
      <w:r w:rsidR="006170EE">
        <w:rPr>
          <w:sz w:val="22"/>
          <w:szCs w:val="22"/>
        </w:rPr>
        <w:t xml:space="preserve">. Under this programme, UNDP </w:t>
      </w:r>
      <w:r w:rsidR="006170EE" w:rsidRPr="006170EE">
        <w:rPr>
          <w:sz w:val="22"/>
          <w:szCs w:val="22"/>
        </w:rPr>
        <w:t xml:space="preserve">has been assisting </w:t>
      </w:r>
      <w:r w:rsidR="006170EE">
        <w:rPr>
          <w:sz w:val="22"/>
          <w:szCs w:val="22"/>
        </w:rPr>
        <w:t xml:space="preserve">the government of </w:t>
      </w:r>
      <w:r w:rsidR="006170EE" w:rsidRPr="006170EE">
        <w:rPr>
          <w:sz w:val="22"/>
          <w:szCs w:val="22"/>
        </w:rPr>
        <w:t>Lao PDR in strengthening capacities to formulate and implement strategies, policies and plans related to natural resource management, disaster risk red</w:t>
      </w:r>
      <w:r w:rsidR="00D134BC">
        <w:rPr>
          <w:sz w:val="22"/>
          <w:szCs w:val="22"/>
        </w:rPr>
        <w:t xml:space="preserve">uction </w:t>
      </w:r>
      <w:r w:rsidR="006170EE">
        <w:rPr>
          <w:sz w:val="22"/>
          <w:szCs w:val="22"/>
        </w:rPr>
        <w:t>and climate change (</w:t>
      </w:r>
      <w:r w:rsidR="006170EE" w:rsidRPr="006170EE">
        <w:rPr>
          <w:i/>
          <w:sz w:val="22"/>
          <w:szCs w:val="22"/>
        </w:rPr>
        <w:t>see Section 4.1.7</w:t>
      </w:r>
      <w:r w:rsidR="006170EE">
        <w:rPr>
          <w:sz w:val="22"/>
          <w:szCs w:val="22"/>
        </w:rPr>
        <w:t>).</w:t>
      </w:r>
    </w:p>
    <w:p w14:paraId="196F14D0" w14:textId="77777777" w:rsidR="00066F04" w:rsidRPr="00066F04" w:rsidRDefault="00066F04" w:rsidP="00066F04">
      <w:pPr>
        <w:jc w:val="both"/>
        <w:rPr>
          <w:sz w:val="22"/>
          <w:szCs w:val="22"/>
        </w:rPr>
      </w:pPr>
    </w:p>
    <w:p w14:paraId="557E2A3B" w14:textId="77777777" w:rsidR="00CA08F1" w:rsidRPr="006C4125" w:rsidRDefault="00313B90" w:rsidP="006C4125">
      <w:pPr>
        <w:pStyle w:val="ListParagraph"/>
        <w:numPr>
          <w:ilvl w:val="0"/>
          <w:numId w:val="15"/>
        </w:numPr>
        <w:jc w:val="both"/>
        <w:rPr>
          <w:sz w:val="22"/>
          <w:szCs w:val="22"/>
        </w:rPr>
      </w:pPr>
      <w:r w:rsidRPr="00C818A6">
        <w:rPr>
          <w:sz w:val="22"/>
          <w:szCs w:val="22"/>
        </w:rPr>
        <w:t xml:space="preserve">Regarding the relevance of the project for IBSA Fund, </w:t>
      </w:r>
      <w:r w:rsidR="00C818A6" w:rsidRPr="00C818A6">
        <w:rPr>
          <w:sz w:val="22"/>
          <w:szCs w:val="22"/>
        </w:rPr>
        <w:t xml:space="preserve">it is </w:t>
      </w:r>
      <w:r w:rsidR="00C818A6" w:rsidRPr="003F36C9">
        <w:rPr>
          <w:i/>
          <w:sz w:val="22"/>
          <w:szCs w:val="22"/>
          <w:u w:val="single"/>
        </w:rPr>
        <w:t>relevant</w:t>
      </w:r>
      <w:r w:rsidR="00C818A6" w:rsidRPr="00C818A6">
        <w:rPr>
          <w:sz w:val="22"/>
          <w:szCs w:val="22"/>
        </w:rPr>
        <w:t>. As discussed in section 4.1.8, the project is well aligned with some strategic objectives of IBSA Fund; particularly the strategic objectives a) combat poverty and hunger; b) provide development impact attributable to IBSA’s cooperation; and c) develop capacity and a sense of ownership in the beneficiary communities. However, regarding the other strategic objectives - d) promote and engage Southern experts and institutions; e) promote knowledge sharing in the spirit of South-South cooperation; and</w:t>
      </w:r>
      <w:r w:rsidR="00C818A6">
        <w:rPr>
          <w:sz w:val="22"/>
          <w:szCs w:val="22"/>
        </w:rPr>
        <w:t xml:space="preserve"> f) s</w:t>
      </w:r>
      <w:r w:rsidR="00C818A6" w:rsidRPr="00C818A6">
        <w:rPr>
          <w:sz w:val="22"/>
          <w:szCs w:val="22"/>
        </w:rPr>
        <w:t>tress project sustainability with detailed strategy for future disengagement</w:t>
      </w:r>
      <w:r w:rsidR="00C818A6">
        <w:rPr>
          <w:sz w:val="22"/>
          <w:szCs w:val="22"/>
        </w:rPr>
        <w:t xml:space="preserve"> – the alignment of the project with these objectives is less obvious. </w:t>
      </w:r>
      <w:r w:rsidR="00C818A6" w:rsidRPr="00C818A6">
        <w:rPr>
          <w:sz w:val="22"/>
          <w:szCs w:val="22"/>
        </w:rPr>
        <w:t>A UN Volunteer from Brazil worked on the project for a year but neither other Southern Experts nor institutions has been involved in the implementation of the project. Knowledge produced by the project has not been shared among developing countries and the strategy to sustain the project achievements was rather weakly defined during the formulation phase.</w:t>
      </w:r>
      <w:r w:rsidR="00C818A6">
        <w:rPr>
          <w:sz w:val="22"/>
          <w:szCs w:val="22"/>
        </w:rPr>
        <w:t xml:space="preserve"> Nevertheless, </w:t>
      </w:r>
      <w:r w:rsidR="006C4125">
        <w:rPr>
          <w:sz w:val="22"/>
          <w:szCs w:val="22"/>
        </w:rPr>
        <w:t xml:space="preserve">this project </w:t>
      </w:r>
      <w:r w:rsidR="00C818A6">
        <w:rPr>
          <w:sz w:val="22"/>
          <w:szCs w:val="22"/>
        </w:rPr>
        <w:t xml:space="preserve">was a good attempt </w:t>
      </w:r>
      <w:r w:rsidR="006C4125">
        <w:rPr>
          <w:sz w:val="22"/>
          <w:szCs w:val="22"/>
        </w:rPr>
        <w:t xml:space="preserve">to implement an IBSA Funded project in Lao PDR and lessons were learned on how to design and implement these projects. </w:t>
      </w:r>
    </w:p>
    <w:p w14:paraId="6426FBE3" w14:textId="77777777" w:rsidR="00B64023" w:rsidRPr="00FB6D4E" w:rsidRDefault="00B64023" w:rsidP="000F2FBD">
      <w:pPr>
        <w:pStyle w:val="ListParagraph"/>
        <w:tabs>
          <w:tab w:val="left" w:pos="1701"/>
        </w:tabs>
        <w:ind w:left="0"/>
        <w:jc w:val="both"/>
        <w:rPr>
          <w:bCs/>
          <w:sz w:val="22"/>
          <w:szCs w:val="22"/>
        </w:rPr>
      </w:pPr>
    </w:p>
    <w:p w14:paraId="469A273B" w14:textId="77777777" w:rsidR="006E3DAE" w:rsidRPr="00FB6D4E" w:rsidRDefault="00D00260" w:rsidP="006B3375">
      <w:pPr>
        <w:pStyle w:val="Heading3"/>
        <w:numPr>
          <w:ilvl w:val="2"/>
          <w:numId w:val="1"/>
        </w:numPr>
        <w:tabs>
          <w:tab w:val="clear" w:pos="1440"/>
        </w:tabs>
        <w:ind w:left="1276" w:hanging="709"/>
        <w:rPr>
          <w:rFonts w:ascii="Arial" w:hAnsi="Arial" w:cs="Arial"/>
          <w:i/>
          <w:sz w:val="22"/>
          <w:szCs w:val="22"/>
        </w:rPr>
      </w:pPr>
      <w:bookmarkStart w:id="60" w:name="_Toc299660870"/>
      <w:r w:rsidRPr="00FB6D4E">
        <w:rPr>
          <w:rFonts w:ascii="Arial" w:hAnsi="Arial" w:cs="Arial"/>
          <w:i/>
          <w:sz w:val="22"/>
          <w:szCs w:val="22"/>
        </w:rPr>
        <w:t>Efficiency</w:t>
      </w:r>
      <w:bookmarkEnd w:id="60"/>
    </w:p>
    <w:p w14:paraId="22DFCE43" w14:textId="77777777" w:rsidR="00CD3752" w:rsidRPr="00FB6D4E" w:rsidRDefault="00CD3752" w:rsidP="00CD3752">
      <w:pPr>
        <w:pStyle w:val="ListParagraph"/>
        <w:ind w:left="0"/>
        <w:jc w:val="both"/>
        <w:rPr>
          <w:sz w:val="22"/>
          <w:szCs w:val="22"/>
        </w:rPr>
      </w:pPr>
    </w:p>
    <w:p w14:paraId="7EF8B348" w14:textId="77777777" w:rsidR="00025443" w:rsidRDefault="008A0F85" w:rsidP="00025443">
      <w:pPr>
        <w:pStyle w:val="ListParagraph"/>
        <w:numPr>
          <w:ilvl w:val="0"/>
          <w:numId w:val="15"/>
        </w:numPr>
        <w:jc w:val="both"/>
        <w:rPr>
          <w:sz w:val="22"/>
          <w:szCs w:val="22"/>
        </w:rPr>
      </w:pPr>
      <w:r w:rsidRPr="00025443">
        <w:rPr>
          <w:sz w:val="22"/>
          <w:szCs w:val="22"/>
        </w:rPr>
        <w:t xml:space="preserve">As discussed in other sections above, the </w:t>
      </w:r>
      <w:r w:rsidR="00F86739" w:rsidRPr="00025443">
        <w:rPr>
          <w:sz w:val="22"/>
          <w:szCs w:val="22"/>
        </w:rPr>
        <w:t xml:space="preserve">management of the </w:t>
      </w:r>
      <w:r w:rsidRPr="00025443">
        <w:rPr>
          <w:sz w:val="22"/>
          <w:szCs w:val="22"/>
        </w:rPr>
        <w:t xml:space="preserve">project </w:t>
      </w:r>
      <w:r w:rsidR="00F86739" w:rsidRPr="00025443">
        <w:rPr>
          <w:sz w:val="22"/>
          <w:szCs w:val="22"/>
        </w:rPr>
        <w:t xml:space="preserve">was rated </w:t>
      </w:r>
      <w:r w:rsidR="00F86739" w:rsidRPr="00F9232E">
        <w:rPr>
          <w:sz w:val="22"/>
          <w:szCs w:val="22"/>
        </w:rPr>
        <w:t xml:space="preserve">as </w:t>
      </w:r>
      <w:r w:rsidR="00F86739" w:rsidRPr="00F9232E">
        <w:rPr>
          <w:i/>
          <w:sz w:val="22"/>
          <w:szCs w:val="22"/>
          <w:u w:val="single"/>
        </w:rPr>
        <w:t>marginally satisfactory</w:t>
      </w:r>
      <w:r w:rsidRPr="00F9232E">
        <w:rPr>
          <w:sz w:val="22"/>
          <w:szCs w:val="22"/>
        </w:rPr>
        <w:t xml:space="preserve">. </w:t>
      </w:r>
      <w:r w:rsidR="00025443" w:rsidRPr="00F9232E">
        <w:rPr>
          <w:sz w:val="22"/>
          <w:szCs w:val="22"/>
        </w:rPr>
        <w:t>The Project Implementation Team followed the Government of Lao PDR and</w:t>
      </w:r>
      <w:r w:rsidR="00025443" w:rsidRPr="00025443">
        <w:rPr>
          <w:sz w:val="22"/>
          <w:szCs w:val="22"/>
        </w:rPr>
        <w:t xml:space="preserve"> UNDP procedures for implementing the project and used adaptive management to secure project deliverables while maintaining adherence to the overall project design. Annual and quarterly work plans were developed with a corresponding budget to guide the implementation. An efficient implementation team was in place</w:t>
      </w:r>
      <w:r w:rsidR="00025443">
        <w:rPr>
          <w:sz w:val="22"/>
          <w:szCs w:val="22"/>
        </w:rPr>
        <w:t xml:space="preserve"> a</w:t>
      </w:r>
      <w:r w:rsidR="00025443" w:rsidRPr="00025443">
        <w:rPr>
          <w:sz w:val="22"/>
          <w:szCs w:val="22"/>
        </w:rPr>
        <w:t xml:space="preserve">nd stakeholders were engaged in the implementation of project activities. </w:t>
      </w:r>
    </w:p>
    <w:p w14:paraId="2602D448" w14:textId="77777777" w:rsidR="00025443" w:rsidRDefault="00025443" w:rsidP="00025443">
      <w:pPr>
        <w:pStyle w:val="ListParagraph"/>
        <w:ind w:left="0"/>
        <w:jc w:val="both"/>
        <w:rPr>
          <w:sz w:val="22"/>
          <w:szCs w:val="22"/>
        </w:rPr>
      </w:pPr>
    </w:p>
    <w:p w14:paraId="5596A333" w14:textId="77777777" w:rsidR="000911B4" w:rsidRDefault="000911B4" w:rsidP="000911B4">
      <w:pPr>
        <w:pStyle w:val="ListParagraph"/>
        <w:numPr>
          <w:ilvl w:val="0"/>
          <w:numId w:val="15"/>
        </w:numPr>
        <w:jc w:val="both"/>
        <w:rPr>
          <w:sz w:val="22"/>
          <w:szCs w:val="22"/>
        </w:rPr>
      </w:pPr>
      <w:r w:rsidRPr="000911B4">
        <w:rPr>
          <w:sz w:val="22"/>
          <w:szCs w:val="22"/>
        </w:rPr>
        <w:t xml:space="preserve">The review noted that some difficulties occurred with administrative procedures and delays in processing project requests, particularly for procuring goods and services but following some “on-the-job training”, the administration of the project </w:t>
      </w:r>
      <w:r w:rsidR="006A1A5B">
        <w:rPr>
          <w:sz w:val="22"/>
          <w:szCs w:val="22"/>
        </w:rPr>
        <w:t xml:space="preserve">improved and </w:t>
      </w:r>
      <w:r w:rsidRPr="000911B4">
        <w:rPr>
          <w:sz w:val="22"/>
          <w:szCs w:val="22"/>
        </w:rPr>
        <w:t xml:space="preserve">was </w:t>
      </w:r>
      <w:r w:rsidR="006A1A5B">
        <w:rPr>
          <w:sz w:val="22"/>
          <w:szCs w:val="22"/>
        </w:rPr>
        <w:t xml:space="preserve">finally </w:t>
      </w:r>
      <w:r w:rsidRPr="000911B4">
        <w:rPr>
          <w:sz w:val="22"/>
          <w:szCs w:val="22"/>
        </w:rPr>
        <w:t>adequate. As discussed in section 4.1.9, it was also the first project for UNDP to be implemented by Provincial Authorities using the UNDP National Implementation Modality (NIM)</w:t>
      </w:r>
      <w:r w:rsidR="00291E65">
        <w:rPr>
          <w:sz w:val="22"/>
          <w:szCs w:val="22"/>
        </w:rPr>
        <w:t>. P</w:t>
      </w:r>
      <w:r w:rsidR="006A1A5B">
        <w:rPr>
          <w:sz w:val="22"/>
          <w:szCs w:val="22"/>
        </w:rPr>
        <w:t>roject</w:t>
      </w:r>
      <w:r w:rsidR="006A1A5B" w:rsidRPr="0011184D">
        <w:rPr>
          <w:sz w:val="22"/>
          <w:szCs w:val="22"/>
        </w:rPr>
        <w:t xml:space="preserve"> activities </w:t>
      </w:r>
      <w:r w:rsidR="006A1A5B">
        <w:rPr>
          <w:sz w:val="22"/>
          <w:szCs w:val="22"/>
        </w:rPr>
        <w:t xml:space="preserve">were </w:t>
      </w:r>
      <w:r w:rsidR="006A1A5B" w:rsidRPr="0011184D">
        <w:rPr>
          <w:sz w:val="22"/>
          <w:szCs w:val="22"/>
        </w:rPr>
        <w:t xml:space="preserve">carried out by </w:t>
      </w:r>
      <w:r w:rsidR="006A1A5B">
        <w:rPr>
          <w:sz w:val="22"/>
          <w:szCs w:val="22"/>
        </w:rPr>
        <w:t xml:space="preserve">a Project Implementing Partner (PAFO) to execute the project led by a Project Manager who was a PAFO Senior Officer seconded full time to the project. </w:t>
      </w:r>
      <w:r>
        <w:rPr>
          <w:sz w:val="22"/>
          <w:szCs w:val="22"/>
        </w:rPr>
        <w:t xml:space="preserve">After </w:t>
      </w:r>
      <w:r w:rsidR="00291E65">
        <w:rPr>
          <w:sz w:val="22"/>
          <w:szCs w:val="22"/>
        </w:rPr>
        <w:t>this three-year experience</w:t>
      </w:r>
      <w:r>
        <w:rPr>
          <w:sz w:val="22"/>
          <w:szCs w:val="22"/>
        </w:rPr>
        <w:t xml:space="preserve">, </w:t>
      </w:r>
      <w:r w:rsidRPr="000911B4">
        <w:rPr>
          <w:sz w:val="22"/>
          <w:szCs w:val="22"/>
        </w:rPr>
        <w:t xml:space="preserve">it demonstrated the feasibility of this approach at this level of government. These arrangements provided the project with clear roles and responsibilities as well as clear reporting lines of authority. </w:t>
      </w:r>
    </w:p>
    <w:p w14:paraId="0EFFBB97" w14:textId="77777777" w:rsidR="000911B4" w:rsidRPr="000911B4" w:rsidRDefault="000911B4" w:rsidP="000911B4">
      <w:pPr>
        <w:jc w:val="both"/>
        <w:rPr>
          <w:sz w:val="22"/>
          <w:szCs w:val="22"/>
        </w:rPr>
      </w:pPr>
    </w:p>
    <w:p w14:paraId="03CC3E17" w14:textId="77777777" w:rsidR="000911B4" w:rsidRDefault="000911B4" w:rsidP="006A1A5B">
      <w:pPr>
        <w:pStyle w:val="ListParagraph"/>
        <w:numPr>
          <w:ilvl w:val="0"/>
          <w:numId w:val="15"/>
        </w:numPr>
        <w:jc w:val="both"/>
        <w:rPr>
          <w:sz w:val="22"/>
          <w:szCs w:val="22"/>
        </w:rPr>
      </w:pPr>
      <w:r w:rsidRPr="000911B4">
        <w:rPr>
          <w:sz w:val="22"/>
          <w:szCs w:val="22"/>
        </w:rPr>
        <w:t>The Executive Board</w:t>
      </w:r>
      <w:r w:rsidR="006A1A5B">
        <w:rPr>
          <w:sz w:val="22"/>
          <w:szCs w:val="22"/>
        </w:rPr>
        <w:t xml:space="preserve"> </w:t>
      </w:r>
      <w:r w:rsidRPr="000911B4">
        <w:rPr>
          <w:sz w:val="22"/>
          <w:szCs w:val="22"/>
        </w:rPr>
        <w:t>– well chaired</w:t>
      </w:r>
      <w:r w:rsidR="006A1A5B">
        <w:rPr>
          <w:sz w:val="22"/>
          <w:szCs w:val="22"/>
        </w:rPr>
        <w:t xml:space="preserve"> by the Vice Governor of the Bolikhamxay Province </w:t>
      </w:r>
      <w:r w:rsidRPr="000911B4">
        <w:rPr>
          <w:sz w:val="22"/>
          <w:szCs w:val="22"/>
        </w:rPr>
        <w:t xml:space="preserve"> - provided an effective way to communicate and keep stakeholders engaged, contributing to an effective use of project resources and a good national ownership of project achievements. This oversight body met annually during the implementation of the project to review its achievements and its work plans and to address any issues that needed attention.</w:t>
      </w:r>
      <w:r w:rsidR="006A1A5B">
        <w:rPr>
          <w:sz w:val="22"/>
          <w:szCs w:val="22"/>
        </w:rPr>
        <w:t xml:space="preserve"> The Board provided also an excellent “conduit” for the project to communicate with various government services. </w:t>
      </w:r>
    </w:p>
    <w:p w14:paraId="4D76AE9A" w14:textId="77777777" w:rsidR="00291E65" w:rsidRPr="00291E65" w:rsidRDefault="00291E65" w:rsidP="00291E65">
      <w:pPr>
        <w:jc w:val="both"/>
        <w:rPr>
          <w:sz w:val="22"/>
          <w:szCs w:val="22"/>
        </w:rPr>
      </w:pPr>
    </w:p>
    <w:p w14:paraId="5D153744" w14:textId="77777777" w:rsidR="00291E65" w:rsidRPr="001A4439" w:rsidRDefault="00291E65" w:rsidP="001A4439">
      <w:pPr>
        <w:pStyle w:val="ListParagraph"/>
        <w:numPr>
          <w:ilvl w:val="0"/>
          <w:numId w:val="15"/>
        </w:numPr>
        <w:jc w:val="both"/>
        <w:rPr>
          <w:sz w:val="22"/>
          <w:szCs w:val="22"/>
        </w:rPr>
      </w:pPr>
      <w:r>
        <w:rPr>
          <w:sz w:val="22"/>
          <w:szCs w:val="22"/>
        </w:rPr>
        <w:t>Implementation progress was monitored through a set of indicators and targets and reported in quarterly and annual reports. However, as discussed in section 4.2.4, the focus of the monitoring function was very much on monitoring the implementation of planned activities and not enough on how well the project was progressing in achieving its outcomes and particularly its objective. It is a typical case of a focus on “</w:t>
      </w:r>
      <w:r w:rsidRPr="00991A95">
        <w:rPr>
          <w:i/>
          <w:sz w:val="22"/>
          <w:szCs w:val="22"/>
        </w:rPr>
        <w:t>monitoring the trees but not the forest</w:t>
      </w:r>
      <w:r>
        <w:rPr>
          <w:sz w:val="22"/>
          <w:szCs w:val="22"/>
        </w:rPr>
        <w:t xml:space="preserve">”. As a result, through the progress reports we know the status of each planned activities but this monitoring information is limited when it comes to assessing the potential impacts of the project on food security and sustainable livelihoods that are part of the objective of the project. </w:t>
      </w:r>
      <w:r w:rsidRPr="001A4439">
        <w:rPr>
          <w:sz w:val="22"/>
          <w:szCs w:val="22"/>
        </w:rPr>
        <w:t xml:space="preserve">This weakness in the monitoring function was also compounded </w:t>
      </w:r>
      <w:r w:rsidR="00C248B1" w:rsidRPr="001A4439">
        <w:rPr>
          <w:sz w:val="22"/>
          <w:szCs w:val="22"/>
        </w:rPr>
        <w:t xml:space="preserve">by the </w:t>
      </w:r>
      <w:r w:rsidRPr="001A4439">
        <w:rPr>
          <w:sz w:val="22"/>
          <w:szCs w:val="22"/>
        </w:rPr>
        <w:t xml:space="preserve">fact that a delay in the rehabilitation of irrigation schemes prevented other project activities to benefit from at least a one-year agriculture cycle and </w:t>
      </w:r>
      <w:r w:rsidR="00C248B1" w:rsidRPr="001A4439">
        <w:rPr>
          <w:sz w:val="22"/>
          <w:szCs w:val="22"/>
        </w:rPr>
        <w:t xml:space="preserve">to </w:t>
      </w:r>
      <w:r w:rsidRPr="001A4439">
        <w:rPr>
          <w:sz w:val="22"/>
          <w:szCs w:val="22"/>
        </w:rPr>
        <w:t xml:space="preserve">provide data on the impact on agriculture production and fisheries </w:t>
      </w:r>
      <w:r w:rsidR="00C248B1" w:rsidRPr="001A4439">
        <w:rPr>
          <w:sz w:val="22"/>
          <w:szCs w:val="22"/>
        </w:rPr>
        <w:t xml:space="preserve">from </w:t>
      </w:r>
      <w:r w:rsidRPr="001A4439">
        <w:rPr>
          <w:sz w:val="22"/>
          <w:szCs w:val="22"/>
        </w:rPr>
        <w:t xml:space="preserve">better irrigation water supplies. </w:t>
      </w:r>
    </w:p>
    <w:p w14:paraId="11F60612" w14:textId="77777777" w:rsidR="008A0F85" w:rsidRPr="001A4439" w:rsidRDefault="008A0F85" w:rsidP="008A0F85">
      <w:pPr>
        <w:pStyle w:val="ListParagraph"/>
        <w:ind w:left="0"/>
        <w:jc w:val="both"/>
        <w:rPr>
          <w:sz w:val="22"/>
        </w:rPr>
      </w:pPr>
    </w:p>
    <w:p w14:paraId="26539644" w14:textId="77777777" w:rsidR="0092560E" w:rsidRPr="001A4439" w:rsidRDefault="001A4439" w:rsidP="008A0F85">
      <w:pPr>
        <w:pStyle w:val="ListParagraph"/>
        <w:numPr>
          <w:ilvl w:val="0"/>
          <w:numId w:val="15"/>
        </w:numPr>
        <w:jc w:val="both"/>
        <w:rPr>
          <w:sz w:val="22"/>
          <w:szCs w:val="22"/>
        </w:rPr>
      </w:pPr>
      <w:r w:rsidRPr="001A4439">
        <w:rPr>
          <w:sz w:val="22"/>
          <w:szCs w:val="22"/>
        </w:rPr>
        <w:t>Finally, g</w:t>
      </w:r>
      <w:r w:rsidR="008A0F85" w:rsidRPr="001A4439">
        <w:rPr>
          <w:sz w:val="22"/>
          <w:szCs w:val="22"/>
        </w:rPr>
        <w:t xml:space="preserve">iven that it is always difficult to analyze the cost-benefit of such projects, the review of all management elements </w:t>
      </w:r>
      <w:r w:rsidRPr="001A4439">
        <w:rPr>
          <w:sz w:val="22"/>
          <w:szCs w:val="22"/>
        </w:rPr>
        <w:t>indicates</w:t>
      </w:r>
      <w:r w:rsidR="008A0F85" w:rsidRPr="001A4439">
        <w:rPr>
          <w:sz w:val="22"/>
          <w:szCs w:val="22"/>
        </w:rPr>
        <w:t xml:space="preserve"> that the implementation of the project was an efficient operation that created a </w:t>
      </w:r>
      <w:r>
        <w:rPr>
          <w:sz w:val="22"/>
          <w:szCs w:val="22"/>
        </w:rPr>
        <w:t>fair</w:t>
      </w:r>
      <w:r w:rsidR="008A0F85" w:rsidRPr="001A4439">
        <w:rPr>
          <w:sz w:val="22"/>
          <w:szCs w:val="22"/>
        </w:rPr>
        <w:t xml:space="preserve"> value for money. The prudent approach </w:t>
      </w:r>
      <w:r w:rsidRPr="001A4439">
        <w:rPr>
          <w:sz w:val="22"/>
          <w:szCs w:val="22"/>
        </w:rPr>
        <w:t xml:space="preserve">– respecting procedures - </w:t>
      </w:r>
      <w:r w:rsidR="008A0F85" w:rsidRPr="001A4439">
        <w:rPr>
          <w:sz w:val="22"/>
          <w:szCs w:val="22"/>
        </w:rPr>
        <w:t xml:space="preserve">to engage project funds was translated into </w:t>
      </w:r>
      <w:r>
        <w:rPr>
          <w:sz w:val="22"/>
          <w:szCs w:val="22"/>
        </w:rPr>
        <w:t>fair</w:t>
      </w:r>
      <w:r w:rsidR="008A0F85" w:rsidRPr="001A4439">
        <w:rPr>
          <w:sz w:val="22"/>
          <w:szCs w:val="22"/>
        </w:rPr>
        <w:t xml:space="preserve"> value for money and the use of adaptive management allowed for the implementation of activities that were responsive to </w:t>
      </w:r>
      <w:r w:rsidRPr="001A4439">
        <w:rPr>
          <w:sz w:val="22"/>
          <w:szCs w:val="22"/>
        </w:rPr>
        <w:t xml:space="preserve">community needs in these two poor Districts in the Bolikhamxay Province. </w:t>
      </w:r>
      <w:r w:rsidR="008A0F85" w:rsidRPr="001A4439">
        <w:rPr>
          <w:sz w:val="22"/>
          <w:szCs w:val="22"/>
        </w:rPr>
        <w:t xml:space="preserve"> </w:t>
      </w:r>
    </w:p>
    <w:p w14:paraId="6FB86B3E" w14:textId="77777777" w:rsidR="004D2F86" w:rsidRDefault="004D2F86" w:rsidP="0045726B">
      <w:pPr>
        <w:pStyle w:val="ListParagraph"/>
        <w:ind w:left="0"/>
        <w:jc w:val="both"/>
        <w:rPr>
          <w:sz w:val="22"/>
          <w:szCs w:val="22"/>
        </w:rPr>
      </w:pPr>
    </w:p>
    <w:p w14:paraId="10F720BD" w14:textId="77777777" w:rsidR="008F1A4D" w:rsidRPr="00FB6D4E" w:rsidRDefault="008F1A4D" w:rsidP="006B3375">
      <w:pPr>
        <w:pStyle w:val="Heading3"/>
        <w:numPr>
          <w:ilvl w:val="2"/>
          <w:numId w:val="1"/>
        </w:numPr>
        <w:tabs>
          <w:tab w:val="clear" w:pos="1440"/>
        </w:tabs>
        <w:ind w:left="1276" w:hanging="709"/>
        <w:rPr>
          <w:rFonts w:ascii="Arial" w:hAnsi="Arial" w:cs="Arial"/>
          <w:i/>
          <w:sz w:val="22"/>
          <w:szCs w:val="22"/>
        </w:rPr>
      </w:pPr>
      <w:bookmarkStart w:id="61" w:name="_Toc299660871"/>
      <w:r w:rsidRPr="00FB6D4E">
        <w:rPr>
          <w:rFonts w:ascii="Arial" w:hAnsi="Arial" w:cs="Arial"/>
          <w:i/>
          <w:sz w:val="22"/>
          <w:szCs w:val="22"/>
        </w:rPr>
        <w:t>Country Ownership</w:t>
      </w:r>
      <w:bookmarkEnd w:id="61"/>
    </w:p>
    <w:p w14:paraId="73AFA5D5" w14:textId="77777777" w:rsidR="008F1A4D" w:rsidRPr="00FB6D4E" w:rsidRDefault="008F1A4D" w:rsidP="008F1A4D">
      <w:pPr>
        <w:tabs>
          <w:tab w:val="left" w:pos="1472"/>
        </w:tabs>
        <w:jc w:val="both"/>
        <w:rPr>
          <w:sz w:val="22"/>
          <w:szCs w:val="22"/>
        </w:rPr>
      </w:pPr>
    </w:p>
    <w:p w14:paraId="3479DEE8" w14:textId="77777777" w:rsidR="001A4439" w:rsidRPr="004668AB" w:rsidRDefault="001A4439" w:rsidP="004668AB">
      <w:pPr>
        <w:pStyle w:val="ListParagraph"/>
        <w:numPr>
          <w:ilvl w:val="0"/>
          <w:numId w:val="15"/>
        </w:numPr>
        <w:jc w:val="both"/>
        <w:rPr>
          <w:sz w:val="22"/>
          <w:szCs w:val="22"/>
        </w:rPr>
      </w:pPr>
      <w:r w:rsidRPr="004668AB">
        <w:rPr>
          <w:sz w:val="22"/>
          <w:szCs w:val="22"/>
        </w:rPr>
        <w:t>As discussed in other sections of this report, the country ownership is excellent</w:t>
      </w:r>
      <w:r w:rsidR="004668AB" w:rsidRPr="004668AB">
        <w:rPr>
          <w:sz w:val="22"/>
          <w:szCs w:val="22"/>
        </w:rPr>
        <w:t xml:space="preserve"> and it is due mostly to the management arrangement of the project. It was implemented by the Government of Lao PDR to address issues of poor rural communities of Laotians</w:t>
      </w:r>
      <w:r w:rsidRPr="004668AB">
        <w:rPr>
          <w:sz w:val="22"/>
          <w:szCs w:val="22"/>
        </w:rPr>
        <w:t xml:space="preserve">. </w:t>
      </w:r>
      <w:r w:rsidR="004668AB" w:rsidRPr="004668AB">
        <w:rPr>
          <w:sz w:val="22"/>
          <w:szCs w:val="22"/>
        </w:rPr>
        <w:t xml:space="preserve">The project was designed on the basis of responding to a government priority to increase agriculture production and by extension food security and also to improve sustainable livelihoods of rural communities. It became </w:t>
      </w:r>
      <w:r w:rsidRPr="004668AB">
        <w:rPr>
          <w:i/>
          <w:sz w:val="22"/>
          <w:szCs w:val="22"/>
        </w:rPr>
        <w:t>de facto</w:t>
      </w:r>
      <w:r w:rsidR="004668AB" w:rsidRPr="004668AB">
        <w:rPr>
          <w:sz w:val="22"/>
          <w:szCs w:val="22"/>
        </w:rPr>
        <w:t xml:space="preserve"> a priority </w:t>
      </w:r>
      <w:r w:rsidRPr="004668AB">
        <w:rPr>
          <w:sz w:val="22"/>
          <w:szCs w:val="22"/>
        </w:rPr>
        <w:t xml:space="preserve">programme </w:t>
      </w:r>
      <w:r w:rsidR="004668AB" w:rsidRPr="004668AB">
        <w:rPr>
          <w:sz w:val="22"/>
          <w:szCs w:val="22"/>
        </w:rPr>
        <w:t xml:space="preserve">for the Bolikhamxay Province overseen by the Vice Governor of the Province and </w:t>
      </w:r>
      <w:r w:rsidRPr="004668AB">
        <w:rPr>
          <w:sz w:val="22"/>
          <w:szCs w:val="22"/>
        </w:rPr>
        <w:t xml:space="preserve">implemented by key government departments </w:t>
      </w:r>
      <w:r w:rsidR="004668AB" w:rsidRPr="004668AB">
        <w:rPr>
          <w:sz w:val="22"/>
          <w:szCs w:val="22"/>
        </w:rPr>
        <w:t>responsible for irrigation, agriculture extension, fisheries, and watershed management.</w:t>
      </w:r>
    </w:p>
    <w:p w14:paraId="42692DF1" w14:textId="77777777" w:rsidR="001A4439" w:rsidRPr="004668AB" w:rsidRDefault="001A4439" w:rsidP="001A4439">
      <w:pPr>
        <w:pStyle w:val="ListParagraph"/>
        <w:ind w:left="0"/>
        <w:jc w:val="both"/>
        <w:rPr>
          <w:sz w:val="22"/>
          <w:szCs w:val="22"/>
        </w:rPr>
      </w:pPr>
    </w:p>
    <w:p w14:paraId="58145136" w14:textId="77777777" w:rsidR="00D84D73" w:rsidRPr="006624AB" w:rsidRDefault="001A4439" w:rsidP="006624AB">
      <w:pPr>
        <w:pStyle w:val="ListParagraph"/>
        <w:numPr>
          <w:ilvl w:val="0"/>
          <w:numId w:val="15"/>
        </w:numPr>
        <w:jc w:val="both"/>
        <w:rPr>
          <w:sz w:val="22"/>
          <w:szCs w:val="22"/>
        </w:rPr>
      </w:pPr>
      <w:r w:rsidRPr="006624AB">
        <w:rPr>
          <w:sz w:val="22"/>
          <w:szCs w:val="22"/>
        </w:rPr>
        <w:t>The timin</w:t>
      </w:r>
      <w:r w:rsidR="00914B1A" w:rsidRPr="006624AB">
        <w:rPr>
          <w:sz w:val="22"/>
          <w:szCs w:val="22"/>
        </w:rPr>
        <w:t>g of the project was also good. As discussed in section 4.3.3, it provided the Government of Lao PDR with resources to demonstrate the implementation of a series of measures to increase food security and improve rural community livelihoods that are part of the objectives of the National Socioeconomic Development Plan 2011-2015 (7th</w:t>
      </w:r>
      <w:r w:rsidR="000155AF" w:rsidRPr="000155AF">
        <w:rPr>
          <w:sz w:val="22"/>
          <w:szCs w:val="22"/>
        </w:rPr>
        <w:t xml:space="preserve"> </w:t>
      </w:r>
      <w:r w:rsidR="000155AF" w:rsidRPr="006624AB">
        <w:rPr>
          <w:sz w:val="22"/>
          <w:szCs w:val="22"/>
        </w:rPr>
        <w:t>NSEDP</w:t>
      </w:r>
      <w:r w:rsidR="00914B1A" w:rsidRPr="006624AB">
        <w:rPr>
          <w:sz w:val="22"/>
          <w:szCs w:val="22"/>
        </w:rPr>
        <w:t xml:space="preserve">) and also </w:t>
      </w:r>
      <w:r w:rsidR="006624AB" w:rsidRPr="006624AB">
        <w:rPr>
          <w:sz w:val="22"/>
          <w:szCs w:val="22"/>
        </w:rPr>
        <w:t xml:space="preserve">part of the </w:t>
      </w:r>
      <w:r w:rsidR="00914B1A" w:rsidRPr="006624AB">
        <w:rPr>
          <w:sz w:val="22"/>
          <w:szCs w:val="22"/>
        </w:rPr>
        <w:t>objectives of the agriculture development policy framework of MAF, including the government arrangements for operating and maintaining irrigation infrastructures.</w:t>
      </w:r>
      <w:r w:rsidR="006624AB" w:rsidRPr="006624AB">
        <w:rPr>
          <w:sz w:val="22"/>
          <w:szCs w:val="22"/>
        </w:rPr>
        <w:t xml:space="preserve"> </w:t>
      </w:r>
      <w:r w:rsidRPr="006624AB">
        <w:rPr>
          <w:sz w:val="22"/>
          <w:szCs w:val="22"/>
        </w:rPr>
        <w:t xml:space="preserve">It is expected that this good country ownership will contribute to the long-term sustainability of project achievements. </w:t>
      </w:r>
    </w:p>
    <w:p w14:paraId="1E7C7C94" w14:textId="77777777" w:rsidR="00B43F7B" w:rsidRPr="00B61171" w:rsidRDefault="00B43F7B" w:rsidP="00B61171">
      <w:pPr>
        <w:pStyle w:val="ListParagraph"/>
        <w:tabs>
          <w:tab w:val="left" w:pos="567"/>
        </w:tabs>
        <w:ind w:left="0"/>
        <w:jc w:val="both"/>
        <w:rPr>
          <w:sz w:val="22"/>
          <w:szCs w:val="22"/>
        </w:rPr>
      </w:pPr>
    </w:p>
    <w:p w14:paraId="28C40C30" w14:textId="77777777" w:rsidR="00D00260" w:rsidRPr="00FA109A" w:rsidRDefault="00D00260" w:rsidP="006B3375">
      <w:pPr>
        <w:pStyle w:val="Heading3"/>
        <w:numPr>
          <w:ilvl w:val="2"/>
          <w:numId w:val="1"/>
        </w:numPr>
        <w:tabs>
          <w:tab w:val="clear" w:pos="1440"/>
        </w:tabs>
        <w:ind w:left="1276" w:hanging="709"/>
        <w:rPr>
          <w:rFonts w:ascii="Arial" w:hAnsi="Arial" w:cs="Arial"/>
          <w:i/>
          <w:sz w:val="22"/>
          <w:szCs w:val="22"/>
        </w:rPr>
      </w:pPr>
      <w:bookmarkStart w:id="62" w:name="_Toc299660872"/>
      <w:r w:rsidRPr="00FA109A">
        <w:rPr>
          <w:rFonts w:ascii="Arial" w:hAnsi="Arial" w:cs="Arial"/>
          <w:i/>
          <w:sz w:val="22"/>
          <w:szCs w:val="22"/>
        </w:rPr>
        <w:t>Sustainability</w:t>
      </w:r>
      <w:bookmarkEnd w:id="62"/>
    </w:p>
    <w:p w14:paraId="04145FCA" w14:textId="77777777" w:rsidR="00D00260" w:rsidRPr="00FA109A" w:rsidRDefault="00D00260" w:rsidP="00D00260">
      <w:pPr>
        <w:tabs>
          <w:tab w:val="left" w:pos="1472"/>
        </w:tabs>
        <w:jc w:val="both"/>
        <w:rPr>
          <w:sz w:val="22"/>
          <w:szCs w:val="22"/>
        </w:rPr>
      </w:pPr>
    </w:p>
    <w:p w14:paraId="1CAB6D66" w14:textId="77777777" w:rsidR="004C22A5" w:rsidRDefault="00D47623" w:rsidP="00F14465">
      <w:pPr>
        <w:pStyle w:val="ListParagraph"/>
        <w:numPr>
          <w:ilvl w:val="0"/>
          <w:numId w:val="15"/>
        </w:numPr>
        <w:jc w:val="both"/>
        <w:rPr>
          <w:sz w:val="22"/>
          <w:szCs w:val="22"/>
        </w:rPr>
      </w:pPr>
      <w:r>
        <w:rPr>
          <w:sz w:val="22"/>
          <w:szCs w:val="22"/>
        </w:rPr>
        <w:t xml:space="preserve">Despite a poor sustainability strategy developed in the project document, the </w:t>
      </w:r>
      <w:r w:rsidR="00F14465" w:rsidRPr="00A41AEB">
        <w:rPr>
          <w:sz w:val="22"/>
          <w:szCs w:val="22"/>
        </w:rPr>
        <w:t xml:space="preserve">prospects for the long-term sustainability of project achievements are </w:t>
      </w:r>
      <w:r w:rsidR="0031023F" w:rsidRPr="00A41AEB">
        <w:rPr>
          <w:sz w:val="22"/>
          <w:szCs w:val="22"/>
        </w:rPr>
        <w:t>good</w:t>
      </w:r>
      <w:r w:rsidR="00F14465" w:rsidRPr="00A41AEB">
        <w:rPr>
          <w:sz w:val="22"/>
          <w:szCs w:val="22"/>
        </w:rPr>
        <w:t xml:space="preserve">; it is rated as </w:t>
      </w:r>
      <w:r w:rsidR="00F14465" w:rsidRPr="00A41AEB">
        <w:rPr>
          <w:i/>
          <w:sz w:val="22"/>
          <w:szCs w:val="22"/>
          <w:u w:val="single"/>
        </w:rPr>
        <w:t>likely sustainable</w:t>
      </w:r>
      <w:r w:rsidR="00F14465" w:rsidRPr="00A41AEB">
        <w:rPr>
          <w:sz w:val="22"/>
          <w:szCs w:val="22"/>
        </w:rPr>
        <w:t xml:space="preserve">. </w:t>
      </w:r>
      <w:r w:rsidR="00A41AEB">
        <w:rPr>
          <w:sz w:val="22"/>
          <w:szCs w:val="22"/>
        </w:rPr>
        <w:t xml:space="preserve">As discussed in section 4.3.3, the </w:t>
      </w:r>
      <w:r w:rsidR="00A41AEB" w:rsidRPr="00A41AEB">
        <w:rPr>
          <w:sz w:val="22"/>
          <w:szCs w:val="22"/>
        </w:rPr>
        <w:t xml:space="preserve">project </w:t>
      </w:r>
      <w:r w:rsidR="00A41AEB">
        <w:rPr>
          <w:sz w:val="22"/>
          <w:szCs w:val="22"/>
        </w:rPr>
        <w:t xml:space="preserve">was a direct response to </w:t>
      </w:r>
      <w:r w:rsidR="00A41AEB" w:rsidRPr="00A41AEB">
        <w:rPr>
          <w:sz w:val="22"/>
          <w:szCs w:val="22"/>
        </w:rPr>
        <w:t xml:space="preserve">the </w:t>
      </w:r>
      <w:r w:rsidR="00A41AEB">
        <w:rPr>
          <w:sz w:val="22"/>
          <w:szCs w:val="22"/>
        </w:rPr>
        <w:t xml:space="preserve">government </w:t>
      </w:r>
      <w:r w:rsidR="00A41AEB" w:rsidRPr="00A41AEB">
        <w:rPr>
          <w:sz w:val="22"/>
          <w:szCs w:val="22"/>
        </w:rPr>
        <w:t>irrigated agriculture policy, including the development of a community-based watershed management plan and the use of WUAs to co-manage these irrigation infrastructures.</w:t>
      </w:r>
      <w:r w:rsidR="00A41AEB">
        <w:rPr>
          <w:sz w:val="22"/>
          <w:szCs w:val="22"/>
        </w:rPr>
        <w:t xml:space="preserve"> </w:t>
      </w:r>
      <w:r w:rsidR="004C22A5">
        <w:rPr>
          <w:sz w:val="22"/>
          <w:szCs w:val="22"/>
        </w:rPr>
        <w:t xml:space="preserve">It is anticipated that the government will continue to implement this sectoral policy in the foreseeable future and, therefore, these project achievements should be sustained in the medium-term and used as demonstrations to be replicated in other Districts. </w:t>
      </w:r>
    </w:p>
    <w:p w14:paraId="7790B18D" w14:textId="77777777" w:rsidR="004C22A5" w:rsidRDefault="004C22A5" w:rsidP="004C22A5">
      <w:pPr>
        <w:pStyle w:val="ListParagraph"/>
        <w:ind w:left="0"/>
        <w:jc w:val="both"/>
        <w:rPr>
          <w:sz w:val="22"/>
          <w:szCs w:val="22"/>
        </w:rPr>
      </w:pPr>
    </w:p>
    <w:p w14:paraId="04F863B7" w14:textId="77777777" w:rsidR="00A41AEB" w:rsidRDefault="00A41AEB" w:rsidP="00F14465">
      <w:pPr>
        <w:pStyle w:val="ListParagraph"/>
        <w:numPr>
          <w:ilvl w:val="0"/>
          <w:numId w:val="15"/>
        </w:numPr>
        <w:jc w:val="both"/>
        <w:rPr>
          <w:sz w:val="22"/>
          <w:szCs w:val="22"/>
        </w:rPr>
      </w:pPr>
      <w:r>
        <w:rPr>
          <w:sz w:val="22"/>
          <w:szCs w:val="22"/>
        </w:rPr>
        <w:t xml:space="preserve">Furthermore, project </w:t>
      </w:r>
      <w:r w:rsidR="004C22A5">
        <w:rPr>
          <w:sz w:val="22"/>
          <w:szCs w:val="22"/>
        </w:rPr>
        <w:t xml:space="preserve">achievements are mostly benefiting </w:t>
      </w:r>
      <w:r>
        <w:rPr>
          <w:sz w:val="22"/>
          <w:szCs w:val="22"/>
        </w:rPr>
        <w:t xml:space="preserve">poor rural communities in the Vienthong and Bolikhan Districts in the Bolikhamxay Province. These benefits – irrigation infrastructures, co-management </w:t>
      </w:r>
      <w:r w:rsidR="004C22A5">
        <w:rPr>
          <w:sz w:val="22"/>
          <w:szCs w:val="22"/>
        </w:rPr>
        <w:t>approaches to manage irrigated water and watershed, and improved agriculture and fishery techniques – can be considered as basic needs to these commun</w:t>
      </w:r>
      <w:r w:rsidR="00CF4D8B">
        <w:rPr>
          <w:sz w:val="22"/>
          <w:szCs w:val="22"/>
        </w:rPr>
        <w:t>ities. Their livelihoods depend</w:t>
      </w:r>
      <w:r w:rsidR="004C22A5">
        <w:rPr>
          <w:sz w:val="22"/>
          <w:szCs w:val="22"/>
        </w:rPr>
        <w:t xml:space="preserve"> on irrigated water for their food security and increased agriculture production should have a direct impact on their own livelihoods. Project achievements are part of their sustainable livelihoods and the targeted communities “own” these achievements; it was implemented for them and it is anticipated that they will sustain these achievements as part of sustaining their own livelihoods. </w:t>
      </w:r>
    </w:p>
    <w:p w14:paraId="48160FC3" w14:textId="77777777" w:rsidR="00D47623" w:rsidRPr="00D47623" w:rsidRDefault="00D47623" w:rsidP="00D47623">
      <w:pPr>
        <w:jc w:val="both"/>
        <w:rPr>
          <w:sz w:val="22"/>
          <w:szCs w:val="22"/>
        </w:rPr>
      </w:pPr>
    </w:p>
    <w:p w14:paraId="11679318" w14:textId="77777777" w:rsidR="00D47623" w:rsidRPr="00D47623" w:rsidRDefault="00D47623" w:rsidP="00D47623">
      <w:pPr>
        <w:pStyle w:val="ListParagraph"/>
        <w:numPr>
          <w:ilvl w:val="0"/>
          <w:numId w:val="15"/>
        </w:numPr>
        <w:jc w:val="both"/>
        <w:rPr>
          <w:sz w:val="22"/>
          <w:szCs w:val="22"/>
        </w:rPr>
      </w:pPr>
      <w:r w:rsidRPr="00D47623">
        <w:rPr>
          <w:sz w:val="22"/>
          <w:szCs w:val="22"/>
        </w:rPr>
        <w:t xml:space="preserve">However, the Evaluation Team noted that the sustainability strategy formulated in the project document was poorly written and certainly not providing a framework for the sustainability of project achievements. The main </w:t>
      </w:r>
      <w:r w:rsidR="00CF4D8B">
        <w:rPr>
          <w:sz w:val="22"/>
          <w:szCs w:val="22"/>
        </w:rPr>
        <w:t xml:space="preserve">thrust </w:t>
      </w:r>
      <w:r w:rsidRPr="00D47623">
        <w:rPr>
          <w:sz w:val="22"/>
          <w:szCs w:val="22"/>
        </w:rPr>
        <w:t>of the sustainability of project achievements developed in the project document was to by providing initial financial support and training to improve the overall agricultural p</w:t>
      </w:r>
      <w:r w:rsidR="00CF4D8B">
        <w:rPr>
          <w:sz w:val="22"/>
          <w:szCs w:val="22"/>
        </w:rPr>
        <w:t>roductivity and ensuring the long-</w:t>
      </w:r>
      <w:r w:rsidRPr="00D47623">
        <w:rPr>
          <w:sz w:val="22"/>
          <w:szCs w:val="22"/>
        </w:rPr>
        <w:t>term and sustainable management of natural resources</w:t>
      </w:r>
      <w:r w:rsidR="00CF4D8B">
        <w:rPr>
          <w:sz w:val="22"/>
          <w:szCs w:val="22"/>
        </w:rPr>
        <w:t>,</w:t>
      </w:r>
      <w:r w:rsidRPr="00D47623">
        <w:rPr>
          <w:sz w:val="22"/>
          <w:szCs w:val="22"/>
        </w:rPr>
        <w:t xml:space="preserve"> communities and their farming systems</w:t>
      </w:r>
      <w:r w:rsidR="00CF4D8B">
        <w:rPr>
          <w:sz w:val="22"/>
          <w:szCs w:val="22"/>
        </w:rPr>
        <w:t xml:space="preserve"> will sustain these achievements; including the fact that these achievements were handover to these communities and that they will be supported by </w:t>
      </w:r>
      <w:r w:rsidRPr="00D47623">
        <w:rPr>
          <w:sz w:val="22"/>
          <w:szCs w:val="22"/>
        </w:rPr>
        <w:t>local administration</w:t>
      </w:r>
      <w:r w:rsidR="00CF4D8B">
        <w:rPr>
          <w:sz w:val="22"/>
          <w:szCs w:val="22"/>
        </w:rPr>
        <w:t>s</w:t>
      </w:r>
      <w:r w:rsidRPr="00D47623">
        <w:rPr>
          <w:sz w:val="22"/>
          <w:szCs w:val="22"/>
        </w:rPr>
        <w:t>.</w:t>
      </w:r>
      <w:r w:rsidR="00CF4D8B">
        <w:rPr>
          <w:sz w:val="22"/>
          <w:szCs w:val="22"/>
        </w:rPr>
        <w:t xml:space="preserve"> It is somewhat a simplistic approach to ensure the long-term sustainability of project achievements. Nevertheless, the nature of these achievements is such that their sustainability over the long-term should be ensured as discussed in the paragraph above.</w:t>
      </w:r>
    </w:p>
    <w:p w14:paraId="4D82BEBC" w14:textId="77777777" w:rsidR="00011076" w:rsidRPr="0082527D" w:rsidRDefault="00011076" w:rsidP="00011076">
      <w:pPr>
        <w:pStyle w:val="ListParagraph"/>
        <w:ind w:left="0"/>
        <w:jc w:val="both"/>
        <w:rPr>
          <w:sz w:val="22"/>
          <w:szCs w:val="22"/>
        </w:rPr>
      </w:pPr>
    </w:p>
    <w:p w14:paraId="2BDC02EC" w14:textId="77777777" w:rsidR="00011076" w:rsidRPr="001E2FD1" w:rsidRDefault="00846B95" w:rsidP="00011076">
      <w:pPr>
        <w:pStyle w:val="ListParagraph"/>
        <w:ind w:left="0"/>
        <w:jc w:val="both"/>
        <w:rPr>
          <w:b/>
          <w:i/>
          <w:sz w:val="22"/>
          <w:szCs w:val="22"/>
        </w:rPr>
      </w:pPr>
      <w:r>
        <w:rPr>
          <w:b/>
          <w:i/>
          <w:sz w:val="22"/>
          <w:szCs w:val="22"/>
        </w:rPr>
        <w:t>Financial risk</w:t>
      </w:r>
    </w:p>
    <w:p w14:paraId="3268DC4B" w14:textId="77777777" w:rsidR="00081DF4" w:rsidRDefault="00ED6505" w:rsidP="00081DF4">
      <w:pPr>
        <w:pStyle w:val="ListParagraph"/>
        <w:numPr>
          <w:ilvl w:val="0"/>
          <w:numId w:val="15"/>
        </w:numPr>
        <w:jc w:val="both"/>
        <w:rPr>
          <w:sz w:val="22"/>
          <w:szCs w:val="22"/>
        </w:rPr>
      </w:pPr>
      <w:r>
        <w:rPr>
          <w:sz w:val="22"/>
          <w:szCs w:val="22"/>
        </w:rPr>
        <w:t>When reviewing the sustainability of project achie</w:t>
      </w:r>
      <w:r w:rsidR="00846B95">
        <w:rPr>
          <w:sz w:val="22"/>
          <w:szCs w:val="22"/>
        </w:rPr>
        <w:t>vements, financial risk</w:t>
      </w:r>
      <w:r>
        <w:rPr>
          <w:sz w:val="22"/>
          <w:szCs w:val="22"/>
        </w:rPr>
        <w:t xml:space="preserve"> </w:t>
      </w:r>
      <w:r w:rsidR="00846B95">
        <w:rPr>
          <w:sz w:val="22"/>
          <w:szCs w:val="22"/>
        </w:rPr>
        <w:t xml:space="preserve">is </w:t>
      </w:r>
      <w:r>
        <w:rPr>
          <w:sz w:val="22"/>
          <w:szCs w:val="22"/>
        </w:rPr>
        <w:t xml:space="preserve">the main area where questions related to the long-term sustainability of project achievements need some discussions. </w:t>
      </w:r>
      <w:r w:rsidRPr="00081DF4">
        <w:rPr>
          <w:sz w:val="22"/>
          <w:szCs w:val="22"/>
        </w:rPr>
        <w:t>The project invested in irrigation infrastructures</w:t>
      </w:r>
      <w:r w:rsidR="00081DF4">
        <w:rPr>
          <w:sz w:val="22"/>
          <w:szCs w:val="22"/>
        </w:rPr>
        <w:t xml:space="preserve"> for communities in 2 poor Districts in Bolikhamxay Province</w:t>
      </w:r>
      <w:r w:rsidR="002732C7">
        <w:rPr>
          <w:sz w:val="22"/>
          <w:szCs w:val="22"/>
        </w:rPr>
        <w:t xml:space="preserve">. </w:t>
      </w:r>
      <w:r w:rsidR="00081DF4">
        <w:rPr>
          <w:sz w:val="22"/>
          <w:szCs w:val="22"/>
        </w:rPr>
        <w:t>Despite that the investment</w:t>
      </w:r>
      <w:r w:rsidR="002732C7">
        <w:rPr>
          <w:sz w:val="22"/>
          <w:szCs w:val="22"/>
        </w:rPr>
        <w:t>s have</w:t>
      </w:r>
      <w:r w:rsidR="00081DF4">
        <w:rPr>
          <w:sz w:val="22"/>
          <w:szCs w:val="22"/>
        </w:rPr>
        <w:t xml:space="preserve"> been completed, these infrastructures need to be operated and maintained. Furthermore, communities in the Viengthong</w:t>
      </w:r>
      <w:r w:rsidR="002732C7">
        <w:rPr>
          <w:sz w:val="22"/>
          <w:szCs w:val="22"/>
        </w:rPr>
        <w:t xml:space="preserve"> District are</w:t>
      </w:r>
      <w:r w:rsidR="00081DF4">
        <w:rPr>
          <w:sz w:val="22"/>
          <w:szCs w:val="22"/>
        </w:rPr>
        <w:t xml:space="preserve"> asking for better infrastructures</w:t>
      </w:r>
      <w:proofErr w:type="gramStart"/>
      <w:r w:rsidR="00081DF4">
        <w:rPr>
          <w:sz w:val="22"/>
          <w:szCs w:val="22"/>
        </w:rPr>
        <w:t>;</w:t>
      </w:r>
      <w:proofErr w:type="gramEnd"/>
      <w:r w:rsidR="00081DF4">
        <w:rPr>
          <w:sz w:val="22"/>
          <w:szCs w:val="22"/>
        </w:rPr>
        <w:t xml:space="preserve"> particularly for cemented channels</w:t>
      </w:r>
      <w:r w:rsidR="00BE2148">
        <w:rPr>
          <w:sz w:val="22"/>
          <w:szCs w:val="22"/>
        </w:rPr>
        <w:t xml:space="preserve"> (</w:t>
      </w:r>
      <w:r w:rsidR="00BE2148" w:rsidRPr="00BE2148">
        <w:rPr>
          <w:i/>
          <w:sz w:val="22"/>
          <w:szCs w:val="22"/>
        </w:rPr>
        <w:t>see Annex 9</w:t>
      </w:r>
      <w:r w:rsidR="00BE2148">
        <w:rPr>
          <w:sz w:val="22"/>
          <w:szCs w:val="22"/>
        </w:rPr>
        <w:t>)</w:t>
      </w:r>
      <w:r w:rsidR="00081DF4">
        <w:rPr>
          <w:sz w:val="22"/>
          <w:szCs w:val="22"/>
        </w:rPr>
        <w:t>. “</w:t>
      </w:r>
      <w:r w:rsidR="00081DF4" w:rsidRPr="002732C7">
        <w:rPr>
          <w:i/>
          <w:sz w:val="22"/>
          <w:szCs w:val="22"/>
        </w:rPr>
        <w:t>Who will provide the financing for O&amp;M and possibly for further investment in infrastructures?</w:t>
      </w:r>
      <w:r w:rsidR="00081DF4">
        <w:rPr>
          <w:sz w:val="22"/>
          <w:szCs w:val="22"/>
        </w:rPr>
        <w:t>”</w:t>
      </w:r>
    </w:p>
    <w:p w14:paraId="7BD80ACD" w14:textId="77777777" w:rsidR="00081DF4" w:rsidRDefault="00081DF4" w:rsidP="00081DF4">
      <w:pPr>
        <w:pStyle w:val="ListParagraph"/>
        <w:ind w:left="0"/>
        <w:jc w:val="both"/>
        <w:rPr>
          <w:sz w:val="22"/>
          <w:szCs w:val="22"/>
        </w:rPr>
      </w:pPr>
    </w:p>
    <w:p w14:paraId="2A234758" w14:textId="77777777" w:rsidR="00011076" w:rsidRPr="002732C7" w:rsidRDefault="00ED6505" w:rsidP="002732C7">
      <w:pPr>
        <w:pStyle w:val="ListParagraph"/>
        <w:numPr>
          <w:ilvl w:val="0"/>
          <w:numId w:val="15"/>
        </w:numPr>
        <w:jc w:val="both"/>
        <w:rPr>
          <w:sz w:val="22"/>
          <w:szCs w:val="22"/>
        </w:rPr>
      </w:pPr>
      <w:r w:rsidRPr="002732C7">
        <w:rPr>
          <w:sz w:val="22"/>
          <w:szCs w:val="22"/>
        </w:rPr>
        <w:t>Th</w:t>
      </w:r>
      <w:r w:rsidR="00846B95" w:rsidRPr="002732C7">
        <w:rPr>
          <w:sz w:val="22"/>
          <w:szCs w:val="22"/>
        </w:rPr>
        <w:t>e first action to mitigate this</w:t>
      </w:r>
      <w:r w:rsidRPr="002732C7">
        <w:rPr>
          <w:sz w:val="22"/>
          <w:szCs w:val="22"/>
        </w:rPr>
        <w:t xml:space="preserve"> </w:t>
      </w:r>
      <w:r w:rsidR="00081DF4" w:rsidRPr="002732C7">
        <w:rPr>
          <w:sz w:val="22"/>
          <w:szCs w:val="22"/>
        </w:rPr>
        <w:t xml:space="preserve">financial </w:t>
      </w:r>
      <w:r w:rsidR="00846B95" w:rsidRPr="002732C7">
        <w:rPr>
          <w:sz w:val="22"/>
          <w:szCs w:val="22"/>
        </w:rPr>
        <w:t>risk</w:t>
      </w:r>
      <w:r w:rsidRPr="002732C7">
        <w:rPr>
          <w:sz w:val="22"/>
          <w:szCs w:val="22"/>
        </w:rPr>
        <w:t xml:space="preserve"> was </w:t>
      </w:r>
      <w:r w:rsidR="00081DF4" w:rsidRPr="002732C7">
        <w:rPr>
          <w:sz w:val="22"/>
          <w:szCs w:val="22"/>
        </w:rPr>
        <w:t xml:space="preserve">the good engagement of these </w:t>
      </w:r>
      <w:r w:rsidRPr="002732C7">
        <w:rPr>
          <w:sz w:val="22"/>
          <w:szCs w:val="22"/>
        </w:rPr>
        <w:t xml:space="preserve">communities into the </w:t>
      </w:r>
      <w:r w:rsidR="00081DF4" w:rsidRPr="002732C7">
        <w:rPr>
          <w:sz w:val="22"/>
          <w:szCs w:val="22"/>
        </w:rPr>
        <w:t xml:space="preserve">process of implementing these irrigation infrastructures, including the contribution of labor in this construction work. </w:t>
      </w:r>
      <w:r w:rsidR="002732C7">
        <w:rPr>
          <w:sz w:val="22"/>
          <w:szCs w:val="22"/>
        </w:rPr>
        <w:t xml:space="preserve">These infrastructures were handed over to these communities and the Evaluation Team found a good community ownership of these infrastructures. </w:t>
      </w:r>
      <w:r w:rsidR="00BE2148" w:rsidRPr="002732C7">
        <w:rPr>
          <w:sz w:val="22"/>
          <w:szCs w:val="22"/>
        </w:rPr>
        <w:t>The second action was the establishment of WUGs composed of water users</w:t>
      </w:r>
      <w:r w:rsidR="00846B95" w:rsidRPr="002732C7">
        <w:rPr>
          <w:sz w:val="22"/>
          <w:szCs w:val="22"/>
        </w:rPr>
        <w:t xml:space="preserve"> at the community level. These groups, which are part of government policy to </w:t>
      </w:r>
      <w:r w:rsidR="00326A0B" w:rsidRPr="002732C7">
        <w:rPr>
          <w:sz w:val="22"/>
          <w:szCs w:val="22"/>
        </w:rPr>
        <w:t xml:space="preserve">operate and maintain </w:t>
      </w:r>
      <w:r w:rsidR="00846B95" w:rsidRPr="002732C7">
        <w:rPr>
          <w:sz w:val="22"/>
          <w:szCs w:val="22"/>
        </w:rPr>
        <w:t>irrigation infrastructures, were organized and training was provided by the project to develop their capacity in operating and maintaining these irrigation infrastructures</w:t>
      </w:r>
      <w:r w:rsidR="00326A0B" w:rsidRPr="002732C7">
        <w:rPr>
          <w:sz w:val="22"/>
          <w:szCs w:val="22"/>
        </w:rPr>
        <w:t>, including the creation of water user funds for O&amp;M</w:t>
      </w:r>
      <w:r w:rsidR="00846B95" w:rsidRPr="002732C7">
        <w:rPr>
          <w:sz w:val="22"/>
          <w:szCs w:val="22"/>
        </w:rPr>
        <w:t xml:space="preserve">. </w:t>
      </w:r>
      <w:r w:rsidR="00326A0B" w:rsidRPr="002732C7">
        <w:rPr>
          <w:sz w:val="22"/>
          <w:szCs w:val="22"/>
        </w:rPr>
        <w:t xml:space="preserve">These WUGs agreed on a water user fee schedule during the rainy and the dry season. However, for obvious reasons (raising fees from poor communities) these funds will be limited to undertake only basic maintenance of these infrastructures. As of the time of this evaluation, it is not known if these funds will be sufficient </w:t>
      </w:r>
      <w:r w:rsidR="002732C7" w:rsidRPr="002732C7">
        <w:rPr>
          <w:sz w:val="22"/>
          <w:szCs w:val="22"/>
        </w:rPr>
        <w:t xml:space="preserve">and, moreover, some community members already mentioned the </w:t>
      </w:r>
      <w:r w:rsidR="002732C7">
        <w:rPr>
          <w:sz w:val="22"/>
          <w:szCs w:val="22"/>
        </w:rPr>
        <w:t xml:space="preserve">difficulties to pay these </w:t>
      </w:r>
      <w:r w:rsidR="002732C7" w:rsidRPr="002732C7">
        <w:rPr>
          <w:sz w:val="22"/>
          <w:szCs w:val="22"/>
        </w:rPr>
        <w:t>fees during the field visits of the Evaluation Team (</w:t>
      </w:r>
      <w:r w:rsidR="002732C7" w:rsidRPr="002732C7">
        <w:rPr>
          <w:i/>
          <w:sz w:val="22"/>
          <w:szCs w:val="22"/>
        </w:rPr>
        <w:t>see Annex 9</w:t>
      </w:r>
      <w:r w:rsidR="002732C7" w:rsidRPr="002732C7">
        <w:rPr>
          <w:sz w:val="22"/>
          <w:szCs w:val="22"/>
        </w:rPr>
        <w:t>). There is a risk that these funds will not be sufficient</w:t>
      </w:r>
      <w:r w:rsidR="002732C7">
        <w:rPr>
          <w:sz w:val="22"/>
          <w:szCs w:val="22"/>
        </w:rPr>
        <w:t xml:space="preserve">. It </w:t>
      </w:r>
      <w:r w:rsidR="002732C7" w:rsidRPr="002732C7">
        <w:rPr>
          <w:sz w:val="22"/>
          <w:szCs w:val="22"/>
        </w:rPr>
        <w:t xml:space="preserve">requires an attention from government services to ensure the sustainability of these infrastructures. The financial sustainability of project achievements is rated as </w:t>
      </w:r>
      <w:r w:rsidR="002732C7" w:rsidRPr="002732C7">
        <w:rPr>
          <w:i/>
          <w:sz w:val="22"/>
          <w:szCs w:val="22"/>
          <w:u w:val="single"/>
        </w:rPr>
        <w:t>moderately likely sustainable</w:t>
      </w:r>
      <w:r w:rsidR="002732C7" w:rsidRPr="002732C7">
        <w:rPr>
          <w:sz w:val="22"/>
          <w:szCs w:val="22"/>
        </w:rPr>
        <w:t>.</w:t>
      </w:r>
    </w:p>
    <w:p w14:paraId="2674D1F6" w14:textId="77777777" w:rsidR="00011076" w:rsidRPr="008B7798" w:rsidRDefault="00011076" w:rsidP="00011076">
      <w:pPr>
        <w:pStyle w:val="ListParagraph"/>
        <w:ind w:left="0"/>
        <w:jc w:val="both"/>
        <w:rPr>
          <w:sz w:val="22"/>
          <w:szCs w:val="22"/>
        </w:rPr>
      </w:pPr>
    </w:p>
    <w:p w14:paraId="6AA79FC8" w14:textId="77777777" w:rsidR="00011076" w:rsidRPr="008B7798" w:rsidRDefault="00846B95" w:rsidP="00011076">
      <w:pPr>
        <w:pStyle w:val="ListParagraph"/>
        <w:ind w:left="0"/>
        <w:jc w:val="both"/>
        <w:rPr>
          <w:b/>
          <w:i/>
          <w:sz w:val="22"/>
          <w:szCs w:val="22"/>
        </w:rPr>
      </w:pPr>
      <w:r>
        <w:rPr>
          <w:b/>
          <w:i/>
          <w:sz w:val="22"/>
          <w:szCs w:val="22"/>
        </w:rPr>
        <w:t>Socio-economic risk</w:t>
      </w:r>
    </w:p>
    <w:p w14:paraId="3BA9BE8E" w14:textId="77777777" w:rsidR="00494097" w:rsidRPr="002374A8" w:rsidRDefault="00494097" w:rsidP="00494097">
      <w:pPr>
        <w:pStyle w:val="ListParagraph"/>
        <w:numPr>
          <w:ilvl w:val="0"/>
          <w:numId w:val="15"/>
        </w:numPr>
        <w:jc w:val="both"/>
        <w:rPr>
          <w:sz w:val="22"/>
          <w:szCs w:val="22"/>
        </w:rPr>
      </w:pPr>
      <w:r w:rsidRPr="002374A8">
        <w:rPr>
          <w:sz w:val="22"/>
          <w:szCs w:val="22"/>
        </w:rPr>
        <w:t xml:space="preserve">As discussed in </w:t>
      </w:r>
      <w:r w:rsidR="002374A8" w:rsidRPr="002374A8">
        <w:rPr>
          <w:sz w:val="22"/>
          <w:szCs w:val="22"/>
        </w:rPr>
        <w:t xml:space="preserve">section 4.3.2, </w:t>
      </w:r>
      <w:r w:rsidRPr="002374A8">
        <w:rPr>
          <w:sz w:val="22"/>
          <w:szCs w:val="22"/>
        </w:rPr>
        <w:t xml:space="preserve">the project </w:t>
      </w:r>
      <w:r w:rsidR="002374A8" w:rsidRPr="002374A8">
        <w:rPr>
          <w:sz w:val="22"/>
          <w:szCs w:val="22"/>
        </w:rPr>
        <w:t>should have</w:t>
      </w:r>
      <w:r w:rsidRPr="002374A8">
        <w:rPr>
          <w:sz w:val="22"/>
          <w:szCs w:val="22"/>
        </w:rPr>
        <w:t xml:space="preserve"> positive </w:t>
      </w:r>
      <w:r w:rsidR="002374A8" w:rsidRPr="002374A8">
        <w:rPr>
          <w:sz w:val="22"/>
          <w:szCs w:val="22"/>
        </w:rPr>
        <w:t xml:space="preserve">socio-economic </w:t>
      </w:r>
      <w:r w:rsidRPr="002374A8">
        <w:rPr>
          <w:sz w:val="22"/>
          <w:szCs w:val="22"/>
        </w:rPr>
        <w:t>impacts on the communities in th</w:t>
      </w:r>
      <w:r w:rsidR="002374A8" w:rsidRPr="002374A8">
        <w:rPr>
          <w:sz w:val="22"/>
          <w:szCs w:val="22"/>
        </w:rPr>
        <w:t xml:space="preserve">ese 2 Districts in </w:t>
      </w:r>
      <w:r w:rsidRPr="002374A8">
        <w:rPr>
          <w:sz w:val="22"/>
          <w:szCs w:val="22"/>
        </w:rPr>
        <w:t>the medium and long-term. As a result of the project</w:t>
      </w:r>
      <w:r w:rsidR="002374A8" w:rsidRPr="002374A8">
        <w:rPr>
          <w:sz w:val="22"/>
          <w:szCs w:val="22"/>
        </w:rPr>
        <w:t xml:space="preserve">, </w:t>
      </w:r>
      <w:r w:rsidRPr="002374A8">
        <w:rPr>
          <w:sz w:val="22"/>
          <w:szCs w:val="22"/>
        </w:rPr>
        <w:t xml:space="preserve">these communities are now more </w:t>
      </w:r>
      <w:r w:rsidR="002374A8" w:rsidRPr="002374A8">
        <w:rPr>
          <w:sz w:val="22"/>
          <w:szCs w:val="22"/>
        </w:rPr>
        <w:t xml:space="preserve">equipped to increase their food security and enhance their livelihoods. </w:t>
      </w:r>
      <w:r w:rsidRPr="002374A8">
        <w:rPr>
          <w:sz w:val="22"/>
          <w:szCs w:val="22"/>
        </w:rPr>
        <w:t xml:space="preserve">They now have </w:t>
      </w:r>
      <w:r w:rsidR="002374A8" w:rsidRPr="002374A8">
        <w:rPr>
          <w:sz w:val="22"/>
          <w:szCs w:val="22"/>
        </w:rPr>
        <w:t>better irrigation infrastructures and they established co-management schemes to manage these infrastructures but also their natural resources, including fisheries.</w:t>
      </w:r>
      <w:r w:rsidRPr="002374A8">
        <w:rPr>
          <w:sz w:val="22"/>
          <w:szCs w:val="22"/>
        </w:rPr>
        <w:t xml:space="preserve"> </w:t>
      </w:r>
      <w:r w:rsidR="002374A8" w:rsidRPr="002374A8">
        <w:rPr>
          <w:sz w:val="22"/>
          <w:szCs w:val="22"/>
        </w:rPr>
        <w:t>Over the medium and long-term, it should impact the local economy and raise</w:t>
      </w:r>
      <w:r w:rsidRPr="002374A8">
        <w:rPr>
          <w:sz w:val="22"/>
          <w:szCs w:val="22"/>
        </w:rPr>
        <w:t xml:space="preserve"> the livelihood </w:t>
      </w:r>
      <w:r w:rsidR="002374A8">
        <w:rPr>
          <w:sz w:val="22"/>
          <w:szCs w:val="22"/>
        </w:rPr>
        <w:t>of these communities. Within this</w:t>
      </w:r>
      <w:r w:rsidRPr="002374A8">
        <w:rPr>
          <w:sz w:val="22"/>
          <w:szCs w:val="22"/>
        </w:rPr>
        <w:t xml:space="preserve"> context, the review indicated that there </w:t>
      </w:r>
      <w:proofErr w:type="gramStart"/>
      <w:r w:rsidRPr="002374A8">
        <w:rPr>
          <w:sz w:val="22"/>
          <w:szCs w:val="22"/>
        </w:rPr>
        <w:t>is</w:t>
      </w:r>
      <w:proofErr w:type="gramEnd"/>
      <w:r w:rsidRPr="002374A8">
        <w:rPr>
          <w:sz w:val="22"/>
          <w:szCs w:val="22"/>
        </w:rPr>
        <w:t xml:space="preserve"> no socio-economic risks that could threaten the sustainability of project achievements; it is rated as </w:t>
      </w:r>
      <w:r w:rsidRPr="002374A8">
        <w:rPr>
          <w:i/>
          <w:sz w:val="22"/>
          <w:szCs w:val="22"/>
          <w:u w:val="single"/>
        </w:rPr>
        <w:t>likely sustainable</w:t>
      </w:r>
      <w:r w:rsidRPr="002374A8">
        <w:rPr>
          <w:sz w:val="22"/>
          <w:szCs w:val="22"/>
        </w:rPr>
        <w:t>.</w:t>
      </w:r>
    </w:p>
    <w:p w14:paraId="7A0033EF" w14:textId="77777777" w:rsidR="00011076" w:rsidRPr="003E5982" w:rsidRDefault="00011076" w:rsidP="00011076">
      <w:pPr>
        <w:pStyle w:val="ListParagraph"/>
        <w:ind w:left="0"/>
        <w:jc w:val="both"/>
        <w:rPr>
          <w:sz w:val="22"/>
          <w:szCs w:val="22"/>
        </w:rPr>
      </w:pPr>
    </w:p>
    <w:p w14:paraId="74D55CAB" w14:textId="77777777" w:rsidR="00011076" w:rsidRPr="003E5982" w:rsidRDefault="00011076" w:rsidP="00011076">
      <w:pPr>
        <w:pStyle w:val="ListParagraph"/>
        <w:ind w:left="0"/>
        <w:jc w:val="both"/>
        <w:rPr>
          <w:b/>
          <w:i/>
          <w:sz w:val="22"/>
          <w:szCs w:val="22"/>
        </w:rPr>
      </w:pPr>
      <w:r w:rsidRPr="003E5982">
        <w:rPr>
          <w:b/>
          <w:i/>
          <w:sz w:val="22"/>
          <w:szCs w:val="22"/>
        </w:rPr>
        <w:t>Institutiona</w:t>
      </w:r>
      <w:r w:rsidR="00846B95">
        <w:rPr>
          <w:b/>
          <w:i/>
          <w:sz w:val="22"/>
          <w:szCs w:val="22"/>
        </w:rPr>
        <w:t>l framework and governance risk</w:t>
      </w:r>
    </w:p>
    <w:p w14:paraId="38510E46" w14:textId="77777777" w:rsidR="00490783" w:rsidRPr="00E86DEA" w:rsidRDefault="00555FCF" w:rsidP="00E86DEA">
      <w:pPr>
        <w:pStyle w:val="ListParagraph"/>
        <w:numPr>
          <w:ilvl w:val="0"/>
          <w:numId w:val="15"/>
        </w:numPr>
        <w:jc w:val="both"/>
        <w:rPr>
          <w:sz w:val="22"/>
          <w:szCs w:val="22"/>
        </w:rPr>
      </w:pPr>
      <w:r>
        <w:rPr>
          <w:sz w:val="22"/>
          <w:szCs w:val="22"/>
        </w:rPr>
        <w:t xml:space="preserve">As said earlier, the </w:t>
      </w:r>
      <w:r w:rsidRPr="00A41AEB">
        <w:rPr>
          <w:sz w:val="22"/>
          <w:szCs w:val="22"/>
        </w:rPr>
        <w:t xml:space="preserve">project </w:t>
      </w:r>
      <w:r>
        <w:rPr>
          <w:sz w:val="22"/>
          <w:szCs w:val="22"/>
        </w:rPr>
        <w:t xml:space="preserve">was a direct response to </w:t>
      </w:r>
      <w:r w:rsidRPr="00A41AEB">
        <w:rPr>
          <w:sz w:val="22"/>
          <w:szCs w:val="22"/>
        </w:rPr>
        <w:t xml:space="preserve">the </w:t>
      </w:r>
      <w:r>
        <w:rPr>
          <w:sz w:val="22"/>
          <w:szCs w:val="22"/>
        </w:rPr>
        <w:t xml:space="preserve">government </w:t>
      </w:r>
      <w:r w:rsidRPr="00A41AEB">
        <w:rPr>
          <w:sz w:val="22"/>
          <w:szCs w:val="22"/>
        </w:rPr>
        <w:t>irrigated agriculture policy, including the development of a community-based watershed management plan and the use of WUAs to co-manage these irrigation infrastructures.</w:t>
      </w:r>
      <w:r>
        <w:rPr>
          <w:sz w:val="22"/>
          <w:szCs w:val="22"/>
        </w:rPr>
        <w:t xml:space="preserve"> It is anticipated that the government will continue to implement this sectoral policy in the foreseeable future and, therefore, these project achievements should be sustained in the medium-term and used as demonstrations to be replicated in other Districts. </w:t>
      </w:r>
      <w:r w:rsidRPr="00555FCF">
        <w:rPr>
          <w:sz w:val="22"/>
          <w:szCs w:val="22"/>
        </w:rPr>
        <w:t xml:space="preserve">Furthermore, communities in Vienthong and Bolikhan Districts now </w:t>
      </w:r>
      <w:r>
        <w:rPr>
          <w:sz w:val="22"/>
          <w:szCs w:val="22"/>
        </w:rPr>
        <w:t>“</w:t>
      </w:r>
      <w:r w:rsidRPr="00555FCF">
        <w:rPr>
          <w:sz w:val="22"/>
          <w:szCs w:val="22"/>
        </w:rPr>
        <w:t>own</w:t>
      </w:r>
      <w:r>
        <w:rPr>
          <w:sz w:val="22"/>
          <w:szCs w:val="22"/>
        </w:rPr>
        <w:t>”</w:t>
      </w:r>
      <w:r w:rsidRPr="00555FCF">
        <w:rPr>
          <w:sz w:val="22"/>
          <w:szCs w:val="22"/>
        </w:rPr>
        <w:t xml:space="preserve"> </w:t>
      </w:r>
      <w:r>
        <w:rPr>
          <w:sz w:val="22"/>
          <w:szCs w:val="22"/>
        </w:rPr>
        <w:t xml:space="preserve">these </w:t>
      </w:r>
      <w:r w:rsidRPr="00555FCF">
        <w:rPr>
          <w:sz w:val="22"/>
          <w:szCs w:val="22"/>
        </w:rPr>
        <w:t xml:space="preserve">project achievements. Irrigation infrastructures were handed over to these communities and co-management agreements are in place for communities to “govern” these achievements. Since their livelihoods depend on irrigated water for their food security and that increased agriculture production should have a direct impact on their own livelihoods, these communities should </w:t>
      </w:r>
      <w:r w:rsidR="00E86DEA">
        <w:rPr>
          <w:sz w:val="22"/>
          <w:szCs w:val="22"/>
        </w:rPr>
        <w:t xml:space="preserve">continue to “govern” these achievements; </w:t>
      </w:r>
      <w:r w:rsidR="00E86DEA" w:rsidRPr="00E86DEA">
        <w:rPr>
          <w:sz w:val="22"/>
          <w:szCs w:val="22"/>
        </w:rPr>
        <w:t xml:space="preserve">their </w:t>
      </w:r>
      <w:r w:rsidR="00490783" w:rsidRPr="00E86DEA">
        <w:rPr>
          <w:sz w:val="22"/>
          <w:szCs w:val="22"/>
        </w:rPr>
        <w:t xml:space="preserve">sustainability with regards to institutional framework and governance matters is rated as </w:t>
      </w:r>
      <w:r w:rsidR="00490783" w:rsidRPr="00E86DEA">
        <w:rPr>
          <w:i/>
          <w:sz w:val="22"/>
          <w:szCs w:val="22"/>
          <w:u w:val="single"/>
        </w:rPr>
        <w:t>likely sustainable</w:t>
      </w:r>
      <w:r w:rsidR="00490783" w:rsidRPr="00E86DEA">
        <w:rPr>
          <w:sz w:val="22"/>
          <w:szCs w:val="22"/>
        </w:rPr>
        <w:t xml:space="preserve">. </w:t>
      </w:r>
    </w:p>
    <w:p w14:paraId="189D5A8A" w14:textId="77777777" w:rsidR="00011076" w:rsidRPr="00985C63" w:rsidRDefault="00011076" w:rsidP="00011076">
      <w:pPr>
        <w:pStyle w:val="ListParagraph"/>
        <w:ind w:left="0"/>
        <w:jc w:val="both"/>
        <w:rPr>
          <w:sz w:val="22"/>
          <w:szCs w:val="22"/>
        </w:rPr>
      </w:pPr>
    </w:p>
    <w:p w14:paraId="67A72211" w14:textId="77777777" w:rsidR="00011076" w:rsidRPr="00985C63" w:rsidRDefault="00846B95" w:rsidP="00011076">
      <w:pPr>
        <w:pStyle w:val="ListParagraph"/>
        <w:ind w:left="0"/>
        <w:jc w:val="both"/>
        <w:rPr>
          <w:b/>
          <w:i/>
          <w:sz w:val="22"/>
          <w:szCs w:val="22"/>
        </w:rPr>
      </w:pPr>
      <w:r>
        <w:rPr>
          <w:b/>
          <w:i/>
          <w:sz w:val="22"/>
          <w:szCs w:val="22"/>
        </w:rPr>
        <w:t>Environmental risk</w:t>
      </w:r>
    </w:p>
    <w:p w14:paraId="11D2E063" w14:textId="77777777" w:rsidR="002374A8" w:rsidRDefault="002374A8" w:rsidP="002374A8">
      <w:pPr>
        <w:pStyle w:val="ListParagraph"/>
        <w:numPr>
          <w:ilvl w:val="0"/>
          <w:numId w:val="15"/>
        </w:numPr>
        <w:jc w:val="both"/>
        <w:rPr>
          <w:sz w:val="22"/>
          <w:szCs w:val="22"/>
        </w:rPr>
      </w:pPr>
      <w:r>
        <w:rPr>
          <w:sz w:val="22"/>
          <w:szCs w:val="22"/>
        </w:rPr>
        <w:t xml:space="preserve">The review did not find any particular environmental risks to the sustainability of project outcomes; it is rated as </w:t>
      </w:r>
      <w:r w:rsidRPr="000E66F6">
        <w:rPr>
          <w:i/>
          <w:sz w:val="22"/>
          <w:szCs w:val="22"/>
          <w:u w:val="single"/>
        </w:rPr>
        <w:t>likel</w:t>
      </w:r>
      <w:r>
        <w:rPr>
          <w:i/>
          <w:sz w:val="22"/>
          <w:szCs w:val="22"/>
          <w:u w:val="single"/>
        </w:rPr>
        <w:t>y sustainable</w:t>
      </w:r>
      <w:r>
        <w:rPr>
          <w:sz w:val="22"/>
          <w:szCs w:val="22"/>
        </w:rPr>
        <w:t>. The project provided better irrigation infrastructures and supported the beneficiaries to establish co-management agreements to operate and maintain these infrastructures and also to manage natural resources such as local fisheries and through a watershed management plan</w:t>
      </w:r>
      <w:r w:rsidR="003A15AF">
        <w:rPr>
          <w:sz w:val="22"/>
          <w:szCs w:val="22"/>
        </w:rPr>
        <w:t xml:space="preserve">, which should have positive environmental impacts over the medium and long-term. </w:t>
      </w:r>
    </w:p>
    <w:p w14:paraId="61F6F341" w14:textId="77777777" w:rsidR="00D00260" w:rsidRPr="00FA109A" w:rsidRDefault="00D00260" w:rsidP="00D00260">
      <w:pPr>
        <w:tabs>
          <w:tab w:val="left" w:pos="567"/>
        </w:tabs>
        <w:jc w:val="both"/>
        <w:rPr>
          <w:sz w:val="22"/>
        </w:rPr>
      </w:pPr>
    </w:p>
    <w:p w14:paraId="59DEF4C8" w14:textId="77777777" w:rsidR="00D47623" w:rsidRPr="00FB6D4E" w:rsidRDefault="00D47623" w:rsidP="00D47623">
      <w:pPr>
        <w:pStyle w:val="Heading3"/>
        <w:numPr>
          <w:ilvl w:val="2"/>
          <w:numId w:val="1"/>
        </w:numPr>
        <w:tabs>
          <w:tab w:val="clear" w:pos="1440"/>
        </w:tabs>
        <w:ind w:left="1276" w:hanging="709"/>
        <w:rPr>
          <w:rFonts w:ascii="Arial" w:hAnsi="Arial" w:cs="Arial"/>
          <w:i/>
          <w:sz w:val="22"/>
          <w:szCs w:val="22"/>
        </w:rPr>
      </w:pPr>
      <w:bookmarkStart w:id="63" w:name="_Toc299660873"/>
      <w:r w:rsidRPr="00FB6D4E">
        <w:rPr>
          <w:rFonts w:ascii="Arial" w:hAnsi="Arial" w:cs="Arial"/>
          <w:i/>
          <w:sz w:val="22"/>
          <w:szCs w:val="22"/>
        </w:rPr>
        <w:t>Mainstreaming</w:t>
      </w:r>
      <w:bookmarkEnd w:id="63"/>
    </w:p>
    <w:p w14:paraId="59617346" w14:textId="77777777" w:rsidR="00D47623" w:rsidRPr="00FB6D4E" w:rsidRDefault="00D47623" w:rsidP="00D47623">
      <w:pPr>
        <w:tabs>
          <w:tab w:val="left" w:pos="1472"/>
        </w:tabs>
        <w:jc w:val="both"/>
        <w:rPr>
          <w:sz w:val="22"/>
          <w:szCs w:val="22"/>
        </w:rPr>
      </w:pPr>
    </w:p>
    <w:p w14:paraId="0A901D60" w14:textId="77777777" w:rsidR="00CC0C74" w:rsidRDefault="00A015A0" w:rsidP="00A015A0">
      <w:pPr>
        <w:pStyle w:val="ListParagraph"/>
        <w:numPr>
          <w:ilvl w:val="0"/>
          <w:numId w:val="15"/>
        </w:numPr>
        <w:jc w:val="both"/>
        <w:rPr>
          <w:sz w:val="22"/>
          <w:szCs w:val="22"/>
        </w:rPr>
      </w:pPr>
      <w:r w:rsidRPr="00CC0C74">
        <w:rPr>
          <w:sz w:val="22"/>
          <w:szCs w:val="22"/>
        </w:rPr>
        <w:t xml:space="preserve">As described in section 4.1.6, </w:t>
      </w:r>
      <w:r w:rsidR="00CC0C74" w:rsidRPr="00CC0C74">
        <w:rPr>
          <w:sz w:val="22"/>
          <w:szCs w:val="22"/>
        </w:rPr>
        <w:t xml:space="preserve">a replication approach was not really developed during the project formulation phase and by extension the </w:t>
      </w:r>
      <w:r w:rsidR="002B1601">
        <w:rPr>
          <w:sz w:val="22"/>
          <w:szCs w:val="22"/>
        </w:rPr>
        <w:t xml:space="preserve">planning of </w:t>
      </w:r>
      <w:r w:rsidR="00CC0C74" w:rsidRPr="00CC0C74">
        <w:rPr>
          <w:sz w:val="22"/>
          <w:szCs w:val="22"/>
        </w:rPr>
        <w:t>mainstreaming project achievements</w:t>
      </w:r>
      <w:r w:rsidR="00CC0C74">
        <w:rPr>
          <w:sz w:val="22"/>
          <w:szCs w:val="22"/>
        </w:rPr>
        <w:t xml:space="preserve"> in the Province and nation wide</w:t>
      </w:r>
      <w:r w:rsidR="00CC0C74" w:rsidRPr="00CC0C74">
        <w:rPr>
          <w:sz w:val="22"/>
          <w:szCs w:val="22"/>
        </w:rPr>
        <w:t>. The only related element in the project document was to state that the “</w:t>
      </w:r>
      <w:r w:rsidR="00CC0C74" w:rsidRPr="00CC0C74">
        <w:rPr>
          <w:i/>
          <w:sz w:val="22"/>
          <w:szCs w:val="22"/>
        </w:rPr>
        <w:t>exposure and engagement of central level agencies (in the project) will contribute to the further improvement of the policy and legal framework related to a more integrated approach to irrigation development</w:t>
      </w:r>
      <w:r w:rsidR="00CC0C74" w:rsidRPr="00CC0C74">
        <w:rPr>
          <w:sz w:val="22"/>
          <w:szCs w:val="22"/>
        </w:rPr>
        <w:t>”. It was anticipated that through the participation of central level agencies in the project through the Executive Board, it will contribute to the “</w:t>
      </w:r>
      <w:r w:rsidR="00CC0C74" w:rsidRPr="00CC0C74">
        <w:rPr>
          <w:i/>
          <w:sz w:val="22"/>
          <w:szCs w:val="22"/>
        </w:rPr>
        <w:t>improvement and the further development of the corresponding policy and legal frameworks</w:t>
      </w:r>
      <w:r w:rsidR="00CC0C74" w:rsidRPr="00CC0C74">
        <w:rPr>
          <w:sz w:val="22"/>
          <w:szCs w:val="22"/>
        </w:rPr>
        <w:t xml:space="preserve">”. </w:t>
      </w:r>
    </w:p>
    <w:p w14:paraId="55C3904A" w14:textId="77777777" w:rsidR="00CC0C74" w:rsidRDefault="00CC0C74" w:rsidP="00CC0C74">
      <w:pPr>
        <w:pStyle w:val="ListParagraph"/>
        <w:ind w:left="0"/>
        <w:jc w:val="both"/>
        <w:rPr>
          <w:sz w:val="22"/>
          <w:szCs w:val="22"/>
        </w:rPr>
      </w:pPr>
    </w:p>
    <w:p w14:paraId="4A834B5D" w14:textId="77777777" w:rsidR="00CC0C74" w:rsidRDefault="00CC0C74" w:rsidP="00CC0C74">
      <w:pPr>
        <w:pStyle w:val="ListParagraph"/>
        <w:numPr>
          <w:ilvl w:val="0"/>
          <w:numId w:val="15"/>
        </w:numPr>
        <w:jc w:val="both"/>
        <w:rPr>
          <w:sz w:val="22"/>
          <w:szCs w:val="22"/>
        </w:rPr>
      </w:pPr>
      <w:r>
        <w:rPr>
          <w:sz w:val="22"/>
          <w:szCs w:val="22"/>
        </w:rPr>
        <w:t xml:space="preserve">In the meantime, as discussed in section 4.3.3, the Evaluation Team found that this project was highly relevant for the Government of Lao PDR and also for UNDP and IBSA Fund. </w:t>
      </w:r>
      <w:r w:rsidRPr="00CC0C74">
        <w:rPr>
          <w:sz w:val="22"/>
          <w:szCs w:val="22"/>
        </w:rPr>
        <w:t>The project</w:t>
      </w:r>
      <w:r>
        <w:rPr>
          <w:sz w:val="22"/>
          <w:szCs w:val="22"/>
        </w:rPr>
        <w:t xml:space="preserve"> was one</w:t>
      </w:r>
      <w:r w:rsidRPr="00CC0C74">
        <w:rPr>
          <w:sz w:val="22"/>
          <w:szCs w:val="22"/>
        </w:rPr>
        <w:t xml:space="preserve"> response to the national</w:t>
      </w:r>
      <w:r>
        <w:rPr>
          <w:sz w:val="22"/>
          <w:szCs w:val="22"/>
        </w:rPr>
        <w:t xml:space="preserve"> priority </w:t>
      </w:r>
      <w:r w:rsidRPr="00CC0C74">
        <w:rPr>
          <w:sz w:val="22"/>
          <w:szCs w:val="22"/>
        </w:rPr>
        <w:t>that is to achieve self-sufficiency in food production, promoting crop diversification and expanding irrigation infrastructure in some of the poorest Districts in Lao PDR. The project provided resources to demonstrate how to improve the overall livelihoods and food security of local communities in 2 poor Districts of Bolikhamxay Province</w:t>
      </w:r>
      <w:proofErr w:type="gramStart"/>
      <w:r>
        <w:rPr>
          <w:sz w:val="22"/>
          <w:szCs w:val="22"/>
        </w:rPr>
        <w:t>;</w:t>
      </w:r>
      <w:proofErr w:type="gramEnd"/>
      <w:r>
        <w:rPr>
          <w:sz w:val="22"/>
          <w:szCs w:val="22"/>
        </w:rPr>
        <w:t xml:space="preserve"> mostly</w:t>
      </w:r>
      <w:r w:rsidRPr="00CC0C74">
        <w:rPr>
          <w:sz w:val="22"/>
          <w:szCs w:val="22"/>
        </w:rPr>
        <w:t xml:space="preserve"> by supporting the development of irrigated agriculture and the community-based management of watershed resources such as forests and fisheries.</w:t>
      </w:r>
    </w:p>
    <w:p w14:paraId="29EEF884" w14:textId="77777777" w:rsidR="00CC0C74" w:rsidRPr="00CC0C74" w:rsidRDefault="00CC0C74" w:rsidP="00CC0C74">
      <w:pPr>
        <w:jc w:val="both"/>
        <w:rPr>
          <w:sz w:val="22"/>
          <w:szCs w:val="22"/>
        </w:rPr>
      </w:pPr>
    </w:p>
    <w:p w14:paraId="4FC0AF9A" w14:textId="77777777" w:rsidR="00CC0C74" w:rsidRDefault="00CC0C74" w:rsidP="00CC0C74">
      <w:pPr>
        <w:pStyle w:val="ListParagraph"/>
        <w:numPr>
          <w:ilvl w:val="0"/>
          <w:numId w:val="15"/>
        </w:numPr>
        <w:jc w:val="both"/>
        <w:rPr>
          <w:sz w:val="22"/>
          <w:szCs w:val="22"/>
        </w:rPr>
      </w:pPr>
      <w:r>
        <w:rPr>
          <w:sz w:val="22"/>
          <w:szCs w:val="22"/>
        </w:rPr>
        <w:t>However, one important</w:t>
      </w:r>
      <w:r w:rsidR="00842A22">
        <w:rPr>
          <w:sz w:val="22"/>
          <w:szCs w:val="22"/>
        </w:rPr>
        <w:t xml:space="preserve"> missing part before mainstreaming/replicating the results of this project is</w:t>
      </w:r>
      <w:r>
        <w:rPr>
          <w:sz w:val="22"/>
          <w:szCs w:val="22"/>
        </w:rPr>
        <w:t xml:space="preserve"> the confirmation of the impact of the project on food security and sustainable livelihoods. As discussed in section 4.3.2, the Evaluation Team was not able to assess this potential impact. M</w:t>
      </w:r>
      <w:r w:rsidRPr="00845372">
        <w:rPr>
          <w:sz w:val="22"/>
          <w:szCs w:val="22"/>
        </w:rPr>
        <w:t xml:space="preserve">ost planned activities have been implemented but the </w:t>
      </w:r>
      <w:r>
        <w:rPr>
          <w:sz w:val="22"/>
          <w:szCs w:val="22"/>
        </w:rPr>
        <w:t>impact has</w:t>
      </w:r>
      <w:r w:rsidRPr="00845372">
        <w:rPr>
          <w:sz w:val="22"/>
          <w:szCs w:val="22"/>
        </w:rPr>
        <w:t xml:space="preserve"> been hampered by the delays of construction work for rehabilitating irrigation infrastructures</w:t>
      </w:r>
      <w:r>
        <w:rPr>
          <w:sz w:val="22"/>
          <w:szCs w:val="22"/>
        </w:rPr>
        <w:t xml:space="preserve">. </w:t>
      </w:r>
      <w:r w:rsidRPr="00CC0C74">
        <w:rPr>
          <w:sz w:val="22"/>
          <w:szCs w:val="22"/>
        </w:rPr>
        <w:t xml:space="preserve">These delays prevented the project to have sufficient time to acknowledge/measure the benefits of capacity development activities. A minimum of one full year </w:t>
      </w:r>
      <w:r w:rsidR="00842A22">
        <w:rPr>
          <w:sz w:val="22"/>
          <w:szCs w:val="22"/>
        </w:rPr>
        <w:t xml:space="preserve">(2015-2016) </w:t>
      </w:r>
      <w:r w:rsidRPr="00CC0C74">
        <w:rPr>
          <w:sz w:val="22"/>
          <w:szCs w:val="22"/>
        </w:rPr>
        <w:t>is needed for these communities to use the improved irrigated water supply systems and complete a full agricultural cycle - rainy and dry seasons - using their new knowledge acquired through project activities before any accurate measurement can be done.</w:t>
      </w:r>
      <w:r w:rsidR="00892D1E">
        <w:rPr>
          <w:sz w:val="22"/>
          <w:szCs w:val="22"/>
        </w:rPr>
        <w:t xml:space="preserve"> It is recommended to conduct a survey next year (mid-2016) to assess the potential impact on food security and livelihoods.</w:t>
      </w:r>
    </w:p>
    <w:p w14:paraId="2E1D8402" w14:textId="77777777" w:rsidR="00842A22" w:rsidRPr="00842A22" w:rsidRDefault="00842A22" w:rsidP="00842A22">
      <w:pPr>
        <w:jc w:val="both"/>
        <w:rPr>
          <w:sz w:val="22"/>
          <w:szCs w:val="22"/>
        </w:rPr>
      </w:pPr>
    </w:p>
    <w:p w14:paraId="3D5E0B21" w14:textId="77777777" w:rsidR="00284894" w:rsidRPr="002B1601" w:rsidRDefault="00892D1E" w:rsidP="002B1601">
      <w:pPr>
        <w:pStyle w:val="ListParagraph"/>
        <w:numPr>
          <w:ilvl w:val="0"/>
          <w:numId w:val="15"/>
        </w:numPr>
        <w:jc w:val="both"/>
        <w:rPr>
          <w:sz w:val="22"/>
          <w:szCs w:val="22"/>
        </w:rPr>
      </w:pPr>
      <w:r>
        <w:rPr>
          <w:sz w:val="22"/>
          <w:szCs w:val="22"/>
        </w:rPr>
        <w:t>Once it will be possible to better ascertain the project results, lessons learned and best practices should be clearly identified, documented and disseminated through related government service</w:t>
      </w:r>
      <w:r w:rsidR="00A26874">
        <w:rPr>
          <w:sz w:val="22"/>
          <w:szCs w:val="22"/>
        </w:rPr>
        <w:t xml:space="preserve">s throughout Lao PDR. The review of project achievements indicates that there is a good potential for learning from this experience and contribute further to the national priority that is </w:t>
      </w:r>
      <w:r w:rsidR="00A26874" w:rsidRPr="00CC0C74">
        <w:rPr>
          <w:sz w:val="22"/>
          <w:szCs w:val="22"/>
        </w:rPr>
        <w:t>to achieve self-sufficiency in food production, promoting crop diversification and expanding irrigation infrastructure in some of the poorest Districts in Lao PDR.</w:t>
      </w:r>
      <w:r w:rsidR="00A26874">
        <w:rPr>
          <w:sz w:val="22"/>
          <w:szCs w:val="22"/>
        </w:rPr>
        <w:t xml:space="preserve"> However, the fact that it was not “embedded” in the project strategy, no particular mainstreaming/replicating activities were supported by the project and</w:t>
      </w:r>
      <w:r w:rsidR="002B1601">
        <w:rPr>
          <w:sz w:val="22"/>
          <w:szCs w:val="22"/>
        </w:rPr>
        <w:t xml:space="preserve">, considering that the project is now closed, </w:t>
      </w:r>
      <w:r w:rsidR="00A26874">
        <w:rPr>
          <w:sz w:val="22"/>
          <w:szCs w:val="22"/>
        </w:rPr>
        <w:t xml:space="preserve">for this to happen </w:t>
      </w:r>
      <w:r w:rsidR="002B1601">
        <w:rPr>
          <w:sz w:val="22"/>
          <w:szCs w:val="22"/>
        </w:rPr>
        <w:t xml:space="preserve">it </w:t>
      </w:r>
      <w:r w:rsidR="00A26874">
        <w:rPr>
          <w:sz w:val="22"/>
          <w:szCs w:val="22"/>
        </w:rPr>
        <w:t xml:space="preserve">will now necessitate resources from the Government or another project/donor. </w:t>
      </w:r>
    </w:p>
    <w:p w14:paraId="5BDDD8FD" w14:textId="77777777" w:rsidR="00D47623" w:rsidRPr="00FA109A" w:rsidRDefault="00D47623" w:rsidP="00D47623">
      <w:pPr>
        <w:tabs>
          <w:tab w:val="left" w:pos="567"/>
        </w:tabs>
        <w:jc w:val="both"/>
        <w:rPr>
          <w:sz w:val="22"/>
        </w:rPr>
      </w:pPr>
    </w:p>
    <w:p w14:paraId="68DA403E" w14:textId="77777777" w:rsidR="00D00260" w:rsidRPr="00FA109A" w:rsidRDefault="00D00260" w:rsidP="006B3375">
      <w:pPr>
        <w:pStyle w:val="Heading3"/>
        <w:numPr>
          <w:ilvl w:val="2"/>
          <w:numId w:val="1"/>
        </w:numPr>
        <w:tabs>
          <w:tab w:val="clear" w:pos="1440"/>
        </w:tabs>
        <w:ind w:left="1276" w:hanging="709"/>
        <w:rPr>
          <w:rFonts w:ascii="Arial" w:hAnsi="Arial" w:cs="Arial"/>
          <w:i/>
          <w:sz w:val="22"/>
          <w:szCs w:val="22"/>
        </w:rPr>
      </w:pPr>
      <w:bookmarkStart w:id="64" w:name="_Toc299660874"/>
      <w:r w:rsidRPr="00FA109A">
        <w:rPr>
          <w:rFonts w:ascii="Arial" w:hAnsi="Arial" w:cs="Arial"/>
          <w:i/>
          <w:sz w:val="22"/>
          <w:szCs w:val="22"/>
        </w:rPr>
        <w:t>Catalytic Role</w:t>
      </w:r>
      <w:bookmarkEnd w:id="64"/>
    </w:p>
    <w:p w14:paraId="17DF7EAA" w14:textId="77777777" w:rsidR="00D00260" w:rsidRPr="00FA109A" w:rsidRDefault="00D00260" w:rsidP="00D00260">
      <w:pPr>
        <w:tabs>
          <w:tab w:val="left" w:pos="1472"/>
        </w:tabs>
        <w:jc w:val="both"/>
        <w:rPr>
          <w:sz w:val="22"/>
          <w:szCs w:val="22"/>
        </w:rPr>
      </w:pPr>
    </w:p>
    <w:p w14:paraId="740B0810" w14:textId="77777777" w:rsidR="00B86626" w:rsidRDefault="00B86626" w:rsidP="00B86626">
      <w:pPr>
        <w:pStyle w:val="ListParagraph"/>
        <w:numPr>
          <w:ilvl w:val="0"/>
          <w:numId w:val="15"/>
        </w:numPr>
        <w:jc w:val="both"/>
        <w:rPr>
          <w:sz w:val="22"/>
          <w:szCs w:val="22"/>
        </w:rPr>
      </w:pPr>
      <w:r>
        <w:rPr>
          <w:sz w:val="22"/>
          <w:szCs w:val="22"/>
        </w:rPr>
        <w:t xml:space="preserve">Using a definition of the </w:t>
      </w:r>
      <w:r w:rsidRPr="00503843">
        <w:rPr>
          <w:sz w:val="22"/>
          <w:szCs w:val="22"/>
        </w:rPr>
        <w:t xml:space="preserve">catalytic role of projects </w:t>
      </w:r>
      <w:r>
        <w:rPr>
          <w:sz w:val="22"/>
          <w:szCs w:val="22"/>
        </w:rPr>
        <w:t xml:space="preserve">used by the Global Environment Facility (GEF), the aim is that such funded projects will </w:t>
      </w:r>
      <w:r w:rsidRPr="00B86626">
        <w:rPr>
          <w:sz w:val="22"/>
          <w:szCs w:val="22"/>
        </w:rPr>
        <w:t xml:space="preserve">attract additional resources, pursue strategies that have a greater result than the project itself, and/or accelerate a process of development or change. The review of the catalytic role of the </w:t>
      </w:r>
      <w:r>
        <w:rPr>
          <w:sz w:val="22"/>
          <w:szCs w:val="22"/>
        </w:rPr>
        <w:t>SIRA</w:t>
      </w:r>
      <w:r w:rsidRPr="00B86626">
        <w:rPr>
          <w:sz w:val="22"/>
          <w:szCs w:val="22"/>
        </w:rPr>
        <w:t xml:space="preserve"> project is to consider the extent to which the project has demonstrated: a) production of a public good, b) demonstration, c) replication, and d) scaling up.</w:t>
      </w:r>
    </w:p>
    <w:p w14:paraId="66413284" w14:textId="77777777" w:rsidR="00B86626" w:rsidRDefault="00B86626" w:rsidP="00B86626">
      <w:pPr>
        <w:pStyle w:val="ListParagraph"/>
        <w:ind w:left="0"/>
        <w:jc w:val="both"/>
        <w:rPr>
          <w:sz w:val="22"/>
          <w:szCs w:val="22"/>
        </w:rPr>
      </w:pPr>
    </w:p>
    <w:p w14:paraId="6E3BD096" w14:textId="77777777" w:rsidR="00C430FF" w:rsidRDefault="00B86626" w:rsidP="00B86626">
      <w:pPr>
        <w:pStyle w:val="ListParagraph"/>
        <w:numPr>
          <w:ilvl w:val="0"/>
          <w:numId w:val="15"/>
        </w:numPr>
        <w:jc w:val="both"/>
        <w:rPr>
          <w:sz w:val="22"/>
          <w:szCs w:val="22"/>
        </w:rPr>
      </w:pPr>
      <w:r>
        <w:rPr>
          <w:sz w:val="22"/>
          <w:szCs w:val="22"/>
        </w:rPr>
        <w:t xml:space="preserve">Considering the analysis discussed in all sections of this chapter 4 above, the </w:t>
      </w:r>
      <w:r w:rsidR="00C430FF">
        <w:rPr>
          <w:sz w:val="22"/>
          <w:szCs w:val="22"/>
        </w:rPr>
        <w:t xml:space="preserve">SIRA </w:t>
      </w:r>
      <w:r>
        <w:rPr>
          <w:sz w:val="22"/>
          <w:szCs w:val="22"/>
        </w:rPr>
        <w:t xml:space="preserve">project has had a </w:t>
      </w:r>
      <w:r w:rsidR="00C430FF">
        <w:rPr>
          <w:sz w:val="22"/>
          <w:szCs w:val="22"/>
        </w:rPr>
        <w:t xml:space="preserve">limited </w:t>
      </w:r>
      <w:r>
        <w:rPr>
          <w:sz w:val="22"/>
          <w:szCs w:val="22"/>
        </w:rPr>
        <w:t xml:space="preserve">catalytic role </w:t>
      </w:r>
      <w:r w:rsidR="00C430FF">
        <w:rPr>
          <w:sz w:val="22"/>
          <w:szCs w:val="22"/>
        </w:rPr>
        <w:t>so far. Using the definition above, the project produced</w:t>
      </w:r>
      <w:r w:rsidR="0044501D">
        <w:rPr>
          <w:sz w:val="22"/>
          <w:szCs w:val="22"/>
        </w:rPr>
        <w:t xml:space="preserve"> </w:t>
      </w:r>
      <w:r w:rsidR="00C430FF">
        <w:rPr>
          <w:sz w:val="22"/>
          <w:szCs w:val="22"/>
        </w:rPr>
        <w:t>public good</w:t>
      </w:r>
      <w:r w:rsidR="0044501D">
        <w:rPr>
          <w:sz w:val="22"/>
          <w:szCs w:val="22"/>
        </w:rPr>
        <w:t>s</w:t>
      </w:r>
      <w:r w:rsidR="00C430FF">
        <w:rPr>
          <w:sz w:val="22"/>
          <w:szCs w:val="22"/>
        </w:rPr>
        <w:t xml:space="preserve"> </w:t>
      </w:r>
      <w:r w:rsidR="0044501D">
        <w:rPr>
          <w:sz w:val="22"/>
          <w:szCs w:val="22"/>
        </w:rPr>
        <w:t>with the provision of better irrigation infrastructures and demonstrated co-management mechanisms for O&amp;M of these infrastructures and the management of natural resources, including fisher</w:t>
      </w:r>
      <w:r w:rsidR="00FB615C">
        <w:rPr>
          <w:sz w:val="22"/>
          <w:szCs w:val="22"/>
        </w:rPr>
        <w:t xml:space="preserve">ies. </w:t>
      </w:r>
      <w:r w:rsidR="0044501D">
        <w:rPr>
          <w:sz w:val="22"/>
          <w:szCs w:val="22"/>
        </w:rPr>
        <w:t xml:space="preserve">However, as replication </w:t>
      </w:r>
      <w:r w:rsidR="004D629E">
        <w:rPr>
          <w:sz w:val="22"/>
          <w:szCs w:val="22"/>
        </w:rPr>
        <w:t xml:space="preserve">and scaling-up were </w:t>
      </w:r>
      <w:r w:rsidR="0044501D">
        <w:rPr>
          <w:sz w:val="22"/>
          <w:szCs w:val="22"/>
        </w:rPr>
        <w:t xml:space="preserve">not part of the project strategy, no emphasis has been put on replicating and scaling-up project achievements. </w:t>
      </w:r>
    </w:p>
    <w:p w14:paraId="07BDF425" w14:textId="77777777" w:rsidR="0044501D" w:rsidRPr="0044501D" w:rsidRDefault="0044501D" w:rsidP="0044501D">
      <w:pPr>
        <w:jc w:val="both"/>
        <w:rPr>
          <w:sz w:val="22"/>
          <w:szCs w:val="22"/>
        </w:rPr>
      </w:pPr>
    </w:p>
    <w:p w14:paraId="1D4BE76A" w14:textId="77777777" w:rsidR="00492E40" w:rsidRPr="00E6438D" w:rsidRDefault="0044501D" w:rsidP="00A94F58">
      <w:pPr>
        <w:pStyle w:val="ListParagraph"/>
        <w:numPr>
          <w:ilvl w:val="0"/>
          <w:numId w:val="15"/>
        </w:numPr>
        <w:jc w:val="both"/>
        <w:rPr>
          <w:sz w:val="22"/>
          <w:szCs w:val="22"/>
        </w:rPr>
      </w:pPr>
      <w:r>
        <w:rPr>
          <w:sz w:val="22"/>
          <w:szCs w:val="22"/>
        </w:rPr>
        <w:t>Nevertheless, the same government priorities justifying this project are still current, the need for better irrigation water supply systems is still a high priority for rural communities – particularly for poor rural communities,</w:t>
      </w:r>
      <w:r w:rsidR="00E6438D">
        <w:rPr>
          <w:sz w:val="22"/>
          <w:szCs w:val="22"/>
        </w:rPr>
        <w:t xml:space="preserve"> and</w:t>
      </w:r>
      <w:r>
        <w:rPr>
          <w:sz w:val="22"/>
          <w:szCs w:val="22"/>
        </w:rPr>
        <w:t xml:space="preserve"> the need to secure food production is also a high priority for these communities as well as the nee</w:t>
      </w:r>
      <w:r w:rsidR="00E6438D">
        <w:rPr>
          <w:sz w:val="22"/>
          <w:szCs w:val="22"/>
        </w:rPr>
        <w:t xml:space="preserve">d to enhance their livelihoods. Once the results of this project will be confirmed, the project and its accumulated knowledge could be replicated to other areas in Lao PDR using the “conduit” through the Provincial Authorities. </w:t>
      </w:r>
      <w:r w:rsidR="004D629E">
        <w:rPr>
          <w:sz w:val="22"/>
          <w:szCs w:val="22"/>
        </w:rPr>
        <w:t>The Evaluation Team observed clear needs for more resources in this area, including a larger project building on the achievements of the SIRA project and covering other Districts in the Bolikhamxay Province.</w:t>
      </w:r>
    </w:p>
    <w:p w14:paraId="03F99B4A" w14:textId="77777777" w:rsidR="00E6438D" w:rsidRDefault="00E6438D">
      <w:pPr>
        <w:widowControl/>
        <w:autoSpaceDE/>
        <w:autoSpaceDN/>
        <w:adjustRightInd/>
        <w:rPr>
          <w:sz w:val="22"/>
          <w:szCs w:val="22"/>
        </w:rPr>
      </w:pPr>
    </w:p>
    <w:p w14:paraId="19C707D4" w14:textId="77777777" w:rsidR="009367DB" w:rsidRDefault="009367DB">
      <w:pPr>
        <w:widowControl/>
        <w:autoSpaceDE/>
        <w:autoSpaceDN/>
        <w:adjustRightInd/>
        <w:rPr>
          <w:rFonts w:ascii="Arial" w:hAnsi="Arial" w:cs="Arial"/>
          <w:b/>
          <w:bCs/>
          <w:kern w:val="32"/>
          <w:sz w:val="22"/>
          <w:szCs w:val="22"/>
        </w:rPr>
      </w:pPr>
      <w:r>
        <w:rPr>
          <w:sz w:val="22"/>
          <w:szCs w:val="22"/>
        </w:rPr>
        <w:br w:type="page"/>
      </w:r>
    </w:p>
    <w:p w14:paraId="03840E5C" w14:textId="77777777" w:rsidR="00A52B28" w:rsidRPr="00FB6D4E" w:rsidRDefault="002831E0" w:rsidP="00A52B28">
      <w:pPr>
        <w:pStyle w:val="Heading1"/>
        <w:numPr>
          <w:ilvl w:val="0"/>
          <w:numId w:val="1"/>
        </w:numPr>
        <w:tabs>
          <w:tab w:val="clear" w:pos="360"/>
          <w:tab w:val="num" w:pos="720"/>
        </w:tabs>
        <w:spacing w:before="0" w:after="0"/>
        <w:ind w:left="720" w:hanging="720"/>
        <w:rPr>
          <w:sz w:val="22"/>
          <w:szCs w:val="22"/>
        </w:rPr>
      </w:pPr>
      <w:bookmarkStart w:id="65" w:name="_Toc299660875"/>
      <w:r w:rsidRPr="00FB6D4E">
        <w:rPr>
          <w:sz w:val="22"/>
          <w:szCs w:val="22"/>
        </w:rPr>
        <w:t>LESSONS LEARNED</w:t>
      </w:r>
      <w:bookmarkEnd w:id="65"/>
    </w:p>
    <w:p w14:paraId="7C2797B1" w14:textId="77777777" w:rsidR="00D512CB" w:rsidRPr="00FB6D4E" w:rsidRDefault="00D512CB" w:rsidP="009367DB">
      <w:pPr>
        <w:tabs>
          <w:tab w:val="left" w:pos="567"/>
        </w:tabs>
        <w:jc w:val="both"/>
        <w:rPr>
          <w:sz w:val="22"/>
          <w:szCs w:val="22"/>
        </w:rPr>
      </w:pPr>
    </w:p>
    <w:p w14:paraId="15F34AF4" w14:textId="77777777" w:rsidR="00A52B28" w:rsidRDefault="002831E0" w:rsidP="005D59CA">
      <w:pPr>
        <w:pStyle w:val="ListParagraph"/>
        <w:numPr>
          <w:ilvl w:val="0"/>
          <w:numId w:val="15"/>
        </w:numPr>
        <w:jc w:val="both"/>
        <w:rPr>
          <w:sz w:val="22"/>
          <w:szCs w:val="22"/>
        </w:rPr>
      </w:pPr>
      <w:r w:rsidRPr="00803A34">
        <w:rPr>
          <w:sz w:val="22"/>
          <w:szCs w:val="22"/>
        </w:rPr>
        <w:t>A summary of lessons</w:t>
      </w:r>
      <w:r w:rsidR="00CD029B">
        <w:rPr>
          <w:sz w:val="22"/>
          <w:szCs w:val="22"/>
        </w:rPr>
        <w:t xml:space="preserve"> learned is presented below. Thes</w:t>
      </w:r>
      <w:r w:rsidRPr="00803A34">
        <w:rPr>
          <w:sz w:val="22"/>
          <w:szCs w:val="22"/>
        </w:rPr>
        <w:t>e are based on the review of project documents</w:t>
      </w:r>
      <w:r w:rsidR="00D512CB" w:rsidRPr="00803A34">
        <w:rPr>
          <w:sz w:val="22"/>
          <w:szCs w:val="22"/>
        </w:rPr>
        <w:t>,</w:t>
      </w:r>
      <w:r w:rsidRPr="00803A34">
        <w:rPr>
          <w:sz w:val="22"/>
          <w:szCs w:val="22"/>
        </w:rPr>
        <w:t xml:space="preserve"> </w:t>
      </w:r>
      <w:r w:rsidR="00D512CB" w:rsidRPr="00803A34">
        <w:rPr>
          <w:sz w:val="22"/>
          <w:szCs w:val="22"/>
        </w:rPr>
        <w:t>interviews with key informants</w:t>
      </w:r>
      <w:r w:rsidRPr="00803A34">
        <w:rPr>
          <w:sz w:val="22"/>
          <w:szCs w:val="22"/>
        </w:rPr>
        <w:t xml:space="preserve"> and analysis of the information collected:</w:t>
      </w:r>
    </w:p>
    <w:p w14:paraId="318F2A9D" w14:textId="77777777" w:rsidR="009E1B09" w:rsidRPr="00803A34" w:rsidRDefault="009E1B09" w:rsidP="009E1B09">
      <w:pPr>
        <w:pStyle w:val="ListParagraph"/>
        <w:ind w:left="0"/>
        <w:jc w:val="both"/>
        <w:rPr>
          <w:sz w:val="22"/>
          <w:szCs w:val="22"/>
        </w:rPr>
      </w:pPr>
    </w:p>
    <w:p w14:paraId="5C6296CF" w14:textId="77777777" w:rsidR="00952223" w:rsidRDefault="00205D55" w:rsidP="00952223">
      <w:pPr>
        <w:widowControl/>
        <w:numPr>
          <w:ilvl w:val="0"/>
          <w:numId w:val="6"/>
        </w:numPr>
        <w:tabs>
          <w:tab w:val="clear" w:pos="720"/>
          <w:tab w:val="left" w:pos="-720"/>
          <w:tab w:val="num" w:pos="851"/>
        </w:tabs>
        <w:spacing w:after="120"/>
        <w:ind w:left="851" w:hanging="284"/>
        <w:jc w:val="both"/>
        <w:rPr>
          <w:sz w:val="22"/>
          <w:szCs w:val="22"/>
        </w:rPr>
      </w:pPr>
      <w:r>
        <w:rPr>
          <w:sz w:val="22"/>
          <w:szCs w:val="22"/>
        </w:rPr>
        <w:t xml:space="preserve">Performance indicators </w:t>
      </w:r>
      <w:r w:rsidR="00E44BF4">
        <w:rPr>
          <w:sz w:val="22"/>
          <w:szCs w:val="22"/>
        </w:rPr>
        <w:t xml:space="preserve">(with their respective baselines and targets) are needed </w:t>
      </w:r>
      <w:r>
        <w:rPr>
          <w:sz w:val="22"/>
          <w:szCs w:val="22"/>
        </w:rPr>
        <w:t>at all level</w:t>
      </w:r>
      <w:r w:rsidR="00E44BF4">
        <w:rPr>
          <w:sz w:val="22"/>
          <w:szCs w:val="22"/>
        </w:rPr>
        <w:t xml:space="preserve"> of a project strategy, particularly at the outcome and objective levels. </w:t>
      </w:r>
      <w:r w:rsidR="00B662B3">
        <w:rPr>
          <w:sz w:val="22"/>
          <w:szCs w:val="22"/>
        </w:rPr>
        <w:t xml:space="preserve">It guides the project monitoring function and lead the project implementation teams to focus on high level expected results and use a more results-based management (RBM) approach as opposed to a management by activity. </w:t>
      </w:r>
    </w:p>
    <w:p w14:paraId="4D4071DE" w14:textId="77777777" w:rsidR="00314589" w:rsidRDefault="00314589" w:rsidP="00314589">
      <w:pPr>
        <w:widowControl/>
        <w:numPr>
          <w:ilvl w:val="0"/>
          <w:numId w:val="6"/>
        </w:numPr>
        <w:tabs>
          <w:tab w:val="clear" w:pos="720"/>
          <w:tab w:val="left" w:pos="-720"/>
          <w:tab w:val="num" w:pos="851"/>
        </w:tabs>
        <w:spacing w:after="120"/>
        <w:ind w:left="851" w:hanging="284"/>
        <w:jc w:val="both"/>
        <w:rPr>
          <w:sz w:val="22"/>
          <w:szCs w:val="22"/>
        </w:rPr>
      </w:pPr>
      <w:r>
        <w:rPr>
          <w:sz w:val="22"/>
          <w:szCs w:val="22"/>
        </w:rPr>
        <w:t>Critical principles such as IBSA strategic objectives need to be “embedded” into the project strategy to ensure that the project is aligned and implemented according to these principles.</w:t>
      </w:r>
    </w:p>
    <w:p w14:paraId="3C5D365A" w14:textId="77777777" w:rsidR="00314589" w:rsidRDefault="00314589" w:rsidP="00314589">
      <w:pPr>
        <w:widowControl/>
        <w:numPr>
          <w:ilvl w:val="0"/>
          <w:numId w:val="6"/>
        </w:numPr>
        <w:tabs>
          <w:tab w:val="clear" w:pos="720"/>
          <w:tab w:val="left" w:pos="-720"/>
          <w:tab w:val="num" w:pos="851"/>
        </w:tabs>
        <w:spacing w:after="120"/>
        <w:ind w:left="851" w:hanging="284"/>
        <w:jc w:val="both"/>
        <w:rPr>
          <w:sz w:val="22"/>
          <w:szCs w:val="22"/>
        </w:rPr>
      </w:pPr>
      <w:r>
        <w:rPr>
          <w:sz w:val="22"/>
          <w:szCs w:val="22"/>
        </w:rPr>
        <w:t xml:space="preserve">Mainstreaming, </w:t>
      </w:r>
      <w:proofErr w:type="spellStart"/>
      <w:r>
        <w:rPr>
          <w:sz w:val="22"/>
          <w:szCs w:val="22"/>
        </w:rPr>
        <w:t>replicability</w:t>
      </w:r>
      <w:proofErr w:type="spellEnd"/>
      <w:r>
        <w:rPr>
          <w:sz w:val="22"/>
          <w:szCs w:val="22"/>
        </w:rPr>
        <w:t xml:space="preserve"> and scaling-up are critical success factors for any development projects. They need to be part of the project strategy and “embedded” in the set of expected results. Once there are integrated in the project strategy, </w:t>
      </w:r>
      <w:proofErr w:type="gramStart"/>
      <w:r>
        <w:rPr>
          <w:sz w:val="22"/>
          <w:szCs w:val="22"/>
        </w:rPr>
        <w:t>the implementation team will naturally focus on these principles seeking to mainstream</w:t>
      </w:r>
      <w:proofErr w:type="gramEnd"/>
      <w:r>
        <w:rPr>
          <w:sz w:val="22"/>
          <w:szCs w:val="22"/>
        </w:rPr>
        <w:t xml:space="preserve">, </w:t>
      </w:r>
      <w:proofErr w:type="gramStart"/>
      <w:r>
        <w:rPr>
          <w:sz w:val="22"/>
          <w:szCs w:val="22"/>
        </w:rPr>
        <w:t>replicate and/or scale-up project achievements</w:t>
      </w:r>
      <w:proofErr w:type="gramEnd"/>
      <w:r>
        <w:rPr>
          <w:sz w:val="22"/>
          <w:szCs w:val="22"/>
        </w:rPr>
        <w:t xml:space="preserve">. If there </w:t>
      </w:r>
      <w:proofErr w:type="gramStart"/>
      <w:r>
        <w:rPr>
          <w:sz w:val="22"/>
          <w:szCs w:val="22"/>
        </w:rPr>
        <w:t>are not part</w:t>
      </w:r>
      <w:proofErr w:type="gramEnd"/>
      <w:r>
        <w:rPr>
          <w:sz w:val="22"/>
          <w:szCs w:val="22"/>
        </w:rPr>
        <w:t xml:space="preserve"> of the logic model (</w:t>
      </w:r>
      <w:r w:rsidRPr="00D06E7E">
        <w:rPr>
          <w:i/>
          <w:sz w:val="22"/>
          <w:szCs w:val="22"/>
        </w:rPr>
        <w:t>Result and Resources Framework</w:t>
      </w:r>
      <w:r>
        <w:rPr>
          <w:sz w:val="22"/>
          <w:szCs w:val="22"/>
        </w:rPr>
        <w:t xml:space="preserve">), they tend to be ignore until the end of the project. </w:t>
      </w:r>
    </w:p>
    <w:p w14:paraId="5EFAF954" w14:textId="77777777" w:rsidR="003C5C52" w:rsidRPr="00550E71" w:rsidRDefault="000A1EEF" w:rsidP="00314589">
      <w:pPr>
        <w:widowControl/>
        <w:numPr>
          <w:ilvl w:val="0"/>
          <w:numId w:val="6"/>
        </w:numPr>
        <w:tabs>
          <w:tab w:val="clear" w:pos="720"/>
          <w:tab w:val="left" w:pos="-720"/>
          <w:tab w:val="num" w:pos="851"/>
        </w:tabs>
        <w:spacing w:after="120"/>
        <w:ind w:left="851" w:hanging="284"/>
        <w:jc w:val="both"/>
        <w:rPr>
          <w:sz w:val="22"/>
          <w:szCs w:val="22"/>
        </w:rPr>
      </w:pPr>
      <w:r>
        <w:rPr>
          <w:sz w:val="22"/>
          <w:szCs w:val="22"/>
        </w:rPr>
        <w:t xml:space="preserve">It is critical on development projects to monitor closely the </w:t>
      </w:r>
      <w:r w:rsidR="003C5C52">
        <w:rPr>
          <w:sz w:val="22"/>
          <w:szCs w:val="22"/>
        </w:rPr>
        <w:t>scheduling/</w:t>
      </w:r>
      <w:r>
        <w:rPr>
          <w:sz w:val="22"/>
          <w:szCs w:val="22"/>
        </w:rPr>
        <w:t>timing of project activ</w:t>
      </w:r>
      <w:r w:rsidR="003C5C52">
        <w:rPr>
          <w:sz w:val="22"/>
          <w:szCs w:val="22"/>
        </w:rPr>
        <w:t>it</w:t>
      </w:r>
      <w:r>
        <w:rPr>
          <w:sz w:val="22"/>
          <w:szCs w:val="22"/>
        </w:rPr>
        <w:t>i</w:t>
      </w:r>
      <w:r w:rsidR="003C5C52">
        <w:rPr>
          <w:sz w:val="22"/>
          <w:szCs w:val="22"/>
        </w:rPr>
        <w:t>es</w:t>
      </w:r>
      <w:r>
        <w:rPr>
          <w:sz w:val="22"/>
          <w:szCs w:val="22"/>
        </w:rPr>
        <w:t xml:space="preserve">, particularly for agriculture projects and short duration projects (such as 3 years) where it is easy to lose a one-crop season due to implementation delays. It is an important task to keep these projects on time and it should include measures to mitigate any delays (adaptive management). </w:t>
      </w:r>
    </w:p>
    <w:p w14:paraId="5D3BF52A" w14:textId="77777777" w:rsidR="00291B64" w:rsidRDefault="000A1EEF" w:rsidP="00291B64">
      <w:pPr>
        <w:widowControl/>
        <w:numPr>
          <w:ilvl w:val="0"/>
          <w:numId w:val="6"/>
        </w:numPr>
        <w:tabs>
          <w:tab w:val="clear" w:pos="720"/>
          <w:tab w:val="left" w:pos="-720"/>
          <w:tab w:val="num" w:pos="851"/>
        </w:tabs>
        <w:spacing w:after="120"/>
        <w:ind w:left="851" w:hanging="284"/>
        <w:jc w:val="both"/>
        <w:rPr>
          <w:sz w:val="22"/>
          <w:szCs w:val="22"/>
        </w:rPr>
      </w:pPr>
      <w:r>
        <w:rPr>
          <w:sz w:val="22"/>
          <w:szCs w:val="22"/>
        </w:rPr>
        <w:t xml:space="preserve">A mid-term review is particularly useful when some issues exist on a project but less useful when the project implementation goes well. It provides an opportunity to the project implementation team to review the progress as seen by an independent reviewer and question the potential delays, issues and other concerns that may hamper the progress of the project to meet its targets. </w:t>
      </w:r>
    </w:p>
    <w:p w14:paraId="60392A71" w14:textId="77777777" w:rsidR="00C818A6" w:rsidRDefault="00B662B3" w:rsidP="00291B64">
      <w:pPr>
        <w:widowControl/>
        <w:numPr>
          <w:ilvl w:val="0"/>
          <w:numId w:val="6"/>
        </w:numPr>
        <w:tabs>
          <w:tab w:val="clear" w:pos="720"/>
          <w:tab w:val="left" w:pos="-720"/>
          <w:tab w:val="num" w:pos="851"/>
        </w:tabs>
        <w:spacing w:after="120"/>
        <w:ind w:left="851" w:hanging="284"/>
        <w:jc w:val="both"/>
        <w:rPr>
          <w:sz w:val="22"/>
          <w:szCs w:val="22"/>
        </w:rPr>
      </w:pPr>
      <w:r>
        <w:rPr>
          <w:sz w:val="22"/>
          <w:szCs w:val="22"/>
        </w:rPr>
        <w:t xml:space="preserve"> </w:t>
      </w:r>
      <w:r w:rsidR="00E655C0" w:rsidRPr="00E655C0">
        <w:rPr>
          <w:sz w:val="22"/>
          <w:szCs w:val="22"/>
        </w:rPr>
        <w:t xml:space="preserve">A demonstration project </w:t>
      </w:r>
      <w:r w:rsidR="00C21BD1" w:rsidRPr="00C21BD1">
        <w:rPr>
          <w:sz w:val="22"/>
          <w:szCs w:val="22"/>
        </w:rPr>
        <w:t xml:space="preserve">provides a lot of lessons and best practices that </w:t>
      </w:r>
      <w:r w:rsidR="00C21BD1">
        <w:rPr>
          <w:sz w:val="22"/>
          <w:szCs w:val="22"/>
        </w:rPr>
        <w:t>are</w:t>
      </w:r>
      <w:r w:rsidR="00C21BD1" w:rsidRPr="00C21BD1">
        <w:rPr>
          <w:sz w:val="22"/>
          <w:szCs w:val="22"/>
        </w:rPr>
        <w:t xml:space="preserve"> important to document</w:t>
      </w:r>
      <w:r w:rsidR="00C21BD1">
        <w:rPr>
          <w:sz w:val="22"/>
          <w:szCs w:val="22"/>
        </w:rPr>
        <w:t>. These projects</w:t>
      </w:r>
      <w:r w:rsidR="00C21BD1" w:rsidRPr="00C21BD1">
        <w:rPr>
          <w:sz w:val="22"/>
          <w:szCs w:val="22"/>
        </w:rPr>
        <w:t xml:space="preserve"> </w:t>
      </w:r>
      <w:r w:rsidR="00E655C0" w:rsidRPr="00E655C0">
        <w:rPr>
          <w:sz w:val="22"/>
          <w:szCs w:val="22"/>
        </w:rPr>
        <w:t xml:space="preserve">should </w:t>
      </w:r>
      <w:r w:rsidR="00E655C0">
        <w:rPr>
          <w:sz w:val="22"/>
          <w:szCs w:val="22"/>
        </w:rPr>
        <w:t xml:space="preserve">always </w:t>
      </w:r>
      <w:r w:rsidR="00E655C0" w:rsidRPr="00E655C0">
        <w:rPr>
          <w:sz w:val="22"/>
          <w:szCs w:val="22"/>
        </w:rPr>
        <w:t>end with a final phase to document the</w:t>
      </w:r>
      <w:r w:rsidR="00C21BD1">
        <w:rPr>
          <w:sz w:val="22"/>
          <w:szCs w:val="22"/>
        </w:rPr>
        <w:t>ir</w:t>
      </w:r>
      <w:r w:rsidR="00E655C0" w:rsidRPr="00E655C0">
        <w:rPr>
          <w:sz w:val="22"/>
          <w:szCs w:val="22"/>
        </w:rPr>
        <w:t xml:space="preserve"> results and identify the way forward to replicate these results in similar context in the country and in the region.</w:t>
      </w:r>
      <w:r w:rsidR="00C21BD1">
        <w:rPr>
          <w:sz w:val="22"/>
          <w:szCs w:val="22"/>
        </w:rPr>
        <w:t xml:space="preserve"> It should be part of any exit strategy for this type of project. </w:t>
      </w:r>
    </w:p>
    <w:p w14:paraId="0C1E1742" w14:textId="77777777" w:rsidR="00C21BD1" w:rsidRDefault="00C21BD1" w:rsidP="00291B64">
      <w:pPr>
        <w:widowControl/>
        <w:numPr>
          <w:ilvl w:val="0"/>
          <w:numId w:val="6"/>
        </w:numPr>
        <w:tabs>
          <w:tab w:val="clear" w:pos="720"/>
          <w:tab w:val="left" w:pos="-720"/>
          <w:tab w:val="num" w:pos="851"/>
        </w:tabs>
        <w:spacing w:after="120"/>
        <w:ind w:left="851" w:hanging="284"/>
        <w:jc w:val="both"/>
        <w:rPr>
          <w:sz w:val="22"/>
          <w:szCs w:val="22"/>
        </w:rPr>
      </w:pPr>
      <w:r w:rsidRPr="00C21BD1">
        <w:rPr>
          <w:sz w:val="22"/>
          <w:szCs w:val="22"/>
        </w:rPr>
        <w:t>A project that is a response to national needs and priorities is often highly relevant for beneficiaries and its chance of being implemented effectively are maximized. The</w:t>
      </w:r>
      <w:r>
        <w:rPr>
          <w:sz w:val="22"/>
          <w:szCs w:val="22"/>
        </w:rPr>
        <w:t xml:space="preserve">re seems to be a link between a </w:t>
      </w:r>
      <w:r w:rsidRPr="00C21BD1">
        <w:rPr>
          <w:sz w:val="22"/>
          <w:szCs w:val="22"/>
        </w:rPr>
        <w:t>relevant project and its implementation effectiveness.</w:t>
      </w:r>
    </w:p>
    <w:p w14:paraId="796EE928" w14:textId="77777777" w:rsidR="00C21BD1" w:rsidRDefault="00C21BD1" w:rsidP="00291B64">
      <w:pPr>
        <w:widowControl/>
        <w:numPr>
          <w:ilvl w:val="0"/>
          <w:numId w:val="6"/>
        </w:numPr>
        <w:tabs>
          <w:tab w:val="clear" w:pos="720"/>
          <w:tab w:val="left" w:pos="-720"/>
          <w:tab w:val="num" w:pos="851"/>
        </w:tabs>
        <w:spacing w:after="120"/>
        <w:ind w:left="851" w:hanging="284"/>
        <w:jc w:val="both"/>
        <w:rPr>
          <w:sz w:val="22"/>
          <w:szCs w:val="22"/>
        </w:rPr>
      </w:pPr>
      <w:r w:rsidRPr="00C21BD1">
        <w:rPr>
          <w:sz w:val="22"/>
          <w:szCs w:val="22"/>
        </w:rPr>
        <w:t>A project with some investments in tangible deliverables (</w:t>
      </w:r>
      <w:r>
        <w:rPr>
          <w:sz w:val="22"/>
          <w:szCs w:val="22"/>
        </w:rPr>
        <w:t xml:space="preserve">such as irrigation </w:t>
      </w:r>
      <w:r w:rsidRPr="00C21BD1">
        <w:rPr>
          <w:sz w:val="22"/>
          <w:szCs w:val="22"/>
        </w:rPr>
        <w:t xml:space="preserve">infrastructures) brings tangible results to beneficiaries with positive direct and immediate impacts on </w:t>
      </w:r>
      <w:r>
        <w:rPr>
          <w:sz w:val="22"/>
          <w:szCs w:val="22"/>
        </w:rPr>
        <w:t>their livelihoods</w:t>
      </w:r>
      <w:r w:rsidRPr="00C21BD1">
        <w:rPr>
          <w:sz w:val="22"/>
          <w:szCs w:val="22"/>
        </w:rPr>
        <w:t xml:space="preserve">. It </w:t>
      </w:r>
      <w:r>
        <w:rPr>
          <w:sz w:val="22"/>
          <w:szCs w:val="22"/>
        </w:rPr>
        <w:t xml:space="preserve">facilitates </w:t>
      </w:r>
      <w:r w:rsidRPr="00C21BD1">
        <w:rPr>
          <w:sz w:val="22"/>
          <w:szCs w:val="22"/>
        </w:rPr>
        <w:t>a strong participation of beneficiaries in project activities and can make big differences in livelihoods of communities</w:t>
      </w:r>
      <w:proofErr w:type="gramStart"/>
      <w:r w:rsidRPr="00C21BD1">
        <w:rPr>
          <w:sz w:val="22"/>
          <w:szCs w:val="22"/>
        </w:rPr>
        <w:t>;</w:t>
      </w:r>
      <w:proofErr w:type="gramEnd"/>
      <w:r w:rsidRPr="00C21BD1">
        <w:rPr>
          <w:sz w:val="22"/>
          <w:szCs w:val="22"/>
        </w:rPr>
        <w:t xml:space="preserve"> particularly poor communities.</w:t>
      </w:r>
    </w:p>
    <w:p w14:paraId="2EF3ADDA" w14:textId="77777777" w:rsidR="00C21BD1" w:rsidRDefault="00C21BD1" w:rsidP="00291B64">
      <w:pPr>
        <w:widowControl/>
        <w:numPr>
          <w:ilvl w:val="0"/>
          <w:numId w:val="6"/>
        </w:numPr>
        <w:tabs>
          <w:tab w:val="clear" w:pos="720"/>
          <w:tab w:val="left" w:pos="-720"/>
          <w:tab w:val="num" w:pos="851"/>
        </w:tabs>
        <w:spacing w:after="120"/>
        <w:ind w:left="851" w:hanging="284"/>
        <w:jc w:val="both"/>
        <w:rPr>
          <w:sz w:val="22"/>
          <w:szCs w:val="22"/>
        </w:rPr>
      </w:pPr>
      <w:r w:rsidRPr="00C21BD1">
        <w:rPr>
          <w:sz w:val="22"/>
          <w:szCs w:val="22"/>
        </w:rPr>
        <w:t xml:space="preserve">The application of the </w:t>
      </w:r>
      <w:r>
        <w:rPr>
          <w:sz w:val="22"/>
          <w:szCs w:val="22"/>
        </w:rPr>
        <w:t xml:space="preserve">UNDP </w:t>
      </w:r>
      <w:r w:rsidRPr="00C21BD1">
        <w:rPr>
          <w:sz w:val="22"/>
          <w:szCs w:val="22"/>
        </w:rPr>
        <w:t>N</w:t>
      </w:r>
      <w:r>
        <w:rPr>
          <w:sz w:val="22"/>
          <w:szCs w:val="22"/>
        </w:rPr>
        <w:t>IM</w:t>
      </w:r>
      <w:r w:rsidRPr="00C21BD1">
        <w:rPr>
          <w:sz w:val="22"/>
          <w:szCs w:val="22"/>
        </w:rPr>
        <w:t xml:space="preserve"> modality is an effective management tool to develop national ownership of projects funded by international donors.</w:t>
      </w:r>
      <w:r>
        <w:rPr>
          <w:sz w:val="22"/>
          <w:szCs w:val="22"/>
        </w:rPr>
        <w:t xml:space="preserve"> Additionally, this first experience shows than it can be done at the Provincial level</w:t>
      </w:r>
      <w:proofErr w:type="gramStart"/>
      <w:r>
        <w:rPr>
          <w:sz w:val="22"/>
          <w:szCs w:val="22"/>
        </w:rPr>
        <w:t>;</w:t>
      </w:r>
      <w:proofErr w:type="gramEnd"/>
      <w:r>
        <w:rPr>
          <w:sz w:val="22"/>
          <w:szCs w:val="22"/>
        </w:rPr>
        <w:t xml:space="preserve"> closer to beneficiaries.</w:t>
      </w:r>
    </w:p>
    <w:p w14:paraId="556143A9" w14:textId="77777777" w:rsidR="00B76C0E" w:rsidRDefault="00B725E5" w:rsidP="00B725E5">
      <w:pPr>
        <w:widowControl/>
        <w:numPr>
          <w:ilvl w:val="0"/>
          <w:numId w:val="6"/>
        </w:numPr>
        <w:tabs>
          <w:tab w:val="clear" w:pos="720"/>
          <w:tab w:val="left" w:pos="-720"/>
          <w:tab w:val="num" w:pos="851"/>
        </w:tabs>
        <w:spacing w:after="120"/>
        <w:ind w:left="851" w:hanging="284"/>
        <w:jc w:val="both"/>
        <w:rPr>
          <w:sz w:val="22"/>
          <w:szCs w:val="22"/>
        </w:rPr>
      </w:pPr>
      <w:r>
        <w:rPr>
          <w:sz w:val="22"/>
          <w:szCs w:val="22"/>
        </w:rPr>
        <w:t>In order to i</w:t>
      </w:r>
      <w:r w:rsidRPr="00B725E5">
        <w:rPr>
          <w:sz w:val="22"/>
          <w:szCs w:val="22"/>
        </w:rPr>
        <w:t>ncrease agriculture production</w:t>
      </w:r>
      <w:r>
        <w:rPr>
          <w:sz w:val="22"/>
          <w:szCs w:val="22"/>
        </w:rPr>
        <w:t xml:space="preserve">, </w:t>
      </w:r>
      <w:r w:rsidR="000458AF">
        <w:rPr>
          <w:sz w:val="22"/>
          <w:szCs w:val="22"/>
        </w:rPr>
        <w:t xml:space="preserve">it is critical to use </w:t>
      </w:r>
      <w:r w:rsidRPr="00B725E5">
        <w:rPr>
          <w:sz w:val="22"/>
          <w:szCs w:val="22"/>
        </w:rPr>
        <w:t xml:space="preserve">an integrated approach </w:t>
      </w:r>
      <w:r>
        <w:rPr>
          <w:sz w:val="22"/>
          <w:szCs w:val="22"/>
        </w:rPr>
        <w:t xml:space="preserve">encompassing </w:t>
      </w:r>
      <w:r w:rsidRPr="00B725E5">
        <w:rPr>
          <w:sz w:val="22"/>
          <w:szCs w:val="22"/>
        </w:rPr>
        <w:t>infrastructure development, agriculture extension services</w:t>
      </w:r>
      <w:r>
        <w:rPr>
          <w:sz w:val="22"/>
          <w:szCs w:val="22"/>
        </w:rPr>
        <w:t xml:space="preserve"> covering the full range of techniques (soil preparation, seeds, plantation, fertilizing, pesticide control, harvesting, storing, etc.)</w:t>
      </w:r>
      <w:r w:rsidRPr="00B725E5">
        <w:rPr>
          <w:sz w:val="22"/>
          <w:szCs w:val="22"/>
        </w:rPr>
        <w:t>, micro-financ</w:t>
      </w:r>
      <w:r>
        <w:rPr>
          <w:sz w:val="22"/>
          <w:szCs w:val="22"/>
        </w:rPr>
        <w:t xml:space="preserve">ing and marketing. </w:t>
      </w:r>
    </w:p>
    <w:p w14:paraId="0F6D7E78" w14:textId="77777777" w:rsidR="00637772" w:rsidRPr="00B725E5" w:rsidRDefault="00637772" w:rsidP="00B725E5">
      <w:pPr>
        <w:widowControl/>
        <w:numPr>
          <w:ilvl w:val="0"/>
          <w:numId w:val="6"/>
        </w:numPr>
        <w:tabs>
          <w:tab w:val="clear" w:pos="720"/>
          <w:tab w:val="left" w:pos="-720"/>
          <w:tab w:val="num" w:pos="851"/>
        </w:tabs>
        <w:spacing w:after="120"/>
        <w:ind w:left="851" w:hanging="284"/>
        <w:jc w:val="both"/>
        <w:rPr>
          <w:sz w:val="22"/>
          <w:szCs w:val="22"/>
        </w:rPr>
      </w:pPr>
      <w:r>
        <w:rPr>
          <w:sz w:val="22"/>
          <w:szCs w:val="22"/>
        </w:rPr>
        <w:t>When a project seeks to change an agriculture system such as from one season per year to two seasons, it needs to address behavio</w:t>
      </w:r>
      <w:r w:rsidRPr="00637772">
        <w:rPr>
          <w:sz w:val="22"/>
          <w:szCs w:val="22"/>
        </w:rPr>
        <w:t>ral norms and cultural practices</w:t>
      </w:r>
      <w:r>
        <w:rPr>
          <w:sz w:val="22"/>
          <w:szCs w:val="22"/>
        </w:rPr>
        <w:t xml:space="preserve"> as well</w:t>
      </w:r>
      <w:r w:rsidRPr="00637772">
        <w:rPr>
          <w:sz w:val="22"/>
          <w:szCs w:val="22"/>
        </w:rPr>
        <w:t xml:space="preserve">, as </w:t>
      </w:r>
      <w:r w:rsidR="000155AF">
        <w:rPr>
          <w:sz w:val="22"/>
          <w:szCs w:val="22"/>
        </w:rPr>
        <w:t>part of the change process.</w:t>
      </w:r>
    </w:p>
    <w:p w14:paraId="76996D6C" w14:textId="77777777" w:rsidR="00291B64" w:rsidRPr="00291B64" w:rsidRDefault="00291B64" w:rsidP="00291B64"/>
    <w:p w14:paraId="7707D266" w14:textId="77777777" w:rsidR="00A52B28" w:rsidRDefault="002831E0" w:rsidP="00A52B28">
      <w:pPr>
        <w:pStyle w:val="Heading1"/>
        <w:spacing w:before="0" w:after="0"/>
        <w:rPr>
          <w:sz w:val="24"/>
          <w:szCs w:val="24"/>
        </w:rPr>
      </w:pPr>
      <w:r w:rsidRPr="00291B64">
        <w:br w:type="page"/>
      </w:r>
      <w:bookmarkStart w:id="66" w:name="_Toc299660876"/>
      <w:r w:rsidRPr="00FB6D4E">
        <w:rPr>
          <w:sz w:val="24"/>
          <w:szCs w:val="24"/>
        </w:rPr>
        <w:t>Annex 1:  Terms of Reference</w:t>
      </w:r>
      <w:bookmarkEnd w:id="66"/>
    </w:p>
    <w:p w14:paraId="021F912A" w14:textId="77777777" w:rsidR="00860C57" w:rsidRPr="009B03BE" w:rsidRDefault="00860C57" w:rsidP="00860C57">
      <w:pPr>
        <w:pBdr>
          <w:top w:val="single" w:sz="24" w:space="0" w:color="DBE5F1"/>
          <w:left w:val="single" w:sz="24" w:space="0" w:color="DBE5F1"/>
          <w:bottom w:val="single" w:sz="24" w:space="0" w:color="DBE5F1"/>
          <w:right w:val="single" w:sz="24" w:space="0" w:color="DBE5F1"/>
        </w:pBdr>
        <w:shd w:val="clear" w:color="auto" w:fill="DBE5F1"/>
        <w:spacing w:before="200"/>
        <w:outlineLvl w:val="1"/>
        <w:rPr>
          <w:rFonts w:ascii="Myriad Pro" w:hAnsi="Myriad Pro"/>
          <w:caps/>
          <w:spacing w:val="15"/>
          <w:sz w:val="18"/>
          <w:szCs w:val="18"/>
        </w:rPr>
      </w:pPr>
      <w:bookmarkStart w:id="67" w:name="_Toc321341546"/>
      <w:bookmarkStart w:id="68" w:name="_Toc323119582"/>
      <w:r w:rsidRPr="009B03BE">
        <w:rPr>
          <w:rFonts w:ascii="Myriad Pro" w:hAnsi="Myriad Pro"/>
          <w:caps/>
          <w:spacing w:val="15"/>
          <w:sz w:val="18"/>
          <w:szCs w:val="18"/>
        </w:rPr>
        <w:t>Terminal Evaluation Terms of Reference</w:t>
      </w:r>
      <w:bookmarkEnd w:id="67"/>
      <w:bookmarkEnd w:id="68"/>
    </w:p>
    <w:p w14:paraId="1010A059" w14:textId="77777777" w:rsidR="00860C57" w:rsidRPr="009B03BE" w:rsidRDefault="00860C57" w:rsidP="00860C57">
      <w:pPr>
        <w:pStyle w:val="Heading51"/>
        <w:rPr>
          <w:rFonts w:ascii="Myriad Pro" w:hAnsi="Myriad Pro"/>
          <w:sz w:val="18"/>
          <w:szCs w:val="18"/>
        </w:rPr>
      </w:pPr>
      <w:bookmarkStart w:id="69" w:name="_Toc299126613"/>
      <w:r w:rsidRPr="009B03BE">
        <w:rPr>
          <w:rFonts w:ascii="Myriad Pro" w:hAnsi="Myriad Pro"/>
          <w:sz w:val="18"/>
          <w:szCs w:val="18"/>
        </w:rPr>
        <w:t>INTRODUCTION</w:t>
      </w:r>
    </w:p>
    <w:p w14:paraId="68E430A0" w14:textId="77777777" w:rsidR="00860C57" w:rsidRPr="009B03BE" w:rsidRDefault="00860C57" w:rsidP="00860C57">
      <w:pPr>
        <w:spacing w:before="200"/>
        <w:rPr>
          <w:rFonts w:ascii="Myriad Pro" w:hAnsi="Myriad Pro"/>
          <w:sz w:val="18"/>
          <w:szCs w:val="18"/>
        </w:rPr>
      </w:pPr>
      <w:r w:rsidRPr="009B03BE">
        <w:rPr>
          <w:rFonts w:ascii="Myriad Pro" w:hAnsi="Myriad Pro"/>
          <w:sz w:val="18"/>
          <w:szCs w:val="18"/>
        </w:rPr>
        <w:t xml:space="preserve">In accordance with UNDP and IBSA M&amp;E policies and project completion report guidelines (Annex 6) and procedures, all full and medium-sized UNDP support financed projects are required to undergo a terminal evaluation upon completion of implementation. </w:t>
      </w:r>
      <w:r w:rsidRPr="009B03BE">
        <w:rPr>
          <w:rFonts w:ascii="Myriad Pro" w:hAnsi="Myriad Pro"/>
          <w:sz w:val="18"/>
          <w:szCs w:val="18"/>
          <w:lang w:val="en-GB"/>
        </w:rPr>
        <w:t xml:space="preserve">These terms </w:t>
      </w:r>
      <w:r w:rsidRPr="009B03BE">
        <w:rPr>
          <w:rFonts w:ascii="Myriad Pro" w:hAnsi="Myriad Pro"/>
          <w:sz w:val="18"/>
          <w:szCs w:val="18"/>
        </w:rPr>
        <w:t xml:space="preserve">of </w:t>
      </w:r>
      <w:r w:rsidRPr="009B03BE">
        <w:rPr>
          <w:rFonts w:ascii="Myriad Pro" w:hAnsi="Myriad Pro"/>
          <w:sz w:val="18"/>
          <w:szCs w:val="18"/>
          <w:lang w:val="en-GB"/>
        </w:rPr>
        <w:t>reference</w:t>
      </w:r>
      <w:r w:rsidRPr="009B03BE">
        <w:rPr>
          <w:rFonts w:ascii="Myriad Pro" w:hAnsi="Myriad Pro"/>
          <w:sz w:val="18"/>
          <w:szCs w:val="18"/>
        </w:rPr>
        <w:t xml:space="preserve"> (TOR) sets </w:t>
      </w:r>
      <w:r w:rsidRPr="009B03BE">
        <w:rPr>
          <w:rFonts w:ascii="Myriad Pro" w:hAnsi="Myriad Pro"/>
          <w:sz w:val="18"/>
          <w:szCs w:val="18"/>
          <w:lang w:val="en-GB"/>
        </w:rPr>
        <w:t xml:space="preserve">out the </w:t>
      </w:r>
      <w:r w:rsidRPr="009B03BE">
        <w:rPr>
          <w:rFonts w:ascii="Myriad Pro" w:hAnsi="Myriad Pro"/>
          <w:sz w:val="18"/>
          <w:szCs w:val="18"/>
        </w:rPr>
        <w:t xml:space="preserve">expectations for a Terminal Evaluation (TE) of the Project </w:t>
      </w:r>
      <w:r w:rsidRPr="009B03BE">
        <w:rPr>
          <w:rFonts w:ascii="Myriad Pro" w:hAnsi="Myriad Pro"/>
          <w:i/>
          <w:sz w:val="18"/>
          <w:szCs w:val="18"/>
        </w:rPr>
        <w:t xml:space="preserve">“Support </w:t>
      </w:r>
      <w:r>
        <w:rPr>
          <w:rFonts w:ascii="Myriad Pro" w:hAnsi="Myriad Pro"/>
          <w:i/>
          <w:sz w:val="18"/>
          <w:szCs w:val="18"/>
        </w:rPr>
        <w:t>to Integrated Irrigated Agricu</w:t>
      </w:r>
      <w:r w:rsidRPr="009B03BE">
        <w:rPr>
          <w:rFonts w:ascii="Myriad Pro" w:hAnsi="Myriad Pro"/>
          <w:i/>
          <w:sz w:val="18"/>
          <w:szCs w:val="18"/>
        </w:rPr>
        <w:t>lture in 2 Districts in Bolikhamxay”</w:t>
      </w:r>
      <w:r w:rsidRPr="009B03BE">
        <w:rPr>
          <w:rFonts w:ascii="Myriad Pro" w:hAnsi="Myriad Pro"/>
          <w:sz w:val="18"/>
          <w:szCs w:val="18"/>
        </w:rPr>
        <w:t>(Award ID:00068072).</w:t>
      </w:r>
    </w:p>
    <w:p w14:paraId="152A671C" w14:textId="77777777" w:rsidR="00860C57" w:rsidRPr="009B03BE" w:rsidRDefault="00860C57" w:rsidP="00860C57">
      <w:pPr>
        <w:spacing w:before="200"/>
        <w:rPr>
          <w:rFonts w:ascii="Myriad Pro" w:hAnsi="Myriad Pro"/>
          <w:sz w:val="18"/>
          <w:szCs w:val="18"/>
        </w:rPr>
      </w:pPr>
      <w:r w:rsidRPr="009B03BE">
        <w:rPr>
          <w:rFonts w:ascii="Myriad Pro" w:hAnsi="Myriad Pro"/>
          <w:sz w:val="18"/>
          <w:szCs w:val="18"/>
        </w:rPr>
        <w:t xml:space="preserve">The essentials of the project to be evaluated are as follows:   </w:t>
      </w:r>
    </w:p>
    <w:p w14:paraId="16C24FC0" w14:textId="77777777" w:rsidR="00860C57" w:rsidRPr="009B03BE" w:rsidRDefault="00860C57" w:rsidP="00860C57">
      <w:pPr>
        <w:pStyle w:val="Heading51"/>
        <w:rPr>
          <w:rFonts w:ascii="Myriad Pro" w:hAnsi="Myriad Pro"/>
          <w:sz w:val="18"/>
          <w:szCs w:val="18"/>
        </w:rPr>
      </w:pPr>
      <w:bookmarkStart w:id="70" w:name="_Toc321341548"/>
      <w:r w:rsidRPr="009B03BE">
        <w:rPr>
          <w:rFonts w:ascii="Myriad Pro" w:hAnsi="Myriad Pro"/>
          <w:sz w:val="18"/>
          <w:szCs w:val="18"/>
        </w:rPr>
        <w:t>Project Summary Table</w:t>
      </w:r>
      <w:bookmarkEnd w:id="70"/>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79"/>
        <w:gridCol w:w="709"/>
        <w:gridCol w:w="3791"/>
        <w:gridCol w:w="1517"/>
        <w:gridCol w:w="1517"/>
        <w:gridCol w:w="1327"/>
      </w:tblGrid>
      <w:tr w:rsidR="00860C57" w:rsidRPr="009B03BE" w14:paraId="3038BC69" w14:textId="77777777" w:rsidTr="00D55160">
        <w:trPr>
          <w:trHeight w:val="359"/>
        </w:trPr>
        <w:tc>
          <w:tcPr>
            <w:tcW w:w="451" w:type="pct"/>
            <w:shd w:val="clear" w:color="auto" w:fill="7F7F7F"/>
            <w:vAlign w:val="center"/>
          </w:tcPr>
          <w:p w14:paraId="377A4387" w14:textId="77777777" w:rsidR="00860C57" w:rsidRPr="009B03BE" w:rsidRDefault="00860C57" w:rsidP="00D55160">
            <w:pPr>
              <w:contextualSpacing/>
              <w:rPr>
                <w:rFonts w:ascii="Myriad Pro" w:hAnsi="Myriad Pro" w:cs="Calibri"/>
                <w:bCs/>
                <w:sz w:val="18"/>
                <w:szCs w:val="18"/>
              </w:rPr>
            </w:pPr>
            <w:r w:rsidRPr="009B03BE">
              <w:rPr>
                <w:rFonts w:ascii="Myriad Pro" w:hAnsi="Myriad Pro" w:cs="Calibri"/>
                <w:bCs/>
                <w:sz w:val="18"/>
                <w:szCs w:val="18"/>
              </w:rPr>
              <w:t xml:space="preserve">Project Title: </w:t>
            </w:r>
          </w:p>
        </w:tc>
        <w:tc>
          <w:tcPr>
            <w:tcW w:w="4549" w:type="pct"/>
            <w:gridSpan w:val="5"/>
            <w:shd w:val="clear" w:color="auto" w:fill="FFFFFF"/>
            <w:vAlign w:val="center"/>
          </w:tcPr>
          <w:p w14:paraId="687D7685" w14:textId="77777777" w:rsidR="00860C57" w:rsidRPr="009B03BE" w:rsidRDefault="00860C57" w:rsidP="00D55160">
            <w:pPr>
              <w:spacing w:before="200"/>
              <w:rPr>
                <w:rFonts w:ascii="Myriad Pro" w:hAnsi="Myriad Pro"/>
                <w:sz w:val="18"/>
                <w:szCs w:val="18"/>
              </w:rPr>
            </w:pPr>
            <w:r w:rsidRPr="009B03BE">
              <w:rPr>
                <w:rFonts w:ascii="Myriad Pro" w:hAnsi="Myriad Pro"/>
                <w:i/>
                <w:sz w:val="18"/>
                <w:szCs w:val="18"/>
              </w:rPr>
              <w:t xml:space="preserve">Support </w:t>
            </w:r>
            <w:r w:rsidR="00CD029B">
              <w:rPr>
                <w:rFonts w:ascii="Myriad Pro" w:hAnsi="Myriad Pro"/>
                <w:i/>
                <w:sz w:val="18"/>
                <w:szCs w:val="18"/>
              </w:rPr>
              <w:t>to Integrated Irrigated Agricu</w:t>
            </w:r>
            <w:r w:rsidRPr="009B03BE">
              <w:rPr>
                <w:rFonts w:ascii="Myriad Pro" w:hAnsi="Myriad Pro"/>
                <w:i/>
                <w:sz w:val="18"/>
                <w:szCs w:val="18"/>
              </w:rPr>
              <w:t>lture in 2 Districts in Bolikhamxay (SIRA)</w:t>
            </w:r>
          </w:p>
        </w:tc>
      </w:tr>
      <w:tr w:rsidR="00860C57" w:rsidRPr="009B03BE" w14:paraId="6636B006" w14:textId="77777777" w:rsidTr="00D55160">
        <w:tblPrEx>
          <w:shd w:val="clear" w:color="auto" w:fill="auto"/>
        </w:tblPrEx>
        <w:trPr>
          <w:trHeight w:val="553"/>
        </w:trPr>
        <w:tc>
          <w:tcPr>
            <w:tcW w:w="815" w:type="pct"/>
            <w:gridSpan w:val="2"/>
          </w:tcPr>
          <w:p w14:paraId="0BA0D7CC" w14:textId="77777777" w:rsidR="00860C57" w:rsidRPr="009B03BE" w:rsidRDefault="00860C57" w:rsidP="00D55160">
            <w:pPr>
              <w:jc w:val="right"/>
              <w:rPr>
                <w:rFonts w:ascii="Myriad Pro" w:eastAsia="Arial Unicode MS" w:hAnsi="Myriad Pro"/>
                <w:sz w:val="18"/>
                <w:szCs w:val="18"/>
              </w:rPr>
            </w:pPr>
          </w:p>
        </w:tc>
        <w:tc>
          <w:tcPr>
            <w:tcW w:w="1946" w:type="pct"/>
            <w:vAlign w:val="center"/>
          </w:tcPr>
          <w:p w14:paraId="348363CF" w14:textId="77777777" w:rsidR="00860C57" w:rsidRPr="009B03BE" w:rsidRDefault="00860C57" w:rsidP="00D55160">
            <w:pPr>
              <w:tabs>
                <w:tab w:val="right" w:pos="0"/>
              </w:tabs>
              <w:rPr>
                <w:rFonts w:ascii="Myriad Pro" w:hAnsi="Myriad Pro"/>
                <w:bCs/>
                <w:sz w:val="18"/>
                <w:szCs w:val="18"/>
              </w:rPr>
            </w:pPr>
          </w:p>
        </w:tc>
        <w:tc>
          <w:tcPr>
            <w:tcW w:w="779" w:type="pct"/>
          </w:tcPr>
          <w:p w14:paraId="2F98C69B" w14:textId="77777777" w:rsidR="00860C57" w:rsidRPr="009B03BE" w:rsidRDefault="00860C57" w:rsidP="00D55160">
            <w:pPr>
              <w:jc w:val="right"/>
              <w:rPr>
                <w:rFonts w:ascii="Myriad Pro" w:eastAsia="Arial Unicode MS" w:hAnsi="Myriad Pro"/>
                <w:sz w:val="18"/>
                <w:szCs w:val="18"/>
              </w:rPr>
            </w:pPr>
            <w:r w:rsidRPr="009B03BE">
              <w:rPr>
                <w:rFonts w:ascii="Myriad Pro" w:hAnsi="Myriad Pro"/>
                <w:sz w:val="18"/>
                <w:szCs w:val="18"/>
              </w:rPr>
              <w:t> </w:t>
            </w:r>
          </w:p>
        </w:tc>
        <w:tc>
          <w:tcPr>
            <w:tcW w:w="779" w:type="pct"/>
          </w:tcPr>
          <w:p w14:paraId="1307E9F3" w14:textId="77777777" w:rsidR="00860C57" w:rsidRPr="009B03BE" w:rsidRDefault="00860C57" w:rsidP="00D55160">
            <w:pPr>
              <w:jc w:val="center"/>
              <w:rPr>
                <w:rFonts w:ascii="Myriad Pro" w:eastAsia="Arial Unicode MS" w:hAnsi="Myriad Pro"/>
                <w:i/>
                <w:sz w:val="18"/>
                <w:szCs w:val="18"/>
                <w:u w:val="single"/>
              </w:rPr>
            </w:pPr>
            <w:proofErr w:type="gramStart"/>
            <w:r w:rsidRPr="009B03BE">
              <w:rPr>
                <w:rFonts w:ascii="Myriad Pro" w:hAnsi="Myriad Pro"/>
                <w:i/>
                <w:sz w:val="18"/>
                <w:szCs w:val="18"/>
                <w:u w:val="single"/>
              </w:rPr>
              <w:t>at</w:t>
            </w:r>
            <w:proofErr w:type="gramEnd"/>
            <w:r w:rsidRPr="009B03BE">
              <w:rPr>
                <w:rFonts w:ascii="Myriad Pro" w:hAnsi="Myriad Pro"/>
                <w:i/>
                <w:sz w:val="18"/>
                <w:szCs w:val="18"/>
                <w:u w:val="single"/>
              </w:rPr>
              <w:t xml:space="preserve"> endorsement (Million US$)</w:t>
            </w:r>
          </w:p>
        </w:tc>
        <w:tc>
          <w:tcPr>
            <w:tcW w:w="681" w:type="pct"/>
          </w:tcPr>
          <w:p w14:paraId="31A6C740" w14:textId="77777777" w:rsidR="00860C57" w:rsidRPr="009B03BE" w:rsidRDefault="00860C57" w:rsidP="00D55160">
            <w:pPr>
              <w:jc w:val="center"/>
              <w:rPr>
                <w:rFonts w:ascii="Myriad Pro" w:eastAsia="Arial Unicode MS" w:hAnsi="Myriad Pro"/>
                <w:i/>
                <w:sz w:val="18"/>
                <w:szCs w:val="18"/>
                <w:u w:val="single"/>
              </w:rPr>
            </w:pPr>
            <w:proofErr w:type="gramStart"/>
            <w:r w:rsidRPr="009B03BE">
              <w:rPr>
                <w:rFonts w:ascii="Myriad Pro" w:hAnsi="Myriad Pro"/>
                <w:i/>
                <w:sz w:val="18"/>
                <w:szCs w:val="18"/>
                <w:u w:val="single"/>
              </w:rPr>
              <w:t>at</w:t>
            </w:r>
            <w:proofErr w:type="gramEnd"/>
            <w:r w:rsidRPr="009B03BE">
              <w:rPr>
                <w:rFonts w:ascii="Myriad Pro" w:hAnsi="Myriad Pro"/>
                <w:i/>
                <w:sz w:val="18"/>
                <w:szCs w:val="18"/>
                <w:u w:val="single"/>
              </w:rPr>
              <w:t xml:space="preserve"> completion (Million US$)</w:t>
            </w:r>
          </w:p>
        </w:tc>
      </w:tr>
      <w:tr w:rsidR="00860C57" w:rsidRPr="009B03BE" w14:paraId="322AA784" w14:textId="77777777" w:rsidTr="00D55160">
        <w:tblPrEx>
          <w:shd w:val="clear" w:color="auto" w:fill="auto"/>
        </w:tblPrEx>
        <w:trPr>
          <w:trHeight w:val="278"/>
        </w:trPr>
        <w:tc>
          <w:tcPr>
            <w:tcW w:w="815" w:type="pct"/>
            <w:gridSpan w:val="2"/>
          </w:tcPr>
          <w:p w14:paraId="5B0BC4D9" w14:textId="77777777" w:rsidR="00860C57" w:rsidRPr="009B03BE" w:rsidRDefault="00860C57" w:rsidP="00D55160">
            <w:pPr>
              <w:jc w:val="right"/>
              <w:rPr>
                <w:rFonts w:ascii="Myriad Pro" w:eastAsia="Arial Unicode MS" w:hAnsi="Myriad Pro"/>
                <w:sz w:val="18"/>
                <w:szCs w:val="18"/>
              </w:rPr>
            </w:pPr>
            <w:r w:rsidRPr="009B03BE">
              <w:rPr>
                <w:rFonts w:ascii="Myriad Pro" w:hAnsi="Myriad Pro"/>
                <w:sz w:val="18"/>
                <w:szCs w:val="18"/>
              </w:rPr>
              <w:t>UNDP Project ID:</w:t>
            </w:r>
          </w:p>
        </w:tc>
        <w:tc>
          <w:tcPr>
            <w:tcW w:w="1946" w:type="pct"/>
            <w:vAlign w:val="center"/>
          </w:tcPr>
          <w:p w14:paraId="6D8B9D88" w14:textId="77777777" w:rsidR="00860C57" w:rsidRPr="009B03BE" w:rsidRDefault="00860C57" w:rsidP="00D55160">
            <w:pPr>
              <w:tabs>
                <w:tab w:val="right" w:pos="0"/>
              </w:tabs>
              <w:rPr>
                <w:rFonts w:ascii="Myriad Pro" w:hAnsi="Myriad Pro"/>
                <w:bCs/>
                <w:sz w:val="18"/>
                <w:szCs w:val="18"/>
              </w:rPr>
            </w:pPr>
            <w:r w:rsidRPr="009B03BE">
              <w:rPr>
                <w:rFonts w:ascii="Myriad Pro" w:hAnsi="Myriad Pro"/>
                <w:sz w:val="18"/>
                <w:szCs w:val="18"/>
              </w:rPr>
              <w:t>00083482</w:t>
            </w:r>
          </w:p>
        </w:tc>
        <w:tc>
          <w:tcPr>
            <w:tcW w:w="779" w:type="pct"/>
          </w:tcPr>
          <w:p w14:paraId="20276F68" w14:textId="77777777" w:rsidR="00860C57" w:rsidRPr="009B03BE" w:rsidRDefault="00860C57" w:rsidP="00D55160">
            <w:pPr>
              <w:jc w:val="right"/>
              <w:rPr>
                <w:rFonts w:ascii="Myriad Pro" w:eastAsia="Arial Unicode MS" w:hAnsi="Myriad Pro"/>
                <w:sz w:val="18"/>
                <w:szCs w:val="18"/>
              </w:rPr>
            </w:pPr>
            <w:r w:rsidRPr="009B03BE">
              <w:rPr>
                <w:rFonts w:ascii="Myriad Pro" w:hAnsi="Myriad Pro"/>
                <w:sz w:val="18"/>
                <w:szCs w:val="18"/>
              </w:rPr>
              <w:t xml:space="preserve">IBSA financing: </w:t>
            </w:r>
          </w:p>
        </w:tc>
        <w:tc>
          <w:tcPr>
            <w:tcW w:w="779" w:type="pct"/>
            <w:vAlign w:val="center"/>
          </w:tcPr>
          <w:p w14:paraId="23E9AC25" w14:textId="77777777" w:rsidR="00860C57" w:rsidRPr="009B03BE" w:rsidRDefault="00860C57" w:rsidP="00D55160">
            <w:pPr>
              <w:rPr>
                <w:rFonts w:ascii="Myriad Pro" w:eastAsia="Arial Unicode MS" w:hAnsi="Myriad Pro"/>
                <w:sz w:val="18"/>
                <w:szCs w:val="18"/>
              </w:rPr>
            </w:pPr>
            <w:r w:rsidRPr="009B03BE">
              <w:rPr>
                <w:rFonts w:ascii="Myriad Pro" w:hAnsi="Myriad Pro"/>
                <w:sz w:val="18"/>
                <w:szCs w:val="18"/>
              </w:rPr>
              <w:t>1,323,000</w:t>
            </w:r>
          </w:p>
        </w:tc>
        <w:tc>
          <w:tcPr>
            <w:tcW w:w="681" w:type="pct"/>
          </w:tcPr>
          <w:p w14:paraId="567DC63B" w14:textId="77777777" w:rsidR="00860C57" w:rsidRPr="009B03BE" w:rsidRDefault="00860C57" w:rsidP="00D55160">
            <w:pPr>
              <w:jc w:val="both"/>
              <w:rPr>
                <w:rFonts w:ascii="Myriad Pro" w:eastAsia="Arial Unicode MS" w:hAnsi="Myriad Pro"/>
                <w:sz w:val="18"/>
                <w:szCs w:val="18"/>
              </w:rPr>
            </w:pPr>
            <w:r w:rsidRPr="009B03BE">
              <w:rPr>
                <w:rFonts w:ascii="Myriad Pro" w:hAnsi="Myriad Pro"/>
                <w:sz w:val="18"/>
                <w:szCs w:val="18"/>
              </w:rPr>
              <w:fldChar w:fldCharType="begin">
                <w:ffData>
                  <w:name w:val="Text1"/>
                  <w:enabled/>
                  <w:calcOnExit w:val="0"/>
                  <w:textInput/>
                </w:ffData>
              </w:fldChar>
            </w:r>
            <w:r w:rsidRPr="009B03BE">
              <w:rPr>
                <w:rFonts w:ascii="Myriad Pro" w:hAnsi="Myriad Pro"/>
                <w:sz w:val="18"/>
                <w:szCs w:val="18"/>
              </w:rPr>
              <w:instrText xml:space="preserve"> FORMTEXT </w:instrText>
            </w:r>
            <w:r w:rsidRPr="009B03BE">
              <w:rPr>
                <w:rFonts w:ascii="Myriad Pro" w:hAnsi="Myriad Pro"/>
                <w:sz w:val="18"/>
                <w:szCs w:val="18"/>
              </w:rPr>
            </w:r>
            <w:r w:rsidRPr="009B03BE">
              <w:rPr>
                <w:rFonts w:ascii="Myriad Pro" w:hAnsi="Myriad Pro"/>
                <w:sz w:val="18"/>
                <w:szCs w:val="18"/>
              </w:rPr>
              <w:fldChar w:fldCharType="separate"/>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sidRPr="009B03BE">
              <w:rPr>
                <w:rFonts w:ascii="Myriad Pro" w:hAnsi="Myriad Pro"/>
                <w:sz w:val="18"/>
                <w:szCs w:val="18"/>
              </w:rPr>
              <w:fldChar w:fldCharType="end"/>
            </w:r>
          </w:p>
        </w:tc>
      </w:tr>
      <w:tr w:rsidR="00860C57" w:rsidRPr="009B03BE" w14:paraId="1DAE0713" w14:textId="77777777" w:rsidTr="00D55160">
        <w:tblPrEx>
          <w:shd w:val="clear" w:color="auto" w:fill="auto"/>
        </w:tblPrEx>
        <w:trPr>
          <w:trHeight w:val="269"/>
        </w:trPr>
        <w:tc>
          <w:tcPr>
            <w:tcW w:w="815" w:type="pct"/>
            <w:gridSpan w:val="2"/>
          </w:tcPr>
          <w:p w14:paraId="296943E1" w14:textId="77777777" w:rsidR="00860C57" w:rsidRPr="009B03BE" w:rsidRDefault="00860C57" w:rsidP="00D55160">
            <w:pPr>
              <w:jc w:val="right"/>
              <w:rPr>
                <w:rFonts w:ascii="Myriad Pro" w:hAnsi="Myriad Pro"/>
                <w:sz w:val="18"/>
                <w:szCs w:val="18"/>
              </w:rPr>
            </w:pPr>
            <w:r w:rsidRPr="009B03BE">
              <w:rPr>
                <w:rFonts w:ascii="Myriad Pro" w:hAnsi="Myriad Pro"/>
                <w:sz w:val="18"/>
                <w:szCs w:val="18"/>
              </w:rPr>
              <w:t>Country:</w:t>
            </w:r>
          </w:p>
        </w:tc>
        <w:tc>
          <w:tcPr>
            <w:tcW w:w="1946" w:type="pct"/>
            <w:vAlign w:val="center"/>
          </w:tcPr>
          <w:p w14:paraId="465DC8CF" w14:textId="77777777" w:rsidR="00860C57" w:rsidRPr="009B03BE" w:rsidRDefault="00860C57" w:rsidP="00D55160">
            <w:pPr>
              <w:tabs>
                <w:tab w:val="right" w:pos="0"/>
              </w:tabs>
              <w:rPr>
                <w:rFonts w:ascii="Myriad Pro" w:hAnsi="Myriad Pro"/>
                <w:sz w:val="18"/>
                <w:szCs w:val="18"/>
              </w:rPr>
            </w:pPr>
            <w:r w:rsidRPr="009B03BE">
              <w:rPr>
                <w:rFonts w:ascii="Myriad Pro" w:hAnsi="Myriad Pro"/>
                <w:sz w:val="18"/>
                <w:szCs w:val="18"/>
              </w:rPr>
              <w:t>Lao PDR</w:t>
            </w:r>
          </w:p>
        </w:tc>
        <w:tc>
          <w:tcPr>
            <w:tcW w:w="779" w:type="pct"/>
          </w:tcPr>
          <w:p w14:paraId="16ED7E46" w14:textId="77777777" w:rsidR="00860C57" w:rsidRPr="009B03BE" w:rsidRDefault="00860C57" w:rsidP="00D55160">
            <w:pPr>
              <w:jc w:val="right"/>
              <w:rPr>
                <w:rFonts w:ascii="Myriad Pro" w:hAnsi="Myriad Pro"/>
                <w:sz w:val="18"/>
                <w:szCs w:val="18"/>
              </w:rPr>
            </w:pPr>
            <w:r w:rsidRPr="009B03BE">
              <w:rPr>
                <w:rFonts w:ascii="Myriad Pro" w:hAnsi="Myriad Pro"/>
                <w:bCs/>
                <w:sz w:val="18"/>
                <w:szCs w:val="18"/>
              </w:rPr>
              <w:t>IA/EA own:</w:t>
            </w:r>
          </w:p>
        </w:tc>
        <w:tc>
          <w:tcPr>
            <w:tcW w:w="779" w:type="pct"/>
            <w:vAlign w:val="center"/>
          </w:tcPr>
          <w:p w14:paraId="30120B70" w14:textId="77777777" w:rsidR="00860C57" w:rsidRPr="009B03BE" w:rsidRDefault="00860C57" w:rsidP="00D55160">
            <w:pPr>
              <w:rPr>
                <w:rFonts w:ascii="Myriad Pro" w:eastAsia="Arial Unicode MS" w:hAnsi="Myriad Pro"/>
                <w:sz w:val="18"/>
                <w:szCs w:val="18"/>
              </w:rPr>
            </w:pPr>
            <w:r w:rsidRPr="009B03BE">
              <w:rPr>
                <w:rFonts w:ascii="Myriad Pro" w:hAnsi="Myriad Pro"/>
                <w:sz w:val="18"/>
                <w:szCs w:val="18"/>
              </w:rPr>
              <w:fldChar w:fldCharType="begin">
                <w:ffData>
                  <w:name w:val="Text1"/>
                  <w:enabled/>
                  <w:calcOnExit w:val="0"/>
                  <w:textInput/>
                </w:ffData>
              </w:fldChar>
            </w:r>
            <w:r w:rsidRPr="009B03BE">
              <w:rPr>
                <w:rFonts w:ascii="Myriad Pro" w:hAnsi="Myriad Pro"/>
                <w:sz w:val="18"/>
                <w:szCs w:val="18"/>
              </w:rPr>
              <w:instrText xml:space="preserve"> FORMTEXT </w:instrText>
            </w:r>
            <w:r w:rsidRPr="009B03BE">
              <w:rPr>
                <w:rFonts w:ascii="Myriad Pro" w:hAnsi="Myriad Pro"/>
                <w:sz w:val="18"/>
                <w:szCs w:val="18"/>
              </w:rPr>
            </w:r>
            <w:r w:rsidRPr="009B03BE">
              <w:rPr>
                <w:rFonts w:ascii="Myriad Pro" w:hAnsi="Myriad Pro"/>
                <w:sz w:val="18"/>
                <w:szCs w:val="18"/>
              </w:rPr>
              <w:fldChar w:fldCharType="separate"/>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sidRPr="009B03BE">
              <w:rPr>
                <w:rFonts w:ascii="Myriad Pro" w:hAnsi="Myriad Pro"/>
                <w:sz w:val="18"/>
                <w:szCs w:val="18"/>
              </w:rPr>
              <w:fldChar w:fldCharType="end"/>
            </w:r>
          </w:p>
        </w:tc>
        <w:tc>
          <w:tcPr>
            <w:tcW w:w="681" w:type="pct"/>
          </w:tcPr>
          <w:p w14:paraId="3F4D9085" w14:textId="77777777" w:rsidR="00860C57" w:rsidRPr="009B03BE" w:rsidRDefault="00860C57" w:rsidP="00D55160">
            <w:pPr>
              <w:jc w:val="both"/>
              <w:rPr>
                <w:rFonts w:ascii="Myriad Pro" w:eastAsia="Arial Unicode MS" w:hAnsi="Myriad Pro"/>
                <w:sz w:val="18"/>
                <w:szCs w:val="18"/>
              </w:rPr>
            </w:pPr>
            <w:r w:rsidRPr="009B03BE">
              <w:rPr>
                <w:rFonts w:ascii="Myriad Pro" w:hAnsi="Myriad Pro"/>
                <w:sz w:val="18"/>
                <w:szCs w:val="18"/>
              </w:rPr>
              <w:fldChar w:fldCharType="begin">
                <w:ffData>
                  <w:name w:val="Text1"/>
                  <w:enabled/>
                  <w:calcOnExit w:val="0"/>
                  <w:textInput/>
                </w:ffData>
              </w:fldChar>
            </w:r>
            <w:r w:rsidRPr="009B03BE">
              <w:rPr>
                <w:rFonts w:ascii="Myriad Pro" w:hAnsi="Myriad Pro"/>
                <w:sz w:val="18"/>
                <w:szCs w:val="18"/>
              </w:rPr>
              <w:instrText xml:space="preserve"> FORMTEXT </w:instrText>
            </w:r>
            <w:r w:rsidRPr="009B03BE">
              <w:rPr>
                <w:rFonts w:ascii="Myriad Pro" w:hAnsi="Myriad Pro"/>
                <w:sz w:val="18"/>
                <w:szCs w:val="18"/>
              </w:rPr>
            </w:r>
            <w:r w:rsidRPr="009B03BE">
              <w:rPr>
                <w:rFonts w:ascii="Myriad Pro" w:hAnsi="Myriad Pro"/>
                <w:sz w:val="18"/>
                <w:szCs w:val="18"/>
              </w:rPr>
              <w:fldChar w:fldCharType="separate"/>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sidRPr="009B03BE">
              <w:rPr>
                <w:rFonts w:ascii="Myriad Pro" w:hAnsi="Myriad Pro"/>
                <w:sz w:val="18"/>
                <w:szCs w:val="18"/>
              </w:rPr>
              <w:fldChar w:fldCharType="end"/>
            </w:r>
          </w:p>
        </w:tc>
      </w:tr>
      <w:tr w:rsidR="00860C57" w:rsidRPr="009B03BE" w14:paraId="53C0C0EF" w14:textId="77777777" w:rsidTr="00D55160">
        <w:tblPrEx>
          <w:shd w:val="clear" w:color="auto" w:fill="auto"/>
        </w:tblPrEx>
        <w:trPr>
          <w:trHeight w:val="296"/>
        </w:trPr>
        <w:tc>
          <w:tcPr>
            <w:tcW w:w="815" w:type="pct"/>
            <w:gridSpan w:val="2"/>
          </w:tcPr>
          <w:p w14:paraId="385225B1" w14:textId="77777777" w:rsidR="00860C57" w:rsidRPr="009B03BE" w:rsidRDefault="00860C57" w:rsidP="00D55160">
            <w:pPr>
              <w:jc w:val="right"/>
              <w:rPr>
                <w:rFonts w:ascii="Myriad Pro" w:hAnsi="Myriad Pro"/>
                <w:sz w:val="18"/>
                <w:szCs w:val="18"/>
              </w:rPr>
            </w:pPr>
            <w:r w:rsidRPr="009B03BE">
              <w:rPr>
                <w:rFonts w:ascii="Myriad Pro" w:hAnsi="Myriad Pro"/>
                <w:sz w:val="18"/>
                <w:szCs w:val="18"/>
              </w:rPr>
              <w:t>Region:</w:t>
            </w:r>
          </w:p>
        </w:tc>
        <w:tc>
          <w:tcPr>
            <w:tcW w:w="1946" w:type="pct"/>
            <w:vAlign w:val="center"/>
          </w:tcPr>
          <w:p w14:paraId="427CBD36" w14:textId="77777777" w:rsidR="00860C57" w:rsidRPr="009B03BE" w:rsidRDefault="00860C57" w:rsidP="00D55160">
            <w:pPr>
              <w:tabs>
                <w:tab w:val="right" w:pos="0"/>
              </w:tabs>
              <w:rPr>
                <w:rFonts w:ascii="Myriad Pro" w:hAnsi="Myriad Pro"/>
                <w:sz w:val="18"/>
                <w:szCs w:val="18"/>
                <w:lang w:val="es-ES_tradnl"/>
              </w:rPr>
            </w:pPr>
            <w:r w:rsidRPr="009B03BE">
              <w:rPr>
                <w:rFonts w:ascii="Myriad Pro" w:hAnsi="Myriad Pro"/>
                <w:sz w:val="18"/>
                <w:szCs w:val="18"/>
              </w:rPr>
              <w:t>SE Asia</w:t>
            </w:r>
          </w:p>
        </w:tc>
        <w:tc>
          <w:tcPr>
            <w:tcW w:w="779" w:type="pct"/>
          </w:tcPr>
          <w:p w14:paraId="46738627" w14:textId="77777777" w:rsidR="00860C57" w:rsidRPr="009B03BE" w:rsidRDefault="00860C57" w:rsidP="00D55160">
            <w:pPr>
              <w:jc w:val="right"/>
              <w:rPr>
                <w:rFonts w:ascii="Myriad Pro" w:hAnsi="Myriad Pro"/>
                <w:sz w:val="18"/>
                <w:szCs w:val="18"/>
              </w:rPr>
            </w:pPr>
            <w:r w:rsidRPr="009B03BE">
              <w:rPr>
                <w:rFonts w:ascii="Myriad Pro" w:hAnsi="Myriad Pro"/>
                <w:bCs/>
                <w:sz w:val="18"/>
                <w:szCs w:val="18"/>
              </w:rPr>
              <w:t>Government:</w:t>
            </w:r>
          </w:p>
        </w:tc>
        <w:tc>
          <w:tcPr>
            <w:tcW w:w="779" w:type="pct"/>
            <w:vAlign w:val="center"/>
          </w:tcPr>
          <w:p w14:paraId="58EE4F39" w14:textId="77777777" w:rsidR="00860C57" w:rsidRPr="009B03BE" w:rsidRDefault="00860C57" w:rsidP="00D55160">
            <w:pPr>
              <w:rPr>
                <w:rFonts w:ascii="Myriad Pro" w:eastAsia="Arial Unicode MS" w:hAnsi="Myriad Pro"/>
                <w:sz w:val="18"/>
                <w:szCs w:val="18"/>
              </w:rPr>
            </w:pPr>
            <w:r w:rsidRPr="009B03BE">
              <w:rPr>
                <w:rFonts w:ascii="Myriad Pro" w:hAnsi="Myriad Pro"/>
                <w:sz w:val="18"/>
                <w:szCs w:val="18"/>
              </w:rPr>
              <w:t>84,000</w:t>
            </w:r>
          </w:p>
        </w:tc>
        <w:tc>
          <w:tcPr>
            <w:tcW w:w="681" w:type="pct"/>
          </w:tcPr>
          <w:p w14:paraId="49621B5E" w14:textId="77777777" w:rsidR="00860C57" w:rsidRPr="009B03BE" w:rsidRDefault="00860C57" w:rsidP="00D55160">
            <w:pPr>
              <w:jc w:val="both"/>
              <w:rPr>
                <w:rFonts w:ascii="Myriad Pro" w:hAnsi="Myriad Pro"/>
                <w:sz w:val="18"/>
                <w:szCs w:val="18"/>
              </w:rPr>
            </w:pPr>
            <w:r w:rsidRPr="009B03BE">
              <w:rPr>
                <w:rFonts w:ascii="Myriad Pro" w:hAnsi="Myriad Pro"/>
                <w:sz w:val="18"/>
                <w:szCs w:val="18"/>
              </w:rPr>
              <w:fldChar w:fldCharType="begin">
                <w:ffData>
                  <w:name w:val="Text1"/>
                  <w:enabled/>
                  <w:calcOnExit w:val="0"/>
                  <w:textInput/>
                </w:ffData>
              </w:fldChar>
            </w:r>
            <w:r w:rsidRPr="009B03BE">
              <w:rPr>
                <w:rFonts w:ascii="Myriad Pro" w:hAnsi="Myriad Pro"/>
                <w:sz w:val="18"/>
                <w:szCs w:val="18"/>
              </w:rPr>
              <w:instrText xml:space="preserve"> FORMTEXT </w:instrText>
            </w:r>
            <w:r w:rsidRPr="009B03BE">
              <w:rPr>
                <w:rFonts w:ascii="Myriad Pro" w:hAnsi="Myriad Pro"/>
                <w:sz w:val="18"/>
                <w:szCs w:val="18"/>
              </w:rPr>
            </w:r>
            <w:r w:rsidRPr="009B03BE">
              <w:rPr>
                <w:rFonts w:ascii="Myriad Pro" w:hAnsi="Myriad Pro"/>
                <w:sz w:val="18"/>
                <w:szCs w:val="18"/>
              </w:rPr>
              <w:fldChar w:fldCharType="separate"/>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sidRPr="009B03BE">
              <w:rPr>
                <w:rFonts w:ascii="Myriad Pro" w:hAnsi="Myriad Pro"/>
                <w:sz w:val="18"/>
                <w:szCs w:val="18"/>
              </w:rPr>
              <w:fldChar w:fldCharType="end"/>
            </w:r>
          </w:p>
        </w:tc>
      </w:tr>
      <w:tr w:rsidR="00860C57" w:rsidRPr="009B03BE" w14:paraId="4A5FC2F8" w14:textId="77777777" w:rsidTr="00D55160">
        <w:tblPrEx>
          <w:shd w:val="clear" w:color="auto" w:fill="auto"/>
        </w:tblPrEx>
        <w:trPr>
          <w:trHeight w:val="314"/>
        </w:trPr>
        <w:tc>
          <w:tcPr>
            <w:tcW w:w="815" w:type="pct"/>
            <w:gridSpan w:val="2"/>
          </w:tcPr>
          <w:p w14:paraId="24B67E39" w14:textId="77777777" w:rsidR="00860C57" w:rsidRPr="009B03BE" w:rsidRDefault="00860C57" w:rsidP="00D55160">
            <w:pPr>
              <w:jc w:val="right"/>
              <w:rPr>
                <w:rFonts w:ascii="Myriad Pro" w:hAnsi="Myriad Pro"/>
                <w:sz w:val="18"/>
                <w:szCs w:val="18"/>
              </w:rPr>
            </w:pPr>
            <w:r w:rsidRPr="009B03BE">
              <w:rPr>
                <w:rFonts w:ascii="Myriad Pro" w:hAnsi="Myriad Pro"/>
                <w:sz w:val="18"/>
                <w:szCs w:val="18"/>
              </w:rPr>
              <w:t>Focal Area:</w:t>
            </w:r>
          </w:p>
        </w:tc>
        <w:tc>
          <w:tcPr>
            <w:tcW w:w="1946" w:type="pct"/>
            <w:vAlign w:val="center"/>
          </w:tcPr>
          <w:p w14:paraId="08150BAE" w14:textId="77777777" w:rsidR="00860C57" w:rsidRPr="009B03BE" w:rsidRDefault="00860C57" w:rsidP="00D55160">
            <w:pPr>
              <w:tabs>
                <w:tab w:val="right" w:pos="0"/>
              </w:tabs>
              <w:rPr>
                <w:rFonts w:ascii="Myriad Pro" w:hAnsi="Myriad Pro"/>
                <w:sz w:val="18"/>
                <w:szCs w:val="18"/>
              </w:rPr>
            </w:pPr>
            <w:r w:rsidRPr="009B03BE">
              <w:rPr>
                <w:rFonts w:ascii="Myriad Pro" w:hAnsi="Myriad Pro"/>
                <w:sz w:val="18"/>
                <w:szCs w:val="18"/>
              </w:rPr>
              <w:fldChar w:fldCharType="begin">
                <w:ffData>
                  <w:name w:val="Text1"/>
                  <w:enabled/>
                  <w:calcOnExit w:val="0"/>
                  <w:textInput/>
                </w:ffData>
              </w:fldChar>
            </w:r>
            <w:r w:rsidRPr="009B03BE">
              <w:rPr>
                <w:rFonts w:ascii="Myriad Pro" w:hAnsi="Myriad Pro"/>
                <w:sz w:val="18"/>
                <w:szCs w:val="18"/>
              </w:rPr>
              <w:instrText xml:space="preserve"> FORMTEXT </w:instrText>
            </w:r>
            <w:r w:rsidRPr="009B03BE">
              <w:rPr>
                <w:rFonts w:ascii="Myriad Pro" w:hAnsi="Myriad Pro"/>
                <w:sz w:val="18"/>
                <w:szCs w:val="18"/>
              </w:rPr>
            </w:r>
            <w:r w:rsidRPr="009B03BE">
              <w:rPr>
                <w:rFonts w:ascii="Myriad Pro" w:hAnsi="Myriad Pro"/>
                <w:sz w:val="18"/>
                <w:szCs w:val="18"/>
              </w:rPr>
              <w:fldChar w:fldCharType="separate"/>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sidRPr="009B03BE">
              <w:rPr>
                <w:rFonts w:ascii="Myriad Pro" w:hAnsi="Myriad Pro"/>
                <w:sz w:val="18"/>
                <w:szCs w:val="18"/>
              </w:rPr>
              <w:fldChar w:fldCharType="end"/>
            </w:r>
          </w:p>
        </w:tc>
        <w:tc>
          <w:tcPr>
            <w:tcW w:w="779" w:type="pct"/>
          </w:tcPr>
          <w:p w14:paraId="2A6DC3D1" w14:textId="77777777" w:rsidR="00860C57" w:rsidRPr="009B03BE" w:rsidRDefault="00860C57" w:rsidP="00D55160">
            <w:pPr>
              <w:jc w:val="right"/>
              <w:rPr>
                <w:rFonts w:ascii="Myriad Pro" w:hAnsi="Myriad Pro"/>
                <w:sz w:val="18"/>
                <w:szCs w:val="18"/>
              </w:rPr>
            </w:pPr>
            <w:r w:rsidRPr="009B03BE">
              <w:rPr>
                <w:rFonts w:ascii="Myriad Pro" w:hAnsi="Myriad Pro"/>
                <w:bCs/>
                <w:sz w:val="18"/>
                <w:szCs w:val="18"/>
              </w:rPr>
              <w:t>Other:</w:t>
            </w:r>
          </w:p>
        </w:tc>
        <w:tc>
          <w:tcPr>
            <w:tcW w:w="779" w:type="pct"/>
            <w:vAlign w:val="center"/>
          </w:tcPr>
          <w:p w14:paraId="4FFDE5D8" w14:textId="77777777" w:rsidR="00860C57" w:rsidRPr="009B03BE" w:rsidRDefault="00860C57" w:rsidP="00D55160">
            <w:pPr>
              <w:rPr>
                <w:rFonts w:ascii="Myriad Pro" w:hAnsi="Myriad Pro"/>
                <w:sz w:val="18"/>
                <w:szCs w:val="18"/>
              </w:rPr>
            </w:pPr>
          </w:p>
        </w:tc>
        <w:tc>
          <w:tcPr>
            <w:tcW w:w="681" w:type="pct"/>
          </w:tcPr>
          <w:p w14:paraId="5A675CCB" w14:textId="77777777" w:rsidR="00860C57" w:rsidRPr="009B03BE" w:rsidRDefault="00860C57" w:rsidP="00D55160">
            <w:pPr>
              <w:jc w:val="both"/>
              <w:rPr>
                <w:rFonts w:ascii="Myriad Pro" w:hAnsi="Myriad Pro"/>
                <w:sz w:val="18"/>
                <w:szCs w:val="18"/>
              </w:rPr>
            </w:pPr>
            <w:r w:rsidRPr="009B03BE">
              <w:rPr>
                <w:rFonts w:ascii="Myriad Pro" w:hAnsi="Myriad Pro"/>
                <w:sz w:val="18"/>
                <w:szCs w:val="18"/>
              </w:rPr>
              <w:fldChar w:fldCharType="begin">
                <w:ffData>
                  <w:name w:val="Text1"/>
                  <w:enabled/>
                  <w:calcOnExit w:val="0"/>
                  <w:textInput/>
                </w:ffData>
              </w:fldChar>
            </w:r>
            <w:r w:rsidRPr="009B03BE">
              <w:rPr>
                <w:rFonts w:ascii="Myriad Pro" w:hAnsi="Myriad Pro"/>
                <w:sz w:val="18"/>
                <w:szCs w:val="18"/>
              </w:rPr>
              <w:instrText xml:space="preserve"> FORMTEXT </w:instrText>
            </w:r>
            <w:r w:rsidRPr="009B03BE">
              <w:rPr>
                <w:rFonts w:ascii="Myriad Pro" w:hAnsi="Myriad Pro"/>
                <w:sz w:val="18"/>
                <w:szCs w:val="18"/>
              </w:rPr>
            </w:r>
            <w:r w:rsidRPr="009B03BE">
              <w:rPr>
                <w:rFonts w:ascii="Myriad Pro" w:hAnsi="Myriad Pro"/>
                <w:sz w:val="18"/>
                <w:szCs w:val="18"/>
              </w:rPr>
              <w:fldChar w:fldCharType="separate"/>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sidRPr="009B03BE">
              <w:rPr>
                <w:rFonts w:ascii="Myriad Pro" w:hAnsi="Myriad Pro"/>
                <w:sz w:val="18"/>
                <w:szCs w:val="18"/>
              </w:rPr>
              <w:fldChar w:fldCharType="end"/>
            </w:r>
          </w:p>
        </w:tc>
      </w:tr>
      <w:tr w:rsidR="00860C57" w:rsidRPr="009B03BE" w14:paraId="0534439A" w14:textId="77777777" w:rsidTr="00D55160">
        <w:tblPrEx>
          <w:shd w:val="clear" w:color="auto" w:fill="auto"/>
        </w:tblPrEx>
        <w:trPr>
          <w:trHeight w:val="341"/>
        </w:trPr>
        <w:tc>
          <w:tcPr>
            <w:tcW w:w="815" w:type="pct"/>
            <w:gridSpan w:val="2"/>
          </w:tcPr>
          <w:p w14:paraId="56C77B29" w14:textId="77777777" w:rsidR="00860C57" w:rsidRPr="009B03BE" w:rsidRDefault="00860C57" w:rsidP="00D55160">
            <w:pPr>
              <w:jc w:val="right"/>
              <w:rPr>
                <w:rFonts w:ascii="Myriad Pro" w:eastAsia="Arial Unicode MS" w:hAnsi="Myriad Pro"/>
                <w:sz w:val="18"/>
                <w:szCs w:val="18"/>
              </w:rPr>
            </w:pPr>
            <w:r w:rsidRPr="009B03BE">
              <w:rPr>
                <w:rFonts w:ascii="Myriad Pro" w:hAnsi="Myriad Pro"/>
                <w:sz w:val="18"/>
                <w:szCs w:val="18"/>
              </w:rPr>
              <w:t>Executing Agency:</w:t>
            </w:r>
          </w:p>
        </w:tc>
        <w:tc>
          <w:tcPr>
            <w:tcW w:w="1946" w:type="pct"/>
            <w:vAlign w:val="center"/>
          </w:tcPr>
          <w:p w14:paraId="3DCCB048" w14:textId="77777777" w:rsidR="00860C57" w:rsidRPr="009B03BE" w:rsidRDefault="00860C57" w:rsidP="00D55160">
            <w:pPr>
              <w:tabs>
                <w:tab w:val="right" w:pos="0"/>
              </w:tabs>
              <w:rPr>
                <w:rFonts w:ascii="Myriad Pro" w:hAnsi="Myriad Pro"/>
                <w:sz w:val="18"/>
                <w:szCs w:val="18"/>
              </w:rPr>
            </w:pPr>
            <w:r w:rsidRPr="009B03BE">
              <w:rPr>
                <w:rFonts w:ascii="Myriad Pro" w:hAnsi="Myriad Pro"/>
                <w:sz w:val="18"/>
                <w:szCs w:val="18"/>
              </w:rPr>
              <w:t>UNDP</w:t>
            </w:r>
          </w:p>
        </w:tc>
        <w:tc>
          <w:tcPr>
            <w:tcW w:w="779" w:type="pct"/>
          </w:tcPr>
          <w:p w14:paraId="70939292" w14:textId="77777777" w:rsidR="00860C57" w:rsidRPr="009B03BE" w:rsidRDefault="00860C57" w:rsidP="00D55160">
            <w:pPr>
              <w:jc w:val="right"/>
              <w:rPr>
                <w:rFonts w:ascii="Myriad Pro" w:eastAsia="Arial Unicode MS" w:hAnsi="Myriad Pro"/>
                <w:sz w:val="18"/>
                <w:szCs w:val="18"/>
              </w:rPr>
            </w:pPr>
            <w:r w:rsidRPr="009B03BE">
              <w:rPr>
                <w:rFonts w:ascii="Myriad Pro" w:hAnsi="Myriad Pro"/>
                <w:sz w:val="18"/>
                <w:szCs w:val="18"/>
              </w:rPr>
              <w:t>Total Project Cost:</w:t>
            </w:r>
          </w:p>
        </w:tc>
        <w:tc>
          <w:tcPr>
            <w:tcW w:w="779" w:type="pct"/>
            <w:vAlign w:val="center"/>
          </w:tcPr>
          <w:p w14:paraId="686AD1C3" w14:textId="77777777" w:rsidR="00860C57" w:rsidRPr="009B03BE" w:rsidRDefault="00860C57" w:rsidP="00D55160">
            <w:pPr>
              <w:rPr>
                <w:rFonts w:ascii="Myriad Pro" w:eastAsia="Arial Unicode MS" w:hAnsi="Myriad Pro"/>
                <w:sz w:val="18"/>
                <w:szCs w:val="18"/>
              </w:rPr>
            </w:pPr>
            <w:r w:rsidRPr="009B03BE">
              <w:rPr>
                <w:rFonts w:ascii="Myriad Pro" w:hAnsi="Myriad Pro"/>
                <w:sz w:val="18"/>
                <w:szCs w:val="18"/>
              </w:rPr>
              <w:t>1,323,000</w:t>
            </w:r>
          </w:p>
        </w:tc>
        <w:tc>
          <w:tcPr>
            <w:tcW w:w="681" w:type="pct"/>
          </w:tcPr>
          <w:p w14:paraId="64FE273D" w14:textId="77777777" w:rsidR="00860C57" w:rsidRPr="009B03BE" w:rsidRDefault="00860C57" w:rsidP="00D55160">
            <w:pPr>
              <w:jc w:val="both"/>
              <w:rPr>
                <w:rFonts w:ascii="Myriad Pro" w:eastAsia="Arial Unicode MS" w:hAnsi="Myriad Pro"/>
                <w:sz w:val="18"/>
                <w:szCs w:val="18"/>
              </w:rPr>
            </w:pPr>
            <w:r w:rsidRPr="009B03BE">
              <w:rPr>
                <w:rFonts w:ascii="Myriad Pro" w:hAnsi="Myriad Pro"/>
                <w:sz w:val="18"/>
                <w:szCs w:val="18"/>
              </w:rPr>
              <w:fldChar w:fldCharType="begin">
                <w:ffData>
                  <w:name w:val="Text2"/>
                  <w:enabled/>
                  <w:calcOnExit w:val="0"/>
                  <w:textInput/>
                </w:ffData>
              </w:fldChar>
            </w:r>
            <w:r w:rsidRPr="009B03BE">
              <w:rPr>
                <w:rFonts w:ascii="Myriad Pro" w:hAnsi="Myriad Pro"/>
                <w:sz w:val="18"/>
                <w:szCs w:val="18"/>
              </w:rPr>
              <w:instrText xml:space="preserve"> FORMTEXT </w:instrText>
            </w:r>
            <w:r w:rsidRPr="009B03BE">
              <w:rPr>
                <w:rFonts w:ascii="Myriad Pro" w:hAnsi="Myriad Pro"/>
                <w:sz w:val="18"/>
                <w:szCs w:val="18"/>
              </w:rPr>
            </w:r>
            <w:r w:rsidRPr="009B03BE">
              <w:rPr>
                <w:rFonts w:ascii="Myriad Pro" w:hAnsi="Myriad Pro"/>
                <w:sz w:val="18"/>
                <w:szCs w:val="18"/>
              </w:rPr>
              <w:fldChar w:fldCharType="separate"/>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sidRPr="009B03BE">
              <w:rPr>
                <w:rFonts w:ascii="Myriad Pro" w:hAnsi="Myriad Pro"/>
                <w:sz w:val="18"/>
                <w:szCs w:val="18"/>
              </w:rPr>
              <w:fldChar w:fldCharType="end"/>
            </w:r>
          </w:p>
        </w:tc>
      </w:tr>
      <w:tr w:rsidR="00860C57" w:rsidRPr="009B03BE" w14:paraId="409391A9" w14:textId="77777777" w:rsidTr="00D55160">
        <w:tblPrEx>
          <w:shd w:val="clear" w:color="auto" w:fill="auto"/>
        </w:tblPrEx>
        <w:trPr>
          <w:trHeight w:val="368"/>
        </w:trPr>
        <w:tc>
          <w:tcPr>
            <w:tcW w:w="815" w:type="pct"/>
            <w:gridSpan w:val="2"/>
          </w:tcPr>
          <w:p w14:paraId="411228C3" w14:textId="77777777" w:rsidR="00860C57" w:rsidRPr="009B03BE" w:rsidRDefault="00860C57" w:rsidP="00D55160">
            <w:pPr>
              <w:jc w:val="right"/>
              <w:rPr>
                <w:rFonts w:ascii="Myriad Pro" w:eastAsia="MS Mincho" w:hAnsi="Myriad Pro" w:cs="Tahoma"/>
                <w:sz w:val="18"/>
                <w:szCs w:val="18"/>
              </w:rPr>
            </w:pPr>
            <w:r w:rsidRPr="009B03BE">
              <w:rPr>
                <w:rFonts w:ascii="Myriad Pro" w:hAnsi="Myriad Pro"/>
                <w:sz w:val="18"/>
                <w:szCs w:val="18"/>
              </w:rPr>
              <w:t>Government Implementing Partner (IP):</w:t>
            </w:r>
          </w:p>
        </w:tc>
        <w:tc>
          <w:tcPr>
            <w:tcW w:w="1946" w:type="pct"/>
          </w:tcPr>
          <w:p w14:paraId="70B2950E" w14:textId="77777777" w:rsidR="00860C57" w:rsidRPr="009B03BE" w:rsidRDefault="00860C57" w:rsidP="00D55160">
            <w:pPr>
              <w:tabs>
                <w:tab w:val="right" w:pos="0"/>
              </w:tabs>
              <w:rPr>
                <w:rFonts w:ascii="Myriad Pro" w:hAnsi="Myriad Pro"/>
                <w:sz w:val="18"/>
                <w:szCs w:val="18"/>
              </w:rPr>
            </w:pPr>
            <w:r w:rsidRPr="009B03BE">
              <w:rPr>
                <w:rFonts w:ascii="Myriad Pro" w:eastAsia="MS Mincho" w:hAnsi="Myriad Pro" w:cs="Tahoma"/>
                <w:bCs/>
                <w:sz w:val="18"/>
                <w:szCs w:val="18"/>
              </w:rPr>
              <w:t>Provincial Agriculture and Forestry Office of Bolikhamxay Province, (PAFO)</w:t>
            </w:r>
          </w:p>
        </w:tc>
        <w:tc>
          <w:tcPr>
            <w:tcW w:w="1558" w:type="pct"/>
            <w:gridSpan w:val="2"/>
          </w:tcPr>
          <w:p w14:paraId="0E0D4096" w14:textId="77777777" w:rsidR="00860C57" w:rsidRPr="009B03BE" w:rsidRDefault="00860C57" w:rsidP="00D55160">
            <w:pPr>
              <w:tabs>
                <w:tab w:val="right" w:pos="0"/>
              </w:tabs>
              <w:jc w:val="center"/>
              <w:rPr>
                <w:rFonts w:ascii="Myriad Pro" w:hAnsi="Myriad Pro"/>
                <w:sz w:val="18"/>
                <w:szCs w:val="18"/>
              </w:rPr>
            </w:pPr>
            <w:proofErr w:type="spellStart"/>
            <w:r w:rsidRPr="009B03BE">
              <w:rPr>
                <w:rFonts w:ascii="Myriad Pro" w:hAnsi="Myriad Pro"/>
                <w:sz w:val="18"/>
                <w:szCs w:val="18"/>
              </w:rPr>
              <w:t>ProDoc</w:t>
            </w:r>
            <w:proofErr w:type="spellEnd"/>
            <w:r w:rsidRPr="009B03BE">
              <w:rPr>
                <w:rFonts w:ascii="Myriad Pro" w:hAnsi="Myriad Pro"/>
                <w:sz w:val="18"/>
                <w:szCs w:val="18"/>
              </w:rPr>
              <w:t xml:space="preserve"> Signature (date project began):</w:t>
            </w:r>
          </w:p>
        </w:tc>
        <w:tc>
          <w:tcPr>
            <w:tcW w:w="681" w:type="pct"/>
            <w:vAlign w:val="center"/>
          </w:tcPr>
          <w:p w14:paraId="2D736FC5" w14:textId="77777777" w:rsidR="00860C57" w:rsidRPr="009B03BE" w:rsidRDefault="00860C57" w:rsidP="00D55160">
            <w:pPr>
              <w:tabs>
                <w:tab w:val="right" w:pos="0"/>
              </w:tabs>
              <w:rPr>
                <w:rFonts w:ascii="Myriad Pro" w:hAnsi="Myriad Pro"/>
                <w:sz w:val="18"/>
                <w:szCs w:val="18"/>
              </w:rPr>
            </w:pPr>
            <w:r w:rsidRPr="009B03BE">
              <w:rPr>
                <w:rFonts w:ascii="Myriad Pro" w:hAnsi="Myriad Pro"/>
                <w:sz w:val="18"/>
                <w:szCs w:val="18"/>
              </w:rPr>
              <w:t>10 May 2011</w:t>
            </w:r>
          </w:p>
        </w:tc>
      </w:tr>
      <w:tr w:rsidR="00860C57" w:rsidRPr="009B03BE" w14:paraId="2060B903" w14:textId="77777777" w:rsidTr="00D55160">
        <w:tblPrEx>
          <w:shd w:val="clear" w:color="auto" w:fill="auto"/>
        </w:tblPrEx>
        <w:trPr>
          <w:trHeight w:val="144"/>
        </w:trPr>
        <w:tc>
          <w:tcPr>
            <w:tcW w:w="815" w:type="pct"/>
            <w:gridSpan w:val="2"/>
            <w:vAlign w:val="center"/>
          </w:tcPr>
          <w:p w14:paraId="7847E9F7" w14:textId="77777777" w:rsidR="00860C57" w:rsidRPr="009B03BE" w:rsidRDefault="00860C57" w:rsidP="00D55160">
            <w:pPr>
              <w:jc w:val="right"/>
              <w:rPr>
                <w:rFonts w:ascii="Myriad Pro" w:eastAsia="Arial Unicode MS" w:hAnsi="Myriad Pro"/>
                <w:sz w:val="18"/>
                <w:szCs w:val="18"/>
              </w:rPr>
            </w:pPr>
            <w:r w:rsidRPr="009B03BE">
              <w:rPr>
                <w:rFonts w:ascii="Myriad Pro" w:hAnsi="Myriad Pro"/>
                <w:sz w:val="18"/>
                <w:szCs w:val="18"/>
              </w:rPr>
              <w:t>Other Partners involved:</w:t>
            </w:r>
          </w:p>
          <w:p w14:paraId="79E7A64F" w14:textId="77777777" w:rsidR="00860C57" w:rsidRPr="009B03BE" w:rsidRDefault="00860C57" w:rsidP="00D55160">
            <w:pPr>
              <w:tabs>
                <w:tab w:val="right" w:pos="0"/>
              </w:tabs>
              <w:jc w:val="center"/>
              <w:rPr>
                <w:rFonts w:ascii="Myriad Pro" w:hAnsi="Myriad Pro"/>
                <w:sz w:val="18"/>
                <w:szCs w:val="18"/>
              </w:rPr>
            </w:pPr>
          </w:p>
        </w:tc>
        <w:tc>
          <w:tcPr>
            <w:tcW w:w="1946" w:type="pct"/>
            <w:vAlign w:val="center"/>
          </w:tcPr>
          <w:p w14:paraId="46E40F06" w14:textId="77777777" w:rsidR="00860C57" w:rsidRPr="009B03BE" w:rsidRDefault="00860C57" w:rsidP="00D55160">
            <w:pPr>
              <w:tabs>
                <w:tab w:val="right" w:pos="0"/>
              </w:tabs>
              <w:rPr>
                <w:rFonts w:ascii="Myriad Pro" w:hAnsi="Myriad Pro"/>
                <w:sz w:val="18"/>
                <w:szCs w:val="18"/>
              </w:rPr>
            </w:pPr>
            <w:r w:rsidRPr="009B03BE">
              <w:rPr>
                <w:rFonts w:ascii="Myriad Pro" w:hAnsi="Myriad Pro"/>
                <w:sz w:val="18"/>
                <w:szCs w:val="18"/>
              </w:rPr>
              <w:t>-Ministry of Agriculture (MAF)</w:t>
            </w:r>
          </w:p>
          <w:p w14:paraId="3621296E" w14:textId="77777777" w:rsidR="00860C57" w:rsidRPr="009B03BE" w:rsidRDefault="00860C57" w:rsidP="00D55160">
            <w:pPr>
              <w:tabs>
                <w:tab w:val="right" w:pos="0"/>
              </w:tabs>
              <w:rPr>
                <w:rFonts w:ascii="Myriad Pro" w:eastAsia="MS Mincho" w:hAnsi="Myriad Pro" w:cs="Tahoma"/>
                <w:bCs/>
                <w:sz w:val="18"/>
                <w:szCs w:val="18"/>
              </w:rPr>
            </w:pPr>
            <w:r w:rsidRPr="009B03BE">
              <w:rPr>
                <w:rFonts w:ascii="Myriad Pro" w:hAnsi="Myriad Pro"/>
                <w:sz w:val="18"/>
                <w:szCs w:val="18"/>
              </w:rPr>
              <w:t>-</w:t>
            </w:r>
            <w:r w:rsidRPr="009B03BE">
              <w:rPr>
                <w:rFonts w:ascii="Myriad Pro" w:eastAsia="MS Mincho" w:hAnsi="Myriad Pro" w:cs="Tahoma"/>
                <w:bCs/>
                <w:sz w:val="18"/>
                <w:szCs w:val="18"/>
              </w:rPr>
              <w:t xml:space="preserve">Provincial Department of Planning and </w:t>
            </w:r>
            <w:proofErr w:type="gramStart"/>
            <w:r w:rsidRPr="009B03BE">
              <w:rPr>
                <w:rFonts w:ascii="Myriad Pro" w:eastAsia="MS Mincho" w:hAnsi="Myriad Pro" w:cs="Tahoma"/>
                <w:bCs/>
                <w:sz w:val="18"/>
                <w:szCs w:val="18"/>
              </w:rPr>
              <w:t>Investment  of</w:t>
            </w:r>
            <w:proofErr w:type="gramEnd"/>
            <w:r w:rsidRPr="009B03BE">
              <w:rPr>
                <w:rFonts w:ascii="Myriad Pro" w:eastAsia="MS Mincho" w:hAnsi="Myriad Pro" w:cs="Tahoma"/>
                <w:bCs/>
                <w:sz w:val="18"/>
                <w:szCs w:val="18"/>
              </w:rPr>
              <w:t xml:space="preserve"> MPI, </w:t>
            </w:r>
          </w:p>
          <w:p w14:paraId="313F290B" w14:textId="77777777" w:rsidR="00860C57" w:rsidRPr="009B03BE" w:rsidRDefault="00860C57" w:rsidP="00D55160">
            <w:pPr>
              <w:rPr>
                <w:rFonts w:ascii="Myriad Pro" w:eastAsia="MS Mincho" w:hAnsi="Myriad Pro" w:cs="Tahoma"/>
                <w:sz w:val="18"/>
                <w:szCs w:val="18"/>
              </w:rPr>
            </w:pPr>
            <w:r w:rsidRPr="009B03BE">
              <w:rPr>
                <w:rFonts w:ascii="Myriad Pro" w:eastAsia="MS Mincho" w:hAnsi="Myriad Pro" w:cs="Tahoma"/>
                <w:sz w:val="18"/>
                <w:szCs w:val="18"/>
              </w:rPr>
              <w:t xml:space="preserve">-Provincial Natural Resources and Environment Office (PNREO) of MONRE, </w:t>
            </w:r>
          </w:p>
          <w:p w14:paraId="5F165ACB" w14:textId="77777777" w:rsidR="00860C57" w:rsidRPr="009B03BE" w:rsidRDefault="00860C57" w:rsidP="00D55160">
            <w:pPr>
              <w:rPr>
                <w:rFonts w:ascii="Myriad Pro" w:eastAsia="MS Mincho" w:hAnsi="Myriad Pro" w:cs="Tahoma"/>
                <w:sz w:val="18"/>
                <w:szCs w:val="18"/>
              </w:rPr>
            </w:pPr>
            <w:r w:rsidRPr="009B03BE">
              <w:rPr>
                <w:rFonts w:ascii="Myriad Pro" w:eastAsia="MS Mincho" w:hAnsi="Myriad Pro" w:cs="Tahoma"/>
                <w:sz w:val="18"/>
                <w:szCs w:val="18"/>
              </w:rPr>
              <w:t>-Department of Irrigation of MAF</w:t>
            </w:r>
            <w:proofErr w:type="gramStart"/>
            <w:r w:rsidRPr="009B03BE">
              <w:rPr>
                <w:rFonts w:ascii="Myriad Pro" w:eastAsia="MS Mincho" w:hAnsi="Myriad Pro" w:cs="Tahoma"/>
                <w:sz w:val="18"/>
                <w:szCs w:val="18"/>
              </w:rPr>
              <w:t>,-</w:t>
            </w:r>
            <w:proofErr w:type="gramEnd"/>
            <w:r w:rsidRPr="009B03BE">
              <w:rPr>
                <w:rFonts w:ascii="Myriad Pro" w:eastAsia="MS Mincho" w:hAnsi="Myriad Pro" w:cs="Tahoma"/>
                <w:sz w:val="18"/>
                <w:szCs w:val="18"/>
              </w:rPr>
              <w:t xml:space="preserve">Department of Livestock and Fisheries of MAF, </w:t>
            </w:r>
          </w:p>
          <w:p w14:paraId="77A608BE" w14:textId="77777777" w:rsidR="00860C57" w:rsidRPr="009B03BE" w:rsidRDefault="00860C57" w:rsidP="00D55160">
            <w:pPr>
              <w:rPr>
                <w:rFonts w:ascii="Myriad Pro" w:eastAsia="MS Mincho" w:hAnsi="Myriad Pro" w:cs="Tahoma"/>
                <w:sz w:val="18"/>
                <w:szCs w:val="18"/>
              </w:rPr>
            </w:pPr>
            <w:r w:rsidRPr="009B03BE">
              <w:rPr>
                <w:rFonts w:ascii="Myriad Pro" w:eastAsia="MS Mincho" w:hAnsi="Myriad Pro" w:cs="Tahoma"/>
                <w:sz w:val="18"/>
                <w:szCs w:val="18"/>
              </w:rPr>
              <w:t xml:space="preserve">-Department of Forest Resources Management of MONRE, </w:t>
            </w:r>
          </w:p>
          <w:p w14:paraId="37AA498D" w14:textId="77777777" w:rsidR="00860C57" w:rsidRPr="009B03BE" w:rsidRDefault="00860C57" w:rsidP="00D55160">
            <w:pPr>
              <w:rPr>
                <w:rFonts w:ascii="Myriad Pro" w:hAnsi="Myriad Pro"/>
                <w:sz w:val="18"/>
                <w:szCs w:val="18"/>
              </w:rPr>
            </w:pPr>
            <w:r w:rsidRPr="009B03BE">
              <w:rPr>
                <w:rFonts w:ascii="Myriad Pro" w:eastAsia="MS Mincho" w:hAnsi="Myriad Pro" w:cs="Tahoma"/>
                <w:sz w:val="18"/>
                <w:szCs w:val="18"/>
              </w:rPr>
              <w:t>-Department of Forestry of MAF</w:t>
            </w:r>
          </w:p>
        </w:tc>
        <w:tc>
          <w:tcPr>
            <w:tcW w:w="779" w:type="pct"/>
          </w:tcPr>
          <w:p w14:paraId="1AD468B0" w14:textId="77777777" w:rsidR="00860C57" w:rsidRPr="009B03BE" w:rsidRDefault="00860C57" w:rsidP="00D55160">
            <w:pPr>
              <w:jc w:val="right"/>
              <w:rPr>
                <w:rFonts w:ascii="Myriad Pro" w:eastAsia="Arial Unicode MS" w:hAnsi="Myriad Pro"/>
                <w:sz w:val="18"/>
                <w:szCs w:val="18"/>
              </w:rPr>
            </w:pPr>
            <w:r w:rsidRPr="009B03BE">
              <w:rPr>
                <w:rFonts w:ascii="Myriad Pro" w:hAnsi="Myriad Pro"/>
                <w:sz w:val="18"/>
                <w:szCs w:val="18"/>
              </w:rPr>
              <w:t>(Operational) Closing Date:</w:t>
            </w:r>
          </w:p>
        </w:tc>
        <w:tc>
          <w:tcPr>
            <w:tcW w:w="779" w:type="pct"/>
          </w:tcPr>
          <w:p w14:paraId="61C0DFD5" w14:textId="77777777" w:rsidR="00860C57" w:rsidRPr="009B03BE" w:rsidRDefault="00860C57" w:rsidP="00D55160">
            <w:pPr>
              <w:tabs>
                <w:tab w:val="right" w:pos="0"/>
              </w:tabs>
              <w:rPr>
                <w:rFonts w:ascii="Myriad Pro" w:hAnsi="Myriad Pro"/>
                <w:sz w:val="18"/>
                <w:szCs w:val="18"/>
              </w:rPr>
            </w:pPr>
            <w:r w:rsidRPr="009B03BE">
              <w:rPr>
                <w:rFonts w:ascii="Myriad Pro" w:hAnsi="Myriad Pro"/>
                <w:sz w:val="18"/>
                <w:szCs w:val="18"/>
              </w:rPr>
              <w:t>Proposed:</w:t>
            </w:r>
          </w:p>
          <w:p w14:paraId="3F57DB8D" w14:textId="77777777" w:rsidR="00860C57" w:rsidRPr="009B03BE" w:rsidRDefault="00860C57" w:rsidP="00D55160">
            <w:pPr>
              <w:tabs>
                <w:tab w:val="right" w:pos="0"/>
              </w:tabs>
              <w:rPr>
                <w:rFonts w:ascii="Myriad Pro" w:hAnsi="Myriad Pro"/>
                <w:sz w:val="18"/>
                <w:szCs w:val="18"/>
              </w:rPr>
            </w:pPr>
            <w:r w:rsidRPr="009B03BE">
              <w:rPr>
                <w:rFonts w:ascii="Myriad Pro" w:hAnsi="Myriad Pro"/>
                <w:sz w:val="18"/>
                <w:szCs w:val="18"/>
              </w:rPr>
              <w:t>June 2015</w:t>
            </w:r>
          </w:p>
        </w:tc>
        <w:tc>
          <w:tcPr>
            <w:tcW w:w="681" w:type="pct"/>
          </w:tcPr>
          <w:p w14:paraId="288E7CA7" w14:textId="77777777" w:rsidR="00860C57" w:rsidRPr="009B03BE" w:rsidRDefault="00860C57" w:rsidP="00D55160">
            <w:pPr>
              <w:tabs>
                <w:tab w:val="right" w:pos="0"/>
              </w:tabs>
              <w:rPr>
                <w:rFonts w:ascii="Myriad Pro" w:hAnsi="Myriad Pro"/>
                <w:sz w:val="18"/>
                <w:szCs w:val="18"/>
              </w:rPr>
            </w:pPr>
            <w:r w:rsidRPr="009B03BE">
              <w:rPr>
                <w:rFonts w:ascii="Myriad Pro" w:hAnsi="Myriad Pro"/>
                <w:sz w:val="18"/>
                <w:szCs w:val="18"/>
              </w:rPr>
              <w:t>Actual:</w:t>
            </w:r>
          </w:p>
          <w:p w14:paraId="7D50D0A1" w14:textId="77777777" w:rsidR="00860C57" w:rsidRPr="009B03BE" w:rsidRDefault="00860C57" w:rsidP="00D55160">
            <w:pPr>
              <w:tabs>
                <w:tab w:val="right" w:pos="0"/>
              </w:tabs>
              <w:rPr>
                <w:rFonts w:ascii="Myriad Pro" w:hAnsi="Myriad Pro"/>
                <w:sz w:val="18"/>
                <w:szCs w:val="18"/>
              </w:rPr>
            </w:pPr>
            <w:r w:rsidRPr="009B03BE">
              <w:rPr>
                <w:rFonts w:ascii="Myriad Pro" w:hAnsi="Myriad Pro"/>
                <w:sz w:val="18"/>
                <w:szCs w:val="18"/>
              </w:rPr>
              <w:t>June 2015</w:t>
            </w:r>
          </w:p>
        </w:tc>
      </w:tr>
    </w:tbl>
    <w:p w14:paraId="39A659C5" w14:textId="77777777" w:rsidR="00860C57" w:rsidRPr="009B03BE" w:rsidRDefault="00860C57" w:rsidP="00860C57">
      <w:pPr>
        <w:pStyle w:val="Heading51"/>
        <w:rPr>
          <w:rFonts w:ascii="Myriad Pro" w:hAnsi="Myriad Pro"/>
          <w:sz w:val="18"/>
          <w:szCs w:val="18"/>
        </w:rPr>
      </w:pPr>
      <w:bookmarkStart w:id="71" w:name="_Toc321341549"/>
      <w:r w:rsidRPr="009B03BE">
        <w:rPr>
          <w:rFonts w:ascii="Myriad Pro" w:hAnsi="Myriad Pro"/>
          <w:sz w:val="18"/>
          <w:szCs w:val="18"/>
        </w:rPr>
        <w:t>Objective and Scope</w:t>
      </w:r>
      <w:bookmarkEnd w:id="71"/>
    </w:p>
    <w:p w14:paraId="3DCE9E74" w14:textId="77777777" w:rsidR="00860C57" w:rsidRPr="009B03BE" w:rsidRDefault="00860C57" w:rsidP="00860C57">
      <w:pPr>
        <w:jc w:val="both"/>
        <w:rPr>
          <w:rFonts w:ascii="Myriad Pro" w:hAnsi="Myriad Pro" w:cs="Tahoma"/>
          <w:bCs/>
          <w:sz w:val="18"/>
          <w:szCs w:val="18"/>
        </w:rPr>
      </w:pPr>
      <w:r w:rsidRPr="009B03BE">
        <w:rPr>
          <w:rFonts w:ascii="Myriad Pro" w:hAnsi="Myriad Pro"/>
          <w:sz w:val="18"/>
          <w:szCs w:val="18"/>
        </w:rPr>
        <w:t xml:space="preserve">The project was designed to </w:t>
      </w:r>
      <w:r w:rsidRPr="009B03BE">
        <w:rPr>
          <w:rFonts w:ascii="Myriad Pro" w:hAnsi="Myriad Pro"/>
          <w:iCs/>
          <w:sz w:val="18"/>
          <w:szCs w:val="18"/>
        </w:rPr>
        <w:t>promote the re</w:t>
      </w:r>
      <w:r w:rsidR="00CD029B">
        <w:rPr>
          <w:rFonts w:ascii="Myriad Pro" w:hAnsi="Myriad Pro"/>
          <w:iCs/>
          <w:sz w:val="18"/>
          <w:szCs w:val="18"/>
        </w:rPr>
        <w:t>alization of the Government of L</w:t>
      </w:r>
      <w:r w:rsidRPr="009B03BE">
        <w:rPr>
          <w:rFonts w:ascii="Myriad Pro" w:hAnsi="Myriad Pro"/>
          <w:iCs/>
          <w:sz w:val="18"/>
          <w:szCs w:val="18"/>
        </w:rPr>
        <w:t xml:space="preserve">ao PDR’s agricultural sector </w:t>
      </w:r>
      <w:r w:rsidRPr="009B03BE">
        <w:rPr>
          <w:rFonts w:ascii="Myriad Pro" w:hAnsi="Myriad Pro" w:cs="Tahoma"/>
          <w:sz w:val="18"/>
          <w:szCs w:val="18"/>
        </w:rPr>
        <w:t>focus on achieving self-sufficiency in food production, promoting crop diversification and expanding irrigation development. This project aims at improving the overall livelihoods and food security of local communities in the 2 of the poorest districts of Bolikhamxay by supporting the development of irrigated agriculture and the community based management</w:t>
      </w:r>
      <w:r>
        <w:rPr>
          <w:rFonts w:ascii="Myriad Pro" w:hAnsi="Myriad Pro" w:cs="Tahoma"/>
          <w:sz w:val="18"/>
          <w:szCs w:val="18"/>
        </w:rPr>
        <w:t xml:space="preserve"> of watershed resources such as </w:t>
      </w:r>
      <w:r w:rsidRPr="009B03BE">
        <w:rPr>
          <w:rFonts w:ascii="Myriad Pro" w:hAnsi="Myriad Pro" w:cs="Tahoma"/>
          <w:sz w:val="18"/>
          <w:szCs w:val="18"/>
        </w:rPr>
        <w:t xml:space="preserve">forests and fisheries.   </w:t>
      </w:r>
    </w:p>
    <w:p w14:paraId="3AA19159" w14:textId="77777777" w:rsidR="00860C57" w:rsidRPr="009B03BE" w:rsidRDefault="00860C57" w:rsidP="00860C57">
      <w:pPr>
        <w:spacing w:before="200"/>
        <w:jc w:val="both"/>
        <w:rPr>
          <w:rFonts w:ascii="Myriad Pro" w:hAnsi="Myriad Pro"/>
          <w:sz w:val="18"/>
          <w:szCs w:val="18"/>
          <w:lang w:val="en-GB"/>
        </w:rPr>
      </w:pPr>
      <w:r w:rsidRPr="009B03BE">
        <w:rPr>
          <w:rFonts w:ascii="Myriad Pro" w:hAnsi="Myriad Pro"/>
          <w:i/>
          <w:sz w:val="18"/>
          <w:szCs w:val="18"/>
        </w:rPr>
        <w:t>Project Objective</w:t>
      </w:r>
    </w:p>
    <w:p w14:paraId="6351C890" w14:textId="77777777" w:rsidR="00860C57" w:rsidRPr="009B03BE" w:rsidRDefault="00860C57" w:rsidP="00860C57">
      <w:pPr>
        <w:jc w:val="both"/>
        <w:rPr>
          <w:rFonts w:ascii="Myriad Pro" w:hAnsi="Myriad Pro" w:cs="Tahoma"/>
          <w:sz w:val="18"/>
          <w:szCs w:val="18"/>
        </w:rPr>
      </w:pPr>
      <w:r w:rsidRPr="009B03BE">
        <w:rPr>
          <w:rFonts w:ascii="Myriad Pro" w:hAnsi="Myriad Pro" w:cs="Tahoma"/>
          <w:sz w:val="18"/>
          <w:szCs w:val="18"/>
        </w:rPr>
        <w:t>The overall objective of the project to contribute to sustainable livelihoods improvement and food security through the development of irrigated agriculture and the promotion of more sustainable management of corresponding watershed resources in the selected communities of Bolikhan and Viengthong Districts of Bolikhamxay Province.</w:t>
      </w:r>
    </w:p>
    <w:p w14:paraId="53883638" w14:textId="77777777" w:rsidR="00860C57" w:rsidRDefault="00860C57" w:rsidP="00860C57">
      <w:pPr>
        <w:jc w:val="both"/>
        <w:rPr>
          <w:rFonts w:ascii="Myriad Pro" w:hAnsi="Myriad Pro"/>
          <w:i/>
          <w:sz w:val="18"/>
          <w:szCs w:val="18"/>
        </w:rPr>
      </w:pPr>
    </w:p>
    <w:p w14:paraId="2B94F07D" w14:textId="77777777" w:rsidR="00860C57" w:rsidRPr="009B03BE" w:rsidRDefault="00860C57" w:rsidP="00860C57">
      <w:pPr>
        <w:jc w:val="both"/>
        <w:rPr>
          <w:rFonts w:ascii="Myriad Pro" w:hAnsi="Myriad Pro"/>
          <w:sz w:val="18"/>
          <w:szCs w:val="18"/>
        </w:rPr>
      </w:pPr>
      <w:r w:rsidRPr="009B03BE">
        <w:rPr>
          <w:rFonts w:ascii="Myriad Pro" w:hAnsi="Myriad Pro"/>
          <w:i/>
          <w:sz w:val="18"/>
          <w:szCs w:val="18"/>
        </w:rPr>
        <w:t xml:space="preserve">Six </w:t>
      </w:r>
      <w:r w:rsidRPr="009B03BE">
        <w:rPr>
          <w:rFonts w:ascii="Myriad Pro" w:hAnsi="Myriad Pro"/>
          <w:sz w:val="18"/>
          <w:szCs w:val="18"/>
        </w:rPr>
        <w:t>outcomes will contribute to this objective</w:t>
      </w:r>
      <w:proofErr w:type="gramStart"/>
      <w:r w:rsidRPr="009B03BE">
        <w:rPr>
          <w:rFonts w:ascii="Myriad Pro" w:hAnsi="Myriad Pro"/>
          <w:sz w:val="18"/>
          <w:szCs w:val="18"/>
        </w:rPr>
        <w:t>;</w:t>
      </w:r>
      <w:proofErr w:type="gramEnd"/>
    </w:p>
    <w:p w14:paraId="0BDAC5B4" w14:textId="77777777" w:rsidR="00860C57" w:rsidRPr="009B03BE" w:rsidRDefault="00860C57" w:rsidP="00C20C36">
      <w:pPr>
        <w:pStyle w:val="ListParagraph"/>
        <w:widowControl/>
        <w:numPr>
          <w:ilvl w:val="0"/>
          <w:numId w:val="33"/>
        </w:numPr>
        <w:autoSpaceDE/>
        <w:autoSpaceDN/>
        <w:adjustRightInd/>
        <w:jc w:val="both"/>
        <w:rPr>
          <w:rFonts w:ascii="Myriad Pro" w:hAnsi="Myriad Pro" w:cs="Tahoma"/>
          <w:bCs/>
          <w:sz w:val="18"/>
          <w:szCs w:val="18"/>
        </w:rPr>
      </w:pPr>
      <w:r w:rsidRPr="009B03BE">
        <w:rPr>
          <w:rFonts w:ascii="Myriad Pro" w:hAnsi="Myriad Pro" w:cs="Tahoma"/>
          <w:bCs/>
          <w:sz w:val="18"/>
          <w:szCs w:val="18"/>
        </w:rPr>
        <w:t xml:space="preserve">Watershed management plan for Nam </w:t>
      </w:r>
      <w:proofErr w:type="spellStart"/>
      <w:r w:rsidRPr="009B03BE">
        <w:rPr>
          <w:rFonts w:ascii="Myriad Pro" w:hAnsi="Myriad Pro" w:cs="Tahoma"/>
          <w:bCs/>
          <w:sz w:val="18"/>
          <w:szCs w:val="18"/>
        </w:rPr>
        <w:t>Pou</w:t>
      </w:r>
      <w:proofErr w:type="spellEnd"/>
      <w:r w:rsidRPr="009B03BE">
        <w:rPr>
          <w:rFonts w:ascii="Myriad Pro" w:hAnsi="Myriad Pro" w:cs="Tahoma"/>
          <w:bCs/>
          <w:sz w:val="18"/>
          <w:szCs w:val="18"/>
        </w:rPr>
        <w:t xml:space="preserve"> project is developed and implemented</w:t>
      </w:r>
    </w:p>
    <w:p w14:paraId="62DF3925" w14:textId="77777777" w:rsidR="00860C57" w:rsidRPr="009B03BE" w:rsidRDefault="00860C57" w:rsidP="00C20C36">
      <w:pPr>
        <w:widowControl/>
        <w:numPr>
          <w:ilvl w:val="0"/>
          <w:numId w:val="33"/>
        </w:numPr>
        <w:autoSpaceDE/>
        <w:autoSpaceDN/>
        <w:adjustRightInd/>
        <w:jc w:val="both"/>
        <w:rPr>
          <w:rFonts w:ascii="Myriad Pro" w:hAnsi="Myriad Pro" w:cs="Tahoma"/>
          <w:bCs/>
          <w:sz w:val="18"/>
          <w:szCs w:val="18"/>
        </w:rPr>
      </w:pPr>
      <w:r w:rsidRPr="009B03BE">
        <w:rPr>
          <w:rFonts w:ascii="Myriad Pro" w:hAnsi="Myriad Pro" w:cs="Tahoma"/>
          <w:bCs/>
          <w:sz w:val="18"/>
          <w:szCs w:val="18"/>
        </w:rPr>
        <w:t xml:space="preserve">Water supply in both season for irrigating command area of Nam </w:t>
      </w:r>
      <w:proofErr w:type="spellStart"/>
      <w:r w:rsidRPr="009B03BE">
        <w:rPr>
          <w:rFonts w:ascii="Myriad Pro" w:hAnsi="Myriad Pro" w:cs="Tahoma"/>
          <w:bCs/>
          <w:sz w:val="18"/>
          <w:szCs w:val="18"/>
        </w:rPr>
        <w:t>Pou</w:t>
      </w:r>
      <w:proofErr w:type="spellEnd"/>
      <w:r w:rsidRPr="009B03BE">
        <w:rPr>
          <w:rFonts w:ascii="Myriad Pro" w:hAnsi="Myriad Pro" w:cs="Tahoma"/>
          <w:bCs/>
          <w:sz w:val="18"/>
          <w:szCs w:val="18"/>
        </w:rPr>
        <w:t xml:space="preserve"> project in Bolikhan District and </w:t>
      </w:r>
      <w:proofErr w:type="spellStart"/>
      <w:r w:rsidRPr="009B03BE">
        <w:rPr>
          <w:rFonts w:ascii="Myriad Pro" w:hAnsi="Myriad Pro" w:cs="Tahoma"/>
          <w:bCs/>
          <w:sz w:val="18"/>
          <w:szCs w:val="18"/>
        </w:rPr>
        <w:t>Namyang</w:t>
      </w:r>
      <w:proofErr w:type="spellEnd"/>
      <w:r w:rsidRPr="009B03BE">
        <w:rPr>
          <w:rFonts w:ascii="Myriad Pro" w:hAnsi="Myriad Pro" w:cs="Tahoma"/>
          <w:bCs/>
          <w:sz w:val="18"/>
          <w:szCs w:val="18"/>
        </w:rPr>
        <w:t xml:space="preserve"> and </w:t>
      </w:r>
      <w:proofErr w:type="spellStart"/>
      <w:r w:rsidRPr="009B03BE">
        <w:rPr>
          <w:rFonts w:ascii="Myriad Pro" w:hAnsi="Myriad Pro" w:cs="Tahoma"/>
          <w:bCs/>
          <w:sz w:val="18"/>
          <w:szCs w:val="18"/>
        </w:rPr>
        <w:t>Phondou</w:t>
      </w:r>
      <w:proofErr w:type="spellEnd"/>
      <w:r w:rsidRPr="009B03BE">
        <w:rPr>
          <w:rFonts w:ascii="Myriad Pro" w:hAnsi="Myriad Pro" w:cs="Tahoma"/>
          <w:bCs/>
          <w:sz w:val="18"/>
          <w:szCs w:val="18"/>
        </w:rPr>
        <w:t xml:space="preserve"> projects in Viengthong </w:t>
      </w:r>
      <w:proofErr w:type="gramStart"/>
      <w:r w:rsidRPr="009B03BE">
        <w:rPr>
          <w:rFonts w:ascii="Myriad Pro" w:hAnsi="Myriad Pro" w:cs="Tahoma"/>
          <w:bCs/>
          <w:sz w:val="18"/>
          <w:szCs w:val="18"/>
        </w:rPr>
        <w:t>District  is</w:t>
      </w:r>
      <w:proofErr w:type="gramEnd"/>
      <w:r w:rsidRPr="009B03BE">
        <w:rPr>
          <w:rFonts w:ascii="Myriad Pro" w:hAnsi="Myriad Pro" w:cs="Tahoma"/>
          <w:bCs/>
          <w:sz w:val="18"/>
          <w:szCs w:val="18"/>
        </w:rPr>
        <w:t xml:space="preserve"> available</w:t>
      </w:r>
    </w:p>
    <w:p w14:paraId="28A02778" w14:textId="77777777" w:rsidR="00860C57" w:rsidRPr="009B03BE" w:rsidRDefault="00860C57" w:rsidP="00C20C36">
      <w:pPr>
        <w:widowControl/>
        <w:numPr>
          <w:ilvl w:val="0"/>
          <w:numId w:val="33"/>
        </w:numPr>
        <w:autoSpaceDE/>
        <w:autoSpaceDN/>
        <w:adjustRightInd/>
        <w:jc w:val="both"/>
        <w:rPr>
          <w:rFonts w:ascii="Myriad Pro" w:hAnsi="Myriad Pro" w:cs="Tahoma"/>
          <w:bCs/>
          <w:sz w:val="18"/>
          <w:szCs w:val="18"/>
        </w:rPr>
      </w:pPr>
      <w:r w:rsidRPr="009B03BE">
        <w:rPr>
          <w:rFonts w:ascii="Myriad Pro" w:hAnsi="Myriad Pro" w:cs="Tahoma"/>
          <w:bCs/>
          <w:sz w:val="18"/>
          <w:szCs w:val="18"/>
        </w:rPr>
        <w:t>Irrigation projects are co-managed by government authorities and Water Users’ Association with women participation</w:t>
      </w:r>
    </w:p>
    <w:p w14:paraId="2316F712" w14:textId="77777777" w:rsidR="00860C57" w:rsidRPr="009B03BE" w:rsidRDefault="00860C57" w:rsidP="00C20C36">
      <w:pPr>
        <w:widowControl/>
        <w:numPr>
          <w:ilvl w:val="0"/>
          <w:numId w:val="33"/>
        </w:numPr>
        <w:autoSpaceDE/>
        <w:autoSpaceDN/>
        <w:adjustRightInd/>
        <w:jc w:val="both"/>
        <w:rPr>
          <w:rFonts w:ascii="Myriad Pro" w:hAnsi="Myriad Pro" w:cs="Tahoma"/>
          <w:bCs/>
          <w:sz w:val="18"/>
          <w:szCs w:val="18"/>
        </w:rPr>
      </w:pPr>
      <w:r w:rsidRPr="009B03BE">
        <w:rPr>
          <w:rFonts w:ascii="Myriad Pro" w:hAnsi="Myriad Pro" w:cs="Tahoma"/>
          <w:bCs/>
          <w:sz w:val="18"/>
          <w:szCs w:val="18"/>
        </w:rPr>
        <w:t xml:space="preserve">Agriculture production increased and diversified in Nam </w:t>
      </w:r>
      <w:proofErr w:type="spellStart"/>
      <w:r w:rsidRPr="009B03BE">
        <w:rPr>
          <w:rFonts w:ascii="Myriad Pro" w:hAnsi="Myriad Pro" w:cs="Tahoma"/>
          <w:bCs/>
          <w:sz w:val="18"/>
          <w:szCs w:val="18"/>
        </w:rPr>
        <w:t>Pou</w:t>
      </w:r>
      <w:proofErr w:type="spellEnd"/>
      <w:r w:rsidRPr="009B03BE">
        <w:rPr>
          <w:rFonts w:ascii="Myriad Pro" w:hAnsi="Myriad Pro" w:cs="Tahoma"/>
          <w:bCs/>
          <w:sz w:val="18"/>
          <w:szCs w:val="18"/>
        </w:rPr>
        <w:t xml:space="preserve"> project in Bolikhan District and </w:t>
      </w:r>
      <w:proofErr w:type="spellStart"/>
      <w:r w:rsidRPr="009B03BE">
        <w:rPr>
          <w:rFonts w:ascii="Myriad Pro" w:hAnsi="Myriad Pro" w:cs="Tahoma"/>
          <w:bCs/>
          <w:sz w:val="18"/>
          <w:szCs w:val="18"/>
        </w:rPr>
        <w:t>Namyang</w:t>
      </w:r>
      <w:proofErr w:type="spellEnd"/>
      <w:r w:rsidRPr="009B03BE">
        <w:rPr>
          <w:rFonts w:ascii="Myriad Pro" w:hAnsi="Myriad Pro" w:cs="Tahoma"/>
          <w:bCs/>
          <w:sz w:val="18"/>
          <w:szCs w:val="18"/>
        </w:rPr>
        <w:t xml:space="preserve"> and </w:t>
      </w:r>
      <w:proofErr w:type="spellStart"/>
      <w:r w:rsidRPr="009B03BE">
        <w:rPr>
          <w:rFonts w:ascii="Myriad Pro" w:hAnsi="Myriad Pro" w:cs="Tahoma"/>
          <w:bCs/>
          <w:sz w:val="18"/>
          <w:szCs w:val="18"/>
        </w:rPr>
        <w:t>Phondou</w:t>
      </w:r>
      <w:proofErr w:type="spellEnd"/>
      <w:r w:rsidRPr="009B03BE">
        <w:rPr>
          <w:rFonts w:ascii="Myriad Pro" w:hAnsi="Myriad Pro" w:cs="Tahoma"/>
          <w:bCs/>
          <w:sz w:val="18"/>
          <w:szCs w:val="18"/>
        </w:rPr>
        <w:t xml:space="preserve"> projects in Viengthong District</w:t>
      </w:r>
    </w:p>
    <w:p w14:paraId="43112429" w14:textId="77777777" w:rsidR="00860C57" w:rsidRPr="009B03BE" w:rsidRDefault="00860C57" w:rsidP="00C20C36">
      <w:pPr>
        <w:widowControl/>
        <w:numPr>
          <w:ilvl w:val="0"/>
          <w:numId w:val="33"/>
        </w:numPr>
        <w:autoSpaceDE/>
        <w:autoSpaceDN/>
        <w:adjustRightInd/>
        <w:jc w:val="both"/>
        <w:rPr>
          <w:rFonts w:ascii="Myriad Pro" w:hAnsi="Myriad Pro" w:cs="Tahoma"/>
          <w:bCs/>
          <w:sz w:val="18"/>
          <w:szCs w:val="18"/>
        </w:rPr>
      </w:pPr>
      <w:r w:rsidRPr="009B03BE">
        <w:rPr>
          <w:rFonts w:ascii="Myriad Pro" w:hAnsi="Myriad Pro" w:cs="Tahoma"/>
          <w:bCs/>
          <w:sz w:val="18"/>
          <w:szCs w:val="18"/>
        </w:rPr>
        <w:t xml:space="preserve">Improved Fisheries in Nam </w:t>
      </w:r>
      <w:proofErr w:type="spellStart"/>
      <w:r w:rsidRPr="009B03BE">
        <w:rPr>
          <w:rFonts w:ascii="Myriad Pro" w:hAnsi="Myriad Pro" w:cs="Tahoma"/>
          <w:bCs/>
          <w:sz w:val="18"/>
          <w:szCs w:val="18"/>
        </w:rPr>
        <w:t>Pou</w:t>
      </w:r>
      <w:proofErr w:type="spellEnd"/>
      <w:r w:rsidRPr="009B03BE">
        <w:rPr>
          <w:rFonts w:ascii="Myriad Pro" w:hAnsi="Myriad Pro" w:cs="Tahoma"/>
          <w:bCs/>
          <w:sz w:val="18"/>
          <w:szCs w:val="18"/>
        </w:rPr>
        <w:t xml:space="preserve"> reservoir through establishment of fisheries co-management</w:t>
      </w:r>
    </w:p>
    <w:p w14:paraId="03A522B3" w14:textId="77777777" w:rsidR="00860C57" w:rsidRPr="009B03BE" w:rsidRDefault="00860C57" w:rsidP="00C20C36">
      <w:pPr>
        <w:widowControl/>
        <w:numPr>
          <w:ilvl w:val="0"/>
          <w:numId w:val="33"/>
        </w:numPr>
        <w:autoSpaceDE/>
        <w:autoSpaceDN/>
        <w:adjustRightInd/>
        <w:jc w:val="both"/>
        <w:rPr>
          <w:rFonts w:ascii="Myriad Pro" w:hAnsi="Myriad Pro" w:cs="Tahoma"/>
          <w:bCs/>
          <w:sz w:val="18"/>
          <w:szCs w:val="18"/>
        </w:rPr>
      </w:pPr>
      <w:r w:rsidRPr="009B03BE">
        <w:rPr>
          <w:rFonts w:ascii="Myriad Pro" w:hAnsi="Myriad Pro" w:cs="Tahoma"/>
          <w:bCs/>
          <w:sz w:val="18"/>
          <w:szCs w:val="18"/>
        </w:rPr>
        <w:t>Technical and managerial capacity of provincial and district level government staff enhanced</w:t>
      </w:r>
    </w:p>
    <w:p w14:paraId="7130CC6B" w14:textId="77777777" w:rsidR="00860C57" w:rsidRPr="009B03BE" w:rsidRDefault="00860C57" w:rsidP="00860C57">
      <w:pPr>
        <w:spacing w:before="200"/>
        <w:jc w:val="both"/>
        <w:rPr>
          <w:rFonts w:ascii="Myriad Pro" w:hAnsi="Myriad Pro"/>
          <w:sz w:val="18"/>
          <w:szCs w:val="18"/>
        </w:rPr>
      </w:pPr>
      <w:r w:rsidRPr="009B03BE">
        <w:rPr>
          <w:rFonts w:ascii="Myriad Pro" w:hAnsi="Myriad Pro"/>
          <w:sz w:val="18"/>
          <w:szCs w:val="18"/>
        </w:rPr>
        <w:t>An overall approach and method</w:t>
      </w:r>
      <w:r w:rsidRPr="009B03BE">
        <w:rPr>
          <w:rFonts w:ascii="Myriad Pro" w:hAnsi="Myriad Pro"/>
          <w:sz w:val="18"/>
          <w:szCs w:val="18"/>
          <w:vertAlign w:val="superscript"/>
        </w:rPr>
        <w:footnoteReference w:id="10"/>
      </w:r>
      <w:r w:rsidRPr="009B03BE">
        <w:rPr>
          <w:rFonts w:ascii="Myriad Pro" w:hAnsi="Myriad Pro"/>
          <w:sz w:val="18"/>
          <w:szCs w:val="18"/>
        </w:rPr>
        <w:t xml:space="preserve"> for conducting project terminal evaluations of UNDP supported projects has developed over time. The evaluator is expected to frame the evaluation effort following the ENAG Standards for Evaluation UN System (2005) and using the criteria of </w:t>
      </w:r>
      <w:r w:rsidRPr="009B03BE">
        <w:rPr>
          <w:rFonts w:ascii="Myriad Pro" w:hAnsi="Myriad Pro"/>
          <w:b/>
          <w:sz w:val="18"/>
          <w:szCs w:val="18"/>
        </w:rPr>
        <w:t xml:space="preserve">relevance, effectiveness, efficiency, sustainability, and impact, </w:t>
      </w:r>
      <w:r w:rsidRPr="009B03BE">
        <w:rPr>
          <w:rFonts w:ascii="Myriad Pro" w:hAnsi="Myriad Pro"/>
          <w:sz w:val="18"/>
          <w:szCs w:val="18"/>
        </w:rPr>
        <w:t xml:space="preserve">as defined and explained in the </w:t>
      </w:r>
      <w:r w:rsidRPr="009B03BE">
        <w:rPr>
          <w:rFonts w:ascii="Myriad Pro" w:hAnsi="Myriad Pro"/>
          <w:sz w:val="18"/>
          <w:szCs w:val="18"/>
          <w:u w:val="single"/>
        </w:rPr>
        <w:t>UNDP Guidance for Conducting Terminal Evaluations of UNDP-supported Projects</w:t>
      </w:r>
      <w:r w:rsidRPr="009B03BE">
        <w:rPr>
          <w:rFonts w:ascii="Myriad Pro" w:hAnsi="Myriad Pro"/>
          <w:sz w:val="18"/>
          <w:szCs w:val="18"/>
        </w:rPr>
        <w:t xml:space="preserve">.    </w:t>
      </w:r>
      <w:proofErr w:type="gramStart"/>
      <w:r w:rsidRPr="009B03BE">
        <w:rPr>
          <w:rFonts w:ascii="Myriad Pro" w:hAnsi="Myriad Pro"/>
          <w:sz w:val="18"/>
          <w:szCs w:val="18"/>
        </w:rPr>
        <w:t>A  set</w:t>
      </w:r>
      <w:proofErr w:type="gramEnd"/>
      <w:r w:rsidRPr="009B03BE">
        <w:rPr>
          <w:rFonts w:ascii="Myriad Pro" w:hAnsi="Myriad Pro"/>
          <w:sz w:val="18"/>
          <w:szCs w:val="18"/>
        </w:rPr>
        <w:t xml:space="preserve"> of questions covering each of these criteria have been drafted and are included with this </w:t>
      </w:r>
      <w:r w:rsidRPr="00557E81">
        <w:rPr>
          <w:rFonts w:ascii="Myriad Pro" w:hAnsi="Myriad Pro"/>
          <w:sz w:val="18"/>
          <w:szCs w:val="18"/>
        </w:rPr>
        <w:t>TOR (</w:t>
      </w:r>
      <w:hyperlink w:anchor="_TOR_Annex_C:" w:history="1">
        <w:r w:rsidRPr="00557E81">
          <w:rPr>
            <w:rFonts w:ascii="Myriad Pro" w:hAnsi="Myriad Pro"/>
            <w:i/>
            <w:sz w:val="18"/>
            <w:szCs w:val="18"/>
            <w:u w:val="single"/>
          </w:rPr>
          <w:t xml:space="preserve">Annex </w:t>
        </w:r>
      </w:hyperlink>
      <w:r w:rsidRPr="00557E81">
        <w:rPr>
          <w:rFonts w:ascii="Myriad Pro" w:hAnsi="Myriad Pro"/>
          <w:i/>
          <w:sz w:val="18"/>
          <w:szCs w:val="18"/>
          <w:u w:val="single"/>
        </w:rPr>
        <w:t>3</w:t>
      </w:r>
      <w:r w:rsidRPr="00557E81">
        <w:rPr>
          <w:rFonts w:ascii="Myriad Pro" w:hAnsi="Myriad Pro"/>
          <w:sz w:val="18"/>
          <w:szCs w:val="18"/>
        </w:rPr>
        <w:t>)</w:t>
      </w:r>
      <w:r w:rsidRPr="009B03BE">
        <w:rPr>
          <w:rFonts w:ascii="Myriad Pro" w:hAnsi="Myriad Pro"/>
          <w:sz w:val="18"/>
          <w:szCs w:val="18"/>
        </w:rPr>
        <w:t xml:space="preserve"> The evaluator is expected to amend, complete and submit this matrix as part of  an evaluation inception report, and shall include it as an annex to the final report.  </w:t>
      </w:r>
    </w:p>
    <w:p w14:paraId="781F2931" w14:textId="77777777" w:rsidR="00860C57" w:rsidRDefault="00860C57" w:rsidP="00860C57">
      <w:pPr>
        <w:jc w:val="both"/>
        <w:rPr>
          <w:rFonts w:ascii="Myriad Pro" w:hAnsi="Myriad Pro"/>
          <w:sz w:val="18"/>
          <w:szCs w:val="18"/>
        </w:rPr>
      </w:pPr>
    </w:p>
    <w:p w14:paraId="5E7C349C" w14:textId="77777777" w:rsidR="00860C57" w:rsidRPr="00557E81" w:rsidRDefault="00860C57" w:rsidP="00860C57">
      <w:pPr>
        <w:jc w:val="both"/>
        <w:rPr>
          <w:rFonts w:ascii="Myriad Pro" w:hAnsi="Myriad Pro"/>
          <w:sz w:val="18"/>
          <w:szCs w:val="18"/>
        </w:rPr>
      </w:pPr>
      <w:r w:rsidRPr="00557E81">
        <w:rPr>
          <w:rFonts w:ascii="Myriad Pro" w:hAnsi="Myriad Pro"/>
          <w:sz w:val="18"/>
          <w:szCs w:val="18"/>
        </w:rPr>
        <w:t xml:space="preserve">The evaluation must provide evidence‐based information that is credible, reliable and useful. The evaluator is expected to follow a participatory and consultative approach ensuring close engagement with government counterparts, UNDP Country Office, project team, UNDP Programme Specialist in the UN Office for South-South Cooperation based in the UN HQ and key stakeholders. The evaluator is expected to conduct a field mission to Bolikhamxay (Viengthong and Bolikhan </w:t>
      </w:r>
      <w:r>
        <w:rPr>
          <w:rFonts w:ascii="Myriad Pro" w:hAnsi="Myriad Pro"/>
          <w:sz w:val="18"/>
          <w:szCs w:val="18"/>
        </w:rPr>
        <w:t>D</w:t>
      </w:r>
      <w:r w:rsidRPr="00557E81">
        <w:rPr>
          <w:rFonts w:ascii="Myriad Pro" w:hAnsi="Myriad Pro"/>
          <w:sz w:val="18"/>
          <w:szCs w:val="18"/>
        </w:rPr>
        <w:t>istricts) including a selected number of the at least 5 target villages</w:t>
      </w:r>
      <w:r w:rsidRPr="00557E81">
        <w:rPr>
          <w:rFonts w:ascii="Myriad Pro" w:hAnsi="Myriad Pro"/>
          <w:i/>
          <w:sz w:val="18"/>
          <w:szCs w:val="18"/>
        </w:rPr>
        <w:t>.</w:t>
      </w:r>
      <w:r w:rsidRPr="00557E81">
        <w:rPr>
          <w:rFonts w:ascii="Myriad Pro" w:hAnsi="Myriad Pro"/>
          <w:sz w:val="18"/>
          <w:szCs w:val="18"/>
        </w:rPr>
        <w:t xml:space="preserve"> Interviews will be held with the following organizations and i</w:t>
      </w:r>
      <w:r>
        <w:rPr>
          <w:rFonts w:ascii="Myriad Pro" w:hAnsi="Myriad Pro"/>
          <w:sz w:val="18"/>
          <w:szCs w:val="18"/>
        </w:rPr>
        <w:t>ndividuals at a minimum: MAF, DO</w:t>
      </w:r>
      <w:r w:rsidRPr="00557E81">
        <w:rPr>
          <w:rFonts w:ascii="Myriad Pro" w:hAnsi="Myriad Pro"/>
          <w:sz w:val="18"/>
          <w:szCs w:val="18"/>
        </w:rPr>
        <w:t>I, PAFO, DAFO, Project steering committees (including LWU), provincial, and district and village / farmer representatives.</w:t>
      </w:r>
    </w:p>
    <w:p w14:paraId="5DFB2F98" w14:textId="77777777" w:rsidR="00860C57" w:rsidRDefault="00860C57" w:rsidP="00860C57">
      <w:pPr>
        <w:spacing w:after="120"/>
        <w:jc w:val="both"/>
        <w:rPr>
          <w:rFonts w:ascii="Myriad Pro" w:hAnsi="Myriad Pro"/>
          <w:sz w:val="18"/>
          <w:szCs w:val="18"/>
        </w:rPr>
      </w:pPr>
    </w:p>
    <w:p w14:paraId="085DBBC7" w14:textId="77777777" w:rsidR="00860C57" w:rsidRPr="009B03BE" w:rsidRDefault="00860C57" w:rsidP="00860C57">
      <w:pPr>
        <w:spacing w:after="120"/>
        <w:jc w:val="both"/>
        <w:rPr>
          <w:rFonts w:ascii="Myriad Pro" w:hAnsi="Myriad Pro"/>
          <w:sz w:val="18"/>
          <w:szCs w:val="18"/>
        </w:rPr>
      </w:pPr>
      <w:r w:rsidRPr="00557E81">
        <w:rPr>
          <w:rFonts w:ascii="Myriad Pro" w:hAnsi="Myriad Pro"/>
          <w:sz w:val="18"/>
          <w:szCs w:val="18"/>
        </w:rPr>
        <w:t>The evaluator will review all relevant sources of information, such as the project document, project reports – including Annual</w:t>
      </w:r>
      <w:r w:rsidRPr="009B03BE">
        <w:rPr>
          <w:rFonts w:ascii="Myriad Pro" w:hAnsi="Myriad Pro"/>
          <w:sz w:val="18"/>
          <w:szCs w:val="18"/>
        </w:rPr>
        <w:t xml:space="preserve"> APR, project budget revisions, progress reports, project files, national strategic and legal documents, and any other materials that the evaluator considers useful for this evidence-based assessment. A list of documents that the project team will provide to the evaluator for review is included in </w:t>
      </w:r>
      <w:hyperlink w:anchor="_TOR_Annex_B:" w:history="1">
        <w:r w:rsidRPr="009B03BE">
          <w:rPr>
            <w:rFonts w:ascii="Myriad Pro" w:hAnsi="Myriad Pro"/>
            <w:sz w:val="18"/>
            <w:szCs w:val="18"/>
            <w:u w:val="single"/>
            <w:shd w:val="clear" w:color="auto" w:fill="FFFFFF"/>
          </w:rPr>
          <w:t xml:space="preserve">Annex </w:t>
        </w:r>
      </w:hyperlink>
      <w:r w:rsidRPr="009B03BE">
        <w:rPr>
          <w:rFonts w:ascii="Myriad Pro" w:hAnsi="Myriad Pro"/>
          <w:sz w:val="18"/>
          <w:szCs w:val="18"/>
          <w:u w:val="single"/>
          <w:shd w:val="clear" w:color="auto" w:fill="FFFFFF"/>
        </w:rPr>
        <w:t xml:space="preserve">2 </w:t>
      </w:r>
      <w:r w:rsidRPr="009B03BE">
        <w:rPr>
          <w:rFonts w:ascii="Myriad Pro" w:hAnsi="Myriad Pro"/>
          <w:sz w:val="18"/>
          <w:szCs w:val="18"/>
        </w:rPr>
        <w:t>of this Terms of Reference.</w:t>
      </w:r>
    </w:p>
    <w:p w14:paraId="0EF987CE" w14:textId="77777777" w:rsidR="00860C57" w:rsidRPr="009B03BE" w:rsidRDefault="00860C57" w:rsidP="00860C57">
      <w:pPr>
        <w:pStyle w:val="Heading51"/>
        <w:jc w:val="both"/>
        <w:rPr>
          <w:rFonts w:ascii="Myriad Pro" w:hAnsi="Myriad Pro"/>
          <w:sz w:val="18"/>
          <w:szCs w:val="18"/>
        </w:rPr>
      </w:pPr>
      <w:bookmarkStart w:id="72" w:name="_Toc321341551"/>
      <w:r w:rsidRPr="009B03BE">
        <w:rPr>
          <w:rFonts w:ascii="Myriad Pro" w:hAnsi="Myriad Pro"/>
          <w:sz w:val="18"/>
          <w:szCs w:val="18"/>
        </w:rPr>
        <w:t>Evaluation Criteria &amp; Ratings</w:t>
      </w:r>
      <w:bookmarkEnd w:id="72"/>
    </w:p>
    <w:p w14:paraId="15DB9A64" w14:textId="77777777" w:rsidR="00860C57" w:rsidRPr="00557E81" w:rsidRDefault="00860C57" w:rsidP="00860C57">
      <w:pPr>
        <w:jc w:val="both"/>
        <w:rPr>
          <w:rFonts w:ascii="Myriad Pro" w:hAnsi="Myriad Pro"/>
          <w:sz w:val="18"/>
          <w:szCs w:val="18"/>
        </w:rPr>
      </w:pPr>
      <w:r w:rsidRPr="009B03BE">
        <w:rPr>
          <w:rFonts w:ascii="Myriad Pro" w:hAnsi="Myriad Pro"/>
          <w:sz w:val="18"/>
          <w:szCs w:val="18"/>
        </w:rPr>
        <w:t xml:space="preserve">An assessment of project performance will be carried out, based against expectations set out in the Project Logical Framework/Results Framework </w:t>
      </w:r>
      <w:hyperlink w:anchor="_TOR_Annex_A:" w:history="1">
        <w:r w:rsidRPr="009B03BE">
          <w:rPr>
            <w:rFonts w:ascii="Myriad Pro" w:hAnsi="Myriad Pro"/>
            <w:sz w:val="18"/>
            <w:szCs w:val="18"/>
            <w:u w:val="single"/>
          </w:rPr>
          <w:t xml:space="preserve">Annex </w:t>
        </w:r>
      </w:hyperlink>
      <w:r w:rsidRPr="009B03BE">
        <w:rPr>
          <w:rFonts w:ascii="Myriad Pro" w:hAnsi="Myriad Pro"/>
          <w:sz w:val="18"/>
          <w:szCs w:val="18"/>
          <w:u w:val="single"/>
        </w:rPr>
        <w:t>1</w:t>
      </w:r>
      <w:r w:rsidRPr="009B03BE">
        <w:rPr>
          <w:rFonts w:ascii="Myriad Pro" w:hAnsi="Myriad Pro"/>
          <w:sz w:val="18"/>
          <w:szCs w:val="18"/>
        </w:rPr>
        <w:t>, which provides performance and impact indicators for project implementation along with their corresponding means of verification. The evaluation will at a minimum cover the UNDP criteria of</w:t>
      </w:r>
      <w:r w:rsidRPr="00557E81">
        <w:rPr>
          <w:rFonts w:ascii="Myriad Pro" w:hAnsi="Myriad Pro"/>
          <w:sz w:val="18"/>
          <w:szCs w:val="18"/>
        </w:rPr>
        <w:t xml:space="preserve">: relevance, effectiveness, efficiency, sustainability and impact. Also, the evaluation should be undertaken following the analytical framework for IBSA Fund South-south Cooperation Principles Assessment at Project Level, see Annex 8. </w:t>
      </w:r>
    </w:p>
    <w:p w14:paraId="24BEBCC8" w14:textId="77777777" w:rsidR="00860C57" w:rsidRDefault="00860C57" w:rsidP="00860C57">
      <w:pPr>
        <w:jc w:val="both"/>
        <w:rPr>
          <w:rFonts w:ascii="Myriad Pro" w:hAnsi="Myriad Pro"/>
          <w:sz w:val="18"/>
          <w:szCs w:val="18"/>
        </w:rPr>
      </w:pPr>
    </w:p>
    <w:p w14:paraId="445CFEF3" w14:textId="77777777" w:rsidR="00860C57" w:rsidRPr="009B03BE" w:rsidRDefault="00860C57" w:rsidP="00860C57">
      <w:pPr>
        <w:jc w:val="both"/>
        <w:rPr>
          <w:rFonts w:ascii="Myriad Pro" w:hAnsi="Myriad Pro"/>
          <w:sz w:val="18"/>
          <w:szCs w:val="18"/>
        </w:rPr>
      </w:pPr>
      <w:r w:rsidRPr="00557E81">
        <w:rPr>
          <w:rFonts w:ascii="Myriad Pro" w:hAnsi="Myriad Pro"/>
          <w:sz w:val="18"/>
          <w:szCs w:val="18"/>
        </w:rPr>
        <w:t>Ratings must be provided on the following performance criteria. The completed table must be included in the</w:t>
      </w:r>
      <w:r w:rsidRPr="009B03BE">
        <w:rPr>
          <w:rFonts w:ascii="Myriad Pro" w:hAnsi="Myriad Pro"/>
          <w:sz w:val="18"/>
          <w:szCs w:val="18"/>
        </w:rPr>
        <w:t xml:space="preserve"> evaluation executive summary.   The obligatory rating scales are included in </w:t>
      </w:r>
      <w:hyperlink w:anchor="_TOR_Annex_D:" w:history="1">
        <w:r w:rsidRPr="009B03BE">
          <w:rPr>
            <w:rFonts w:ascii="Myriad Pro" w:hAnsi="Myriad Pro"/>
            <w:sz w:val="18"/>
            <w:szCs w:val="18"/>
            <w:u w:val="single"/>
          </w:rPr>
          <w:t xml:space="preserve"> Annex </w:t>
        </w:r>
      </w:hyperlink>
      <w:r w:rsidRPr="009B03BE">
        <w:rPr>
          <w:rFonts w:ascii="Myriad Pro" w:hAnsi="Myriad Pro"/>
          <w:sz w:val="18"/>
          <w:szCs w:val="18"/>
          <w:u w:val="single"/>
        </w:rPr>
        <w:t>4</w:t>
      </w:r>
      <w:r w:rsidRPr="009B03BE">
        <w:rPr>
          <w:rFonts w:ascii="Myriad Pro" w:hAnsi="Myriad Pro"/>
          <w:sz w:val="18"/>
          <w:szCs w:val="18"/>
        </w:rPr>
        <w:t>.</w:t>
      </w:r>
    </w:p>
    <w:p w14:paraId="3EAD9641" w14:textId="77777777" w:rsidR="00860C57" w:rsidRPr="009B03BE" w:rsidRDefault="00860C57" w:rsidP="00860C57">
      <w:pPr>
        <w:rPr>
          <w:rFonts w:ascii="Myriad Pro" w:hAnsi="Myriad Pro"/>
          <w:sz w:val="18"/>
          <w:szCs w:val="18"/>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1422"/>
        <w:gridCol w:w="4076"/>
        <w:gridCol w:w="1896"/>
      </w:tblGrid>
      <w:tr w:rsidR="00860C57" w:rsidRPr="009B03BE" w14:paraId="15FF26B8" w14:textId="77777777" w:rsidTr="00D55160">
        <w:trPr>
          <w:trHeight w:val="284"/>
        </w:trPr>
        <w:tc>
          <w:tcPr>
            <w:tcW w:w="5000" w:type="pct"/>
            <w:gridSpan w:val="4"/>
            <w:vAlign w:val="center"/>
          </w:tcPr>
          <w:p w14:paraId="246A1D9F" w14:textId="77777777" w:rsidR="00860C57" w:rsidRPr="009B03BE" w:rsidRDefault="00860C57" w:rsidP="00D55160">
            <w:pPr>
              <w:tabs>
                <w:tab w:val="right" w:pos="0"/>
              </w:tabs>
              <w:rPr>
                <w:rFonts w:ascii="Myriad Pro" w:hAnsi="Myriad Pro"/>
                <w:b/>
                <w:sz w:val="18"/>
                <w:szCs w:val="18"/>
              </w:rPr>
            </w:pPr>
            <w:r w:rsidRPr="009B03BE">
              <w:rPr>
                <w:rFonts w:ascii="Myriad Pro" w:hAnsi="Myriad Pro"/>
                <w:b/>
                <w:sz w:val="18"/>
                <w:szCs w:val="18"/>
              </w:rPr>
              <w:t>Evaluation Ratings:</w:t>
            </w:r>
          </w:p>
        </w:tc>
      </w:tr>
      <w:tr w:rsidR="00860C57" w:rsidRPr="009B03BE" w14:paraId="57007B2B" w14:textId="77777777" w:rsidTr="00D55160">
        <w:tblPrEx>
          <w:shd w:val="clear" w:color="auto" w:fill="4F81BD"/>
        </w:tblPrEx>
        <w:trPr>
          <w:trHeight w:val="313"/>
        </w:trPr>
        <w:tc>
          <w:tcPr>
            <w:tcW w:w="1167" w:type="pct"/>
            <w:shd w:val="clear" w:color="auto" w:fill="7F7F7F"/>
          </w:tcPr>
          <w:p w14:paraId="787D1F08" w14:textId="77777777" w:rsidR="00860C57" w:rsidRPr="009B03BE" w:rsidRDefault="00860C57" w:rsidP="00D55160">
            <w:pPr>
              <w:rPr>
                <w:rFonts w:ascii="Myriad Pro" w:hAnsi="Myriad Pro"/>
                <w:b/>
                <w:bCs/>
                <w:sz w:val="18"/>
                <w:szCs w:val="18"/>
              </w:rPr>
            </w:pPr>
            <w:bookmarkStart w:id="73" w:name="_Toc299133036"/>
            <w:r w:rsidRPr="009B03BE">
              <w:rPr>
                <w:rFonts w:ascii="Myriad Pro" w:hAnsi="Myriad Pro"/>
                <w:b/>
                <w:sz w:val="18"/>
                <w:szCs w:val="18"/>
              </w:rPr>
              <w:t>1. Monitoring and Evaluation</w:t>
            </w:r>
          </w:p>
        </w:tc>
        <w:tc>
          <w:tcPr>
            <w:tcW w:w="737" w:type="pct"/>
            <w:shd w:val="clear" w:color="auto" w:fill="7F7F7F"/>
          </w:tcPr>
          <w:p w14:paraId="731C6CF7" w14:textId="77777777" w:rsidR="00860C57" w:rsidRPr="009B03BE" w:rsidRDefault="00860C57" w:rsidP="00D55160">
            <w:pPr>
              <w:jc w:val="center"/>
              <w:rPr>
                <w:rFonts w:ascii="Myriad Pro" w:hAnsi="Myriad Pro"/>
                <w:b/>
                <w:bCs/>
                <w:sz w:val="18"/>
                <w:szCs w:val="18"/>
              </w:rPr>
            </w:pPr>
            <w:proofErr w:type="gramStart"/>
            <w:r w:rsidRPr="009B03BE">
              <w:rPr>
                <w:rFonts w:ascii="Myriad Pro" w:hAnsi="Myriad Pro"/>
                <w:b/>
                <w:i/>
                <w:sz w:val="18"/>
                <w:szCs w:val="18"/>
              </w:rPr>
              <w:t>rating</w:t>
            </w:r>
            <w:proofErr w:type="gramEnd"/>
          </w:p>
        </w:tc>
        <w:tc>
          <w:tcPr>
            <w:tcW w:w="2113" w:type="pct"/>
            <w:shd w:val="clear" w:color="auto" w:fill="7F7F7F"/>
          </w:tcPr>
          <w:p w14:paraId="248D31B3" w14:textId="77777777" w:rsidR="00860C57" w:rsidRPr="009B03BE" w:rsidRDefault="00860C57" w:rsidP="00D55160">
            <w:pPr>
              <w:rPr>
                <w:rFonts w:ascii="Myriad Pro" w:hAnsi="Myriad Pro"/>
                <w:b/>
                <w:i/>
                <w:sz w:val="18"/>
                <w:szCs w:val="18"/>
              </w:rPr>
            </w:pPr>
            <w:r w:rsidRPr="009B03BE">
              <w:rPr>
                <w:rFonts w:ascii="Myriad Pro" w:hAnsi="Myriad Pro"/>
                <w:b/>
                <w:sz w:val="18"/>
                <w:szCs w:val="18"/>
              </w:rPr>
              <w:t>2. IA&amp; EA Execution</w:t>
            </w:r>
          </w:p>
        </w:tc>
        <w:tc>
          <w:tcPr>
            <w:tcW w:w="983" w:type="pct"/>
            <w:shd w:val="clear" w:color="auto" w:fill="7F7F7F"/>
          </w:tcPr>
          <w:p w14:paraId="57B85E24" w14:textId="77777777" w:rsidR="00860C57" w:rsidRPr="009B03BE" w:rsidRDefault="00860C57" w:rsidP="00D55160">
            <w:pPr>
              <w:jc w:val="center"/>
              <w:rPr>
                <w:rFonts w:ascii="Myriad Pro" w:hAnsi="Myriad Pro"/>
                <w:b/>
                <w:i/>
                <w:sz w:val="18"/>
                <w:szCs w:val="18"/>
              </w:rPr>
            </w:pPr>
            <w:proofErr w:type="gramStart"/>
            <w:r w:rsidRPr="009B03BE">
              <w:rPr>
                <w:rFonts w:ascii="Myriad Pro" w:hAnsi="Myriad Pro"/>
                <w:b/>
                <w:i/>
                <w:sz w:val="18"/>
                <w:szCs w:val="18"/>
              </w:rPr>
              <w:t>rating</w:t>
            </w:r>
            <w:proofErr w:type="gramEnd"/>
          </w:p>
        </w:tc>
      </w:tr>
      <w:tr w:rsidR="00860C57" w:rsidRPr="009B03BE" w14:paraId="743395C6" w14:textId="77777777" w:rsidTr="00D551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13"/>
        </w:trPr>
        <w:tc>
          <w:tcPr>
            <w:tcW w:w="1167" w:type="pct"/>
          </w:tcPr>
          <w:p w14:paraId="488216A2" w14:textId="77777777" w:rsidR="00860C57" w:rsidRPr="009B03BE" w:rsidRDefault="00860C57" w:rsidP="00D55160">
            <w:pPr>
              <w:rPr>
                <w:rFonts w:ascii="Myriad Pro" w:hAnsi="Myriad Pro"/>
                <w:sz w:val="18"/>
                <w:szCs w:val="18"/>
              </w:rPr>
            </w:pPr>
            <w:r w:rsidRPr="009B03BE">
              <w:rPr>
                <w:rFonts w:ascii="Myriad Pro" w:hAnsi="Myriad Pro"/>
                <w:sz w:val="18"/>
                <w:szCs w:val="18"/>
              </w:rPr>
              <w:t>M&amp;E design at entry</w:t>
            </w:r>
          </w:p>
        </w:tc>
        <w:tc>
          <w:tcPr>
            <w:tcW w:w="737" w:type="pct"/>
            <w:tcBorders>
              <w:bottom w:val="single" w:sz="4" w:space="0" w:color="auto"/>
            </w:tcBorders>
          </w:tcPr>
          <w:p w14:paraId="41AB21EA" w14:textId="77777777" w:rsidR="00860C57" w:rsidRPr="009B03BE" w:rsidRDefault="00860C57" w:rsidP="00D55160">
            <w:pPr>
              <w:rPr>
                <w:rFonts w:ascii="Myriad Pro" w:hAnsi="Myriad Pro"/>
                <w:sz w:val="18"/>
                <w:szCs w:val="18"/>
              </w:rPr>
            </w:pPr>
            <w:r w:rsidRPr="009B03BE">
              <w:rPr>
                <w:rFonts w:ascii="Myriad Pro" w:hAnsi="Myriad Pro"/>
                <w:sz w:val="18"/>
                <w:szCs w:val="18"/>
              </w:rPr>
              <w:fldChar w:fldCharType="begin">
                <w:ffData>
                  <w:name w:val="Text1"/>
                  <w:enabled/>
                  <w:calcOnExit w:val="0"/>
                  <w:textInput/>
                </w:ffData>
              </w:fldChar>
            </w:r>
            <w:r w:rsidRPr="009B03BE">
              <w:rPr>
                <w:rFonts w:ascii="Myriad Pro" w:hAnsi="Myriad Pro"/>
                <w:sz w:val="18"/>
                <w:szCs w:val="18"/>
              </w:rPr>
              <w:instrText xml:space="preserve"> FORMTEXT </w:instrText>
            </w:r>
            <w:r w:rsidRPr="009B03BE">
              <w:rPr>
                <w:rFonts w:ascii="Myriad Pro" w:hAnsi="Myriad Pro"/>
                <w:sz w:val="18"/>
                <w:szCs w:val="18"/>
              </w:rPr>
            </w:r>
            <w:r w:rsidRPr="009B03BE">
              <w:rPr>
                <w:rFonts w:ascii="Myriad Pro" w:hAnsi="Myriad Pro"/>
                <w:sz w:val="18"/>
                <w:szCs w:val="18"/>
              </w:rPr>
              <w:fldChar w:fldCharType="separate"/>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sidRPr="009B03BE">
              <w:rPr>
                <w:rFonts w:ascii="Myriad Pro" w:hAnsi="Myriad Pro"/>
                <w:sz w:val="18"/>
                <w:szCs w:val="18"/>
              </w:rPr>
              <w:fldChar w:fldCharType="end"/>
            </w:r>
          </w:p>
        </w:tc>
        <w:tc>
          <w:tcPr>
            <w:tcW w:w="2113" w:type="pct"/>
            <w:tcBorders>
              <w:bottom w:val="single" w:sz="4" w:space="0" w:color="auto"/>
            </w:tcBorders>
          </w:tcPr>
          <w:p w14:paraId="5D40D869" w14:textId="77777777" w:rsidR="00860C57" w:rsidRPr="009B03BE" w:rsidRDefault="00860C57" w:rsidP="00D55160">
            <w:pPr>
              <w:rPr>
                <w:rFonts w:ascii="Myriad Pro" w:hAnsi="Myriad Pro"/>
                <w:sz w:val="18"/>
                <w:szCs w:val="18"/>
              </w:rPr>
            </w:pPr>
            <w:r w:rsidRPr="009B03BE">
              <w:rPr>
                <w:rFonts w:ascii="Myriad Pro" w:hAnsi="Myriad Pro"/>
                <w:sz w:val="18"/>
                <w:szCs w:val="18"/>
              </w:rPr>
              <w:t>Quality of UNDP Implementation</w:t>
            </w:r>
          </w:p>
        </w:tc>
        <w:tc>
          <w:tcPr>
            <w:tcW w:w="983" w:type="pct"/>
            <w:tcBorders>
              <w:bottom w:val="single" w:sz="4" w:space="0" w:color="auto"/>
            </w:tcBorders>
          </w:tcPr>
          <w:p w14:paraId="1BBB1C26" w14:textId="77777777" w:rsidR="00860C57" w:rsidRPr="009B03BE" w:rsidRDefault="00860C57" w:rsidP="00D55160">
            <w:pPr>
              <w:rPr>
                <w:rFonts w:ascii="Myriad Pro" w:hAnsi="Myriad Pro"/>
                <w:sz w:val="18"/>
                <w:szCs w:val="18"/>
              </w:rPr>
            </w:pPr>
            <w:r w:rsidRPr="009B03BE">
              <w:rPr>
                <w:rFonts w:ascii="Myriad Pro" w:hAnsi="Myriad Pro"/>
                <w:sz w:val="18"/>
                <w:szCs w:val="18"/>
              </w:rPr>
              <w:fldChar w:fldCharType="begin">
                <w:ffData>
                  <w:name w:val="Text1"/>
                  <w:enabled/>
                  <w:calcOnExit w:val="0"/>
                  <w:textInput/>
                </w:ffData>
              </w:fldChar>
            </w:r>
            <w:r w:rsidRPr="009B03BE">
              <w:rPr>
                <w:rFonts w:ascii="Myriad Pro" w:hAnsi="Myriad Pro"/>
                <w:sz w:val="18"/>
                <w:szCs w:val="18"/>
              </w:rPr>
              <w:instrText xml:space="preserve"> FORMTEXT </w:instrText>
            </w:r>
            <w:r w:rsidRPr="009B03BE">
              <w:rPr>
                <w:rFonts w:ascii="Myriad Pro" w:hAnsi="Myriad Pro"/>
                <w:sz w:val="18"/>
                <w:szCs w:val="18"/>
              </w:rPr>
            </w:r>
            <w:r w:rsidRPr="009B03BE">
              <w:rPr>
                <w:rFonts w:ascii="Myriad Pro" w:hAnsi="Myriad Pro"/>
                <w:sz w:val="18"/>
                <w:szCs w:val="18"/>
              </w:rPr>
              <w:fldChar w:fldCharType="separate"/>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sidRPr="009B03BE">
              <w:rPr>
                <w:rFonts w:ascii="Myriad Pro" w:hAnsi="Myriad Pro"/>
                <w:sz w:val="18"/>
                <w:szCs w:val="18"/>
              </w:rPr>
              <w:fldChar w:fldCharType="end"/>
            </w:r>
          </w:p>
        </w:tc>
      </w:tr>
      <w:tr w:rsidR="00860C57" w:rsidRPr="009B03BE" w14:paraId="43910D58" w14:textId="77777777" w:rsidTr="00D551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13"/>
        </w:trPr>
        <w:tc>
          <w:tcPr>
            <w:tcW w:w="1167" w:type="pct"/>
          </w:tcPr>
          <w:p w14:paraId="7A05C111" w14:textId="77777777" w:rsidR="00860C57" w:rsidRPr="009B03BE" w:rsidRDefault="00860C57" w:rsidP="00D55160">
            <w:pPr>
              <w:rPr>
                <w:rFonts w:ascii="Myriad Pro" w:hAnsi="Myriad Pro"/>
                <w:sz w:val="18"/>
                <w:szCs w:val="18"/>
              </w:rPr>
            </w:pPr>
            <w:r w:rsidRPr="009B03BE">
              <w:rPr>
                <w:rFonts w:ascii="Myriad Pro" w:hAnsi="Myriad Pro"/>
                <w:sz w:val="18"/>
                <w:szCs w:val="18"/>
              </w:rPr>
              <w:t>M&amp;E Plan Implementation</w:t>
            </w:r>
          </w:p>
        </w:tc>
        <w:tc>
          <w:tcPr>
            <w:tcW w:w="737" w:type="pct"/>
            <w:tcBorders>
              <w:bottom w:val="single" w:sz="4" w:space="0" w:color="auto"/>
            </w:tcBorders>
          </w:tcPr>
          <w:p w14:paraId="49CC97FF" w14:textId="77777777" w:rsidR="00860C57" w:rsidRPr="009B03BE" w:rsidRDefault="00860C57" w:rsidP="00D55160">
            <w:pPr>
              <w:rPr>
                <w:rFonts w:ascii="Myriad Pro" w:hAnsi="Myriad Pro"/>
                <w:sz w:val="18"/>
                <w:szCs w:val="18"/>
              </w:rPr>
            </w:pPr>
            <w:r w:rsidRPr="009B03BE">
              <w:rPr>
                <w:rFonts w:ascii="Myriad Pro" w:hAnsi="Myriad Pro"/>
                <w:sz w:val="18"/>
                <w:szCs w:val="18"/>
              </w:rPr>
              <w:fldChar w:fldCharType="begin">
                <w:ffData>
                  <w:name w:val="Text1"/>
                  <w:enabled/>
                  <w:calcOnExit w:val="0"/>
                  <w:textInput/>
                </w:ffData>
              </w:fldChar>
            </w:r>
            <w:r w:rsidRPr="009B03BE">
              <w:rPr>
                <w:rFonts w:ascii="Myriad Pro" w:hAnsi="Myriad Pro"/>
                <w:sz w:val="18"/>
                <w:szCs w:val="18"/>
              </w:rPr>
              <w:instrText xml:space="preserve"> FORMTEXT </w:instrText>
            </w:r>
            <w:r w:rsidRPr="009B03BE">
              <w:rPr>
                <w:rFonts w:ascii="Myriad Pro" w:hAnsi="Myriad Pro"/>
                <w:sz w:val="18"/>
                <w:szCs w:val="18"/>
              </w:rPr>
            </w:r>
            <w:r w:rsidRPr="009B03BE">
              <w:rPr>
                <w:rFonts w:ascii="Myriad Pro" w:hAnsi="Myriad Pro"/>
                <w:sz w:val="18"/>
                <w:szCs w:val="18"/>
              </w:rPr>
              <w:fldChar w:fldCharType="separate"/>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sidRPr="009B03BE">
              <w:rPr>
                <w:rFonts w:ascii="Myriad Pro" w:hAnsi="Myriad Pro"/>
                <w:sz w:val="18"/>
                <w:szCs w:val="18"/>
              </w:rPr>
              <w:fldChar w:fldCharType="end"/>
            </w:r>
          </w:p>
        </w:tc>
        <w:tc>
          <w:tcPr>
            <w:tcW w:w="2113" w:type="pct"/>
            <w:tcBorders>
              <w:bottom w:val="single" w:sz="4" w:space="0" w:color="auto"/>
            </w:tcBorders>
          </w:tcPr>
          <w:p w14:paraId="48EFDDFD" w14:textId="77777777" w:rsidR="00860C57" w:rsidRPr="009B03BE" w:rsidRDefault="00860C57" w:rsidP="00D55160">
            <w:pPr>
              <w:rPr>
                <w:rFonts w:ascii="Myriad Pro" w:hAnsi="Myriad Pro"/>
                <w:sz w:val="18"/>
                <w:szCs w:val="18"/>
              </w:rPr>
            </w:pPr>
            <w:r w:rsidRPr="009B03BE">
              <w:rPr>
                <w:rFonts w:ascii="Myriad Pro" w:hAnsi="Myriad Pro"/>
                <w:sz w:val="18"/>
                <w:szCs w:val="18"/>
              </w:rPr>
              <w:t xml:space="preserve">Quality of Execution - Executing Agency </w:t>
            </w:r>
          </w:p>
        </w:tc>
        <w:tc>
          <w:tcPr>
            <w:tcW w:w="983" w:type="pct"/>
            <w:tcBorders>
              <w:bottom w:val="single" w:sz="4" w:space="0" w:color="auto"/>
            </w:tcBorders>
          </w:tcPr>
          <w:p w14:paraId="35241046" w14:textId="77777777" w:rsidR="00860C57" w:rsidRPr="009B03BE" w:rsidRDefault="00860C57" w:rsidP="00D55160">
            <w:pPr>
              <w:rPr>
                <w:rFonts w:ascii="Myriad Pro" w:hAnsi="Myriad Pro"/>
                <w:sz w:val="18"/>
                <w:szCs w:val="18"/>
              </w:rPr>
            </w:pPr>
            <w:r w:rsidRPr="009B03BE">
              <w:rPr>
                <w:rFonts w:ascii="Myriad Pro" w:hAnsi="Myriad Pro"/>
                <w:sz w:val="18"/>
                <w:szCs w:val="18"/>
              </w:rPr>
              <w:fldChar w:fldCharType="begin">
                <w:ffData>
                  <w:name w:val="Text1"/>
                  <w:enabled/>
                  <w:calcOnExit w:val="0"/>
                  <w:textInput/>
                </w:ffData>
              </w:fldChar>
            </w:r>
            <w:r w:rsidRPr="009B03BE">
              <w:rPr>
                <w:rFonts w:ascii="Myriad Pro" w:hAnsi="Myriad Pro"/>
                <w:sz w:val="18"/>
                <w:szCs w:val="18"/>
              </w:rPr>
              <w:instrText xml:space="preserve"> FORMTEXT </w:instrText>
            </w:r>
            <w:r w:rsidRPr="009B03BE">
              <w:rPr>
                <w:rFonts w:ascii="Myriad Pro" w:hAnsi="Myriad Pro"/>
                <w:sz w:val="18"/>
                <w:szCs w:val="18"/>
              </w:rPr>
            </w:r>
            <w:r w:rsidRPr="009B03BE">
              <w:rPr>
                <w:rFonts w:ascii="Myriad Pro" w:hAnsi="Myriad Pro"/>
                <w:sz w:val="18"/>
                <w:szCs w:val="18"/>
              </w:rPr>
              <w:fldChar w:fldCharType="separate"/>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sidRPr="009B03BE">
              <w:rPr>
                <w:rFonts w:ascii="Myriad Pro" w:hAnsi="Myriad Pro"/>
                <w:sz w:val="18"/>
                <w:szCs w:val="18"/>
              </w:rPr>
              <w:fldChar w:fldCharType="end"/>
            </w:r>
          </w:p>
        </w:tc>
      </w:tr>
      <w:tr w:rsidR="00860C57" w:rsidRPr="009B03BE" w14:paraId="5F438E41" w14:textId="77777777" w:rsidTr="00D551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13"/>
        </w:trPr>
        <w:tc>
          <w:tcPr>
            <w:tcW w:w="1167" w:type="pct"/>
          </w:tcPr>
          <w:p w14:paraId="2EB9C07D" w14:textId="77777777" w:rsidR="00860C57" w:rsidRPr="009B03BE" w:rsidRDefault="00860C57" w:rsidP="00D55160">
            <w:pPr>
              <w:rPr>
                <w:rFonts w:ascii="Myriad Pro" w:hAnsi="Myriad Pro"/>
                <w:sz w:val="18"/>
                <w:szCs w:val="18"/>
              </w:rPr>
            </w:pPr>
            <w:r w:rsidRPr="009B03BE">
              <w:rPr>
                <w:rFonts w:ascii="Myriad Pro" w:hAnsi="Myriad Pro"/>
                <w:sz w:val="18"/>
                <w:szCs w:val="18"/>
              </w:rPr>
              <w:t>Overall quality of M&amp;E</w:t>
            </w:r>
          </w:p>
        </w:tc>
        <w:tc>
          <w:tcPr>
            <w:tcW w:w="737" w:type="pct"/>
            <w:tcBorders>
              <w:bottom w:val="single" w:sz="4" w:space="0" w:color="auto"/>
            </w:tcBorders>
          </w:tcPr>
          <w:p w14:paraId="271A34E2" w14:textId="77777777" w:rsidR="00860C57" w:rsidRPr="009B03BE" w:rsidRDefault="00860C57" w:rsidP="00D55160">
            <w:pPr>
              <w:rPr>
                <w:rFonts w:ascii="Myriad Pro" w:hAnsi="Myriad Pro"/>
                <w:sz w:val="18"/>
                <w:szCs w:val="18"/>
              </w:rPr>
            </w:pPr>
            <w:r w:rsidRPr="009B03BE">
              <w:rPr>
                <w:rFonts w:ascii="Myriad Pro" w:hAnsi="Myriad Pro"/>
                <w:sz w:val="18"/>
                <w:szCs w:val="18"/>
              </w:rPr>
              <w:fldChar w:fldCharType="begin">
                <w:ffData>
                  <w:name w:val="Text1"/>
                  <w:enabled/>
                  <w:calcOnExit w:val="0"/>
                  <w:textInput/>
                </w:ffData>
              </w:fldChar>
            </w:r>
            <w:r w:rsidRPr="009B03BE">
              <w:rPr>
                <w:rFonts w:ascii="Myriad Pro" w:hAnsi="Myriad Pro"/>
                <w:sz w:val="18"/>
                <w:szCs w:val="18"/>
              </w:rPr>
              <w:instrText xml:space="preserve"> FORMTEXT </w:instrText>
            </w:r>
            <w:r w:rsidRPr="009B03BE">
              <w:rPr>
                <w:rFonts w:ascii="Myriad Pro" w:hAnsi="Myriad Pro"/>
                <w:sz w:val="18"/>
                <w:szCs w:val="18"/>
              </w:rPr>
            </w:r>
            <w:r w:rsidRPr="009B03BE">
              <w:rPr>
                <w:rFonts w:ascii="Myriad Pro" w:hAnsi="Myriad Pro"/>
                <w:sz w:val="18"/>
                <w:szCs w:val="18"/>
              </w:rPr>
              <w:fldChar w:fldCharType="separate"/>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sidRPr="009B03BE">
              <w:rPr>
                <w:rFonts w:ascii="Myriad Pro" w:hAnsi="Myriad Pro"/>
                <w:sz w:val="18"/>
                <w:szCs w:val="18"/>
              </w:rPr>
              <w:fldChar w:fldCharType="end"/>
            </w:r>
          </w:p>
        </w:tc>
        <w:tc>
          <w:tcPr>
            <w:tcW w:w="2113" w:type="pct"/>
            <w:tcBorders>
              <w:bottom w:val="single" w:sz="4" w:space="0" w:color="auto"/>
            </w:tcBorders>
          </w:tcPr>
          <w:p w14:paraId="336B81CB" w14:textId="77777777" w:rsidR="00860C57" w:rsidRPr="009B03BE" w:rsidRDefault="00860C57" w:rsidP="00D55160">
            <w:pPr>
              <w:rPr>
                <w:rFonts w:ascii="Myriad Pro" w:hAnsi="Myriad Pro"/>
                <w:sz w:val="18"/>
                <w:szCs w:val="18"/>
              </w:rPr>
            </w:pPr>
            <w:r w:rsidRPr="009B03BE">
              <w:rPr>
                <w:rFonts w:ascii="Myriad Pro" w:hAnsi="Myriad Pro"/>
                <w:sz w:val="18"/>
                <w:szCs w:val="18"/>
              </w:rPr>
              <w:t>Overall quality of Implementation / Execution</w:t>
            </w:r>
          </w:p>
        </w:tc>
        <w:tc>
          <w:tcPr>
            <w:tcW w:w="983" w:type="pct"/>
            <w:tcBorders>
              <w:bottom w:val="single" w:sz="4" w:space="0" w:color="auto"/>
            </w:tcBorders>
          </w:tcPr>
          <w:p w14:paraId="3E5F0B5C" w14:textId="77777777" w:rsidR="00860C57" w:rsidRPr="009B03BE" w:rsidRDefault="00860C57" w:rsidP="00D55160">
            <w:pPr>
              <w:rPr>
                <w:rFonts w:ascii="Myriad Pro" w:hAnsi="Myriad Pro"/>
                <w:sz w:val="18"/>
                <w:szCs w:val="18"/>
              </w:rPr>
            </w:pPr>
            <w:r w:rsidRPr="009B03BE">
              <w:rPr>
                <w:rFonts w:ascii="Myriad Pro" w:hAnsi="Myriad Pro"/>
                <w:sz w:val="18"/>
                <w:szCs w:val="18"/>
              </w:rPr>
              <w:fldChar w:fldCharType="begin">
                <w:ffData>
                  <w:name w:val="Text1"/>
                  <w:enabled/>
                  <w:calcOnExit w:val="0"/>
                  <w:textInput/>
                </w:ffData>
              </w:fldChar>
            </w:r>
            <w:r w:rsidRPr="009B03BE">
              <w:rPr>
                <w:rFonts w:ascii="Myriad Pro" w:hAnsi="Myriad Pro"/>
                <w:sz w:val="18"/>
                <w:szCs w:val="18"/>
              </w:rPr>
              <w:instrText xml:space="preserve"> FORMTEXT </w:instrText>
            </w:r>
            <w:r w:rsidRPr="009B03BE">
              <w:rPr>
                <w:rFonts w:ascii="Myriad Pro" w:hAnsi="Myriad Pro"/>
                <w:sz w:val="18"/>
                <w:szCs w:val="18"/>
              </w:rPr>
            </w:r>
            <w:r w:rsidRPr="009B03BE">
              <w:rPr>
                <w:rFonts w:ascii="Myriad Pro" w:hAnsi="Myriad Pro"/>
                <w:sz w:val="18"/>
                <w:szCs w:val="18"/>
              </w:rPr>
              <w:fldChar w:fldCharType="separate"/>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sidRPr="009B03BE">
              <w:rPr>
                <w:rFonts w:ascii="Myriad Pro" w:hAnsi="Myriad Pro"/>
                <w:sz w:val="18"/>
                <w:szCs w:val="18"/>
              </w:rPr>
              <w:fldChar w:fldCharType="end"/>
            </w:r>
          </w:p>
        </w:tc>
      </w:tr>
      <w:tr w:rsidR="00860C57" w:rsidRPr="009B03BE" w14:paraId="040778F6" w14:textId="77777777" w:rsidTr="00D55160">
        <w:tblPrEx>
          <w:shd w:val="clear" w:color="auto" w:fill="4F81BD"/>
        </w:tblPrEx>
        <w:trPr>
          <w:trHeight w:val="260"/>
        </w:trPr>
        <w:tc>
          <w:tcPr>
            <w:tcW w:w="1167" w:type="pct"/>
            <w:shd w:val="clear" w:color="auto" w:fill="7F7F7F"/>
          </w:tcPr>
          <w:p w14:paraId="3DB5388B" w14:textId="77777777" w:rsidR="00860C57" w:rsidRPr="009B03BE" w:rsidRDefault="00860C57" w:rsidP="00D55160">
            <w:pPr>
              <w:contextualSpacing/>
              <w:rPr>
                <w:rFonts w:ascii="Myriad Pro" w:hAnsi="Myriad Pro" w:cs="Calibri"/>
                <w:b/>
                <w:bCs/>
                <w:sz w:val="18"/>
                <w:szCs w:val="18"/>
              </w:rPr>
            </w:pPr>
            <w:r w:rsidRPr="009B03BE">
              <w:rPr>
                <w:rFonts w:ascii="Myriad Pro" w:hAnsi="Myriad Pro" w:cs="Calibri"/>
                <w:b/>
                <w:bCs/>
                <w:sz w:val="18"/>
                <w:szCs w:val="18"/>
              </w:rPr>
              <w:t xml:space="preserve">3. Assessment of Outcomes </w:t>
            </w:r>
          </w:p>
        </w:tc>
        <w:tc>
          <w:tcPr>
            <w:tcW w:w="737" w:type="pct"/>
            <w:shd w:val="clear" w:color="auto" w:fill="7F7F7F"/>
          </w:tcPr>
          <w:p w14:paraId="6C46F9AB" w14:textId="77777777" w:rsidR="00860C57" w:rsidRPr="009B03BE" w:rsidRDefault="00860C57" w:rsidP="00D55160">
            <w:pPr>
              <w:contextualSpacing/>
              <w:jc w:val="center"/>
              <w:rPr>
                <w:rFonts w:ascii="Myriad Pro" w:hAnsi="Myriad Pro" w:cs="Calibri"/>
                <w:b/>
                <w:bCs/>
                <w:sz w:val="18"/>
                <w:szCs w:val="18"/>
              </w:rPr>
            </w:pPr>
            <w:proofErr w:type="gramStart"/>
            <w:r w:rsidRPr="009B03BE">
              <w:rPr>
                <w:rFonts w:ascii="Myriad Pro" w:hAnsi="Myriad Pro" w:cs="Calibri"/>
                <w:b/>
                <w:bCs/>
                <w:sz w:val="18"/>
                <w:szCs w:val="18"/>
              </w:rPr>
              <w:t>rating</w:t>
            </w:r>
            <w:proofErr w:type="gramEnd"/>
          </w:p>
        </w:tc>
        <w:tc>
          <w:tcPr>
            <w:tcW w:w="2113" w:type="pct"/>
            <w:shd w:val="clear" w:color="auto" w:fill="7F7F7F"/>
          </w:tcPr>
          <w:p w14:paraId="79E518C4" w14:textId="77777777" w:rsidR="00860C57" w:rsidRPr="009B03BE" w:rsidRDefault="00860C57" w:rsidP="00D55160">
            <w:pPr>
              <w:contextualSpacing/>
              <w:rPr>
                <w:rFonts w:ascii="Myriad Pro" w:hAnsi="Myriad Pro" w:cs="Calibri"/>
                <w:b/>
                <w:bCs/>
                <w:sz w:val="18"/>
                <w:szCs w:val="18"/>
              </w:rPr>
            </w:pPr>
            <w:r w:rsidRPr="009B03BE">
              <w:rPr>
                <w:rFonts w:ascii="Myriad Pro" w:hAnsi="Myriad Pro" w:cs="Calibri"/>
                <w:b/>
                <w:bCs/>
                <w:sz w:val="18"/>
                <w:szCs w:val="18"/>
              </w:rPr>
              <w:t>4. Sustainability</w:t>
            </w:r>
          </w:p>
        </w:tc>
        <w:tc>
          <w:tcPr>
            <w:tcW w:w="983" w:type="pct"/>
            <w:shd w:val="clear" w:color="auto" w:fill="7F7F7F"/>
          </w:tcPr>
          <w:p w14:paraId="64F41CF3" w14:textId="77777777" w:rsidR="00860C57" w:rsidRPr="009B03BE" w:rsidRDefault="00860C57" w:rsidP="00D55160">
            <w:pPr>
              <w:contextualSpacing/>
              <w:jc w:val="center"/>
              <w:rPr>
                <w:rFonts w:ascii="Myriad Pro" w:hAnsi="Myriad Pro" w:cs="Calibri"/>
                <w:b/>
                <w:bCs/>
                <w:sz w:val="18"/>
                <w:szCs w:val="18"/>
              </w:rPr>
            </w:pPr>
            <w:proofErr w:type="gramStart"/>
            <w:r w:rsidRPr="009B03BE">
              <w:rPr>
                <w:rFonts w:ascii="Myriad Pro" w:hAnsi="Myriad Pro" w:cs="Calibri"/>
                <w:b/>
                <w:bCs/>
                <w:sz w:val="18"/>
                <w:szCs w:val="18"/>
              </w:rPr>
              <w:t>rating</w:t>
            </w:r>
            <w:proofErr w:type="gramEnd"/>
          </w:p>
        </w:tc>
      </w:tr>
      <w:tr w:rsidR="00860C57" w:rsidRPr="009B03BE" w14:paraId="401B9FBD" w14:textId="77777777" w:rsidTr="00D551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13"/>
        </w:trPr>
        <w:tc>
          <w:tcPr>
            <w:tcW w:w="1167" w:type="pct"/>
          </w:tcPr>
          <w:p w14:paraId="2DB83150" w14:textId="77777777" w:rsidR="00860C57" w:rsidRPr="009B03BE" w:rsidRDefault="00860C57" w:rsidP="00D55160">
            <w:pPr>
              <w:rPr>
                <w:rFonts w:ascii="Myriad Pro" w:hAnsi="Myriad Pro"/>
                <w:sz w:val="18"/>
                <w:szCs w:val="18"/>
              </w:rPr>
            </w:pPr>
            <w:r w:rsidRPr="009B03BE">
              <w:rPr>
                <w:rFonts w:ascii="Myriad Pro" w:hAnsi="Myriad Pro"/>
                <w:sz w:val="18"/>
                <w:szCs w:val="18"/>
              </w:rPr>
              <w:t xml:space="preserve">Relevance </w:t>
            </w:r>
          </w:p>
        </w:tc>
        <w:tc>
          <w:tcPr>
            <w:tcW w:w="737" w:type="pct"/>
          </w:tcPr>
          <w:p w14:paraId="0E488988" w14:textId="77777777" w:rsidR="00860C57" w:rsidRPr="009B03BE" w:rsidRDefault="00860C57" w:rsidP="00D55160">
            <w:pPr>
              <w:rPr>
                <w:rFonts w:ascii="Myriad Pro" w:hAnsi="Myriad Pro"/>
                <w:sz w:val="18"/>
                <w:szCs w:val="18"/>
              </w:rPr>
            </w:pPr>
            <w:r w:rsidRPr="009B03BE">
              <w:rPr>
                <w:rFonts w:ascii="Myriad Pro" w:hAnsi="Myriad Pro"/>
                <w:sz w:val="18"/>
                <w:szCs w:val="18"/>
              </w:rPr>
              <w:fldChar w:fldCharType="begin">
                <w:ffData>
                  <w:name w:val="Text1"/>
                  <w:enabled/>
                  <w:calcOnExit w:val="0"/>
                  <w:textInput/>
                </w:ffData>
              </w:fldChar>
            </w:r>
            <w:r w:rsidRPr="009B03BE">
              <w:rPr>
                <w:rFonts w:ascii="Myriad Pro" w:hAnsi="Myriad Pro"/>
                <w:sz w:val="18"/>
                <w:szCs w:val="18"/>
              </w:rPr>
              <w:instrText xml:space="preserve"> FORMTEXT </w:instrText>
            </w:r>
            <w:r w:rsidRPr="009B03BE">
              <w:rPr>
                <w:rFonts w:ascii="Myriad Pro" w:hAnsi="Myriad Pro"/>
                <w:sz w:val="18"/>
                <w:szCs w:val="18"/>
              </w:rPr>
            </w:r>
            <w:r w:rsidRPr="009B03BE">
              <w:rPr>
                <w:rFonts w:ascii="Myriad Pro" w:hAnsi="Myriad Pro"/>
                <w:sz w:val="18"/>
                <w:szCs w:val="18"/>
              </w:rPr>
              <w:fldChar w:fldCharType="separate"/>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sidRPr="009B03BE">
              <w:rPr>
                <w:rFonts w:ascii="Myriad Pro" w:hAnsi="Myriad Pro"/>
                <w:sz w:val="18"/>
                <w:szCs w:val="18"/>
              </w:rPr>
              <w:fldChar w:fldCharType="end"/>
            </w:r>
          </w:p>
        </w:tc>
        <w:tc>
          <w:tcPr>
            <w:tcW w:w="2113" w:type="pct"/>
          </w:tcPr>
          <w:p w14:paraId="0FD0D41E" w14:textId="77777777" w:rsidR="00860C57" w:rsidRPr="009B03BE" w:rsidRDefault="00860C57" w:rsidP="00D55160">
            <w:pPr>
              <w:rPr>
                <w:rFonts w:ascii="Myriad Pro" w:hAnsi="Myriad Pro"/>
                <w:sz w:val="18"/>
                <w:szCs w:val="18"/>
              </w:rPr>
            </w:pPr>
            <w:r w:rsidRPr="009B03BE">
              <w:rPr>
                <w:rFonts w:ascii="Myriad Pro" w:hAnsi="Myriad Pro"/>
                <w:sz w:val="18"/>
                <w:szCs w:val="18"/>
              </w:rPr>
              <w:t>Financial resources</w:t>
            </w:r>
          </w:p>
        </w:tc>
        <w:tc>
          <w:tcPr>
            <w:tcW w:w="983" w:type="pct"/>
          </w:tcPr>
          <w:p w14:paraId="59662EBB" w14:textId="77777777" w:rsidR="00860C57" w:rsidRPr="009B03BE" w:rsidRDefault="00860C57" w:rsidP="00D55160">
            <w:pPr>
              <w:rPr>
                <w:rFonts w:ascii="Myriad Pro" w:hAnsi="Myriad Pro"/>
                <w:sz w:val="18"/>
                <w:szCs w:val="18"/>
              </w:rPr>
            </w:pPr>
            <w:r w:rsidRPr="009B03BE">
              <w:rPr>
                <w:rFonts w:ascii="Myriad Pro" w:hAnsi="Myriad Pro"/>
                <w:sz w:val="18"/>
                <w:szCs w:val="18"/>
              </w:rPr>
              <w:fldChar w:fldCharType="begin">
                <w:ffData>
                  <w:name w:val="Text1"/>
                  <w:enabled/>
                  <w:calcOnExit w:val="0"/>
                  <w:textInput/>
                </w:ffData>
              </w:fldChar>
            </w:r>
            <w:r w:rsidRPr="009B03BE">
              <w:rPr>
                <w:rFonts w:ascii="Myriad Pro" w:hAnsi="Myriad Pro"/>
                <w:sz w:val="18"/>
                <w:szCs w:val="18"/>
              </w:rPr>
              <w:instrText xml:space="preserve"> FORMTEXT </w:instrText>
            </w:r>
            <w:r w:rsidRPr="009B03BE">
              <w:rPr>
                <w:rFonts w:ascii="Myriad Pro" w:hAnsi="Myriad Pro"/>
                <w:sz w:val="18"/>
                <w:szCs w:val="18"/>
              </w:rPr>
            </w:r>
            <w:r w:rsidRPr="009B03BE">
              <w:rPr>
                <w:rFonts w:ascii="Myriad Pro" w:hAnsi="Myriad Pro"/>
                <w:sz w:val="18"/>
                <w:szCs w:val="18"/>
              </w:rPr>
              <w:fldChar w:fldCharType="separate"/>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sidRPr="009B03BE">
              <w:rPr>
                <w:rFonts w:ascii="Myriad Pro" w:hAnsi="Myriad Pro"/>
                <w:sz w:val="18"/>
                <w:szCs w:val="18"/>
              </w:rPr>
              <w:fldChar w:fldCharType="end"/>
            </w:r>
          </w:p>
        </w:tc>
      </w:tr>
      <w:tr w:rsidR="00860C57" w:rsidRPr="009B03BE" w14:paraId="05277B86" w14:textId="77777777" w:rsidTr="00D551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60"/>
        </w:trPr>
        <w:tc>
          <w:tcPr>
            <w:tcW w:w="1167" w:type="pct"/>
          </w:tcPr>
          <w:p w14:paraId="7ECBED66" w14:textId="77777777" w:rsidR="00860C57" w:rsidRPr="009B03BE" w:rsidRDefault="00860C57" w:rsidP="00D55160">
            <w:pPr>
              <w:rPr>
                <w:rFonts w:ascii="Myriad Pro" w:hAnsi="Myriad Pro"/>
                <w:sz w:val="18"/>
                <w:szCs w:val="18"/>
              </w:rPr>
            </w:pPr>
            <w:r w:rsidRPr="009B03BE">
              <w:rPr>
                <w:rFonts w:ascii="Myriad Pro" w:hAnsi="Myriad Pro"/>
                <w:sz w:val="18"/>
                <w:szCs w:val="18"/>
              </w:rPr>
              <w:t>Effectiveness</w:t>
            </w:r>
          </w:p>
        </w:tc>
        <w:tc>
          <w:tcPr>
            <w:tcW w:w="737" w:type="pct"/>
          </w:tcPr>
          <w:p w14:paraId="705F56CA" w14:textId="77777777" w:rsidR="00860C57" w:rsidRPr="009B03BE" w:rsidRDefault="00860C57" w:rsidP="00D55160">
            <w:pPr>
              <w:rPr>
                <w:rFonts w:ascii="Myriad Pro" w:hAnsi="Myriad Pro"/>
                <w:sz w:val="18"/>
                <w:szCs w:val="18"/>
              </w:rPr>
            </w:pPr>
            <w:r w:rsidRPr="009B03BE">
              <w:rPr>
                <w:rFonts w:ascii="Myriad Pro" w:hAnsi="Myriad Pro"/>
                <w:sz w:val="18"/>
                <w:szCs w:val="18"/>
              </w:rPr>
              <w:fldChar w:fldCharType="begin">
                <w:ffData>
                  <w:name w:val="Text1"/>
                  <w:enabled/>
                  <w:calcOnExit w:val="0"/>
                  <w:textInput/>
                </w:ffData>
              </w:fldChar>
            </w:r>
            <w:r w:rsidRPr="009B03BE">
              <w:rPr>
                <w:rFonts w:ascii="Myriad Pro" w:hAnsi="Myriad Pro"/>
                <w:sz w:val="18"/>
                <w:szCs w:val="18"/>
              </w:rPr>
              <w:instrText xml:space="preserve"> FORMTEXT </w:instrText>
            </w:r>
            <w:r w:rsidRPr="009B03BE">
              <w:rPr>
                <w:rFonts w:ascii="Myriad Pro" w:hAnsi="Myriad Pro"/>
                <w:sz w:val="18"/>
                <w:szCs w:val="18"/>
              </w:rPr>
            </w:r>
            <w:r w:rsidRPr="009B03BE">
              <w:rPr>
                <w:rFonts w:ascii="Myriad Pro" w:hAnsi="Myriad Pro"/>
                <w:sz w:val="18"/>
                <w:szCs w:val="18"/>
              </w:rPr>
              <w:fldChar w:fldCharType="separate"/>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sidRPr="009B03BE">
              <w:rPr>
                <w:rFonts w:ascii="Myriad Pro" w:hAnsi="Myriad Pro"/>
                <w:sz w:val="18"/>
                <w:szCs w:val="18"/>
              </w:rPr>
              <w:fldChar w:fldCharType="end"/>
            </w:r>
          </w:p>
        </w:tc>
        <w:tc>
          <w:tcPr>
            <w:tcW w:w="2113" w:type="pct"/>
          </w:tcPr>
          <w:p w14:paraId="14918397" w14:textId="77777777" w:rsidR="00860C57" w:rsidRPr="009B03BE" w:rsidRDefault="00860C57" w:rsidP="00D55160">
            <w:pPr>
              <w:rPr>
                <w:rFonts w:ascii="Myriad Pro" w:hAnsi="Myriad Pro"/>
                <w:sz w:val="18"/>
                <w:szCs w:val="18"/>
              </w:rPr>
            </w:pPr>
            <w:r w:rsidRPr="009B03BE">
              <w:rPr>
                <w:rFonts w:ascii="Myriad Pro" w:hAnsi="Myriad Pro"/>
                <w:sz w:val="18"/>
                <w:szCs w:val="18"/>
              </w:rPr>
              <w:t>Socio-political</w:t>
            </w:r>
          </w:p>
        </w:tc>
        <w:tc>
          <w:tcPr>
            <w:tcW w:w="983" w:type="pct"/>
          </w:tcPr>
          <w:p w14:paraId="2D71E33E" w14:textId="77777777" w:rsidR="00860C57" w:rsidRPr="009B03BE" w:rsidRDefault="00860C57" w:rsidP="00D55160">
            <w:pPr>
              <w:rPr>
                <w:rFonts w:ascii="Myriad Pro" w:hAnsi="Myriad Pro"/>
                <w:sz w:val="18"/>
                <w:szCs w:val="18"/>
              </w:rPr>
            </w:pPr>
            <w:r w:rsidRPr="009B03BE">
              <w:rPr>
                <w:rFonts w:ascii="Myriad Pro" w:hAnsi="Myriad Pro"/>
                <w:sz w:val="18"/>
                <w:szCs w:val="18"/>
              </w:rPr>
              <w:fldChar w:fldCharType="begin">
                <w:ffData>
                  <w:name w:val="Text1"/>
                  <w:enabled/>
                  <w:calcOnExit w:val="0"/>
                  <w:textInput/>
                </w:ffData>
              </w:fldChar>
            </w:r>
            <w:r w:rsidRPr="009B03BE">
              <w:rPr>
                <w:rFonts w:ascii="Myriad Pro" w:hAnsi="Myriad Pro"/>
                <w:sz w:val="18"/>
                <w:szCs w:val="18"/>
              </w:rPr>
              <w:instrText xml:space="preserve"> FORMTEXT </w:instrText>
            </w:r>
            <w:r w:rsidRPr="009B03BE">
              <w:rPr>
                <w:rFonts w:ascii="Myriad Pro" w:hAnsi="Myriad Pro"/>
                <w:sz w:val="18"/>
                <w:szCs w:val="18"/>
              </w:rPr>
            </w:r>
            <w:r w:rsidRPr="009B03BE">
              <w:rPr>
                <w:rFonts w:ascii="Myriad Pro" w:hAnsi="Myriad Pro"/>
                <w:sz w:val="18"/>
                <w:szCs w:val="18"/>
              </w:rPr>
              <w:fldChar w:fldCharType="separate"/>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sidRPr="009B03BE">
              <w:rPr>
                <w:rFonts w:ascii="Myriad Pro" w:hAnsi="Myriad Pro"/>
                <w:sz w:val="18"/>
                <w:szCs w:val="18"/>
              </w:rPr>
              <w:fldChar w:fldCharType="end"/>
            </w:r>
          </w:p>
        </w:tc>
      </w:tr>
      <w:tr w:rsidR="00860C57" w:rsidRPr="009B03BE" w14:paraId="3D9002DE" w14:textId="77777777" w:rsidTr="00D551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13"/>
        </w:trPr>
        <w:tc>
          <w:tcPr>
            <w:tcW w:w="1167" w:type="pct"/>
          </w:tcPr>
          <w:p w14:paraId="56BA676B" w14:textId="77777777" w:rsidR="00860C57" w:rsidRPr="009B03BE" w:rsidRDefault="00860C57" w:rsidP="00D55160">
            <w:pPr>
              <w:rPr>
                <w:rFonts w:ascii="Myriad Pro" w:hAnsi="Myriad Pro"/>
                <w:sz w:val="18"/>
                <w:szCs w:val="18"/>
              </w:rPr>
            </w:pPr>
            <w:r w:rsidRPr="009B03BE">
              <w:rPr>
                <w:rFonts w:ascii="Myriad Pro" w:hAnsi="Myriad Pro"/>
                <w:sz w:val="18"/>
                <w:szCs w:val="18"/>
              </w:rPr>
              <w:t xml:space="preserve">Efficiency </w:t>
            </w:r>
          </w:p>
        </w:tc>
        <w:tc>
          <w:tcPr>
            <w:tcW w:w="737" w:type="pct"/>
          </w:tcPr>
          <w:p w14:paraId="481E665D" w14:textId="77777777" w:rsidR="00860C57" w:rsidRPr="009B03BE" w:rsidRDefault="00860C57" w:rsidP="00D55160">
            <w:pPr>
              <w:rPr>
                <w:rFonts w:ascii="Myriad Pro" w:hAnsi="Myriad Pro"/>
                <w:sz w:val="18"/>
                <w:szCs w:val="18"/>
              </w:rPr>
            </w:pPr>
            <w:r w:rsidRPr="009B03BE">
              <w:rPr>
                <w:rFonts w:ascii="Myriad Pro" w:hAnsi="Myriad Pro"/>
                <w:sz w:val="18"/>
                <w:szCs w:val="18"/>
              </w:rPr>
              <w:fldChar w:fldCharType="begin">
                <w:ffData>
                  <w:name w:val="Text1"/>
                  <w:enabled/>
                  <w:calcOnExit w:val="0"/>
                  <w:textInput/>
                </w:ffData>
              </w:fldChar>
            </w:r>
            <w:r w:rsidRPr="009B03BE">
              <w:rPr>
                <w:rFonts w:ascii="Myriad Pro" w:hAnsi="Myriad Pro"/>
                <w:sz w:val="18"/>
                <w:szCs w:val="18"/>
              </w:rPr>
              <w:instrText xml:space="preserve"> FORMTEXT </w:instrText>
            </w:r>
            <w:r w:rsidRPr="009B03BE">
              <w:rPr>
                <w:rFonts w:ascii="Myriad Pro" w:hAnsi="Myriad Pro"/>
                <w:sz w:val="18"/>
                <w:szCs w:val="18"/>
              </w:rPr>
            </w:r>
            <w:r w:rsidRPr="009B03BE">
              <w:rPr>
                <w:rFonts w:ascii="Myriad Pro" w:hAnsi="Myriad Pro"/>
                <w:sz w:val="18"/>
                <w:szCs w:val="18"/>
              </w:rPr>
              <w:fldChar w:fldCharType="separate"/>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sidRPr="009B03BE">
              <w:rPr>
                <w:rFonts w:ascii="Myriad Pro" w:hAnsi="Myriad Pro"/>
                <w:sz w:val="18"/>
                <w:szCs w:val="18"/>
              </w:rPr>
              <w:fldChar w:fldCharType="end"/>
            </w:r>
          </w:p>
        </w:tc>
        <w:tc>
          <w:tcPr>
            <w:tcW w:w="2113" w:type="pct"/>
          </w:tcPr>
          <w:p w14:paraId="5149C63D" w14:textId="77777777" w:rsidR="00860C57" w:rsidRPr="009B03BE" w:rsidRDefault="00860C57" w:rsidP="00D55160">
            <w:pPr>
              <w:rPr>
                <w:rFonts w:ascii="Myriad Pro" w:hAnsi="Myriad Pro"/>
                <w:sz w:val="18"/>
                <w:szCs w:val="18"/>
              </w:rPr>
            </w:pPr>
            <w:r w:rsidRPr="009B03BE">
              <w:rPr>
                <w:rFonts w:ascii="Myriad Pro" w:hAnsi="Myriad Pro"/>
                <w:sz w:val="18"/>
                <w:szCs w:val="18"/>
              </w:rPr>
              <w:t>Institutional framework and governance</w:t>
            </w:r>
          </w:p>
        </w:tc>
        <w:tc>
          <w:tcPr>
            <w:tcW w:w="983" w:type="pct"/>
          </w:tcPr>
          <w:p w14:paraId="164704CE" w14:textId="77777777" w:rsidR="00860C57" w:rsidRPr="009B03BE" w:rsidRDefault="00860C57" w:rsidP="00D55160">
            <w:pPr>
              <w:rPr>
                <w:rFonts w:ascii="Myriad Pro" w:hAnsi="Myriad Pro"/>
                <w:sz w:val="18"/>
                <w:szCs w:val="18"/>
              </w:rPr>
            </w:pPr>
            <w:r w:rsidRPr="009B03BE">
              <w:rPr>
                <w:rFonts w:ascii="Myriad Pro" w:hAnsi="Myriad Pro"/>
                <w:sz w:val="18"/>
                <w:szCs w:val="18"/>
              </w:rPr>
              <w:fldChar w:fldCharType="begin">
                <w:ffData>
                  <w:name w:val="Text1"/>
                  <w:enabled/>
                  <w:calcOnExit w:val="0"/>
                  <w:textInput/>
                </w:ffData>
              </w:fldChar>
            </w:r>
            <w:r w:rsidRPr="009B03BE">
              <w:rPr>
                <w:rFonts w:ascii="Myriad Pro" w:hAnsi="Myriad Pro"/>
                <w:sz w:val="18"/>
                <w:szCs w:val="18"/>
              </w:rPr>
              <w:instrText xml:space="preserve"> FORMTEXT </w:instrText>
            </w:r>
            <w:r w:rsidRPr="009B03BE">
              <w:rPr>
                <w:rFonts w:ascii="Myriad Pro" w:hAnsi="Myriad Pro"/>
                <w:sz w:val="18"/>
                <w:szCs w:val="18"/>
              </w:rPr>
            </w:r>
            <w:r w:rsidRPr="009B03BE">
              <w:rPr>
                <w:rFonts w:ascii="Myriad Pro" w:hAnsi="Myriad Pro"/>
                <w:sz w:val="18"/>
                <w:szCs w:val="18"/>
              </w:rPr>
              <w:fldChar w:fldCharType="separate"/>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sidRPr="009B03BE">
              <w:rPr>
                <w:rFonts w:ascii="Myriad Pro" w:hAnsi="Myriad Pro"/>
                <w:sz w:val="18"/>
                <w:szCs w:val="18"/>
              </w:rPr>
              <w:fldChar w:fldCharType="end"/>
            </w:r>
          </w:p>
        </w:tc>
      </w:tr>
      <w:tr w:rsidR="00860C57" w:rsidRPr="009B03BE" w14:paraId="385A4730" w14:textId="77777777" w:rsidTr="00D551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13"/>
        </w:trPr>
        <w:tc>
          <w:tcPr>
            <w:tcW w:w="1167" w:type="pct"/>
          </w:tcPr>
          <w:p w14:paraId="58CAC2AF" w14:textId="77777777" w:rsidR="00860C57" w:rsidRPr="009B03BE" w:rsidRDefault="00860C57" w:rsidP="00D55160">
            <w:pPr>
              <w:rPr>
                <w:rFonts w:ascii="Myriad Pro" w:hAnsi="Myriad Pro"/>
                <w:sz w:val="18"/>
                <w:szCs w:val="18"/>
              </w:rPr>
            </w:pPr>
            <w:r w:rsidRPr="009B03BE">
              <w:rPr>
                <w:rFonts w:ascii="Myriad Pro" w:hAnsi="Myriad Pro"/>
                <w:sz w:val="18"/>
                <w:szCs w:val="18"/>
              </w:rPr>
              <w:t>Overall Project Outcome Rating</w:t>
            </w:r>
          </w:p>
        </w:tc>
        <w:tc>
          <w:tcPr>
            <w:tcW w:w="737" w:type="pct"/>
          </w:tcPr>
          <w:p w14:paraId="759B8AB6" w14:textId="77777777" w:rsidR="00860C57" w:rsidRPr="009B03BE" w:rsidRDefault="00860C57" w:rsidP="00D55160">
            <w:pPr>
              <w:rPr>
                <w:rFonts w:ascii="Myriad Pro" w:hAnsi="Myriad Pro"/>
                <w:sz w:val="18"/>
                <w:szCs w:val="18"/>
              </w:rPr>
            </w:pPr>
            <w:r w:rsidRPr="009B03BE">
              <w:rPr>
                <w:rFonts w:ascii="Myriad Pro" w:hAnsi="Myriad Pro"/>
                <w:sz w:val="18"/>
                <w:szCs w:val="18"/>
              </w:rPr>
              <w:fldChar w:fldCharType="begin">
                <w:ffData>
                  <w:name w:val="Text1"/>
                  <w:enabled/>
                  <w:calcOnExit w:val="0"/>
                  <w:textInput/>
                </w:ffData>
              </w:fldChar>
            </w:r>
            <w:r w:rsidRPr="009B03BE">
              <w:rPr>
                <w:rFonts w:ascii="Myriad Pro" w:hAnsi="Myriad Pro"/>
                <w:sz w:val="18"/>
                <w:szCs w:val="18"/>
              </w:rPr>
              <w:instrText xml:space="preserve"> FORMTEXT </w:instrText>
            </w:r>
            <w:r w:rsidRPr="009B03BE">
              <w:rPr>
                <w:rFonts w:ascii="Myriad Pro" w:hAnsi="Myriad Pro"/>
                <w:sz w:val="18"/>
                <w:szCs w:val="18"/>
              </w:rPr>
            </w:r>
            <w:r w:rsidRPr="009B03BE">
              <w:rPr>
                <w:rFonts w:ascii="Myriad Pro" w:hAnsi="Myriad Pro"/>
                <w:sz w:val="18"/>
                <w:szCs w:val="18"/>
              </w:rPr>
              <w:fldChar w:fldCharType="separate"/>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sidRPr="009B03BE">
              <w:rPr>
                <w:rFonts w:ascii="Myriad Pro" w:hAnsi="Myriad Pro"/>
                <w:sz w:val="18"/>
                <w:szCs w:val="18"/>
              </w:rPr>
              <w:fldChar w:fldCharType="end"/>
            </w:r>
          </w:p>
        </w:tc>
        <w:tc>
          <w:tcPr>
            <w:tcW w:w="2113" w:type="pct"/>
          </w:tcPr>
          <w:p w14:paraId="6B2571D5" w14:textId="77777777" w:rsidR="00860C57" w:rsidRPr="009B03BE" w:rsidRDefault="00860C57" w:rsidP="00D55160">
            <w:pPr>
              <w:rPr>
                <w:rFonts w:ascii="Myriad Pro" w:hAnsi="Myriad Pro"/>
                <w:sz w:val="18"/>
                <w:szCs w:val="18"/>
              </w:rPr>
            </w:pPr>
            <w:r>
              <w:rPr>
                <w:rFonts w:ascii="Myriad Pro" w:hAnsi="Myriad Pro"/>
                <w:sz w:val="18"/>
                <w:szCs w:val="18"/>
              </w:rPr>
              <w:t>Environmental</w:t>
            </w:r>
          </w:p>
        </w:tc>
        <w:tc>
          <w:tcPr>
            <w:tcW w:w="983" w:type="pct"/>
          </w:tcPr>
          <w:p w14:paraId="168CF330" w14:textId="77777777" w:rsidR="00860C57" w:rsidRPr="009B03BE" w:rsidRDefault="00860C57" w:rsidP="00D55160">
            <w:pPr>
              <w:rPr>
                <w:rFonts w:ascii="Myriad Pro" w:hAnsi="Myriad Pro"/>
                <w:sz w:val="18"/>
                <w:szCs w:val="18"/>
              </w:rPr>
            </w:pPr>
            <w:r w:rsidRPr="009B03BE">
              <w:rPr>
                <w:rFonts w:ascii="Myriad Pro" w:hAnsi="Myriad Pro"/>
                <w:sz w:val="18"/>
                <w:szCs w:val="18"/>
              </w:rPr>
              <w:fldChar w:fldCharType="begin">
                <w:ffData>
                  <w:name w:val="Text1"/>
                  <w:enabled/>
                  <w:calcOnExit w:val="0"/>
                  <w:textInput/>
                </w:ffData>
              </w:fldChar>
            </w:r>
            <w:r w:rsidRPr="009B03BE">
              <w:rPr>
                <w:rFonts w:ascii="Myriad Pro" w:hAnsi="Myriad Pro"/>
                <w:sz w:val="18"/>
                <w:szCs w:val="18"/>
              </w:rPr>
              <w:instrText xml:space="preserve"> FORMTEXT </w:instrText>
            </w:r>
            <w:r w:rsidRPr="009B03BE">
              <w:rPr>
                <w:rFonts w:ascii="Myriad Pro" w:hAnsi="Myriad Pro"/>
                <w:sz w:val="18"/>
                <w:szCs w:val="18"/>
              </w:rPr>
            </w:r>
            <w:r w:rsidRPr="009B03BE">
              <w:rPr>
                <w:rFonts w:ascii="Myriad Pro" w:hAnsi="Myriad Pro"/>
                <w:sz w:val="18"/>
                <w:szCs w:val="18"/>
              </w:rPr>
              <w:fldChar w:fldCharType="separate"/>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sidRPr="009B03BE">
              <w:rPr>
                <w:rFonts w:ascii="Myriad Pro" w:hAnsi="Myriad Pro"/>
                <w:sz w:val="18"/>
                <w:szCs w:val="18"/>
              </w:rPr>
              <w:fldChar w:fldCharType="end"/>
            </w:r>
          </w:p>
        </w:tc>
      </w:tr>
      <w:tr w:rsidR="00860C57" w:rsidRPr="009B03BE" w14:paraId="63D00078" w14:textId="77777777" w:rsidTr="00D551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60"/>
        </w:trPr>
        <w:tc>
          <w:tcPr>
            <w:tcW w:w="1167" w:type="pct"/>
          </w:tcPr>
          <w:p w14:paraId="7A69D29A" w14:textId="77777777" w:rsidR="00860C57" w:rsidRPr="009B03BE" w:rsidRDefault="00860C57" w:rsidP="00D55160">
            <w:pPr>
              <w:rPr>
                <w:rFonts w:ascii="Myriad Pro" w:hAnsi="Myriad Pro"/>
                <w:sz w:val="18"/>
                <w:szCs w:val="18"/>
              </w:rPr>
            </w:pPr>
          </w:p>
        </w:tc>
        <w:tc>
          <w:tcPr>
            <w:tcW w:w="737" w:type="pct"/>
          </w:tcPr>
          <w:p w14:paraId="48C159CD" w14:textId="77777777" w:rsidR="00860C57" w:rsidRPr="009B03BE" w:rsidRDefault="00860C57" w:rsidP="00D55160">
            <w:pPr>
              <w:rPr>
                <w:rFonts w:ascii="Myriad Pro" w:hAnsi="Myriad Pro"/>
                <w:sz w:val="18"/>
                <w:szCs w:val="18"/>
              </w:rPr>
            </w:pPr>
          </w:p>
        </w:tc>
        <w:tc>
          <w:tcPr>
            <w:tcW w:w="2113" w:type="pct"/>
          </w:tcPr>
          <w:p w14:paraId="3C9EF10E" w14:textId="77777777" w:rsidR="00860C57" w:rsidRPr="009B03BE" w:rsidRDefault="00860C57" w:rsidP="00D55160">
            <w:pPr>
              <w:rPr>
                <w:rFonts w:ascii="Myriad Pro" w:hAnsi="Myriad Pro"/>
                <w:sz w:val="18"/>
                <w:szCs w:val="18"/>
              </w:rPr>
            </w:pPr>
            <w:r w:rsidRPr="009B03BE">
              <w:rPr>
                <w:rFonts w:ascii="Myriad Pro" w:hAnsi="Myriad Pro"/>
                <w:sz w:val="18"/>
                <w:szCs w:val="18"/>
              </w:rPr>
              <w:t>Overall likelihood of sustainability</w:t>
            </w:r>
          </w:p>
        </w:tc>
        <w:tc>
          <w:tcPr>
            <w:tcW w:w="983" w:type="pct"/>
          </w:tcPr>
          <w:p w14:paraId="389268EC" w14:textId="77777777" w:rsidR="00860C57" w:rsidRPr="009B03BE" w:rsidRDefault="00860C57" w:rsidP="00D55160">
            <w:pPr>
              <w:rPr>
                <w:rFonts w:ascii="Myriad Pro" w:hAnsi="Myriad Pro"/>
                <w:sz w:val="18"/>
                <w:szCs w:val="18"/>
              </w:rPr>
            </w:pPr>
            <w:r w:rsidRPr="009B03BE">
              <w:rPr>
                <w:rFonts w:ascii="Myriad Pro" w:hAnsi="Myriad Pro"/>
                <w:sz w:val="18"/>
                <w:szCs w:val="18"/>
              </w:rPr>
              <w:fldChar w:fldCharType="begin">
                <w:ffData>
                  <w:name w:val="Text1"/>
                  <w:enabled/>
                  <w:calcOnExit w:val="0"/>
                  <w:textInput/>
                </w:ffData>
              </w:fldChar>
            </w:r>
            <w:r w:rsidRPr="009B03BE">
              <w:rPr>
                <w:rFonts w:ascii="Myriad Pro" w:hAnsi="Myriad Pro"/>
                <w:sz w:val="18"/>
                <w:szCs w:val="18"/>
              </w:rPr>
              <w:instrText xml:space="preserve"> FORMTEXT </w:instrText>
            </w:r>
            <w:r w:rsidRPr="009B03BE">
              <w:rPr>
                <w:rFonts w:ascii="Myriad Pro" w:hAnsi="Myriad Pro"/>
                <w:sz w:val="18"/>
                <w:szCs w:val="18"/>
              </w:rPr>
            </w:r>
            <w:r w:rsidRPr="009B03BE">
              <w:rPr>
                <w:rFonts w:ascii="Myriad Pro" w:hAnsi="Myriad Pro"/>
                <w:sz w:val="18"/>
                <w:szCs w:val="18"/>
              </w:rPr>
              <w:fldChar w:fldCharType="separate"/>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Pr>
                <w:rFonts w:ascii="Myriad Pro" w:hAnsi="Myriad Pro"/>
                <w:noProof/>
                <w:sz w:val="18"/>
                <w:szCs w:val="18"/>
              </w:rPr>
              <w:t> </w:t>
            </w:r>
            <w:r w:rsidRPr="009B03BE">
              <w:rPr>
                <w:rFonts w:ascii="Myriad Pro" w:hAnsi="Myriad Pro"/>
                <w:sz w:val="18"/>
                <w:szCs w:val="18"/>
              </w:rPr>
              <w:fldChar w:fldCharType="end"/>
            </w:r>
          </w:p>
        </w:tc>
      </w:tr>
    </w:tbl>
    <w:p w14:paraId="3DAEFA86" w14:textId="77777777" w:rsidR="00860C57" w:rsidRPr="009B03BE" w:rsidRDefault="00860C57" w:rsidP="00860C57">
      <w:pPr>
        <w:pStyle w:val="Heading51"/>
        <w:rPr>
          <w:rFonts w:ascii="Myriad Pro" w:hAnsi="Myriad Pro"/>
          <w:sz w:val="18"/>
          <w:szCs w:val="18"/>
        </w:rPr>
      </w:pPr>
      <w:bookmarkStart w:id="74" w:name="_Toc321341552"/>
      <w:bookmarkStart w:id="75" w:name="_Toc277677977"/>
      <w:bookmarkStart w:id="76" w:name="_Toc299122831"/>
      <w:bookmarkStart w:id="77" w:name="_Toc299122853"/>
      <w:bookmarkStart w:id="78" w:name="_Toc299122832"/>
      <w:bookmarkStart w:id="79" w:name="_Toc299122854"/>
      <w:bookmarkStart w:id="80" w:name="_Toc299126619"/>
      <w:bookmarkEnd w:id="69"/>
      <w:bookmarkEnd w:id="73"/>
      <w:r w:rsidRPr="009B03BE">
        <w:rPr>
          <w:rFonts w:ascii="Myriad Pro" w:hAnsi="Myriad Pro"/>
          <w:sz w:val="18"/>
          <w:szCs w:val="18"/>
        </w:rPr>
        <w:t>Project finance / cofinance</w:t>
      </w:r>
      <w:bookmarkEnd w:id="74"/>
    </w:p>
    <w:p w14:paraId="7CCDB4FA" w14:textId="77777777" w:rsidR="00860C57" w:rsidRPr="009B03BE" w:rsidRDefault="00860C57" w:rsidP="00860C57">
      <w:pPr>
        <w:spacing w:before="200"/>
        <w:rPr>
          <w:rFonts w:ascii="Myriad Pro" w:hAnsi="Myriad Pro"/>
          <w:sz w:val="18"/>
          <w:szCs w:val="18"/>
          <w:lang w:val="en-GB"/>
        </w:rPr>
      </w:pPr>
      <w:r w:rsidRPr="009B03BE">
        <w:rPr>
          <w:rFonts w:ascii="Myriad Pro" w:hAnsi="Myriad Pro"/>
          <w:sz w:val="18"/>
          <w:szCs w:val="18"/>
          <w:lang w:val="en-GB"/>
        </w:rPr>
        <w:t xml:space="preserve">The Evaluation will assess the key financial aspects of the project.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Country Office (CO) and Project Team to obtain financial data in order to complete the co-financing table below, which will be included in the terminal evaluation report.  </w:t>
      </w:r>
    </w:p>
    <w:tbl>
      <w:tblPr>
        <w:tblpPr w:leftFromText="180" w:rightFromText="180" w:vertAnchor="text" w:horzAnchor="margin" w:tblpY="79"/>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5"/>
        <w:gridCol w:w="1283"/>
        <w:gridCol w:w="1080"/>
        <w:gridCol w:w="877"/>
        <w:gridCol w:w="810"/>
        <w:gridCol w:w="900"/>
        <w:gridCol w:w="900"/>
        <w:gridCol w:w="900"/>
        <w:gridCol w:w="810"/>
      </w:tblGrid>
      <w:tr w:rsidR="00860C57" w:rsidRPr="009B03BE" w14:paraId="0731E07C" w14:textId="77777777" w:rsidTr="00D55160">
        <w:tc>
          <w:tcPr>
            <w:tcW w:w="1705" w:type="dxa"/>
            <w:vMerge w:val="restart"/>
          </w:tcPr>
          <w:p w14:paraId="7AA4D3E7" w14:textId="77777777" w:rsidR="00860C57" w:rsidRPr="009B03BE" w:rsidRDefault="00860C57" w:rsidP="00D55160">
            <w:pPr>
              <w:rPr>
                <w:rFonts w:ascii="Myriad Pro" w:hAnsi="Myriad Pro"/>
                <w:sz w:val="18"/>
                <w:szCs w:val="18"/>
              </w:rPr>
            </w:pPr>
            <w:r w:rsidRPr="009B03BE">
              <w:rPr>
                <w:rFonts w:ascii="Myriad Pro" w:hAnsi="Myriad Pro"/>
                <w:sz w:val="18"/>
                <w:szCs w:val="18"/>
              </w:rPr>
              <w:t>Finance (type/source)</w:t>
            </w:r>
          </w:p>
        </w:tc>
        <w:tc>
          <w:tcPr>
            <w:tcW w:w="2363" w:type="dxa"/>
            <w:gridSpan w:val="2"/>
          </w:tcPr>
          <w:p w14:paraId="20623324" w14:textId="77777777" w:rsidR="00860C57" w:rsidRPr="009B03BE" w:rsidRDefault="00860C57" w:rsidP="00D55160">
            <w:pPr>
              <w:rPr>
                <w:rFonts w:ascii="Myriad Pro" w:hAnsi="Myriad Pro"/>
                <w:sz w:val="18"/>
                <w:szCs w:val="18"/>
              </w:rPr>
            </w:pPr>
            <w:r w:rsidRPr="009B03BE">
              <w:rPr>
                <w:rFonts w:ascii="Myriad Pro" w:hAnsi="Myriad Pro"/>
                <w:sz w:val="18"/>
                <w:szCs w:val="18"/>
              </w:rPr>
              <w:t>UNDP own financing (mill. US$)</w:t>
            </w:r>
          </w:p>
        </w:tc>
        <w:tc>
          <w:tcPr>
            <w:tcW w:w="1687" w:type="dxa"/>
            <w:gridSpan w:val="2"/>
          </w:tcPr>
          <w:p w14:paraId="7250A70B" w14:textId="77777777" w:rsidR="00860C57" w:rsidRPr="009B03BE" w:rsidRDefault="00860C57" w:rsidP="00D55160">
            <w:pPr>
              <w:rPr>
                <w:rFonts w:ascii="Myriad Pro" w:hAnsi="Myriad Pro"/>
                <w:sz w:val="18"/>
                <w:szCs w:val="18"/>
              </w:rPr>
            </w:pPr>
            <w:r w:rsidRPr="009B03BE">
              <w:rPr>
                <w:rFonts w:ascii="Myriad Pro" w:hAnsi="Myriad Pro"/>
                <w:sz w:val="18"/>
                <w:szCs w:val="18"/>
              </w:rPr>
              <w:t>Government</w:t>
            </w:r>
          </w:p>
          <w:p w14:paraId="1B254F54" w14:textId="77777777" w:rsidR="00860C57" w:rsidRPr="009B03BE" w:rsidRDefault="00860C57" w:rsidP="00D55160">
            <w:pPr>
              <w:rPr>
                <w:rFonts w:ascii="Myriad Pro" w:hAnsi="Myriad Pro"/>
                <w:sz w:val="18"/>
                <w:szCs w:val="18"/>
              </w:rPr>
            </w:pPr>
            <w:r w:rsidRPr="009B03BE">
              <w:rPr>
                <w:rFonts w:ascii="Myriad Pro" w:hAnsi="Myriad Pro"/>
                <w:sz w:val="18"/>
                <w:szCs w:val="18"/>
              </w:rPr>
              <w:t>(</w:t>
            </w:r>
            <w:proofErr w:type="gramStart"/>
            <w:r w:rsidRPr="009B03BE">
              <w:rPr>
                <w:rFonts w:ascii="Myriad Pro" w:hAnsi="Myriad Pro"/>
                <w:sz w:val="18"/>
                <w:szCs w:val="18"/>
              </w:rPr>
              <w:t>mill</w:t>
            </w:r>
            <w:proofErr w:type="gramEnd"/>
            <w:r w:rsidRPr="009B03BE">
              <w:rPr>
                <w:rFonts w:ascii="Myriad Pro" w:hAnsi="Myriad Pro"/>
                <w:sz w:val="18"/>
                <w:szCs w:val="18"/>
              </w:rPr>
              <w:t>. US$)</w:t>
            </w:r>
          </w:p>
        </w:tc>
        <w:tc>
          <w:tcPr>
            <w:tcW w:w="1800" w:type="dxa"/>
            <w:gridSpan w:val="2"/>
          </w:tcPr>
          <w:p w14:paraId="01610696" w14:textId="77777777" w:rsidR="00860C57" w:rsidRPr="009B03BE" w:rsidRDefault="00860C57" w:rsidP="00D55160">
            <w:pPr>
              <w:rPr>
                <w:rFonts w:ascii="Myriad Pro" w:hAnsi="Myriad Pro"/>
                <w:sz w:val="18"/>
                <w:szCs w:val="18"/>
              </w:rPr>
            </w:pPr>
            <w:r w:rsidRPr="009B03BE">
              <w:rPr>
                <w:rFonts w:ascii="Myriad Pro" w:hAnsi="Myriad Pro"/>
                <w:sz w:val="18"/>
                <w:szCs w:val="18"/>
              </w:rPr>
              <w:t>Partner Agency</w:t>
            </w:r>
          </w:p>
          <w:p w14:paraId="02465D65" w14:textId="77777777" w:rsidR="00860C57" w:rsidRPr="009B03BE" w:rsidRDefault="00860C57" w:rsidP="00D55160">
            <w:pPr>
              <w:rPr>
                <w:rFonts w:ascii="Myriad Pro" w:hAnsi="Myriad Pro"/>
                <w:sz w:val="18"/>
                <w:szCs w:val="18"/>
              </w:rPr>
            </w:pPr>
            <w:r w:rsidRPr="009B03BE">
              <w:rPr>
                <w:rFonts w:ascii="Myriad Pro" w:hAnsi="Myriad Pro"/>
                <w:sz w:val="18"/>
                <w:szCs w:val="18"/>
              </w:rPr>
              <w:t>(</w:t>
            </w:r>
            <w:proofErr w:type="gramStart"/>
            <w:r w:rsidRPr="009B03BE">
              <w:rPr>
                <w:rFonts w:ascii="Myriad Pro" w:hAnsi="Myriad Pro"/>
                <w:sz w:val="18"/>
                <w:szCs w:val="18"/>
              </w:rPr>
              <w:t>mill</w:t>
            </w:r>
            <w:proofErr w:type="gramEnd"/>
            <w:r w:rsidRPr="009B03BE">
              <w:rPr>
                <w:rFonts w:ascii="Myriad Pro" w:hAnsi="Myriad Pro"/>
                <w:sz w:val="18"/>
                <w:szCs w:val="18"/>
              </w:rPr>
              <w:t>. US$)</w:t>
            </w:r>
          </w:p>
        </w:tc>
        <w:tc>
          <w:tcPr>
            <w:tcW w:w="1710" w:type="dxa"/>
            <w:gridSpan w:val="2"/>
          </w:tcPr>
          <w:p w14:paraId="6079A84F" w14:textId="77777777" w:rsidR="00860C57" w:rsidRPr="009B03BE" w:rsidRDefault="00860C57" w:rsidP="00D55160">
            <w:pPr>
              <w:rPr>
                <w:rFonts w:ascii="Myriad Pro" w:hAnsi="Myriad Pro"/>
                <w:sz w:val="18"/>
                <w:szCs w:val="18"/>
              </w:rPr>
            </w:pPr>
            <w:r w:rsidRPr="009B03BE">
              <w:rPr>
                <w:rFonts w:ascii="Myriad Pro" w:hAnsi="Myriad Pro"/>
                <w:sz w:val="18"/>
                <w:szCs w:val="18"/>
              </w:rPr>
              <w:t>Total</w:t>
            </w:r>
          </w:p>
          <w:p w14:paraId="363AC204" w14:textId="77777777" w:rsidR="00860C57" w:rsidRPr="009B03BE" w:rsidRDefault="00860C57" w:rsidP="00D55160">
            <w:pPr>
              <w:rPr>
                <w:rFonts w:ascii="Myriad Pro" w:hAnsi="Myriad Pro"/>
                <w:sz w:val="18"/>
                <w:szCs w:val="18"/>
              </w:rPr>
            </w:pPr>
            <w:r w:rsidRPr="009B03BE">
              <w:rPr>
                <w:rFonts w:ascii="Myriad Pro" w:hAnsi="Myriad Pro"/>
                <w:sz w:val="18"/>
                <w:szCs w:val="18"/>
              </w:rPr>
              <w:t>(</w:t>
            </w:r>
            <w:proofErr w:type="gramStart"/>
            <w:r w:rsidRPr="009B03BE">
              <w:rPr>
                <w:rFonts w:ascii="Myriad Pro" w:hAnsi="Myriad Pro"/>
                <w:sz w:val="18"/>
                <w:szCs w:val="18"/>
              </w:rPr>
              <w:t>mill</w:t>
            </w:r>
            <w:proofErr w:type="gramEnd"/>
            <w:r w:rsidRPr="009B03BE">
              <w:rPr>
                <w:rFonts w:ascii="Myriad Pro" w:hAnsi="Myriad Pro"/>
                <w:sz w:val="18"/>
                <w:szCs w:val="18"/>
              </w:rPr>
              <w:t>. US$)</w:t>
            </w:r>
          </w:p>
        </w:tc>
      </w:tr>
      <w:tr w:rsidR="00860C57" w:rsidRPr="009B03BE" w14:paraId="459ACA29" w14:textId="77777777" w:rsidTr="00D55160">
        <w:tc>
          <w:tcPr>
            <w:tcW w:w="1705" w:type="dxa"/>
            <w:vMerge/>
          </w:tcPr>
          <w:p w14:paraId="1F7D9E09" w14:textId="77777777" w:rsidR="00860C57" w:rsidRPr="009B03BE" w:rsidRDefault="00860C57" w:rsidP="00D55160">
            <w:pPr>
              <w:rPr>
                <w:rFonts w:ascii="Myriad Pro" w:hAnsi="Myriad Pro"/>
                <w:sz w:val="18"/>
                <w:szCs w:val="18"/>
              </w:rPr>
            </w:pPr>
          </w:p>
        </w:tc>
        <w:tc>
          <w:tcPr>
            <w:tcW w:w="2363" w:type="dxa"/>
            <w:gridSpan w:val="2"/>
          </w:tcPr>
          <w:p w14:paraId="31248075" w14:textId="77777777" w:rsidR="00860C57" w:rsidRPr="009B03BE" w:rsidRDefault="00860C57" w:rsidP="00D55160">
            <w:pPr>
              <w:rPr>
                <w:rFonts w:ascii="Myriad Pro" w:hAnsi="Myriad Pro"/>
                <w:sz w:val="18"/>
                <w:szCs w:val="18"/>
              </w:rPr>
            </w:pPr>
          </w:p>
        </w:tc>
        <w:tc>
          <w:tcPr>
            <w:tcW w:w="1687" w:type="dxa"/>
            <w:gridSpan w:val="2"/>
          </w:tcPr>
          <w:p w14:paraId="6060E364" w14:textId="77777777" w:rsidR="00860C57" w:rsidRPr="009B03BE" w:rsidRDefault="00860C57" w:rsidP="00D55160">
            <w:pPr>
              <w:rPr>
                <w:rFonts w:ascii="Myriad Pro" w:hAnsi="Myriad Pro"/>
                <w:sz w:val="18"/>
                <w:szCs w:val="18"/>
              </w:rPr>
            </w:pPr>
          </w:p>
        </w:tc>
        <w:tc>
          <w:tcPr>
            <w:tcW w:w="1800" w:type="dxa"/>
            <w:gridSpan w:val="2"/>
          </w:tcPr>
          <w:p w14:paraId="000059D6" w14:textId="77777777" w:rsidR="00860C57" w:rsidRPr="009B03BE" w:rsidRDefault="00860C57" w:rsidP="00D55160">
            <w:pPr>
              <w:rPr>
                <w:rFonts w:ascii="Myriad Pro" w:hAnsi="Myriad Pro"/>
                <w:sz w:val="18"/>
                <w:szCs w:val="18"/>
              </w:rPr>
            </w:pPr>
          </w:p>
        </w:tc>
        <w:tc>
          <w:tcPr>
            <w:tcW w:w="1710" w:type="dxa"/>
            <w:gridSpan w:val="2"/>
          </w:tcPr>
          <w:p w14:paraId="28830670" w14:textId="77777777" w:rsidR="00860C57" w:rsidRPr="009B03BE" w:rsidRDefault="00860C57" w:rsidP="00D55160">
            <w:pPr>
              <w:rPr>
                <w:rFonts w:ascii="Myriad Pro" w:hAnsi="Myriad Pro"/>
                <w:sz w:val="18"/>
                <w:szCs w:val="18"/>
              </w:rPr>
            </w:pPr>
          </w:p>
        </w:tc>
      </w:tr>
      <w:tr w:rsidR="00860C57" w:rsidRPr="009B03BE" w14:paraId="630BA771" w14:textId="77777777" w:rsidTr="00D55160">
        <w:trPr>
          <w:trHeight w:val="143"/>
        </w:trPr>
        <w:tc>
          <w:tcPr>
            <w:tcW w:w="1705" w:type="dxa"/>
            <w:vMerge/>
          </w:tcPr>
          <w:p w14:paraId="5E4A557E" w14:textId="77777777" w:rsidR="00860C57" w:rsidRPr="009B03BE" w:rsidRDefault="00860C57" w:rsidP="00D55160">
            <w:pPr>
              <w:rPr>
                <w:rFonts w:ascii="Myriad Pro" w:hAnsi="Myriad Pro"/>
                <w:sz w:val="18"/>
                <w:szCs w:val="18"/>
              </w:rPr>
            </w:pPr>
          </w:p>
        </w:tc>
        <w:tc>
          <w:tcPr>
            <w:tcW w:w="1283" w:type="dxa"/>
          </w:tcPr>
          <w:p w14:paraId="64BEB15E" w14:textId="77777777" w:rsidR="00860C57" w:rsidRPr="009B03BE" w:rsidRDefault="00860C57" w:rsidP="00D55160">
            <w:pPr>
              <w:rPr>
                <w:rFonts w:ascii="Myriad Pro" w:hAnsi="Myriad Pro"/>
                <w:sz w:val="18"/>
                <w:szCs w:val="18"/>
              </w:rPr>
            </w:pPr>
            <w:r w:rsidRPr="009B03BE">
              <w:rPr>
                <w:rFonts w:ascii="Myriad Pro" w:hAnsi="Myriad Pro"/>
                <w:sz w:val="18"/>
                <w:szCs w:val="18"/>
              </w:rPr>
              <w:t>Planned</w:t>
            </w:r>
          </w:p>
        </w:tc>
        <w:tc>
          <w:tcPr>
            <w:tcW w:w="1080" w:type="dxa"/>
          </w:tcPr>
          <w:p w14:paraId="02A740E3" w14:textId="77777777" w:rsidR="00860C57" w:rsidRPr="009B03BE" w:rsidRDefault="00860C57" w:rsidP="00D55160">
            <w:pPr>
              <w:rPr>
                <w:rFonts w:ascii="Myriad Pro" w:hAnsi="Myriad Pro"/>
                <w:sz w:val="18"/>
                <w:szCs w:val="18"/>
              </w:rPr>
            </w:pPr>
            <w:r w:rsidRPr="009B03BE">
              <w:rPr>
                <w:rFonts w:ascii="Myriad Pro" w:hAnsi="Myriad Pro"/>
                <w:sz w:val="18"/>
                <w:szCs w:val="18"/>
              </w:rPr>
              <w:t xml:space="preserve">Actual </w:t>
            </w:r>
          </w:p>
        </w:tc>
        <w:tc>
          <w:tcPr>
            <w:tcW w:w="877" w:type="dxa"/>
          </w:tcPr>
          <w:p w14:paraId="657100DB" w14:textId="77777777" w:rsidR="00860C57" w:rsidRPr="009B03BE" w:rsidRDefault="00860C57" w:rsidP="00D55160">
            <w:pPr>
              <w:rPr>
                <w:rFonts w:ascii="Myriad Pro" w:hAnsi="Myriad Pro"/>
                <w:sz w:val="18"/>
                <w:szCs w:val="18"/>
              </w:rPr>
            </w:pPr>
            <w:r w:rsidRPr="009B03BE">
              <w:rPr>
                <w:rFonts w:ascii="Myriad Pro" w:hAnsi="Myriad Pro"/>
                <w:sz w:val="18"/>
                <w:szCs w:val="18"/>
              </w:rPr>
              <w:t>Planned</w:t>
            </w:r>
          </w:p>
        </w:tc>
        <w:tc>
          <w:tcPr>
            <w:tcW w:w="810" w:type="dxa"/>
          </w:tcPr>
          <w:p w14:paraId="3B3ABAD6" w14:textId="77777777" w:rsidR="00860C57" w:rsidRPr="009B03BE" w:rsidRDefault="00860C57" w:rsidP="00D55160">
            <w:pPr>
              <w:rPr>
                <w:rFonts w:ascii="Myriad Pro" w:hAnsi="Myriad Pro"/>
                <w:sz w:val="18"/>
                <w:szCs w:val="18"/>
              </w:rPr>
            </w:pPr>
            <w:r w:rsidRPr="009B03BE">
              <w:rPr>
                <w:rFonts w:ascii="Myriad Pro" w:hAnsi="Myriad Pro"/>
                <w:sz w:val="18"/>
                <w:szCs w:val="18"/>
              </w:rPr>
              <w:t>Actual</w:t>
            </w:r>
          </w:p>
        </w:tc>
        <w:tc>
          <w:tcPr>
            <w:tcW w:w="900" w:type="dxa"/>
          </w:tcPr>
          <w:p w14:paraId="571E7616" w14:textId="77777777" w:rsidR="00860C57" w:rsidRPr="009B03BE" w:rsidRDefault="00860C57" w:rsidP="00D55160">
            <w:pPr>
              <w:rPr>
                <w:rFonts w:ascii="Myriad Pro" w:hAnsi="Myriad Pro"/>
                <w:sz w:val="18"/>
                <w:szCs w:val="18"/>
              </w:rPr>
            </w:pPr>
            <w:r w:rsidRPr="009B03BE">
              <w:rPr>
                <w:rFonts w:ascii="Myriad Pro" w:hAnsi="Myriad Pro"/>
                <w:sz w:val="18"/>
                <w:szCs w:val="18"/>
              </w:rPr>
              <w:t>Planned</w:t>
            </w:r>
          </w:p>
        </w:tc>
        <w:tc>
          <w:tcPr>
            <w:tcW w:w="900" w:type="dxa"/>
          </w:tcPr>
          <w:p w14:paraId="46A51BBC" w14:textId="77777777" w:rsidR="00860C57" w:rsidRPr="009B03BE" w:rsidRDefault="00860C57" w:rsidP="00D55160">
            <w:pPr>
              <w:rPr>
                <w:rFonts w:ascii="Myriad Pro" w:hAnsi="Myriad Pro"/>
                <w:sz w:val="18"/>
                <w:szCs w:val="18"/>
              </w:rPr>
            </w:pPr>
            <w:r w:rsidRPr="009B03BE">
              <w:rPr>
                <w:rFonts w:ascii="Myriad Pro" w:hAnsi="Myriad Pro"/>
                <w:sz w:val="18"/>
                <w:szCs w:val="18"/>
              </w:rPr>
              <w:t>Actual</w:t>
            </w:r>
          </w:p>
        </w:tc>
        <w:tc>
          <w:tcPr>
            <w:tcW w:w="900" w:type="dxa"/>
          </w:tcPr>
          <w:p w14:paraId="4725CACC" w14:textId="77777777" w:rsidR="00860C57" w:rsidRPr="009B03BE" w:rsidRDefault="00860C57" w:rsidP="00D55160">
            <w:pPr>
              <w:rPr>
                <w:rFonts w:ascii="Myriad Pro" w:hAnsi="Myriad Pro"/>
                <w:sz w:val="18"/>
                <w:szCs w:val="18"/>
              </w:rPr>
            </w:pPr>
            <w:r w:rsidRPr="009B03BE">
              <w:rPr>
                <w:rFonts w:ascii="Myriad Pro" w:hAnsi="Myriad Pro"/>
                <w:sz w:val="18"/>
                <w:szCs w:val="18"/>
              </w:rPr>
              <w:t>Actual</w:t>
            </w:r>
          </w:p>
        </w:tc>
        <w:tc>
          <w:tcPr>
            <w:tcW w:w="810" w:type="dxa"/>
          </w:tcPr>
          <w:p w14:paraId="0FE1C33D" w14:textId="77777777" w:rsidR="00860C57" w:rsidRPr="009B03BE" w:rsidRDefault="00860C57" w:rsidP="00D55160">
            <w:pPr>
              <w:rPr>
                <w:rFonts w:ascii="Myriad Pro" w:hAnsi="Myriad Pro"/>
                <w:sz w:val="18"/>
                <w:szCs w:val="18"/>
              </w:rPr>
            </w:pPr>
            <w:r w:rsidRPr="009B03BE">
              <w:rPr>
                <w:rFonts w:ascii="Myriad Pro" w:hAnsi="Myriad Pro"/>
                <w:sz w:val="18"/>
                <w:szCs w:val="18"/>
              </w:rPr>
              <w:t>Actual</w:t>
            </w:r>
          </w:p>
        </w:tc>
      </w:tr>
      <w:tr w:rsidR="00860C57" w:rsidRPr="009B03BE" w14:paraId="15B9441B" w14:textId="77777777" w:rsidTr="00D55160">
        <w:tc>
          <w:tcPr>
            <w:tcW w:w="1705" w:type="dxa"/>
          </w:tcPr>
          <w:p w14:paraId="5123814D" w14:textId="77777777" w:rsidR="00860C57" w:rsidRPr="009B03BE" w:rsidRDefault="00860C57" w:rsidP="00D55160">
            <w:pPr>
              <w:rPr>
                <w:rFonts w:ascii="Myriad Pro" w:hAnsi="Myriad Pro"/>
                <w:sz w:val="18"/>
                <w:szCs w:val="18"/>
              </w:rPr>
            </w:pPr>
            <w:r w:rsidRPr="009B03BE">
              <w:rPr>
                <w:rFonts w:ascii="Myriad Pro" w:hAnsi="Myriad Pro"/>
                <w:sz w:val="18"/>
                <w:szCs w:val="18"/>
              </w:rPr>
              <w:t xml:space="preserve">Grants </w:t>
            </w:r>
          </w:p>
        </w:tc>
        <w:tc>
          <w:tcPr>
            <w:tcW w:w="1283" w:type="dxa"/>
          </w:tcPr>
          <w:p w14:paraId="5A244C59" w14:textId="77777777" w:rsidR="00860C57" w:rsidRPr="009B03BE" w:rsidRDefault="00860C57" w:rsidP="00D55160">
            <w:pPr>
              <w:rPr>
                <w:rFonts w:ascii="Myriad Pro" w:hAnsi="Myriad Pro"/>
                <w:sz w:val="18"/>
                <w:szCs w:val="18"/>
              </w:rPr>
            </w:pPr>
          </w:p>
        </w:tc>
        <w:tc>
          <w:tcPr>
            <w:tcW w:w="1080" w:type="dxa"/>
          </w:tcPr>
          <w:p w14:paraId="3D91E952" w14:textId="77777777" w:rsidR="00860C57" w:rsidRPr="009B03BE" w:rsidRDefault="00860C57" w:rsidP="00D55160">
            <w:pPr>
              <w:rPr>
                <w:rFonts w:ascii="Myriad Pro" w:hAnsi="Myriad Pro"/>
                <w:sz w:val="18"/>
                <w:szCs w:val="18"/>
              </w:rPr>
            </w:pPr>
          </w:p>
        </w:tc>
        <w:tc>
          <w:tcPr>
            <w:tcW w:w="877" w:type="dxa"/>
          </w:tcPr>
          <w:p w14:paraId="21B0B35A" w14:textId="77777777" w:rsidR="00860C57" w:rsidRPr="009B03BE" w:rsidRDefault="00860C57" w:rsidP="00D55160">
            <w:pPr>
              <w:rPr>
                <w:rFonts w:ascii="Myriad Pro" w:hAnsi="Myriad Pro"/>
                <w:sz w:val="18"/>
                <w:szCs w:val="18"/>
              </w:rPr>
            </w:pPr>
          </w:p>
        </w:tc>
        <w:tc>
          <w:tcPr>
            <w:tcW w:w="810" w:type="dxa"/>
          </w:tcPr>
          <w:p w14:paraId="12DD3EE4" w14:textId="77777777" w:rsidR="00860C57" w:rsidRPr="009B03BE" w:rsidRDefault="00860C57" w:rsidP="00D55160">
            <w:pPr>
              <w:rPr>
                <w:rFonts w:ascii="Myriad Pro" w:hAnsi="Myriad Pro"/>
                <w:sz w:val="18"/>
                <w:szCs w:val="18"/>
              </w:rPr>
            </w:pPr>
          </w:p>
        </w:tc>
        <w:tc>
          <w:tcPr>
            <w:tcW w:w="900" w:type="dxa"/>
          </w:tcPr>
          <w:p w14:paraId="4CC27756" w14:textId="77777777" w:rsidR="00860C57" w:rsidRPr="009B03BE" w:rsidRDefault="00860C57" w:rsidP="00D55160">
            <w:pPr>
              <w:rPr>
                <w:rFonts w:ascii="Myriad Pro" w:hAnsi="Myriad Pro"/>
                <w:sz w:val="18"/>
                <w:szCs w:val="18"/>
              </w:rPr>
            </w:pPr>
          </w:p>
        </w:tc>
        <w:tc>
          <w:tcPr>
            <w:tcW w:w="900" w:type="dxa"/>
          </w:tcPr>
          <w:p w14:paraId="5B68F528" w14:textId="77777777" w:rsidR="00860C57" w:rsidRPr="009B03BE" w:rsidRDefault="00860C57" w:rsidP="00D55160">
            <w:pPr>
              <w:rPr>
                <w:rFonts w:ascii="Myriad Pro" w:hAnsi="Myriad Pro"/>
                <w:sz w:val="18"/>
                <w:szCs w:val="18"/>
              </w:rPr>
            </w:pPr>
          </w:p>
        </w:tc>
        <w:tc>
          <w:tcPr>
            <w:tcW w:w="900" w:type="dxa"/>
          </w:tcPr>
          <w:p w14:paraId="6491F458" w14:textId="77777777" w:rsidR="00860C57" w:rsidRPr="009B03BE" w:rsidRDefault="00860C57" w:rsidP="00D55160">
            <w:pPr>
              <w:rPr>
                <w:rFonts w:ascii="Myriad Pro" w:hAnsi="Myriad Pro"/>
                <w:sz w:val="18"/>
                <w:szCs w:val="18"/>
              </w:rPr>
            </w:pPr>
          </w:p>
        </w:tc>
        <w:tc>
          <w:tcPr>
            <w:tcW w:w="810" w:type="dxa"/>
          </w:tcPr>
          <w:p w14:paraId="4E57B4A0" w14:textId="77777777" w:rsidR="00860C57" w:rsidRPr="009B03BE" w:rsidRDefault="00860C57" w:rsidP="00D55160">
            <w:pPr>
              <w:rPr>
                <w:rFonts w:ascii="Myriad Pro" w:hAnsi="Myriad Pro"/>
                <w:sz w:val="18"/>
                <w:szCs w:val="18"/>
              </w:rPr>
            </w:pPr>
          </w:p>
        </w:tc>
      </w:tr>
      <w:tr w:rsidR="00860C57" w:rsidRPr="009B03BE" w14:paraId="7951C47E" w14:textId="77777777" w:rsidTr="00D55160">
        <w:trPr>
          <w:trHeight w:val="332"/>
        </w:trPr>
        <w:tc>
          <w:tcPr>
            <w:tcW w:w="1705" w:type="dxa"/>
          </w:tcPr>
          <w:p w14:paraId="7F767B73" w14:textId="77777777" w:rsidR="00860C57" w:rsidRPr="009B03BE" w:rsidRDefault="00860C57" w:rsidP="00D55160">
            <w:pPr>
              <w:rPr>
                <w:rFonts w:ascii="Myriad Pro" w:hAnsi="Myriad Pro"/>
                <w:sz w:val="18"/>
                <w:szCs w:val="18"/>
              </w:rPr>
            </w:pPr>
            <w:r w:rsidRPr="009B03BE">
              <w:rPr>
                <w:rFonts w:ascii="Myriad Pro" w:hAnsi="Myriad Pro"/>
                <w:sz w:val="18"/>
                <w:szCs w:val="18"/>
              </w:rPr>
              <w:t xml:space="preserve">Loans/Concessions </w:t>
            </w:r>
          </w:p>
        </w:tc>
        <w:tc>
          <w:tcPr>
            <w:tcW w:w="1283" w:type="dxa"/>
          </w:tcPr>
          <w:p w14:paraId="7F6ADB17" w14:textId="77777777" w:rsidR="00860C57" w:rsidRPr="009B03BE" w:rsidRDefault="00860C57" w:rsidP="00D55160">
            <w:pPr>
              <w:rPr>
                <w:rFonts w:ascii="Myriad Pro" w:hAnsi="Myriad Pro"/>
                <w:sz w:val="18"/>
                <w:szCs w:val="18"/>
              </w:rPr>
            </w:pPr>
          </w:p>
        </w:tc>
        <w:tc>
          <w:tcPr>
            <w:tcW w:w="1080" w:type="dxa"/>
          </w:tcPr>
          <w:p w14:paraId="41640C59" w14:textId="77777777" w:rsidR="00860C57" w:rsidRPr="009B03BE" w:rsidRDefault="00860C57" w:rsidP="00D55160">
            <w:pPr>
              <w:rPr>
                <w:rFonts w:ascii="Myriad Pro" w:hAnsi="Myriad Pro"/>
                <w:sz w:val="18"/>
                <w:szCs w:val="18"/>
              </w:rPr>
            </w:pPr>
          </w:p>
        </w:tc>
        <w:tc>
          <w:tcPr>
            <w:tcW w:w="877" w:type="dxa"/>
          </w:tcPr>
          <w:p w14:paraId="363A8A13" w14:textId="77777777" w:rsidR="00860C57" w:rsidRPr="009B03BE" w:rsidRDefault="00860C57" w:rsidP="00D55160">
            <w:pPr>
              <w:rPr>
                <w:rFonts w:ascii="Myriad Pro" w:hAnsi="Myriad Pro"/>
                <w:sz w:val="18"/>
                <w:szCs w:val="18"/>
              </w:rPr>
            </w:pPr>
          </w:p>
        </w:tc>
        <w:tc>
          <w:tcPr>
            <w:tcW w:w="810" w:type="dxa"/>
          </w:tcPr>
          <w:p w14:paraId="7ECFC946" w14:textId="77777777" w:rsidR="00860C57" w:rsidRPr="009B03BE" w:rsidRDefault="00860C57" w:rsidP="00D55160">
            <w:pPr>
              <w:rPr>
                <w:rFonts w:ascii="Myriad Pro" w:hAnsi="Myriad Pro"/>
                <w:sz w:val="18"/>
                <w:szCs w:val="18"/>
              </w:rPr>
            </w:pPr>
          </w:p>
        </w:tc>
        <w:tc>
          <w:tcPr>
            <w:tcW w:w="900" w:type="dxa"/>
          </w:tcPr>
          <w:p w14:paraId="0469827C" w14:textId="77777777" w:rsidR="00860C57" w:rsidRPr="009B03BE" w:rsidRDefault="00860C57" w:rsidP="00D55160">
            <w:pPr>
              <w:rPr>
                <w:rFonts w:ascii="Myriad Pro" w:hAnsi="Myriad Pro"/>
                <w:sz w:val="18"/>
                <w:szCs w:val="18"/>
              </w:rPr>
            </w:pPr>
          </w:p>
        </w:tc>
        <w:tc>
          <w:tcPr>
            <w:tcW w:w="900" w:type="dxa"/>
          </w:tcPr>
          <w:p w14:paraId="5EBF92DB" w14:textId="77777777" w:rsidR="00860C57" w:rsidRPr="009B03BE" w:rsidRDefault="00860C57" w:rsidP="00D55160">
            <w:pPr>
              <w:rPr>
                <w:rFonts w:ascii="Myriad Pro" w:hAnsi="Myriad Pro"/>
                <w:sz w:val="18"/>
                <w:szCs w:val="18"/>
              </w:rPr>
            </w:pPr>
          </w:p>
        </w:tc>
        <w:tc>
          <w:tcPr>
            <w:tcW w:w="900" w:type="dxa"/>
          </w:tcPr>
          <w:p w14:paraId="7671C428" w14:textId="77777777" w:rsidR="00860C57" w:rsidRPr="009B03BE" w:rsidRDefault="00860C57" w:rsidP="00D55160">
            <w:pPr>
              <w:rPr>
                <w:rFonts w:ascii="Myriad Pro" w:hAnsi="Myriad Pro"/>
                <w:sz w:val="18"/>
                <w:szCs w:val="18"/>
              </w:rPr>
            </w:pPr>
          </w:p>
        </w:tc>
        <w:tc>
          <w:tcPr>
            <w:tcW w:w="810" w:type="dxa"/>
          </w:tcPr>
          <w:p w14:paraId="057F2241" w14:textId="77777777" w:rsidR="00860C57" w:rsidRPr="009B03BE" w:rsidRDefault="00860C57" w:rsidP="00D55160">
            <w:pPr>
              <w:rPr>
                <w:rFonts w:ascii="Myriad Pro" w:hAnsi="Myriad Pro"/>
                <w:sz w:val="18"/>
                <w:szCs w:val="18"/>
              </w:rPr>
            </w:pPr>
          </w:p>
        </w:tc>
      </w:tr>
      <w:tr w:rsidR="00860C57" w:rsidRPr="009B03BE" w14:paraId="491DA1F9" w14:textId="77777777" w:rsidTr="00D55160">
        <w:tc>
          <w:tcPr>
            <w:tcW w:w="1705" w:type="dxa"/>
          </w:tcPr>
          <w:p w14:paraId="50EC0E68" w14:textId="77777777" w:rsidR="00860C57" w:rsidRPr="009B03BE" w:rsidRDefault="00860C57" w:rsidP="00C20C36">
            <w:pPr>
              <w:widowControl/>
              <w:numPr>
                <w:ilvl w:val="0"/>
                <w:numId w:val="30"/>
              </w:numPr>
              <w:autoSpaceDE/>
              <w:autoSpaceDN/>
              <w:adjustRightInd/>
              <w:spacing w:before="60" w:after="60"/>
              <w:rPr>
                <w:rFonts w:ascii="Myriad Pro" w:hAnsi="Myriad Pro"/>
                <w:sz w:val="18"/>
                <w:szCs w:val="18"/>
              </w:rPr>
            </w:pPr>
            <w:r w:rsidRPr="009B03BE">
              <w:rPr>
                <w:rFonts w:ascii="Myriad Pro" w:hAnsi="Myriad Pro"/>
                <w:sz w:val="18"/>
                <w:szCs w:val="18"/>
              </w:rPr>
              <w:t>In-kind support</w:t>
            </w:r>
          </w:p>
        </w:tc>
        <w:tc>
          <w:tcPr>
            <w:tcW w:w="1283" w:type="dxa"/>
          </w:tcPr>
          <w:p w14:paraId="0AF196B5" w14:textId="77777777" w:rsidR="00860C57" w:rsidRPr="009B03BE" w:rsidRDefault="00860C57" w:rsidP="00D55160">
            <w:pPr>
              <w:rPr>
                <w:rFonts w:ascii="Myriad Pro" w:hAnsi="Myriad Pro"/>
                <w:sz w:val="18"/>
                <w:szCs w:val="18"/>
              </w:rPr>
            </w:pPr>
          </w:p>
        </w:tc>
        <w:tc>
          <w:tcPr>
            <w:tcW w:w="1080" w:type="dxa"/>
          </w:tcPr>
          <w:p w14:paraId="712F58F2" w14:textId="77777777" w:rsidR="00860C57" w:rsidRPr="009B03BE" w:rsidRDefault="00860C57" w:rsidP="00D55160">
            <w:pPr>
              <w:rPr>
                <w:rFonts w:ascii="Myriad Pro" w:hAnsi="Myriad Pro"/>
                <w:sz w:val="18"/>
                <w:szCs w:val="18"/>
              </w:rPr>
            </w:pPr>
          </w:p>
        </w:tc>
        <w:tc>
          <w:tcPr>
            <w:tcW w:w="877" w:type="dxa"/>
          </w:tcPr>
          <w:p w14:paraId="407428C9" w14:textId="77777777" w:rsidR="00860C57" w:rsidRPr="009B03BE" w:rsidRDefault="00860C57" w:rsidP="00D55160">
            <w:pPr>
              <w:rPr>
                <w:rFonts w:ascii="Myriad Pro" w:hAnsi="Myriad Pro"/>
                <w:sz w:val="18"/>
                <w:szCs w:val="18"/>
              </w:rPr>
            </w:pPr>
          </w:p>
        </w:tc>
        <w:tc>
          <w:tcPr>
            <w:tcW w:w="810" w:type="dxa"/>
          </w:tcPr>
          <w:p w14:paraId="434D7E03" w14:textId="77777777" w:rsidR="00860C57" w:rsidRPr="009B03BE" w:rsidRDefault="00860C57" w:rsidP="00D55160">
            <w:pPr>
              <w:rPr>
                <w:rFonts w:ascii="Myriad Pro" w:hAnsi="Myriad Pro"/>
                <w:sz w:val="18"/>
                <w:szCs w:val="18"/>
              </w:rPr>
            </w:pPr>
          </w:p>
        </w:tc>
        <w:tc>
          <w:tcPr>
            <w:tcW w:w="900" w:type="dxa"/>
          </w:tcPr>
          <w:p w14:paraId="0EE80E83" w14:textId="77777777" w:rsidR="00860C57" w:rsidRPr="009B03BE" w:rsidRDefault="00860C57" w:rsidP="00D55160">
            <w:pPr>
              <w:rPr>
                <w:rFonts w:ascii="Myriad Pro" w:hAnsi="Myriad Pro"/>
                <w:sz w:val="18"/>
                <w:szCs w:val="18"/>
              </w:rPr>
            </w:pPr>
          </w:p>
        </w:tc>
        <w:tc>
          <w:tcPr>
            <w:tcW w:w="900" w:type="dxa"/>
          </w:tcPr>
          <w:p w14:paraId="77816DC3" w14:textId="77777777" w:rsidR="00860C57" w:rsidRPr="009B03BE" w:rsidRDefault="00860C57" w:rsidP="00D55160">
            <w:pPr>
              <w:rPr>
                <w:rFonts w:ascii="Myriad Pro" w:hAnsi="Myriad Pro"/>
                <w:sz w:val="18"/>
                <w:szCs w:val="18"/>
              </w:rPr>
            </w:pPr>
          </w:p>
        </w:tc>
        <w:tc>
          <w:tcPr>
            <w:tcW w:w="900" w:type="dxa"/>
          </w:tcPr>
          <w:p w14:paraId="3B5CB831" w14:textId="77777777" w:rsidR="00860C57" w:rsidRPr="009B03BE" w:rsidRDefault="00860C57" w:rsidP="00D55160">
            <w:pPr>
              <w:rPr>
                <w:rFonts w:ascii="Myriad Pro" w:hAnsi="Myriad Pro"/>
                <w:sz w:val="18"/>
                <w:szCs w:val="18"/>
              </w:rPr>
            </w:pPr>
          </w:p>
        </w:tc>
        <w:tc>
          <w:tcPr>
            <w:tcW w:w="810" w:type="dxa"/>
          </w:tcPr>
          <w:p w14:paraId="6F130E6F" w14:textId="77777777" w:rsidR="00860C57" w:rsidRPr="009B03BE" w:rsidRDefault="00860C57" w:rsidP="00D55160">
            <w:pPr>
              <w:rPr>
                <w:rFonts w:ascii="Myriad Pro" w:hAnsi="Myriad Pro"/>
                <w:sz w:val="18"/>
                <w:szCs w:val="18"/>
              </w:rPr>
            </w:pPr>
          </w:p>
        </w:tc>
      </w:tr>
      <w:tr w:rsidR="00860C57" w:rsidRPr="009B03BE" w14:paraId="403231F3" w14:textId="77777777" w:rsidTr="00D55160">
        <w:tc>
          <w:tcPr>
            <w:tcW w:w="1705" w:type="dxa"/>
          </w:tcPr>
          <w:p w14:paraId="10DBABCC" w14:textId="77777777" w:rsidR="00860C57" w:rsidRPr="009B03BE" w:rsidRDefault="00860C57" w:rsidP="00C20C36">
            <w:pPr>
              <w:widowControl/>
              <w:numPr>
                <w:ilvl w:val="0"/>
                <w:numId w:val="30"/>
              </w:numPr>
              <w:autoSpaceDE/>
              <w:autoSpaceDN/>
              <w:adjustRightInd/>
              <w:spacing w:before="60" w:after="60"/>
              <w:rPr>
                <w:rFonts w:ascii="Myriad Pro" w:hAnsi="Myriad Pro"/>
                <w:sz w:val="18"/>
                <w:szCs w:val="18"/>
              </w:rPr>
            </w:pPr>
            <w:r w:rsidRPr="009B03BE">
              <w:rPr>
                <w:rFonts w:ascii="Myriad Pro" w:hAnsi="Myriad Pro"/>
                <w:sz w:val="18"/>
                <w:szCs w:val="18"/>
              </w:rPr>
              <w:t>Other</w:t>
            </w:r>
          </w:p>
        </w:tc>
        <w:tc>
          <w:tcPr>
            <w:tcW w:w="1283" w:type="dxa"/>
          </w:tcPr>
          <w:p w14:paraId="565A5885" w14:textId="77777777" w:rsidR="00860C57" w:rsidRPr="009B03BE" w:rsidRDefault="00860C57" w:rsidP="00D55160">
            <w:pPr>
              <w:rPr>
                <w:rFonts w:ascii="Myriad Pro" w:hAnsi="Myriad Pro"/>
                <w:sz w:val="18"/>
                <w:szCs w:val="18"/>
              </w:rPr>
            </w:pPr>
          </w:p>
        </w:tc>
        <w:tc>
          <w:tcPr>
            <w:tcW w:w="1080" w:type="dxa"/>
          </w:tcPr>
          <w:p w14:paraId="6302D4FC" w14:textId="77777777" w:rsidR="00860C57" w:rsidRPr="009B03BE" w:rsidRDefault="00860C57" w:rsidP="00D55160">
            <w:pPr>
              <w:rPr>
                <w:rFonts w:ascii="Myriad Pro" w:hAnsi="Myriad Pro"/>
                <w:sz w:val="18"/>
                <w:szCs w:val="18"/>
              </w:rPr>
            </w:pPr>
          </w:p>
        </w:tc>
        <w:tc>
          <w:tcPr>
            <w:tcW w:w="877" w:type="dxa"/>
          </w:tcPr>
          <w:p w14:paraId="7EB1AC3F" w14:textId="77777777" w:rsidR="00860C57" w:rsidRPr="009B03BE" w:rsidRDefault="00860C57" w:rsidP="00D55160">
            <w:pPr>
              <w:rPr>
                <w:rFonts w:ascii="Myriad Pro" w:hAnsi="Myriad Pro"/>
                <w:sz w:val="18"/>
                <w:szCs w:val="18"/>
              </w:rPr>
            </w:pPr>
          </w:p>
        </w:tc>
        <w:tc>
          <w:tcPr>
            <w:tcW w:w="810" w:type="dxa"/>
          </w:tcPr>
          <w:p w14:paraId="0129F1E3" w14:textId="77777777" w:rsidR="00860C57" w:rsidRPr="009B03BE" w:rsidRDefault="00860C57" w:rsidP="00D55160">
            <w:pPr>
              <w:rPr>
                <w:rFonts w:ascii="Myriad Pro" w:hAnsi="Myriad Pro"/>
                <w:sz w:val="18"/>
                <w:szCs w:val="18"/>
              </w:rPr>
            </w:pPr>
          </w:p>
        </w:tc>
        <w:tc>
          <w:tcPr>
            <w:tcW w:w="900" w:type="dxa"/>
          </w:tcPr>
          <w:p w14:paraId="413154D3" w14:textId="77777777" w:rsidR="00860C57" w:rsidRPr="009B03BE" w:rsidRDefault="00860C57" w:rsidP="00D55160">
            <w:pPr>
              <w:rPr>
                <w:rFonts w:ascii="Myriad Pro" w:hAnsi="Myriad Pro"/>
                <w:sz w:val="18"/>
                <w:szCs w:val="18"/>
              </w:rPr>
            </w:pPr>
          </w:p>
        </w:tc>
        <w:tc>
          <w:tcPr>
            <w:tcW w:w="900" w:type="dxa"/>
          </w:tcPr>
          <w:p w14:paraId="1C9007CF" w14:textId="77777777" w:rsidR="00860C57" w:rsidRPr="009B03BE" w:rsidRDefault="00860C57" w:rsidP="00D55160">
            <w:pPr>
              <w:rPr>
                <w:rFonts w:ascii="Myriad Pro" w:hAnsi="Myriad Pro"/>
                <w:sz w:val="18"/>
                <w:szCs w:val="18"/>
              </w:rPr>
            </w:pPr>
          </w:p>
        </w:tc>
        <w:tc>
          <w:tcPr>
            <w:tcW w:w="900" w:type="dxa"/>
          </w:tcPr>
          <w:p w14:paraId="5C885761" w14:textId="77777777" w:rsidR="00860C57" w:rsidRPr="009B03BE" w:rsidRDefault="00860C57" w:rsidP="00D55160">
            <w:pPr>
              <w:rPr>
                <w:rFonts w:ascii="Myriad Pro" w:hAnsi="Myriad Pro"/>
                <w:sz w:val="18"/>
                <w:szCs w:val="18"/>
              </w:rPr>
            </w:pPr>
          </w:p>
        </w:tc>
        <w:tc>
          <w:tcPr>
            <w:tcW w:w="810" w:type="dxa"/>
          </w:tcPr>
          <w:p w14:paraId="758D1381" w14:textId="77777777" w:rsidR="00860C57" w:rsidRPr="009B03BE" w:rsidRDefault="00860C57" w:rsidP="00D55160">
            <w:pPr>
              <w:rPr>
                <w:rFonts w:ascii="Myriad Pro" w:hAnsi="Myriad Pro"/>
                <w:sz w:val="18"/>
                <w:szCs w:val="18"/>
              </w:rPr>
            </w:pPr>
          </w:p>
        </w:tc>
      </w:tr>
      <w:tr w:rsidR="00860C57" w:rsidRPr="009B03BE" w14:paraId="054620FC" w14:textId="77777777" w:rsidTr="00D55160">
        <w:trPr>
          <w:trHeight w:val="215"/>
        </w:trPr>
        <w:tc>
          <w:tcPr>
            <w:tcW w:w="1705" w:type="dxa"/>
          </w:tcPr>
          <w:p w14:paraId="60B31B4E" w14:textId="77777777" w:rsidR="00860C57" w:rsidRPr="009B03BE" w:rsidRDefault="00860C57" w:rsidP="00D55160">
            <w:pPr>
              <w:rPr>
                <w:rFonts w:ascii="Myriad Pro" w:hAnsi="Myriad Pro"/>
                <w:sz w:val="18"/>
                <w:szCs w:val="18"/>
              </w:rPr>
            </w:pPr>
            <w:r w:rsidRPr="009B03BE">
              <w:rPr>
                <w:rFonts w:ascii="Myriad Pro" w:hAnsi="Myriad Pro"/>
                <w:sz w:val="18"/>
                <w:szCs w:val="18"/>
              </w:rPr>
              <w:t>Totals</w:t>
            </w:r>
          </w:p>
        </w:tc>
        <w:tc>
          <w:tcPr>
            <w:tcW w:w="1283" w:type="dxa"/>
          </w:tcPr>
          <w:p w14:paraId="522B6BFB" w14:textId="77777777" w:rsidR="00860C57" w:rsidRPr="009B03BE" w:rsidRDefault="00860C57" w:rsidP="00D55160">
            <w:pPr>
              <w:rPr>
                <w:rFonts w:ascii="Myriad Pro" w:hAnsi="Myriad Pro"/>
                <w:sz w:val="18"/>
                <w:szCs w:val="18"/>
              </w:rPr>
            </w:pPr>
          </w:p>
        </w:tc>
        <w:tc>
          <w:tcPr>
            <w:tcW w:w="1080" w:type="dxa"/>
          </w:tcPr>
          <w:p w14:paraId="66DA648F" w14:textId="77777777" w:rsidR="00860C57" w:rsidRPr="009B03BE" w:rsidRDefault="00860C57" w:rsidP="00D55160">
            <w:pPr>
              <w:rPr>
                <w:rFonts w:ascii="Myriad Pro" w:hAnsi="Myriad Pro"/>
                <w:sz w:val="18"/>
                <w:szCs w:val="18"/>
              </w:rPr>
            </w:pPr>
          </w:p>
        </w:tc>
        <w:tc>
          <w:tcPr>
            <w:tcW w:w="877" w:type="dxa"/>
          </w:tcPr>
          <w:p w14:paraId="63509CC3" w14:textId="77777777" w:rsidR="00860C57" w:rsidRPr="009B03BE" w:rsidRDefault="00860C57" w:rsidP="00D55160">
            <w:pPr>
              <w:rPr>
                <w:rFonts w:ascii="Myriad Pro" w:hAnsi="Myriad Pro"/>
                <w:sz w:val="18"/>
                <w:szCs w:val="18"/>
              </w:rPr>
            </w:pPr>
          </w:p>
        </w:tc>
        <w:tc>
          <w:tcPr>
            <w:tcW w:w="810" w:type="dxa"/>
          </w:tcPr>
          <w:p w14:paraId="269AC460" w14:textId="77777777" w:rsidR="00860C57" w:rsidRPr="009B03BE" w:rsidRDefault="00860C57" w:rsidP="00D55160">
            <w:pPr>
              <w:rPr>
                <w:rFonts w:ascii="Myriad Pro" w:hAnsi="Myriad Pro"/>
                <w:sz w:val="18"/>
                <w:szCs w:val="18"/>
              </w:rPr>
            </w:pPr>
          </w:p>
        </w:tc>
        <w:tc>
          <w:tcPr>
            <w:tcW w:w="900" w:type="dxa"/>
          </w:tcPr>
          <w:p w14:paraId="1A6C610E" w14:textId="77777777" w:rsidR="00860C57" w:rsidRPr="009B03BE" w:rsidRDefault="00860C57" w:rsidP="00D55160">
            <w:pPr>
              <w:rPr>
                <w:rFonts w:ascii="Myriad Pro" w:hAnsi="Myriad Pro"/>
                <w:sz w:val="18"/>
                <w:szCs w:val="18"/>
              </w:rPr>
            </w:pPr>
          </w:p>
        </w:tc>
        <w:tc>
          <w:tcPr>
            <w:tcW w:w="900" w:type="dxa"/>
          </w:tcPr>
          <w:p w14:paraId="4AD4292E" w14:textId="77777777" w:rsidR="00860C57" w:rsidRPr="009B03BE" w:rsidRDefault="00860C57" w:rsidP="00D55160">
            <w:pPr>
              <w:rPr>
                <w:rFonts w:ascii="Myriad Pro" w:hAnsi="Myriad Pro"/>
                <w:sz w:val="18"/>
                <w:szCs w:val="18"/>
              </w:rPr>
            </w:pPr>
          </w:p>
        </w:tc>
        <w:tc>
          <w:tcPr>
            <w:tcW w:w="900" w:type="dxa"/>
          </w:tcPr>
          <w:p w14:paraId="483CB469" w14:textId="77777777" w:rsidR="00860C57" w:rsidRPr="009B03BE" w:rsidRDefault="00860C57" w:rsidP="00D55160">
            <w:pPr>
              <w:rPr>
                <w:rFonts w:ascii="Myriad Pro" w:hAnsi="Myriad Pro"/>
                <w:sz w:val="18"/>
                <w:szCs w:val="18"/>
              </w:rPr>
            </w:pPr>
          </w:p>
        </w:tc>
        <w:tc>
          <w:tcPr>
            <w:tcW w:w="810" w:type="dxa"/>
          </w:tcPr>
          <w:p w14:paraId="5BE1ECCB" w14:textId="77777777" w:rsidR="00860C57" w:rsidRPr="009B03BE" w:rsidRDefault="00860C57" w:rsidP="00D55160">
            <w:pPr>
              <w:rPr>
                <w:rFonts w:ascii="Myriad Pro" w:hAnsi="Myriad Pro"/>
                <w:sz w:val="18"/>
                <w:szCs w:val="18"/>
              </w:rPr>
            </w:pPr>
          </w:p>
        </w:tc>
      </w:tr>
    </w:tbl>
    <w:p w14:paraId="6E6C12F9" w14:textId="77777777" w:rsidR="00860C57" w:rsidRPr="009B03BE" w:rsidRDefault="00860C57" w:rsidP="00860C57">
      <w:pPr>
        <w:pStyle w:val="Heading51"/>
        <w:rPr>
          <w:rFonts w:ascii="Myriad Pro" w:hAnsi="Myriad Pro"/>
          <w:sz w:val="18"/>
          <w:szCs w:val="18"/>
        </w:rPr>
      </w:pPr>
      <w:bookmarkStart w:id="81" w:name="_Toc321341553"/>
      <w:r w:rsidRPr="009B03BE">
        <w:rPr>
          <w:rFonts w:ascii="Myriad Pro" w:hAnsi="Myriad Pro"/>
          <w:sz w:val="18"/>
          <w:szCs w:val="18"/>
        </w:rPr>
        <w:t>Mainstreaming</w:t>
      </w:r>
      <w:bookmarkEnd w:id="75"/>
      <w:bookmarkEnd w:id="81"/>
    </w:p>
    <w:p w14:paraId="4320D9D6" w14:textId="77777777" w:rsidR="00860C57" w:rsidRPr="009B03BE" w:rsidRDefault="00860C57" w:rsidP="00860C57">
      <w:pPr>
        <w:spacing w:after="120"/>
        <w:jc w:val="both"/>
        <w:rPr>
          <w:rFonts w:ascii="Myriad Pro" w:hAnsi="Myriad Pro"/>
          <w:sz w:val="18"/>
          <w:szCs w:val="18"/>
        </w:rPr>
      </w:pPr>
      <w:r w:rsidRPr="009B03BE">
        <w:rPr>
          <w:rFonts w:ascii="Myriad Pro" w:hAnsi="Myriad Pro"/>
          <w:sz w:val="18"/>
          <w:szCs w:val="18"/>
        </w:rPr>
        <w:t xml:space="preserve">The evaluation will assess the extent to which the project was successfully mainstreamed with other UNDP priorities, including poverty alleviation, improved governance, the prevention and recovery from natural disasters, and gender. </w:t>
      </w:r>
    </w:p>
    <w:p w14:paraId="5E51B87D" w14:textId="77777777" w:rsidR="00860C57" w:rsidRPr="009B03BE" w:rsidRDefault="00860C57" w:rsidP="00860C57">
      <w:pPr>
        <w:pStyle w:val="Heading51"/>
        <w:rPr>
          <w:rFonts w:ascii="Myriad Pro" w:hAnsi="Myriad Pro"/>
          <w:sz w:val="18"/>
          <w:szCs w:val="18"/>
        </w:rPr>
      </w:pPr>
      <w:bookmarkStart w:id="82" w:name="_Toc277677980"/>
      <w:bookmarkStart w:id="83" w:name="_Toc321341554"/>
      <w:r w:rsidRPr="009B03BE">
        <w:rPr>
          <w:rFonts w:ascii="Myriad Pro" w:hAnsi="Myriad Pro"/>
          <w:sz w:val="18"/>
          <w:szCs w:val="18"/>
        </w:rPr>
        <w:t>Impact</w:t>
      </w:r>
      <w:bookmarkEnd w:id="82"/>
      <w:bookmarkEnd w:id="83"/>
    </w:p>
    <w:p w14:paraId="001F73C6" w14:textId="77777777" w:rsidR="00860C57" w:rsidRPr="009B03BE" w:rsidRDefault="00860C57" w:rsidP="00860C57">
      <w:pPr>
        <w:spacing w:after="120"/>
        <w:jc w:val="both"/>
        <w:rPr>
          <w:rFonts w:ascii="Myriad Pro" w:hAnsi="Myriad Pro"/>
          <w:sz w:val="18"/>
          <w:szCs w:val="18"/>
        </w:rPr>
      </w:pPr>
      <w:r w:rsidRPr="009B03BE">
        <w:rPr>
          <w:rFonts w:ascii="Myriad Pro" w:hAnsi="Myriad Pro"/>
          <w:sz w:val="18"/>
          <w:szCs w:val="18"/>
        </w:rPr>
        <w:t>The evaluators will assess the extent to which the project is achieving impacts or progressing towards the achievement of impacts.</w:t>
      </w:r>
      <w:r w:rsidRPr="009B03BE">
        <w:rPr>
          <w:rFonts w:ascii="Myriad Pro" w:hAnsi="Myriad Pro" w:cs="WarnockPro-Light"/>
          <w:sz w:val="18"/>
          <w:szCs w:val="18"/>
        </w:rPr>
        <w:t xml:space="preserve"> K</w:t>
      </w:r>
      <w:r w:rsidRPr="009B03BE">
        <w:rPr>
          <w:rFonts w:ascii="Myriad Pro" w:hAnsi="Myriad Pro"/>
          <w:sz w:val="18"/>
          <w:szCs w:val="18"/>
        </w:rPr>
        <w:t>ey findings that should be brought out in the evaluations include whether the project has demonstrated: a) verifiable improvements in ecological status, b) verifiable reductions in stress on ecological systems, and/or c) demonstrated progress towards these impact achievements</w:t>
      </w:r>
      <w:r w:rsidRPr="00514E74">
        <w:rPr>
          <w:rStyle w:val="FootnoteReference"/>
          <w:rFonts w:ascii="Myriad Pro" w:hAnsi="Myriad Pro"/>
          <w:sz w:val="18"/>
          <w:szCs w:val="18"/>
          <w:vertAlign w:val="superscript"/>
        </w:rPr>
        <w:footnoteReference w:id="11"/>
      </w:r>
      <w:r>
        <w:rPr>
          <w:rFonts w:ascii="Myriad Pro" w:hAnsi="Myriad Pro"/>
          <w:sz w:val="18"/>
          <w:szCs w:val="18"/>
        </w:rPr>
        <w:t>.</w:t>
      </w:r>
      <w:r w:rsidRPr="009B03BE">
        <w:rPr>
          <w:rFonts w:ascii="Myriad Pro" w:hAnsi="Myriad Pro"/>
          <w:sz w:val="18"/>
          <w:szCs w:val="18"/>
        </w:rPr>
        <w:t xml:space="preserve"> </w:t>
      </w:r>
    </w:p>
    <w:p w14:paraId="51A916AB" w14:textId="77777777" w:rsidR="00860C57" w:rsidRPr="009B03BE" w:rsidRDefault="00860C57" w:rsidP="00860C57">
      <w:pPr>
        <w:pStyle w:val="Heading51"/>
        <w:rPr>
          <w:rFonts w:ascii="Myriad Pro" w:hAnsi="Myriad Pro"/>
          <w:sz w:val="18"/>
          <w:szCs w:val="18"/>
        </w:rPr>
      </w:pPr>
      <w:bookmarkStart w:id="84" w:name="_Toc278193982"/>
      <w:bookmarkStart w:id="85" w:name="_Toc299133042"/>
      <w:bookmarkStart w:id="86" w:name="_Toc321341555"/>
      <w:bookmarkStart w:id="87" w:name="_Toc299126621"/>
      <w:bookmarkEnd w:id="76"/>
      <w:bookmarkEnd w:id="77"/>
      <w:bookmarkEnd w:id="78"/>
      <w:bookmarkEnd w:id="79"/>
      <w:bookmarkEnd w:id="80"/>
      <w:r w:rsidRPr="009B03BE">
        <w:rPr>
          <w:rFonts w:ascii="Myriad Pro" w:hAnsi="Myriad Pro"/>
          <w:sz w:val="18"/>
          <w:szCs w:val="18"/>
        </w:rPr>
        <w:t>Conclusions</w:t>
      </w:r>
      <w:bookmarkStart w:id="88" w:name="_Toc277677982"/>
      <w:r w:rsidRPr="009B03BE">
        <w:rPr>
          <w:rFonts w:ascii="Myriad Pro" w:hAnsi="Myriad Pro"/>
          <w:sz w:val="18"/>
          <w:szCs w:val="18"/>
        </w:rPr>
        <w:t>, recommendations &amp; lessons</w:t>
      </w:r>
      <w:bookmarkEnd w:id="84"/>
      <w:bookmarkEnd w:id="85"/>
      <w:bookmarkEnd w:id="86"/>
      <w:bookmarkEnd w:id="88"/>
    </w:p>
    <w:p w14:paraId="5ED7909D" w14:textId="77777777" w:rsidR="00860C57" w:rsidRPr="009B03BE" w:rsidRDefault="00860C57" w:rsidP="00860C57">
      <w:pPr>
        <w:spacing w:after="120"/>
        <w:jc w:val="both"/>
        <w:rPr>
          <w:rFonts w:ascii="Myriad Pro" w:hAnsi="Myriad Pro"/>
          <w:sz w:val="18"/>
          <w:szCs w:val="18"/>
        </w:rPr>
      </w:pPr>
      <w:r w:rsidRPr="009B03BE">
        <w:rPr>
          <w:rFonts w:ascii="Myriad Pro" w:hAnsi="Myriad Pro"/>
          <w:sz w:val="18"/>
          <w:szCs w:val="18"/>
        </w:rPr>
        <w:t xml:space="preserve">The evaluation report must include a chapter providing a set of </w:t>
      </w:r>
      <w:r w:rsidRPr="009B03BE">
        <w:rPr>
          <w:rFonts w:ascii="Myriad Pro" w:hAnsi="Myriad Pro"/>
          <w:b/>
          <w:sz w:val="18"/>
          <w:szCs w:val="18"/>
        </w:rPr>
        <w:t>conclusions</w:t>
      </w:r>
      <w:r w:rsidRPr="009B03BE">
        <w:rPr>
          <w:rFonts w:ascii="Myriad Pro" w:hAnsi="Myriad Pro"/>
          <w:sz w:val="18"/>
          <w:szCs w:val="18"/>
        </w:rPr>
        <w:t xml:space="preserve">, </w:t>
      </w:r>
      <w:r w:rsidRPr="009B03BE">
        <w:rPr>
          <w:rFonts w:ascii="Myriad Pro" w:hAnsi="Myriad Pro"/>
          <w:b/>
          <w:sz w:val="18"/>
          <w:szCs w:val="18"/>
        </w:rPr>
        <w:t>recommendations</w:t>
      </w:r>
      <w:r w:rsidRPr="009B03BE">
        <w:rPr>
          <w:rFonts w:ascii="Myriad Pro" w:hAnsi="Myriad Pro"/>
          <w:sz w:val="18"/>
          <w:szCs w:val="18"/>
        </w:rPr>
        <w:t xml:space="preserve"> and </w:t>
      </w:r>
      <w:r w:rsidRPr="009B03BE">
        <w:rPr>
          <w:rFonts w:ascii="Myriad Pro" w:hAnsi="Myriad Pro"/>
          <w:b/>
          <w:sz w:val="18"/>
          <w:szCs w:val="18"/>
        </w:rPr>
        <w:t>lessons</w:t>
      </w:r>
      <w:r w:rsidRPr="009B03BE">
        <w:rPr>
          <w:rFonts w:ascii="Myriad Pro" w:hAnsi="Myriad Pro"/>
          <w:sz w:val="18"/>
          <w:szCs w:val="18"/>
        </w:rPr>
        <w:t xml:space="preserve">.  </w:t>
      </w:r>
    </w:p>
    <w:p w14:paraId="0ED3ADE1" w14:textId="77777777" w:rsidR="00860C57" w:rsidRPr="009B03BE" w:rsidRDefault="00860C57" w:rsidP="00860C57">
      <w:pPr>
        <w:pStyle w:val="Heading51"/>
        <w:rPr>
          <w:rFonts w:ascii="Myriad Pro" w:hAnsi="Myriad Pro"/>
          <w:sz w:val="18"/>
          <w:szCs w:val="18"/>
        </w:rPr>
      </w:pPr>
      <w:bookmarkStart w:id="89" w:name="_Toc299126625"/>
      <w:bookmarkStart w:id="90" w:name="_Toc299133044"/>
      <w:bookmarkStart w:id="91" w:name="_Toc321341556"/>
      <w:r w:rsidRPr="009B03BE">
        <w:rPr>
          <w:rFonts w:ascii="Myriad Pro" w:hAnsi="Myriad Pro"/>
          <w:sz w:val="18"/>
          <w:szCs w:val="18"/>
        </w:rPr>
        <w:t>Implementation arrangements</w:t>
      </w:r>
      <w:bookmarkEnd w:id="89"/>
      <w:bookmarkEnd w:id="90"/>
      <w:bookmarkEnd w:id="91"/>
    </w:p>
    <w:p w14:paraId="69C25838" w14:textId="77777777" w:rsidR="00860C57" w:rsidRPr="009B03BE" w:rsidRDefault="00860C57" w:rsidP="00860C57">
      <w:pPr>
        <w:spacing w:before="200"/>
        <w:jc w:val="both"/>
        <w:rPr>
          <w:rFonts w:ascii="Myriad Pro" w:hAnsi="Myriad Pro"/>
          <w:sz w:val="18"/>
          <w:szCs w:val="18"/>
        </w:rPr>
      </w:pPr>
      <w:r w:rsidRPr="009B03BE">
        <w:rPr>
          <w:rFonts w:ascii="Myriad Pro" w:hAnsi="Myriad Pro"/>
          <w:sz w:val="18"/>
          <w:szCs w:val="18"/>
        </w:rPr>
        <w:t>The principal responsibility for managing this evaluation resides with the UNDP CO in Lao PDR.</w:t>
      </w:r>
      <w:r w:rsidRPr="009B03BE">
        <w:rPr>
          <w:rFonts w:ascii="Myriad Pro" w:hAnsi="Myriad Pro"/>
          <w:i/>
          <w:sz w:val="18"/>
          <w:szCs w:val="18"/>
        </w:rPr>
        <w:t xml:space="preserve"> </w:t>
      </w:r>
      <w:r w:rsidRPr="009B03BE">
        <w:rPr>
          <w:rFonts w:ascii="Myriad Pro" w:hAnsi="Myriad Pro"/>
          <w:sz w:val="18"/>
          <w:szCs w:val="18"/>
        </w:rPr>
        <w:t xml:space="preserve">The UNDP CO will contract the evaluators and ensure the timely provision of per diems and travel arrangements within the country for the evaluation team. The Project Team will be responsible for liaising with the Evaluators team to set up stakeholder interviews, arrange field visits, coordinate with the Government etc.  </w:t>
      </w:r>
      <w:bookmarkStart w:id="92" w:name="_Toc299133047"/>
      <w:bookmarkStart w:id="93" w:name="_Toc299122838"/>
      <w:bookmarkStart w:id="94" w:name="_Toc299122860"/>
      <w:bookmarkStart w:id="95" w:name="_Toc299126629"/>
      <w:bookmarkEnd w:id="87"/>
    </w:p>
    <w:p w14:paraId="5FBF411F" w14:textId="77777777" w:rsidR="00860C57" w:rsidRPr="009B03BE" w:rsidRDefault="00860C57" w:rsidP="00860C57">
      <w:pPr>
        <w:pStyle w:val="Heading51"/>
        <w:rPr>
          <w:rFonts w:ascii="Myriad Pro" w:hAnsi="Myriad Pro"/>
          <w:sz w:val="18"/>
          <w:szCs w:val="18"/>
        </w:rPr>
      </w:pPr>
      <w:r w:rsidRPr="009B03BE">
        <w:rPr>
          <w:rFonts w:ascii="Myriad Pro" w:hAnsi="Myriad Pro"/>
          <w:sz w:val="18"/>
          <w:szCs w:val="18"/>
        </w:rPr>
        <w:t>Evaluation timeframe</w:t>
      </w:r>
      <w:bookmarkEnd w:id="92"/>
      <w:bookmarkEnd w:id="93"/>
      <w:bookmarkEnd w:id="94"/>
      <w:bookmarkEnd w:id="95"/>
    </w:p>
    <w:p w14:paraId="473227DD" w14:textId="77777777" w:rsidR="00860C57" w:rsidRPr="009B03BE" w:rsidRDefault="00860C57" w:rsidP="00860C57">
      <w:pPr>
        <w:spacing w:after="120"/>
        <w:rPr>
          <w:rFonts w:ascii="Myriad Pro" w:hAnsi="Myriad Pro"/>
          <w:sz w:val="18"/>
          <w:szCs w:val="18"/>
        </w:rPr>
      </w:pPr>
      <w:r w:rsidRPr="009B03BE">
        <w:rPr>
          <w:rFonts w:ascii="Myriad Pro" w:hAnsi="Myriad Pro"/>
          <w:sz w:val="18"/>
          <w:szCs w:val="18"/>
        </w:rPr>
        <w:t xml:space="preserve">The total duration of the evaluation will be </w:t>
      </w:r>
      <w:r w:rsidRPr="009B03BE">
        <w:rPr>
          <w:rFonts w:ascii="Myriad Pro" w:hAnsi="Myriad Pro"/>
          <w:i/>
          <w:sz w:val="18"/>
          <w:szCs w:val="18"/>
          <w:highlight w:val="lightGray"/>
        </w:rPr>
        <w:t>25</w:t>
      </w:r>
      <w:r w:rsidRPr="009B03BE">
        <w:rPr>
          <w:rFonts w:ascii="Myriad Pro" w:hAnsi="Myriad Pro"/>
          <w:sz w:val="18"/>
          <w:szCs w:val="18"/>
        </w:rPr>
        <w:t xml:space="preserve"> days according to the following plan: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499"/>
        <w:gridCol w:w="3071"/>
      </w:tblGrid>
      <w:tr w:rsidR="00860C57" w:rsidRPr="009B03BE" w14:paraId="7A6FCADA" w14:textId="77777777" w:rsidTr="00D55160">
        <w:trPr>
          <w:trHeight w:val="440"/>
        </w:trPr>
        <w:tc>
          <w:tcPr>
            <w:tcW w:w="2988" w:type="dxa"/>
            <w:shd w:val="clear" w:color="auto" w:fill="7F7F7F"/>
          </w:tcPr>
          <w:p w14:paraId="6A302ED0" w14:textId="77777777" w:rsidR="00860C57" w:rsidRPr="009B03BE" w:rsidRDefault="00860C57" w:rsidP="00D55160">
            <w:pPr>
              <w:jc w:val="center"/>
              <w:rPr>
                <w:rFonts w:ascii="Myriad Pro" w:hAnsi="Myriad Pro"/>
                <w:b/>
                <w:sz w:val="18"/>
                <w:szCs w:val="18"/>
              </w:rPr>
            </w:pPr>
            <w:r w:rsidRPr="009B03BE">
              <w:rPr>
                <w:rFonts w:ascii="Myriad Pro" w:hAnsi="Myriad Pro"/>
                <w:b/>
                <w:sz w:val="18"/>
                <w:szCs w:val="18"/>
              </w:rPr>
              <w:t>Activity</w:t>
            </w:r>
          </w:p>
        </w:tc>
        <w:tc>
          <w:tcPr>
            <w:tcW w:w="3499" w:type="dxa"/>
            <w:shd w:val="clear" w:color="auto" w:fill="7F7F7F"/>
          </w:tcPr>
          <w:p w14:paraId="5580C01F" w14:textId="77777777" w:rsidR="00860C57" w:rsidRPr="009B03BE" w:rsidRDefault="00860C57" w:rsidP="00D55160">
            <w:pPr>
              <w:jc w:val="center"/>
              <w:rPr>
                <w:rFonts w:ascii="Myriad Pro" w:hAnsi="Myriad Pro"/>
                <w:sz w:val="18"/>
                <w:szCs w:val="18"/>
              </w:rPr>
            </w:pPr>
            <w:r w:rsidRPr="009B03BE">
              <w:rPr>
                <w:rFonts w:ascii="Myriad Pro" w:hAnsi="Myriad Pro"/>
                <w:sz w:val="18"/>
                <w:szCs w:val="18"/>
              </w:rPr>
              <w:t>Timing</w:t>
            </w:r>
          </w:p>
        </w:tc>
        <w:tc>
          <w:tcPr>
            <w:tcW w:w="3071" w:type="dxa"/>
            <w:shd w:val="clear" w:color="auto" w:fill="7F7F7F"/>
          </w:tcPr>
          <w:p w14:paraId="475747F1" w14:textId="77777777" w:rsidR="00860C57" w:rsidRPr="009B03BE" w:rsidRDefault="00860C57" w:rsidP="00D55160">
            <w:pPr>
              <w:jc w:val="center"/>
              <w:rPr>
                <w:rFonts w:ascii="Myriad Pro" w:hAnsi="Myriad Pro"/>
                <w:sz w:val="18"/>
                <w:szCs w:val="18"/>
              </w:rPr>
            </w:pPr>
            <w:r w:rsidRPr="009B03BE">
              <w:rPr>
                <w:rFonts w:ascii="Myriad Pro" w:hAnsi="Myriad Pro"/>
                <w:sz w:val="18"/>
                <w:szCs w:val="18"/>
              </w:rPr>
              <w:t>Completion Date</w:t>
            </w:r>
          </w:p>
        </w:tc>
      </w:tr>
      <w:tr w:rsidR="00860C57" w:rsidRPr="009B03BE" w14:paraId="468DB8ED" w14:textId="77777777" w:rsidTr="00D55160">
        <w:tc>
          <w:tcPr>
            <w:tcW w:w="2988" w:type="dxa"/>
          </w:tcPr>
          <w:p w14:paraId="2DC61963" w14:textId="77777777" w:rsidR="00860C57" w:rsidRPr="009B03BE" w:rsidRDefault="00860C57" w:rsidP="00D55160">
            <w:pPr>
              <w:rPr>
                <w:rFonts w:ascii="Myriad Pro" w:hAnsi="Myriad Pro"/>
                <w:b/>
                <w:sz w:val="18"/>
                <w:szCs w:val="18"/>
              </w:rPr>
            </w:pPr>
            <w:r w:rsidRPr="009B03BE">
              <w:rPr>
                <w:rFonts w:ascii="Myriad Pro" w:hAnsi="Myriad Pro"/>
                <w:b/>
                <w:sz w:val="18"/>
                <w:szCs w:val="18"/>
              </w:rPr>
              <w:t>Preparation</w:t>
            </w:r>
          </w:p>
        </w:tc>
        <w:tc>
          <w:tcPr>
            <w:tcW w:w="3499" w:type="dxa"/>
          </w:tcPr>
          <w:p w14:paraId="23C8BF1D" w14:textId="77777777" w:rsidR="00860C57" w:rsidRPr="009B03BE" w:rsidRDefault="00860C57" w:rsidP="00D55160">
            <w:pPr>
              <w:rPr>
                <w:rFonts w:ascii="Myriad Pro" w:hAnsi="Myriad Pro"/>
                <w:b/>
                <w:sz w:val="18"/>
                <w:szCs w:val="18"/>
              </w:rPr>
            </w:pPr>
            <w:r w:rsidRPr="009B03BE">
              <w:rPr>
                <w:rFonts w:ascii="Myriad Pro" w:hAnsi="Myriad Pro"/>
                <w:i/>
                <w:sz w:val="18"/>
                <w:szCs w:val="18"/>
                <w:highlight w:val="lightGray"/>
              </w:rPr>
              <w:t>3</w:t>
            </w:r>
            <w:r w:rsidRPr="009B03BE">
              <w:rPr>
                <w:rFonts w:ascii="Myriad Pro" w:hAnsi="Myriad Pro"/>
                <w:sz w:val="18"/>
                <w:szCs w:val="18"/>
              </w:rPr>
              <w:t xml:space="preserve"> days </w:t>
            </w:r>
          </w:p>
        </w:tc>
        <w:tc>
          <w:tcPr>
            <w:tcW w:w="3071" w:type="dxa"/>
          </w:tcPr>
          <w:p w14:paraId="67586E56" w14:textId="77777777" w:rsidR="00860C57" w:rsidRPr="009B03BE" w:rsidRDefault="00860C57" w:rsidP="00D55160">
            <w:pPr>
              <w:rPr>
                <w:rFonts w:ascii="Myriad Pro" w:hAnsi="Myriad Pro"/>
                <w:i/>
                <w:sz w:val="18"/>
                <w:szCs w:val="18"/>
                <w:highlight w:val="lightGray"/>
              </w:rPr>
            </w:pPr>
            <w:r>
              <w:rPr>
                <w:rFonts w:ascii="Myriad Pro" w:hAnsi="Myriad Pro"/>
                <w:i/>
                <w:sz w:val="18"/>
                <w:szCs w:val="18"/>
                <w:highlight w:val="lightGray"/>
              </w:rPr>
              <w:t>Late April</w:t>
            </w:r>
            <w:r w:rsidRPr="009B03BE">
              <w:rPr>
                <w:rFonts w:ascii="Myriad Pro" w:hAnsi="Myriad Pro"/>
                <w:i/>
                <w:sz w:val="18"/>
                <w:szCs w:val="18"/>
                <w:highlight w:val="lightGray"/>
              </w:rPr>
              <w:t xml:space="preserve"> 2015</w:t>
            </w:r>
          </w:p>
        </w:tc>
      </w:tr>
      <w:tr w:rsidR="00860C57" w:rsidRPr="009B03BE" w14:paraId="273294C7" w14:textId="77777777" w:rsidTr="00D55160">
        <w:tc>
          <w:tcPr>
            <w:tcW w:w="2988" w:type="dxa"/>
          </w:tcPr>
          <w:p w14:paraId="45FC3437" w14:textId="77777777" w:rsidR="00860C57" w:rsidRPr="009B03BE" w:rsidRDefault="00860C57" w:rsidP="00D55160">
            <w:pPr>
              <w:rPr>
                <w:rFonts w:ascii="Myriad Pro" w:hAnsi="Myriad Pro"/>
                <w:b/>
                <w:sz w:val="18"/>
                <w:szCs w:val="18"/>
              </w:rPr>
            </w:pPr>
            <w:r w:rsidRPr="009B03BE">
              <w:rPr>
                <w:rFonts w:ascii="Myriad Pro" w:hAnsi="Myriad Pro"/>
                <w:b/>
                <w:sz w:val="18"/>
                <w:szCs w:val="18"/>
              </w:rPr>
              <w:t>Inception Report</w:t>
            </w:r>
          </w:p>
        </w:tc>
        <w:tc>
          <w:tcPr>
            <w:tcW w:w="3499" w:type="dxa"/>
          </w:tcPr>
          <w:p w14:paraId="776BECD5" w14:textId="77777777" w:rsidR="00860C57" w:rsidRPr="009B03BE" w:rsidRDefault="00860C57" w:rsidP="00D55160">
            <w:pPr>
              <w:rPr>
                <w:rFonts w:ascii="Myriad Pro" w:hAnsi="Myriad Pro"/>
                <w:i/>
                <w:sz w:val="18"/>
                <w:szCs w:val="18"/>
                <w:highlight w:val="lightGray"/>
              </w:rPr>
            </w:pPr>
            <w:r w:rsidRPr="009B03BE">
              <w:rPr>
                <w:rFonts w:ascii="Myriad Pro" w:hAnsi="Myriad Pro"/>
                <w:i/>
                <w:sz w:val="18"/>
                <w:szCs w:val="18"/>
                <w:highlight w:val="lightGray"/>
              </w:rPr>
              <w:t>1 day</w:t>
            </w:r>
          </w:p>
        </w:tc>
        <w:tc>
          <w:tcPr>
            <w:tcW w:w="3071" w:type="dxa"/>
          </w:tcPr>
          <w:p w14:paraId="026992D5" w14:textId="77777777" w:rsidR="00860C57" w:rsidRPr="009B03BE" w:rsidRDefault="00860C57" w:rsidP="00D55160">
            <w:pPr>
              <w:rPr>
                <w:rFonts w:ascii="Myriad Pro" w:hAnsi="Myriad Pro"/>
                <w:i/>
                <w:sz w:val="18"/>
                <w:szCs w:val="18"/>
                <w:highlight w:val="lightGray"/>
              </w:rPr>
            </w:pPr>
            <w:r>
              <w:rPr>
                <w:rFonts w:ascii="Myriad Pro" w:hAnsi="Myriad Pro"/>
                <w:i/>
                <w:sz w:val="18"/>
                <w:szCs w:val="18"/>
                <w:highlight w:val="lightGray"/>
              </w:rPr>
              <w:t xml:space="preserve">May 8, </w:t>
            </w:r>
            <w:r w:rsidRPr="009B03BE">
              <w:rPr>
                <w:rFonts w:ascii="Myriad Pro" w:hAnsi="Myriad Pro"/>
                <w:i/>
                <w:sz w:val="18"/>
                <w:szCs w:val="18"/>
                <w:highlight w:val="lightGray"/>
              </w:rPr>
              <w:t>2015</w:t>
            </w:r>
          </w:p>
        </w:tc>
      </w:tr>
      <w:tr w:rsidR="00860C57" w:rsidRPr="009B03BE" w14:paraId="618FCC08" w14:textId="77777777" w:rsidTr="00D55160">
        <w:tc>
          <w:tcPr>
            <w:tcW w:w="2988" w:type="dxa"/>
          </w:tcPr>
          <w:p w14:paraId="5A824DE4" w14:textId="77777777" w:rsidR="00860C57" w:rsidRPr="009B03BE" w:rsidRDefault="00860C57" w:rsidP="00D55160">
            <w:pPr>
              <w:rPr>
                <w:rFonts w:ascii="Myriad Pro" w:hAnsi="Myriad Pro"/>
                <w:b/>
                <w:sz w:val="18"/>
                <w:szCs w:val="18"/>
              </w:rPr>
            </w:pPr>
            <w:r w:rsidRPr="009B03BE">
              <w:rPr>
                <w:rFonts w:ascii="Myriad Pro" w:hAnsi="Myriad Pro"/>
                <w:b/>
                <w:sz w:val="18"/>
                <w:szCs w:val="18"/>
              </w:rPr>
              <w:t>Evaluation Mission</w:t>
            </w:r>
          </w:p>
        </w:tc>
        <w:tc>
          <w:tcPr>
            <w:tcW w:w="3499" w:type="dxa"/>
          </w:tcPr>
          <w:p w14:paraId="53F30C21" w14:textId="77777777" w:rsidR="00860C57" w:rsidRPr="009B03BE" w:rsidRDefault="00860C57" w:rsidP="00D55160">
            <w:pPr>
              <w:rPr>
                <w:rFonts w:ascii="Myriad Pro" w:hAnsi="Myriad Pro"/>
                <w:b/>
                <w:sz w:val="18"/>
                <w:szCs w:val="18"/>
              </w:rPr>
            </w:pPr>
            <w:r w:rsidRPr="009B03BE">
              <w:rPr>
                <w:rFonts w:ascii="Myriad Pro" w:hAnsi="Myriad Pro"/>
                <w:i/>
                <w:sz w:val="18"/>
                <w:szCs w:val="18"/>
                <w:highlight w:val="lightGray"/>
              </w:rPr>
              <w:t>12</w:t>
            </w:r>
            <w:r w:rsidRPr="009B03BE">
              <w:rPr>
                <w:rFonts w:ascii="Myriad Pro" w:hAnsi="Myriad Pro"/>
                <w:sz w:val="18"/>
                <w:szCs w:val="18"/>
              </w:rPr>
              <w:t xml:space="preserve"> days </w:t>
            </w:r>
          </w:p>
        </w:tc>
        <w:tc>
          <w:tcPr>
            <w:tcW w:w="3071" w:type="dxa"/>
          </w:tcPr>
          <w:p w14:paraId="2E2521D6" w14:textId="77777777" w:rsidR="00860C57" w:rsidRPr="009B03BE" w:rsidRDefault="00860C57" w:rsidP="00D55160">
            <w:pPr>
              <w:rPr>
                <w:rFonts w:ascii="Myriad Pro" w:hAnsi="Myriad Pro"/>
                <w:i/>
                <w:sz w:val="18"/>
                <w:szCs w:val="18"/>
                <w:highlight w:val="lightGray"/>
              </w:rPr>
            </w:pPr>
            <w:r>
              <w:rPr>
                <w:rFonts w:ascii="Myriad Pro" w:hAnsi="Myriad Pro"/>
                <w:i/>
                <w:sz w:val="18"/>
                <w:szCs w:val="18"/>
                <w:highlight w:val="lightGray"/>
              </w:rPr>
              <w:t>May</w:t>
            </w:r>
            <w:r w:rsidRPr="009B03BE">
              <w:rPr>
                <w:rFonts w:ascii="Myriad Pro" w:hAnsi="Myriad Pro"/>
                <w:i/>
                <w:sz w:val="18"/>
                <w:szCs w:val="18"/>
                <w:highlight w:val="lightGray"/>
              </w:rPr>
              <w:t xml:space="preserve"> </w:t>
            </w:r>
            <w:r>
              <w:rPr>
                <w:rFonts w:ascii="Myriad Pro" w:hAnsi="Myriad Pro"/>
                <w:i/>
                <w:sz w:val="18"/>
                <w:szCs w:val="18"/>
                <w:highlight w:val="lightGray"/>
              </w:rPr>
              <w:t xml:space="preserve">10-12, </w:t>
            </w:r>
            <w:r w:rsidRPr="009B03BE">
              <w:rPr>
                <w:rFonts w:ascii="Myriad Pro" w:hAnsi="Myriad Pro"/>
                <w:i/>
                <w:sz w:val="18"/>
                <w:szCs w:val="18"/>
                <w:highlight w:val="lightGray"/>
              </w:rPr>
              <w:t>2015</w:t>
            </w:r>
          </w:p>
        </w:tc>
      </w:tr>
      <w:tr w:rsidR="00860C57" w:rsidRPr="009B03BE" w14:paraId="25249BD5" w14:textId="77777777" w:rsidTr="00D55160">
        <w:tc>
          <w:tcPr>
            <w:tcW w:w="2988" w:type="dxa"/>
          </w:tcPr>
          <w:p w14:paraId="64933F12" w14:textId="77777777" w:rsidR="00860C57" w:rsidRPr="009B03BE" w:rsidRDefault="00860C57" w:rsidP="00D55160">
            <w:pPr>
              <w:rPr>
                <w:rFonts w:ascii="Myriad Pro" w:hAnsi="Myriad Pro"/>
                <w:b/>
                <w:sz w:val="18"/>
                <w:szCs w:val="18"/>
              </w:rPr>
            </w:pPr>
            <w:r w:rsidRPr="009B03BE">
              <w:rPr>
                <w:rFonts w:ascii="Myriad Pro" w:hAnsi="Myriad Pro"/>
                <w:b/>
                <w:sz w:val="18"/>
                <w:szCs w:val="18"/>
              </w:rPr>
              <w:t>Draft Evaluation Report</w:t>
            </w:r>
          </w:p>
        </w:tc>
        <w:tc>
          <w:tcPr>
            <w:tcW w:w="3499" w:type="dxa"/>
          </w:tcPr>
          <w:p w14:paraId="7FE79284" w14:textId="77777777" w:rsidR="00860C57" w:rsidRPr="009B03BE" w:rsidRDefault="00860C57" w:rsidP="00D55160">
            <w:pPr>
              <w:rPr>
                <w:rFonts w:ascii="Myriad Pro" w:hAnsi="Myriad Pro"/>
                <w:b/>
                <w:sz w:val="18"/>
                <w:szCs w:val="18"/>
              </w:rPr>
            </w:pPr>
            <w:r>
              <w:rPr>
                <w:rFonts w:ascii="Myriad Pro" w:hAnsi="Myriad Pro"/>
                <w:sz w:val="18"/>
                <w:szCs w:val="18"/>
              </w:rPr>
              <w:t>7</w:t>
            </w:r>
            <w:r w:rsidRPr="009B03BE">
              <w:rPr>
                <w:rFonts w:ascii="Myriad Pro" w:hAnsi="Myriad Pro"/>
                <w:sz w:val="18"/>
                <w:szCs w:val="18"/>
              </w:rPr>
              <w:t xml:space="preserve"> days </w:t>
            </w:r>
          </w:p>
        </w:tc>
        <w:tc>
          <w:tcPr>
            <w:tcW w:w="3071" w:type="dxa"/>
          </w:tcPr>
          <w:p w14:paraId="71ECD141" w14:textId="77777777" w:rsidR="00860C57" w:rsidRPr="009B03BE" w:rsidRDefault="00860C57" w:rsidP="00D55160">
            <w:pPr>
              <w:rPr>
                <w:rFonts w:ascii="Myriad Pro" w:hAnsi="Myriad Pro"/>
                <w:i/>
                <w:sz w:val="18"/>
                <w:szCs w:val="18"/>
                <w:highlight w:val="lightGray"/>
              </w:rPr>
            </w:pPr>
            <w:r>
              <w:rPr>
                <w:rFonts w:ascii="Myriad Pro" w:hAnsi="Myriad Pro"/>
                <w:i/>
                <w:sz w:val="18"/>
                <w:szCs w:val="18"/>
                <w:highlight w:val="lightGray"/>
              </w:rPr>
              <w:t xml:space="preserve">June 03, </w:t>
            </w:r>
            <w:r w:rsidRPr="009B03BE">
              <w:rPr>
                <w:rFonts w:ascii="Myriad Pro" w:hAnsi="Myriad Pro"/>
                <w:i/>
                <w:sz w:val="18"/>
                <w:szCs w:val="18"/>
                <w:highlight w:val="lightGray"/>
              </w:rPr>
              <w:t>2015</w:t>
            </w:r>
          </w:p>
        </w:tc>
      </w:tr>
      <w:tr w:rsidR="00860C57" w:rsidRPr="009B03BE" w14:paraId="6441E8CE" w14:textId="77777777" w:rsidTr="00D55160">
        <w:tc>
          <w:tcPr>
            <w:tcW w:w="2988" w:type="dxa"/>
          </w:tcPr>
          <w:p w14:paraId="087AFF8B" w14:textId="77777777" w:rsidR="00860C57" w:rsidRPr="009B03BE" w:rsidRDefault="00860C57" w:rsidP="00D55160">
            <w:pPr>
              <w:rPr>
                <w:rFonts w:ascii="Myriad Pro" w:hAnsi="Myriad Pro"/>
                <w:b/>
                <w:sz w:val="18"/>
                <w:szCs w:val="18"/>
              </w:rPr>
            </w:pPr>
            <w:r w:rsidRPr="009B03BE">
              <w:rPr>
                <w:rFonts w:ascii="Myriad Pro" w:hAnsi="Myriad Pro"/>
                <w:b/>
                <w:sz w:val="18"/>
                <w:szCs w:val="18"/>
              </w:rPr>
              <w:t>Final Report</w:t>
            </w:r>
          </w:p>
        </w:tc>
        <w:tc>
          <w:tcPr>
            <w:tcW w:w="3499" w:type="dxa"/>
          </w:tcPr>
          <w:p w14:paraId="71AA1DB5" w14:textId="77777777" w:rsidR="00860C57" w:rsidRPr="009B03BE" w:rsidRDefault="00860C57" w:rsidP="00D55160">
            <w:pPr>
              <w:rPr>
                <w:rFonts w:ascii="Myriad Pro" w:hAnsi="Myriad Pro"/>
                <w:sz w:val="18"/>
                <w:szCs w:val="18"/>
              </w:rPr>
            </w:pPr>
            <w:r w:rsidRPr="009B03BE">
              <w:rPr>
                <w:rFonts w:ascii="Myriad Pro" w:hAnsi="Myriad Pro"/>
                <w:i/>
                <w:sz w:val="18"/>
                <w:szCs w:val="18"/>
                <w:highlight w:val="lightGray"/>
              </w:rPr>
              <w:t>2</w:t>
            </w:r>
            <w:r w:rsidRPr="009B03BE">
              <w:rPr>
                <w:rFonts w:ascii="Myriad Pro" w:hAnsi="Myriad Pro"/>
                <w:sz w:val="18"/>
                <w:szCs w:val="18"/>
              </w:rPr>
              <w:t xml:space="preserve"> days </w:t>
            </w:r>
          </w:p>
        </w:tc>
        <w:tc>
          <w:tcPr>
            <w:tcW w:w="3071" w:type="dxa"/>
          </w:tcPr>
          <w:p w14:paraId="26429B05" w14:textId="77777777" w:rsidR="00860C57" w:rsidRPr="009B03BE" w:rsidRDefault="00860C57" w:rsidP="00D55160">
            <w:pPr>
              <w:rPr>
                <w:rFonts w:ascii="Myriad Pro" w:hAnsi="Myriad Pro"/>
                <w:i/>
                <w:sz w:val="18"/>
                <w:szCs w:val="18"/>
                <w:highlight w:val="lightGray"/>
              </w:rPr>
            </w:pPr>
            <w:r>
              <w:rPr>
                <w:rFonts w:ascii="Myriad Pro" w:hAnsi="Myriad Pro"/>
                <w:i/>
                <w:sz w:val="18"/>
                <w:szCs w:val="18"/>
                <w:highlight w:val="lightGray"/>
              </w:rPr>
              <w:t xml:space="preserve">June 19, </w:t>
            </w:r>
            <w:r w:rsidRPr="009B03BE">
              <w:rPr>
                <w:rFonts w:ascii="Myriad Pro" w:hAnsi="Myriad Pro"/>
                <w:i/>
                <w:sz w:val="18"/>
                <w:szCs w:val="18"/>
                <w:highlight w:val="lightGray"/>
              </w:rPr>
              <w:t>2015</w:t>
            </w:r>
          </w:p>
        </w:tc>
      </w:tr>
    </w:tbl>
    <w:p w14:paraId="4F8D0672" w14:textId="77777777" w:rsidR="00860C57" w:rsidRPr="009B03BE" w:rsidRDefault="00860C57" w:rsidP="00860C57">
      <w:pPr>
        <w:pStyle w:val="Heading31"/>
        <w:rPr>
          <w:rFonts w:ascii="Myriad Pro" w:hAnsi="Myriad Pro"/>
          <w:sz w:val="18"/>
          <w:szCs w:val="18"/>
        </w:rPr>
      </w:pPr>
      <w:bookmarkStart w:id="96" w:name="_Toc299133045"/>
      <w:bookmarkStart w:id="97" w:name="_Toc321341557"/>
      <w:bookmarkStart w:id="98" w:name="_Toc299126622"/>
      <w:bookmarkStart w:id="99" w:name="_Toc299133048"/>
      <w:r w:rsidRPr="009B03BE">
        <w:rPr>
          <w:rFonts w:ascii="Myriad Pro" w:hAnsi="Myriad Pro"/>
          <w:sz w:val="18"/>
          <w:szCs w:val="18"/>
        </w:rPr>
        <w:t>Evaluation deliverables</w:t>
      </w:r>
      <w:bookmarkEnd w:id="96"/>
      <w:bookmarkEnd w:id="97"/>
    </w:p>
    <w:p w14:paraId="703D148F" w14:textId="77777777" w:rsidR="00860C57" w:rsidRPr="009B03BE" w:rsidRDefault="00860C57" w:rsidP="00860C57">
      <w:pPr>
        <w:spacing w:before="200"/>
        <w:rPr>
          <w:rFonts w:ascii="Myriad Pro" w:hAnsi="Myriad Pro"/>
          <w:sz w:val="18"/>
          <w:szCs w:val="18"/>
        </w:rPr>
      </w:pPr>
      <w:r w:rsidRPr="009B03BE">
        <w:rPr>
          <w:rFonts w:ascii="Myriad Pro" w:hAnsi="Myriad Pro"/>
          <w:sz w:val="18"/>
          <w:szCs w:val="18"/>
        </w:rPr>
        <w:t xml:space="preserve">The evaluation team is expected to deliver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340"/>
        <w:gridCol w:w="2610"/>
        <w:gridCol w:w="3060"/>
      </w:tblGrid>
      <w:tr w:rsidR="00860C57" w:rsidRPr="009B03BE" w14:paraId="31227F7B" w14:textId="77777777" w:rsidTr="00D55160">
        <w:tc>
          <w:tcPr>
            <w:tcW w:w="1548" w:type="dxa"/>
            <w:shd w:val="clear" w:color="auto" w:fill="7F7F7F"/>
          </w:tcPr>
          <w:p w14:paraId="724AA749" w14:textId="77777777" w:rsidR="00860C57" w:rsidRPr="009B03BE" w:rsidRDefault="00860C57" w:rsidP="00D55160">
            <w:pPr>
              <w:spacing w:before="200"/>
              <w:jc w:val="center"/>
              <w:rPr>
                <w:rFonts w:ascii="Myriad Pro" w:hAnsi="Myriad Pro"/>
                <w:sz w:val="18"/>
                <w:szCs w:val="18"/>
              </w:rPr>
            </w:pPr>
            <w:r w:rsidRPr="009B03BE">
              <w:rPr>
                <w:rFonts w:ascii="Myriad Pro" w:hAnsi="Myriad Pro"/>
                <w:sz w:val="18"/>
                <w:szCs w:val="18"/>
              </w:rPr>
              <w:t>Deliverable</w:t>
            </w:r>
          </w:p>
        </w:tc>
        <w:tc>
          <w:tcPr>
            <w:tcW w:w="2340" w:type="dxa"/>
            <w:shd w:val="clear" w:color="auto" w:fill="7F7F7F"/>
          </w:tcPr>
          <w:p w14:paraId="350086BE" w14:textId="77777777" w:rsidR="00860C57" w:rsidRPr="009B03BE" w:rsidRDefault="00860C57" w:rsidP="00D55160">
            <w:pPr>
              <w:spacing w:before="200"/>
              <w:jc w:val="center"/>
              <w:rPr>
                <w:rFonts w:ascii="Myriad Pro" w:hAnsi="Myriad Pro"/>
                <w:sz w:val="18"/>
                <w:szCs w:val="18"/>
              </w:rPr>
            </w:pPr>
            <w:r w:rsidRPr="009B03BE">
              <w:rPr>
                <w:rFonts w:ascii="Myriad Pro" w:hAnsi="Myriad Pro"/>
                <w:sz w:val="18"/>
                <w:szCs w:val="18"/>
              </w:rPr>
              <w:t xml:space="preserve">Content </w:t>
            </w:r>
          </w:p>
        </w:tc>
        <w:tc>
          <w:tcPr>
            <w:tcW w:w="2610" w:type="dxa"/>
            <w:shd w:val="clear" w:color="auto" w:fill="7F7F7F"/>
          </w:tcPr>
          <w:p w14:paraId="703DFE2A" w14:textId="77777777" w:rsidR="00860C57" w:rsidRPr="009B03BE" w:rsidRDefault="00860C57" w:rsidP="00D55160">
            <w:pPr>
              <w:spacing w:before="200"/>
              <w:jc w:val="center"/>
              <w:rPr>
                <w:rFonts w:ascii="Myriad Pro" w:hAnsi="Myriad Pro"/>
                <w:sz w:val="18"/>
                <w:szCs w:val="18"/>
              </w:rPr>
            </w:pPr>
            <w:r w:rsidRPr="009B03BE">
              <w:rPr>
                <w:rFonts w:ascii="Myriad Pro" w:hAnsi="Myriad Pro"/>
                <w:sz w:val="18"/>
                <w:szCs w:val="18"/>
              </w:rPr>
              <w:t>Timing</w:t>
            </w:r>
          </w:p>
        </w:tc>
        <w:tc>
          <w:tcPr>
            <w:tcW w:w="3060" w:type="dxa"/>
            <w:shd w:val="clear" w:color="auto" w:fill="7F7F7F"/>
          </w:tcPr>
          <w:p w14:paraId="154C749E" w14:textId="77777777" w:rsidR="00860C57" w:rsidRPr="009B03BE" w:rsidRDefault="00860C57" w:rsidP="00D55160">
            <w:pPr>
              <w:spacing w:before="200"/>
              <w:jc w:val="center"/>
              <w:rPr>
                <w:rFonts w:ascii="Myriad Pro" w:hAnsi="Myriad Pro"/>
                <w:sz w:val="18"/>
                <w:szCs w:val="18"/>
              </w:rPr>
            </w:pPr>
            <w:r w:rsidRPr="009B03BE">
              <w:rPr>
                <w:rFonts w:ascii="Myriad Pro" w:hAnsi="Myriad Pro"/>
                <w:sz w:val="18"/>
                <w:szCs w:val="18"/>
              </w:rPr>
              <w:t>Responsibilities</w:t>
            </w:r>
          </w:p>
        </w:tc>
      </w:tr>
      <w:tr w:rsidR="00860C57" w:rsidRPr="009B03BE" w14:paraId="0762A71F" w14:textId="77777777" w:rsidTr="00D55160">
        <w:tc>
          <w:tcPr>
            <w:tcW w:w="1548" w:type="dxa"/>
          </w:tcPr>
          <w:p w14:paraId="1381605D" w14:textId="77777777" w:rsidR="00860C57" w:rsidRPr="009B03BE" w:rsidRDefault="00860C57" w:rsidP="00D55160">
            <w:pPr>
              <w:rPr>
                <w:rFonts w:ascii="Myriad Pro" w:hAnsi="Myriad Pro"/>
                <w:b/>
                <w:sz w:val="18"/>
                <w:szCs w:val="18"/>
              </w:rPr>
            </w:pPr>
            <w:r w:rsidRPr="009B03BE">
              <w:rPr>
                <w:rFonts w:ascii="Myriad Pro" w:hAnsi="Myriad Pro"/>
                <w:b/>
                <w:sz w:val="18"/>
                <w:szCs w:val="18"/>
              </w:rPr>
              <w:t>Inception Report</w:t>
            </w:r>
          </w:p>
        </w:tc>
        <w:tc>
          <w:tcPr>
            <w:tcW w:w="2340" w:type="dxa"/>
          </w:tcPr>
          <w:p w14:paraId="655A789E" w14:textId="77777777" w:rsidR="00860C57" w:rsidRPr="009B03BE" w:rsidRDefault="00860C57" w:rsidP="00D55160">
            <w:pPr>
              <w:rPr>
                <w:rFonts w:ascii="Myriad Pro" w:hAnsi="Myriad Pro"/>
                <w:sz w:val="18"/>
                <w:szCs w:val="18"/>
              </w:rPr>
            </w:pPr>
            <w:r w:rsidRPr="009B03BE">
              <w:rPr>
                <w:rFonts w:ascii="Myriad Pro" w:hAnsi="Myriad Pro"/>
                <w:sz w:val="18"/>
                <w:szCs w:val="18"/>
              </w:rPr>
              <w:t xml:space="preserve">Evaluator provides clarifications on timing and method </w:t>
            </w:r>
          </w:p>
        </w:tc>
        <w:tc>
          <w:tcPr>
            <w:tcW w:w="2610" w:type="dxa"/>
          </w:tcPr>
          <w:p w14:paraId="5AD24560" w14:textId="77777777" w:rsidR="00860C57" w:rsidRPr="009B03BE" w:rsidRDefault="00860C57" w:rsidP="00D55160">
            <w:pPr>
              <w:rPr>
                <w:rFonts w:ascii="Myriad Pro" w:hAnsi="Myriad Pro"/>
                <w:sz w:val="18"/>
                <w:szCs w:val="18"/>
              </w:rPr>
            </w:pPr>
            <w:r w:rsidRPr="009B03BE">
              <w:rPr>
                <w:rFonts w:ascii="Myriad Pro" w:hAnsi="Myriad Pro"/>
                <w:sz w:val="18"/>
                <w:szCs w:val="18"/>
              </w:rPr>
              <w:t xml:space="preserve">No later than 2 weeks before the evaluation mission. </w:t>
            </w:r>
          </w:p>
        </w:tc>
        <w:tc>
          <w:tcPr>
            <w:tcW w:w="3060" w:type="dxa"/>
          </w:tcPr>
          <w:p w14:paraId="4FBC5701" w14:textId="77777777" w:rsidR="00860C57" w:rsidRPr="009B03BE" w:rsidRDefault="00860C57" w:rsidP="00D55160">
            <w:pPr>
              <w:rPr>
                <w:rFonts w:ascii="Myriad Pro" w:hAnsi="Myriad Pro"/>
                <w:sz w:val="18"/>
                <w:szCs w:val="18"/>
              </w:rPr>
            </w:pPr>
            <w:r w:rsidRPr="009B03BE">
              <w:rPr>
                <w:rFonts w:ascii="Myriad Pro" w:hAnsi="Myriad Pro"/>
                <w:sz w:val="18"/>
                <w:szCs w:val="18"/>
              </w:rPr>
              <w:t xml:space="preserve">Evaluator submits to UNDP CO </w:t>
            </w:r>
          </w:p>
        </w:tc>
      </w:tr>
      <w:tr w:rsidR="00860C57" w:rsidRPr="009B03BE" w14:paraId="467B626B" w14:textId="77777777" w:rsidTr="00D55160">
        <w:tc>
          <w:tcPr>
            <w:tcW w:w="1548" w:type="dxa"/>
          </w:tcPr>
          <w:p w14:paraId="6EB1F6FF" w14:textId="77777777" w:rsidR="00860C57" w:rsidRPr="009B03BE" w:rsidRDefault="00860C57" w:rsidP="00D55160">
            <w:pPr>
              <w:rPr>
                <w:rFonts w:ascii="Myriad Pro" w:hAnsi="Myriad Pro"/>
                <w:b/>
                <w:sz w:val="18"/>
                <w:szCs w:val="18"/>
              </w:rPr>
            </w:pPr>
            <w:r w:rsidRPr="009B03BE">
              <w:rPr>
                <w:rFonts w:ascii="Myriad Pro" w:hAnsi="Myriad Pro"/>
                <w:b/>
                <w:sz w:val="18"/>
                <w:szCs w:val="18"/>
              </w:rPr>
              <w:t>Presentation</w:t>
            </w:r>
          </w:p>
        </w:tc>
        <w:tc>
          <w:tcPr>
            <w:tcW w:w="2340" w:type="dxa"/>
          </w:tcPr>
          <w:p w14:paraId="3C5D9151" w14:textId="77777777" w:rsidR="00860C57" w:rsidRPr="009B03BE" w:rsidRDefault="00860C57" w:rsidP="00D55160">
            <w:pPr>
              <w:rPr>
                <w:rFonts w:ascii="Myriad Pro" w:hAnsi="Myriad Pro"/>
                <w:sz w:val="18"/>
                <w:szCs w:val="18"/>
              </w:rPr>
            </w:pPr>
            <w:r w:rsidRPr="009B03BE">
              <w:rPr>
                <w:rFonts w:ascii="Myriad Pro" w:hAnsi="Myriad Pro"/>
                <w:sz w:val="18"/>
                <w:szCs w:val="18"/>
              </w:rPr>
              <w:t xml:space="preserve">Initial Findings </w:t>
            </w:r>
          </w:p>
        </w:tc>
        <w:tc>
          <w:tcPr>
            <w:tcW w:w="2610" w:type="dxa"/>
          </w:tcPr>
          <w:p w14:paraId="6C9CB3DA" w14:textId="77777777" w:rsidR="00860C57" w:rsidRPr="009B03BE" w:rsidRDefault="00860C57" w:rsidP="00D55160">
            <w:pPr>
              <w:rPr>
                <w:rFonts w:ascii="Myriad Pro" w:hAnsi="Myriad Pro"/>
                <w:sz w:val="18"/>
                <w:szCs w:val="18"/>
              </w:rPr>
            </w:pPr>
            <w:r w:rsidRPr="009B03BE">
              <w:rPr>
                <w:rFonts w:ascii="Myriad Pro" w:hAnsi="Myriad Pro"/>
                <w:sz w:val="18"/>
                <w:szCs w:val="18"/>
              </w:rPr>
              <w:t>End of evaluation mission</w:t>
            </w:r>
          </w:p>
        </w:tc>
        <w:tc>
          <w:tcPr>
            <w:tcW w:w="3060" w:type="dxa"/>
          </w:tcPr>
          <w:p w14:paraId="52ACB3D2" w14:textId="77777777" w:rsidR="00860C57" w:rsidRPr="009B03BE" w:rsidRDefault="00860C57" w:rsidP="00D55160">
            <w:pPr>
              <w:rPr>
                <w:rFonts w:ascii="Myriad Pro" w:hAnsi="Myriad Pro"/>
                <w:sz w:val="18"/>
                <w:szCs w:val="18"/>
              </w:rPr>
            </w:pPr>
            <w:r w:rsidRPr="009B03BE">
              <w:rPr>
                <w:rFonts w:ascii="Myriad Pro" w:hAnsi="Myriad Pro"/>
                <w:sz w:val="18"/>
                <w:szCs w:val="18"/>
              </w:rPr>
              <w:t>To project management, UNDP CO</w:t>
            </w:r>
          </w:p>
        </w:tc>
      </w:tr>
      <w:tr w:rsidR="00860C57" w:rsidRPr="009B03BE" w14:paraId="39F81CF4" w14:textId="77777777" w:rsidTr="00D55160">
        <w:tc>
          <w:tcPr>
            <w:tcW w:w="1548" w:type="dxa"/>
          </w:tcPr>
          <w:p w14:paraId="067B88A1" w14:textId="77777777" w:rsidR="00860C57" w:rsidRPr="009B03BE" w:rsidRDefault="00860C57" w:rsidP="00D55160">
            <w:pPr>
              <w:rPr>
                <w:rFonts w:ascii="Myriad Pro" w:hAnsi="Myriad Pro"/>
                <w:b/>
                <w:sz w:val="18"/>
                <w:szCs w:val="18"/>
              </w:rPr>
            </w:pPr>
            <w:r w:rsidRPr="009B03BE">
              <w:rPr>
                <w:rFonts w:ascii="Myriad Pro" w:hAnsi="Myriad Pro"/>
                <w:b/>
                <w:sz w:val="18"/>
                <w:szCs w:val="18"/>
              </w:rPr>
              <w:t xml:space="preserve">Draft Final Report </w:t>
            </w:r>
          </w:p>
        </w:tc>
        <w:tc>
          <w:tcPr>
            <w:tcW w:w="2340" w:type="dxa"/>
          </w:tcPr>
          <w:p w14:paraId="4C352F3A" w14:textId="77777777" w:rsidR="00860C57" w:rsidRPr="009B03BE" w:rsidRDefault="00860C57" w:rsidP="00D55160">
            <w:pPr>
              <w:rPr>
                <w:rFonts w:ascii="Myriad Pro" w:hAnsi="Myriad Pro"/>
                <w:sz w:val="18"/>
                <w:szCs w:val="18"/>
              </w:rPr>
            </w:pPr>
            <w:r w:rsidRPr="009B03BE">
              <w:rPr>
                <w:rFonts w:ascii="Myriad Pro" w:hAnsi="Myriad Pro"/>
                <w:sz w:val="18"/>
                <w:szCs w:val="18"/>
              </w:rPr>
              <w:t>Full report, (per Annex 6 template) with annexes</w:t>
            </w:r>
          </w:p>
        </w:tc>
        <w:tc>
          <w:tcPr>
            <w:tcW w:w="2610" w:type="dxa"/>
          </w:tcPr>
          <w:p w14:paraId="2F619A64" w14:textId="77777777" w:rsidR="00860C57" w:rsidRPr="009B03BE" w:rsidRDefault="00860C57" w:rsidP="00D55160">
            <w:pPr>
              <w:rPr>
                <w:rFonts w:ascii="Myriad Pro" w:hAnsi="Myriad Pro"/>
                <w:sz w:val="18"/>
                <w:szCs w:val="18"/>
              </w:rPr>
            </w:pPr>
            <w:r w:rsidRPr="009B03BE">
              <w:rPr>
                <w:rFonts w:ascii="Myriad Pro" w:hAnsi="Myriad Pro"/>
                <w:sz w:val="18"/>
                <w:szCs w:val="18"/>
              </w:rPr>
              <w:t>Within 3 weeks of the evaluation mission</w:t>
            </w:r>
          </w:p>
        </w:tc>
        <w:tc>
          <w:tcPr>
            <w:tcW w:w="3060" w:type="dxa"/>
          </w:tcPr>
          <w:p w14:paraId="4E6CAB65" w14:textId="77777777" w:rsidR="00860C57" w:rsidRPr="009B03BE" w:rsidRDefault="00860C57" w:rsidP="00D55160">
            <w:pPr>
              <w:rPr>
                <w:rFonts w:ascii="Myriad Pro" w:hAnsi="Myriad Pro"/>
                <w:sz w:val="18"/>
                <w:szCs w:val="18"/>
              </w:rPr>
            </w:pPr>
            <w:r w:rsidRPr="009B03BE">
              <w:rPr>
                <w:rFonts w:ascii="Myriad Pro" w:hAnsi="Myriad Pro"/>
                <w:sz w:val="18"/>
                <w:szCs w:val="18"/>
              </w:rPr>
              <w:t>Sent to CO, reviewed by UNOSSC NY</w:t>
            </w:r>
          </w:p>
        </w:tc>
      </w:tr>
      <w:tr w:rsidR="00860C57" w:rsidRPr="009B03BE" w14:paraId="5A4C4922" w14:textId="77777777" w:rsidTr="00D55160">
        <w:tc>
          <w:tcPr>
            <w:tcW w:w="1548" w:type="dxa"/>
          </w:tcPr>
          <w:p w14:paraId="7E7B9F9E" w14:textId="77777777" w:rsidR="00860C57" w:rsidRPr="009B03BE" w:rsidRDefault="00860C57" w:rsidP="00D55160">
            <w:pPr>
              <w:rPr>
                <w:rFonts w:ascii="Myriad Pro" w:hAnsi="Myriad Pro"/>
                <w:b/>
                <w:sz w:val="18"/>
                <w:szCs w:val="18"/>
              </w:rPr>
            </w:pPr>
            <w:r w:rsidRPr="009B03BE">
              <w:rPr>
                <w:rFonts w:ascii="Myriad Pro" w:hAnsi="Myriad Pro"/>
                <w:b/>
                <w:sz w:val="18"/>
                <w:szCs w:val="18"/>
              </w:rPr>
              <w:t>Final Report*</w:t>
            </w:r>
          </w:p>
        </w:tc>
        <w:tc>
          <w:tcPr>
            <w:tcW w:w="2340" w:type="dxa"/>
          </w:tcPr>
          <w:p w14:paraId="67A76E93" w14:textId="77777777" w:rsidR="00860C57" w:rsidRPr="009B03BE" w:rsidRDefault="00860C57" w:rsidP="00D55160">
            <w:pPr>
              <w:rPr>
                <w:rFonts w:ascii="Myriad Pro" w:hAnsi="Myriad Pro"/>
                <w:sz w:val="18"/>
                <w:szCs w:val="18"/>
              </w:rPr>
            </w:pPr>
            <w:r w:rsidRPr="009B03BE">
              <w:rPr>
                <w:rFonts w:ascii="Myriad Pro" w:hAnsi="Myriad Pro"/>
                <w:sz w:val="18"/>
                <w:szCs w:val="18"/>
              </w:rPr>
              <w:t xml:space="preserve">Revised report </w:t>
            </w:r>
          </w:p>
        </w:tc>
        <w:tc>
          <w:tcPr>
            <w:tcW w:w="2610" w:type="dxa"/>
          </w:tcPr>
          <w:p w14:paraId="1D49F91D" w14:textId="77777777" w:rsidR="00860C57" w:rsidRPr="009B03BE" w:rsidRDefault="00860C57" w:rsidP="00D55160">
            <w:pPr>
              <w:rPr>
                <w:rFonts w:ascii="Myriad Pro" w:hAnsi="Myriad Pro"/>
                <w:sz w:val="18"/>
                <w:szCs w:val="18"/>
              </w:rPr>
            </w:pPr>
            <w:r w:rsidRPr="009B03BE">
              <w:rPr>
                <w:rFonts w:ascii="Myriad Pro" w:hAnsi="Myriad Pro"/>
                <w:sz w:val="18"/>
                <w:szCs w:val="18"/>
              </w:rPr>
              <w:t xml:space="preserve">Within 1 week of receiving UNDP comments on draft </w:t>
            </w:r>
          </w:p>
        </w:tc>
        <w:tc>
          <w:tcPr>
            <w:tcW w:w="3060" w:type="dxa"/>
          </w:tcPr>
          <w:p w14:paraId="39E67CBE" w14:textId="77777777" w:rsidR="00860C57" w:rsidRPr="009B03BE" w:rsidRDefault="00860C57" w:rsidP="00D55160">
            <w:pPr>
              <w:rPr>
                <w:rFonts w:ascii="Myriad Pro" w:hAnsi="Myriad Pro"/>
                <w:sz w:val="18"/>
                <w:szCs w:val="18"/>
              </w:rPr>
            </w:pPr>
            <w:r w:rsidRPr="009B03BE">
              <w:rPr>
                <w:rFonts w:ascii="Myriad Pro" w:hAnsi="Myriad Pro"/>
                <w:sz w:val="18"/>
                <w:szCs w:val="18"/>
              </w:rPr>
              <w:t xml:space="preserve">Sent to CO for uploading to UNDP ERC. </w:t>
            </w:r>
          </w:p>
        </w:tc>
      </w:tr>
    </w:tbl>
    <w:p w14:paraId="3B9E7B76" w14:textId="77777777" w:rsidR="00860C57" w:rsidRDefault="00860C57" w:rsidP="00860C57">
      <w:pPr>
        <w:jc w:val="both"/>
        <w:rPr>
          <w:rFonts w:ascii="Myriad Pro" w:hAnsi="Myriad Pro"/>
          <w:sz w:val="18"/>
          <w:szCs w:val="18"/>
        </w:rPr>
      </w:pPr>
      <w:r w:rsidRPr="009B03BE">
        <w:rPr>
          <w:rFonts w:ascii="Myriad Pro" w:hAnsi="Myriad Pro"/>
          <w:sz w:val="18"/>
          <w:szCs w:val="18"/>
        </w:rPr>
        <w:t xml:space="preserve">*When submitting the final evaluation report, the evaluator is required also to provide </w:t>
      </w:r>
      <w:proofErr w:type="gramStart"/>
      <w:r w:rsidRPr="009B03BE">
        <w:rPr>
          <w:rFonts w:ascii="Myriad Pro" w:hAnsi="Myriad Pro"/>
          <w:sz w:val="18"/>
          <w:szCs w:val="18"/>
        </w:rPr>
        <w:t>an 'audit</w:t>
      </w:r>
      <w:proofErr w:type="gramEnd"/>
      <w:r w:rsidRPr="009B03BE">
        <w:rPr>
          <w:rFonts w:ascii="Myriad Pro" w:hAnsi="Myriad Pro"/>
          <w:sz w:val="18"/>
          <w:szCs w:val="18"/>
        </w:rPr>
        <w:t xml:space="preserve"> trail', detailing how all received comments have (and have not) been addressed in the final evaluation </w:t>
      </w:r>
      <w:bookmarkEnd w:id="98"/>
      <w:bookmarkEnd w:id="99"/>
      <w:r w:rsidRPr="009B03BE">
        <w:rPr>
          <w:rFonts w:ascii="Myriad Pro" w:hAnsi="Myriad Pro"/>
          <w:sz w:val="18"/>
          <w:szCs w:val="18"/>
        </w:rPr>
        <w:t xml:space="preserve">report. </w:t>
      </w:r>
      <w:bookmarkStart w:id="100" w:name="_Toc321341558"/>
    </w:p>
    <w:p w14:paraId="49F33D1A" w14:textId="77777777" w:rsidR="00860C57" w:rsidRPr="009B03BE" w:rsidRDefault="00860C57" w:rsidP="00860C57">
      <w:pPr>
        <w:pStyle w:val="Heading51"/>
        <w:rPr>
          <w:rFonts w:ascii="Myriad Pro" w:hAnsi="Myriad Pro"/>
          <w:sz w:val="18"/>
          <w:szCs w:val="18"/>
        </w:rPr>
      </w:pPr>
      <w:r w:rsidRPr="009B03BE">
        <w:rPr>
          <w:rFonts w:ascii="Myriad Pro" w:hAnsi="Myriad Pro"/>
          <w:sz w:val="18"/>
          <w:szCs w:val="18"/>
        </w:rPr>
        <w:t>Team Composition</w:t>
      </w:r>
      <w:bookmarkEnd w:id="100"/>
    </w:p>
    <w:p w14:paraId="137BE31E" w14:textId="77777777" w:rsidR="00860C57" w:rsidRPr="009B03BE" w:rsidRDefault="00860C57" w:rsidP="00860C57">
      <w:pPr>
        <w:rPr>
          <w:rFonts w:ascii="Myriad Pro" w:hAnsi="Myriad Pro"/>
          <w:sz w:val="20"/>
          <w:szCs w:val="20"/>
        </w:rPr>
      </w:pPr>
      <w:r w:rsidRPr="009B03BE">
        <w:rPr>
          <w:rFonts w:ascii="Myriad Pro" w:hAnsi="Myriad Pro"/>
          <w:sz w:val="18"/>
          <w:szCs w:val="18"/>
        </w:rPr>
        <w:t xml:space="preserve">The evaluation team will be composed </w:t>
      </w:r>
      <w:proofErr w:type="gramStart"/>
      <w:r w:rsidRPr="009B03BE">
        <w:rPr>
          <w:rFonts w:ascii="Myriad Pro" w:hAnsi="Myriad Pro"/>
          <w:sz w:val="18"/>
          <w:szCs w:val="18"/>
        </w:rPr>
        <w:t xml:space="preserve">of </w:t>
      </w:r>
      <w:r w:rsidRPr="009B03BE">
        <w:rPr>
          <w:rFonts w:ascii="Myriad Pro" w:hAnsi="Myriad Pro"/>
          <w:sz w:val="18"/>
          <w:szCs w:val="18"/>
          <w:shd w:val="clear" w:color="auto" w:fill="FFFFFF"/>
        </w:rPr>
        <w:t>1 international and 1 national evaluators</w:t>
      </w:r>
      <w:proofErr w:type="gramEnd"/>
      <w:r w:rsidRPr="009B03BE">
        <w:rPr>
          <w:rFonts w:ascii="Myriad Pro" w:hAnsi="Myriad Pro"/>
          <w:sz w:val="18"/>
          <w:szCs w:val="18"/>
        </w:rPr>
        <w:t>.  The consultants shall have prior experience in evaluating similar projects.  Experience with IBSA financed projects is an advantage</w:t>
      </w:r>
      <w:r w:rsidRPr="009B03BE">
        <w:rPr>
          <w:rFonts w:ascii="Myriad Pro" w:hAnsi="Myriad Pro"/>
          <w:i/>
          <w:sz w:val="18"/>
          <w:szCs w:val="18"/>
        </w:rPr>
        <w:t xml:space="preserve">. </w:t>
      </w:r>
      <w:r w:rsidRPr="009B03BE">
        <w:rPr>
          <w:rFonts w:ascii="Myriad Pro" w:hAnsi="Myriad Pro"/>
          <w:i/>
          <w:sz w:val="18"/>
          <w:szCs w:val="18"/>
          <w:shd w:val="clear" w:color="auto" w:fill="FFFFFF"/>
        </w:rPr>
        <w:t>(The international evaluator will be designated as the team leader and will be responsible for finalizing the report)</w:t>
      </w:r>
      <w:proofErr w:type="gramStart"/>
      <w:r w:rsidRPr="009B03BE">
        <w:rPr>
          <w:rFonts w:ascii="Myriad Pro" w:hAnsi="Myriad Pro"/>
          <w:i/>
          <w:sz w:val="18"/>
          <w:szCs w:val="18"/>
          <w:shd w:val="clear" w:color="auto" w:fill="FFFFFF"/>
        </w:rPr>
        <w:t>.</w:t>
      </w:r>
      <w:r w:rsidRPr="009B03BE">
        <w:rPr>
          <w:rFonts w:ascii="Myriad Pro" w:hAnsi="Myriad Pro"/>
          <w:sz w:val="18"/>
          <w:szCs w:val="18"/>
        </w:rPr>
        <w:t>The</w:t>
      </w:r>
      <w:proofErr w:type="gramEnd"/>
      <w:r w:rsidRPr="009B03BE">
        <w:rPr>
          <w:rFonts w:ascii="Myriad Pro" w:hAnsi="Myriad Pro"/>
          <w:sz w:val="18"/>
          <w:szCs w:val="18"/>
        </w:rPr>
        <w:t xml:space="preserve"> evaluators selected should not have participated in the project preparation and/or implementation and should not have conflict of interest with project related activities. </w:t>
      </w:r>
    </w:p>
    <w:p w14:paraId="12C4B31E" w14:textId="77777777" w:rsidR="00860C57" w:rsidRPr="009B03BE" w:rsidRDefault="00860C57" w:rsidP="00860C57">
      <w:pPr>
        <w:spacing w:before="200"/>
        <w:rPr>
          <w:rFonts w:ascii="Myriad Pro" w:hAnsi="Myriad Pro"/>
          <w:sz w:val="18"/>
          <w:szCs w:val="18"/>
        </w:rPr>
      </w:pPr>
      <w:r w:rsidRPr="009B03BE">
        <w:rPr>
          <w:rFonts w:ascii="Myriad Pro" w:hAnsi="Myriad Pro"/>
          <w:sz w:val="18"/>
          <w:szCs w:val="18"/>
        </w:rPr>
        <w:t>The Team members must present the following qualifications:</w:t>
      </w:r>
    </w:p>
    <w:p w14:paraId="1F1848BD" w14:textId="77777777" w:rsidR="00860C57" w:rsidRPr="00514E74" w:rsidRDefault="00860C57" w:rsidP="00860C57">
      <w:pPr>
        <w:spacing w:before="200"/>
        <w:rPr>
          <w:rFonts w:ascii="Myriad Pro" w:hAnsi="Myriad Pro"/>
          <w:b/>
          <w:i/>
          <w:sz w:val="18"/>
          <w:szCs w:val="18"/>
        </w:rPr>
      </w:pPr>
      <w:r w:rsidRPr="00514E74">
        <w:rPr>
          <w:rFonts w:ascii="Myriad Pro" w:hAnsi="Myriad Pro"/>
          <w:b/>
          <w:i/>
          <w:sz w:val="18"/>
          <w:szCs w:val="18"/>
        </w:rPr>
        <w:t>For the International Evaluator:</w:t>
      </w:r>
    </w:p>
    <w:p w14:paraId="01AB2F0A" w14:textId="77777777" w:rsidR="00860C57" w:rsidRPr="009B03BE" w:rsidRDefault="00860C57" w:rsidP="00860C57">
      <w:pPr>
        <w:jc w:val="both"/>
        <w:rPr>
          <w:rFonts w:ascii="Myriad Pro" w:hAnsi="Myriad Pro" w:cstheme="minorHAnsi"/>
          <w:sz w:val="18"/>
          <w:szCs w:val="18"/>
        </w:rPr>
      </w:pPr>
      <w:r w:rsidRPr="009B03BE">
        <w:rPr>
          <w:rFonts w:ascii="Myriad Pro" w:hAnsi="Myriad Pro" w:cstheme="minorHAnsi"/>
          <w:sz w:val="18"/>
          <w:szCs w:val="18"/>
        </w:rPr>
        <w:t>Education:</w:t>
      </w:r>
    </w:p>
    <w:p w14:paraId="1F3844D6" w14:textId="77777777" w:rsidR="00860C57" w:rsidRPr="009B03BE" w:rsidRDefault="00860C57" w:rsidP="00C20C36">
      <w:pPr>
        <w:widowControl/>
        <w:numPr>
          <w:ilvl w:val="0"/>
          <w:numId w:val="34"/>
        </w:numPr>
        <w:autoSpaceDE/>
        <w:autoSpaceDN/>
        <w:adjustRightInd/>
        <w:jc w:val="both"/>
        <w:rPr>
          <w:rFonts w:ascii="Myriad Pro" w:hAnsi="Myriad Pro" w:cstheme="minorHAnsi"/>
          <w:sz w:val="18"/>
          <w:szCs w:val="18"/>
        </w:rPr>
      </w:pPr>
      <w:r w:rsidRPr="009B03BE">
        <w:rPr>
          <w:rFonts w:ascii="Myriad Pro" w:hAnsi="Myriad Pro"/>
          <w:sz w:val="18"/>
          <w:szCs w:val="18"/>
        </w:rPr>
        <w:t xml:space="preserve">Technical knowledge/recognized degree in the targeted focal area(s): irrigation, agriculture, food security, knowledge management, </w:t>
      </w:r>
    </w:p>
    <w:p w14:paraId="4CB5940B" w14:textId="77777777" w:rsidR="00860C57" w:rsidRPr="009B03BE" w:rsidRDefault="00860C57" w:rsidP="00860C57">
      <w:pPr>
        <w:jc w:val="both"/>
        <w:rPr>
          <w:rFonts w:ascii="Myriad Pro" w:hAnsi="Myriad Pro" w:cstheme="minorHAnsi"/>
          <w:sz w:val="18"/>
          <w:szCs w:val="18"/>
        </w:rPr>
      </w:pPr>
      <w:r w:rsidRPr="009B03BE">
        <w:rPr>
          <w:rFonts w:ascii="Myriad Pro" w:hAnsi="Myriad Pro" w:cstheme="minorHAnsi"/>
          <w:sz w:val="18"/>
          <w:szCs w:val="18"/>
        </w:rPr>
        <w:t>Experience:</w:t>
      </w:r>
    </w:p>
    <w:p w14:paraId="6CFD53B8" w14:textId="77777777" w:rsidR="00860C57" w:rsidRPr="009B03BE" w:rsidRDefault="00860C57" w:rsidP="00C20C36">
      <w:pPr>
        <w:widowControl/>
        <w:numPr>
          <w:ilvl w:val="0"/>
          <w:numId w:val="34"/>
        </w:numPr>
        <w:autoSpaceDE/>
        <w:autoSpaceDN/>
        <w:adjustRightInd/>
        <w:jc w:val="both"/>
        <w:rPr>
          <w:rFonts w:ascii="Myriad Pro" w:hAnsi="Myriad Pro" w:cstheme="minorHAnsi"/>
          <w:sz w:val="18"/>
          <w:szCs w:val="18"/>
        </w:rPr>
      </w:pPr>
      <w:r w:rsidRPr="009B03BE">
        <w:rPr>
          <w:rFonts w:ascii="Myriad Pro" w:hAnsi="Myriad Pro"/>
          <w:sz w:val="18"/>
          <w:szCs w:val="18"/>
          <w:shd w:val="clear" w:color="auto" w:fill="FFFFFF"/>
        </w:rPr>
        <w:t>Minimum 10 years of</w:t>
      </w:r>
      <w:r w:rsidRPr="009B03BE">
        <w:rPr>
          <w:rFonts w:ascii="Myriad Pro" w:hAnsi="Myriad Pro"/>
          <w:sz w:val="18"/>
          <w:szCs w:val="18"/>
        </w:rPr>
        <w:t xml:space="preserve"> relevant professional experience </w:t>
      </w:r>
      <w:r w:rsidRPr="009B03BE">
        <w:rPr>
          <w:rFonts w:ascii="Myriad Pro" w:hAnsi="Myriad Pro" w:cstheme="minorHAnsi"/>
          <w:sz w:val="18"/>
          <w:szCs w:val="18"/>
        </w:rPr>
        <w:t xml:space="preserve">in the academia or research institutions, with a focus on socio-economic analysis, </w:t>
      </w:r>
    </w:p>
    <w:p w14:paraId="4D819EFF" w14:textId="77777777" w:rsidR="00860C57" w:rsidRPr="009B03BE" w:rsidRDefault="00860C57" w:rsidP="00C20C36">
      <w:pPr>
        <w:widowControl/>
        <w:numPr>
          <w:ilvl w:val="0"/>
          <w:numId w:val="34"/>
        </w:numPr>
        <w:autoSpaceDE/>
        <w:autoSpaceDN/>
        <w:adjustRightInd/>
        <w:jc w:val="both"/>
        <w:rPr>
          <w:rFonts w:ascii="Myriad Pro" w:hAnsi="Myriad Pro" w:cstheme="minorHAnsi"/>
          <w:sz w:val="18"/>
          <w:szCs w:val="18"/>
        </w:rPr>
      </w:pPr>
      <w:r w:rsidRPr="009B03BE">
        <w:rPr>
          <w:rFonts w:ascii="Myriad Pro" w:hAnsi="Myriad Pro" w:cstheme="minorHAnsi"/>
          <w:sz w:val="18"/>
          <w:szCs w:val="18"/>
        </w:rPr>
        <w:t>8 years technical experience with water resources management analysis, the socio-economic impact assessment related to irrigation, agriculture and rural development, and institutional development towards integrated irrigated agriculture</w:t>
      </w:r>
    </w:p>
    <w:p w14:paraId="00BD7EDF" w14:textId="77777777" w:rsidR="00860C57" w:rsidRPr="009B03BE" w:rsidRDefault="00860C57" w:rsidP="00C20C36">
      <w:pPr>
        <w:pStyle w:val="ListParagraph"/>
        <w:widowControl/>
        <w:numPr>
          <w:ilvl w:val="0"/>
          <w:numId w:val="34"/>
        </w:numPr>
        <w:autoSpaceDE/>
        <w:autoSpaceDN/>
        <w:adjustRightInd/>
        <w:jc w:val="both"/>
        <w:rPr>
          <w:rFonts w:ascii="Myriad Pro" w:hAnsi="Myriad Pro" w:cstheme="minorHAnsi"/>
          <w:sz w:val="18"/>
          <w:szCs w:val="18"/>
        </w:rPr>
      </w:pPr>
      <w:r w:rsidRPr="009B03BE">
        <w:rPr>
          <w:rFonts w:ascii="Myriad Pro" w:hAnsi="Myriad Pro" w:cstheme="minorHAnsi"/>
          <w:sz w:val="18"/>
          <w:szCs w:val="18"/>
        </w:rPr>
        <w:t>Experience in project reviewing or evaluating within United Nations and IBSA systems</w:t>
      </w:r>
    </w:p>
    <w:p w14:paraId="00B8E983" w14:textId="77777777" w:rsidR="00860C57" w:rsidRPr="009B03BE" w:rsidRDefault="00860C57" w:rsidP="00C20C36">
      <w:pPr>
        <w:pStyle w:val="ListParagraph"/>
        <w:widowControl/>
        <w:numPr>
          <w:ilvl w:val="0"/>
          <w:numId w:val="34"/>
        </w:numPr>
        <w:autoSpaceDE/>
        <w:autoSpaceDN/>
        <w:adjustRightInd/>
        <w:jc w:val="both"/>
        <w:rPr>
          <w:rFonts w:ascii="Myriad Pro" w:hAnsi="Myriad Pro" w:cstheme="minorHAnsi"/>
          <w:sz w:val="18"/>
          <w:szCs w:val="18"/>
        </w:rPr>
      </w:pPr>
      <w:r w:rsidRPr="009B03BE">
        <w:rPr>
          <w:rFonts w:ascii="Myriad Pro" w:hAnsi="Myriad Pro" w:cstheme="minorHAnsi"/>
          <w:sz w:val="18"/>
          <w:szCs w:val="18"/>
        </w:rPr>
        <w:t xml:space="preserve">Experience in reviewing or evaluation of similar irrigated agriculture sector projects with UNDP-IBSA supported projects </w:t>
      </w:r>
    </w:p>
    <w:p w14:paraId="50E2F86B" w14:textId="77777777" w:rsidR="00860C57" w:rsidRPr="009B03BE" w:rsidRDefault="00860C57" w:rsidP="00C20C36">
      <w:pPr>
        <w:widowControl/>
        <w:numPr>
          <w:ilvl w:val="0"/>
          <w:numId w:val="34"/>
        </w:numPr>
        <w:autoSpaceDE/>
        <w:autoSpaceDN/>
        <w:adjustRightInd/>
        <w:rPr>
          <w:rFonts w:ascii="Myriad Pro" w:hAnsi="Myriad Pro"/>
          <w:sz w:val="18"/>
          <w:szCs w:val="18"/>
        </w:rPr>
      </w:pPr>
      <w:r w:rsidRPr="009B03BE">
        <w:rPr>
          <w:rFonts w:ascii="Myriad Pro" w:hAnsi="Myriad Pro"/>
          <w:sz w:val="18"/>
          <w:szCs w:val="18"/>
        </w:rPr>
        <w:t>Experience with results‐based monitoring and evaluation methodologies;</w:t>
      </w:r>
    </w:p>
    <w:p w14:paraId="2E60FE31" w14:textId="77777777" w:rsidR="00860C57" w:rsidRPr="009B03BE" w:rsidRDefault="00860C57" w:rsidP="00C20C36">
      <w:pPr>
        <w:widowControl/>
        <w:numPr>
          <w:ilvl w:val="0"/>
          <w:numId w:val="34"/>
        </w:numPr>
        <w:autoSpaceDE/>
        <w:autoSpaceDN/>
        <w:adjustRightInd/>
        <w:rPr>
          <w:rFonts w:ascii="Myriad Pro" w:hAnsi="Myriad Pro"/>
          <w:sz w:val="18"/>
          <w:szCs w:val="18"/>
        </w:rPr>
      </w:pPr>
      <w:r w:rsidRPr="009B03BE">
        <w:rPr>
          <w:rFonts w:ascii="Myriad Pro" w:hAnsi="Myriad Pro"/>
          <w:sz w:val="18"/>
          <w:szCs w:val="18"/>
          <w:shd w:val="clear" w:color="auto" w:fill="FFFFFF"/>
        </w:rPr>
        <w:t>3 years of working experience in the Mekong region (South East Asia)</w:t>
      </w:r>
    </w:p>
    <w:p w14:paraId="5A047CCF" w14:textId="77777777" w:rsidR="00860C57" w:rsidRDefault="00860C57" w:rsidP="00860C57">
      <w:pPr>
        <w:jc w:val="both"/>
        <w:rPr>
          <w:rFonts w:ascii="Myriad Pro" w:hAnsi="Myriad Pro" w:cstheme="minorHAnsi"/>
          <w:sz w:val="18"/>
          <w:szCs w:val="18"/>
        </w:rPr>
      </w:pPr>
    </w:p>
    <w:p w14:paraId="7934F753" w14:textId="77777777" w:rsidR="00860C57" w:rsidRPr="009B03BE" w:rsidRDefault="00860C57" w:rsidP="00860C57">
      <w:pPr>
        <w:jc w:val="both"/>
        <w:rPr>
          <w:rFonts w:ascii="Myriad Pro" w:hAnsi="Myriad Pro" w:cstheme="minorHAnsi"/>
          <w:sz w:val="18"/>
          <w:szCs w:val="18"/>
        </w:rPr>
      </w:pPr>
      <w:r w:rsidRPr="009B03BE">
        <w:rPr>
          <w:rFonts w:ascii="Myriad Pro" w:hAnsi="Myriad Pro" w:cstheme="minorHAnsi"/>
          <w:sz w:val="18"/>
          <w:szCs w:val="18"/>
        </w:rPr>
        <w:t>Other Knowledge and Skills:</w:t>
      </w:r>
    </w:p>
    <w:p w14:paraId="00011B19" w14:textId="77777777" w:rsidR="00860C57" w:rsidRPr="009B03BE" w:rsidRDefault="00860C57" w:rsidP="00C20C36">
      <w:pPr>
        <w:pStyle w:val="ListParagraph"/>
        <w:widowControl/>
        <w:numPr>
          <w:ilvl w:val="0"/>
          <w:numId w:val="35"/>
        </w:numPr>
        <w:autoSpaceDE/>
        <w:autoSpaceDN/>
        <w:adjustRightInd/>
        <w:ind w:left="720"/>
        <w:jc w:val="both"/>
        <w:rPr>
          <w:rFonts w:ascii="Myriad Pro" w:hAnsi="Myriad Pro" w:cstheme="minorHAnsi"/>
          <w:sz w:val="18"/>
          <w:szCs w:val="18"/>
        </w:rPr>
      </w:pPr>
      <w:r w:rsidRPr="009B03BE">
        <w:rPr>
          <w:rFonts w:ascii="Myriad Pro" w:hAnsi="Myriad Pro" w:cstheme="minorHAnsi"/>
          <w:sz w:val="18"/>
          <w:szCs w:val="18"/>
        </w:rPr>
        <w:t>Capability to lead and guide the works of the national consultant into joint working results and evaluation reports</w:t>
      </w:r>
    </w:p>
    <w:p w14:paraId="45794FF2" w14:textId="77777777" w:rsidR="00860C57" w:rsidRPr="009B03BE" w:rsidRDefault="00860C57" w:rsidP="00C20C36">
      <w:pPr>
        <w:pStyle w:val="ListParagraph"/>
        <w:widowControl/>
        <w:numPr>
          <w:ilvl w:val="0"/>
          <w:numId w:val="34"/>
        </w:numPr>
        <w:autoSpaceDE/>
        <w:autoSpaceDN/>
        <w:adjustRightInd/>
        <w:jc w:val="both"/>
        <w:rPr>
          <w:rFonts w:ascii="Myriad Pro" w:hAnsi="Myriad Pro"/>
          <w:sz w:val="18"/>
          <w:szCs w:val="18"/>
          <w:shd w:val="clear" w:color="auto" w:fill="FFFFFF"/>
        </w:rPr>
      </w:pPr>
      <w:r w:rsidRPr="009B03BE">
        <w:rPr>
          <w:rFonts w:ascii="Myriad Pro" w:hAnsi="Myriad Pro" w:cstheme="minorHAnsi"/>
          <w:sz w:val="18"/>
          <w:szCs w:val="18"/>
        </w:rPr>
        <w:t>Demonstrated analytical and presentation skills</w:t>
      </w:r>
    </w:p>
    <w:p w14:paraId="59FCC3CA" w14:textId="77777777" w:rsidR="00860C57" w:rsidRPr="009B03BE" w:rsidRDefault="00860C57" w:rsidP="00C20C36">
      <w:pPr>
        <w:pStyle w:val="ListParagraph"/>
        <w:widowControl/>
        <w:numPr>
          <w:ilvl w:val="0"/>
          <w:numId w:val="34"/>
        </w:numPr>
        <w:autoSpaceDE/>
        <w:autoSpaceDN/>
        <w:adjustRightInd/>
        <w:jc w:val="both"/>
        <w:rPr>
          <w:rFonts w:ascii="Myriad Pro" w:hAnsi="Myriad Pro"/>
          <w:sz w:val="18"/>
          <w:szCs w:val="18"/>
          <w:shd w:val="clear" w:color="auto" w:fill="FFFFFF"/>
        </w:rPr>
      </w:pPr>
      <w:r w:rsidRPr="009B03BE">
        <w:rPr>
          <w:rFonts w:ascii="Myriad Pro" w:hAnsi="Myriad Pro" w:cstheme="minorHAnsi"/>
          <w:sz w:val="18"/>
          <w:szCs w:val="18"/>
        </w:rPr>
        <w:t>Excellent English communication and report writing skills</w:t>
      </w:r>
    </w:p>
    <w:p w14:paraId="50F01205" w14:textId="77777777" w:rsidR="00860C57" w:rsidRDefault="00860C57" w:rsidP="00860C57">
      <w:pPr>
        <w:rPr>
          <w:rFonts w:ascii="Myriad Pro" w:hAnsi="Myriad Pro"/>
          <w:sz w:val="18"/>
          <w:szCs w:val="18"/>
        </w:rPr>
      </w:pPr>
    </w:p>
    <w:p w14:paraId="24F02A67" w14:textId="77777777" w:rsidR="00860C57" w:rsidRPr="00514E74" w:rsidRDefault="00860C57" w:rsidP="00860C57">
      <w:pPr>
        <w:rPr>
          <w:rFonts w:ascii="Myriad Pro" w:hAnsi="Myriad Pro"/>
          <w:b/>
          <w:i/>
          <w:sz w:val="18"/>
          <w:szCs w:val="18"/>
        </w:rPr>
      </w:pPr>
      <w:r w:rsidRPr="00514E74">
        <w:rPr>
          <w:rFonts w:ascii="Myriad Pro" w:hAnsi="Myriad Pro"/>
          <w:b/>
          <w:i/>
          <w:sz w:val="18"/>
          <w:szCs w:val="18"/>
        </w:rPr>
        <w:t>For the national Evaluator:</w:t>
      </w:r>
    </w:p>
    <w:p w14:paraId="2C976A11" w14:textId="77777777" w:rsidR="00860C57" w:rsidRPr="009B03BE" w:rsidRDefault="00860C57" w:rsidP="00860C57">
      <w:pPr>
        <w:jc w:val="both"/>
        <w:rPr>
          <w:rFonts w:ascii="Myriad Pro" w:hAnsi="Myriad Pro" w:cstheme="minorHAnsi"/>
          <w:sz w:val="18"/>
          <w:szCs w:val="18"/>
        </w:rPr>
      </w:pPr>
      <w:bookmarkStart w:id="101" w:name="_Toc278193977"/>
      <w:bookmarkStart w:id="102" w:name="_Toc299122835"/>
      <w:bookmarkStart w:id="103" w:name="_Toc299122857"/>
      <w:bookmarkStart w:id="104" w:name="_Toc299126624"/>
      <w:bookmarkStart w:id="105" w:name="_Toc299133050"/>
      <w:bookmarkStart w:id="106" w:name="_Toc321341559"/>
      <w:r w:rsidRPr="009B03BE">
        <w:rPr>
          <w:rFonts w:ascii="Myriad Pro" w:hAnsi="Myriad Pro" w:cstheme="minorHAnsi"/>
          <w:sz w:val="18"/>
          <w:szCs w:val="18"/>
        </w:rPr>
        <w:t>Education:</w:t>
      </w:r>
    </w:p>
    <w:p w14:paraId="47CCCDF1" w14:textId="77777777" w:rsidR="00860C57" w:rsidRPr="009B03BE" w:rsidRDefault="00860C57" w:rsidP="00C20C36">
      <w:pPr>
        <w:widowControl/>
        <w:numPr>
          <w:ilvl w:val="0"/>
          <w:numId w:val="34"/>
        </w:numPr>
        <w:autoSpaceDE/>
        <w:autoSpaceDN/>
        <w:adjustRightInd/>
        <w:rPr>
          <w:rFonts w:ascii="Myriad Pro" w:hAnsi="Myriad Pro"/>
          <w:sz w:val="18"/>
          <w:szCs w:val="18"/>
        </w:rPr>
      </w:pPr>
      <w:r w:rsidRPr="009B03BE">
        <w:rPr>
          <w:rFonts w:ascii="Myriad Pro" w:hAnsi="Myriad Pro"/>
          <w:sz w:val="18"/>
          <w:szCs w:val="18"/>
        </w:rPr>
        <w:t xml:space="preserve">Technical knowledge/recognized degree in the targeted focal area(s): irrigation, agriculture, food security, knowledge management, </w:t>
      </w:r>
      <w:proofErr w:type="spellStart"/>
      <w:r w:rsidRPr="009B03BE">
        <w:rPr>
          <w:rFonts w:ascii="Myriad Pro" w:hAnsi="Myriad Pro"/>
          <w:sz w:val="18"/>
          <w:szCs w:val="18"/>
        </w:rPr>
        <w:t>etc</w:t>
      </w:r>
      <w:proofErr w:type="spellEnd"/>
    </w:p>
    <w:p w14:paraId="17056022" w14:textId="77777777" w:rsidR="00860C57" w:rsidRPr="009B03BE" w:rsidRDefault="00860C57" w:rsidP="00860C57">
      <w:pPr>
        <w:jc w:val="both"/>
        <w:rPr>
          <w:rFonts w:ascii="Myriad Pro" w:hAnsi="Myriad Pro" w:cstheme="minorHAnsi"/>
          <w:sz w:val="18"/>
          <w:szCs w:val="18"/>
        </w:rPr>
      </w:pPr>
      <w:r w:rsidRPr="009B03BE">
        <w:rPr>
          <w:rFonts w:ascii="Myriad Pro" w:hAnsi="Myriad Pro" w:cstheme="minorHAnsi"/>
          <w:sz w:val="18"/>
          <w:szCs w:val="18"/>
        </w:rPr>
        <w:t>Experience:</w:t>
      </w:r>
    </w:p>
    <w:p w14:paraId="4445BA10" w14:textId="77777777" w:rsidR="00860C57" w:rsidRPr="009B03BE" w:rsidRDefault="00860C57" w:rsidP="00C20C36">
      <w:pPr>
        <w:widowControl/>
        <w:numPr>
          <w:ilvl w:val="0"/>
          <w:numId w:val="34"/>
        </w:numPr>
        <w:autoSpaceDE/>
        <w:autoSpaceDN/>
        <w:adjustRightInd/>
        <w:jc w:val="both"/>
        <w:rPr>
          <w:rFonts w:ascii="Myriad Pro" w:hAnsi="Myriad Pro" w:cstheme="minorHAnsi"/>
          <w:sz w:val="18"/>
          <w:szCs w:val="18"/>
        </w:rPr>
      </w:pPr>
      <w:r w:rsidRPr="009B03BE">
        <w:rPr>
          <w:rFonts w:ascii="Myriad Pro" w:hAnsi="Myriad Pro"/>
          <w:sz w:val="18"/>
          <w:szCs w:val="18"/>
          <w:shd w:val="clear" w:color="auto" w:fill="FFFFFF"/>
        </w:rPr>
        <w:t>Minimum 5 years of</w:t>
      </w:r>
      <w:r w:rsidRPr="009B03BE">
        <w:rPr>
          <w:rFonts w:ascii="Myriad Pro" w:hAnsi="Myriad Pro"/>
          <w:sz w:val="18"/>
          <w:szCs w:val="18"/>
        </w:rPr>
        <w:t xml:space="preserve"> relevant professional experience </w:t>
      </w:r>
      <w:r w:rsidRPr="009B03BE">
        <w:rPr>
          <w:rFonts w:ascii="Myriad Pro" w:hAnsi="Myriad Pro" w:cstheme="minorHAnsi"/>
          <w:sz w:val="18"/>
          <w:szCs w:val="18"/>
        </w:rPr>
        <w:t xml:space="preserve">in the academia or research institutions, with a focus on socio-economic analysis, </w:t>
      </w:r>
    </w:p>
    <w:p w14:paraId="41FFDD1E" w14:textId="77777777" w:rsidR="00860C57" w:rsidRPr="009B03BE" w:rsidRDefault="00860C57" w:rsidP="00C20C36">
      <w:pPr>
        <w:widowControl/>
        <w:numPr>
          <w:ilvl w:val="0"/>
          <w:numId w:val="34"/>
        </w:numPr>
        <w:autoSpaceDE/>
        <w:autoSpaceDN/>
        <w:adjustRightInd/>
        <w:jc w:val="both"/>
        <w:rPr>
          <w:rFonts w:ascii="Myriad Pro" w:hAnsi="Myriad Pro" w:cstheme="minorHAnsi"/>
          <w:sz w:val="18"/>
          <w:szCs w:val="18"/>
        </w:rPr>
      </w:pPr>
      <w:r w:rsidRPr="009B03BE">
        <w:rPr>
          <w:rFonts w:ascii="Myriad Pro" w:hAnsi="Myriad Pro" w:cstheme="minorHAnsi"/>
          <w:sz w:val="18"/>
          <w:szCs w:val="18"/>
        </w:rPr>
        <w:t>3 years technical experience with water resources management analysis, the socio-economic impact assessment related to irrigation, agriculture and rural development, and institutional development towards integrated irrigated agriculture</w:t>
      </w:r>
    </w:p>
    <w:p w14:paraId="0FD2918E" w14:textId="77777777" w:rsidR="00860C57" w:rsidRPr="009B03BE" w:rsidRDefault="00860C57" w:rsidP="00C20C36">
      <w:pPr>
        <w:pStyle w:val="ListParagraph"/>
        <w:widowControl/>
        <w:numPr>
          <w:ilvl w:val="0"/>
          <w:numId w:val="34"/>
        </w:numPr>
        <w:autoSpaceDE/>
        <w:autoSpaceDN/>
        <w:adjustRightInd/>
        <w:jc w:val="both"/>
        <w:rPr>
          <w:rFonts w:ascii="Myriad Pro" w:hAnsi="Myriad Pro" w:cstheme="minorHAnsi"/>
          <w:sz w:val="18"/>
          <w:szCs w:val="18"/>
        </w:rPr>
      </w:pPr>
      <w:r w:rsidRPr="009B03BE">
        <w:rPr>
          <w:rFonts w:ascii="Myriad Pro" w:hAnsi="Myriad Pro" w:cstheme="minorHAnsi"/>
          <w:sz w:val="18"/>
          <w:szCs w:val="18"/>
        </w:rPr>
        <w:t>Experience in project reviewing or evaluating within United Nations and IBSA systems</w:t>
      </w:r>
    </w:p>
    <w:p w14:paraId="1C26BD45" w14:textId="77777777" w:rsidR="00860C57" w:rsidRPr="009B03BE" w:rsidRDefault="00860C57" w:rsidP="00C20C36">
      <w:pPr>
        <w:pStyle w:val="ListParagraph"/>
        <w:widowControl/>
        <w:numPr>
          <w:ilvl w:val="0"/>
          <w:numId w:val="34"/>
        </w:numPr>
        <w:autoSpaceDE/>
        <w:autoSpaceDN/>
        <w:adjustRightInd/>
        <w:jc w:val="both"/>
        <w:rPr>
          <w:rFonts w:ascii="Myriad Pro" w:hAnsi="Myriad Pro" w:cstheme="minorHAnsi"/>
          <w:sz w:val="18"/>
          <w:szCs w:val="18"/>
        </w:rPr>
      </w:pPr>
      <w:r w:rsidRPr="009B03BE">
        <w:rPr>
          <w:rFonts w:ascii="Myriad Pro" w:hAnsi="Myriad Pro" w:cstheme="minorHAnsi"/>
          <w:sz w:val="18"/>
          <w:szCs w:val="18"/>
        </w:rPr>
        <w:t xml:space="preserve">Experience in reviewing or evaluation of similar </w:t>
      </w:r>
      <w:r>
        <w:rPr>
          <w:rFonts w:ascii="Myriad Pro" w:hAnsi="Myriad Pro" w:cstheme="minorHAnsi"/>
          <w:sz w:val="18"/>
          <w:szCs w:val="18"/>
        </w:rPr>
        <w:t xml:space="preserve">integrated </w:t>
      </w:r>
      <w:r w:rsidRPr="009B03BE">
        <w:rPr>
          <w:rFonts w:ascii="Myriad Pro" w:hAnsi="Myriad Pro" w:cstheme="minorHAnsi"/>
          <w:sz w:val="18"/>
          <w:szCs w:val="18"/>
        </w:rPr>
        <w:t xml:space="preserve">irrigated agriculture projects with UNDP-IBSA supported projects </w:t>
      </w:r>
    </w:p>
    <w:p w14:paraId="1537BAE3" w14:textId="77777777" w:rsidR="00860C57" w:rsidRPr="009B03BE" w:rsidRDefault="00860C57" w:rsidP="00C20C36">
      <w:pPr>
        <w:widowControl/>
        <w:numPr>
          <w:ilvl w:val="0"/>
          <w:numId w:val="34"/>
        </w:numPr>
        <w:autoSpaceDE/>
        <w:autoSpaceDN/>
        <w:adjustRightInd/>
        <w:rPr>
          <w:rFonts w:ascii="Myriad Pro" w:hAnsi="Myriad Pro"/>
          <w:sz w:val="18"/>
          <w:szCs w:val="18"/>
        </w:rPr>
      </w:pPr>
      <w:r w:rsidRPr="009B03BE">
        <w:rPr>
          <w:rFonts w:ascii="Myriad Pro" w:hAnsi="Myriad Pro"/>
          <w:sz w:val="18"/>
          <w:szCs w:val="18"/>
        </w:rPr>
        <w:t>Experience with results‐based monitoring and evaluation methodologies;</w:t>
      </w:r>
    </w:p>
    <w:p w14:paraId="1609607F" w14:textId="77777777" w:rsidR="00860C57" w:rsidRPr="009B03BE" w:rsidRDefault="00860C57" w:rsidP="00860C57">
      <w:pPr>
        <w:jc w:val="both"/>
        <w:rPr>
          <w:rFonts w:ascii="Myriad Pro" w:hAnsi="Myriad Pro" w:cstheme="minorHAnsi"/>
          <w:sz w:val="18"/>
          <w:szCs w:val="18"/>
        </w:rPr>
      </w:pPr>
      <w:r w:rsidRPr="009B03BE">
        <w:rPr>
          <w:rFonts w:ascii="Myriad Pro" w:hAnsi="Myriad Pro" w:cstheme="minorHAnsi"/>
          <w:sz w:val="18"/>
          <w:szCs w:val="18"/>
        </w:rPr>
        <w:t>Other Knowledge and Skills:</w:t>
      </w:r>
    </w:p>
    <w:p w14:paraId="00C7AD4D" w14:textId="77777777" w:rsidR="00860C57" w:rsidRPr="009B03BE" w:rsidRDefault="00860C57" w:rsidP="00C20C36">
      <w:pPr>
        <w:pStyle w:val="ListParagraph"/>
        <w:widowControl/>
        <w:numPr>
          <w:ilvl w:val="0"/>
          <w:numId w:val="35"/>
        </w:numPr>
        <w:autoSpaceDE/>
        <w:autoSpaceDN/>
        <w:adjustRightInd/>
        <w:ind w:left="720"/>
        <w:jc w:val="both"/>
        <w:rPr>
          <w:rFonts w:ascii="Myriad Pro" w:hAnsi="Myriad Pro" w:cstheme="minorHAnsi"/>
          <w:sz w:val="18"/>
          <w:szCs w:val="18"/>
        </w:rPr>
      </w:pPr>
      <w:r w:rsidRPr="009B03BE">
        <w:rPr>
          <w:rFonts w:ascii="Myriad Pro" w:hAnsi="Myriad Pro" w:cstheme="minorHAnsi"/>
          <w:sz w:val="18"/>
          <w:szCs w:val="18"/>
        </w:rPr>
        <w:t xml:space="preserve">Capability to work collectively with international consultants </w:t>
      </w:r>
    </w:p>
    <w:p w14:paraId="07500931" w14:textId="77777777" w:rsidR="00860C57" w:rsidRPr="009B03BE" w:rsidRDefault="00860C57" w:rsidP="00C20C36">
      <w:pPr>
        <w:pStyle w:val="ListParagraph"/>
        <w:widowControl/>
        <w:numPr>
          <w:ilvl w:val="0"/>
          <w:numId w:val="34"/>
        </w:numPr>
        <w:autoSpaceDE/>
        <w:autoSpaceDN/>
        <w:adjustRightInd/>
        <w:jc w:val="both"/>
        <w:rPr>
          <w:rFonts w:ascii="Myriad Pro" w:hAnsi="Myriad Pro"/>
          <w:sz w:val="18"/>
          <w:szCs w:val="18"/>
          <w:shd w:val="clear" w:color="auto" w:fill="FFFFFF"/>
        </w:rPr>
      </w:pPr>
      <w:r w:rsidRPr="009B03BE">
        <w:rPr>
          <w:rFonts w:ascii="Myriad Pro" w:hAnsi="Myriad Pro" w:cstheme="minorHAnsi"/>
          <w:sz w:val="18"/>
          <w:szCs w:val="18"/>
        </w:rPr>
        <w:t>Demonstrated analytical and presentation skills</w:t>
      </w:r>
    </w:p>
    <w:p w14:paraId="247D4258" w14:textId="77777777" w:rsidR="00860C57" w:rsidRPr="009B03BE" w:rsidRDefault="00860C57" w:rsidP="00C20C36">
      <w:pPr>
        <w:pStyle w:val="ListParagraph"/>
        <w:widowControl/>
        <w:numPr>
          <w:ilvl w:val="0"/>
          <w:numId w:val="34"/>
        </w:numPr>
        <w:autoSpaceDE/>
        <w:autoSpaceDN/>
        <w:adjustRightInd/>
        <w:jc w:val="both"/>
        <w:rPr>
          <w:rFonts w:ascii="Myriad Pro" w:hAnsi="Myriad Pro"/>
          <w:sz w:val="18"/>
          <w:szCs w:val="18"/>
          <w:shd w:val="clear" w:color="auto" w:fill="FFFFFF"/>
        </w:rPr>
      </w:pPr>
      <w:r w:rsidRPr="009B03BE">
        <w:rPr>
          <w:rFonts w:ascii="Myriad Pro" w:hAnsi="Myriad Pro" w:cstheme="minorHAnsi"/>
          <w:sz w:val="18"/>
          <w:szCs w:val="18"/>
        </w:rPr>
        <w:t>Excellent English communication and report writing skills</w:t>
      </w:r>
    </w:p>
    <w:p w14:paraId="7466E905" w14:textId="77777777" w:rsidR="00860C57" w:rsidRPr="009B03BE" w:rsidRDefault="00860C57" w:rsidP="00860C57">
      <w:pPr>
        <w:jc w:val="both"/>
        <w:rPr>
          <w:rFonts w:ascii="Myriad Pro" w:hAnsi="Myriad Pro" w:cstheme="minorHAnsi"/>
          <w:b/>
          <w:sz w:val="18"/>
          <w:szCs w:val="18"/>
          <w:u w:val="single"/>
        </w:rPr>
      </w:pPr>
    </w:p>
    <w:p w14:paraId="2B064C1B" w14:textId="77777777" w:rsidR="00860C57" w:rsidRPr="009B03BE" w:rsidRDefault="00860C57" w:rsidP="00860C57">
      <w:pPr>
        <w:jc w:val="both"/>
        <w:rPr>
          <w:rFonts w:ascii="Myriad Pro" w:hAnsi="Myriad Pro" w:cstheme="minorHAnsi"/>
          <w:b/>
          <w:sz w:val="18"/>
          <w:szCs w:val="18"/>
          <w:u w:val="single"/>
        </w:rPr>
      </w:pPr>
      <w:r w:rsidRPr="009B03BE">
        <w:rPr>
          <w:rFonts w:ascii="Myriad Pro" w:hAnsi="Myriad Pro" w:cstheme="minorHAnsi"/>
          <w:b/>
          <w:sz w:val="18"/>
          <w:szCs w:val="18"/>
          <w:u w:val="single"/>
        </w:rPr>
        <w:t>Competencies</w:t>
      </w:r>
      <w:r>
        <w:rPr>
          <w:rFonts w:ascii="Myriad Pro" w:hAnsi="Myriad Pro" w:cstheme="minorHAnsi"/>
          <w:b/>
          <w:sz w:val="18"/>
          <w:szCs w:val="18"/>
          <w:u w:val="single"/>
        </w:rPr>
        <w:t xml:space="preserve"> for both International and National evaluators</w:t>
      </w:r>
    </w:p>
    <w:p w14:paraId="2BA27D9A" w14:textId="77777777" w:rsidR="00860C57" w:rsidRPr="009B03BE" w:rsidRDefault="00860C57" w:rsidP="00860C57">
      <w:pPr>
        <w:rPr>
          <w:rFonts w:ascii="Myriad Pro" w:hAnsi="Myriad Pro" w:cstheme="minorHAnsi"/>
          <w:sz w:val="18"/>
          <w:szCs w:val="18"/>
        </w:rPr>
      </w:pPr>
      <w:r w:rsidRPr="009B03BE">
        <w:rPr>
          <w:rFonts w:ascii="Myriad Pro" w:hAnsi="Myriad Pro" w:cstheme="minorHAnsi"/>
          <w:sz w:val="18"/>
          <w:szCs w:val="18"/>
        </w:rPr>
        <w:t xml:space="preserve">Functional competencies: </w:t>
      </w:r>
    </w:p>
    <w:p w14:paraId="13B955F7" w14:textId="77777777" w:rsidR="00860C57" w:rsidRPr="009B03BE" w:rsidRDefault="00860C57" w:rsidP="00C20C36">
      <w:pPr>
        <w:widowControl/>
        <w:numPr>
          <w:ilvl w:val="0"/>
          <w:numId w:val="49"/>
        </w:numPr>
        <w:autoSpaceDE/>
        <w:autoSpaceDN/>
        <w:adjustRightInd/>
        <w:rPr>
          <w:rFonts w:ascii="Myriad Pro" w:hAnsi="Myriad Pro" w:cstheme="minorHAnsi"/>
          <w:sz w:val="18"/>
          <w:szCs w:val="18"/>
        </w:rPr>
      </w:pPr>
      <w:r w:rsidRPr="009B03BE">
        <w:rPr>
          <w:rFonts w:ascii="Myriad Pro" w:hAnsi="Myriad Pro" w:cstheme="minorHAnsi"/>
          <w:sz w:val="18"/>
          <w:szCs w:val="18"/>
        </w:rPr>
        <w:t>Shares knowledge and experience.</w:t>
      </w:r>
    </w:p>
    <w:p w14:paraId="4823901D" w14:textId="77777777" w:rsidR="00860C57" w:rsidRPr="009B03BE" w:rsidRDefault="00860C57" w:rsidP="00C20C36">
      <w:pPr>
        <w:widowControl/>
        <w:numPr>
          <w:ilvl w:val="0"/>
          <w:numId w:val="49"/>
        </w:numPr>
        <w:autoSpaceDE/>
        <w:autoSpaceDN/>
        <w:adjustRightInd/>
        <w:rPr>
          <w:rFonts w:ascii="Myriad Pro" w:hAnsi="Myriad Pro" w:cstheme="minorHAnsi"/>
          <w:sz w:val="18"/>
          <w:szCs w:val="18"/>
        </w:rPr>
      </w:pPr>
      <w:r w:rsidRPr="009B03BE">
        <w:rPr>
          <w:rFonts w:ascii="Myriad Pro" w:hAnsi="Myriad Pro" w:cstheme="minorHAnsi"/>
          <w:sz w:val="18"/>
          <w:szCs w:val="18"/>
        </w:rPr>
        <w:t xml:space="preserve">Plan and prioritizes work activities to meet organizational goals.  </w:t>
      </w:r>
    </w:p>
    <w:p w14:paraId="175C88E5" w14:textId="77777777" w:rsidR="00860C57" w:rsidRPr="009B03BE" w:rsidRDefault="00860C57" w:rsidP="00C20C36">
      <w:pPr>
        <w:widowControl/>
        <w:numPr>
          <w:ilvl w:val="0"/>
          <w:numId w:val="49"/>
        </w:numPr>
        <w:autoSpaceDE/>
        <w:autoSpaceDN/>
        <w:adjustRightInd/>
        <w:rPr>
          <w:rFonts w:ascii="Myriad Pro" w:hAnsi="Myriad Pro" w:cstheme="minorHAnsi"/>
          <w:sz w:val="18"/>
          <w:szCs w:val="18"/>
        </w:rPr>
      </w:pPr>
      <w:r w:rsidRPr="009B03BE">
        <w:rPr>
          <w:rFonts w:ascii="Myriad Pro" w:hAnsi="Myriad Pro" w:cstheme="minorHAnsi"/>
          <w:sz w:val="18"/>
          <w:szCs w:val="18"/>
        </w:rPr>
        <w:t xml:space="preserve">Builds and sustains relationships with key stakeholder groups and project team. </w:t>
      </w:r>
    </w:p>
    <w:p w14:paraId="53FC834B" w14:textId="77777777" w:rsidR="00860C57" w:rsidRPr="009B03BE" w:rsidRDefault="00860C57" w:rsidP="00C20C36">
      <w:pPr>
        <w:widowControl/>
        <w:numPr>
          <w:ilvl w:val="0"/>
          <w:numId w:val="49"/>
        </w:numPr>
        <w:autoSpaceDE/>
        <w:autoSpaceDN/>
        <w:adjustRightInd/>
        <w:rPr>
          <w:rFonts w:ascii="Myriad Pro" w:hAnsi="Myriad Pro" w:cstheme="minorHAnsi"/>
          <w:sz w:val="18"/>
          <w:szCs w:val="18"/>
        </w:rPr>
      </w:pPr>
      <w:r w:rsidRPr="009B03BE">
        <w:rPr>
          <w:rFonts w:ascii="Myriad Pro" w:hAnsi="Myriad Pro" w:cstheme="minorHAnsi"/>
          <w:sz w:val="18"/>
          <w:szCs w:val="18"/>
        </w:rPr>
        <w:t>Conceptualizes and analyzes problems to identify key issues, underlying problems, and how they relate.</w:t>
      </w:r>
    </w:p>
    <w:p w14:paraId="1945C6BD" w14:textId="77777777" w:rsidR="00860C57" w:rsidRPr="009B03BE" w:rsidRDefault="00860C57" w:rsidP="00C20C36">
      <w:pPr>
        <w:widowControl/>
        <w:numPr>
          <w:ilvl w:val="0"/>
          <w:numId w:val="49"/>
        </w:numPr>
        <w:autoSpaceDE/>
        <w:autoSpaceDN/>
        <w:adjustRightInd/>
        <w:rPr>
          <w:rFonts w:ascii="Myriad Pro" w:hAnsi="Myriad Pro" w:cstheme="minorHAnsi"/>
          <w:sz w:val="18"/>
          <w:szCs w:val="18"/>
        </w:rPr>
      </w:pPr>
      <w:r w:rsidRPr="009B03BE">
        <w:rPr>
          <w:rFonts w:ascii="Myriad Pro" w:hAnsi="Myriad Pro" w:cstheme="minorHAnsi"/>
          <w:sz w:val="18"/>
          <w:szCs w:val="18"/>
        </w:rPr>
        <w:t>Demonstrates excellent and effective written and oral communication skills</w:t>
      </w:r>
    </w:p>
    <w:p w14:paraId="24E6091E" w14:textId="77777777" w:rsidR="00860C57" w:rsidRPr="009B03BE" w:rsidRDefault="00860C57" w:rsidP="00C20C36">
      <w:pPr>
        <w:widowControl/>
        <w:numPr>
          <w:ilvl w:val="0"/>
          <w:numId w:val="49"/>
        </w:numPr>
        <w:autoSpaceDE/>
        <w:autoSpaceDN/>
        <w:adjustRightInd/>
        <w:rPr>
          <w:rFonts w:ascii="Myriad Pro" w:hAnsi="Myriad Pro" w:cstheme="minorHAnsi"/>
          <w:sz w:val="18"/>
          <w:szCs w:val="18"/>
        </w:rPr>
      </w:pPr>
      <w:r w:rsidRPr="009B03BE">
        <w:rPr>
          <w:rFonts w:ascii="Myriad Pro" w:hAnsi="Myriad Pro" w:cstheme="minorHAnsi"/>
          <w:sz w:val="18"/>
          <w:szCs w:val="18"/>
        </w:rPr>
        <w:t>Demonstrate respect to knowledge and culture and religion in a multidisciplinary working environment.</w:t>
      </w:r>
    </w:p>
    <w:p w14:paraId="27F8902D" w14:textId="77777777" w:rsidR="00860C57" w:rsidRPr="009B03BE" w:rsidRDefault="00860C57" w:rsidP="00C20C36">
      <w:pPr>
        <w:widowControl/>
        <w:numPr>
          <w:ilvl w:val="0"/>
          <w:numId w:val="49"/>
        </w:numPr>
        <w:autoSpaceDE/>
        <w:autoSpaceDN/>
        <w:adjustRightInd/>
        <w:rPr>
          <w:rFonts w:ascii="Myriad Pro" w:hAnsi="Myriad Pro" w:cstheme="minorHAnsi"/>
          <w:sz w:val="18"/>
          <w:szCs w:val="18"/>
        </w:rPr>
      </w:pPr>
      <w:r w:rsidRPr="009B03BE">
        <w:rPr>
          <w:rFonts w:ascii="Myriad Pro" w:hAnsi="Myriad Pro" w:cstheme="minorHAnsi"/>
          <w:sz w:val="18"/>
          <w:szCs w:val="18"/>
        </w:rPr>
        <w:t>Applies the required depth and breadth of knowledge and expertise to meet job demands.</w:t>
      </w:r>
    </w:p>
    <w:p w14:paraId="05BFE4BE" w14:textId="77777777" w:rsidR="00860C57" w:rsidRPr="009B03BE" w:rsidRDefault="00860C57" w:rsidP="00C20C36">
      <w:pPr>
        <w:widowControl/>
        <w:numPr>
          <w:ilvl w:val="0"/>
          <w:numId w:val="49"/>
        </w:numPr>
        <w:autoSpaceDE/>
        <w:autoSpaceDN/>
        <w:adjustRightInd/>
        <w:rPr>
          <w:rFonts w:ascii="Myriad Pro" w:hAnsi="Myriad Pro" w:cstheme="minorHAnsi"/>
          <w:sz w:val="18"/>
          <w:szCs w:val="18"/>
        </w:rPr>
      </w:pPr>
      <w:r w:rsidRPr="009B03BE">
        <w:rPr>
          <w:rFonts w:ascii="Myriad Pro" w:hAnsi="Myriad Pro" w:cstheme="minorHAnsi"/>
          <w:sz w:val="18"/>
          <w:szCs w:val="18"/>
        </w:rPr>
        <w:t>Uses information technology effectively as a tools and resource</w:t>
      </w:r>
    </w:p>
    <w:p w14:paraId="2DB7110F" w14:textId="77777777" w:rsidR="00860C57" w:rsidRPr="009B03BE" w:rsidRDefault="00860C57" w:rsidP="00C20C36">
      <w:pPr>
        <w:widowControl/>
        <w:numPr>
          <w:ilvl w:val="0"/>
          <w:numId w:val="49"/>
        </w:numPr>
        <w:autoSpaceDE/>
        <w:autoSpaceDN/>
        <w:adjustRightInd/>
        <w:rPr>
          <w:rFonts w:ascii="Myriad Pro" w:hAnsi="Myriad Pro" w:cstheme="minorHAnsi"/>
          <w:sz w:val="18"/>
          <w:szCs w:val="18"/>
        </w:rPr>
      </w:pPr>
      <w:r w:rsidRPr="009B03BE">
        <w:rPr>
          <w:rFonts w:ascii="Myriad Pro" w:hAnsi="Myriad Pro" w:cstheme="minorHAnsi"/>
          <w:sz w:val="18"/>
          <w:szCs w:val="18"/>
        </w:rPr>
        <w:t>Demonstrated flexibility and adaptability in taking on this type of consultancy.</w:t>
      </w:r>
    </w:p>
    <w:p w14:paraId="63164397" w14:textId="77777777" w:rsidR="00860C57" w:rsidRPr="009B03BE" w:rsidRDefault="00860C57" w:rsidP="00860C57">
      <w:pPr>
        <w:shd w:val="clear" w:color="auto" w:fill="FFFFFF"/>
        <w:rPr>
          <w:rFonts w:ascii="Myriad Pro" w:hAnsi="Myriad Pro"/>
          <w:iCs/>
          <w:sz w:val="18"/>
          <w:szCs w:val="18"/>
        </w:rPr>
      </w:pPr>
      <w:r w:rsidRPr="009B03BE">
        <w:rPr>
          <w:rFonts w:ascii="Myriad Pro" w:hAnsi="Myriad Pro"/>
          <w:b/>
          <w:bCs/>
          <w:iCs/>
          <w:sz w:val="18"/>
          <w:szCs w:val="18"/>
        </w:rPr>
        <w:t>Corporate Competencies:</w:t>
      </w:r>
    </w:p>
    <w:p w14:paraId="682BDB35" w14:textId="77777777" w:rsidR="00860C57" w:rsidRPr="009B03BE" w:rsidRDefault="00860C57" w:rsidP="00C20C36">
      <w:pPr>
        <w:widowControl/>
        <w:numPr>
          <w:ilvl w:val="0"/>
          <w:numId w:val="50"/>
        </w:numPr>
        <w:shd w:val="clear" w:color="auto" w:fill="FFFFFF"/>
        <w:autoSpaceDE/>
        <w:autoSpaceDN/>
        <w:adjustRightInd/>
        <w:rPr>
          <w:rFonts w:ascii="Myriad Pro" w:hAnsi="Myriad Pro"/>
          <w:iCs/>
          <w:sz w:val="18"/>
          <w:szCs w:val="18"/>
        </w:rPr>
      </w:pPr>
      <w:r w:rsidRPr="009B03BE">
        <w:rPr>
          <w:rFonts w:ascii="Myriad Pro" w:hAnsi="Myriad Pro"/>
          <w:iCs/>
          <w:sz w:val="18"/>
          <w:szCs w:val="18"/>
        </w:rPr>
        <w:t>Demonstrates integrity by modeling the UN’s values and ethical standards; </w:t>
      </w:r>
    </w:p>
    <w:p w14:paraId="75857AE9" w14:textId="77777777" w:rsidR="00860C57" w:rsidRPr="009B03BE" w:rsidRDefault="00860C57" w:rsidP="00C20C36">
      <w:pPr>
        <w:widowControl/>
        <w:numPr>
          <w:ilvl w:val="0"/>
          <w:numId w:val="50"/>
        </w:numPr>
        <w:shd w:val="clear" w:color="auto" w:fill="FFFFFF"/>
        <w:autoSpaceDE/>
        <w:autoSpaceDN/>
        <w:adjustRightInd/>
        <w:rPr>
          <w:rFonts w:ascii="Myriad Pro" w:hAnsi="Myriad Pro"/>
          <w:iCs/>
          <w:sz w:val="18"/>
          <w:szCs w:val="18"/>
        </w:rPr>
      </w:pPr>
      <w:r w:rsidRPr="009B03BE">
        <w:rPr>
          <w:rFonts w:ascii="Myriad Pro" w:hAnsi="Myriad Pro"/>
          <w:iCs/>
          <w:sz w:val="18"/>
          <w:szCs w:val="18"/>
        </w:rPr>
        <w:t>Promotes the vision, mission, and strategic goals of UNDP; </w:t>
      </w:r>
    </w:p>
    <w:p w14:paraId="1CC923C0" w14:textId="77777777" w:rsidR="00860C57" w:rsidRPr="009B03BE" w:rsidRDefault="00860C57" w:rsidP="00C20C36">
      <w:pPr>
        <w:widowControl/>
        <w:numPr>
          <w:ilvl w:val="0"/>
          <w:numId w:val="50"/>
        </w:numPr>
        <w:shd w:val="clear" w:color="auto" w:fill="FFFFFF"/>
        <w:autoSpaceDE/>
        <w:autoSpaceDN/>
        <w:adjustRightInd/>
        <w:rPr>
          <w:rFonts w:ascii="Myriad Pro" w:hAnsi="Myriad Pro"/>
          <w:iCs/>
          <w:sz w:val="18"/>
          <w:szCs w:val="18"/>
        </w:rPr>
      </w:pPr>
      <w:r w:rsidRPr="009B03BE">
        <w:rPr>
          <w:rFonts w:ascii="Myriad Pro" w:hAnsi="Myriad Pro"/>
          <w:iCs/>
          <w:sz w:val="18"/>
          <w:szCs w:val="18"/>
        </w:rPr>
        <w:t>Displays cultural, gender, religion, race, nationality and age sensitivity and adaptability;</w:t>
      </w:r>
    </w:p>
    <w:p w14:paraId="6B6D2DD3" w14:textId="77777777" w:rsidR="00860C57" w:rsidRPr="009B03BE" w:rsidRDefault="00860C57" w:rsidP="00C20C36">
      <w:pPr>
        <w:widowControl/>
        <w:numPr>
          <w:ilvl w:val="0"/>
          <w:numId w:val="50"/>
        </w:numPr>
        <w:shd w:val="clear" w:color="auto" w:fill="FFFFFF"/>
        <w:autoSpaceDE/>
        <w:autoSpaceDN/>
        <w:adjustRightInd/>
        <w:rPr>
          <w:rFonts w:ascii="Myriad Pro" w:hAnsi="Myriad Pro"/>
          <w:iCs/>
          <w:sz w:val="18"/>
          <w:szCs w:val="18"/>
        </w:rPr>
      </w:pPr>
      <w:r w:rsidRPr="009B03BE">
        <w:rPr>
          <w:rFonts w:ascii="Myriad Pro" w:hAnsi="Myriad Pro"/>
          <w:iCs/>
          <w:sz w:val="18"/>
          <w:szCs w:val="18"/>
        </w:rPr>
        <w:t>Treats all people fairly without favoritism;</w:t>
      </w:r>
    </w:p>
    <w:p w14:paraId="5683F6E1" w14:textId="77777777" w:rsidR="00860C57" w:rsidRPr="009B03BE" w:rsidRDefault="00860C57" w:rsidP="00C20C36">
      <w:pPr>
        <w:widowControl/>
        <w:numPr>
          <w:ilvl w:val="0"/>
          <w:numId w:val="50"/>
        </w:numPr>
        <w:shd w:val="clear" w:color="auto" w:fill="FFFFFF"/>
        <w:autoSpaceDE/>
        <w:autoSpaceDN/>
        <w:adjustRightInd/>
        <w:rPr>
          <w:rFonts w:ascii="Myriad Pro" w:hAnsi="Myriad Pro"/>
          <w:iCs/>
          <w:sz w:val="18"/>
          <w:szCs w:val="18"/>
        </w:rPr>
      </w:pPr>
      <w:r w:rsidRPr="009B03BE">
        <w:rPr>
          <w:rFonts w:ascii="Myriad Pro" w:hAnsi="Myriad Pro"/>
          <w:iCs/>
          <w:sz w:val="18"/>
          <w:szCs w:val="18"/>
        </w:rPr>
        <w:t>Fulfills all obligations to gender sensitivity and zero tolerance for sexual harassment</w:t>
      </w:r>
    </w:p>
    <w:p w14:paraId="1FA30010" w14:textId="77777777" w:rsidR="00860C57" w:rsidRPr="009B03BE" w:rsidRDefault="00860C57" w:rsidP="00860C57">
      <w:pPr>
        <w:pStyle w:val="Heading51"/>
        <w:rPr>
          <w:rFonts w:ascii="Myriad Pro" w:hAnsi="Myriad Pro"/>
          <w:sz w:val="18"/>
          <w:szCs w:val="18"/>
        </w:rPr>
      </w:pPr>
      <w:r w:rsidRPr="009B03BE">
        <w:rPr>
          <w:rFonts w:ascii="Myriad Pro" w:hAnsi="Myriad Pro"/>
          <w:sz w:val="18"/>
          <w:szCs w:val="18"/>
        </w:rPr>
        <w:t>Evaluator Ethics</w:t>
      </w:r>
      <w:bookmarkEnd w:id="101"/>
      <w:bookmarkEnd w:id="102"/>
      <w:bookmarkEnd w:id="103"/>
      <w:bookmarkEnd w:id="104"/>
      <w:bookmarkEnd w:id="105"/>
      <w:bookmarkEnd w:id="106"/>
    </w:p>
    <w:p w14:paraId="4B4635FC" w14:textId="77777777" w:rsidR="00860C57" w:rsidRPr="009B03BE" w:rsidRDefault="00860C57" w:rsidP="00860C57">
      <w:pPr>
        <w:rPr>
          <w:rFonts w:ascii="Myriad Pro" w:hAnsi="Myriad Pro"/>
          <w:sz w:val="18"/>
          <w:szCs w:val="18"/>
        </w:rPr>
      </w:pPr>
      <w:r w:rsidRPr="009B03BE">
        <w:rPr>
          <w:rFonts w:ascii="Myriad Pro" w:hAnsi="Myriad Pro"/>
          <w:sz w:val="18"/>
          <w:szCs w:val="18"/>
        </w:rPr>
        <w:t xml:space="preserve">Evaluation consultants will be held to the highest ethical standards and are required to sign a Code of Conduct (Annex 5) upon acceptance of the assignment. UNDP evaluations are conducted in accordance with the principles outlined in the </w:t>
      </w:r>
      <w:hyperlink r:id="rId38" w:history="1">
        <w:r w:rsidRPr="009B03BE">
          <w:rPr>
            <w:rStyle w:val="Hyperlink"/>
            <w:rFonts w:ascii="Myriad Pro" w:hAnsi="Myriad Pro"/>
            <w:sz w:val="18"/>
            <w:szCs w:val="18"/>
          </w:rPr>
          <w:t>UNEG 'Ethical Guidelines for Evaluations'</w:t>
        </w:r>
      </w:hyperlink>
    </w:p>
    <w:p w14:paraId="5F91EC05" w14:textId="77777777" w:rsidR="00860C57" w:rsidRPr="009B03BE" w:rsidRDefault="00860C57" w:rsidP="00860C57">
      <w:pPr>
        <w:pStyle w:val="Heading51"/>
        <w:rPr>
          <w:rFonts w:ascii="Myriad Pro" w:hAnsi="Myriad Pro"/>
          <w:sz w:val="18"/>
          <w:szCs w:val="18"/>
        </w:rPr>
      </w:pPr>
      <w:bookmarkStart w:id="107" w:name="_Toc299126626"/>
      <w:bookmarkStart w:id="108" w:name="_Toc299133051"/>
      <w:bookmarkStart w:id="109" w:name="_Toc321341560"/>
      <w:bookmarkStart w:id="110" w:name="_Toc299122837"/>
      <w:bookmarkStart w:id="111" w:name="_Toc299122859"/>
      <w:bookmarkStart w:id="112" w:name="_Toc299126627"/>
      <w:r w:rsidRPr="009B03BE">
        <w:rPr>
          <w:rFonts w:ascii="Myriad Pro" w:hAnsi="Myriad Pro"/>
          <w:sz w:val="18"/>
          <w:szCs w:val="18"/>
        </w:rPr>
        <w:t>Payment modalities and specifications</w:t>
      </w:r>
      <w:bookmarkEnd w:id="107"/>
      <w:bookmarkEnd w:id="108"/>
      <w:bookmarkEnd w:id="109"/>
      <w:r w:rsidRPr="009B03BE">
        <w:rPr>
          <w:rFonts w:ascii="Myriad Pro" w:hAnsi="Myriad Pro"/>
          <w:sz w:val="18"/>
          <w:szCs w:val="18"/>
        </w:rPr>
        <w:t xml:space="preserve"> </w:t>
      </w:r>
    </w:p>
    <w:p w14:paraId="7C187619" w14:textId="77777777" w:rsidR="00860C57" w:rsidRPr="009B03BE" w:rsidRDefault="00860C57" w:rsidP="00860C57">
      <w:pPr>
        <w:rPr>
          <w:rFonts w:ascii="Myriad Pro" w:hAnsi="Myriad Pro"/>
          <w:sz w:val="18"/>
          <w:szCs w:val="18"/>
        </w:rPr>
      </w:pPr>
      <w:r w:rsidRPr="009B03BE">
        <w:rPr>
          <w:rFonts w:ascii="Myriad Pro" w:hAnsi="Myriad Pro"/>
          <w:sz w:val="18"/>
          <w:szCs w:val="18"/>
        </w:rPr>
        <w:t>(</w:t>
      </w:r>
      <w:proofErr w:type="gramStart"/>
      <w:r w:rsidRPr="009B03BE">
        <w:rPr>
          <w:rFonts w:ascii="Myriad Pro" w:hAnsi="Myriad Pro"/>
          <w:i/>
          <w:sz w:val="18"/>
          <w:szCs w:val="18"/>
        </w:rPr>
        <w:t>this</w:t>
      </w:r>
      <w:proofErr w:type="gramEnd"/>
      <w:r w:rsidRPr="009B03BE">
        <w:rPr>
          <w:rFonts w:ascii="Myriad Pro" w:hAnsi="Myriad Pro"/>
          <w:i/>
          <w:sz w:val="18"/>
          <w:szCs w:val="18"/>
        </w:rPr>
        <w:t xml:space="preserve"> payment schedule is indicative, to be filled in by the UNDP CO based on their standard procurement procedures)</w:t>
      </w:r>
      <w:r w:rsidRPr="009B03BE">
        <w:rPr>
          <w:rFonts w:ascii="Myriad Pro" w:hAnsi="Myriad Pro"/>
          <w:sz w:val="18"/>
          <w:szCs w:val="1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8571"/>
      </w:tblGrid>
      <w:tr w:rsidR="00860C57" w:rsidRPr="009B03BE" w14:paraId="5320AF8D" w14:textId="77777777" w:rsidTr="00D55160">
        <w:tc>
          <w:tcPr>
            <w:tcW w:w="1169" w:type="dxa"/>
            <w:shd w:val="clear" w:color="auto" w:fill="7F7F7F"/>
          </w:tcPr>
          <w:p w14:paraId="517787B4" w14:textId="77777777" w:rsidR="00860C57" w:rsidRPr="009B03BE" w:rsidRDefault="00860C57" w:rsidP="00D55160">
            <w:pPr>
              <w:jc w:val="center"/>
              <w:rPr>
                <w:rFonts w:ascii="Myriad Pro" w:hAnsi="Myriad Pro"/>
                <w:sz w:val="18"/>
                <w:szCs w:val="18"/>
              </w:rPr>
            </w:pPr>
            <w:r w:rsidRPr="009B03BE">
              <w:rPr>
                <w:rFonts w:ascii="Myriad Pro" w:hAnsi="Myriad Pro"/>
                <w:sz w:val="18"/>
                <w:szCs w:val="18"/>
              </w:rPr>
              <w:t>%</w:t>
            </w:r>
          </w:p>
        </w:tc>
        <w:tc>
          <w:tcPr>
            <w:tcW w:w="8571" w:type="dxa"/>
            <w:shd w:val="clear" w:color="auto" w:fill="7F7F7F"/>
          </w:tcPr>
          <w:p w14:paraId="719DF082" w14:textId="77777777" w:rsidR="00860C57" w:rsidRPr="009B03BE" w:rsidRDefault="00860C57" w:rsidP="00D55160">
            <w:pPr>
              <w:jc w:val="center"/>
              <w:rPr>
                <w:rFonts w:ascii="Myriad Pro" w:hAnsi="Myriad Pro"/>
                <w:sz w:val="18"/>
                <w:szCs w:val="18"/>
              </w:rPr>
            </w:pPr>
            <w:r w:rsidRPr="009B03BE">
              <w:rPr>
                <w:rFonts w:ascii="Myriad Pro" w:hAnsi="Myriad Pro"/>
                <w:sz w:val="18"/>
                <w:szCs w:val="18"/>
              </w:rPr>
              <w:t>Milestone</w:t>
            </w:r>
          </w:p>
        </w:tc>
      </w:tr>
      <w:tr w:rsidR="00860C57" w:rsidRPr="009B03BE" w14:paraId="015A93B0" w14:textId="77777777" w:rsidTr="00D55160">
        <w:tc>
          <w:tcPr>
            <w:tcW w:w="1169" w:type="dxa"/>
          </w:tcPr>
          <w:p w14:paraId="27FB85AC" w14:textId="77777777" w:rsidR="00860C57" w:rsidRPr="009B03BE" w:rsidRDefault="00860C57" w:rsidP="00D55160">
            <w:pPr>
              <w:jc w:val="center"/>
              <w:rPr>
                <w:rFonts w:ascii="Myriad Pro" w:hAnsi="Myriad Pro"/>
                <w:i/>
                <w:sz w:val="18"/>
                <w:szCs w:val="18"/>
              </w:rPr>
            </w:pPr>
            <w:r w:rsidRPr="009B03BE">
              <w:rPr>
                <w:rFonts w:ascii="Myriad Pro" w:hAnsi="Myriad Pro"/>
                <w:i/>
                <w:sz w:val="18"/>
                <w:szCs w:val="18"/>
              </w:rPr>
              <w:t>10%</w:t>
            </w:r>
          </w:p>
        </w:tc>
        <w:tc>
          <w:tcPr>
            <w:tcW w:w="8571" w:type="dxa"/>
          </w:tcPr>
          <w:p w14:paraId="7743DBF7" w14:textId="77777777" w:rsidR="00860C57" w:rsidRPr="009B03BE" w:rsidRDefault="00860C57" w:rsidP="00D55160">
            <w:pPr>
              <w:rPr>
                <w:rFonts w:ascii="Myriad Pro" w:hAnsi="Myriad Pro"/>
                <w:sz w:val="18"/>
                <w:szCs w:val="18"/>
              </w:rPr>
            </w:pPr>
            <w:r w:rsidRPr="009B03BE">
              <w:rPr>
                <w:rFonts w:ascii="Myriad Pro" w:hAnsi="Myriad Pro"/>
                <w:sz w:val="18"/>
                <w:szCs w:val="18"/>
              </w:rPr>
              <w:t>At contract signing</w:t>
            </w:r>
          </w:p>
        </w:tc>
      </w:tr>
      <w:tr w:rsidR="00860C57" w:rsidRPr="009B03BE" w14:paraId="7DFB69AF" w14:textId="77777777" w:rsidTr="00D55160">
        <w:tc>
          <w:tcPr>
            <w:tcW w:w="1169" w:type="dxa"/>
          </w:tcPr>
          <w:p w14:paraId="0AE06B48" w14:textId="77777777" w:rsidR="00860C57" w:rsidRPr="009B03BE" w:rsidRDefault="00860C57" w:rsidP="00D55160">
            <w:pPr>
              <w:jc w:val="center"/>
              <w:rPr>
                <w:rFonts w:ascii="Myriad Pro" w:hAnsi="Myriad Pro"/>
                <w:i/>
                <w:sz w:val="18"/>
                <w:szCs w:val="18"/>
              </w:rPr>
            </w:pPr>
            <w:r w:rsidRPr="009B03BE">
              <w:rPr>
                <w:rFonts w:ascii="Myriad Pro" w:hAnsi="Myriad Pro"/>
                <w:i/>
                <w:sz w:val="18"/>
                <w:szCs w:val="18"/>
              </w:rPr>
              <w:t>40%</w:t>
            </w:r>
          </w:p>
        </w:tc>
        <w:tc>
          <w:tcPr>
            <w:tcW w:w="8571" w:type="dxa"/>
          </w:tcPr>
          <w:p w14:paraId="5E80604E" w14:textId="77777777" w:rsidR="00860C57" w:rsidRPr="009B03BE" w:rsidRDefault="00860C57" w:rsidP="00D55160">
            <w:pPr>
              <w:rPr>
                <w:rFonts w:ascii="Myriad Pro" w:hAnsi="Myriad Pro"/>
                <w:sz w:val="18"/>
                <w:szCs w:val="18"/>
              </w:rPr>
            </w:pPr>
            <w:r w:rsidRPr="009B03BE">
              <w:rPr>
                <w:rFonts w:ascii="Myriad Pro" w:hAnsi="Myriad Pro"/>
                <w:sz w:val="18"/>
                <w:szCs w:val="18"/>
              </w:rPr>
              <w:t>Following submission and approval of the 1ST draft terminal evaluation report</w:t>
            </w:r>
          </w:p>
        </w:tc>
      </w:tr>
      <w:tr w:rsidR="00860C57" w:rsidRPr="009B03BE" w14:paraId="37D961D9" w14:textId="77777777" w:rsidTr="00D55160">
        <w:tc>
          <w:tcPr>
            <w:tcW w:w="1169" w:type="dxa"/>
          </w:tcPr>
          <w:p w14:paraId="311262E6" w14:textId="77777777" w:rsidR="00860C57" w:rsidRPr="009B03BE" w:rsidRDefault="00860C57" w:rsidP="00D55160">
            <w:pPr>
              <w:jc w:val="center"/>
              <w:rPr>
                <w:rFonts w:ascii="Myriad Pro" w:hAnsi="Myriad Pro"/>
                <w:i/>
                <w:sz w:val="18"/>
                <w:szCs w:val="18"/>
              </w:rPr>
            </w:pPr>
            <w:r w:rsidRPr="009B03BE">
              <w:rPr>
                <w:rFonts w:ascii="Myriad Pro" w:hAnsi="Myriad Pro"/>
                <w:i/>
                <w:sz w:val="18"/>
                <w:szCs w:val="18"/>
              </w:rPr>
              <w:t>50%</w:t>
            </w:r>
          </w:p>
        </w:tc>
        <w:tc>
          <w:tcPr>
            <w:tcW w:w="8571" w:type="dxa"/>
          </w:tcPr>
          <w:p w14:paraId="2968E301" w14:textId="77777777" w:rsidR="00860C57" w:rsidRPr="009B03BE" w:rsidRDefault="00860C57" w:rsidP="00D55160">
            <w:pPr>
              <w:rPr>
                <w:rFonts w:ascii="Myriad Pro" w:hAnsi="Myriad Pro"/>
                <w:sz w:val="18"/>
                <w:szCs w:val="18"/>
              </w:rPr>
            </w:pPr>
            <w:r w:rsidRPr="009B03BE">
              <w:rPr>
                <w:rFonts w:ascii="Myriad Pro" w:hAnsi="Myriad Pro"/>
                <w:sz w:val="18"/>
                <w:szCs w:val="18"/>
              </w:rPr>
              <w:t xml:space="preserve">Following submission and approval (UNDP-CO and UNOSSC) of the final terminal evaluation report </w:t>
            </w:r>
          </w:p>
        </w:tc>
      </w:tr>
    </w:tbl>
    <w:p w14:paraId="298B9C6C" w14:textId="77777777" w:rsidR="00860C57" w:rsidRPr="009B03BE" w:rsidRDefault="00860C57" w:rsidP="00860C57">
      <w:pPr>
        <w:pStyle w:val="Heading51"/>
        <w:rPr>
          <w:rFonts w:ascii="Myriad Pro" w:hAnsi="Myriad Pro"/>
          <w:sz w:val="18"/>
          <w:szCs w:val="18"/>
        </w:rPr>
      </w:pPr>
      <w:bookmarkStart w:id="113" w:name="_Toc299133052"/>
      <w:bookmarkStart w:id="114" w:name="_Toc321341561"/>
      <w:r w:rsidRPr="009B03BE">
        <w:rPr>
          <w:rFonts w:ascii="Myriad Pro" w:hAnsi="Myriad Pro"/>
          <w:sz w:val="18"/>
          <w:szCs w:val="18"/>
        </w:rPr>
        <w:t>Application process</w:t>
      </w:r>
      <w:bookmarkEnd w:id="110"/>
      <w:bookmarkEnd w:id="111"/>
      <w:bookmarkEnd w:id="112"/>
      <w:bookmarkEnd w:id="113"/>
      <w:bookmarkEnd w:id="114"/>
    </w:p>
    <w:p w14:paraId="6BFCA5DC" w14:textId="77777777" w:rsidR="00860C57" w:rsidRPr="009B03BE" w:rsidRDefault="00860C57" w:rsidP="00860C57">
      <w:pPr>
        <w:spacing w:after="120"/>
        <w:rPr>
          <w:rFonts w:ascii="Myriad Pro" w:hAnsi="Myriad Pro"/>
          <w:sz w:val="18"/>
          <w:szCs w:val="18"/>
        </w:rPr>
      </w:pPr>
      <w:r w:rsidRPr="009B03BE">
        <w:rPr>
          <w:rFonts w:ascii="Myriad Pro" w:hAnsi="Myriad Pro"/>
          <w:sz w:val="18"/>
          <w:szCs w:val="18"/>
        </w:rPr>
        <w:t xml:space="preserve">Applicants are requested to apply </w:t>
      </w:r>
      <w:r w:rsidRPr="00D85931">
        <w:rPr>
          <w:rFonts w:ascii="Myriad Pro" w:hAnsi="Myriad Pro"/>
          <w:sz w:val="18"/>
          <w:szCs w:val="18"/>
        </w:rPr>
        <w:t>online (indicate the site, such as http://jobs.undp.org, etc.)</w:t>
      </w:r>
      <w:r w:rsidRPr="009B03BE">
        <w:rPr>
          <w:rFonts w:ascii="Myriad Pro" w:hAnsi="Myriad Pro"/>
          <w:sz w:val="18"/>
          <w:szCs w:val="18"/>
        </w:rPr>
        <w:t xml:space="preserve"> by </w:t>
      </w:r>
      <w:r>
        <w:rPr>
          <w:rFonts w:ascii="Myriad Pro" w:hAnsi="Myriad Pro"/>
          <w:sz w:val="18"/>
          <w:szCs w:val="18"/>
        </w:rPr>
        <w:t>7</w:t>
      </w:r>
      <w:r w:rsidRPr="009B03BE">
        <w:rPr>
          <w:rFonts w:ascii="Myriad Pro" w:hAnsi="Myriad Pro"/>
          <w:sz w:val="18"/>
          <w:szCs w:val="18"/>
          <w:vertAlign w:val="superscript"/>
        </w:rPr>
        <w:t>th</w:t>
      </w:r>
      <w:r w:rsidRPr="009B03BE">
        <w:rPr>
          <w:rFonts w:ascii="Myriad Pro" w:hAnsi="Myriad Pro"/>
          <w:sz w:val="18"/>
          <w:szCs w:val="18"/>
        </w:rPr>
        <w:t xml:space="preserve"> of </w:t>
      </w:r>
      <w:r>
        <w:rPr>
          <w:rFonts w:ascii="Myriad Pro" w:hAnsi="Myriad Pro"/>
          <w:sz w:val="18"/>
          <w:szCs w:val="18"/>
        </w:rPr>
        <w:t>April</w:t>
      </w:r>
      <w:r w:rsidRPr="009B03BE">
        <w:rPr>
          <w:rFonts w:ascii="Myriad Pro" w:hAnsi="Myriad Pro"/>
          <w:sz w:val="18"/>
          <w:szCs w:val="18"/>
        </w:rPr>
        <w:t xml:space="preserve"> 2015. Individual consultants are invited to submit applications together with their CV for these positions. The application should contain a current and complete C.V. in English with indication of the e‐mail and phone contact. Shortlisted candidates will be requested to submit a price offer indicating the total cost of the assignment (including daily fee, per diem and travel costs). </w:t>
      </w:r>
    </w:p>
    <w:p w14:paraId="5673E5D4" w14:textId="77777777" w:rsidR="00860C57" w:rsidRPr="009B03BE" w:rsidRDefault="00860C57" w:rsidP="00860C57">
      <w:pPr>
        <w:spacing w:before="200"/>
        <w:rPr>
          <w:rFonts w:ascii="Myriad Pro" w:hAnsi="Myriad Pro"/>
          <w:sz w:val="18"/>
          <w:szCs w:val="18"/>
        </w:rPr>
      </w:pPr>
      <w:r w:rsidRPr="009B03BE">
        <w:rPr>
          <w:rFonts w:ascii="Myriad Pro" w:hAnsi="Myriad Pro"/>
          <w:sz w:val="18"/>
          <w:szCs w:val="18"/>
        </w:rPr>
        <w:t xml:space="preserve">UNDP applies a fair and transparent selection process that will take into account the competencies/skills of the applicants as well as their financial proposals. Qualified women and members of social minorities are encouraged to apply. </w:t>
      </w:r>
    </w:p>
    <w:p w14:paraId="3744C810" w14:textId="77777777" w:rsidR="00860C57" w:rsidRPr="009B03BE" w:rsidRDefault="00860C57" w:rsidP="00860C57">
      <w:pPr>
        <w:spacing w:after="101" w:line="259" w:lineRule="auto"/>
        <w:rPr>
          <w:rFonts w:ascii="Myriad Pro" w:hAnsi="Myriad Pro"/>
          <w:sz w:val="20"/>
          <w:szCs w:val="20"/>
        </w:rPr>
      </w:pPr>
    </w:p>
    <w:p w14:paraId="64BBE3AE" w14:textId="77777777" w:rsidR="00860C57" w:rsidRPr="009B03BE" w:rsidRDefault="00860C57" w:rsidP="00860C57">
      <w:pPr>
        <w:spacing w:before="200"/>
        <w:rPr>
          <w:rFonts w:ascii="Myriad Pro" w:hAnsi="Myriad Pro"/>
          <w:sz w:val="18"/>
          <w:szCs w:val="18"/>
        </w:rPr>
      </w:pPr>
    </w:p>
    <w:p w14:paraId="171A6A32" w14:textId="77777777" w:rsidR="00860C57" w:rsidRDefault="00860C57" w:rsidP="00860C57">
      <w:pPr>
        <w:spacing w:before="200"/>
        <w:jc w:val="right"/>
        <w:rPr>
          <w:rFonts w:ascii="Myriad Pro" w:hAnsi="Myriad Pro"/>
          <w:b/>
          <w:bCs/>
          <w:sz w:val="18"/>
          <w:szCs w:val="18"/>
        </w:rPr>
      </w:pPr>
      <w:r w:rsidRPr="009B03BE">
        <w:rPr>
          <w:rFonts w:ascii="Myriad Pro" w:hAnsi="Myriad Pro"/>
          <w:sz w:val="18"/>
          <w:szCs w:val="18"/>
        </w:rPr>
        <w:br w:type="page"/>
      </w:r>
      <w:bookmarkStart w:id="115" w:name="_Toc299122844"/>
      <w:bookmarkStart w:id="116" w:name="_Toc299122866"/>
      <w:bookmarkStart w:id="117" w:name="_Toc299126630"/>
      <w:bookmarkStart w:id="118" w:name="_Toc299133053"/>
      <w:bookmarkStart w:id="119" w:name="_Toc321341562"/>
      <w:r>
        <w:rPr>
          <w:rFonts w:ascii="Myriad Pro" w:hAnsi="Myriad Pro"/>
          <w:b/>
          <w:bCs/>
          <w:sz w:val="18"/>
          <w:szCs w:val="18"/>
        </w:rPr>
        <w:t>TOR - A</w:t>
      </w:r>
      <w:r w:rsidRPr="009B03BE">
        <w:rPr>
          <w:rFonts w:ascii="Myriad Pro" w:hAnsi="Myriad Pro"/>
          <w:b/>
          <w:bCs/>
          <w:sz w:val="18"/>
          <w:szCs w:val="18"/>
        </w:rPr>
        <w:t>nnex 1: SIRA Project Logical Framework</w:t>
      </w:r>
      <w:bookmarkEnd w:id="115"/>
      <w:bookmarkEnd w:id="116"/>
      <w:bookmarkEnd w:id="117"/>
      <w:bookmarkEnd w:id="118"/>
      <w:bookmarkEnd w:id="119"/>
    </w:p>
    <w:p w14:paraId="6B68CDCA" w14:textId="77777777" w:rsidR="00860C57" w:rsidRPr="009B03BE" w:rsidRDefault="00860C57" w:rsidP="00860C57">
      <w:pPr>
        <w:jc w:val="right"/>
        <w:rPr>
          <w:rFonts w:ascii="Myriad Pro" w:hAnsi="Myriad Pro"/>
          <w:b/>
          <w:bCs/>
          <w:sz w:val="18"/>
          <w:szCs w:val="18"/>
        </w:rPr>
      </w:pPr>
    </w:p>
    <w:tbl>
      <w:tblPr>
        <w:tblW w:w="9821" w:type="dxa"/>
        <w:jc w:val="center"/>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8"/>
        <w:gridCol w:w="3389"/>
        <w:gridCol w:w="2834"/>
      </w:tblGrid>
      <w:tr w:rsidR="00860C57" w:rsidRPr="009B03BE" w14:paraId="0F21F943" w14:textId="77777777" w:rsidTr="00860C57">
        <w:trPr>
          <w:trHeight w:val="487"/>
          <w:tblHeader/>
          <w:jc w:val="center"/>
        </w:trPr>
        <w:tc>
          <w:tcPr>
            <w:tcW w:w="3598" w:type="dxa"/>
            <w:shd w:val="clear" w:color="auto" w:fill="BFBFBF"/>
            <w:vAlign w:val="center"/>
          </w:tcPr>
          <w:p w14:paraId="2EAB9F1E" w14:textId="77777777" w:rsidR="00860C57" w:rsidRPr="009B03BE" w:rsidRDefault="00860C57" w:rsidP="00860C57">
            <w:pPr>
              <w:jc w:val="center"/>
              <w:rPr>
                <w:rFonts w:ascii="Myriad Pro" w:hAnsi="Myriad Pro" w:cs="Tahoma"/>
                <w:b/>
                <w:sz w:val="18"/>
                <w:szCs w:val="18"/>
              </w:rPr>
            </w:pPr>
            <w:r w:rsidRPr="009B03BE">
              <w:rPr>
                <w:rFonts w:ascii="Myriad Pro" w:hAnsi="Myriad Pro" w:cs="Tahoma"/>
                <w:b/>
                <w:sz w:val="18"/>
                <w:szCs w:val="18"/>
              </w:rPr>
              <w:t>INTENDED OUTPUTS</w:t>
            </w:r>
          </w:p>
        </w:tc>
        <w:tc>
          <w:tcPr>
            <w:tcW w:w="3389" w:type="dxa"/>
            <w:shd w:val="clear" w:color="auto" w:fill="BFBFBF"/>
            <w:vAlign w:val="center"/>
          </w:tcPr>
          <w:p w14:paraId="0904088F" w14:textId="77777777" w:rsidR="00860C57" w:rsidRPr="009B03BE" w:rsidRDefault="00860C57" w:rsidP="00860C57">
            <w:pPr>
              <w:jc w:val="center"/>
              <w:rPr>
                <w:rFonts w:ascii="Myriad Pro" w:hAnsi="Myriad Pro" w:cs="Tahoma"/>
                <w:b/>
                <w:sz w:val="18"/>
                <w:szCs w:val="18"/>
              </w:rPr>
            </w:pPr>
            <w:r w:rsidRPr="009B03BE">
              <w:rPr>
                <w:rFonts w:ascii="Myriad Pro" w:hAnsi="Myriad Pro" w:cs="Tahoma"/>
                <w:b/>
                <w:sz w:val="18"/>
                <w:szCs w:val="18"/>
              </w:rPr>
              <w:t>OUTPUT TARGETS FOR (YEARS)</w:t>
            </w:r>
          </w:p>
        </w:tc>
        <w:tc>
          <w:tcPr>
            <w:tcW w:w="2834" w:type="dxa"/>
            <w:shd w:val="clear" w:color="auto" w:fill="BFBFBF"/>
            <w:vAlign w:val="center"/>
          </w:tcPr>
          <w:p w14:paraId="7AC91470" w14:textId="77777777" w:rsidR="00860C57" w:rsidRPr="009B03BE" w:rsidRDefault="00860C57" w:rsidP="00860C57">
            <w:pPr>
              <w:jc w:val="center"/>
              <w:rPr>
                <w:rFonts w:ascii="Myriad Pro" w:hAnsi="Myriad Pro" w:cs="Tahoma"/>
                <w:b/>
                <w:sz w:val="18"/>
                <w:szCs w:val="18"/>
              </w:rPr>
            </w:pPr>
            <w:r w:rsidRPr="009B03BE">
              <w:rPr>
                <w:rFonts w:ascii="Myriad Pro" w:hAnsi="Myriad Pro" w:cs="Tahoma"/>
                <w:b/>
                <w:sz w:val="18"/>
                <w:szCs w:val="18"/>
              </w:rPr>
              <w:t>INDICATIVE ACTIVITIES</w:t>
            </w:r>
          </w:p>
        </w:tc>
      </w:tr>
      <w:tr w:rsidR="00860C57" w:rsidRPr="009B03BE" w14:paraId="5780765D" w14:textId="77777777" w:rsidTr="00860C57">
        <w:trPr>
          <w:jc w:val="center"/>
        </w:trPr>
        <w:tc>
          <w:tcPr>
            <w:tcW w:w="3598" w:type="dxa"/>
            <w:tcBorders>
              <w:top w:val="single" w:sz="4" w:space="0" w:color="auto"/>
            </w:tcBorders>
          </w:tcPr>
          <w:p w14:paraId="25643A76"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 xml:space="preserve">1. </w:t>
            </w:r>
            <w:r w:rsidRPr="009B03BE">
              <w:rPr>
                <w:rFonts w:ascii="Myriad Pro" w:hAnsi="Myriad Pro" w:cs="Tahoma"/>
                <w:sz w:val="18"/>
                <w:szCs w:val="18"/>
              </w:rPr>
              <w:t xml:space="preserve">Watershed management plan for Nam </w:t>
            </w:r>
            <w:proofErr w:type="spellStart"/>
            <w:r w:rsidRPr="009B03BE">
              <w:rPr>
                <w:rFonts w:ascii="Myriad Pro" w:hAnsi="Myriad Pro" w:cs="Tahoma"/>
                <w:sz w:val="18"/>
                <w:szCs w:val="18"/>
              </w:rPr>
              <w:t>Pou</w:t>
            </w:r>
            <w:proofErr w:type="spellEnd"/>
            <w:r w:rsidRPr="009B03BE">
              <w:rPr>
                <w:rFonts w:ascii="Myriad Pro" w:hAnsi="Myriad Pro" w:cs="Tahoma"/>
                <w:sz w:val="18"/>
                <w:szCs w:val="18"/>
              </w:rPr>
              <w:t xml:space="preserve"> project is developed and implemented </w:t>
            </w:r>
          </w:p>
        </w:tc>
        <w:tc>
          <w:tcPr>
            <w:tcW w:w="3389" w:type="dxa"/>
            <w:tcBorders>
              <w:top w:val="single" w:sz="4" w:space="0" w:color="auto"/>
            </w:tcBorders>
          </w:tcPr>
          <w:p w14:paraId="11238069" w14:textId="77777777" w:rsidR="00860C57" w:rsidRPr="009B03BE" w:rsidRDefault="00860C57" w:rsidP="00D55160">
            <w:pPr>
              <w:rPr>
                <w:rFonts w:ascii="Myriad Pro" w:hAnsi="Myriad Pro" w:cs="Tahoma"/>
                <w:b/>
                <w:sz w:val="18"/>
                <w:szCs w:val="18"/>
              </w:rPr>
            </w:pPr>
          </w:p>
        </w:tc>
        <w:tc>
          <w:tcPr>
            <w:tcW w:w="2834" w:type="dxa"/>
            <w:tcBorders>
              <w:top w:val="single" w:sz="4" w:space="0" w:color="auto"/>
            </w:tcBorders>
          </w:tcPr>
          <w:p w14:paraId="1A01F0D2" w14:textId="77777777" w:rsidR="00860C57" w:rsidRPr="009B03BE" w:rsidRDefault="00860C57" w:rsidP="00D55160">
            <w:pPr>
              <w:rPr>
                <w:rFonts w:ascii="Myriad Pro" w:hAnsi="Myriad Pro" w:cs="Tahoma"/>
                <w:b/>
                <w:sz w:val="18"/>
                <w:szCs w:val="18"/>
              </w:rPr>
            </w:pPr>
          </w:p>
        </w:tc>
      </w:tr>
      <w:tr w:rsidR="00860C57" w:rsidRPr="009B03BE" w14:paraId="555D226B" w14:textId="77777777" w:rsidTr="00860C57">
        <w:trPr>
          <w:trHeight w:val="2816"/>
          <w:jc w:val="center"/>
        </w:trPr>
        <w:tc>
          <w:tcPr>
            <w:tcW w:w="3598" w:type="dxa"/>
          </w:tcPr>
          <w:p w14:paraId="7649B1F6"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Indicator 1.1:</w:t>
            </w:r>
            <w:r w:rsidRPr="009B03BE">
              <w:rPr>
                <w:rFonts w:ascii="Myriad Pro" w:hAnsi="Myriad Pro" w:cs="Tahoma"/>
                <w:sz w:val="18"/>
                <w:szCs w:val="18"/>
              </w:rPr>
              <w:t xml:space="preserve"> Watershed Management Plan developed and implemented and Watershed Management Committee in place</w:t>
            </w:r>
          </w:p>
          <w:p w14:paraId="043D24F4"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Baseline 1.1:</w:t>
            </w:r>
            <w:r w:rsidRPr="009B03BE">
              <w:rPr>
                <w:rFonts w:ascii="Myriad Pro" w:hAnsi="Myriad Pro" w:cs="Tahoma"/>
                <w:sz w:val="18"/>
                <w:szCs w:val="18"/>
              </w:rPr>
              <w:t xml:space="preserve"> No existing watershed management plan </w:t>
            </w:r>
          </w:p>
          <w:p w14:paraId="38BF5E69"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Indicator 1.2:</w:t>
            </w:r>
            <w:r w:rsidRPr="009B03BE">
              <w:rPr>
                <w:rFonts w:ascii="Myriad Pro" w:hAnsi="Myriad Pro" w:cs="Tahoma"/>
                <w:sz w:val="18"/>
                <w:szCs w:val="18"/>
              </w:rPr>
              <w:t xml:space="preserve"> Village forest management plan developed and implemented with corresponding committees in place</w:t>
            </w:r>
          </w:p>
          <w:p w14:paraId="2095BDB6" w14:textId="77777777" w:rsidR="00860C57" w:rsidRPr="009B03BE" w:rsidRDefault="00860C57" w:rsidP="00D55160">
            <w:pPr>
              <w:rPr>
                <w:rFonts w:ascii="Myriad Pro" w:hAnsi="Myriad Pro" w:cs="Tahoma"/>
                <w:b/>
                <w:sz w:val="18"/>
                <w:szCs w:val="18"/>
              </w:rPr>
            </w:pPr>
            <w:r w:rsidRPr="009B03BE">
              <w:rPr>
                <w:rFonts w:ascii="Myriad Pro" w:hAnsi="Myriad Pro" w:cs="Tahoma"/>
                <w:b/>
                <w:sz w:val="18"/>
                <w:szCs w:val="18"/>
              </w:rPr>
              <w:t>Baseline 1.2:</w:t>
            </w:r>
            <w:r w:rsidRPr="009B03BE">
              <w:rPr>
                <w:rFonts w:ascii="Myriad Pro" w:hAnsi="Myriad Pro" w:cs="Tahoma"/>
                <w:sz w:val="18"/>
                <w:szCs w:val="18"/>
              </w:rPr>
              <w:t xml:space="preserve"> No community based forest management</w:t>
            </w:r>
          </w:p>
        </w:tc>
        <w:tc>
          <w:tcPr>
            <w:tcW w:w="3389" w:type="dxa"/>
          </w:tcPr>
          <w:p w14:paraId="2B9BA13F"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 xml:space="preserve">Target 1.1 (2013): </w:t>
            </w:r>
            <w:r w:rsidRPr="009B03BE">
              <w:rPr>
                <w:rFonts w:ascii="Myriad Pro" w:hAnsi="Myriad Pro" w:cs="Tahoma"/>
                <w:sz w:val="18"/>
                <w:szCs w:val="18"/>
              </w:rPr>
              <w:t>Watershed Management plan developed and Watershed Management Committee in place</w:t>
            </w:r>
          </w:p>
          <w:p w14:paraId="0C85B539"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Target 1.2 (2014)</w:t>
            </w:r>
            <w:r w:rsidRPr="009B03BE">
              <w:rPr>
                <w:rFonts w:ascii="Myriad Pro" w:hAnsi="Myriad Pro" w:cs="Tahoma"/>
                <w:sz w:val="18"/>
                <w:szCs w:val="18"/>
              </w:rPr>
              <w:t>: Community based forest management plans developed and corresponding committees in place</w:t>
            </w:r>
          </w:p>
          <w:p w14:paraId="0085FC31"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Target 1.3 (2015)</w:t>
            </w:r>
            <w:r w:rsidRPr="009B03BE">
              <w:rPr>
                <w:rFonts w:ascii="Myriad Pro" w:hAnsi="Myriad Pro" w:cs="Tahoma"/>
                <w:sz w:val="18"/>
                <w:szCs w:val="18"/>
              </w:rPr>
              <w:t>: Forest management plans, including improvement of slash-and-burn agriculture, implemented.</w:t>
            </w:r>
          </w:p>
        </w:tc>
        <w:tc>
          <w:tcPr>
            <w:tcW w:w="2834" w:type="dxa"/>
          </w:tcPr>
          <w:p w14:paraId="2F2884EC" w14:textId="77777777" w:rsidR="00860C57" w:rsidRPr="009B03BE" w:rsidRDefault="00860C57" w:rsidP="00D55160">
            <w:pPr>
              <w:pStyle w:val="Header"/>
              <w:tabs>
                <w:tab w:val="num" w:pos="432"/>
              </w:tabs>
              <w:rPr>
                <w:rFonts w:ascii="Myriad Pro" w:hAnsi="Myriad Pro" w:cs="Tahoma"/>
                <w:sz w:val="18"/>
                <w:szCs w:val="18"/>
              </w:rPr>
            </w:pPr>
            <w:r w:rsidRPr="009B03BE">
              <w:rPr>
                <w:rFonts w:ascii="Myriad Pro" w:hAnsi="Myriad Pro" w:cs="Tahoma"/>
                <w:sz w:val="18"/>
                <w:szCs w:val="18"/>
              </w:rPr>
              <w:t>1.1 Development of Watershed Management Plan based on participatory land use planning and formation of Watershed Management Committee</w:t>
            </w:r>
          </w:p>
          <w:p w14:paraId="40801027" w14:textId="77777777" w:rsidR="00860C57" w:rsidRPr="009B03BE" w:rsidRDefault="00860C57" w:rsidP="00D55160">
            <w:pPr>
              <w:pStyle w:val="Header"/>
              <w:tabs>
                <w:tab w:val="num" w:pos="432"/>
              </w:tabs>
              <w:rPr>
                <w:rFonts w:ascii="Myriad Pro" w:hAnsi="Myriad Pro" w:cs="Tahoma"/>
                <w:sz w:val="18"/>
                <w:szCs w:val="18"/>
              </w:rPr>
            </w:pPr>
            <w:r w:rsidRPr="009B03BE">
              <w:rPr>
                <w:rFonts w:ascii="Myriad Pro" w:hAnsi="Myriad Pro" w:cs="Tahoma"/>
                <w:sz w:val="18"/>
                <w:szCs w:val="18"/>
              </w:rPr>
              <w:t>1.2 Demarcation of village forests, establishment of village forest committees and development of village forest management plans</w:t>
            </w:r>
          </w:p>
          <w:p w14:paraId="0BF872EA" w14:textId="77777777" w:rsidR="00860C57" w:rsidRPr="009B03BE" w:rsidRDefault="00860C57" w:rsidP="00D55160">
            <w:pPr>
              <w:pStyle w:val="Header"/>
              <w:tabs>
                <w:tab w:val="num" w:pos="432"/>
              </w:tabs>
              <w:rPr>
                <w:rFonts w:ascii="Myriad Pro" w:hAnsi="Myriad Pro" w:cs="Tahoma"/>
                <w:sz w:val="18"/>
                <w:szCs w:val="18"/>
              </w:rPr>
            </w:pPr>
            <w:r w:rsidRPr="009B03BE">
              <w:rPr>
                <w:rFonts w:ascii="Myriad Pro" w:hAnsi="Myriad Pro" w:cs="Tahoma"/>
                <w:sz w:val="18"/>
                <w:szCs w:val="18"/>
              </w:rPr>
              <w:t xml:space="preserve">1.3 Implementation of village forest management plans including the improvement </w:t>
            </w:r>
            <w:proofErr w:type="gramStart"/>
            <w:r w:rsidRPr="009B03BE">
              <w:rPr>
                <w:rFonts w:ascii="Myriad Pro" w:hAnsi="Myriad Pro" w:cs="Tahoma"/>
                <w:sz w:val="18"/>
                <w:szCs w:val="18"/>
              </w:rPr>
              <w:t>of  slash</w:t>
            </w:r>
            <w:proofErr w:type="gramEnd"/>
            <w:r w:rsidRPr="009B03BE">
              <w:rPr>
                <w:rFonts w:ascii="Myriad Pro" w:hAnsi="Myriad Pro" w:cs="Tahoma"/>
                <w:sz w:val="18"/>
                <w:szCs w:val="18"/>
              </w:rPr>
              <w:t xml:space="preserve">-and-burn agriculture  </w:t>
            </w:r>
          </w:p>
        </w:tc>
      </w:tr>
      <w:tr w:rsidR="00860C57" w:rsidRPr="009B03BE" w14:paraId="5173B386" w14:textId="77777777" w:rsidTr="00860C57">
        <w:trPr>
          <w:jc w:val="center"/>
        </w:trPr>
        <w:tc>
          <w:tcPr>
            <w:tcW w:w="3598" w:type="dxa"/>
          </w:tcPr>
          <w:p w14:paraId="70FE518A" w14:textId="77777777" w:rsidR="00860C57" w:rsidRPr="009B03BE" w:rsidRDefault="00860C57" w:rsidP="00D55160">
            <w:pPr>
              <w:rPr>
                <w:rFonts w:ascii="Myriad Pro" w:hAnsi="Myriad Pro" w:cs="Tahoma"/>
                <w:b/>
                <w:sz w:val="18"/>
                <w:szCs w:val="18"/>
              </w:rPr>
            </w:pPr>
            <w:r w:rsidRPr="009B03BE">
              <w:rPr>
                <w:rFonts w:ascii="Myriad Pro" w:hAnsi="Myriad Pro" w:cs="Tahoma"/>
                <w:b/>
                <w:sz w:val="18"/>
                <w:szCs w:val="18"/>
              </w:rPr>
              <w:t>2.</w:t>
            </w:r>
            <w:r w:rsidRPr="009B03BE">
              <w:rPr>
                <w:rFonts w:ascii="Myriad Pro" w:hAnsi="Myriad Pro" w:cs="Tahoma"/>
                <w:sz w:val="18"/>
                <w:szCs w:val="18"/>
              </w:rPr>
              <w:t xml:space="preserve"> Water supply in both season for irrigating command area of Nam </w:t>
            </w:r>
            <w:proofErr w:type="spellStart"/>
            <w:r w:rsidRPr="009B03BE">
              <w:rPr>
                <w:rFonts w:ascii="Myriad Pro" w:hAnsi="Myriad Pro" w:cs="Tahoma"/>
                <w:sz w:val="18"/>
                <w:szCs w:val="18"/>
              </w:rPr>
              <w:t>Pou</w:t>
            </w:r>
            <w:proofErr w:type="spellEnd"/>
            <w:r w:rsidRPr="009B03BE">
              <w:rPr>
                <w:rFonts w:ascii="Myriad Pro" w:hAnsi="Myriad Pro" w:cs="Tahoma"/>
                <w:sz w:val="18"/>
                <w:szCs w:val="18"/>
              </w:rPr>
              <w:t xml:space="preserve"> project in Bolikhan District and </w:t>
            </w:r>
            <w:proofErr w:type="spellStart"/>
            <w:r w:rsidRPr="009B03BE">
              <w:rPr>
                <w:rFonts w:ascii="Myriad Pro" w:hAnsi="Myriad Pro" w:cs="Tahoma"/>
                <w:sz w:val="18"/>
                <w:szCs w:val="18"/>
              </w:rPr>
              <w:t>Namyang</w:t>
            </w:r>
            <w:proofErr w:type="spellEnd"/>
            <w:r w:rsidRPr="009B03BE">
              <w:rPr>
                <w:rFonts w:ascii="Myriad Pro" w:hAnsi="Myriad Pro" w:cs="Tahoma"/>
                <w:sz w:val="18"/>
                <w:szCs w:val="18"/>
              </w:rPr>
              <w:t xml:space="preserve"> and </w:t>
            </w:r>
            <w:proofErr w:type="spellStart"/>
            <w:r w:rsidRPr="009B03BE">
              <w:rPr>
                <w:rFonts w:ascii="Myriad Pro" w:hAnsi="Myriad Pro" w:cs="Tahoma"/>
                <w:sz w:val="18"/>
                <w:szCs w:val="18"/>
              </w:rPr>
              <w:t>Phondou</w:t>
            </w:r>
            <w:proofErr w:type="spellEnd"/>
            <w:r w:rsidRPr="009B03BE">
              <w:rPr>
                <w:rFonts w:ascii="Myriad Pro" w:hAnsi="Myriad Pro" w:cs="Tahoma"/>
                <w:sz w:val="18"/>
                <w:szCs w:val="18"/>
              </w:rPr>
              <w:t xml:space="preserve"> projects in Viengthong </w:t>
            </w:r>
            <w:proofErr w:type="gramStart"/>
            <w:r w:rsidRPr="009B03BE">
              <w:rPr>
                <w:rFonts w:ascii="Myriad Pro" w:hAnsi="Myriad Pro" w:cs="Tahoma"/>
                <w:sz w:val="18"/>
                <w:szCs w:val="18"/>
              </w:rPr>
              <w:t>District  is</w:t>
            </w:r>
            <w:proofErr w:type="gramEnd"/>
            <w:r w:rsidRPr="009B03BE">
              <w:rPr>
                <w:rFonts w:ascii="Myriad Pro" w:hAnsi="Myriad Pro" w:cs="Tahoma"/>
                <w:sz w:val="18"/>
                <w:szCs w:val="18"/>
              </w:rPr>
              <w:t xml:space="preserve"> available </w:t>
            </w:r>
          </w:p>
        </w:tc>
        <w:tc>
          <w:tcPr>
            <w:tcW w:w="3389" w:type="dxa"/>
          </w:tcPr>
          <w:p w14:paraId="678AFFD6" w14:textId="77777777" w:rsidR="00860C57" w:rsidRPr="009B03BE" w:rsidRDefault="00860C57" w:rsidP="00D55160">
            <w:pPr>
              <w:rPr>
                <w:rFonts w:ascii="Myriad Pro" w:hAnsi="Myriad Pro" w:cs="Tahoma"/>
                <w:b/>
                <w:sz w:val="18"/>
                <w:szCs w:val="18"/>
              </w:rPr>
            </w:pPr>
          </w:p>
        </w:tc>
        <w:tc>
          <w:tcPr>
            <w:tcW w:w="2834" w:type="dxa"/>
          </w:tcPr>
          <w:p w14:paraId="5A859360" w14:textId="77777777" w:rsidR="00860C57" w:rsidRPr="009B03BE" w:rsidRDefault="00860C57" w:rsidP="00D55160">
            <w:pPr>
              <w:pStyle w:val="Header"/>
              <w:tabs>
                <w:tab w:val="num" w:pos="432"/>
              </w:tabs>
              <w:rPr>
                <w:rFonts w:ascii="Myriad Pro" w:hAnsi="Myriad Pro" w:cs="Tahoma"/>
                <w:sz w:val="18"/>
                <w:szCs w:val="18"/>
              </w:rPr>
            </w:pPr>
          </w:p>
        </w:tc>
      </w:tr>
      <w:tr w:rsidR="00860C57" w:rsidRPr="009B03BE" w14:paraId="4216D757" w14:textId="77777777" w:rsidTr="00860C57">
        <w:trPr>
          <w:jc w:val="center"/>
        </w:trPr>
        <w:tc>
          <w:tcPr>
            <w:tcW w:w="3598" w:type="dxa"/>
          </w:tcPr>
          <w:p w14:paraId="5EBAF9DD"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Indicator 2.1</w:t>
            </w:r>
            <w:r w:rsidRPr="009B03BE">
              <w:rPr>
                <w:rFonts w:ascii="Myriad Pro" w:hAnsi="Myriad Pro" w:cs="Tahoma"/>
                <w:sz w:val="18"/>
                <w:szCs w:val="18"/>
              </w:rPr>
              <w:t xml:space="preserve">: 3,050 meter main canal of Nampou project, 1 weir of </w:t>
            </w:r>
            <w:proofErr w:type="spellStart"/>
            <w:r w:rsidRPr="009B03BE">
              <w:rPr>
                <w:rFonts w:ascii="Myriad Pro" w:hAnsi="Myriad Pro" w:cs="Tahoma"/>
                <w:sz w:val="18"/>
                <w:szCs w:val="18"/>
              </w:rPr>
              <w:t>Namyang</w:t>
            </w:r>
            <w:proofErr w:type="spellEnd"/>
            <w:r w:rsidRPr="009B03BE">
              <w:rPr>
                <w:rFonts w:ascii="Myriad Pro" w:hAnsi="Myriad Pro" w:cs="Tahoma"/>
                <w:sz w:val="18"/>
                <w:szCs w:val="18"/>
              </w:rPr>
              <w:t xml:space="preserve"> project and 1 weir of </w:t>
            </w:r>
            <w:proofErr w:type="spellStart"/>
            <w:r w:rsidRPr="009B03BE">
              <w:rPr>
                <w:rFonts w:ascii="Myriad Pro" w:hAnsi="Myriad Pro" w:cs="Tahoma"/>
                <w:sz w:val="18"/>
                <w:szCs w:val="18"/>
              </w:rPr>
              <w:t>Phondou</w:t>
            </w:r>
            <w:proofErr w:type="spellEnd"/>
            <w:r w:rsidRPr="009B03BE">
              <w:rPr>
                <w:rFonts w:ascii="Myriad Pro" w:hAnsi="Myriad Pro" w:cs="Tahoma"/>
                <w:sz w:val="18"/>
                <w:szCs w:val="18"/>
              </w:rPr>
              <w:t xml:space="preserve"> project is rehabilitated by 2013.</w:t>
            </w:r>
          </w:p>
          <w:p w14:paraId="4610797D"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 xml:space="preserve">Baseline </w:t>
            </w:r>
            <w:proofErr w:type="gramStart"/>
            <w:r w:rsidRPr="009B03BE">
              <w:rPr>
                <w:rFonts w:ascii="Myriad Pro" w:hAnsi="Myriad Pro" w:cs="Tahoma"/>
                <w:b/>
                <w:sz w:val="18"/>
                <w:szCs w:val="18"/>
              </w:rPr>
              <w:t>2.1 :</w:t>
            </w:r>
            <w:proofErr w:type="gramEnd"/>
            <w:r w:rsidRPr="009B03BE">
              <w:rPr>
                <w:rFonts w:ascii="Myriad Pro" w:hAnsi="Myriad Pro" w:cs="Tahoma"/>
                <w:sz w:val="18"/>
                <w:szCs w:val="18"/>
              </w:rPr>
              <w:t xml:space="preserve"> Poor irrigation infrastructures facilities available </w:t>
            </w:r>
          </w:p>
        </w:tc>
        <w:tc>
          <w:tcPr>
            <w:tcW w:w="3389" w:type="dxa"/>
          </w:tcPr>
          <w:p w14:paraId="011180F6"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 xml:space="preserve">Target 2.1 (2012): </w:t>
            </w:r>
            <w:r w:rsidRPr="009B03BE">
              <w:rPr>
                <w:rFonts w:ascii="Myriad Pro" w:hAnsi="Myriad Pro" w:cs="Tahoma"/>
                <w:sz w:val="18"/>
                <w:szCs w:val="18"/>
              </w:rPr>
              <w:t xml:space="preserve">Feasibility for rehabilitation of irrigation infrastructure conducted </w:t>
            </w:r>
          </w:p>
          <w:p w14:paraId="178D1AF6"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 xml:space="preserve">Target 2.1 (2013): </w:t>
            </w:r>
            <w:r w:rsidRPr="009B03BE">
              <w:rPr>
                <w:rFonts w:ascii="Myriad Pro" w:hAnsi="Myriad Pro" w:cs="Tahoma"/>
                <w:sz w:val="18"/>
                <w:szCs w:val="18"/>
              </w:rPr>
              <w:t>Completion of rehabilitation of irrigation</w:t>
            </w:r>
            <w:r w:rsidRPr="009B03BE">
              <w:rPr>
                <w:rFonts w:ascii="Myriad Pro" w:hAnsi="Myriad Pro" w:cs="Tahoma"/>
                <w:b/>
                <w:sz w:val="18"/>
                <w:szCs w:val="18"/>
              </w:rPr>
              <w:t xml:space="preserve"> </w:t>
            </w:r>
            <w:r w:rsidRPr="009B03BE">
              <w:rPr>
                <w:rFonts w:ascii="Myriad Pro" w:hAnsi="Myriad Pro" w:cs="Tahoma"/>
                <w:sz w:val="18"/>
                <w:szCs w:val="18"/>
              </w:rPr>
              <w:t>infrastructure</w:t>
            </w:r>
          </w:p>
        </w:tc>
        <w:tc>
          <w:tcPr>
            <w:tcW w:w="2834" w:type="dxa"/>
          </w:tcPr>
          <w:p w14:paraId="1B500EAF" w14:textId="77777777" w:rsidR="00860C57" w:rsidRPr="009B03BE" w:rsidRDefault="00860C57" w:rsidP="00D55160">
            <w:pPr>
              <w:pStyle w:val="Header"/>
              <w:tabs>
                <w:tab w:val="num" w:pos="432"/>
              </w:tabs>
              <w:rPr>
                <w:rFonts w:ascii="Myriad Pro" w:hAnsi="Myriad Pro" w:cs="Tahoma"/>
                <w:sz w:val="18"/>
                <w:szCs w:val="18"/>
              </w:rPr>
            </w:pPr>
            <w:r w:rsidRPr="009B03BE">
              <w:rPr>
                <w:rFonts w:ascii="Myriad Pro" w:hAnsi="Myriad Pro" w:cs="Tahoma"/>
                <w:b/>
                <w:sz w:val="18"/>
                <w:szCs w:val="18"/>
              </w:rPr>
              <w:t>2.1.</w:t>
            </w:r>
            <w:r w:rsidRPr="009B03BE">
              <w:rPr>
                <w:rFonts w:ascii="Myriad Pro" w:hAnsi="Myriad Pro" w:cs="Tahoma"/>
                <w:sz w:val="18"/>
                <w:szCs w:val="18"/>
              </w:rPr>
              <w:t xml:space="preserve"> Review and validation of design and costing of irrigation schemes</w:t>
            </w:r>
          </w:p>
          <w:p w14:paraId="69502135" w14:textId="77777777" w:rsidR="00860C57" w:rsidRPr="009B03BE" w:rsidRDefault="00860C57" w:rsidP="00D55160">
            <w:pPr>
              <w:pStyle w:val="Header"/>
              <w:tabs>
                <w:tab w:val="num" w:pos="432"/>
              </w:tabs>
              <w:rPr>
                <w:rFonts w:ascii="Myriad Pro" w:hAnsi="Myriad Pro" w:cs="Tahoma"/>
                <w:sz w:val="18"/>
                <w:szCs w:val="18"/>
              </w:rPr>
            </w:pPr>
            <w:r w:rsidRPr="009B03BE">
              <w:rPr>
                <w:rFonts w:ascii="Myriad Pro" w:hAnsi="Myriad Pro" w:cs="Tahoma"/>
                <w:b/>
                <w:sz w:val="18"/>
                <w:szCs w:val="18"/>
              </w:rPr>
              <w:t>2.2.</w:t>
            </w:r>
            <w:r w:rsidRPr="009B03BE">
              <w:rPr>
                <w:rFonts w:ascii="Myriad Pro" w:hAnsi="Myriad Pro" w:cs="Tahoma"/>
                <w:sz w:val="18"/>
                <w:szCs w:val="18"/>
              </w:rPr>
              <w:t xml:space="preserve"> Contract Awarding and Contract Management/monitoring</w:t>
            </w:r>
          </w:p>
        </w:tc>
      </w:tr>
      <w:tr w:rsidR="00860C57" w:rsidRPr="009B03BE" w14:paraId="14F0B987" w14:textId="77777777" w:rsidTr="00860C57">
        <w:trPr>
          <w:trHeight w:val="710"/>
          <w:jc w:val="center"/>
        </w:trPr>
        <w:tc>
          <w:tcPr>
            <w:tcW w:w="3598" w:type="dxa"/>
          </w:tcPr>
          <w:p w14:paraId="0150081D" w14:textId="77777777" w:rsidR="00860C57" w:rsidRPr="009B03BE" w:rsidRDefault="00860C57" w:rsidP="00D55160">
            <w:pPr>
              <w:rPr>
                <w:rFonts w:ascii="Myriad Pro" w:hAnsi="Myriad Pro" w:cs="Tahoma"/>
                <w:b/>
                <w:sz w:val="18"/>
                <w:szCs w:val="18"/>
              </w:rPr>
            </w:pPr>
            <w:r w:rsidRPr="009B03BE">
              <w:rPr>
                <w:rFonts w:ascii="Myriad Pro" w:hAnsi="Myriad Pro" w:cs="Tahoma"/>
                <w:b/>
                <w:sz w:val="18"/>
                <w:szCs w:val="18"/>
              </w:rPr>
              <w:t xml:space="preserve"> 3.</w:t>
            </w:r>
            <w:r w:rsidRPr="009B03BE">
              <w:rPr>
                <w:rFonts w:ascii="Myriad Pro" w:hAnsi="Myriad Pro" w:cs="Tahoma"/>
                <w:sz w:val="18"/>
                <w:szCs w:val="18"/>
              </w:rPr>
              <w:t xml:space="preserve"> Irrigation projects are co-managed by government authorities and Water Users’ Association with women participation</w:t>
            </w:r>
          </w:p>
        </w:tc>
        <w:tc>
          <w:tcPr>
            <w:tcW w:w="3389" w:type="dxa"/>
          </w:tcPr>
          <w:p w14:paraId="7653FC66" w14:textId="77777777" w:rsidR="00860C57" w:rsidRPr="009B03BE" w:rsidRDefault="00860C57" w:rsidP="00D55160">
            <w:pPr>
              <w:rPr>
                <w:rFonts w:ascii="Myriad Pro" w:hAnsi="Myriad Pro" w:cs="Tahoma"/>
                <w:sz w:val="18"/>
                <w:szCs w:val="18"/>
              </w:rPr>
            </w:pPr>
          </w:p>
        </w:tc>
        <w:tc>
          <w:tcPr>
            <w:tcW w:w="2834" w:type="dxa"/>
          </w:tcPr>
          <w:p w14:paraId="0F06DA48" w14:textId="77777777" w:rsidR="00860C57" w:rsidRPr="009B03BE" w:rsidRDefault="00860C57" w:rsidP="00D55160">
            <w:pPr>
              <w:pStyle w:val="Header"/>
              <w:rPr>
                <w:rFonts w:ascii="Myriad Pro" w:hAnsi="Myriad Pro" w:cs="Tahoma"/>
                <w:sz w:val="18"/>
                <w:szCs w:val="18"/>
              </w:rPr>
            </w:pPr>
          </w:p>
        </w:tc>
      </w:tr>
      <w:tr w:rsidR="00860C57" w:rsidRPr="009B03BE" w14:paraId="2318C5E4" w14:textId="77777777" w:rsidTr="00860C57">
        <w:trPr>
          <w:trHeight w:val="1602"/>
          <w:jc w:val="center"/>
        </w:trPr>
        <w:tc>
          <w:tcPr>
            <w:tcW w:w="3598" w:type="dxa"/>
          </w:tcPr>
          <w:p w14:paraId="720A1A73"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 xml:space="preserve">Indicator 3.1: </w:t>
            </w:r>
            <w:r w:rsidRPr="009B03BE">
              <w:rPr>
                <w:rFonts w:ascii="Myriad Pro" w:hAnsi="Myriad Pro" w:cs="Tahoma"/>
                <w:sz w:val="18"/>
                <w:szCs w:val="18"/>
              </w:rPr>
              <w:t xml:space="preserve">WUA established by 2012 </w:t>
            </w:r>
            <w:proofErr w:type="gramStart"/>
            <w:r w:rsidRPr="009B03BE">
              <w:rPr>
                <w:rFonts w:ascii="Myriad Pro" w:hAnsi="Myriad Pro" w:cs="Tahoma"/>
                <w:sz w:val="18"/>
                <w:szCs w:val="18"/>
              </w:rPr>
              <w:t>and  functional</w:t>
            </w:r>
            <w:proofErr w:type="gramEnd"/>
            <w:r w:rsidRPr="009B03BE">
              <w:rPr>
                <w:rFonts w:ascii="Myriad Pro" w:hAnsi="Myriad Pro" w:cs="Tahoma"/>
                <w:sz w:val="18"/>
                <w:szCs w:val="18"/>
              </w:rPr>
              <w:t xml:space="preserve">  by 2014</w:t>
            </w:r>
          </w:p>
          <w:p w14:paraId="08A5A6A4"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Baseline 3.1:</w:t>
            </w:r>
            <w:r w:rsidRPr="009B03BE">
              <w:rPr>
                <w:rFonts w:ascii="Myriad Pro" w:hAnsi="Myriad Pro" w:cs="Tahoma"/>
                <w:sz w:val="18"/>
                <w:szCs w:val="18"/>
              </w:rPr>
              <w:t xml:space="preserve">  No existing WUA  </w:t>
            </w:r>
          </w:p>
          <w:p w14:paraId="55F6949A" w14:textId="77777777" w:rsidR="00860C57" w:rsidRPr="009B03BE" w:rsidRDefault="00860C57" w:rsidP="00D55160">
            <w:pPr>
              <w:rPr>
                <w:rFonts w:ascii="Myriad Pro" w:hAnsi="Myriad Pro" w:cs="Tahoma"/>
                <w:b/>
                <w:sz w:val="18"/>
                <w:szCs w:val="18"/>
              </w:rPr>
            </w:pPr>
          </w:p>
        </w:tc>
        <w:tc>
          <w:tcPr>
            <w:tcW w:w="3389" w:type="dxa"/>
          </w:tcPr>
          <w:p w14:paraId="6FAFCC88"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Target 3.1(2012):</w:t>
            </w:r>
            <w:r w:rsidRPr="009B03BE">
              <w:rPr>
                <w:rFonts w:ascii="Myriad Pro" w:hAnsi="Myriad Pro" w:cs="Tahoma"/>
                <w:sz w:val="18"/>
                <w:szCs w:val="18"/>
              </w:rPr>
              <w:t xml:space="preserve">  WUA established </w:t>
            </w:r>
          </w:p>
          <w:p w14:paraId="46466F86"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Target 3.1 (2013</w:t>
            </w:r>
            <w:proofErr w:type="gramStart"/>
            <w:r w:rsidRPr="009B03BE">
              <w:rPr>
                <w:rFonts w:ascii="Myriad Pro" w:hAnsi="Myriad Pro" w:cs="Tahoma"/>
                <w:b/>
                <w:sz w:val="18"/>
                <w:szCs w:val="18"/>
              </w:rPr>
              <w:t>)</w:t>
            </w:r>
            <w:r w:rsidRPr="009B03BE">
              <w:rPr>
                <w:rFonts w:ascii="Myriad Pro" w:hAnsi="Myriad Pro" w:cs="Tahoma"/>
                <w:sz w:val="18"/>
                <w:szCs w:val="18"/>
              </w:rPr>
              <w:t xml:space="preserve"> :</w:t>
            </w:r>
            <w:proofErr w:type="gramEnd"/>
            <w:r w:rsidRPr="009B03BE">
              <w:rPr>
                <w:rFonts w:ascii="Myriad Pro" w:hAnsi="Myriad Pro" w:cs="Tahoma"/>
                <w:sz w:val="18"/>
                <w:szCs w:val="18"/>
              </w:rPr>
              <w:t xml:space="preserve"> WUA capacity developed</w:t>
            </w:r>
          </w:p>
          <w:p w14:paraId="173133BC"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Target 3.1 (2014):</w:t>
            </w:r>
            <w:r w:rsidRPr="009B03BE">
              <w:rPr>
                <w:rFonts w:ascii="Myriad Pro" w:hAnsi="Myriad Pro" w:cs="Tahoma"/>
                <w:sz w:val="18"/>
                <w:szCs w:val="18"/>
              </w:rPr>
              <w:t xml:space="preserve"> WUA able to co-manage irrigation projects in cooperation of provincial and district government authorities </w:t>
            </w:r>
          </w:p>
        </w:tc>
        <w:tc>
          <w:tcPr>
            <w:tcW w:w="2834" w:type="dxa"/>
          </w:tcPr>
          <w:p w14:paraId="559A74C9" w14:textId="77777777" w:rsidR="00860C57" w:rsidRPr="009B03BE" w:rsidRDefault="00860C57" w:rsidP="00D55160">
            <w:pPr>
              <w:pStyle w:val="Header"/>
              <w:rPr>
                <w:rFonts w:ascii="Myriad Pro" w:hAnsi="Myriad Pro" w:cs="Tahoma"/>
                <w:sz w:val="18"/>
                <w:szCs w:val="18"/>
              </w:rPr>
            </w:pPr>
            <w:r w:rsidRPr="009B03BE">
              <w:rPr>
                <w:rFonts w:ascii="Myriad Pro" w:hAnsi="Myriad Pro" w:cs="Tahoma"/>
                <w:b/>
                <w:sz w:val="18"/>
                <w:szCs w:val="18"/>
              </w:rPr>
              <w:t xml:space="preserve">3.1 </w:t>
            </w:r>
            <w:r w:rsidRPr="009B03BE">
              <w:rPr>
                <w:rFonts w:ascii="Myriad Pro" w:hAnsi="Myriad Pro" w:cs="Tahoma"/>
                <w:sz w:val="18"/>
                <w:szCs w:val="18"/>
              </w:rPr>
              <w:t>Institutional support (logistic, administrative, managerial) for WUA establishment and management from 2012 through 2014</w:t>
            </w:r>
          </w:p>
          <w:p w14:paraId="217F136B" w14:textId="77777777" w:rsidR="00860C57" w:rsidRPr="009B03BE" w:rsidRDefault="00860C57" w:rsidP="00D55160">
            <w:pPr>
              <w:pStyle w:val="Header"/>
              <w:rPr>
                <w:rFonts w:ascii="Myriad Pro" w:hAnsi="Myriad Pro" w:cs="Tahoma"/>
                <w:sz w:val="18"/>
                <w:szCs w:val="18"/>
              </w:rPr>
            </w:pPr>
            <w:r w:rsidRPr="009B03BE">
              <w:rPr>
                <w:rFonts w:ascii="Myriad Pro" w:hAnsi="Myriad Pro" w:cs="Tahoma"/>
                <w:b/>
                <w:sz w:val="18"/>
                <w:szCs w:val="18"/>
              </w:rPr>
              <w:t xml:space="preserve"> 3.2 </w:t>
            </w:r>
            <w:r w:rsidRPr="009B03BE">
              <w:rPr>
                <w:rFonts w:ascii="Myriad Pro" w:hAnsi="Myriad Pro" w:cs="Tahoma"/>
                <w:sz w:val="18"/>
                <w:szCs w:val="18"/>
              </w:rPr>
              <w:t>Capacity developing activities</w:t>
            </w:r>
            <w:r w:rsidRPr="009B03BE">
              <w:rPr>
                <w:rFonts w:ascii="Myriad Pro" w:hAnsi="Myriad Pro" w:cs="Tahoma"/>
                <w:b/>
                <w:sz w:val="18"/>
                <w:szCs w:val="18"/>
              </w:rPr>
              <w:t xml:space="preserve"> </w:t>
            </w:r>
          </w:p>
        </w:tc>
      </w:tr>
      <w:tr w:rsidR="00860C57" w:rsidRPr="009B03BE" w14:paraId="106E4E78" w14:textId="77777777" w:rsidTr="00860C57">
        <w:trPr>
          <w:trHeight w:val="561"/>
          <w:jc w:val="center"/>
        </w:trPr>
        <w:tc>
          <w:tcPr>
            <w:tcW w:w="3598" w:type="dxa"/>
          </w:tcPr>
          <w:p w14:paraId="086C8363" w14:textId="77777777" w:rsidR="00860C57" w:rsidRPr="009B03BE" w:rsidRDefault="00860C57" w:rsidP="00D55160">
            <w:pPr>
              <w:rPr>
                <w:rFonts w:ascii="Myriad Pro" w:hAnsi="Myriad Pro" w:cs="Tahoma"/>
                <w:b/>
                <w:sz w:val="18"/>
                <w:szCs w:val="18"/>
              </w:rPr>
            </w:pPr>
            <w:r w:rsidRPr="009B03BE">
              <w:rPr>
                <w:rFonts w:ascii="Myriad Pro" w:hAnsi="Myriad Pro" w:cs="Tahoma"/>
                <w:b/>
                <w:sz w:val="18"/>
                <w:szCs w:val="18"/>
              </w:rPr>
              <w:t>4.</w:t>
            </w:r>
            <w:r w:rsidRPr="009B03BE">
              <w:rPr>
                <w:rFonts w:ascii="Myriad Pro" w:hAnsi="Myriad Pro" w:cs="Tahoma"/>
                <w:sz w:val="18"/>
                <w:szCs w:val="18"/>
              </w:rPr>
              <w:t xml:space="preserve"> Agriculture production increased and diversified in Nam </w:t>
            </w:r>
            <w:proofErr w:type="spellStart"/>
            <w:r w:rsidRPr="009B03BE">
              <w:rPr>
                <w:rFonts w:ascii="Myriad Pro" w:hAnsi="Myriad Pro" w:cs="Tahoma"/>
                <w:sz w:val="18"/>
                <w:szCs w:val="18"/>
              </w:rPr>
              <w:t>Pou</w:t>
            </w:r>
            <w:proofErr w:type="spellEnd"/>
            <w:r w:rsidRPr="009B03BE">
              <w:rPr>
                <w:rFonts w:ascii="Myriad Pro" w:hAnsi="Myriad Pro" w:cs="Tahoma"/>
                <w:sz w:val="18"/>
                <w:szCs w:val="18"/>
              </w:rPr>
              <w:t xml:space="preserve"> project in Bolikhan District and </w:t>
            </w:r>
            <w:proofErr w:type="spellStart"/>
            <w:r w:rsidRPr="009B03BE">
              <w:rPr>
                <w:rFonts w:ascii="Myriad Pro" w:hAnsi="Myriad Pro" w:cs="Tahoma"/>
                <w:sz w:val="18"/>
                <w:szCs w:val="18"/>
              </w:rPr>
              <w:t>Namyang</w:t>
            </w:r>
            <w:proofErr w:type="spellEnd"/>
            <w:r w:rsidRPr="009B03BE">
              <w:rPr>
                <w:rFonts w:ascii="Myriad Pro" w:hAnsi="Myriad Pro" w:cs="Tahoma"/>
                <w:sz w:val="18"/>
                <w:szCs w:val="18"/>
              </w:rPr>
              <w:t xml:space="preserve"> and </w:t>
            </w:r>
            <w:proofErr w:type="spellStart"/>
            <w:r w:rsidRPr="009B03BE">
              <w:rPr>
                <w:rFonts w:ascii="Myriad Pro" w:hAnsi="Myriad Pro" w:cs="Tahoma"/>
                <w:sz w:val="18"/>
                <w:szCs w:val="18"/>
              </w:rPr>
              <w:t>Phondou</w:t>
            </w:r>
            <w:proofErr w:type="spellEnd"/>
            <w:r w:rsidRPr="009B03BE">
              <w:rPr>
                <w:rFonts w:ascii="Myriad Pro" w:hAnsi="Myriad Pro" w:cs="Tahoma"/>
                <w:sz w:val="18"/>
                <w:szCs w:val="18"/>
              </w:rPr>
              <w:t xml:space="preserve"> projects in Viengthong District</w:t>
            </w:r>
          </w:p>
        </w:tc>
        <w:tc>
          <w:tcPr>
            <w:tcW w:w="3389" w:type="dxa"/>
          </w:tcPr>
          <w:p w14:paraId="45F93259" w14:textId="77777777" w:rsidR="00860C57" w:rsidRPr="009B03BE" w:rsidRDefault="00860C57" w:rsidP="00D55160">
            <w:pPr>
              <w:rPr>
                <w:rFonts w:ascii="Myriad Pro" w:hAnsi="Myriad Pro" w:cs="Tahoma"/>
                <w:sz w:val="18"/>
                <w:szCs w:val="18"/>
              </w:rPr>
            </w:pPr>
          </w:p>
        </w:tc>
        <w:tc>
          <w:tcPr>
            <w:tcW w:w="2834" w:type="dxa"/>
          </w:tcPr>
          <w:p w14:paraId="040D61D1" w14:textId="77777777" w:rsidR="00860C57" w:rsidRPr="009B03BE" w:rsidRDefault="00860C57" w:rsidP="00D55160">
            <w:pPr>
              <w:pStyle w:val="Header"/>
              <w:rPr>
                <w:rFonts w:ascii="Myriad Pro" w:hAnsi="Myriad Pro" w:cs="Tahoma"/>
                <w:sz w:val="18"/>
                <w:szCs w:val="18"/>
              </w:rPr>
            </w:pPr>
          </w:p>
        </w:tc>
      </w:tr>
      <w:tr w:rsidR="00860C57" w:rsidRPr="009B03BE" w14:paraId="6E0B5138" w14:textId="77777777" w:rsidTr="00860C57">
        <w:trPr>
          <w:trHeight w:val="1205"/>
          <w:jc w:val="center"/>
        </w:trPr>
        <w:tc>
          <w:tcPr>
            <w:tcW w:w="3598" w:type="dxa"/>
          </w:tcPr>
          <w:p w14:paraId="72C50644"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 xml:space="preserve">Indicator 4.1: </w:t>
            </w:r>
            <w:r w:rsidRPr="009B03BE">
              <w:rPr>
                <w:rFonts w:ascii="Myriad Pro" w:hAnsi="Myriad Pro" w:cs="Tahoma"/>
                <w:sz w:val="18"/>
                <w:szCs w:val="18"/>
              </w:rPr>
              <w:t xml:space="preserve">Two season cultivation with diverse cropping pattern in dry season, Crop yield increased by 2014 </w:t>
            </w:r>
            <w:r w:rsidRPr="009B03BE">
              <w:rPr>
                <w:rFonts w:ascii="Myriad Pro" w:hAnsi="Myriad Pro" w:cs="Tahoma"/>
                <w:b/>
                <w:sz w:val="18"/>
                <w:szCs w:val="18"/>
              </w:rPr>
              <w:t xml:space="preserve"> </w:t>
            </w:r>
            <w:r w:rsidRPr="009B03BE">
              <w:rPr>
                <w:rFonts w:ascii="Myriad Pro" w:hAnsi="Myriad Pro" w:cs="Tahoma"/>
                <w:sz w:val="18"/>
                <w:szCs w:val="18"/>
              </w:rPr>
              <w:t xml:space="preserve">- </w:t>
            </w:r>
            <w:proofErr w:type="gramStart"/>
            <w:r w:rsidRPr="009B03BE">
              <w:rPr>
                <w:rFonts w:ascii="Myriad Pro" w:hAnsi="Myriad Pro" w:cs="Tahoma"/>
                <w:sz w:val="18"/>
                <w:szCs w:val="18"/>
              </w:rPr>
              <w:t>rice  3.5</w:t>
            </w:r>
            <w:proofErr w:type="gramEnd"/>
            <w:r w:rsidRPr="009B03BE">
              <w:rPr>
                <w:rFonts w:ascii="Myriad Pro" w:hAnsi="Myriad Pro" w:cs="Tahoma"/>
                <w:sz w:val="18"/>
                <w:szCs w:val="18"/>
              </w:rPr>
              <w:t xml:space="preserve"> t/ha (wet season) 4.5 t/ha (dry season), Sweet corn 4.3 t/ha, Feed corn 5 t/ha, Soybean (2t/ha) </w:t>
            </w:r>
          </w:p>
          <w:p w14:paraId="0B8E5325"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Baseline 4.1:</w:t>
            </w:r>
            <w:r w:rsidRPr="009B03BE">
              <w:rPr>
                <w:rFonts w:ascii="Myriad Pro" w:hAnsi="Myriad Pro" w:cs="Tahoma"/>
                <w:sz w:val="18"/>
                <w:szCs w:val="18"/>
              </w:rPr>
              <w:t xml:space="preserve"> Single crop  (rice) cultivation, Rice yield 3.41 ton/ha, no other crops cultivated </w:t>
            </w:r>
          </w:p>
          <w:p w14:paraId="6E187068" w14:textId="77777777" w:rsidR="00860C57" w:rsidRPr="009B03BE" w:rsidRDefault="00860C57" w:rsidP="00D55160">
            <w:pPr>
              <w:rPr>
                <w:rFonts w:ascii="Myriad Pro" w:hAnsi="Myriad Pro" w:cs="Tahoma"/>
                <w:b/>
                <w:sz w:val="18"/>
                <w:szCs w:val="18"/>
              </w:rPr>
            </w:pPr>
            <w:proofErr w:type="gramStart"/>
            <w:r w:rsidRPr="009B03BE">
              <w:rPr>
                <w:rFonts w:ascii="Myriad Pro" w:hAnsi="Myriad Pro" w:cs="Tahoma"/>
                <w:sz w:val="18"/>
                <w:szCs w:val="18"/>
              </w:rPr>
              <w:t>by</w:t>
            </w:r>
            <w:proofErr w:type="gramEnd"/>
            <w:r w:rsidRPr="009B03BE">
              <w:rPr>
                <w:rFonts w:ascii="Myriad Pro" w:hAnsi="Myriad Pro" w:cs="Tahoma"/>
                <w:sz w:val="18"/>
                <w:szCs w:val="18"/>
              </w:rPr>
              <w:t xml:space="preserve"> 2012</w:t>
            </w:r>
          </w:p>
          <w:p w14:paraId="3A9D27F0" w14:textId="77777777" w:rsidR="00860C57" w:rsidRPr="009B03BE" w:rsidRDefault="00860C57" w:rsidP="00D55160">
            <w:pPr>
              <w:rPr>
                <w:rFonts w:ascii="Myriad Pro" w:hAnsi="Myriad Pro" w:cs="Tahoma"/>
                <w:b/>
                <w:sz w:val="18"/>
                <w:szCs w:val="18"/>
              </w:rPr>
            </w:pPr>
          </w:p>
        </w:tc>
        <w:tc>
          <w:tcPr>
            <w:tcW w:w="3389" w:type="dxa"/>
          </w:tcPr>
          <w:p w14:paraId="3A11FA3B"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 xml:space="preserve">Target (2013): </w:t>
            </w:r>
            <w:r w:rsidRPr="009B03BE">
              <w:rPr>
                <w:rFonts w:ascii="Myriad Pro" w:hAnsi="Myriad Pro" w:cs="Tahoma"/>
                <w:sz w:val="18"/>
                <w:szCs w:val="18"/>
              </w:rPr>
              <w:t>Crop yield increased</w:t>
            </w:r>
          </w:p>
          <w:p w14:paraId="5EB96D51"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Target (2013):</w:t>
            </w:r>
            <w:r w:rsidRPr="009B03BE">
              <w:rPr>
                <w:rFonts w:ascii="Myriad Pro" w:hAnsi="Myriad Pro" w:cs="Tahoma"/>
                <w:sz w:val="18"/>
                <w:szCs w:val="18"/>
              </w:rPr>
              <w:t xml:space="preserve"> Two season cultivation in at least 25% of irrigated area (205 ha) with crops other than rice in dry season</w:t>
            </w:r>
          </w:p>
          <w:p w14:paraId="0AA3ABFF"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Target</w:t>
            </w:r>
            <w:r w:rsidRPr="009B03BE">
              <w:rPr>
                <w:rFonts w:ascii="Myriad Pro" w:hAnsi="Myriad Pro" w:cs="Tahoma"/>
                <w:sz w:val="18"/>
                <w:szCs w:val="18"/>
              </w:rPr>
              <w:t xml:space="preserve"> (</w:t>
            </w:r>
            <w:r w:rsidRPr="009B03BE">
              <w:rPr>
                <w:rFonts w:ascii="Myriad Pro" w:hAnsi="Myriad Pro" w:cs="Tahoma"/>
                <w:b/>
                <w:sz w:val="18"/>
                <w:szCs w:val="18"/>
              </w:rPr>
              <w:t>2014):</w:t>
            </w:r>
            <w:r w:rsidRPr="009B03BE">
              <w:rPr>
                <w:rFonts w:ascii="Myriad Pro" w:hAnsi="Myriad Pro" w:cs="Tahoma"/>
                <w:sz w:val="18"/>
                <w:szCs w:val="18"/>
              </w:rPr>
              <w:t xml:space="preserve"> Two season cultivation in additional next 25% (410 ha) with crops other than rice in dry season</w:t>
            </w:r>
          </w:p>
        </w:tc>
        <w:tc>
          <w:tcPr>
            <w:tcW w:w="2834" w:type="dxa"/>
          </w:tcPr>
          <w:p w14:paraId="440A1ADF" w14:textId="77777777" w:rsidR="00860C57" w:rsidRPr="009B03BE" w:rsidRDefault="00860C57" w:rsidP="00D55160">
            <w:pPr>
              <w:pStyle w:val="Header"/>
              <w:tabs>
                <w:tab w:val="num" w:pos="432"/>
              </w:tabs>
              <w:rPr>
                <w:rFonts w:ascii="Myriad Pro" w:hAnsi="Myriad Pro" w:cs="Tahoma"/>
                <w:sz w:val="18"/>
                <w:szCs w:val="18"/>
              </w:rPr>
            </w:pPr>
            <w:r w:rsidRPr="009B03BE">
              <w:rPr>
                <w:rFonts w:ascii="Myriad Pro" w:hAnsi="Myriad Pro" w:cs="Tahoma"/>
                <w:b/>
                <w:sz w:val="18"/>
                <w:szCs w:val="18"/>
              </w:rPr>
              <w:t>4.1</w:t>
            </w:r>
            <w:r w:rsidRPr="009B03BE">
              <w:rPr>
                <w:rFonts w:ascii="Myriad Pro" w:hAnsi="Myriad Pro" w:cs="Tahoma"/>
                <w:sz w:val="18"/>
                <w:szCs w:val="18"/>
              </w:rPr>
              <w:t xml:space="preserve"> Training on improved agriculture method - efficient irrigation, diversified cropping method for farmers representing all households ensuring at least 33% women participation</w:t>
            </w:r>
          </w:p>
          <w:p w14:paraId="52B5B08E" w14:textId="77777777" w:rsidR="00860C57" w:rsidRPr="009B03BE" w:rsidRDefault="00860C57" w:rsidP="00D55160">
            <w:pPr>
              <w:pStyle w:val="Header"/>
              <w:tabs>
                <w:tab w:val="num" w:pos="432"/>
              </w:tabs>
              <w:rPr>
                <w:rFonts w:ascii="Myriad Pro" w:hAnsi="Myriad Pro" w:cs="Tahoma"/>
                <w:sz w:val="18"/>
                <w:szCs w:val="18"/>
              </w:rPr>
            </w:pPr>
            <w:r w:rsidRPr="009B03BE">
              <w:rPr>
                <w:rFonts w:ascii="Myriad Pro" w:hAnsi="Myriad Pro" w:cs="Tahoma"/>
                <w:b/>
                <w:sz w:val="18"/>
                <w:szCs w:val="18"/>
              </w:rPr>
              <w:t>4.2</w:t>
            </w:r>
            <w:r w:rsidRPr="009B03BE">
              <w:rPr>
                <w:rFonts w:ascii="Myriad Pro" w:hAnsi="Myriad Pro" w:cs="Tahoma"/>
                <w:sz w:val="18"/>
                <w:szCs w:val="18"/>
              </w:rPr>
              <w:t xml:space="preserve"> Seed (other than rice) provision for 25% of dry season cultivated land</w:t>
            </w:r>
          </w:p>
          <w:p w14:paraId="1F4325BC" w14:textId="77777777" w:rsidR="00860C57" w:rsidRPr="009B03BE" w:rsidRDefault="00860C57" w:rsidP="00D55160">
            <w:pPr>
              <w:pStyle w:val="Header"/>
              <w:tabs>
                <w:tab w:val="num" w:pos="432"/>
              </w:tabs>
              <w:rPr>
                <w:rFonts w:ascii="Myriad Pro" w:hAnsi="Myriad Pro" w:cs="Tahoma"/>
                <w:sz w:val="18"/>
                <w:szCs w:val="18"/>
              </w:rPr>
            </w:pPr>
            <w:r w:rsidRPr="009B03BE">
              <w:rPr>
                <w:rFonts w:ascii="Myriad Pro" w:hAnsi="Myriad Pro" w:cs="Tahoma"/>
                <w:b/>
                <w:sz w:val="18"/>
                <w:szCs w:val="18"/>
              </w:rPr>
              <w:t>4.3</w:t>
            </w:r>
            <w:r w:rsidRPr="009B03BE">
              <w:rPr>
                <w:rFonts w:ascii="Myriad Pro" w:hAnsi="Myriad Pro" w:cs="Tahoma"/>
                <w:sz w:val="18"/>
                <w:szCs w:val="18"/>
              </w:rPr>
              <w:t xml:space="preserve"> Seed provision (Other than rice) for 50</w:t>
            </w:r>
            <w:proofErr w:type="gramStart"/>
            <w:r w:rsidRPr="009B03BE">
              <w:rPr>
                <w:rFonts w:ascii="Myriad Pro" w:hAnsi="Myriad Pro" w:cs="Tahoma"/>
                <w:sz w:val="18"/>
                <w:szCs w:val="18"/>
              </w:rPr>
              <w:t>%  of</w:t>
            </w:r>
            <w:proofErr w:type="gramEnd"/>
            <w:r w:rsidRPr="009B03BE">
              <w:rPr>
                <w:rFonts w:ascii="Myriad Pro" w:hAnsi="Myriad Pro" w:cs="Tahoma"/>
                <w:sz w:val="18"/>
                <w:szCs w:val="18"/>
              </w:rPr>
              <w:t xml:space="preserve"> dry season cultivation land</w:t>
            </w:r>
          </w:p>
        </w:tc>
      </w:tr>
      <w:tr w:rsidR="00860C57" w:rsidRPr="009B03BE" w14:paraId="3895F690" w14:textId="77777777" w:rsidTr="00860C57">
        <w:trPr>
          <w:trHeight w:val="616"/>
          <w:jc w:val="center"/>
        </w:trPr>
        <w:tc>
          <w:tcPr>
            <w:tcW w:w="3598" w:type="dxa"/>
          </w:tcPr>
          <w:p w14:paraId="4337CCD3" w14:textId="77777777" w:rsidR="00860C57" w:rsidRPr="009B03BE" w:rsidRDefault="00860C57" w:rsidP="00D55160">
            <w:pPr>
              <w:rPr>
                <w:rFonts w:ascii="Myriad Pro" w:hAnsi="Myriad Pro" w:cs="Tahoma"/>
                <w:b/>
                <w:sz w:val="18"/>
                <w:szCs w:val="18"/>
              </w:rPr>
            </w:pPr>
            <w:r w:rsidRPr="009B03BE">
              <w:rPr>
                <w:rFonts w:ascii="Myriad Pro" w:hAnsi="Myriad Pro" w:cs="Tahoma"/>
                <w:b/>
                <w:sz w:val="18"/>
                <w:szCs w:val="18"/>
              </w:rPr>
              <w:t xml:space="preserve">5. </w:t>
            </w:r>
            <w:r w:rsidRPr="009B03BE">
              <w:rPr>
                <w:rFonts w:ascii="Myriad Pro" w:hAnsi="Myriad Pro" w:cs="Tahoma"/>
                <w:sz w:val="18"/>
                <w:szCs w:val="18"/>
              </w:rPr>
              <w:t xml:space="preserve">Improved Fisheries in Nam </w:t>
            </w:r>
            <w:proofErr w:type="spellStart"/>
            <w:r w:rsidRPr="009B03BE">
              <w:rPr>
                <w:rFonts w:ascii="Myriad Pro" w:hAnsi="Myriad Pro" w:cs="Tahoma"/>
                <w:sz w:val="18"/>
                <w:szCs w:val="18"/>
              </w:rPr>
              <w:t>Pou</w:t>
            </w:r>
            <w:proofErr w:type="spellEnd"/>
            <w:r w:rsidRPr="009B03BE">
              <w:rPr>
                <w:rFonts w:ascii="Myriad Pro" w:hAnsi="Myriad Pro" w:cs="Tahoma"/>
                <w:sz w:val="18"/>
                <w:szCs w:val="18"/>
              </w:rPr>
              <w:t xml:space="preserve"> reservoir through establishment of fisheries co-management </w:t>
            </w:r>
          </w:p>
        </w:tc>
        <w:tc>
          <w:tcPr>
            <w:tcW w:w="3389" w:type="dxa"/>
          </w:tcPr>
          <w:p w14:paraId="4EB9A1AE" w14:textId="77777777" w:rsidR="00860C57" w:rsidRPr="009B03BE" w:rsidRDefault="00860C57" w:rsidP="00D55160">
            <w:pPr>
              <w:rPr>
                <w:rFonts w:ascii="Myriad Pro" w:hAnsi="Myriad Pro" w:cs="Tahoma"/>
                <w:sz w:val="18"/>
                <w:szCs w:val="18"/>
              </w:rPr>
            </w:pPr>
          </w:p>
        </w:tc>
        <w:tc>
          <w:tcPr>
            <w:tcW w:w="2834" w:type="dxa"/>
          </w:tcPr>
          <w:p w14:paraId="427C60AF" w14:textId="77777777" w:rsidR="00860C57" w:rsidRPr="009B03BE" w:rsidRDefault="00860C57" w:rsidP="00D55160">
            <w:pPr>
              <w:pStyle w:val="Header"/>
              <w:tabs>
                <w:tab w:val="num" w:pos="432"/>
              </w:tabs>
              <w:rPr>
                <w:rFonts w:ascii="Myriad Pro" w:hAnsi="Myriad Pro" w:cs="Tahoma"/>
                <w:sz w:val="18"/>
                <w:szCs w:val="18"/>
              </w:rPr>
            </w:pPr>
          </w:p>
        </w:tc>
      </w:tr>
      <w:tr w:rsidR="00860C57" w:rsidRPr="009B03BE" w14:paraId="540F6B8E" w14:textId="77777777" w:rsidTr="00860C57">
        <w:trPr>
          <w:jc w:val="center"/>
        </w:trPr>
        <w:tc>
          <w:tcPr>
            <w:tcW w:w="3598" w:type="dxa"/>
          </w:tcPr>
          <w:p w14:paraId="6C20B5BF"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 xml:space="preserve">Indicator 5.1: </w:t>
            </w:r>
            <w:r w:rsidRPr="009B03BE">
              <w:rPr>
                <w:rFonts w:ascii="Myriad Pro" w:hAnsi="Myriad Pro" w:cs="Tahoma"/>
                <w:sz w:val="18"/>
                <w:szCs w:val="18"/>
              </w:rPr>
              <w:t>Fisheries co-management established</w:t>
            </w:r>
          </w:p>
          <w:p w14:paraId="3DE94C82" w14:textId="77777777" w:rsidR="00860C57" w:rsidRPr="009B03BE" w:rsidRDefault="00860C57" w:rsidP="00D55160">
            <w:pPr>
              <w:rPr>
                <w:rFonts w:ascii="Myriad Pro" w:hAnsi="Myriad Pro" w:cs="Tahoma"/>
                <w:b/>
                <w:sz w:val="18"/>
                <w:szCs w:val="18"/>
              </w:rPr>
            </w:pPr>
            <w:r w:rsidRPr="009B03BE">
              <w:rPr>
                <w:rFonts w:ascii="Myriad Pro" w:hAnsi="Myriad Pro" w:cs="Tahoma"/>
                <w:b/>
                <w:sz w:val="18"/>
                <w:szCs w:val="18"/>
              </w:rPr>
              <w:t xml:space="preserve">Baseline 5.1: </w:t>
            </w:r>
            <w:r w:rsidRPr="009B03BE">
              <w:rPr>
                <w:rFonts w:ascii="Myriad Pro" w:hAnsi="Myriad Pro" w:cs="Tahoma"/>
                <w:sz w:val="18"/>
                <w:szCs w:val="18"/>
              </w:rPr>
              <w:t xml:space="preserve">No fisheries in Nam </w:t>
            </w:r>
            <w:proofErr w:type="spellStart"/>
            <w:r w:rsidRPr="009B03BE">
              <w:rPr>
                <w:rFonts w:ascii="Myriad Pro" w:hAnsi="Myriad Pro" w:cs="Tahoma"/>
                <w:sz w:val="18"/>
                <w:szCs w:val="18"/>
              </w:rPr>
              <w:t>Pou</w:t>
            </w:r>
            <w:proofErr w:type="spellEnd"/>
            <w:r w:rsidRPr="009B03BE">
              <w:rPr>
                <w:rFonts w:ascii="Myriad Pro" w:hAnsi="Myriad Pro" w:cs="Tahoma"/>
                <w:sz w:val="18"/>
                <w:szCs w:val="18"/>
              </w:rPr>
              <w:t xml:space="preserve"> reservoir</w:t>
            </w:r>
          </w:p>
        </w:tc>
        <w:tc>
          <w:tcPr>
            <w:tcW w:w="3389" w:type="dxa"/>
          </w:tcPr>
          <w:p w14:paraId="3A28F543"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Target 5.1 (2013):</w:t>
            </w:r>
            <w:r w:rsidRPr="009B03BE">
              <w:rPr>
                <w:rFonts w:ascii="Myriad Pro" w:hAnsi="Myriad Pro" w:cs="Tahoma"/>
                <w:sz w:val="18"/>
                <w:szCs w:val="18"/>
              </w:rPr>
              <w:t xml:space="preserve"> Fisheries Management Subcommittee (</w:t>
            </w:r>
            <w:proofErr w:type="spellStart"/>
            <w:r w:rsidRPr="009B03BE">
              <w:rPr>
                <w:rFonts w:ascii="Myriad Pro" w:hAnsi="Myriad Pro" w:cs="Tahoma"/>
                <w:sz w:val="18"/>
                <w:szCs w:val="18"/>
              </w:rPr>
              <w:t>FMsC</w:t>
            </w:r>
            <w:proofErr w:type="spellEnd"/>
            <w:r w:rsidRPr="009B03BE">
              <w:rPr>
                <w:rFonts w:ascii="Myriad Pro" w:hAnsi="Myriad Pro" w:cs="Tahoma"/>
                <w:sz w:val="18"/>
                <w:szCs w:val="18"/>
              </w:rPr>
              <w:t>) under the WMC established and capacity developed</w:t>
            </w:r>
          </w:p>
          <w:p w14:paraId="5055E39B"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Target 5.1 (2013</w:t>
            </w:r>
            <w:r w:rsidRPr="009B03BE">
              <w:rPr>
                <w:rFonts w:ascii="Myriad Pro" w:hAnsi="Myriad Pro" w:cs="Tahoma"/>
                <w:sz w:val="18"/>
                <w:szCs w:val="18"/>
              </w:rPr>
              <w:t>): Fisheries co-management plan developed.</w:t>
            </w:r>
          </w:p>
          <w:p w14:paraId="0A098A1A"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Target (2015):</w:t>
            </w:r>
            <w:r w:rsidRPr="009B03BE">
              <w:rPr>
                <w:rFonts w:ascii="Myriad Pro" w:hAnsi="Myriad Pro" w:cs="Tahoma"/>
                <w:sz w:val="18"/>
                <w:szCs w:val="18"/>
              </w:rPr>
              <w:t xml:space="preserve"> Fisheries co-management plan implemented </w:t>
            </w:r>
          </w:p>
        </w:tc>
        <w:tc>
          <w:tcPr>
            <w:tcW w:w="2834" w:type="dxa"/>
          </w:tcPr>
          <w:p w14:paraId="2B03C44A" w14:textId="77777777" w:rsidR="00860C57" w:rsidRPr="009B03BE" w:rsidRDefault="00860C57" w:rsidP="00D55160">
            <w:pPr>
              <w:pStyle w:val="Header"/>
              <w:tabs>
                <w:tab w:val="num" w:pos="432"/>
              </w:tabs>
              <w:rPr>
                <w:rFonts w:ascii="Myriad Pro" w:hAnsi="Myriad Pro" w:cs="Tahoma"/>
                <w:sz w:val="18"/>
                <w:szCs w:val="18"/>
              </w:rPr>
            </w:pPr>
            <w:r w:rsidRPr="009B03BE">
              <w:rPr>
                <w:rFonts w:ascii="Myriad Pro" w:hAnsi="Myriad Pro" w:cs="Tahoma"/>
                <w:b/>
                <w:sz w:val="18"/>
                <w:szCs w:val="18"/>
              </w:rPr>
              <w:t>5.1</w:t>
            </w:r>
            <w:r w:rsidRPr="009B03BE">
              <w:rPr>
                <w:rFonts w:ascii="Myriad Pro" w:hAnsi="Myriad Pro" w:cs="Tahoma"/>
                <w:sz w:val="18"/>
                <w:szCs w:val="18"/>
              </w:rPr>
              <w:t xml:space="preserve"> Formation and capacity building of </w:t>
            </w:r>
            <w:proofErr w:type="spellStart"/>
            <w:r w:rsidRPr="009B03BE">
              <w:rPr>
                <w:rFonts w:ascii="Myriad Pro" w:hAnsi="Myriad Pro" w:cs="Tahoma"/>
                <w:sz w:val="18"/>
                <w:szCs w:val="18"/>
              </w:rPr>
              <w:t>FMsC</w:t>
            </w:r>
            <w:proofErr w:type="spellEnd"/>
            <w:r w:rsidRPr="009B03BE">
              <w:rPr>
                <w:rFonts w:ascii="Myriad Pro" w:hAnsi="Myriad Pro" w:cs="Tahoma"/>
                <w:sz w:val="18"/>
                <w:szCs w:val="18"/>
              </w:rPr>
              <w:t xml:space="preserve"> </w:t>
            </w:r>
          </w:p>
          <w:p w14:paraId="4A8E113D" w14:textId="77777777" w:rsidR="00860C57" w:rsidRPr="009B03BE" w:rsidRDefault="00860C57" w:rsidP="00D55160">
            <w:pPr>
              <w:pStyle w:val="Header"/>
              <w:tabs>
                <w:tab w:val="num" w:pos="432"/>
              </w:tabs>
              <w:rPr>
                <w:rFonts w:ascii="Myriad Pro" w:hAnsi="Myriad Pro" w:cs="Tahoma"/>
                <w:sz w:val="18"/>
                <w:szCs w:val="18"/>
              </w:rPr>
            </w:pPr>
            <w:r w:rsidRPr="009B03BE">
              <w:rPr>
                <w:rFonts w:ascii="Myriad Pro" w:hAnsi="Myriad Pro" w:cs="Tahoma"/>
                <w:b/>
                <w:sz w:val="18"/>
                <w:szCs w:val="18"/>
              </w:rPr>
              <w:t>5.2</w:t>
            </w:r>
            <w:r w:rsidRPr="009B03BE">
              <w:rPr>
                <w:rFonts w:ascii="Myriad Pro" w:hAnsi="Myriad Pro" w:cs="Tahoma"/>
                <w:sz w:val="18"/>
                <w:szCs w:val="18"/>
              </w:rPr>
              <w:t xml:space="preserve"> Development Fisheries Co-Management plan</w:t>
            </w:r>
          </w:p>
          <w:p w14:paraId="47384081" w14:textId="77777777" w:rsidR="00860C57" w:rsidRPr="009B03BE" w:rsidRDefault="00860C57" w:rsidP="00D55160">
            <w:pPr>
              <w:pStyle w:val="Header"/>
              <w:tabs>
                <w:tab w:val="num" w:pos="432"/>
              </w:tabs>
              <w:rPr>
                <w:rFonts w:ascii="Myriad Pro" w:hAnsi="Myriad Pro" w:cs="Tahoma"/>
                <w:sz w:val="18"/>
                <w:szCs w:val="18"/>
              </w:rPr>
            </w:pPr>
            <w:r w:rsidRPr="009B03BE">
              <w:rPr>
                <w:rFonts w:ascii="Myriad Pro" w:hAnsi="Myriad Pro" w:cs="Tahoma"/>
                <w:b/>
                <w:sz w:val="18"/>
                <w:szCs w:val="18"/>
              </w:rPr>
              <w:t>5.3</w:t>
            </w:r>
            <w:r w:rsidRPr="009B03BE">
              <w:rPr>
                <w:rFonts w:ascii="Myriad Pro" w:hAnsi="Myriad Pro" w:cs="Tahoma"/>
                <w:sz w:val="18"/>
                <w:szCs w:val="18"/>
              </w:rPr>
              <w:t xml:space="preserve"> Implementation of fisheries co-management plan</w:t>
            </w:r>
          </w:p>
        </w:tc>
      </w:tr>
      <w:tr w:rsidR="00860C57" w:rsidRPr="009B03BE" w14:paraId="7097A605" w14:textId="77777777" w:rsidTr="00860C57">
        <w:trPr>
          <w:jc w:val="center"/>
        </w:trPr>
        <w:tc>
          <w:tcPr>
            <w:tcW w:w="3598" w:type="dxa"/>
          </w:tcPr>
          <w:p w14:paraId="6E9E067E" w14:textId="77777777" w:rsidR="00860C57" w:rsidRPr="009B03BE" w:rsidRDefault="00860C57" w:rsidP="00D55160">
            <w:pPr>
              <w:rPr>
                <w:rFonts w:ascii="Myriad Pro" w:hAnsi="Myriad Pro" w:cs="Tahoma"/>
                <w:b/>
                <w:sz w:val="18"/>
                <w:szCs w:val="18"/>
              </w:rPr>
            </w:pPr>
            <w:r w:rsidRPr="009B03BE">
              <w:rPr>
                <w:rFonts w:ascii="Myriad Pro" w:hAnsi="Myriad Pro" w:cs="Tahoma"/>
                <w:b/>
                <w:sz w:val="18"/>
                <w:szCs w:val="18"/>
              </w:rPr>
              <w:t xml:space="preserve">6. Technical and managerial capacity of provincial and district level government staff enhanced </w:t>
            </w:r>
          </w:p>
        </w:tc>
        <w:tc>
          <w:tcPr>
            <w:tcW w:w="3389" w:type="dxa"/>
          </w:tcPr>
          <w:p w14:paraId="3F6BFCCB" w14:textId="77777777" w:rsidR="00860C57" w:rsidRPr="009B03BE" w:rsidRDefault="00860C57" w:rsidP="00D55160">
            <w:pPr>
              <w:rPr>
                <w:rFonts w:ascii="Myriad Pro" w:hAnsi="Myriad Pro" w:cs="Tahoma"/>
                <w:sz w:val="18"/>
                <w:szCs w:val="18"/>
              </w:rPr>
            </w:pPr>
          </w:p>
        </w:tc>
        <w:tc>
          <w:tcPr>
            <w:tcW w:w="2834" w:type="dxa"/>
          </w:tcPr>
          <w:p w14:paraId="2CCDDCAD" w14:textId="77777777" w:rsidR="00860C57" w:rsidRPr="009B03BE" w:rsidRDefault="00860C57" w:rsidP="00D55160">
            <w:pPr>
              <w:pStyle w:val="Header"/>
              <w:tabs>
                <w:tab w:val="num" w:pos="432"/>
              </w:tabs>
              <w:rPr>
                <w:rFonts w:ascii="Myriad Pro" w:hAnsi="Myriad Pro" w:cs="Tahoma"/>
                <w:sz w:val="18"/>
                <w:szCs w:val="18"/>
              </w:rPr>
            </w:pPr>
          </w:p>
        </w:tc>
      </w:tr>
      <w:tr w:rsidR="00860C57" w:rsidRPr="009B03BE" w14:paraId="5C6FC6F4" w14:textId="77777777" w:rsidTr="00860C57">
        <w:trPr>
          <w:jc w:val="center"/>
        </w:trPr>
        <w:tc>
          <w:tcPr>
            <w:tcW w:w="3598" w:type="dxa"/>
          </w:tcPr>
          <w:p w14:paraId="04C91178"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 xml:space="preserve">Indicator 6.1: </w:t>
            </w:r>
            <w:r w:rsidRPr="009B03BE">
              <w:rPr>
                <w:rFonts w:ascii="Myriad Pro" w:hAnsi="Myriad Pro" w:cs="Tahoma"/>
                <w:sz w:val="18"/>
                <w:szCs w:val="18"/>
              </w:rPr>
              <w:t>One technical report assessing the technical and managerial capability of implementing partner available at the end of 1</w:t>
            </w:r>
            <w:r w:rsidRPr="009B03BE">
              <w:rPr>
                <w:rFonts w:ascii="Myriad Pro" w:hAnsi="Myriad Pro" w:cs="Tahoma"/>
                <w:sz w:val="18"/>
                <w:szCs w:val="18"/>
                <w:vertAlign w:val="superscript"/>
              </w:rPr>
              <w:t>st</w:t>
            </w:r>
            <w:r w:rsidRPr="009B03BE">
              <w:rPr>
                <w:rFonts w:ascii="Myriad Pro" w:hAnsi="Myriad Pro" w:cs="Tahoma"/>
                <w:sz w:val="18"/>
                <w:szCs w:val="18"/>
              </w:rPr>
              <w:t xml:space="preserve"> quarter of </w:t>
            </w:r>
            <w:proofErr w:type="gramStart"/>
            <w:r w:rsidRPr="009B03BE">
              <w:rPr>
                <w:rFonts w:ascii="Myriad Pro" w:hAnsi="Myriad Pro" w:cs="Tahoma"/>
                <w:sz w:val="18"/>
                <w:szCs w:val="18"/>
              </w:rPr>
              <w:t>the  project</w:t>
            </w:r>
            <w:proofErr w:type="gramEnd"/>
          </w:p>
          <w:p w14:paraId="30AFE19E"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Baseline 6.1</w:t>
            </w:r>
            <w:r w:rsidRPr="009B03BE">
              <w:rPr>
                <w:rFonts w:ascii="Myriad Pro" w:hAnsi="Myriad Pro" w:cs="Tahoma"/>
                <w:sz w:val="18"/>
                <w:szCs w:val="18"/>
              </w:rPr>
              <w:t>: No report</w:t>
            </w:r>
          </w:p>
        </w:tc>
        <w:tc>
          <w:tcPr>
            <w:tcW w:w="3389" w:type="dxa"/>
          </w:tcPr>
          <w:p w14:paraId="666F26A4"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 xml:space="preserve">Target (2012): </w:t>
            </w:r>
            <w:r w:rsidRPr="009B03BE">
              <w:rPr>
                <w:rFonts w:ascii="Myriad Pro" w:hAnsi="Myriad Pro" w:cs="Tahoma"/>
                <w:sz w:val="18"/>
                <w:szCs w:val="18"/>
              </w:rPr>
              <w:t>Capacity assessment</w:t>
            </w:r>
          </w:p>
        </w:tc>
        <w:tc>
          <w:tcPr>
            <w:tcW w:w="2834" w:type="dxa"/>
          </w:tcPr>
          <w:p w14:paraId="512A3CEA" w14:textId="77777777" w:rsidR="00860C57" w:rsidRPr="009B03BE" w:rsidRDefault="00860C57" w:rsidP="00D55160">
            <w:pPr>
              <w:rPr>
                <w:rFonts w:ascii="Myriad Pro" w:hAnsi="Myriad Pro" w:cs="Tahoma"/>
                <w:b/>
                <w:sz w:val="18"/>
                <w:szCs w:val="18"/>
              </w:rPr>
            </w:pPr>
            <w:r w:rsidRPr="009B03BE">
              <w:rPr>
                <w:rFonts w:ascii="Myriad Pro" w:hAnsi="Myriad Pro" w:cs="Tahoma"/>
                <w:b/>
                <w:sz w:val="18"/>
                <w:szCs w:val="18"/>
              </w:rPr>
              <w:t xml:space="preserve">6.1: </w:t>
            </w:r>
            <w:r w:rsidRPr="009B03BE">
              <w:rPr>
                <w:rFonts w:ascii="Myriad Pro" w:hAnsi="Myriad Pro" w:cs="Tahoma"/>
                <w:bCs/>
                <w:sz w:val="18"/>
                <w:szCs w:val="18"/>
              </w:rPr>
              <w:t xml:space="preserve">Capacity </w:t>
            </w:r>
            <w:r w:rsidRPr="009B03BE">
              <w:rPr>
                <w:rFonts w:ascii="Myriad Pro" w:hAnsi="Myriad Pro" w:cs="Tahoma"/>
                <w:sz w:val="18"/>
                <w:szCs w:val="18"/>
              </w:rPr>
              <w:t>Assessment</w:t>
            </w:r>
          </w:p>
        </w:tc>
      </w:tr>
      <w:tr w:rsidR="00860C57" w:rsidRPr="009B03BE" w14:paraId="407694A5" w14:textId="77777777" w:rsidTr="00860C57">
        <w:trPr>
          <w:jc w:val="center"/>
        </w:trPr>
        <w:tc>
          <w:tcPr>
            <w:tcW w:w="3598" w:type="dxa"/>
          </w:tcPr>
          <w:p w14:paraId="473078B3"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 xml:space="preserve">Indicator </w:t>
            </w:r>
            <w:proofErr w:type="gramStart"/>
            <w:r w:rsidRPr="009B03BE">
              <w:rPr>
                <w:rFonts w:ascii="Myriad Pro" w:hAnsi="Myriad Pro" w:cs="Tahoma"/>
                <w:b/>
                <w:sz w:val="18"/>
                <w:szCs w:val="18"/>
              </w:rPr>
              <w:t>6.2 :</w:t>
            </w:r>
            <w:proofErr w:type="gramEnd"/>
            <w:r w:rsidRPr="009B03BE">
              <w:rPr>
                <w:rFonts w:ascii="Myriad Pro" w:hAnsi="Myriad Pro" w:cs="Tahoma"/>
                <w:b/>
                <w:sz w:val="18"/>
                <w:szCs w:val="18"/>
              </w:rPr>
              <w:t xml:space="preserve"> </w:t>
            </w:r>
            <w:r w:rsidRPr="009B03BE">
              <w:rPr>
                <w:rFonts w:ascii="Myriad Pro" w:hAnsi="Myriad Pro" w:cs="Tahoma"/>
                <w:sz w:val="18"/>
                <w:szCs w:val="18"/>
              </w:rPr>
              <w:t xml:space="preserve"> Project management team trained following the assessment of institutional capacity in first quarter of project implementation </w:t>
            </w:r>
          </w:p>
          <w:p w14:paraId="299340BF" w14:textId="77777777" w:rsidR="00860C57" w:rsidRPr="009B03BE" w:rsidRDefault="00860C57" w:rsidP="00D55160">
            <w:pPr>
              <w:rPr>
                <w:rFonts w:ascii="Myriad Pro" w:hAnsi="Myriad Pro" w:cs="Tahoma"/>
                <w:b/>
                <w:sz w:val="18"/>
                <w:szCs w:val="18"/>
              </w:rPr>
            </w:pPr>
            <w:r w:rsidRPr="009B03BE">
              <w:rPr>
                <w:rFonts w:ascii="Myriad Pro" w:hAnsi="Myriad Pro" w:cs="Tahoma"/>
                <w:b/>
                <w:iCs/>
                <w:sz w:val="18"/>
                <w:szCs w:val="18"/>
              </w:rPr>
              <w:t>Baseline 6.2:</w:t>
            </w:r>
            <w:r w:rsidRPr="009B03BE">
              <w:rPr>
                <w:rFonts w:ascii="Myriad Pro" w:hAnsi="Myriad Pro" w:cs="Tahoma"/>
                <w:iCs/>
                <w:sz w:val="18"/>
                <w:szCs w:val="18"/>
              </w:rPr>
              <w:t xml:space="preserve"> Higher officials trained by previous donor supported projects in DOI</w:t>
            </w:r>
          </w:p>
        </w:tc>
        <w:tc>
          <w:tcPr>
            <w:tcW w:w="3389" w:type="dxa"/>
          </w:tcPr>
          <w:p w14:paraId="1127B170"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Target (2013):</w:t>
            </w:r>
            <w:r w:rsidRPr="009B03BE">
              <w:rPr>
                <w:rFonts w:ascii="Myriad Pro" w:hAnsi="Myriad Pro" w:cs="Tahoma"/>
                <w:sz w:val="18"/>
                <w:szCs w:val="18"/>
              </w:rPr>
              <w:t xml:space="preserve"> Project team capable to manage all aspects of the project implementation</w:t>
            </w:r>
          </w:p>
          <w:p w14:paraId="3ACEC531" w14:textId="77777777" w:rsidR="00860C57" w:rsidRPr="009B03BE" w:rsidRDefault="00860C57" w:rsidP="00D55160">
            <w:pPr>
              <w:rPr>
                <w:rFonts w:ascii="Myriad Pro" w:hAnsi="Myriad Pro" w:cs="Tahoma"/>
                <w:sz w:val="18"/>
                <w:szCs w:val="18"/>
              </w:rPr>
            </w:pPr>
          </w:p>
        </w:tc>
        <w:tc>
          <w:tcPr>
            <w:tcW w:w="2834" w:type="dxa"/>
          </w:tcPr>
          <w:p w14:paraId="296FC8C9" w14:textId="77777777" w:rsidR="00860C57" w:rsidRPr="009B03BE" w:rsidRDefault="00860C57" w:rsidP="00D55160">
            <w:pPr>
              <w:rPr>
                <w:rFonts w:ascii="Myriad Pro" w:hAnsi="Myriad Pro" w:cs="Tahoma"/>
                <w:sz w:val="18"/>
                <w:szCs w:val="18"/>
              </w:rPr>
            </w:pPr>
            <w:r w:rsidRPr="009B03BE">
              <w:rPr>
                <w:rFonts w:ascii="Myriad Pro" w:hAnsi="Myriad Pro" w:cs="Tahoma"/>
                <w:b/>
                <w:sz w:val="18"/>
                <w:szCs w:val="18"/>
              </w:rPr>
              <w:t>6.2:</w:t>
            </w:r>
            <w:r w:rsidRPr="009B03BE">
              <w:rPr>
                <w:rFonts w:ascii="Myriad Pro" w:hAnsi="Myriad Pro" w:cs="Tahoma"/>
                <w:sz w:val="18"/>
                <w:szCs w:val="18"/>
              </w:rPr>
              <w:t xml:space="preserve"> Staff training and updating on Project Cycle Management.</w:t>
            </w:r>
          </w:p>
        </w:tc>
      </w:tr>
    </w:tbl>
    <w:p w14:paraId="20315EAD" w14:textId="77777777" w:rsidR="00860C57" w:rsidRPr="009B03BE" w:rsidRDefault="00860C57" w:rsidP="00860C57">
      <w:pPr>
        <w:spacing w:after="101" w:line="259" w:lineRule="auto"/>
        <w:jc w:val="right"/>
        <w:rPr>
          <w:rFonts w:ascii="Myriad Pro" w:hAnsi="Myriad Pro"/>
          <w:b/>
          <w:bCs/>
          <w:sz w:val="18"/>
          <w:szCs w:val="18"/>
        </w:rPr>
      </w:pPr>
      <w:r w:rsidRPr="009B03BE">
        <w:rPr>
          <w:rFonts w:ascii="Myriad Pro" w:hAnsi="Myriad Pro"/>
          <w:i/>
          <w:sz w:val="18"/>
          <w:szCs w:val="18"/>
          <w:lang w:val="en-GB"/>
        </w:rPr>
        <w:br w:type="column"/>
      </w:r>
      <w:bookmarkStart w:id="120" w:name="_TOR_Annex_B:"/>
      <w:bookmarkStart w:id="121" w:name="_Toc299122845"/>
      <w:bookmarkStart w:id="122" w:name="_Toc299122867"/>
      <w:bookmarkStart w:id="123" w:name="_Toc299126631"/>
      <w:bookmarkStart w:id="124" w:name="_Toc299133054"/>
      <w:bookmarkStart w:id="125" w:name="_Toc321341563"/>
      <w:bookmarkEnd w:id="120"/>
      <w:r>
        <w:rPr>
          <w:rFonts w:ascii="Myriad Pro" w:hAnsi="Myriad Pro"/>
          <w:b/>
          <w:bCs/>
          <w:sz w:val="18"/>
          <w:szCs w:val="18"/>
        </w:rPr>
        <w:t xml:space="preserve">TOR - </w:t>
      </w:r>
      <w:r w:rsidRPr="009B03BE">
        <w:rPr>
          <w:rFonts w:ascii="Myriad Pro" w:hAnsi="Myriad Pro"/>
          <w:b/>
          <w:bCs/>
          <w:sz w:val="18"/>
          <w:szCs w:val="18"/>
        </w:rPr>
        <w:t>Annex 2: List of Documents to be reviewed by the evaluators</w:t>
      </w:r>
      <w:bookmarkEnd w:id="121"/>
      <w:bookmarkEnd w:id="122"/>
      <w:bookmarkEnd w:id="123"/>
      <w:bookmarkEnd w:id="124"/>
      <w:bookmarkEnd w:id="125"/>
    </w:p>
    <w:p w14:paraId="2109D96F" w14:textId="77777777" w:rsidR="00860C57" w:rsidRPr="00D85931" w:rsidRDefault="00860C57" w:rsidP="00C20C36">
      <w:pPr>
        <w:pStyle w:val="ListParagraph"/>
        <w:widowControl/>
        <w:numPr>
          <w:ilvl w:val="0"/>
          <w:numId w:val="51"/>
        </w:numPr>
        <w:autoSpaceDE/>
        <w:autoSpaceDN/>
        <w:adjustRightInd/>
        <w:spacing w:before="200" w:after="200" w:line="276" w:lineRule="auto"/>
        <w:rPr>
          <w:rFonts w:ascii="Myriad Pro" w:hAnsi="Myriad Pro"/>
          <w:iCs/>
          <w:sz w:val="18"/>
          <w:szCs w:val="18"/>
          <w:lang w:val="en-GB"/>
        </w:rPr>
      </w:pPr>
      <w:r w:rsidRPr="00D85931">
        <w:rPr>
          <w:rFonts w:ascii="Myriad Pro" w:hAnsi="Myriad Pro"/>
          <w:iCs/>
          <w:sz w:val="18"/>
          <w:szCs w:val="18"/>
          <w:lang w:val="en-GB"/>
        </w:rPr>
        <w:t xml:space="preserve">Project Document, </w:t>
      </w:r>
    </w:p>
    <w:p w14:paraId="11E72ED9" w14:textId="77777777" w:rsidR="00860C57" w:rsidRPr="00D85931" w:rsidRDefault="00860C57" w:rsidP="00C20C36">
      <w:pPr>
        <w:pStyle w:val="ListParagraph"/>
        <w:widowControl/>
        <w:numPr>
          <w:ilvl w:val="0"/>
          <w:numId w:val="51"/>
        </w:numPr>
        <w:autoSpaceDE/>
        <w:autoSpaceDN/>
        <w:adjustRightInd/>
        <w:spacing w:before="200" w:after="200" w:line="276" w:lineRule="auto"/>
        <w:rPr>
          <w:rFonts w:ascii="Myriad Pro" w:hAnsi="Myriad Pro"/>
          <w:iCs/>
          <w:sz w:val="18"/>
          <w:szCs w:val="18"/>
          <w:lang w:val="en-GB"/>
        </w:rPr>
      </w:pPr>
      <w:r w:rsidRPr="00D85931">
        <w:rPr>
          <w:rFonts w:ascii="Myriad Pro" w:hAnsi="Myriad Pro"/>
          <w:iCs/>
          <w:sz w:val="18"/>
          <w:szCs w:val="18"/>
          <w:lang w:val="en-GB"/>
        </w:rPr>
        <w:t xml:space="preserve">Annual Project Reports, </w:t>
      </w:r>
    </w:p>
    <w:p w14:paraId="6CFD0529" w14:textId="77777777" w:rsidR="00860C57" w:rsidRPr="00D85931" w:rsidRDefault="00860C57" w:rsidP="00C20C36">
      <w:pPr>
        <w:pStyle w:val="ListParagraph"/>
        <w:widowControl/>
        <w:numPr>
          <w:ilvl w:val="0"/>
          <w:numId w:val="51"/>
        </w:numPr>
        <w:autoSpaceDE/>
        <w:autoSpaceDN/>
        <w:adjustRightInd/>
        <w:spacing w:before="200" w:after="200" w:line="276" w:lineRule="auto"/>
        <w:rPr>
          <w:rFonts w:ascii="Myriad Pro" w:hAnsi="Myriad Pro"/>
          <w:iCs/>
          <w:sz w:val="18"/>
          <w:szCs w:val="18"/>
          <w:lang w:val="en-GB"/>
        </w:rPr>
      </w:pPr>
      <w:r w:rsidRPr="00D85931">
        <w:rPr>
          <w:rFonts w:ascii="Myriad Pro" w:hAnsi="Myriad Pro"/>
          <w:iCs/>
          <w:sz w:val="18"/>
          <w:szCs w:val="18"/>
          <w:lang w:val="en-GB"/>
        </w:rPr>
        <w:t xml:space="preserve">Technical Reports from Consultants, </w:t>
      </w:r>
    </w:p>
    <w:p w14:paraId="41BBD6ED" w14:textId="77777777" w:rsidR="00860C57" w:rsidRPr="00D85931" w:rsidRDefault="00860C57" w:rsidP="00C20C36">
      <w:pPr>
        <w:pStyle w:val="ListParagraph"/>
        <w:widowControl/>
        <w:numPr>
          <w:ilvl w:val="0"/>
          <w:numId w:val="51"/>
        </w:numPr>
        <w:autoSpaceDE/>
        <w:autoSpaceDN/>
        <w:adjustRightInd/>
        <w:spacing w:before="200" w:after="200" w:line="276" w:lineRule="auto"/>
        <w:rPr>
          <w:rFonts w:ascii="Myriad Pro" w:hAnsi="Myriad Pro"/>
          <w:iCs/>
          <w:sz w:val="18"/>
          <w:szCs w:val="18"/>
          <w:lang w:val="en-GB"/>
        </w:rPr>
      </w:pPr>
      <w:r w:rsidRPr="00D85931">
        <w:rPr>
          <w:rFonts w:ascii="Myriad Pro" w:hAnsi="Myriad Pro"/>
          <w:iCs/>
          <w:sz w:val="18"/>
          <w:szCs w:val="18"/>
          <w:lang w:val="en-GB"/>
        </w:rPr>
        <w:t xml:space="preserve">Annual Work Plans and Budgets, </w:t>
      </w:r>
    </w:p>
    <w:p w14:paraId="5E3124A0" w14:textId="77777777" w:rsidR="00860C57" w:rsidRPr="00D85931" w:rsidRDefault="00860C57" w:rsidP="00C20C36">
      <w:pPr>
        <w:pStyle w:val="ListParagraph"/>
        <w:widowControl/>
        <w:numPr>
          <w:ilvl w:val="0"/>
          <w:numId w:val="51"/>
        </w:numPr>
        <w:autoSpaceDE/>
        <w:autoSpaceDN/>
        <w:adjustRightInd/>
        <w:spacing w:before="200" w:after="200" w:line="276" w:lineRule="auto"/>
        <w:rPr>
          <w:rFonts w:ascii="Myriad Pro" w:hAnsi="Myriad Pro"/>
          <w:iCs/>
          <w:sz w:val="18"/>
          <w:szCs w:val="18"/>
          <w:lang w:val="en-GB"/>
        </w:rPr>
      </w:pPr>
      <w:r w:rsidRPr="00D85931">
        <w:rPr>
          <w:rFonts w:ascii="Myriad Pro" w:hAnsi="Myriad Pro"/>
          <w:iCs/>
          <w:sz w:val="18"/>
          <w:szCs w:val="18"/>
          <w:lang w:val="en-GB"/>
        </w:rPr>
        <w:t xml:space="preserve">Minutes of project monthly meetings and Board Meetings, </w:t>
      </w:r>
    </w:p>
    <w:p w14:paraId="1E5708DC" w14:textId="77777777" w:rsidR="00860C57" w:rsidRPr="00D85931" w:rsidRDefault="00860C57" w:rsidP="00C20C36">
      <w:pPr>
        <w:pStyle w:val="ListParagraph"/>
        <w:widowControl/>
        <w:numPr>
          <w:ilvl w:val="0"/>
          <w:numId w:val="51"/>
        </w:numPr>
        <w:autoSpaceDE/>
        <w:autoSpaceDN/>
        <w:adjustRightInd/>
        <w:spacing w:before="200" w:after="200" w:line="276" w:lineRule="auto"/>
        <w:rPr>
          <w:rFonts w:ascii="Myriad Pro" w:hAnsi="Myriad Pro"/>
          <w:iCs/>
          <w:sz w:val="18"/>
          <w:szCs w:val="18"/>
          <w:lang w:val="en-GB"/>
        </w:rPr>
      </w:pPr>
      <w:r w:rsidRPr="00D85931">
        <w:rPr>
          <w:rFonts w:ascii="Myriad Pro" w:hAnsi="Myriad Pro"/>
          <w:iCs/>
          <w:sz w:val="18"/>
          <w:szCs w:val="18"/>
          <w:lang w:val="en-GB"/>
        </w:rPr>
        <w:t xml:space="preserve">Training and Workshop Reports; </w:t>
      </w:r>
    </w:p>
    <w:p w14:paraId="0BFBA7A2" w14:textId="77777777" w:rsidR="00860C57" w:rsidRPr="009B03BE" w:rsidRDefault="00860C57" w:rsidP="00860C57">
      <w:pPr>
        <w:jc w:val="right"/>
        <w:rPr>
          <w:rFonts w:ascii="Myriad Pro" w:hAnsi="Myriad Pro"/>
          <w:b/>
          <w:bCs/>
          <w:sz w:val="18"/>
          <w:szCs w:val="18"/>
        </w:rPr>
      </w:pPr>
      <w:bookmarkStart w:id="126" w:name="_TOR_Annex_C:"/>
      <w:bookmarkStart w:id="127" w:name="_Toc321341564"/>
      <w:bookmarkStart w:id="128" w:name="_Toc299122846"/>
      <w:bookmarkStart w:id="129" w:name="_Toc299122868"/>
      <w:bookmarkStart w:id="130" w:name="_Toc299126632"/>
      <w:bookmarkEnd w:id="126"/>
      <w:r w:rsidRPr="009B03BE">
        <w:rPr>
          <w:rFonts w:ascii="Myriad Pro" w:hAnsi="Myriad Pro"/>
          <w:sz w:val="18"/>
          <w:szCs w:val="18"/>
        </w:rPr>
        <w:br w:type="column"/>
      </w:r>
      <w:r>
        <w:rPr>
          <w:rFonts w:ascii="Myriad Pro" w:hAnsi="Myriad Pro"/>
          <w:b/>
          <w:bCs/>
          <w:sz w:val="18"/>
          <w:szCs w:val="18"/>
        </w:rPr>
        <w:t xml:space="preserve">TOR - </w:t>
      </w:r>
      <w:r w:rsidRPr="009B03BE">
        <w:rPr>
          <w:rFonts w:ascii="Myriad Pro" w:hAnsi="Myriad Pro"/>
          <w:b/>
          <w:bCs/>
          <w:sz w:val="18"/>
          <w:szCs w:val="18"/>
        </w:rPr>
        <w:t>Annex 3: Evaluation Questions</w:t>
      </w:r>
      <w:bookmarkEnd w:id="127"/>
    </w:p>
    <w:p w14:paraId="505A9ECF" w14:textId="77777777" w:rsidR="00860C57" w:rsidRDefault="00860C57" w:rsidP="00860C57">
      <w:pPr>
        <w:rPr>
          <w:rFonts w:ascii="Myriad Pro" w:hAnsi="Myriad Pro"/>
          <w:i/>
          <w:sz w:val="18"/>
          <w:szCs w:val="18"/>
        </w:rPr>
      </w:pPr>
    </w:p>
    <w:p w14:paraId="3F8B4470" w14:textId="77777777" w:rsidR="00860C57" w:rsidRPr="009B03BE" w:rsidRDefault="00860C57" w:rsidP="00860C57">
      <w:pPr>
        <w:rPr>
          <w:rFonts w:ascii="Myriad Pro" w:hAnsi="Myriad Pro"/>
          <w:sz w:val="18"/>
          <w:szCs w:val="18"/>
        </w:rPr>
      </w:pPr>
      <w:r w:rsidRPr="00D85931">
        <w:rPr>
          <w:rFonts w:ascii="Myriad Pro" w:hAnsi="Myriad Pro"/>
          <w:i/>
          <w:sz w:val="18"/>
          <w:szCs w:val="18"/>
        </w:rPr>
        <w:t>This is a generic list, to be further detailed with more specific questions by UNDP CO and UNOSSC Programme Specialist based in the UNDP HQ based on the particulars of the project.</w:t>
      </w:r>
    </w:p>
    <w:tbl>
      <w:tblPr>
        <w:tblpPr w:leftFromText="180" w:rightFromText="180" w:vertAnchor="text" w:horzAnchor="margin" w:tblpXSpec="center" w:tblpY="222"/>
        <w:tblW w:w="10305"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39"/>
        <w:gridCol w:w="4346"/>
        <w:gridCol w:w="2731"/>
        <w:gridCol w:w="1715"/>
        <w:gridCol w:w="1358"/>
        <w:gridCol w:w="16"/>
      </w:tblGrid>
      <w:tr w:rsidR="00860C57" w:rsidRPr="009B03BE" w14:paraId="2B982003" w14:textId="77777777" w:rsidTr="00D55160">
        <w:trPr>
          <w:gridAfter w:val="1"/>
          <w:wAfter w:w="16" w:type="dxa"/>
          <w:trHeight w:val="217"/>
          <w:tblHeader/>
        </w:trPr>
        <w:tc>
          <w:tcPr>
            <w:tcW w:w="4485" w:type="dxa"/>
            <w:gridSpan w:val="2"/>
            <w:tcBorders>
              <w:top w:val="single" w:sz="6" w:space="0" w:color="auto"/>
              <w:left w:val="single" w:sz="6" w:space="0" w:color="auto"/>
              <w:bottom w:val="single" w:sz="6" w:space="0" w:color="auto"/>
            </w:tcBorders>
            <w:shd w:val="clear" w:color="auto" w:fill="D9D9D9" w:themeFill="background1" w:themeFillShade="D9"/>
            <w:vAlign w:val="center"/>
          </w:tcPr>
          <w:p w14:paraId="5CCD6356" w14:textId="77777777" w:rsidR="00860C57" w:rsidRPr="009B03BE" w:rsidRDefault="00860C57" w:rsidP="00D55160">
            <w:pPr>
              <w:jc w:val="center"/>
              <w:rPr>
                <w:rFonts w:ascii="Myriad Pro" w:hAnsi="Myriad Pro" w:cs="Calibri"/>
                <w:b/>
                <w:sz w:val="18"/>
                <w:szCs w:val="18"/>
              </w:rPr>
            </w:pPr>
            <w:r w:rsidRPr="009B03BE">
              <w:rPr>
                <w:rFonts w:ascii="Myriad Pro" w:hAnsi="Myriad Pro" w:cs="Calibri"/>
                <w:b/>
                <w:sz w:val="18"/>
                <w:szCs w:val="18"/>
              </w:rPr>
              <w:t>Evaluative Criteria Questions</w:t>
            </w:r>
          </w:p>
        </w:tc>
        <w:tc>
          <w:tcPr>
            <w:tcW w:w="2731" w:type="dxa"/>
            <w:tcBorders>
              <w:top w:val="single" w:sz="6" w:space="0" w:color="auto"/>
              <w:bottom w:val="single" w:sz="6" w:space="0" w:color="auto"/>
            </w:tcBorders>
            <w:shd w:val="clear" w:color="auto" w:fill="D9D9D9" w:themeFill="background1" w:themeFillShade="D9"/>
            <w:vAlign w:val="center"/>
          </w:tcPr>
          <w:p w14:paraId="4E68D499" w14:textId="77777777" w:rsidR="00860C57" w:rsidRPr="009B03BE" w:rsidRDefault="00860C57" w:rsidP="00D55160">
            <w:pPr>
              <w:jc w:val="center"/>
              <w:rPr>
                <w:rFonts w:ascii="Myriad Pro" w:hAnsi="Myriad Pro" w:cs="Calibri"/>
                <w:b/>
                <w:sz w:val="18"/>
                <w:szCs w:val="18"/>
              </w:rPr>
            </w:pPr>
            <w:r w:rsidRPr="009B03BE">
              <w:rPr>
                <w:rFonts w:ascii="Myriad Pro" w:hAnsi="Myriad Pro" w:cs="Calibri"/>
                <w:b/>
                <w:sz w:val="18"/>
                <w:szCs w:val="18"/>
              </w:rPr>
              <w:t>Indicators</w:t>
            </w:r>
          </w:p>
        </w:tc>
        <w:tc>
          <w:tcPr>
            <w:tcW w:w="1715" w:type="dxa"/>
            <w:tcBorders>
              <w:top w:val="single" w:sz="6" w:space="0" w:color="auto"/>
              <w:bottom w:val="single" w:sz="6" w:space="0" w:color="auto"/>
            </w:tcBorders>
            <w:shd w:val="clear" w:color="auto" w:fill="D9D9D9" w:themeFill="background1" w:themeFillShade="D9"/>
            <w:vAlign w:val="center"/>
          </w:tcPr>
          <w:p w14:paraId="26B0E32D" w14:textId="77777777" w:rsidR="00860C57" w:rsidRPr="009B03BE" w:rsidRDefault="00860C57" w:rsidP="00D55160">
            <w:pPr>
              <w:jc w:val="center"/>
              <w:rPr>
                <w:rFonts w:ascii="Myriad Pro" w:hAnsi="Myriad Pro" w:cs="Calibri"/>
                <w:b/>
                <w:sz w:val="18"/>
                <w:szCs w:val="18"/>
              </w:rPr>
            </w:pPr>
            <w:r w:rsidRPr="009B03BE">
              <w:rPr>
                <w:rFonts w:ascii="Myriad Pro" w:hAnsi="Myriad Pro" w:cs="Calibri"/>
                <w:b/>
                <w:sz w:val="18"/>
                <w:szCs w:val="18"/>
              </w:rPr>
              <w:t>Sources</w:t>
            </w:r>
          </w:p>
        </w:tc>
        <w:tc>
          <w:tcPr>
            <w:tcW w:w="1358" w:type="dxa"/>
            <w:tcBorders>
              <w:top w:val="single" w:sz="6" w:space="0" w:color="auto"/>
              <w:bottom w:val="single" w:sz="6" w:space="0" w:color="auto"/>
              <w:right w:val="single" w:sz="6" w:space="0" w:color="auto"/>
            </w:tcBorders>
            <w:shd w:val="clear" w:color="auto" w:fill="D9D9D9" w:themeFill="background1" w:themeFillShade="D9"/>
            <w:vAlign w:val="center"/>
          </w:tcPr>
          <w:p w14:paraId="6B07F6E8" w14:textId="77777777" w:rsidR="00860C57" w:rsidRPr="009B03BE" w:rsidRDefault="00860C57" w:rsidP="00D55160">
            <w:pPr>
              <w:jc w:val="center"/>
              <w:rPr>
                <w:rFonts w:ascii="Myriad Pro" w:hAnsi="Myriad Pro" w:cs="Calibri"/>
                <w:b/>
                <w:sz w:val="18"/>
                <w:szCs w:val="18"/>
              </w:rPr>
            </w:pPr>
            <w:r w:rsidRPr="009B03BE">
              <w:rPr>
                <w:rFonts w:ascii="Myriad Pro" w:hAnsi="Myriad Pro" w:cs="Calibri"/>
                <w:b/>
                <w:sz w:val="18"/>
                <w:szCs w:val="18"/>
              </w:rPr>
              <w:t>Methodology</w:t>
            </w:r>
          </w:p>
        </w:tc>
      </w:tr>
      <w:tr w:rsidR="00860C57" w:rsidRPr="009B03BE" w14:paraId="51334595" w14:textId="77777777" w:rsidTr="00D55160">
        <w:trPr>
          <w:gridAfter w:val="1"/>
          <w:wAfter w:w="16" w:type="dxa"/>
          <w:trHeight w:val="241"/>
        </w:trPr>
        <w:tc>
          <w:tcPr>
            <w:tcW w:w="10289" w:type="dxa"/>
            <w:gridSpan w:val="5"/>
            <w:tcBorders>
              <w:left w:val="single" w:sz="6" w:space="0" w:color="auto"/>
              <w:right w:val="single" w:sz="6" w:space="0" w:color="auto"/>
            </w:tcBorders>
            <w:shd w:val="pct12" w:color="auto" w:fill="000000" w:themeFill="text1"/>
          </w:tcPr>
          <w:p w14:paraId="0610E524" w14:textId="77777777" w:rsidR="00860C57" w:rsidRPr="009B03BE" w:rsidRDefault="00860C57" w:rsidP="00D55160">
            <w:pPr>
              <w:numPr>
                <w:ilvl w:val="12"/>
                <w:numId w:val="0"/>
              </w:numPr>
              <w:rPr>
                <w:rFonts w:ascii="Myriad Pro" w:hAnsi="Myriad Pro" w:cs="Calibri"/>
                <w:iCs/>
                <w:sz w:val="18"/>
                <w:szCs w:val="18"/>
                <w:highlight w:val="yellow"/>
              </w:rPr>
            </w:pPr>
            <w:r w:rsidRPr="009B03BE">
              <w:rPr>
                <w:rFonts w:ascii="Myriad Pro" w:hAnsi="Myriad Pro" w:cs="Calibri"/>
                <w:iCs/>
                <w:sz w:val="18"/>
                <w:szCs w:val="18"/>
              </w:rPr>
              <w:t xml:space="preserve">Relevance: How does the project relate to the main objectives of the IBSA focal area, and to the environment and development priorities at the local, regional and national levels? </w:t>
            </w:r>
          </w:p>
        </w:tc>
      </w:tr>
      <w:tr w:rsidR="00860C57" w:rsidRPr="009B03BE" w14:paraId="2912CF01" w14:textId="77777777" w:rsidTr="00D55160">
        <w:trPr>
          <w:gridAfter w:val="1"/>
          <w:wAfter w:w="16" w:type="dxa"/>
          <w:trHeight w:val="241"/>
        </w:trPr>
        <w:tc>
          <w:tcPr>
            <w:tcW w:w="139" w:type="dxa"/>
            <w:tcBorders>
              <w:top w:val="nil"/>
              <w:left w:val="nil"/>
              <w:bottom w:val="nil"/>
              <w:right w:val="nil"/>
            </w:tcBorders>
            <w:shd w:val="pct12" w:color="auto" w:fill="FFFFFF"/>
          </w:tcPr>
          <w:p w14:paraId="3701451D" w14:textId="77777777" w:rsidR="00860C57" w:rsidRPr="009B03BE" w:rsidRDefault="00860C57" w:rsidP="00D55160">
            <w:pPr>
              <w:numPr>
                <w:ilvl w:val="12"/>
                <w:numId w:val="0"/>
              </w:numPr>
              <w:overflowPunct w:val="0"/>
              <w:ind w:left="74" w:right="74"/>
              <w:textAlignment w:val="baseline"/>
              <w:rPr>
                <w:rFonts w:ascii="Myriad Pro" w:hAnsi="Myriad Pro" w:cs="Calibri"/>
                <w:sz w:val="18"/>
                <w:szCs w:val="18"/>
              </w:rPr>
            </w:pPr>
          </w:p>
        </w:tc>
        <w:tc>
          <w:tcPr>
            <w:tcW w:w="4346" w:type="dxa"/>
            <w:tcBorders>
              <w:left w:val="nil"/>
            </w:tcBorders>
          </w:tcPr>
          <w:p w14:paraId="46C53729"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2731" w:type="dxa"/>
          </w:tcPr>
          <w:p w14:paraId="16E200A1"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1715" w:type="dxa"/>
          </w:tcPr>
          <w:p w14:paraId="773EE711"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1358" w:type="dxa"/>
            <w:tcBorders>
              <w:right w:val="single" w:sz="6" w:space="0" w:color="auto"/>
            </w:tcBorders>
          </w:tcPr>
          <w:p w14:paraId="43337B6D"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r>
      <w:tr w:rsidR="00860C57" w:rsidRPr="009B03BE" w14:paraId="256FF54C" w14:textId="77777777" w:rsidTr="00D55160">
        <w:trPr>
          <w:gridAfter w:val="1"/>
          <w:wAfter w:w="16" w:type="dxa"/>
          <w:trHeight w:val="217"/>
        </w:trPr>
        <w:tc>
          <w:tcPr>
            <w:tcW w:w="139" w:type="dxa"/>
            <w:tcBorders>
              <w:top w:val="nil"/>
              <w:left w:val="nil"/>
              <w:bottom w:val="nil"/>
              <w:right w:val="nil"/>
            </w:tcBorders>
            <w:shd w:val="pct12" w:color="auto" w:fill="FFFFFF"/>
          </w:tcPr>
          <w:p w14:paraId="519C1B00" w14:textId="77777777" w:rsidR="00860C57" w:rsidRPr="009B03BE" w:rsidRDefault="00860C57" w:rsidP="00D55160">
            <w:pPr>
              <w:numPr>
                <w:ilvl w:val="12"/>
                <w:numId w:val="0"/>
              </w:numPr>
              <w:overflowPunct w:val="0"/>
              <w:ind w:left="74" w:right="74"/>
              <w:textAlignment w:val="baseline"/>
              <w:rPr>
                <w:rFonts w:ascii="Myriad Pro" w:hAnsi="Myriad Pro" w:cs="Calibri"/>
                <w:sz w:val="18"/>
                <w:szCs w:val="18"/>
              </w:rPr>
            </w:pPr>
          </w:p>
        </w:tc>
        <w:tc>
          <w:tcPr>
            <w:tcW w:w="4346" w:type="dxa"/>
            <w:tcBorders>
              <w:left w:val="nil"/>
            </w:tcBorders>
          </w:tcPr>
          <w:p w14:paraId="6CC4AD55"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2731" w:type="dxa"/>
          </w:tcPr>
          <w:p w14:paraId="503A8A04"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1715" w:type="dxa"/>
          </w:tcPr>
          <w:p w14:paraId="70CDAA45"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1358" w:type="dxa"/>
            <w:tcBorders>
              <w:right w:val="single" w:sz="6" w:space="0" w:color="auto"/>
            </w:tcBorders>
          </w:tcPr>
          <w:p w14:paraId="1D0A0BB6"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r>
      <w:tr w:rsidR="00860C57" w:rsidRPr="009B03BE" w14:paraId="6D27A829" w14:textId="77777777" w:rsidTr="00D55160">
        <w:trPr>
          <w:gridAfter w:val="1"/>
          <w:wAfter w:w="16" w:type="dxa"/>
          <w:trHeight w:val="217"/>
        </w:trPr>
        <w:tc>
          <w:tcPr>
            <w:tcW w:w="139" w:type="dxa"/>
            <w:tcBorders>
              <w:top w:val="nil"/>
              <w:left w:val="nil"/>
              <w:bottom w:val="nil"/>
              <w:right w:val="nil"/>
            </w:tcBorders>
            <w:shd w:val="pct12" w:color="auto" w:fill="FFFFFF"/>
          </w:tcPr>
          <w:p w14:paraId="53223695" w14:textId="77777777" w:rsidR="00860C57" w:rsidRPr="009B03BE" w:rsidRDefault="00860C57" w:rsidP="00D55160">
            <w:pPr>
              <w:numPr>
                <w:ilvl w:val="12"/>
                <w:numId w:val="0"/>
              </w:numPr>
              <w:overflowPunct w:val="0"/>
              <w:ind w:left="74" w:right="74"/>
              <w:textAlignment w:val="baseline"/>
              <w:rPr>
                <w:rFonts w:ascii="Myriad Pro" w:hAnsi="Myriad Pro" w:cs="Calibri"/>
                <w:sz w:val="18"/>
                <w:szCs w:val="18"/>
              </w:rPr>
            </w:pPr>
          </w:p>
        </w:tc>
        <w:tc>
          <w:tcPr>
            <w:tcW w:w="4346" w:type="dxa"/>
            <w:tcBorders>
              <w:left w:val="nil"/>
            </w:tcBorders>
          </w:tcPr>
          <w:p w14:paraId="6294C107"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2731" w:type="dxa"/>
          </w:tcPr>
          <w:p w14:paraId="7FBE0DA5"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1715" w:type="dxa"/>
          </w:tcPr>
          <w:p w14:paraId="391E668E"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1358" w:type="dxa"/>
            <w:tcBorders>
              <w:right w:val="single" w:sz="6" w:space="0" w:color="auto"/>
            </w:tcBorders>
          </w:tcPr>
          <w:p w14:paraId="5E5139EA"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r>
      <w:tr w:rsidR="00860C57" w:rsidRPr="009B03BE" w14:paraId="1B632D32" w14:textId="77777777" w:rsidTr="00D55160">
        <w:trPr>
          <w:trHeight w:val="266"/>
        </w:trPr>
        <w:tc>
          <w:tcPr>
            <w:tcW w:w="10305" w:type="dxa"/>
            <w:gridSpan w:val="6"/>
            <w:tcBorders>
              <w:top w:val="nil"/>
              <w:left w:val="single" w:sz="6" w:space="0" w:color="auto"/>
              <w:bottom w:val="nil"/>
              <w:right w:val="single" w:sz="6" w:space="0" w:color="auto"/>
            </w:tcBorders>
            <w:shd w:val="pct12" w:color="auto" w:fill="000000" w:themeFill="text1"/>
          </w:tcPr>
          <w:p w14:paraId="256B2B27" w14:textId="77777777" w:rsidR="00860C57" w:rsidRPr="009B03BE" w:rsidRDefault="00860C57" w:rsidP="00D55160">
            <w:pPr>
              <w:numPr>
                <w:ilvl w:val="12"/>
                <w:numId w:val="0"/>
              </w:numPr>
              <w:jc w:val="both"/>
              <w:rPr>
                <w:rFonts w:ascii="Myriad Pro" w:hAnsi="Myriad Pro" w:cs="Calibri"/>
                <w:sz w:val="18"/>
                <w:szCs w:val="18"/>
              </w:rPr>
            </w:pPr>
            <w:r w:rsidRPr="009B03BE">
              <w:rPr>
                <w:rFonts w:ascii="Myriad Pro" w:hAnsi="Myriad Pro" w:cs="Calibri"/>
                <w:bCs/>
                <w:iCs/>
                <w:sz w:val="18"/>
                <w:szCs w:val="18"/>
              </w:rPr>
              <w:t>Effectiveness:</w:t>
            </w:r>
            <w:r w:rsidRPr="009B03BE">
              <w:rPr>
                <w:rFonts w:ascii="Myriad Pro" w:hAnsi="Myriad Pro" w:cs="Calibri"/>
                <w:iCs/>
                <w:sz w:val="18"/>
                <w:szCs w:val="18"/>
              </w:rPr>
              <w:t xml:space="preserve"> To what extent have the expected outcomes and objectives of the project been achieved?</w:t>
            </w:r>
          </w:p>
        </w:tc>
      </w:tr>
      <w:tr w:rsidR="00860C57" w:rsidRPr="009B03BE" w14:paraId="67A2C79C" w14:textId="77777777" w:rsidTr="00D55160">
        <w:trPr>
          <w:trHeight w:val="217"/>
        </w:trPr>
        <w:tc>
          <w:tcPr>
            <w:tcW w:w="139" w:type="dxa"/>
            <w:tcBorders>
              <w:top w:val="nil"/>
              <w:left w:val="nil"/>
              <w:bottom w:val="nil"/>
              <w:right w:val="nil"/>
            </w:tcBorders>
            <w:shd w:val="pct12" w:color="auto" w:fill="FFFFFF"/>
          </w:tcPr>
          <w:p w14:paraId="46C98937" w14:textId="77777777" w:rsidR="00860C57" w:rsidRPr="009B03BE" w:rsidRDefault="00860C57" w:rsidP="00D55160">
            <w:pPr>
              <w:numPr>
                <w:ilvl w:val="12"/>
                <w:numId w:val="0"/>
              </w:numPr>
              <w:overflowPunct w:val="0"/>
              <w:ind w:left="74" w:right="74"/>
              <w:textAlignment w:val="baseline"/>
              <w:rPr>
                <w:rFonts w:ascii="Myriad Pro" w:hAnsi="Myriad Pro" w:cs="Calibri"/>
                <w:sz w:val="18"/>
                <w:szCs w:val="18"/>
              </w:rPr>
            </w:pPr>
          </w:p>
        </w:tc>
        <w:tc>
          <w:tcPr>
            <w:tcW w:w="4346" w:type="dxa"/>
            <w:tcBorders>
              <w:left w:val="nil"/>
            </w:tcBorders>
          </w:tcPr>
          <w:p w14:paraId="3CA1E9B5"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2731" w:type="dxa"/>
          </w:tcPr>
          <w:p w14:paraId="2A8F9FB8"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1715" w:type="dxa"/>
          </w:tcPr>
          <w:p w14:paraId="62EF1CF3"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1374" w:type="dxa"/>
            <w:gridSpan w:val="2"/>
            <w:tcBorders>
              <w:right w:val="single" w:sz="6" w:space="0" w:color="auto"/>
            </w:tcBorders>
          </w:tcPr>
          <w:p w14:paraId="0A367E95"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r>
      <w:tr w:rsidR="00860C57" w:rsidRPr="009B03BE" w14:paraId="741E503A" w14:textId="77777777" w:rsidTr="00D55160">
        <w:trPr>
          <w:trHeight w:val="217"/>
        </w:trPr>
        <w:tc>
          <w:tcPr>
            <w:tcW w:w="139" w:type="dxa"/>
            <w:tcBorders>
              <w:top w:val="nil"/>
              <w:left w:val="nil"/>
              <w:bottom w:val="nil"/>
              <w:right w:val="nil"/>
            </w:tcBorders>
            <w:shd w:val="pct12" w:color="auto" w:fill="FFFFFF"/>
          </w:tcPr>
          <w:p w14:paraId="6AD08F53" w14:textId="77777777" w:rsidR="00860C57" w:rsidRPr="009B03BE" w:rsidRDefault="00860C57" w:rsidP="00D55160">
            <w:pPr>
              <w:numPr>
                <w:ilvl w:val="12"/>
                <w:numId w:val="0"/>
              </w:numPr>
              <w:overflowPunct w:val="0"/>
              <w:ind w:left="74" w:right="74"/>
              <w:textAlignment w:val="baseline"/>
              <w:rPr>
                <w:rFonts w:ascii="Myriad Pro" w:hAnsi="Myriad Pro" w:cs="Calibri"/>
                <w:sz w:val="18"/>
                <w:szCs w:val="18"/>
              </w:rPr>
            </w:pPr>
          </w:p>
        </w:tc>
        <w:tc>
          <w:tcPr>
            <w:tcW w:w="4346" w:type="dxa"/>
            <w:tcBorders>
              <w:left w:val="nil"/>
            </w:tcBorders>
          </w:tcPr>
          <w:p w14:paraId="5E175352"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2731" w:type="dxa"/>
          </w:tcPr>
          <w:p w14:paraId="3FE4477B"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1715" w:type="dxa"/>
          </w:tcPr>
          <w:p w14:paraId="33971998"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1374" w:type="dxa"/>
            <w:gridSpan w:val="2"/>
            <w:tcBorders>
              <w:right w:val="single" w:sz="6" w:space="0" w:color="auto"/>
            </w:tcBorders>
          </w:tcPr>
          <w:p w14:paraId="46BDA2E0"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r>
      <w:tr w:rsidR="00860C57" w:rsidRPr="009B03BE" w14:paraId="1822A8B2" w14:textId="77777777" w:rsidTr="00D55160">
        <w:trPr>
          <w:trHeight w:val="241"/>
        </w:trPr>
        <w:tc>
          <w:tcPr>
            <w:tcW w:w="139" w:type="dxa"/>
            <w:tcBorders>
              <w:top w:val="nil"/>
              <w:left w:val="nil"/>
              <w:bottom w:val="nil"/>
              <w:right w:val="nil"/>
            </w:tcBorders>
            <w:shd w:val="pct12" w:color="auto" w:fill="FFFFFF"/>
          </w:tcPr>
          <w:p w14:paraId="49F8ADA4" w14:textId="77777777" w:rsidR="00860C57" w:rsidRPr="009B03BE" w:rsidRDefault="00860C57" w:rsidP="00D55160">
            <w:pPr>
              <w:numPr>
                <w:ilvl w:val="12"/>
                <w:numId w:val="0"/>
              </w:numPr>
              <w:overflowPunct w:val="0"/>
              <w:ind w:left="74" w:right="74"/>
              <w:textAlignment w:val="baseline"/>
              <w:rPr>
                <w:rFonts w:ascii="Myriad Pro" w:hAnsi="Myriad Pro" w:cs="Calibri"/>
                <w:b/>
                <w:bCs/>
                <w:iCs/>
                <w:sz w:val="18"/>
                <w:szCs w:val="18"/>
              </w:rPr>
            </w:pPr>
          </w:p>
        </w:tc>
        <w:tc>
          <w:tcPr>
            <w:tcW w:w="4346" w:type="dxa"/>
            <w:tcBorders>
              <w:left w:val="nil"/>
            </w:tcBorders>
          </w:tcPr>
          <w:p w14:paraId="642A4E0F"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2731" w:type="dxa"/>
          </w:tcPr>
          <w:p w14:paraId="46017B5A" w14:textId="77777777" w:rsidR="00860C57" w:rsidRPr="009B03BE" w:rsidRDefault="00860C57" w:rsidP="00D55160">
            <w:pPr>
              <w:tabs>
                <w:tab w:val="left" w:pos="108"/>
                <w:tab w:val="left" w:pos="227"/>
              </w:tabs>
              <w:overflowPunct w:val="0"/>
              <w:spacing w:line="180" w:lineRule="exact"/>
              <w:ind w:right="72"/>
              <w:textAlignment w:val="baseline"/>
              <w:rPr>
                <w:rFonts w:ascii="Myriad Pro" w:eastAsia="Cambria" w:hAnsi="Myriad Pro" w:cs="Calibri"/>
                <w:sz w:val="18"/>
                <w:szCs w:val="18"/>
              </w:rPr>
            </w:pPr>
          </w:p>
        </w:tc>
        <w:tc>
          <w:tcPr>
            <w:tcW w:w="1715" w:type="dxa"/>
          </w:tcPr>
          <w:p w14:paraId="41E606BC"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1374" w:type="dxa"/>
            <w:gridSpan w:val="2"/>
            <w:tcBorders>
              <w:right w:val="single" w:sz="6" w:space="0" w:color="auto"/>
            </w:tcBorders>
          </w:tcPr>
          <w:p w14:paraId="309D2860"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r>
      <w:tr w:rsidR="00860C57" w:rsidRPr="009B03BE" w14:paraId="31066873" w14:textId="77777777" w:rsidTr="00D55160">
        <w:trPr>
          <w:trHeight w:val="260"/>
        </w:trPr>
        <w:tc>
          <w:tcPr>
            <w:tcW w:w="10305" w:type="dxa"/>
            <w:gridSpan w:val="6"/>
            <w:tcBorders>
              <w:top w:val="nil"/>
              <w:left w:val="single" w:sz="6" w:space="0" w:color="auto"/>
              <w:bottom w:val="nil"/>
              <w:right w:val="single" w:sz="6" w:space="0" w:color="auto"/>
            </w:tcBorders>
            <w:shd w:val="pct12" w:color="auto" w:fill="000000" w:themeFill="text1"/>
            <w:vAlign w:val="center"/>
          </w:tcPr>
          <w:p w14:paraId="04AE6286" w14:textId="77777777" w:rsidR="00860C57" w:rsidRPr="009B03BE" w:rsidRDefault="00860C57" w:rsidP="00D55160">
            <w:pPr>
              <w:numPr>
                <w:ilvl w:val="12"/>
                <w:numId w:val="0"/>
              </w:numPr>
              <w:rPr>
                <w:rFonts w:ascii="Myriad Pro" w:hAnsi="Myriad Pro" w:cs="Calibri"/>
                <w:sz w:val="18"/>
                <w:szCs w:val="18"/>
              </w:rPr>
            </w:pPr>
            <w:r w:rsidRPr="009B03BE">
              <w:rPr>
                <w:rFonts w:ascii="Myriad Pro" w:hAnsi="Myriad Pro" w:cs="Calibri"/>
                <w:sz w:val="18"/>
                <w:szCs w:val="18"/>
              </w:rPr>
              <w:t>Efficiency: Was the project implemented efficiently, in-line with international and national norms and standards?</w:t>
            </w:r>
          </w:p>
        </w:tc>
      </w:tr>
      <w:tr w:rsidR="00860C57" w:rsidRPr="009B03BE" w14:paraId="66CA2B46" w14:textId="77777777" w:rsidTr="00D55160">
        <w:trPr>
          <w:trHeight w:val="217"/>
        </w:trPr>
        <w:tc>
          <w:tcPr>
            <w:tcW w:w="139" w:type="dxa"/>
            <w:tcBorders>
              <w:top w:val="nil"/>
              <w:left w:val="nil"/>
              <w:bottom w:val="nil"/>
              <w:right w:val="nil"/>
            </w:tcBorders>
            <w:shd w:val="pct12" w:color="auto" w:fill="FFFFFF"/>
          </w:tcPr>
          <w:p w14:paraId="5DE1DF57" w14:textId="77777777" w:rsidR="00860C57" w:rsidRPr="009B03BE" w:rsidRDefault="00860C57" w:rsidP="00D55160">
            <w:pPr>
              <w:numPr>
                <w:ilvl w:val="12"/>
                <w:numId w:val="0"/>
              </w:numPr>
              <w:overflowPunct w:val="0"/>
              <w:ind w:left="74" w:right="74"/>
              <w:textAlignment w:val="baseline"/>
              <w:rPr>
                <w:rFonts w:ascii="Myriad Pro" w:hAnsi="Myriad Pro" w:cs="Calibri"/>
                <w:sz w:val="18"/>
                <w:szCs w:val="18"/>
              </w:rPr>
            </w:pPr>
          </w:p>
        </w:tc>
        <w:tc>
          <w:tcPr>
            <w:tcW w:w="4346" w:type="dxa"/>
            <w:tcBorders>
              <w:left w:val="nil"/>
            </w:tcBorders>
          </w:tcPr>
          <w:p w14:paraId="3D41E519"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2731" w:type="dxa"/>
          </w:tcPr>
          <w:p w14:paraId="23FEB76A"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1715" w:type="dxa"/>
          </w:tcPr>
          <w:p w14:paraId="7DCF3459"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1374" w:type="dxa"/>
            <w:gridSpan w:val="2"/>
            <w:tcBorders>
              <w:right w:val="single" w:sz="6" w:space="0" w:color="auto"/>
            </w:tcBorders>
          </w:tcPr>
          <w:p w14:paraId="1118282E"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r>
      <w:tr w:rsidR="00860C57" w:rsidRPr="009B03BE" w14:paraId="023BDDC3" w14:textId="77777777" w:rsidTr="00D55160">
        <w:trPr>
          <w:trHeight w:val="241"/>
        </w:trPr>
        <w:tc>
          <w:tcPr>
            <w:tcW w:w="139" w:type="dxa"/>
            <w:tcBorders>
              <w:top w:val="nil"/>
              <w:left w:val="nil"/>
              <w:bottom w:val="nil"/>
              <w:right w:val="nil"/>
            </w:tcBorders>
            <w:shd w:val="pct12" w:color="auto" w:fill="FFFFFF"/>
          </w:tcPr>
          <w:p w14:paraId="74EB0FF7" w14:textId="77777777" w:rsidR="00860C57" w:rsidRPr="009B03BE" w:rsidRDefault="00860C57" w:rsidP="00D55160">
            <w:pPr>
              <w:numPr>
                <w:ilvl w:val="12"/>
                <w:numId w:val="0"/>
              </w:numPr>
              <w:overflowPunct w:val="0"/>
              <w:ind w:left="74" w:right="74"/>
              <w:textAlignment w:val="baseline"/>
              <w:rPr>
                <w:rFonts w:ascii="Myriad Pro" w:hAnsi="Myriad Pro" w:cs="Calibri"/>
                <w:sz w:val="18"/>
                <w:szCs w:val="18"/>
              </w:rPr>
            </w:pPr>
          </w:p>
        </w:tc>
        <w:tc>
          <w:tcPr>
            <w:tcW w:w="4346" w:type="dxa"/>
            <w:tcBorders>
              <w:left w:val="nil"/>
              <w:bottom w:val="nil"/>
            </w:tcBorders>
          </w:tcPr>
          <w:p w14:paraId="78D07A60"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2731" w:type="dxa"/>
            <w:tcBorders>
              <w:bottom w:val="nil"/>
            </w:tcBorders>
          </w:tcPr>
          <w:p w14:paraId="70F3BA9F"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1715" w:type="dxa"/>
            <w:tcBorders>
              <w:bottom w:val="nil"/>
            </w:tcBorders>
          </w:tcPr>
          <w:p w14:paraId="514B4871"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1374" w:type="dxa"/>
            <w:gridSpan w:val="2"/>
            <w:tcBorders>
              <w:bottom w:val="nil"/>
              <w:right w:val="single" w:sz="6" w:space="0" w:color="auto"/>
            </w:tcBorders>
          </w:tcPr>
          <w:p w14:paraId="5026F96E"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r>
      <w:tr w:rsidR="00860C57" w:rsidRPr="009B03BE" w14:paraId="48F77B98" w14:textId="77777777" w:rsidTr="00D55160">
        <w:trPr>
          <w:trHeight w:val="217"/>
        </w:trPr>
        <w:tc>
          <w:tcPr>
            <w:tcW w:w="139" w:type="dxa"/>
            <w:tcBorders>
              <w:top w:val="nil"/>
              <w:left w:val="nil"/>
              <w:bottom w:val="nil"/>
              <w:right w:val="nil"/>
            </w:tcBorders>
            <w:shd w:val="pct12" w:color="auto" w:fill="FFFFFF"/>
          </w:tcPr>
          <w:p w14:paraId="4DB72B6D" w14:textId="77777777" w:rsidR="00860C57" w:rsidRPr="009B03BE" w:rsidRDefault="00860C57" w:rsidP="00D55160">
            <w:pPr>
              <w:numPr>
                <w:ilvl w:val="12"/>
                <w:numId w:val="0"/>
              </w:numPr>
              <w:overflowPunct w:val="0"/>
              <w:ind w:left="74" w:right="74"/>
              <w:textAlignment w:val="baseline"/>
              <w:rPr>
                <w:rFonts w:ascii="Myriad Pro" w:hAnsi="Myriad Pro" w:cs="Calibri"/>
                <w:b/>
                <w:bCs/>
                <w:iCs/>
                <w:sz w:val="18"/>
                <w:szCs w:val="18"/>
              </w:rPr>
            </w:pPr>
          </w:p>
        </w:tc>
        <w:tc>
          <w:tcPr>
            <w:tcW w:w="4346" w:type="dxa"/>
            <w:tcBorders>
              <w:left w:val="nil"/>
            </w:tcBorders>
          </w:tcPr>
          <w:p w14:paraId="0709C72D"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2731" w:type="dxa"/>
          </w:tcPr>
          <w:p w14:paraId="1D2AB3E9" w14:textId="77777777" w:rsidR="00860C57" w:rsidRPr="009B03BE" w:rsidRDefault="00860C57" w:rsidP="00C20C36">
            <w:pPr>
              <w:widowControl/>
              <w:numPr>
                <w:ilvl w:val="0"/>
                <w:numId w:val="29"/>
              </w:numPr>
              <w:tabs>
                <w:tab w:val="left" w:pos="227"/>
              </w:tabs>
              <w:autoSpaceDE/>
              <w:autoSpaceDN/>
              <w:adjustRightInd/>
              <w:contextualSpacing/>
              <w:rPr>
                <w:rFonts w:ascii="Myriad Pro" w:hAnsi="Myriad Pro" w:cs="Calibri"/>
                <w:sz w:val="18"/>
                <w:szCs w:val="18"/>
              </w:rPr>
            </w:pPr>
          </w:p>
        </w:tc>
        <w:tc>
          <w:tcPr>
            <w:tcW w:w="1715" w:type="dxa"/>
          </w:tcPr>
          <w:p w14:paraId="0A44ABB8"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1374" w:type="dxa"/>
            <w:gridSpan w:val="2"/>
            <w:tcBorders>
              <w:right w:val="single" w:sz="6" w:space="0" w:color="auto"/>
            </w:tcBorders>
          </w:tcPr>
          <w:p w14:paraId="077C5C8F"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r>
      <w:tr w:rsidR="00860C57" w:rsidRPr="009B03BE" w14:paraId="03789E7B" w14:textId="77777777" w:rsidTr="00D55160">
        <w:trPr>
          <w:trHeight w:val="137"/>
        </w:trPr>
        <w:tc>
          <w:tcPr>
            <w:tcW w:w="10305" w:type="dxa"/>
            <w:gridSpan w:val="6"/>
            <w:tcBorders>
              <w:top w:val="nil"/>
              <w:left w:val="single" w:sz="6" w:space="0" w:color="auto"/>
              <w:bottom w:val="nil"/>
              <w:right w:val="single" w:sz="6" w:space="0" w:color="auto"/>
            </w:tcBorders>
            <w:shd w:val="pct12" w:color="auto" w:fill="000000" w:themeFill="text1"/>
          </w:tcPr>
          <w:p w14:paraId="594D3F0C" w14:textId="77777777" w:rsidR="00860C57" w:rsidRPr="009B03BE" w:rsidRDefault="00860C57" w:rsidP="00D55160">
            <w:pPr>
              <w:numPr>
                <w:ilvl w:val="12"/>
                <w:numId w:val="0"/>
              </w:numPr>
              <w:overflowPunct w:val="0"/>
              <w:spacing w:line="180" w:lineRule="exact"/>
              <w:ind w:left="72" w:right="72"/>
              <w:textAlignment w:val="baseline"/>
              <w:rPr>
                <w:rFonts w:ascii="Myriad Pro" w:hAnsi="Myriad Pro" w:cstheme="minorHAnsi"/>
                <w:iCs/>
                <w:sz w:val="18"/>
                <w:szCs w:val="18"/>
              </w:rPr>
            </w:pPr>
            <w:r w:rsidRPr="009B03BE">
              <w:rPr>
                <w:rFonts w:ascii="Myriad Pro" w:hAnsi="Myriad Pro" w:cstheme="minorHAnsi"/>
                <w:sz w:val="18"/>
                <w:szCs w:val="18"/>
              </w:rPr>
              <w:t xml:space="preserve"> Sustainability: To what extent are there financial, institutional, social-economic, and/or environmental risks to sustaining long-term project results?</w:t>
            </w:r>
          </w:p>
        </w:tc>
      </w:tr>
      <w:tr w:rsidR="00860C57" w:rsidRPr="009B03BE" w14:paraId="68960A17" w14:textId="77777777" w:rsidTr="00D55160">
        <w:trPr>
          <w:trHeight w:val="217"/>
        </w:trPr>
        <w:tc>
          <w:tcPr>
            <w:tcW w:w="139" w:type="dxa"/>
            <w:tcBorders>
              <w:top w:val="nil"/>
              <w:left w:val="nil"/>
              <w:bottom w:val="nil"/>
              <w:right w:val="nil"/>
            </w:tcBorders>
            <w:shd w:val="pct12" w:color="auto" w:fill="FFFFFF"/>
          </w:tcPr>
          <w:p w14:paraId="45649678" w14:textId="77777777" w:rsidR="00860C57" w:rsidRPr="009B03BE" w:rsidRDefault="00860C57" w:rsidP="00D55160">
            <w:pPr>
              <w:numPr>
                <w:ilvl w:val="12"/>
                <w:numId w:val="0"/>
              </w:numPr>
              <w:overflowPunct w:val="0"/>
              <w:ind w:left="74" w:right="74"/>
              <w:textAlignment w:val="baseline"/>
              <w:rPr>
                <w:rFonts w:ascii="Myriad Pro" w:hAnsi="Myriad Pro" w:cs="Calibri"/>
                <w:sz w:val="18"/>
                <w:szCs w:val="18"/>
              </w:rPr>
            </w:pPr>
          </w:p>
        </w:tc>
        <w:tc>
          <w:tcPr>
            <w:tcW w:w="4346" w:type="dxa"/>
            <w:tcBorders>
              <w:left w:val="nil"/>
            </w:tcBorders>
          </w:tcPr>
          <w:p w14:paraId="3EED65DE"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2731" w:type="dxa"/>
          </w:tcPr>
          <w:p w14:paraId="3469BB2F"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1715" w:type="dxa"/>
          </w:tcPr>
          <w:p w14:paraId="573EC321"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1374" w:type="dxa"/>
            <w:gridSpan w:val="2"/>
            <w:tcBorders>
              <w:right w:val="single" w:sz="6" w:space="0" w:color="auto"/>
            </w:tcBorders>
          </w:tcPr>
          <w:p w14:paraId="1DD0A6A7"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r>
      <w:tr w:rsidR="00860C57" w:rsidRPr="009B03BE" w14:paraId="006C67E1" w14:textId="77777777" w:rsidTr="00D55160">
        <w:trPr>
          <w:trHeight w:val="217"/>
        </w:trPr>
        <w:tc>
          <w:tcPr>
            <w:tcW w:w="139" w:type="dxa"/>
            <w:tcBorders>
              <w:top w:val="nil"/>
              <w:left w:val="nil"/>
              <w:bottom w:val="nil"/>
              <w:right w:val="nil"/>
            </w:tcBorders>
            <w:shd w:val="pct12" w:color="auto" w:fill="FFFFFF"/>
          </w:tcPr>
          <w:p w14:paraId="5F0E01C0" w14:textId="77777777" w:rsidR="00860C57" w:rsidRPr="009B03BE" w:rsidRDefault="00860C57" w:rsidP="00D55160">
            <w:pPr>
              <w:numPr>
                <w:ilvl w:val="12"/>
                <w:numId w:val="0"/>
              </w:numPr>
              <w:overflowPunct w:val="0"/>
              <w:ind w:left="74" w:right="74"/>
              <w:textAlignment w:val="baseline"/>
              <w:rPr>
                <w:rFonts w:ascii="Myriad Pro" w:hAnsi="Myriad Pro" w:cs="Calibri"/>
                <w:sz w:val="18"/>
                <w:szCs w:val="18"/>
              </w:rPr>
            </w:pPr>
          </w:p>
        </w:tc>
        <w:tc>
          <w:tcPr>
            <w:tcW w:w="4346" w:type="dxa"/>
            <w:tcBorders>
              <w:left w:val="nil"/>
            </w:tcBorders>
          </w:tcPr>
          <w:p w14:paraId="37660415"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2731" w:type="dxa"/>
          </w:tcPr>
          <w:p w14:paraId="5FB77198"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1715" w:type="dxa"/>
          </w:tcPr>
          <w:p w14:paraId="1B8DB780"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1374" w:type="dxa"/>
            <w:gridSpan w:val="2"/>
            <w:tcBorders>
              <w:right w:val="single" w:sz="6" w:space="0" w:color="auto"/>
            </w:tcBorders>
          </w:tcPr>
          <w:p w14:paraId="26C576D4"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r>
      <w:tr w:rsidR="00860C57" w:rsidRPr="009B03BE" w14:paraId="178DED7C" w14:textId="77777777" w:rsidTr="00D55160">
        <w:trPr>
          <w:trHeight w:val="241"/>
        </w:trPr>
        <w:tc>
          <w:tcPr>
            <w:tcW w:w="139" w:type="dxa"/>
            <w:tcBorders>
              <w:top w:val="nil"/>
              <w:left w:val="nil"/>
              <w:bottom w:val="nil"/>
              <w:right w:val="nil"/>
            </w:tcBorders>
            <w:shd w:val="pct12" w:color="auto" w:fill="FFFFFF"/>
          </w:tcPr>
          <w:p w14:paraId="59D9D371" w14:textId="77777777" w:rsidR="00860C57" w:rsidRPr="009B03BE" w:rsidRDefault="00860C57" w:rsidP="00D55160">
            <w:pPr>
              <w:numPr>
                <w:ilvl w:val="12"/>
                <w:numId w:val="0"/>
              </w:numPr>
              <w:overflowPunct w:val="0"/>
              <w:ind w:left="74" w:right="74"/>
              <w:textAlignment w:val="baseline"/>
              <w:rPr>
                <w:rFonts w:ascii="Myriad Pro" w:hAnsi="Myriad Pro" w:cs="Calibri"/>
                <w:sz w:val="18"/>
                <w:szCs w:val="18"/>
              </w:rPr>
            </w:pPr>
          </w:p>
        </w:tc>
        <w:tc>
          <w:tcPr>
            <w:tcW w:w="4346" w:type="dxa"/>
            <w:tcBorders>
              <w:left w:val="nil"/>
            </w:tcBorders>
          </w:tcPr>
          <w:p w14:paraId="14917271"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2731" w:type="dxa"/>
          </w:tcPr>
          <w:p w14:paraId="2AE01692"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1715" w:type="dxa"/>
          </w:tcPr>
          <w:p w14:paraId="71CE9762"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1374" w:type="dxa"/>
            <w:gridSpan w:val="2"/>
            <w:tcBorders>
              <w:right w:val="single" w:sz="6" w:space="0" w:color="auto"/>
            </w:tcBorders>
          </w:tcPr>
          <w:p w14:paraId="1D927B39"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r>
      <w:tr w:rsidR="00860C57" w:rsidRPr="009B03BE" w14:paraId="368A2157" w14:textId="77777777" w:rsidTr="00D55160">
        <w:trPr>
          <w:trHeight w:val="137"/>
        </w:trPr>
        <w:tc>
          <w:tcPr>
            <w:tcW w:w="10305" w:type="dxa"/>
            <w:gridSpan w:val="6"/>
            <w:tcBorders>
              <w:top w:val="nil"/>
              <w:left w:val="single" w:sz="6" w:space="0" w:color="auto"/>
              <w:bottom w:val="nil"/>
              <w:right w:val="single" w:sz="6" w:space="0" w:color="auto"/>
            </w:tcBorders>
            <w:shd w:val="pct12" w:color="auto" w:fill="000000" w:themeFill="text1"/>
          </w:tcPr>
          <w:p w14:paraId="3ADC753B" w14:textId="77777777" w:rsidR="00860C57" w:rsidRPr="009B03BE" w:rsidRDefault="00860C57" w:rsidP="00D55160">
            <w:pPr>
              <w:numPr>
                <w:ilvl w:val="12"/>
                <w:numId w:val="0"/>
              </w:numPr>
              <w:overflowPunct w:val="0"/>
              <w:spacing w:line="180" w:lineRule="exact"/>
              <w:ind w:left="72" w:right="72"/>
              <w:textAlignment w:val="baseline"/>
              <w:rPr>
                <w:rFonts w:ascii="Myriad Pro" w:hAnsi="Myriad Pro" w:cstheme="minorHAnsi"/>
                <w:b/>
                <w:iCs/>
                <w:sz w:val="18"/>
                <w:szCs w:val="18"/>
              </w:rPr>
            </w:pPr>
            <w:r w:rsidRPr="009B03BE">
              <w:rPr>
                <w:rFonts w:ascii="Myriad Pro" w:hAnsi="Myriad Pro" w:cstheme="minorHAnsi"/>
                <w:b/>
                <w:iCs/>
                <w:sz w:val="18"/>
                <w:szCs w:val="18"/>
              </w:rPr>
              <w:t xml:space="preserve">Impact: Are there indications that the project has contributed to, or enabled progress toward, reduced environmental stress and/or improved ecological status?  </w:t>
            </w:r>
          </w:p>
        </w:tc>
      </w:tr>
      <w:tr w:rsidR="00860C57" w:rsidRPr="009B03BE" w14:paraId="09837E61" w14:textId="77777777" w:rsidTr="00D55160">
        <w:trPr>
          <w:trHeight w:val="217"/>
        </w:trPr>
        <w:tc>
          <w:tcPr>
            <w:tcW w:w="139" w:type="dxa"/>
            <w:tcBorders>
              <w:top w:val="nil"/>
              <w:left w:val="nil"/>
              <w:bottom w:val="nil"/>
              <w:right w:val="nil"/>
            </w:tcBorders>
            <w:shd w:val="pct12" w:color="auto" w:fill="FFFFFF"/>
          </w:tcPr>
          <w:p w14:paraId="6C2DD654" w14:textId="77777777" w:rsidR="00860C57" w:rsidRPr="009B03BE" w:rsidRDefault="00860C57" w:rsidP="00D55160">
            <w:pPr>
              <w:numPr>
                <w:ilvl w:val="12"/>
                <w:numId w:val="0"/>
              </w:numPr>
              <w:overflowPunct w:val="0"/>
              <w:ind w:left="74" w:right="74"/>
              <w:textAlignment w:val="baseline"/>
              <w:rPr>
                <w:rFonts w:ascii="Myriad Pro" w:hAnsi="Myriad Pro" w:cs="Calibri"/>
                <w:sz w:val="18"/>
                <w:szCs w:val="18"/>
              </w:rPr>
            </w:pPr>
          </w:p>
        </w:tc>
        <w:tc>
          <w:tcPr>
            <w:tcW w:w="4346" w:type="dxa"/>
            <w:tcBorders>
              <w:left w:val="nil"/>
            </w:tcBorders>
          </w:tcPr>
          <w:p w14:paraId="3584388C"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2731" w:type="dxa"/>
          </w:tcPr>
          <w:p w14:paraId="2C7A1938"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1715" w:type="dxa"/>
          </w:tcPr>
          <w:p w14:paraId="63264252"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1374" w:type="dxa"/>
            <w:gridSpan w:val="2"/>
            <w:tcBorders>
              <w:right w:val="single" w:sz="6" w:space="0" w:color="auto"/>
            </w:tcBorders>
          </w:tcPr>
          <w:p w14:paraId="4DCB40D8"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r>
      <w:tr w:rsidR="00860C57" w:rsidRPr="009B03BE" w14:paraId="5205C48C" w14:textId="77777777" w:rsidTr="00D55160">
        <w:trPr>
          <w:trHeight w:val="217"/>
        </w:trPr>
        <w:tc>
          <w:tcPr>
            <w:tcW w:w="139" w:type="dxa"/>
            <w:tcBorders>
              <w:top w:val="nil"/>
              <w:left w:val="nil"/>
              <w:bottom w:val="nil"/>
              <w:right w:val="nil"/>
            </w:tcBorders>
            <w:shd w:val="pct12" w:color="auto" w:fill="FFFFFF"/>
          </w:tcPr>
          <w:p w14:paraId="149415E6" w14:textId="77777777" w:rsidR="00860C57" w:rsidRPr="009B03BE" w:rsidRDefault="00860C57" w:rsidP="00D55160">
            <w:pPr>
              <w:numPr>
                <w:ilvl w:val="12"/>
                <w:numId w:val="0"/>
              </w:numPr>
              <w:overflowPunct w:val="0"/>
              <w:ind w:left="74" w:right="74"/>
              <w:textAlignment w:val="baseline"/>
              <w:rPr>
                <w:rFonts w:ascii="Myriad Pro" w:hAnsi="Myriad Pro" w:cs="Calibri"/>
                <w:sz w:val="18"/>
                <w:szCs w:val="18"/>
              </w:rPr>
            </w:pPr>
          </w:p>
        </w:tc>
        <w:tc>
          <w:tcPr>
            <w:tcW w:w="4346" w:type="dxa"/>
            <w:tcBorders>
              <w:left w:val="nil"/>
              <w:bottom w:val="single" w:sz="6" w:space="0" w:color="auto"/>
            </w:tcBorders>
          </w:tcPr>
          <w:p w14:paraId="1018D70C"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2731" w:type="dxa"/>
            <w:tcBorders>
              <w:bottom w:val="single" w:sz="6" w:space="0" w:color="auto"/>
            </w:tcBorders>
          </w:tcPr>
          <w:p w14:paraId="23FEAD92"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1715" w:type="dxa"/>
            <w:tcBorders>
              <w:bottom w:val="single" w:sz="6" w:space="0" w:color="auto"/>
            </w:tcBorders>
          </w:tcPr>
          <w:p w14:paraId="7C557514"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c>
          <w:tcPr>
            <w:tcW w:w="1374" w:type="dxa"/>
            <w:gridSpan w:val="2"/>
            <w:tcBorders>
              <w:bottom w:val="single" w:sz="6" w:space="0" w:color="auto"/>
              <w:right w:val="single" w:sz="6" w:space="0" w:color="auto"/>
            </w:tcBorders>
          </w:tcPr>
          <w:p w14:paraId="7579858F" w14:textId="77777777" w:rsidR="00860C57" w:rsidRPr="009B03BE" w:rsidRDefault="00860C57" w:rsidP="00C20C36">
            <w:pPr>
              <w:widowControl/>
              <w:numPr>
                <w:ilvl w:val="0"/>
                <w:numId w:val="29"/>
              </w:numPr>
              <w:tabs>
                <w:tab w:val="left" w:pos="227"/>
              </w:tabs>
              <w:rPr>
                <w:rFonts w:ascii="Myriad Pro" w:hAnsi="Myriad Pro" w:cs="Calibri"/>
                <w:sz w:val="18"/>
                <w:szCs w:val="18"/>
              </w:rPr>
            </w:pPr>
          </w:p>
        </w:tc>
      </w:tr>
    </w:tbl>
    <w:p w14:paraId="4252039A" w14:textId="77777777" w:rsidR="00860C57" w:rsidRPr="009B03BE" w:rsidRDefault="00860C57" w:rsidP="00860C57">
      <w:pPr>
        <w:spacing w:before="200"/>
        <w:rPr>
          <w:rFonts w:ascii="Myriad Pro" w:hAnsi="Myriad Pro"/>
          <w:sz w:val="18"/>
          <w:szCs w:val="18"/>
        </w:rPr>
        <w:sectPr w:rsidR="00860C57" w:rsidRPr="009B03BE" w:rsidSect="00B47E75">
          <w:pgSz w:w="11900" w:h="16820" w:code="9"/>
          <w:pgMar w:top="1134" w:right="1134" w:bottom="1134" w:left="1134" w:header="851" w:footer="851" w:gutter="0"/>
          <w:cols w:space="720"/>
          <w:noEndnote/>
        </w:sectPr>
      </w:pPr>
    </w:p>
    <w:p w14:paraId="5F61157E" w14:textId="77777777" w:rsidR="00860C57" w:rsidRDefault="00860C57" w:rsidP="00860C57">
      <w:pPr>
        <w:jc w:val="right"/>
        <w:rPr>
          <w:rFonts w:ascii="Myriad Pro" w:hAnsi="Myriad Pro"/>
          <w:b/>
          <w:bCs/>
          <w:sz w:val="18"/>
          <w:szCs w:val="18"/>
        </w:rPr>
      </w:pPr>
      <w:bookmarkStart w:id="131" w:name="_TOR_Annex_D:"/>
      <w:bookmarkStart w:id="132" w:name="_Toc321341565"/>
      <w:bookmarkEnd w:id="131"/>
      <w:r>
        <w:rPr>
          <w:rFonts w:ascii="Myriad Pro" w:hAnsi="Myriad Pro"/>
          <w:b/>
          <w:bCs/>
          <w:sz w:val="18"/>
          <w:szCs w:val="18"/>
        </w:rPr>
        <w:t xml:space="preserve">TOR - </w:t>
      </w:r>
      <w:r w:rsidRPr="009B03BE">
        <w:rPr>
          <w:rFonts w:ascii="Myriad Pro" w:hAnsi="Myriad Pro"/>
          <w:b/>
          <w:bCs/>
          <w:sz w:val="18"/>
          <w:szCs w:val="18"/>
        </w:rPr>
        <w:t>Annex 4: Rating Scales</w:t>
      </w:r>
      <w:bookmarkEnd w:id="132"/>
    </w:p>
    <w:p w14:paraId="2A8267DA" w14:textId="77777777" w:rsidR="00860C57" w:rsidRPr="009B03BE" w:rsidRDefault="00860C57" w:rsidP="00860C57">
      <w:pPr>
        <w:jc w:val="right"/>
        <w:rPr>
          <w:rFonts w:ascii="Myriad Pro" w:hAnsi="Myriad Pro"/>
          <w:b/>
          <w:bCs/>
          <w:sz w:val="18"/>
          <w:szCs w:val="18"/>
        </w:rPr>
      </w:pPr>
    </w:p>
    <w:tbl>
      <w:tblPr>
        <w:tblW w:w="4953"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939"/>
        <w:gridCol w:w="3941"/>
        <w:gridCol w:w="1923"/>
      </w:tblGrid>
      <w:tr w:rsidR="00860C57" w:rsidRPr="009B03BE" w14:paraId="2FB03252" w14:textId="77777777" w:rsidTr="00D55160">
        <w:trPr>
          <w:trHeight w:val="548"/>
        </w:trPr>
        <w:tc>
          <w:tcPr>
            <w:tcW w:w="2009" w:type="pct"/>
            <w:shd w:val="clear" w:color="auto" w:fill="auto"/>
            <w:hideMark/>
          </w:tcPr>
          <w:p w14:paraId="67D6F14E" w14:textId="77777777" w:rsidR="00860C57" w:rsidRPr="009B03BE" w:rsidRDefault="00860C57" w:rsidP="00D55160">
            <w:pPr>
              <w:rPr>
                <w:rFonts w:ascii="Myriad Pro" w:eastAsia="Calibri" w:hAnsi="Myriad Pro"/>
                <w:b/>
                <w:i/>
                <w:sz w:val="18"/>
                <w:szCs w:val="18"/>
              </w:rPr>
            </w:pPr>
            <w:r w:rsidRPr="009B03BE">
              <w:rPr>
                <w:rFonts w:ascii="Myriad Pro" w:hAnsi="Myriad Pro"/>
                <w:b/>
                <w:i/>
                <w:sz w:val="18"/>
                <w:szCs w:val="18"/>
              </w:rPr>
              <w:t>Ratings for Outcomes, Effectiveness, Efficiency, M&amp;E, I&amp;E Execution</w:t>
            </w:r>
          </w:p>
        </w:tc>
        <w:tc>
          <w:tcPr>
            <w:tcW w:w="2010" w:type="pct"/>
            <w:shd w:val="clear" w:color="auto" w:fill="auto"/>
          </w:tcPr>
          <w:p w14:paraId="3BF438BE" w14:textId="77777777" w:rsidR="00860C57" w:rsidRPr="009B03BE" w:rsidRDefault="00860C57" w:rsidP="00D55160">
            <w:pPr>
              <w:rPr>
                <w:rFonts w:ascii="Myriad Pro" w:eastAsia="Calibri" w:hAnsi="Myriad Pro"/>
                <w:b/>
                <w:i/>
                <w:sz w:val="18"/>
                <w:szCs w:val="18"/>
              </w:rPr>
            </w:pPr>
            <w:r w:rsidRPr="009B03BE">
              <w:rPr>
                <w:rFonts w:ascii="Myriad Pro" w:hAnsi="Myriad Pro"/>
                <w:b/>
                <w:i/>
                <w:sz w:val="18"/>
                <w:szCs w:val="18"/>
              </w:rPr>
              <w:t xml:space="preserve">Sustainability ratings: </w:t>
            </w:r>
          </w:p>
          <w:p w14:paraId="2331B115" w14:textId="77777777" w:rsidR="00860C57" w:rsidRPr="009B03BE" w:rsidRDefault="00860C57" w:rsidP="00D55160">
            <w:pPr>
              <w:rPr>
                <w:rFonts w:ascii="Myriad Pro" w:hAnsi="Myriad Pro"/>
                <w:b/>
                <w:i/>
                <w:sz w:val="18"/>
                <w:szCs w:val="18"/>
              </w:rPr>
            </w:pPr>
          </w:p>
        </w:tc>
        <w:tc>
          <w:tcPr>
            <w:tcW w:w="981" w:type="pct"/>
            <w:shd w:val="clear" w:color="auto" w:fill="auto"/>
          </w:tcPr>
          <w:p w14:paraId="44634739" w14:textId="77777777" w:rsidR="00860C57" w:rsidRPr="009B03BE" w:rsidRDefault="00860C57" w:rsidP="00D55160">
            <w:pPr>
              <w:rPr>
                <w:rFonts w:ascii="Myriad Pro" w:hAnsi="Myriad Pro"/>
                <w:b/>
                <w:i/>
                <w:sz w:val="18"/>
                <w:szCs w:val="18"/>
              </w:rPr>
            </w:pPr>
            <w:r w:rsidRPr="009B03BE">
              <w:rPr>
                <w:rFonts w:ascii="Myriad Pro" w:hAnsi="Myriad Pro"/>
                <w:b/>
                <w:i/>
                <w:sz w:val="18"/>
                <w:szCs w:val="18"/>
              </w:rPr>
              <w:t>Relevance ratings</w:t>
            </w:r>
          </w:p>
        </w:tc>
      </w:tr>
      <w:tr w:rsidR="00860C57" w:rsidRPr="009B03BE" w14:paraId="7A36206B" w14:textId="77777777" w:rsidTr="00D55160">
        <w:trPr>
          <w:trHeight w:val="269"/>
        </w:trPr>
        <w:tc>
          <w:tcPr>
            <w:tcW w:w="2009" w:type="pct"/>
            <w:vMerge w:val="restart"/>
            <w:shd w:val="clear" w:color="auto" w:fill="auto"/>
            <w:hideMark/>
          </w:tcPr>
          <w:p w14:paraId="15873AC0" w14:textId="77777777" w:rsidR="00860C57" w:rsidRPr="009B03BE" w:rsidRDefault="00860C57" w:rsidP="00D55160">
            <w:pPr>
              <w:ind w:left="162"/>
              <w:rPr>
                <w:rFonts w:ascii="Myriad Pro" w:hAnsi="Myriad Pro"/>
                <w:sz w:val="18"/>
                <w:szCs w:val="18"/>
              </w:rPr>
            </w:pPr>
            <w:r w:rsidRPr="009B03BE">
              <w:rPr>
                <w:rFonts w:ascii="Myriad Pro" w:hAnsi="Myriad Pro"/>
                <w:sz w:val="18"/>
                <w:szCs w:val="18"/>
              </w:rPr>
              <w:t xml:space="preserve">6: Highly Satisfactory (HS): no shortcomings </w:t>
            </w:r>
          </w:p>
          <w:p w14:paraId="7FE58BBF" w14:textId="77777777" w:rsidR="00860C57" w:rsidRPr="009B03BE" w:rsidRDefault="00860C57" w:rsidP="00D55160">
            <w:pPr>
              <w:ind w:left="162"/>
              <w:rPr>
                <w:rFonts w:ascii="Myriad Pro" w:hAnsi="Myriad Pro"/>
                <w:sz w:val="18"/>
                <w:szCs w:val="18"/>
              </w:rPr>
            </w:pPr>
            <w:r w:rsidRPr="009B03BE">
              <w:rPr>
                <w:rFonts w:ascii="Myriad Pro" w:hAnsi="Myriad Pro"/>
                <w:sz w:val="18"/>
                <w:szCs w:val="18"/>
              </w:rPr>
              <w:t>5: Satisfactory (S): minor shortcomings</w:t>
            </w:r>
          </w:p>
          <w:p w14:paraId="242F20D7" w14:textId="77777777" w:rsidR="00860C57" w:rsidRPr="009B03BE" w:rsidRDefault="00860C57" w:rsidP="00D55160">
            <w:pPr>
              <w:ind w:left="162"/>
              <w:rPr>
                <w:rFonts w:ascii="Myriad Pro" w:hAnsi="Myriad Pro"/>
                <w:sz w:val="18"/>
                <w:szCs w:val="18"/>
              </w:rPr>
            </w:pPr>
            <w:r w:rsidRPr="009B03BE">
              <w:rPr>
                <w:rFonts w:ascii="Myriad Pro" w:hAnsi="Myriad Pro"/>
                <w:sz w:val="18"/>
                <w:szCs w:val="18"/>
              </w:rPr>
              <w:t>4: Moderately Satisfactory (MS)</w:t>
            </w:r>
          </w:p>
          <w:p w14:paraId="3F0B94B9" w14:textId="77777777" w:rsidR="00860C57" w:rsidRPr="009B03BE" w:rsidRDefault="00860C57" w:rsidP="00D55160">
            <w:pPr>
              <w:ind w:left="162"/>
              <w:rPr>
                <w:rFonts w:ascii="Myriad Pro" w:hAnsi="Myriad Pro"/>
                <w:sz w:val="18"/>
                <w:szCs w:val="18"/>
              </w:rPr>
            </w:pPr>
            <w:r w:rsidRPr="009B03BE">
              <w:rPr>
                <w:rFonts w:ascii="Myriad Pro" w:hAnsi="Myriad Pro"/>
                <w:sz w:val="18"/>
                <w:szCs w:val="18"/>
              </w:rPr>
              <w:t xml:space="preserve">3. Moderately Unsatisfactory (MU): </w:t>
            </w:r>
            <w:proofErr w:type="gramStart"/>
            <w:r w:rsidRPr="009B03BE">
              <w:rPr>
                <w:rFonts w:ascii="Myriad Pro" w:hAnsi="Myriad Pro"/>
                <w:sz w:val="18"/>
                <w:szCs w:val="18"/>
              </w:rPr>
              <w:t>significant  shortcomings</w:t>
            </w:r>
            <w:proofErr w:type="gramEnd"/>
          </w:p>
          <w:p w14:paraId="3A555506" w14:textId="77777777" w:rsidR="00860C57" w:rsidRPr="009B03BE" w:rsidRDefault="00860C57" w:rsidP="00D55160">
            <w:pPr>
              <w:ind w:left="162"/>
              <w:rPr>
                <w:rFonts w:ascii="Myriad Pro" w:hAnsi="Myriad Pro"/>
                <w:sz w:val="18"/>
                <w:szCs w:val="18"/>
              </w:rPr>
            </w:pPr>
            <w:r w:rsidRPr="009B03BE">
              <w:rPr>
                <w:rFonts w:ascii="Myriad Pro" w:hAnsi="Myriad Pro"/>
                <w:sz w:val="18"/>
                <w:szCs w:val="18"/>
              </w:rPr>
              <w:t>2. Unsatisfactory (U): major problems</w:t>
            </w:r>
          </w:p>
          <w:p w14:paraId="76AB9C85" w14:textId="77777777" w:rsidR="00860C57" w:rsidRPr="009B03BE" w:rsidRDefault="00860C57" w:rsidP="00D55160">
            <w:pPr>
              <w:ind w:left="162"/>
              <w:rPr>
                <w:rFonts w:ascii="Myriad Pro" w:hAnsi="Myriad Pro"/>
                <w:sz w:val="18"/>
                <w:szCs w:val="18"/>
              </w:rPr>
            </w:pPr>
            <w:r w:rsidRPr="009B03BE">
              <w:rPr>
                <w:rFonts w:ascii="Myriad Pro" w:hAnsi="Myriad Pro"/>
                <w:sz w:val="18"/>
                <w:szCs w:val="18"/>
              </w:rPr>
              <w:t>1. Highly Unsatisfactory (HU): severe problems</w:t>
            </w:r>
          </w:p>
          <w:p w14:paraId="30A09640" w14:textId="77777777" w:rsidR="00860C57" w:rsidRPr="009B03BE" w:rsidRDefault="00860C57" w:rsidP="00D55160">
            <w:pPr>
              <w:rPr>
                <w:rFonts w:ascii="Myriad Pro" w:hAnsi="Myriad Pro"/>
                <w:sz w:val="18"/>
                <w:szCs w:val="18"/>
              </w:rPr>
            </w:pPr>
          </w:p>
        </w:tc>
        <w:tc>
          <w:tcPr>
            <w:tcW w:w="2010" w:type="pct"/>
            <w:tcBorders>
              <w:bottom w:val="nil"/>
            </w:tcBorders>
            <w:shd w:val="clear" w:color="auto" w:fill="auto"/>
          </w:tcPr>
          <w:p w14:paraId="1BB0D983" w14:textId="77777777" w:rsidR="00860C57" w:rsidRPr="009B03BE" w:rsidRDefault="00860C57" w:rsidP="00D55160">
            <w:pPr>
              <w:rPr>
                <w:rFonts w:ascii="Myriad Pro" w:hAnsi="Myriad Pro"/>
                <w:sz w:val="18"/>
                <w:szCs w:val="18"/>
              </w:rPr>
            </w:pPr>
            <w:r w:rsidRPr="009B03BE">
              <w:rPr>
                <w:rFonts w:ascii="Myriad Pro" w:hAnsi="Myriad Pro"/>
                <w:sz w:val="18"/>
                <w:szCs w:val="18"/>
              </w:rPr>
              <w:t>4. Likely (L): negligible risks to sustainability</w:t>
            </w:r>
          </w:p>
        </w:tc>
        <w:tc>
          <w:tcPr>
            <w:tcW w:w="981" w:type="pct"/>
            <w:tcBorders>
              <w:bottom w:val="nil"/>
            </w:tcBorders>
            <w:shd w:val="clear" w:color="auto" w:fill="auto"/>
          </w:tcPr>
          <w:p w14:paraId="6A953C45" w14:textId="77777777" w:rsidR="00860C57" w:rsidRPr="009B03BE" w:rsidRDefault="00860C57" w:rsidP="00D55160">
            <w:pPr>
              <w:rPr>
                <w:rFonts w:ascii="Myriad Pro" w:hAnsi="Myriad Pro"/>
                <w:sz w:val="18"/>
                <w:szCs w:val="18"/>
              </w:rPr>
            </w:pPr>
            <w:r w:rsidRPr="009B03BE">
              <w:rPr>
                <w:rFonts w:ascii="Myriad Pro" w:hAnsi="Myriad Pro"/>
                <w:sz w:val="18"/>
                <w:szCs w:val="18"/>
              </w:rPr>
              <w:t>2. Relevant (R)</w:t>
            </w:r>
          </w:p>
        </w:tc>
      </w:tr>
      <w:tr w:rsidR="00860C57" w:rsidRPr="009B03BE" w14:paraId="35F7E502" w14:textId="77777777" w:rsidTr="00D55160">
        <w:trPr>
          <w:trHeight w:val="251"/>
        </w:trPr>
        <w:tc>
          <w:tcPr>
            <w:tcW w:w="2009" w:type="pct"/>
            <w:vMerge/>
            <w:shd w:val="clear" w:color="auto" w:fill="auto"/>
            <w:hideMark/>
          </w:tcPr>
          <w:p w14:paraId="0986A4A8" w14:textId="77777777" w:rsidR="00860C57" w:rsidRPr="009B03BE" w:rsidRDefault="00860C57" w:rsidP="00D55160">
            <w:pPr>
              <w:spacing w:before="200"/>
              <w:rPr>
                <w:rFonts w:ascii="Myriad Pro" w:hAnsi="Myriad Pro"/>
                <w:sz w:val="18"/>
                <w:szCs w:val="18"/>
              </w:rPr>
            </w:pPr>
          </w:p>
        </w:tc>
        <w:tc>
          <w:tcPr>
            <w:tcW w:w="2010" w:type="pct"/>
            <w:tcBorders>
              <w:top w:val="nil"/>
              <w:bottom w:val="nil"/>
            </w:tcBorders>
            <w:shd w:val="clear" w:color="auto" w:fill="auto"/>
          </w:tcPr>
          <w:p w14:paraId="0D677735" w14:textId="77777777" w:rsidR="00860C57" w:rsidRPr="009B03BE" w:rsidRDefault="00860C57" w:rsidP="00D55160">
            <w:pPr>
              <w:rPr>
                <w:rFonts w:ascii="Myriad Pro" w:hAnsi="Myriad Pro"/>
                <w:sz w:val="18"/>
                <w:szCs w:val="18"/>
              </w:rPr>
            </w:pPr>
            <w:r w:rsidRPr="009B03BE">
              <w:rPr>
                <w:rFonts w:ascii="Myriad Pro" w:hAnsi="Myriad Pro"/>
                <w:sz w:val="18"/>
                <w:szCs w:val="18"/>
              </w:rPr>
              <w:t>3. Moderately Likely (ML)</w:t>
            </w:r>
            <w:proofErr w:type="gramStart"/>
            <w:r w:rsidRPr="009B03BE">
              <w:rPr>
                <w:rFonts w:ascii="Myriad Pro" w:hAnsi="Myriad Pro"/>
                <w:sz w:val="18"/>
                <w:szCs w:val="18"/>
              </w:rPr>
              <w:t>:moderate</w:t>
            </w:r>
            <w:proofErr w:type="gramEnd"/>
            <w:r w:rsidRPr="009B03BE">
              <w:rPr>
                <w:rFonts w:ascii="Myriad Pro" w:hAnsi="Myriad Pro"/>
                <w:sz w:val="18"/>
                <w:szCs w:val="18"/>
              </w:rPr>
              <w:t xml:space="preserve"> risks</w:t>
            </w:r>
          </w:p>
        </w:tc>
        <w:tc>
          <w:tcPr>
            <w:tcW w:w="981" w:type="pct"/>
            <w:tcBorders>
              <w:top w:val="nil"/>
              <w:bottom w:val="nil"/>
            </w:tcBorders>
            <w:shd w:val="clear" w:color="auto" w:fill="auto"/>
          </w:tcPr>
          <w:p w14:paraId="5554EC3E" w14:textId="77777777" w:rsidR="00860C57" w:rsidRPr="009B03BE" w:rsidRDefault="00860C57" w:rsidP="00D55160">
            <w:pPr>
              <w:rPr>
                <w:rFonts w:ascii="Myriad Pro" w:hAnsi="Myriad Pro"/>
                <w:sz w:val="18"/>
                <w:szCs w:val="18"/>
              </w:rPr>
            </w:pPr>
            <w:r w:rsidRPr="009B03BE">
              <w:rPr>
                <w:rFonts w:ascii="Myriad Pro" w:hAnsi="Myriad Pro"/>
                <w:sz w:val="18"/>
                <w:szCs w:val="18"/>
              </w:rPr>
              <w:t>1</w:t>
            </w:r>
            <w:proofErr w:type="gramStart"/>
            <w:r w:rsidRPr="009B03BE">
              <w:rPr>
                <w:rFonts w:ascii="Myriad Pro" w:hAnsi="Myriad Pro"/>
                <w:sz w:val="18"/>
                <w:szCs w:val="18"/>
              </w:rPr>
              <w:t>..</w:t>
            </w:r>
            <w:proofErr w:type="gramEnd"/>
            <w:r w:rsidRPr="009B03BE">
              <w:rPr>
                <w:rFonts w:ascii="Myriad Pro" w:hAnsi="Myriad Pro"/>
                <w:sz w:val="18"/>
                <w:szCs w:val="18"/>
              </w:rPr>
              <w:t xml:space="preserve"> Not relevant (NR)</w:t>
            </w:r>
          </w:p>
        </w:tc>
      </w:tr>
      <w:tr w:rsidR="00860C57" w:rsidRPr="009B03BE" w14:paraId="59472C1D" w14:textId="77777777" w:rsidTr="00D55160">
        <w:tc>
          <w:tcPr>
            <w:tcW w:w="2009" w:type="pct"/>
            <w:vMerge/>
            <w:tcBorders>
              <w:bottom w:val="single" w:sz="4" w:space="0" w:color="auto"/>
            </w:tcBorders>
            <w:shd w:val="clear" w:color="auto" w:fill="auto"/>
            <w:hideMark/>
          </w:tcPr>
          <w:p w14:paraId="02195971" w14:textId="77777777" w:rsidR="00860C57" w:rsidRPr="009B03BE" w:rsidRDefault="00860C57" w:rsidP="00D55160">
            <w:pPr>
              <w:spacing w:before="200"/>
              <w:rPr>
                <w:rFonts w:ascii="Myriad Pro" w:hAnsi="Myriad Pro"/>
                <w:sz w:val="18"/>
                <w:szCs w:val="18"/>
              </w:rPr>
            </w:pPr>
          </w:p>
        </w:tc>
        <w:tc>
          <w:tcPr>
            <w:tcW w:w="2010" w:type="pct"/>
            <w:tcBorders>
              <w:top w:val="nil"/>
              <w:bottom w:val="single" w:sz="4" w:space="0" w:color="auto"/>
            </w:tcBorders>
            <w:shd w:val="clear" w:color="auto" w:fill="auto"/>
          </w:tcPr>
          <w:p w14:paraId="2189041E" w14:textId="77777777" w:rsidR="00860C57" w:rsidRPr="009B03BE" w:rsidRDefault="00860C57" w:rsidP="00D55160">
            <w:pPr>
              <w:rPr>
                <w:rFonts w:ascii="Myriad Pro" w:hAnsi="Myriad Pro"/>
                <w:sz w:val="18"/>
                <w:szCs w:val="18"/>
              </w:rPr>
            </w:pPr>
            <w:r w:rsidRPr="009B03BE">
              <w:rPr>
                <w:rFonts w:ascii="Myriad Pro" w:hAnsi="Myriad Pro"/>
                <w:sz w:val="18"/>
                <w:szCs w:val="18"/>
              </w:rPr>
              <w:t>2. Moderately Unlikely (MU): significant risks</w:t>
            </w:r>
          </w:p>
          <w:p w14:paraId="206FB1FE" w14:textId="77777777" w:rsidR="00860C57" w:rsidRPr="009B03BE" w:rsidRDefault="00860C57" w:rsidP="00D55160">
            <w:pPr>
              <w:rPr>
                <w:rFonts w:ascii="Myriad Pro" w:hAnsi="Myriad Pro"/>
                <w:sz w:val="18"/>
                <w:szCs w:val="18"/>
              </w:rPr>
            </w:pPr>
            <w:r w:rsidRPr="009B03BE">
              <w:rPr>
                <w:rFonts w:ascii="Myriad Pro" w:hAnsi="Myriad Pro"/>
                <w:sz w:val="18"/>
                <w:szCs w:val="18"/>
              </w:rPr>
              <w:t>1. Unlikely (U): severe risks</w:t>
            </w:r>
          </w:p>
        </w:tc>
        <w:tc>
          <w:tcPr>
            <w:tcW w:w="981" w:type="pct"/>
            <w:tcBorders>
              <w:top w:val="nil"/>
              <w:bottom w:val="single" w:sz="4" w:space="0" w:color="auto"/>
            </w:tcBorders>
            <w:shd w:val="clear" w:color="auto" w:fill="auto"/>
          </w:tcPr>
          <w:p w14:paraId="780C2580" w14:textId="77777777" w:rsidR="00860C57" w:rsidRPr="009B03BE" w:rsidRDefault="00860C57" w:rsidP="00D55160">
            <w:pPr>
              <w:rPr>
                <w:rFonts w:ascii="Myriad Pro" w:hAnsi="Myriad Pro"/>
                <w:sz w:val="18"/>
                <w:szCs w:val="18"/>
              </w:rPr>
            </w:pPr>
          </w:p>
          <w:p w14:paraId="0507A39A" w14:textId="77777777" w:rsidR="00860C57" w:rsidRPr="009B03BE" w:rsidRDefault="00860C57" w:rsidP="00D55160">
            <w:pPr>
              <w:rPr>
                <w:rFonts w:ascii="Myriad Pro" w:hAnsi="Myriad Pro"/>
                <w:b/>
                <w:i/>
                <w:sz w:val="18"/>
                <w:szCs w:val="18"/>
              </w:rPr>
            </w:pPr>
            <w:r w:rsidRPr="009B03BE">
              <w:rPr>
                <w:rFonts w:ascii="Myriad Pro" w:hAnsi="Myriad Pro"/>
                <w:b/>
                <w:i/>
                <w:sz w:val="18"/>
                <w:szCs w:val="18"/>
              </w:rPr>
              <w:t>Impact Ratings:</w:t>
            </w:r>
          </w:p>
          <w:p w14:paraId="111C076A" w14:textId="77777777" w:rsidR="00860C57" w:rsidRPr="009B03BE" w:rsidRDefault="00860C57" w:rsidP="00D55160">
            <w:pPr>
              <w:rPr>
                <w:rFonts w:ascii="Myriad Pro" w:hAnsi="Myriad Pro"/>
                <w:sz w:val="18"/>
                <w:szCs w:val="18"/>
              </w:rPr>
            </w:pPr>
            <w:r w:rsidRPr="009B03BE">
              <w:rPr>
                <w:rFonts w:ascii="Myriad Pro" w:hAnsi="Myriad Pro"/>
                <w:sz w:val="18"/>
                <w:szCs w:val="18"/>
              </w:rPr>
              <w:t>3. Significant (S)</w:t>
            </w:r>
          </w:p>
          <w:p w14:paraId="7B553762" w14:textId="77777777" w:rsidR="00860C57" w:rsidRPr="009B03BE" w:rsidRDefault="00860C57" w:rsidP="00D55160">
            <w:pPr>
              <w:rPr>
                <w:rFonts w:ascii="Myriad Pro" w:hAnsi="Myriad Pro"/>
                <w:sz w:val="18"/>
                <w:szCs w:val="18"/>
              </w:rPr>
            </w:pPr>
            <w:r w:rsidRPr="009B03BE">
              <w:rPr>
                <w:rFonts w:ascii="Myriad Pro" w:hAnsi="Myriad Pro"/>
                <w:sz w:val="18"/>
                <w:szCs w:val="18"/>
              </w:rPr>
              <w:t>2. Minimal (M)</w:t>
            </w:r>
          </w:p>
          <w:p w14:paraId="0F3AAE8E" w14:textId="77777777" w:rsidR="00860C57" w:rsidRPr="009B03BE" w:rsidRDefault="00860C57" w:rsidP="00D55160">
            <w:pPr>
              <w:rPr>
                <w:rFonts w:ascii="Myriad Pro" w:hAnsi="Myriad Pro"/>
                <w:sz w:val="18"/>
                <w:szCs w:val="18"/>
              </w:rPr>
            </w:pPr>
            <w:r w:rsidRPr="009B03BE">
              <w:rPr>
                <w:rFonts w:ascii="Myriad Pro" w:hAnsi="Myriad Pro"/>
                <w:sz w:val="18"/>
                <w:szCs w:val="18"/>
              </w:rPr>
              <w:t>1. Negligible (N)</w:t>
            </w:r>
          </w:p>
        </w:tc>
      </w:tr>
      <w:tr w:rsidR="00860C57" w:rsidRPr="009B03BE" w14:paraId="1CB9468F" w14:textId="77777777" w:rsidTr="00D5516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A744D06" w14:textId="77777777" w:rsidR="00860C57" w:rsidRPr="009B03BE" w:rsidRDefault="00860C57" w:rsidP="00D55160">
            <w:pPr>
              <w:rPr>
                <w:rFonts w:ascii="Myriad Pro" w:hAnsi="Myriad Pro"/>
                <w:i/>
                <w:sz w:val="18"/>
                <w:szCs w:val="18"/>
              </w:rPr>
            </w:pPr>
            <w:r w:rsidRPr="009B03BE">
              <w:rPr>
                <w:rFonts w:ascii="Myriad Pro" w:hAnsi="Myriad Pro"/>
                <w:i/>
                <w:sz w:val="18"/>
                <w:szCs w:val="18"/>
              </w:rPr>
              <w:t>Additional ratings where relevant:</w:t>
            </w:r>
          </w:p>
          <w:p w14:paraId="7ABB95A6" w14:textId="77777777" w:rsidR="00860C57" w:rsidRPr="009B03BE" w:rsidRDefault="00860C57" w:rsidP="00D55160">
            <w:pPr>
              <w:rPr>
                <w:rFonts w:ascii="Myriad Pro" w:hAnsi="Myriad Pro" w:cs="Calibri"/>
                <w:sz w:val="18"/>
                <w:szCs w:val="18"/>
              </w:rPr>
            </w:pPr>
            <w:r w:rsidRPr="009B03BE">
              <w:rPr>
                <w:rFonts w:ascii="Myriad Pro" w:hAnsi="Myriad Pro" w:cs="Calibri"/>
                <w:sz w:val="18"/>
                <w:szCs w:val="18"/>
              </w:rPr>
              <w:t xml:space="preserve">Not Applicable (N/A) </w:t>
            </w:r>
          </w:p>
          <w:p w14:paraId="09690389" w14:textId="77777777" w:rsidR="00860C57" w:rsidRPr="009B03BE" w:rsidRDefault="00860C57" w:rsidP="00D55160">
            <w:pPr>
              <w:rPr>
                <w:rFonts w:ascii="Myriad Pro" w:hAnsi="Myriad Pro"/>
                <w:sz w:val="18"/>
                <w:szCs w:val="18"/>
              </w:rPr>
            </w:pPr>
            <w:r w:rsidRPr="009B03BE">
              <w:rPr>
                <w:rFonts w:ascii="Myriad Pro" w:hAnsi="Myriad Pro" w:cs="Calibri"/>
                <w:sz w:val="18"/>
                <w:szCs w:val="18"/>
              </w:rPr>
              <w:t>Unable to Assess (U/A</w:t>
            </w:r>
          </w:p>
        </w:tc>
      </w:tr>
    </w:tbl>
    <w:p w14:paraId="0AD4A0BD" w14:textId="77777777" w:rsidR="00860C57" w:rsidRPr="009B03BE" w:rsidRDefault="00860C57" w:rsidP="00860C57">
      <w:pPr>
        <w:jc w:val="right"/>
        <w:rPr>
          <w:rFonts w:ascii="Myriad Pro" w:hAnsi="Myriad Pro"/>
          <w:b/>
          <w:bCs/>
          <w:sz w:val="18"/>
          <w:szCs w:val="18"/>
        </w:rPr>
      </w:pPr>
      <w:r w:rsidRPr="009B03BE">
        <w:rPr>
          <w:rFonts w:ascii="Myriad Pro" w:hAnsi="Myriad Pro"/>
          <w:sz w:val="18"/>
          <w:szCs w:val="18"/>
        </w:rPr>
        <w:br w:type="page"/>
      </w:r>
      <w:bookmarkStart w:id="133" w:name="_Toc299133056"/>
      <w:bookmarkStart w:id="134" w:name="_Toc321341566"/>
      <w:r>
        <w:rPr>
          <w:rFonts w:ascii="Myriad Pro" w:hAnsi="Myriad Pro"/>
          <w:b/>
          <w:bCs/>
          <w:sz w:val="18"/>
          <w:szCs w:val="18"/>
        </w:rPr>
        <w:t xml:space="preserve">TOR - </w:t>
      </w:r>
      <w:r w:rsidRPr="009B03BE">
        <w:rPr>
          <w:rFonts w:ascii="Myriad Pro" w:hAnsi="Myriad Pro"/>
          <w:b/>
          <w:bCs/>
          <w:sz w:val="18"/>
          <w:szCs w:val="18"/>
        </w:rPr>
        <w:t>Annex 5: Evaluation Consultant Code of Conduct and Agreement Form</w:t>
      </w:r>
      <w:bookmarkEnd w:id="128"/>
      <w:bookmarkEnd w:id="129"/>
      <w:bookmarkEnd w:id="130"/>
      <w:bookmarkEnd w:id="133"/>
      <w:bookmarkEnd w:id="134"/>
    </w:p>
    <w:p w14:paraId="1A271C66" w14:textId="77777777" w:rsidR="00860C57" w:rsidRDefault="00860C57" w:rsidP="00860C57">
      <w:pPr>
        <w:rPr>
          <w:rFonts w:ascii="Myriad Pro" w:hAnsi="Myriad Pro" w:cstheme="minorHAnsi"/>
          <w:b/>
          <w:bCs/>
          <w:sz w:val="18"/>
          <w:szCs w:val="18"/>
          <w:lang w:val="en-GB"/>
        </w:rPr>
      </w:pPr>
    </w:p>
    <w:p w14:paraId="69792F32" w14:textId="77777777" w:rsidR="00860C57" w:rsidRPr="009B03BE" w:rsidRDefault="00860C57" w:rsidP="00860C57">
      <w:pPr>
        <w:rPr>
          <w:rFonts w:ascii="Myriad Pro" w:hAnsi="Myriad Pro" w:cstheme="minorHAnsi"/>
          <w:b/>
          <w:bCs/>
          <w:sz w:val="18"/>
          <w:szCs w:val="18"/>
          <w:lang w:val="en-GB"/>
        </w:rPr>
      </w:pPr>
      <w:r w:rsidRPr="009B03BE">
        <w:rPr>
          <w:rFonts w:ascii="Myriad Pro" w:hAnsi="Myriad Pro" w:cstheme="minorHAnsi"/>
          <w:b/>
          <w:bCs/>
          <w:sz w:val="18"/>
          <w:szCs w:val="18"/>
          <w:lang w:val="en-GB"/>
        </w:rPr>
        <w:t>Evaluators:</w:t>
      </w:r>
    </w:p>
    <w:p w14:paraId="69148F91" w14:textId="77777777" w:rsidR="00860C57" w:rsidRPr="009B03BE" w:rsidRDefault="00860C57" w:rsidP="00C20C36">
      <w:pPr>
        <w:pStyle w:val="ListParagraph"/>
        <w:widowControl/>
        <w:numPr>
          <w:ilvl w:val="0"/>
          <w:numId w:val="32"/>
        </w:numPr>
        <w:autoSpaceDE/>
        <w:autoSpaceDN/>
        <w:adjustRightInd/>
        <w:spacing w:before="200" w:after="200" w:line="276" w:lineRule="auto"/>
        <w:rPr>
          <w:rFonts w:ascii="Myriad Pro" w:eastAsia="ACaslon-Regular" w:hAnsi="Myriad Pro"/>
          <w:sz w:val="18"/>
          <w:szCs w:val="18"/>
          <w:lang w:val="en-GB"/>
        </w:rPr>
      </w:pPr>
      <w:r w:rsidRPr="009B03BE">
        <w:rPr>
          <w:rFonts w:ascii="Myriad Pro" w:eastAsia="ACaslon-Regular" w:hAnsi="Myriad Pro"/>
          <w:sz w:val="18"/>
          <w:szCs w:val="18"/>
          <w:lang w:val="en-GB"/>
        </w:rPr>
        <w:t xml:space="preserve">Must present information that is complete and fair in its assessment of strengths and weaknesses so that decisions or actions taken are well founded.  </w:t>
      </w:r>
    </w:p>
    <w:p w14:paraId="54D497EC" w14:textId="77777777" w:rsidR="00860C57" w:rsidRPr="009B03BE" w:rsidRDefault="00860C57" w:rsidP="00C20C36">
      <w:pPr>
        <w:pStyle w:val="ListParagraph"/>
        <w:widowControl/>
        <w:numPr>
          <w:ilvl w:val="0"/>
          <w:numId w:val="32"/>
        </w:numPr>
        <w:autoSpaceDE/>
        <w:autoSpaceDN/>
        <w:adjustRightInd/>
        <w:spacing w:before="200" w:after="200" w:line="276" w:lineRule="auto"/>
        <w:rPr>
          <w:rFonts w:ascii="Myriad Pro" w:eastAsia="ACaslon-Regular" w:hAnsi="Myriad Pro"/>
          <w:sz w:val="18"/>
          <w:szCs w:val="18"/>
          <w:lang w:val="en-GB"/>
        </w:rPr>
      </w:pPr>
      <w:r w:rsidRPr="009B03BE">
        <w:rPr>
          <w:rFonts w:ascii="Myriad Pro" w:eastAsia="ACaslon-Regular" w:hAnsi="Myriad Pro"/>
          <w:sz w:val="18"/>
          <w:szCs w:val="18"/>
          <w:lang w:val="en-GB"/>
        </w:rPr>
        <w:t xml:space="preserve">Must disclose the full set of evaluation findings along with information on their limitations and have this accessible to all affected by the evaluation with expressed legal rights to receive results. </w:t>
      </w:r>
    </w:p>
    <w:p w14:paraId="7AD5284D" w14:textId="77777777" w:rsidR="00860C57" w:rsidRPr="009B03BE" w:rsidRDefault="00860C57" w:rsidP="00C20C36">
      <w:pPr>
        <w:pStyle w:val="ListParagraph"/>
        <w:widowControl/>
        <w:numPr>
          <w:ilvl w:val="0"/>
          <w:numId w:val="32"/>
        </w:numPr>
        <w:autoSpaceDE/>
        <w:autoSpaceDN/>
        <w:adjustRightInd/>
        <w:spacing w:before="200" w:after="200" w:line="276" w:lineRule="auto"/>
        <w:rPr>
          <w:rFonts w:ascii="Myriad Pro" w:eastAsia="ACaslon-Regular" w:hAnsi="Myriad Pro"/>
          <w:sz w:val="18"/>
          <w:szCs w:val="18"/>
          <w:lang w:val="en-GB"/>
        </w:rPr>
      </w:pPr>
      <w:r w:rsidRPr="009B03BE">
        <w:rPr>
          <w:rFonts w:ascii="Myriad Pro" w:eastAsia="ACaslon-Regular" w:hAnsi="Myriad Pro"/>
          <w:sz w:val="18"/>
          <w:szCs w:val="18"/>
          <w:lang w:val="en-GB"/>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5E77FD91" w14:textId="77777777" w:rsidR="00860C57" w:rsidRPr="009B03BE" w:rsidRDefault="00860C57" w:rsidP="00C20C36">
      <w:pPr>
        <w:pStyle w:val="ListParagraph"/>
        <w:widowControl/>
        <w:numPr>
          <w:ilvl w:val="0"/>
          <w:numId w:val="32"/>
        </w:numPr>
        <w:autoSpaceDE/>
        <w:autoSpaceDN/>
        <w:adjustRightInd/>
        <w:spacing w:before="200" w:after="200" w:line="276" w:lineRule="auto"/>
        <w:rPr>
          <w:rFonts w:ascii="Myriad Pro" w:eastAsia="ACaslon-Regular" w:hAnsi="Myriad Pro"/>
          <w:sz w:val="18"/>
          <w:szCs w:val="18"/>
          <w:lang w:val="en-GB"/>
        </w:rPr>
      </w:pPr>
      <w:r w:rsidRPr="009B03BE">
        <w:rPr>
          <w:rFonts w:ascii="Myriad Pro" w:eastAsia="ACaslon-Regular" w:hAnsi="Myriad Pro"/>
          <w:sz w:val="18"/>
          <w:szCs w:val="18"/>
          <w:lang w:val="en-GB"/>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3C479D96" w14:textId="77777777" w:rsidR="00860C57" w:rsidRPr="009B03BE" w:rsidRDefault="00860C57" w:rsidP="00C20C36">
      <w:pPr>
        <w:pStyle w:val="ListParagraph"/>
        <w:widowControl/>
        <w:numPr>
          <w:ilvl w:val="0"/>
          <w:numId w:val="32"/>
        </w:numPr>
        <w:autoSpaceDE/>
        <w:autoSpaceDN/>
        <w:adjustRightInd/>
        <w:spacing w:before="200" w:after="200" w:line="276" w:lineRule="auto"/>
        <w:rPr>
          <w:rFonts w:ascii="Myriad Pro" w:eastAsia="ACaslon-Regular" w:hAnsi="Myriad Pro"/>
          <w:sz w:val="18"/>
          <w:szCs w:val="18"/>
          <w:lang w:val="en-GB"/>
        </w:rPr>
      </w:pPr>
      <w:r w:rsidRPr="009B03BE">
        <w:rPr>
          <w:rFonts w:ascii="Myriad Pro" w:eastAsia="ACaslon-Regular" w:hAnsi="Myriad Pro"/>
          <w:sz w:val="18"/>
          <w:szCs w:val="18"/>
          <w:lang w:val="en-GB"/>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22754B47" w14:textId="77777777" w:rsidR="00860C57" w:rsidRPr="009B03BE" w:rsidRDefault="00860C57" w:rsidP="00C20C36">
      <w:pPr>
        <w:pStyle w:val="ListParagraph"/>
        <w:widowControl/>
        <w:numPr>
          <w:ilvl w:val="0"/>
          <w:numId w:val="32"/>
        </w:numPr>
        <w:autoSpaceDE/>
        <w:autoSpaceDN/>
        <w:adjustRightInd/>
        <w:spacing w:before="200" w:after="200" w:line="276" w:lineRule="auto"/>
        <w:rPr>
          <w:rFonts w:ascii="Myriad Pro" w:eastAsia="ACaslon-Regular" w:hAnsi="Myriad Pro"/>
          <w:sz w:val="18"/>
          <w:szCs w:val="18"/>
          <w:lang w:val="en-GB"/>
        </w:rPr>
      </w:pPr>
      <w:r w:rsidRPr="009B03BE">
        <w:rPr>
          <w:rFonts w:ascii="Myriad Pro" w:eastAsia="ACaslon-Regular" w:hAnsi="Myriad Pro"/>
          <w:sz w:val="18"/>
          <w:szCs w:val="18"/>
          <w:lang w:val="en-GB"/>
        </w:rPr>
        <w:t xml:space="preserve">Are responsible for their performance and their product(s). They are responsible for the clear, accurate and fair written and/or oral presentation of study imitations, findings and recommendations. </w:t>
      </w:r>
    </w:p>
    <w:p w14:paraId="08D596B9" w14:textId="77777777" w:rsidR="00860C57" w:rsidRPr="009B03BE" w:rsidRDefault="00860C57" w:rsidP="00C20C36">
      <w:pPr>
        <w:pStyle w:val="ListParagraph"/>
        <w:widowControl/>
        <w:numPr>
          <w:ilvl w:val="0"/>
          <w:numId w:val="32"/>
        </w:numPr>
        <w:autoSpaceDE/>
        <w:autoSpaceDN/>
        <w:adjustRightInd/>
        <w:spacing w:before="200" w:after="200" w:line="276" w:lineRule="auto"/>
        <w:rPr>
          <w:rFonts w:ascii="Myriad Pro" w:hAnsi="Myriad Pro"/>
          <w:sz w:val="18"/>
          <w:szCs w:val="18"/>
        </w:rPr>
      </w:pPr>
      <w:r w:rsidRPr="009B03BE">
        <w:rPr>
          <w:rFonts w:ascii="Myriad Pro" w:eastAsia="ACaslon-Regular" w:hAnsi="Myriad Pro"/>
          <w:sz w:val="18"/>
          <w:szCs w:val="18"/>
          <w:lang w:val="en-GB"/>
        </w:rPr>
        <w:t>Should reflect sound accounting procedures and be prudent in using the resources of the evaluation.</w:t>
      </w:r>
    </w:p>
    <w:p w14:paraId="0503E5F7" w14:textId="77777777" w:rsidR="00860C57" w:rsidRPr="009B03BE" w:rsidRDefault="00860C57" w:rsidP="00860C57">
      <w:pPr>
        <w:pBdr>
          <w:top w:val="single" w:sz="4" w:space="1" w:color="auto"/>
          <w:left w:val="single" w:sz="4" w:space="1" w:color="auto"/>
          <w:bottom w:val="single" w:sz="4" w:space="1" w:color="auto"/>
          <w:right w:val="single" w:sz="4" w:space="4" w:color="auto"/>
        </w:pBdr>
        <w:spacing w:before="200"/>
        <w:jc w:val="center"/>
        <w:rPr>
          <w:rFonts w:ascii="Myriad Pro" w:hAnsi="Myriad Pro" w:cs="Calibri"/>
          <w:sz w:val="18"/>
          <w:szCs w:val="18"/>
        </w:rPr>
      </w:pPr>
      <w:r w:rsidRPr="009B03BE">
        <w:rPr>
          <w:rFonts w:ascii="Myriad Pro" w:hAnsi="Myriad Pro" w:cs="Calibri"/>
          <w:b/>
          <w:bCs/>
          <w:sz w:val="18"/>
          <w:szCs w:val="18"/>
        </w:rPr>
        <w:t>Evaluation Consultant Agreement Form</w:t>
      </w:r>
      <w:r w:rsidRPr="009B03BE">
        <w:rPr>
          <w:rFonts w:ascii="Myriad Pro" w:eastAsia="Calibri" w:hAnsi="Myriad Pro" w:cs="Calibri"/>
          <w:b/>
          <w:bCs/>
          <w:sz w:val="18"/>
          <w:szCs w:val="18"/>
          <w:vertAlign w:val="superscript"/>
        </w:rPr>
        <w:footnoteReference w:id="12"/>
      </w:r>
    </w:p>
    <w:p w14:paraId="0199F566" w14:textId="77777777" w:rsidR="00860C57" w:rsidRPr="009B03BE" w:rsidRDefault="00860C57" w:rsidP="00860C57">
      <w:pPr>
        <w:pBdr>
          <w:top w:val="single" w:sz="4" w:space="1" w:color="auto"/>
          <w:left w:val="single" w:sz="4" w:space="1" w:color="auto"/>
          <w:bottom w:val="single" w:sz="4" w:space="1" w:color="auto"/>
          <w:right w:val="single" w:sz="4" w:space="4" w:color="auto"/>
        </w:pBdr>
        <w:spacing w:before="200"/>
        <w:rPr>
          <w:rFonts w:ascii="Myriad Pro" w:hAnsi="Myriad Pro" w:cs="Calibri"/>
          <w:sz w:val="18"/>
          <w:szCs w:val="18"/>
        </w:rPr>
      </w:pPr>
      <w:r w:rsidRPr="009B03BE">
        <w:rPr>
          <w:rFonts w:ascii="Myriad Pro" w:hAnsi="Myriad Pro" w:cs="Calibri"/>
          <w:b/>
          <w:bCs/>
          <w:sz w:val="18"/>
          <w:szCs w:val="18"/>
        </w:rPr>
        <w:t xml:space="preserve">Agreement to abide by the Code of Conduct for Evaluation in the UN System </w:t>
      </w:r>
    </w:p>
    <w:p w14:paraId="0A67F42B" w14:textId="77777777" w:rsidR="00860C57" w:rsidRPr="009B03BE" w:rsidRDefault="00860C57" w:rsidP="00860C57">
      <w:pPr>
        <w:pBdr>
          <w:top w:val="single" w:sz="4" w:space="1" w:color="auto"/>
          <w:left w:val="single" w:sz="4" w:space="1" w:color="auto"/>
          <w:bottom w:val="single" w:sz="4" w:space="1" w:color="auto"/>
          <w:right w:val="single" w:sz="4" w:space="4" w:color="auto"/>
        </w:pBdr>
        <w:spacing w:before="200"/>
        <w:rPr>
          <w:rFonts w:ascii="Myriad Pro" w:hAnsi="Myriad Pro" w:cs="Calibri"/>
          <w:sz w:val="18"/>
          <w:szCs w:val="18"/>
        </w:rPr>
      </w:pPr>
      <w:r w:rsidRPr="009B03BE">
        <w:rPr>
          <w:rFonts w:ascii="Myriad Pro" w:hAnsi="Myriad Pro" w:cs="Calibri"/>
          <w:b/>
          <w:bCs/>
          <w:sz w:val="18"/>
          <w:szCs w:val="18"/>
        </w:rPr>
        <w:t xml:space="preserve">Name of Consultant: </w:t>
      </w:r>
      <w:r w:rsidRPr="009B03BE">
        <w:rPr>
          <w:rFonts w:ascii="Myriad Pro" w:hAnsi="Myriad Pro" w:cs="Calibri"/>
          <w:sz w:val="18"/>
          <w:szCs w:val="18"/>
        </w:rPr>
        <w:t>__</w:t>
      </w:r>
      <w:r w:rsidRPr="009B03BE">
        <w:rPr>
          <w:rFonts w:ascii="Myriad Pro" w:hAnsi="Myriad Pro" w:cs="Calibri"/>
          <w:sz w:val="18"/>
          <w:szCs w:val="18"/>
          <w:u w:val="single"/>
        </w:rPr>
        <w:fldChar w:fldCharType="begin">
          <w:ffData>
            <w:name w:val="Text2"/>
            <w:enabled/>
            <w:calcOnExit w:val="0"/>
            <w:textInput/>
          </w:ffData>
        </w:fldChar>
      </w:r>
      <w:r w:rsidRPr="009B03BE">
        <w:rPr>
          <w:rFonts w:ascii="Myriad Pro" w:hAnsi="Myriad Pro" w:cs="Calibri"/>
          <w:sz w:val="18"/>
          <w:szCs w:val="18"/>
          <w:u w:val="single"/>
        </w:rPr>
        <w:instrText xml:space="preserve"> FORMTEXT </w:instrText>
      </w:r>
      <w:r w:rsidRPr="009B03BE">
        <w:rPr>
          <w:rFonts w:ascii="Myriad Pro" w:hAnsi="Myriad Pro" w:cs="Calibri"/>
          <w:sz w:val="18"/>
          <w:szCs w:val="18"/>
          <w:u w:val="single"/>
        </w:rPr>
      </w:r>
      <w:r w:rsidRPr="009B03BE">
        <w:rPr>
          <w:rFonts w:ascii="Myriad Pro" w:hAnsi="Myriad Pro" w:cs="Calibri"/>
          <w:sz w:val="18"/>
          <w:szCs w:val="18"/>
          <w:u w:val="single"/>
        </w:rPr>
        <w:fldChar w:fldCharType="separate"/>
      </w:r>
      <w:r>
        <w:rPr>
          <w:rFonts w:ascii="Myriad Pro" w:hAnsi="Myriad Pro" w:cs="Calibri"/>
          <w:noProof/>
          <w:sz w:val="18"/>
          <w:szCs w:val="18"/>
          <w:u w:val="single"/>
        </w:rPr>
        <w:t> </w:t>
      </w:r>
      <w:r>
        <w:rPr>
          <w:rFonts w:ascii="Myriad Pro" w:hAnsi="Myriad Pro" w:cs="Calibri"/>
          <w:noProof/>
          <w:sz w:val="18"/>
          <w:szCs w:val="18"/>
          <w:u w:val="single"/>
        </w:rPr>
        <w:t> </w:t>
      </w:r>
      <w:r>
        <w:rPr>
          <w:rFonts w:ascii="Myriad Pro" w:hAnsi="Myriad Pro" w:cs="Calibri"/>
          <w:noProof/>
          <w:sz w:val="18"/>
          <w:szCs w:val="18"/>
          <w:u w:val="single"/>
        </w:rPr>
        <w:t> </w:t>
      </w:r>
      <w:r>
        <w:rPr>
          <w:rFonts w:ascii="Myriad Pro" w:hAnsi="Myriad Pro" w:cs="Calibri"/>
          <w:noProof/>
          <w:sz w:val="18"/>
          <w:szCs w:val="18"/>
          <w:u w:val="single"/>
        </w:rPr>
        <w:t> </w:t>
      </w:r>
      <w:r>
        <w:rPr>
          <w:rFonts w:ascii="Myriad Pro" w:hAnsi="Myriad Pro" w:cs="Calibri"/>
          <w:noProof/>
          <w:sz w:val="18"/>
          <w:szCs w:val="18"/>
          <w:u w:val="single"/>
        </w:rPr>
        <w:t> </w:t>
      </w:r>
      <w:r w:rsidRPr="009B03BE">
        <w:rPr>
          <w:rFonts w:ascii="Myriad Pro" w:hAnsi="Myriad Pro" w:cs="Calibri"/>
          <w:sz w:val="18"/>
          <w:szCs w:val="18"/>
          <w:u w:val="single"/>
        </w:rPr>
        <w:fldChar w:fldCharType="end"/>
      </w:r>
      <w:r w:rsidRPr="009B03BE">
        <w:rPr>
          <w:rFonts w:ascii="Myriad Pro" w:hAnsi="Myriad Pro" w:cs="Calibri"/>
          <w:sz w:val="18"/>
          <w:szCs w:val="18"/>
        </w:rPr>
        <w:t xml:space="preserve">_________________________________________________ </w:t>
      </w:r>
    </w:p>
    <w:p w14:paraId="510ECC3F" w14:textId="77777777" w:rsidR="00860C57" w:rsidRPr="009B03BE" w:rsidRDefault="00860C57" w:rsidP="00860C57">
      <w:pPr>
        <w:pBdr>
          <w:top w:val="single" w:sz="4" w:space="1" w:color="auto"/>
          <w:left w:val="single" w:sz="4" w:space="1" w:color="auto"/>
          <w:bottom w:val="single" w:sz="4" w:space="1" w:color="auto"/>
          <w:right w:val="single" w:sz="4" w:space="4" w:color="auto"/>
        </w:pBdr>
        <w:spacing w:before="200"/>
        <w:rPr>
          <w:rFonts w:ascii="Myriad Pro" w:hAnsi="Myriad Pro" w:cs="Calibri"/>
          <w:sz w:val="18"/>
          <w:szCs w:val="18"/>
        </w:rPr>
      </w:pPr>
      <w:r w:rsidRPr="009B03BE">
        <w:rPr>
          <w:rFonts w:ascii="Myriad Pro" w:hAnsi="Myriad Pro" w:cs="Calibri"/>
          <w:b/>
          <w:bCs/>
          <w:sz w:val="18"/>
          <w:szCs w:val="18"/>
        </w:rPr>
        <w:t xml:space="preserve">Name of Consultancy Organization </w:t>
      </w:r>
      <w:r w:rsidRPr="009B03BE">
        <w:rPr>
          <w:rFonts w:ascii="Myriad Pro" w:hAnsi="Myriad Pro" w:cs="Calibri"/>
          <w:sz w:val="18"/>
          <w:szCs w:val="18"/>
        </w:rPr>
        <w:t>(where relevant)</w:t>
      </w:r>
      <w:r w:rsidRPr="009B03BE">
        <w:rPr>
          <w:rFonts w:ascii="Myriad Pro" w:hAnsi="Myriad Pro" w:cs="Calibri"/>
          <w:b/>
          <w:bCs/>
          <w:sz w:val="18"/>
          <w:szCs w:val="18"/>
        </w:rPr>
        <w:t xml:space="preserve">: </w:t>
      </w:r>
      <w:r w:rsidRPr="009B03BE">
        <w:rPr>
          <w:rFonts w:ascii="Myriad Pro" w:hAnsi="Myriad Pro" w:cs="Calibri"/>
          <w:sz w:val="18"/>
          <w:szCs w:val="18"/>
        </w:rPr>
        <w:t xml:space="preserve">________________________ </w:t>
      </w:r>
    </w:p>
    <w:p w14:paraId="3FBE5BD3" w14:textId="77777777" w:rsidR="00860C57" w:rsidRPr="009B03BE" w:rsidRDefault="00860C57" w:rsidP="00860C57">
      <w:pPr>
        <w:pBdr>
          <w:top w:val="single" w:sz="4" w:space="1" w:color="auto"/>
          <w:left w:val="single" w:sz="4" w:space="1" w:color="auto"/>
          <w:bottom w:val="single" w:sz="4" w:space="1" w:color="auto"/>
          <w:right w:val="single" w:sz="4" w:space="4" w:color="auto"/>
        </w:pBdr>
        <w:spacing w:before="200"/>
        <w:rPr>
          <w:rFonts w:ascii="Myriad Pro" w:hAnsi="Myriad Pro" w:cs="Calibri"/>
          <w:sz w:val="18"/>
          <w:szCs w:val="18"/>
        </w:rPr>
      </w:pPr>
      <w:r w:rsidRPr="009B03BE">
        <w:rPr>
          <w:rFonts w:ascii="Myriad Pro" w:hAnsi="Myriad Pro" w:cs="Calibri"/>
          <w:b/>
          <w:bCs/>
          <w:sz w:val="18"/>
          <w:szCs w:val="18"/>
        </w:rPr>
        <w:t xml:space="preserve">I confirm that I have received and understood and will abide by the United Nations Code of Conduct for Evaluation. </w:t>
      </w:r>
    </w:p>
    <w:p w14:paraId="04D58207" w14:textId="77777777" w:rsidR="00860C57" w:rsidRPr="009B03BE" w:rsidRDefault="00860C57" w:rsidP="00860C57">
      <w:pPr>
        <w:pBdr>
          <w:top w:val="single" w:sz="4" w:space="1" w:color="auto"/>
          <w:left w:val="single" w:sz="4" w:space="1" w:color="auto"/>
          <w:bottom w:val="single" w:sz="4" w:space="1" w:color="auto"/>
          <w:right w:val="single" w:sz="4" w:space="4" w:color="auto"/>
        </w:pBdr>
        <w:spacing w:before="200"/>
        <w:rPr>
          <w:rFonts w:ascii="Myriad Pro" w:hAnsi="Myriad Pro" w:cs="Calibri"/>
          <w:sz w:val="18"/>
          <w:szCs w:val="18"/>
        </w:rPr>
      </w:pPr>
      <w:r w:rsidRPr="009B03BE">
        <w:rPr>
          <w:rFonts w:ascii="Myriad Pro" w:hAnsi="Myriad Pro" w:cs="Calibri"/>
          <w:sz w:val="18"/>
          <w:szCs w:val="18"/>
        </w:rPr>
        <w:t xml:space="preserve">Signed at </w:t>
      </w:r>
      <w:r w:rsidRPr="009B03BE">
        <w:rPr>
          <w:rFonts w:ascii="Myriad Pro" w:hAnsi="Myriad Pro" w:cs="Calibri"/>
          <w:i/>
          <w:sz w:val="18"/>
          <w:szCs w:val="18"/>
          <w:highlight w:val="lightGray"/>
        </w:rPr>
        <w:t>place</w:t>
      </w:r>
      <w:r w:rsidRPr="009B03BE">
        <w:rPr>
          <w:rFonts w:ascii="Myriad Pro" w:hAnsi="Myriad Pro" w:cs="Calibri"/>
          <w:i/>
          <w:sz w:val="18"/>
          <w:szCs w:val="18"/>
        </w:rPr>
        <w:t xml:space="preserve"> </w:t>
      </w:r>
      <w:r w:rsidRPr="009B03BE">
        <w:rPr>
          <w:rFonts w:ascii="Myriad Pro" w:hAnsi="Myriad Pro" w:cs="Calibri"/>
          <w:sz w:val="18"/>
          <w:szCs w:val="18"/>
        </w:rPr>
        <w:t xml:space="preserve">on </w:t>
      </w:r>
      <w:r w:rsidRPr="009B03BE">
        <w:rPr>
          <w:rFonts w:ascii="Myriad Pro" w:hAnsi="Myriad Pro" w:cs="Calibri"/>
          <w:i/>
          <w:sz w:val="18"/>
          <w:szCs w:val="18"/>
          <w:highlight w:val="lightGray"/>
        </w:rPr>
        <w:t>date</w:t>
      </w:r>
    </w:p>
    <w:p w14:paraId="0DE9E7E4" w14:textId="77777777" w:rsidR="00860C57" w:rsidRPr="009B03BE" w:rsidRDefault="00860C57" w:rsidP="00860C57">
      <w:pPr>
        <w:pBdr>
          <w:top w:val="single" w:sz="4" w:space="1" w:color="auto"/>
          <w:left w:val="single" w:sz="4" w:space="1" w:color="auto"/>
          <w:bottom w:val="single" w:sz="4" w:space="1" w:color="auto"/>
          <w:right w:val="single" w:sz="4" w:space="4" w:color="auto"/>
        </w:pBdr>
        <w:spacing w:before="200"/>
        <w:rPr>
          <w:rFonts w:ascii="Myriad Pro" w:hAnsi="Myriad Pro" w:cs="HIDDJN+TimesNewRoman,Bold"/>
          <w:sz w:val="18"/>
          <w:szCs w:val="18"/>
        </w:rPr>
      </w:pPr>
      <w:r w:rsidRPr="009B03BE">
        <w:rPr>
          <w:rFonts w:ascii="Myriad Pro" w:hAnsi="Myriad Pro" w:cs="Calibri"/>
          <w:sz w:val="18"/>
          <w:szCs w:val="18"/>
        </w:rPr>
        <w:t>Signature</w:t>
      </w:r>
      <w:r w:rsidRPr="009B03BE">
        <w:rPr>
          <w:rFonts w:ascii="Myriad Pro" w:hAnsi="Myriad Pro" w:cs="HIDDJN+TimesNewRoman,Bold"/>
          <w:sz w:val="18"/>
          <w:szCs w:val="18"/>
        </w:rPr>
        <w:t>: ________________________________________</w:t>
      </w:r>
    </w:p>
    <w:p w14:paraId="6171C2C9" w14:textId="77777777" w:rsidR="00860C57" w:rsidRDefault="00860C57" w:rsidP="00860C57">
      <w:pPr>
        <w:jc w:val="right"/>
        <w:rPr>
          <w:rFonts w:ascii="Myriad Pro" w:hAnsi="Myriad Pro"/>
          <w:b/>
          <w:bCs/>
          <w:sz w:val="18"/>
          <w:szCs w:val="18"/>
        </w:rPr>
      </w:pPr>
      <w:r w:rsidRPr="009B03BE">
        <w:rPr>
          <w:rFonts w:ascii="Myriad Pro" w:hAnsi="Myriad Pro"/>
          <w:sz w:val="18"/>
          <w:szCs w:val="18"/>
        </w:rPr>
        <w:br w:type="page"/>
      </w:r>
      <w:bookmarkStart w:id="135" w:name="_TOR_Annex_F:"/>
      <w:bookmarkStart w:id="136" w:name="_Toc299122847"/>
      <w:bookmarkStart w:id="137" w:name="_Toc299122869"/>
      <w:bookmarkStart w:id="138" w:name="_Toc299126633"/>
      <w:bookmarkStart w:id="139" w:name="_Toc299133057"/>
      <w:bookmarkStart w:id="140" w:name="_Toc321341567"/>
      <w:bookmarkEnd w:id="135"/>
      <w:r>
        <w:rPr>
          <w:rFonts w:ascii="Myriad Pro" w:hAnsi="Myriad Pro"/>
          <w:b/>
          <w:bCs/>
          <w:sz w:val="18"/>
          <w:szCs w:val="18"/>
        </w:rPr>
        <w:t xml:space="preserve">TOR - </w:t>
      </w:r>
      <w:r w:rsidRPr="009B03BE">
        <w:rPr>
          <w:rFonts w:ascii="Myriad Pro" w:hAnsi="Myriad Pro"/>
          <w:b/>
          <w:bCs/>
          <w:sz w:val="18"/>
          <w:szCs w:val="18"/>
        </w:rPr>
        <w:t>Annex 6: Evaluation Report Outline</w:t>
      </w:r>
      <w:bookmarkEnd w:id="136"/>
      <w:bookmarkEnd w:id="137"/>
      <w:bookmarkEnd w:id="138"/>
      <w:bookmarkEnd w:id="139"/>
      <w:r w:rsidRPr="009B03BE">
        <w:rPr>
          <w:rFonts w:ascii="Myriad Pro" w:hAnsi="Myriad Pro"/>
          <w:b/>
          <w:bCs/>
          <w:sz w:val="18"/>
          <w:szCs w:val="18"/>
          <w:vertAlign w:val="superscript"/>
        </w:rPr>
        <w:footnoteReference w:id="13"/>
      </w:r>
      <w:bookmarkEnd w:id="140"/>
    </w:p>
    <w:p w14:paraId="644A7242" w14:textId="77777777" w:rsidR="00860C57" w:rsidRPr="009B03BE" w:rsidRDefault="00860C57" w:rsidP="00860C57">
      <w:pPr>
        <w:jc w:val="right"/>
        <w:rPr>
          <w:rFonts w:ascii="Myriad Pro" w:hAnsi="Myriad Pro"/>
          <w:b/>
          <w:bCs/>
          <w:sz w:val="18"/>
          <w:szCs w:val="18"/>
        </w:rPr>
      </w:pPr>
    </w:p>
    <w:tbl>
      <w:tblPr>
        <w:tblW w:w="0" w:type="auto"/>
        <w:tblInd w:w="108" w:type="dxa"/>
        <w:tblLook w:val="04A0" w:firstRow="1" w:lastRow="0" w:firstColumn="1" w:lastColumn="0" w:noHBand="0" w:noVBand="1"/>
      </w:tblPr>
      <w:tblGrid>
        <w:gridCol w:w="985"/>
        <w:gridCol w:w="8483"/>
      </w:tblGrid>
      <w:tr w:rsidR="00860C57" w:rsidRPr="009B03BE" w14:paraId="7BA1769B" w14:textId="77777777" w:rsidTr="00D55160">
        <w:tc>
          <w:tcPr>
            <w:tcW w:w="985" w:type="dxa"/>
          </w:tcPr>
          <w:p w14:paraId="170E34A2" w14:textId="77777777" w:rsidR="00860C57" w:rsidRPr="009B03BE" w:rsidRDefault="00860C57" w:rsidP="00D55160">
            <w:pPr>
              <w:rPr>
                <w:rFonts w:ascii="Myriad Pro" w:hAnsi="Myriad Pro"/>
                <w:b/>
                <w:bCs/>
                <w:sz w:val="18"/>
                <w:szCs w:val="18"/>
              </w:rPr>
            </w:pPr>
            <w:proofErr w:type="spellStart"/>
            <w:r w:rsidRPr="009B03BE">
              <w:rPr>
                <w:rFonts w:ascii="Myriad Pro" w:hAnsi="Myriad Pro"/>
                <w:b/>
                <w:bCs/>
                <w:sz w:val="18"/>
                <w:szCs w:val="18"/>
              </w:rPr>
              <w:t>i</w:t>
            </w:r>
            <w:proofErr w:type="spellEnd"/>
            <w:r w:rsidRPr="009B03BE">
              <w:rPr>
                <w:rFonts w:ascii="Myriad Pro" w:hAnsi="Myriad Pro"/>
                <w:b/>
                <w:bCs/>
                <w:sz w:val="18"/>
                <w:szCs w:val="18"/>
              </w:rPr>
              <w:t>.</w:t>
            </w:r>
          </w:p>
        </w:tc>
        <w:tc>
          <w:tcPr>
            <w:tcW w:w="8483" w:type="dxa"/>
          </w:tcPr>
          <w:p w14:paraId="1705D87C" w14:textId="77777777" w:rsidR="00860C57" w:rsidRPr="009B03BE" w:rsidRDefault="00860C57" w:rsidP="00D55160">
            <w:pPr>
              <w:rPr>
                <w:rFonts w:ascii="Myriad Pro" w:hAnsi="Myriad Pro"/>
                <w:sz w:val="18"/>
                <w:szCs w:val="18"/>
              </w:rPr>
            </w:pPr>
            <w:r w:rsidRPr="009B03BE">
              <w:rPr>
                <w:rFonts w:ascii="Myriad Pro" w:hAnsi="Myriad Pro"/>
                <w:sz w:val="18"/>
                <w:szCs w:val="18"/>
              </w:rPr>
              <w:t>Opening page:</w:t>
            </w:r>
          </w:p>
          <w:p w14:paraId="564ED846"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 xml:space="preserve">Title </w:t>
            </w:r>
            <w:proofErr w:type="gramStart"/>
            <w:r w:rsidRPr="009B03BE">
              <w:rPr>
                <w:rFonts w:ascii="Myriad Pro" w:hAnsi="Myriad Pro"/>
                <w:sz w:val="18"/>
                <w:szCs w:val="18"/>
              </w:rPr>
              <w:t>of  UNDP</w:t>
            </w:r>
            <w:proofErr w:type="gramEnd"/>
            <w:r w:rsidRPr="009B03BE">
              <w:rPr>
                <w:rFonts w:ascii="Myriad Pro" w:hAnsi="Myriad Pro"/>
                <w:sz w:val="18"/>
                <w:szCs w:val="18"/>
              </w:rPr>
              <w:t xml:space="preserve">-IBSA supported project </w:t>
            </w:r>
          </w:p>
          <w:p w14:paraId="29CBDD5B"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 xml:space="preserve">UNDP project ID#s.  </w:t>
            </w:r>
          </w:p>
          <w:p w14:paraId="0CF7C36E"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Evaluation time frame and date of evaluation report</w:t>
            </w:r>
          </w:p>
          <w:p w14:paraId="1810FE7F"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Region and countries included in the project</w:t>
            </w:r>
          </w:p>
          <w:p w14:paraId="5F001611"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IBSA Operational Program/Strategic Program</w:t>
            </w:r>
          </w:p>
          <w:p w14:paraId="215B7267"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Implementing Partner and other project partners</w:t>
            </w:r>
          </w:p>
          <w:p w14:paraId="4C40A64B"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 xml:space="preserve">Evaluation team members </w:t>
            </w:r>
          </w:p>
          <w:p w14:paraId="67387305"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Acknowledgements</w:t>
            </w:r>
          </w:p>
        </w:tc>
      </w:tr>
      <w:tr w:rsidR="00860C57" w:rsidRPr="009B03BE" w14:paraId="3EF8F7EF" w14:textId="77777777" w:rsidTr="00D55160">
        <w:tc>
          <w:tcPr>
            <w:tcW w:w="985" w:type="dxa"/>
          </w:tcPr>
          <w:p w14:paraId="7C5018CF" w14:textId="77777777" w:rsidR="00860C57" w:rsidRPr="009B03BE" w:rsidRDefault="00860C57" w:rsidP="00D55160">
            <w:pPr>
              <w:rPr>
                <w:rFonts w:ascii="Myriad Pro" w:hAnsi="Myriad Pro"/>
                <w:b/>
                <w:bCs/>
                <w:sz w:val="18"/>
                <w:szCs w:val="18"/>
              </w:rPr>
            </w:pPr>
            <w:r w:rsidRPr="009B03BE">
              <w:rPr>
                <w:rFonts w:ascii="Myriad Pro" w:hAnsi="Myriad Pro"/>
                <w:b/>
                <w:bCs/>
                <w:sz w:val="18"/>
                <w:szCs w:val="18"/>
              </w:rPr>
              <w:t>ii.</w:t>
            </w:r>
          </w:p>
        </w:tc>
        <w:tc>
          <w:tcPr>
            <w:tcW w:w="8483" w:type="dxa"/>
          </w:tcPr>
          <w:p w14:paraId="27D4AAD2" w14:textId="77777777" w:rsidR="00860C57" w:rsidRPr="009B03BE" w:rsidRDefault="00860C57" w:rsidP="00D55160">
            <w:pPr>
              <w:rPr>
                <w:rFonts w:ascii="Myriad Pro" w:hAnsi="Myriad Pro"/>
                <w:sz w:val="18"/>
                <w:szCs w:val="18"/>
              </w:rPr>
            </w:pPr>
            <w:r w:rsidRPr="009B03BE">
              <w:rPr>
                <w:rFonts w:ascii="Myriad Pro" w:hAnsi="Myriad Pro"/>
                <w:sz w:val="18"/>
                <w:szCs w:val="18"/>
              </w:rPr>
              <w:t>Executive Summary</w:t>
            </w:r>
          </w:p>
          <w:p w14:paraId="24AA0A3D"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Project Summary Table</w:t>
            </w:r>
          </w:p>
          <w:p w14:paraId="2A5798BC"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Project Description (brief)</w:t>
            </w:r>
          </w:p>
          <w:p w14:paraId="7D8B1E37"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Evaluation Rating Table</w:t>
            </w:r>
          </w:p>
          <w:p w14:paraId="5D130D7A"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Summary of conclusions, recommendations and lessons</w:t>
            </w:r>
          </w:p>
        </w:tc>
      </w:tr>
      <w:tr w:rsidR="00860C57" w:rsidRPr="009B03BE" w14:paraId="6C92A7BC" w14:textId="77777777" w:rsidTr="00D55160">
        <w:tc>
          <w:tcPr>
            <w:tcW w:w="985" w:type="dxa"/>
          </w:tcPr>
          <w:p w14:paraId="704C53E7" w14:textId="77777777" w:rsidR="00860C57" w:rsidRPr="009B03BE" w:rsidRDefault="00860C57" w:rsidP="00D55160">
            <w:pPr>
              <w:rPr>
                <w:rFonts w:ascii="Myriad Pro" w:hAnsi="Myriad Pro"/>
                <w:b/>
                <w:bCs/>
                <w:sz w:val="18"/>
                <w:szCs w:val="18"/>
              </w:rPr>
            </w:pPr>
            <w:r w:rsidRPr="009B03BE">
              <w:rPr>
                <w:rFonts w:ascii="Myriad Pro" w:hAnsi="Myriad Pro"/>
                <w:b/>
                <w:bCs/>
                <w:sz w:val="18"/>
                <w:szCs w:val="18"/>
              </w:rPr>
              <w:t>iii.</w:t>
            </w:r>
          </w:p>
        </w:tc>
        <w:tc>
          <w:tcPr>
            <w:tcW w:w="8483" w:type="dxa"/>
          </w:tcPr>
          <w:p w14:paraId="3B3BBB15" w14:textId="77777777" w:rsidR="00860C57" w:rsidRPr="009B03BE" w:rsidRDefault="00860C57" w:rsidP="00D55160">
            <w:pPr>
              <w:rPr>
                <w:rFonts w:ascii="Myriad Pro" w:hAnsi="Myriad Pro"/>
                <w:sz w:val="18"/>
                <w:szCs w:val="18"/>
              </w:rPr>
            </w:pPr>
            <w:r w:rsidRPr="009B03BE">
              <w:rPr>
                <w:rFonts w:ascii="Myriad Pro" w:hAnsi="Myriad Pro"/>
                <w:sz w:val="18"/>
                <w:szCs w:val="18"/>
              </w:rPr>
              <w:t>Acronyms and Abbreviations</w:t>
            </w:r>
          </w:p>
          <w:p w14:paraId="7D84D956" w14:textId="77777777" w:rsidR="00860C57" w:rsidRPr="009B03BE" w:rsidRDefault="00860C57" w:rsidP="00D55160">
            <w:pPr>
              <w:rPr>
                <w:rFonts w:ascii="Myriad Pro" w:hAnsi="Myriad Pro"/>
                <w:bCs/>
                <w:sz w:val="18"/>
                <w:szCs w:val="18"/>
              </w:rPr>
            </w:pPr>
            <w:r w:rsidRPr="009B03BE">
              <w:rPr>
                <w:rFonts w:ascii="Myriad Pro" w:hAnsi="Myriad Pro"/>
                <w:sz w:val="18"/>
                <w:szCs w:val="18"/>
              </w:rPr>
              <w:t>(See: UNDP Editorial Manual</w:t>
            </w:r>
            <w:r w:rsidRPr="009B03BE">
              <w:rPr>
                <w:rFonts w:ascii="Myriad Pro" w:hAnsi="Myriad Pro" w:cs="Calibri"/>
                <w:bCs/>
                <w:sz w:val="18"/>
                <w:szCs w:val="18"/>
                <w:vertAlign w:val="superscript"/>
              </w:rPr>
              <w:footnoteReference w:id="14"/>
            </w:r>
            <w:r w:rsidRPr="009B03BE">
              <w:rPr>
                <w:rFonts w:ascii="Myriad Pro" w:hAnsi="Myriad Pro"/>
                <w:sz w:val="18"/>
                <w:szCs w:val="18"/>
              </w:rPr>
              <w:t>)</w:t>
            </w:r>
          </w:p>
        </w:tc>
      </w:tr>
      <w:tr w:rsidR="00860C57" w:rsidRPr="009B03BE" w14:paraId="76CB204D" w14:textId="77777777" w:rsidTr="00D55160">
        <w:tc>
          <w:tcPr>
            <w:tcW w:w="985" w:type="dxa"/>
          </w:tcPr>
          <w:p w14:paraId="5139BBED" w14:textId="77777777" w:rsidR="00860C57" w:rsidRPr="009B03BE" w:rsidRDefault="00860C57" w:rsidP="00D55160">
            <w:pPr>
              <w:rPr>
                <w:rFonts w:ascii="Myriad Pro" w:hAnsi="Myriad Pro"/>
                <w:b/>
                <w:bCs/>
                <w:sz w:val="18"/>
                <w:szCs w:val="18"/>
              </w:rPr>
            </w:pPr>
            <w:r w:rsidRPr="009B03BE">
              <w:rPr>
                <w:rFonts w:ascii="Myriad Pro" w:hAnsi="Myriad Pro"/>
                <w:b/>
                <w:bCs/>
                <w:sz w:val="18"/>
                <w:szCs w:val="18"/>
              </w:rPr>
              <w:t>1.</w:t>
            </w:r>
          </w:p>
        </w:tc>
        <w:tc>
          <w:tcPr>
            <w:tcW w:w="8483" w:type="dxa"/>
          </w:tcPr>
          <w:p w14:paraId="2EEB4AD7" w14:textId="77777777" w:rsidR="00860C57" w:rsidRPr="009B03BE" w:rsidRDefault="00860C57" w:rsidP="00D55160">
            <w:pPr>
              <w:rPr>
                <w:rFonts w:ascii="Myriad Pro" w:hAnsi="Myriad Pro"/>
                <w:sz w:val="18"/>
                <w:szCs w:val="18"/>
              </w:rPr>
            </w:pPr>
            <w:r w:rsidRPr="009B03BE">
              <w:rPr>
                <w:rFonts w:ascii="Myriad Pro" w:hAnsi="Myriad Pro"/>
                <w:sz w:val="18"/>
                <w:szCs w:val="18"/>
              </w:rPr>
              <w:t>Introduction</w:t>
            </w:r>
          </w:p>
          <w:p w14:paraId="13A2E87C" w14:textId="77777777" w:rsidR="00860C57" w:rsidRPr="009B03BE" w:rsidRDefault="00860C57" w:rsidP="00C20C36">
            <w:pPr>
              <w:widowControl/>
              <w:numPr>
                <w:ilvl w:val="0"/>
                <w:numId w:val="30"/>
              </w:numPr>
              <w:autoSpaceDE/>
              <w:autoSpaceDN/>
              <w:adjustRightInd/>
              <w:rPr>
                <w:rFonts w:ascii="Myriad Pro" w:hAnsi="Myriad Pro"/>
                <w:b/>
                <w:sz w:val="18"/>
                <w:szCs w:val="18"/>
              </w:rPr>
            </w:pPr>
            <w:r w:rsidRPr="009B03BE">
              <w:rPr>
                <w:rFonts w:ascii="Myriad Pro" w:hAnsi="Myriad Pro"/>
                <w:sz w:val="18"/>
                <w:szCs w:val="18"/>
              </w:rPr>
              <w:t xml:space="preserve">Purpose of the evaluation </w:t>
            </w:r>
          </w:p>
          <w:p w14:paraId="6BBD905F" w14:textId="77777777" w:rsidR="00860C57" w:rsidRPr="009B03BE" w:rsidRDefault="00860C57" w:rsidP="00C20C36">
            <w:pPr>
              <w:widowControl/>
              <w:numPr>
                <w:ilvl w:val="0"/>
                <w:numId w:val="30"/>
              </w:numPr>
              <w:autoSpaceDE/>
              <w:autoSpaceDN/>
              <w:adjustRightInd/>
              <w:rPr>
                <w:rFonts w:ascii="Myriad Pro" w:hAnsi="Myriad Pro"/>
                <w:b/>
                <w:sz w:val="18"/>
                <w:szCs w:val="18"/>
              </w:rPr>
            </w:pPr>
            <w:r w:rsidRPr="009B03BE">
              <w:rPr>
                <w:rFonts w:ascii="Myriad Pro" w:hAnsi="Myriad Pro"/>
                <w:sz w:val="18"/>
                <w:szCs w:val="18"/>
              </w:rPr>
              <w:t xml:space="preserve">Scope &amp; Methodology </w:t>
            </w:r>
          </w:p>
          <w:p w14:paraId="6258769C" w14:textId="77777777" w:rsidR="00860C57" w:rsidRPr="009B03BE" w:rsidRDefault="00860C57" w:rsidP="00C20C36">
            <w:pPr>
              <w:widowControl/>
              <w:numPr>
                <w:ilvl w:val="0"/>
                <w:numId w:val="30"/>
              </w:numPr>
              <w:autoSpaceDE/>
              <w:autoSpaceDN/>
              <w:adjustRightInd/>
              <w:rPr>
                <w:rFonts w:ascii="Myriad Pro" w:hAnsi="Myriad Pro"/>
                <w:b/>
                <w:sz w:val="18"/>
                <w:szCs w:val="18"/>
              </w:rPr>
            </w:pPr>
            <w:r w:rsidRPr="009B03BE">
              <w:rPr>
                <w:rFonts w:ascii="Myriad Pro" w:hAnsi="Myriad Pro"/>
                <w:sz w:val="18"/>
                <w:szCs w:val="18"/>
              </w:rPr>
              <w:t>Structure of the evaluation report</w:t>
            </w:r>
          </w:p>
        </w:tc>
      </w:tr>
      <w:tr w:rsidR="00860C57" w:rsidRPr="009B03BE" w14:paraId="7FF8BE1F" w14:textId="77777777" w:rsidTr="00D55160">
        <w:tc>
          <w:tcPr>
            <w:tcW w:w="985" w:type="dxa"/>
          </w:tcPr>
          <w:p w14:paraId="69A31DCF" w14:textId="77777777" w:rsidR="00860C57" w:rsidRPr="009B03BE" w:rsidRDefault="00860C57" w:rsidP="00D55160">
            <w:pPr>
              <w:rPr>
                <w:rFonts w:ascii="Myriad Pro" w:hAnsi="Myriad Pro"/>
                <w:b/>
                <w:bCs/>
                <w:sz w:val="18"/>
                <w:szCs w:val="18"/>
              </w:rPr>
            </w:pPr>
            <w:r w:rsidRPr="009B03BE">
              <w:rPr>
                <w:rFonts w:ascii="Myriad Pro" w:hAnsi="Myriad Pro"/>
                <w:b/>
                <w:bCs/>
                <w:sz w:val="18"/>
                <w:szCs w:val="18"/>
              </w:rPr>
              <w:t>2.</w:t>
            </w:r>
          </w:p>
        </w:tc>
        <w:tc>
          <w:tcPr>
            <w:tcW w:w="8483" w:type="dxa"/>
          </w:tcPr>
          <w:p w14:paraId="31BB8782" w14:textId="77777777" w:rsidR="00860C57" w:rsidRPr="009B03BE" w:rsidRDefault="00860C57" w:rsidP="00D55160">
            <w:pPr>
              <w:rPr>
                <w:rFonts w:ascii="Myriad Pro" w:hAnsi="Myriad Pro"/>
                <w:sz w:val="18"/>
                <w:szCs w:val="18"/>
              </w:rPr>
            </w:pPr>
            <w:r w:rsidRPr="009B03BE">
              <w:rPr>
                <w:rFonts w:ascii="Myriad Pro" w:hAnsi="Myriad Pro"/>
                <w:sz w:val="18"/>
                <w:szCs w:val="18"/>
              </w:rPr>
              <w:t>Project description and development context</w:t>
            </w:r>
          </w:p>
          <w:p w14:paraId="024A62FE" w14:textId="77777777" w:rsidR="00860C57" w:rsidRPr="009B03BE" w:rsidRDefault="00860C57" w:rsidP="00C20C36">
            <w:pPr>
              <w:widowControl/>
              <w:numPr>
                <w:ilvl w:val="0"/>
                <w:numId w:val="31"/>
              </w:numPr>
              <w:autoSpaceDE/>
              <w:autoSpaceDN/>
              <w:adjustRightInd/>
              <w:rPr>
                <w:rFonts w:ascii="Myriad Pro" w:hAnsi="Myriad Pro"/>
                <w:sz w:val="18"/>
                <w:szCs w:val="18"/>
              </w:rPr>
            </w:pPr>
            <w:r w:rsidRPr="009B03BE">
              <w:rPr>
                <w:rFonts w:ascii="Myriad Pro" w:hAnsi="Myriad Pro"/>
                <w:sz w:val="18"/>
                <w:szCs w:val="18"/>
              </w:rPr>
              <w:t>Project start and duration</w:t>
            </w:r>
          </w:p>
          <w:p w14:paraId="7AC458CD" w14:textId="77777777" w:rsidR="00860C57" w:rsidRPr="009B03BE" w:rsidRDefault="00860C57" w:rsidP="00C20C36">
            <w:pPr>
              <w:widowControl/>
              <w:numPr>
                <w:ilvl w:val="0"/>
                <w:numId w:val="31"/>
              </w:numPr>
              <w:autoSpaceDE/>
              <w:autoSpaceDN/>
              <w:adjustRightInd/>
              <w:rPr>
                <w:rFonts w:ascii="Myriad Pro" w:hAnsi="Myriad Pro"/>
                <w:sz w:val="18"/>
                <w:szCs w:val="18"/>
              </w:rPr>
            </w:pPr>
            <w:r w:rsidRPr="009B03BE">
              <w:rPr>
                <w:rFonts w:ascii="Myriad Pro" w:hAnsi="Myriad Pro"/>
                <w:sz w:val="18"/>
                <w:szCs w:val="18"/>
              </w:rPr>
              <w:t xml:space="preserve">Problems that the project </w:t>
            </w:r>
            <w:proofErr w:type="gramStart"/>
            <w:r w:rsidRPr="009B03BE">
              <w:rPr>
                <w:rFonts w:ascii="Myriad Pro" w:hAnsi="Myriad Pro"/>
                <w:sz w:val="18"/>
                <w:szCs w:val="18"/>
              </w:rPr>
              <w:t>sought  to</w:t>
            </w:r>
            <w:proofErr w:type="gramEnd"/>
            <w:r w:rsidRPr="009B03BE">
              <w:rPr>
                <w:rFonts w:ascii="Myriad Pro" w:hAnsi="Myriad Pro"/>
                <w:sz w:val="18"/>
                <w:szCs w:val="18"/>
              </w:rPr>
              <w:t xml:space="preserve"> address</w:t>
            </w:r>
          </w:p>
          <w:p w14:paraId="598FA8F5" w14:textId="77777777" w:rsidR="00860C57" w:rsidRPr="009B03BE" w:rsidRDefault="00860C57" w:rsidP="00C20C36">
            <w:pPr>
              <w:widowControl/>
              <w:numPr>
                <w:ilvl w:val="0"/>
                <w:numId w:val="31"/>
              </w:numPr>
              <w:autoSpaceDE/>
              <w:autoSpaceDN/>
              <w:adjustRightInd/>
              <w:rPr>
                <w:rFonts w:ascii="Myriad Pro" w:hAnsi="Myriad Pro"/>
                <w:sz w:val="18"/>
                <w:szCs w:val="18"/>
              </w:rPr>
            </w:pPr>
            <w:r w:rsidRPr="009B03BE">
              <w:rPr>
                <w:rFonts w:ascii="Myriad Pro" w:hAnsi="Myriad Pro"/>
                <w:sz w:val="18"/>
                <w:szCs w:val="18"/>
              </w:rPr>
              <w:t>Immediate and development objectives of the project</w:t>
            </w:r>
          </w:p>
          <w:p w14:paraId="7751B2EA" w14:textId="77777777" w:rsidR="00860C57" w:rsidRPr="009B03BE" w:rsidRDefault="00860C57" w:rsidP="00C20C36">
            <w:pPr>
              <w:widowControl/>
              <w:numPr>
                <w:ilvl w:val="0"/>
                <w:numId w:val="31"/>
              </w:numPr>
              <w:autoSpaceDE/>
              <w:autoSpaceDN/>
              <w:adjustRightInd/>
              <w:rPr>
                <w:rFonts w:ascii="Myriad Pro" w:hAnsi="Myriad Pro"/>
                <w:sz w:val="18"/>
                <w:szCs w:val="18"/>
              </w:rPr>
            </w:pPr>
            <w:r w:rsidRPr="009B03BE">
              <w:rPr>
                <w:rFonts w:ascii="Myriad Pro" w:hAnsi="Myriad Pro"/>
                <w:sz w:val="18"/>
                <w:szCs w:val="18"/>
              </w:rPr>
              <w:t>Baseline Indicators established</w:t>
            </w:r>
          </w:p>
          <w:p w14:paraId="1449BB23" w14:textId="77777777" w:rsidR="00860C57" w:rsidRPr="009B03BE" w:rsidRDefault="00860C57" w:rsidP="00C20C36">
            <w:pPr>
              <w:widowControl/>
              <w:numPr>
                <w:ilvl w:val="0"/>
                <w:numId w:val="31"/>
              </w:numPr>
              <w:autoSpaceDE/>
              <w:autoSpaceDN/>
              <w:adjustRightInd/>
              <w:rPr>
                <w:rFonts w:ascii="Myriad Pro" w:hAnsi="Myriad Pro"/>
                <w:sz w:val="18"/>
                <w:szCs w:val="18"/>
              </w:rPr>
            </w:pPr>
            <w:r w:rsidRPr="009B03BE">
              <w:rPr>
                <w:rFonts w:ascii="Myriad Pro" w:hAnsi="Myriad Pro"/>
                <w:sz w:val="18"/>
                <w:szCs w:val="18"/>
              </w:rPr>
              <w:t>Main stakeholders</w:t>
            </w:r>
          </w:p>
          <w:p w14:paraId="6B9CF891" w14:textId="77777777" w:rsidR="00860C57" w:rsidRPr="009B03BE" w:rsidRDefault="00860C57" w:rsidP="00C20C36">
            <w:pPr>
              <w:widowControl/>
              <w:numPr>
                <w:ilvl w:val="0"/>
                <w:numId w:val="31"/>
              </w:numPr>
              <w:autoSpaceDE/>
              <w:autoSpaceDN/>
              <w:adjustRightInd/>
              <w:rPr>
                <w:rFonts w:ascii="Myriad Pro" w:hAnsi="Myriad Pro"/>
                <w:sz w:val="18"/>
                <w:szCs w:val="18"/>
              </w:rPr>
            </w:pPr>
            <w:r w:rsidRPr="009B03BE">
              <w:rPr>
                <w:rFonts w:ascii="Myriad Pro" w:hAnsi="Myriad Pro"/>
                <w:sz w:val="18"/>
                <w:szCs w:val="18"/>
              </w:rPr>
              <w:t>Expected Results</w:t>
            </w:r>
          </w:p>
        </w:tc>
      </w:tr>
      <w:tr w:rsidR="00860C57" w:rsidRPr="009B03BE" w14:paraId="64C7009F" w14:textId="77777777" w:rsidTr="00D55160">
        <w:tc>
          <w:tcPr>
            <w:tcW w:w="985" w:type="dxa"/>
          </w:tcPr>
          <w:p w14:paraId="04A29763" w14:textId="77777777" w:rsidR="00860C57" w:rsidRPr="009B03BE" w:rsidRDefault="00860C57" w:rsidP="00D55160">
            <w:pPr>
              <w:rPr>
                <w:rFonts w:ascii="Myriad Pro" w:hAnsi="Myriad Pro"/>
                <w:b/>
                <w:bCs/>
                <w:sz w:val="18"/>
                <w:szCs w:val="18"/>
              </w:rPr>
            </w:pPr>
            <w:r w:rsidRPr="009B03BE">
              <w:rPr>
                <w:rFonts w:ascii="Myriad Pro" w:hAnsi="Myriad Pro"/>
                <w:b/>
                <w:bCs/>
                <w:sz w:val="18"/>
                <w:szCs w:val="18"/>
              </w:rPr>
              <w:t>3.</w:t>
            </w:r>
          </w:p>
        </w:tc>
        <w:tc>
          <w:tcPr>
            <w:tcW w:w="8483" w:type="dxa"/>
          </w:tcPr>
          <w:p w14:paraId="6C9668A2" w14:textId="77777777" w:rsidR="00860C57" w:rsidRPr="009B03BE" w:rsidRDefault="00860C57" w:rsidP="00D55160">
            <w:pPr>
              <w:rPr>
                <w:rFonts w:ascii="Myriad Pro" w:hAnsi="Myriad Pro"/>
                <w:sz w:val="18"/>
                <w:szCs w:val="18"/>
              </w:rPr>
            </w:pPr>
            <w:r w:rsidRPr="009B03BE">
              <w:rPr>
                <w:rFonts w:ascii="Myriad Pro" w:hAnsi="Myriad Pro"/>
                <w:sz w:val="18"/>
                <w:szCs w:val="18"/>
              </w:rPr>
              <w:t xml:space="preserve">Findings </w:t>
            </w:r>
          </w:p>
          <w:p w14:paraId="61390D7B" w14:textId="77777777" w:rsidR="00860C57" w:rsidRPr="009B03BE" w:rsidRDefault="00860C57" w:rsidP="00D55160">
            <w:pPr>
              <w:rPr>
                <w:rFonts w:ascii="Myriad Pro" w:hAnsi="Myriad Pro"/>
                <w:sz w:val="18"/>
                <w:szCs w:val="18"/>
              </w:rPr>
            </w:pPr>
            <w:r w:rsidRPr="009B03BE">
              <w:rPr>
                <w:rFonts w:ascii="Myriad Pro" w:hAnsi="Myriad Pro"/>
                <w:sz w:val="18"/>
                <w:szCs w:val="18"/>
              </w:rPr>
              <w:t>(In addition to a descriptive assessment, all criteria marked with (*) must be rated</w:t>
            </w:r>
            <w:r w:rsidRPr="009B03BE">
              <w:rPr>
                <w:rFonts w:ascii="Myriad Pro" w:hAnsi="Myriad Pro" w:cs="Calibri"/>
                <w:sz w:val="18"/>
                <w:szCs w:val="18"/>
                <w:vertAlign w:val="superscript"/>
              </w:rPr>
              <w:footnoteReference w:id="15"/>
            </w:r>
            <w:r w:rsidRPr="009B03BE">
              <w:rPr>
                <w:rFonts w:ascii="Myriad Pro" w:hAnsi="Myriad Pro"/>
                <w:sz w:val="18"/>
                <w:szCs w:val="18"/>
              </w:rPr>
              <w:t xml:space="preserve">) </w:t>
            </w:r>
          </w:p>
        </w:tc>
      </w:tr>
      <w:tr w:rsidR="00860C57" w:rsidRPr="009B03BE" w14:paraId="431DA1B7" w14:textId="77777777" w:rsidTr="00D55160">
        <w:tc>
          <w:tcPr>
            <w:tcW w:w="985" w:type="dxa"/>
          </w:tcPr>
          <w:p w14:paraId="416FC4E7" w14:textId="77777777" w:rsidR="00860C57" w:rsidRPr="009B03BE" w:rsidRDefault="00860C57" w:rsidP="00D55160">
            <w:pPr>
              <w:rPr>
                <w:rFonts w:ascii="Myriad Pro" w:hAnsi="Myriad Pro"/>
                <w:b/>
                <w:bCs/>
                <w:sz w:val="18"/>
                <w:szCs w:val="18"/>
              </w:rPr>
            </w:pPr>
            <w:r w:rsidRPr="009B03BE">
              <w:rPr>
                <w:rFonts w:ascii="Myriad Pro" w:hAnsi="Myriad Pro"/>
                <w:b/>
                <w:bCs/>
                <w:sz w:val="18"/>
                <w:szCs w:val="18"/>
              </w:rPr>
              <w:t>3.1</w:t>
            </w:r>
          </w:p>
        </w:tc>
        <w:tc>
          <w:tcPr>
            <w:tcW w:w="8483" w:type="dxa"/>
          </w:tcPr>
          <w:p w14:paraId="77E1B665" w14:textId="77777777" w:rsidR="00860C57" w:rsidRPr="009B03BE" w:rsidRDefault="00860C57" w:rsidP="00D55160">
            <w:pPr>
              <w:rPr>
                <w:rFonts w:ascii="Myriad Pro" w:hAnsi="Myriad Pro"/>
                <w:sz w:val="18"/>
                <w:szCs w:val="18"/>
              </w:rPr>
            </w:pPr>
            <w:r w:rsidRPr="009B03BE">
              <w:rPr>
                <w:rFonts w:ascii="Myriad Pro" w:hAnsi="Myriad Pro"/>
                <w:sz w:val="18"/>
                <w:szCs w:val="18"/>
              </w:rPr>
              <w:t>Project Design / Formulation</w:t>
            </w:r>
          </w:p>
          <w:p w14:paraId="291F30C9"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Analysis of LFA/Results Framework (Project logic /strategy; Indicators)</w:t>
            </w:r>
          </w:p>
          <w:p w14:paraId="2C9F5EAB"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Assumptions and Risks</w:t>
            </w:r>
          </w:p>
          <w:p w14:paraId="78FFA32E"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 xml:space="preserve">Lessons from other relevant projects (e.g., same focal area) incorporated into project design </w:t>
            </w:r>
          </w:p>
          <w:p w14:paraId="02240C7B"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 xml:space="preserve">Planned stakeholder participation </w:t>
            </w:r>
          </w:p>
          <w:p w14:paraId="3BFF8C65"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 xml:space="preserve">Replication approach </w:t>
            </w:r>
          </w:p>
          <w:p w14:paraId="55B9E3FF"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UNDP comparative advantage</w:t>
            </w:r>
          </w:p>
          <w:p w14:paraId="576C8E4B"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Linkages between project and other interventions within the sector</w:t>
            </w:r>
          </w:p>
          <w:p w14:paraId="7A9BB938"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Management arrangements</w:t>
            </w:r>
          </w:p>
        </w:tc>
      </w:tr>
      <w:tr w:rsidR="00860C57" w:rsidRPr="009B03BE" w14:paraId="15E451A4" w14:textId="77777777" w:rsidTr="00D55160">
        <w:tc>
          <w:tcPr>
            <w:tcW w:w="985" w:type="dxa"/>
          </w:tcPr>
          <w:p w14:paraId="62D1B36F" w14:textId="77777777" w:rsidR="00860C57" w:rsidRPr="009B03BE" w:rsidRDefault="00860C57" w:rsidP="00D55160">
            <w:pPr>
              <w:rPr>
                <w:rFonts w:ascii="Myriad Pro" w:hAnsi="Myriad Pro"/>
                <w:b/>
                <w:bCs/>
                <w:sz w:val="18"/>
                <w:szCs w:val="18"/>
              </w:rPr>
            </w:pPr>
            <w:r w:rsidRPr="009B03BE">
              <w:rPr>
                <w:rFonts w:ascii="Myriad Pro" w:hAnsi="Myriad Pro"/>
                <w:b/>
                <w:bCs/>
                <w:sz w:val="18"/>
                <w:szCs w:val="18"/>
              </w:rPr>
              <w:t>3.2</w:t>
            </w:r>
          </w:p>
        </w:tc>
        <w:tc>
          <w:tcPr>
            <w:tcW w:w="8483" w:type="dxa"/>
          </w:tcPr>
          <w:p w14:paraId="21DD8DE1" w14:textId="77777777" w:rsidR="00860C57" w:rsidRPr="009B03BE" w:rsidRDefault="00860C57" w:rsidP="00D55160">
            <w:pPr>
              <w:rPr>
                <w:rFonts w:ascii="Myriad Pro" w:hAnsi="Myriad Pro"/>
                <w:sz w:val="18"/>
                <w:szCs w:val="18"/>
              </w:rPr>
            </w:pPr>
            <w:r w:rsidRPr="009B03BE">
              <w:rPr>
                <w:rFonts w:ascii="Myriad Pro" w:hAnsi="Myriad Pro"/>
                <w:sz w:val="18"/>
                <w:szCs w:val="18"/>
              </w:rPr>
              <w:t xml:space="preserve">Project </w:t>
            </w:r>
            <w:r w:rsidRPr="009B03BE">
              <w:rPr>
                <w:rFonts w:ascii="Myriad Pro" w:hAnsi="Myriad Pro"/>
                <w:sz w:val="18"/>
                <w:szCs w:val="18"/>
                <w:lang w:val="en-GB"/>
              </w:rPr>
              <w:t>Implementation</w:t>
            </w:r>
          </w:p>
          <w:p w14:paraId="4B98C170"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Adaptive management (changes to the project design and project outputs during implementation)</w:t>
            </w:r>
          </w:p>
          <w:p w14:paraId="3E41B137"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Partnership arrangements (with relevant stakeholders involved in the country/region)</w:t>
            </w:r>
          </w:p>
          <w:p w14:paraId="7938686A"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Feedback from M&amp;E activities used for adaptive management</w:t>
            </w:r>
          </w:p>
          <w:p w14:paraId="040A97C2" w14:textId="77777777" w:rsidR="00860C57" w:rsidRPr="009B03BE" w:rsidRDefault="00860C57" w:rsidP="00C20C36">
            <w:pPr>
              <w:widowControl/>
              <w:numPr>
                <w:ilvl w:val="0"/>
                <w:numId w:val="30"/>
              </w:numPr>
              <w:autoSpaceDE/>
              <w:autoSpaceDN/>
              <w:adjustRightInd/>
              <w:rPr>
                <w:rFonts w:ascii="Myriad Pro" w:hAnsi="Myriad Pro"/>
                <w:bCs/>
                <w:sz w:val="18"/>
                <w:szCs w:val="18"/>
              </w:rPr>
            </w:pPr>
            <w:r w:rsidRPr="009B03BE">
              <w:rPr>
                <w:rFonts w:ascii="Myriad Pro" w:hAnsi="Myriad Pro"/>
                <w:sz w:val="18"/>
                <w:szCs w:val="18"/>
              </w:rPr>
              <w:t xml:space="preserve">Project Finance:  </w:t>
            </w:r>
          </w:p>
          <w:p w14:paraId="256C9AA9" w14:textId="77777777" w:rsidR="00860C57" w:rsidRPr="009B03BE" w:rsidRDefault="00860C57" w:rsidP="00C20C36">
            <w:pPr>
              <w:widowControl/>
              <w:numPr>
                <w:ilvl w:val="0"/>
                <w:numId w:val="30"/>
              </w:numPr>
              <w:autoSpaceDE/>
              <w:autoSpaceDN/>
              <w:adjustRightInd/>
              <w:rPr>
                <w:rFonts w:ascii="Myriad Pro" w:hAnsi="Myriad Pro"/>
                <w:bCs/>
                <w:sz w:val="18"/>
                <w:szCs w:val="18"/>
              </w:rPr>
            </w:pPr>
            <w:r w:rsidRPr="009B03BE">
              <w:rPr>
                <w:rFonts w:ascii="Myriad Pro" w:hAnsi="Myriad Pro"/>
                <w:sz w:val="18"/>
                <w:szCs w:val="18"/>
              </w:rPr>
              <w:t>Monitoring and evaluation: design at entry and implementation (*)</w:t>
            </w:r>
          </w:p>
          <w:p w14:paraId="52760D2D" w14:textId="77777777" w:rsidR="00860C57" w:rsidRPr="009B03BE" w:rsidRDefault="00860C57" w:rsidP="00C20C36">
            <w:pPr>
              <w:widowControl/>
              <w:numPr>
                <w:ilvl w:val="0"/>
                <w:numId w:val="30"/>
              </w:numPr>
              <w:autoSpaceDE/>
              <w:autoSpaceDN/>
              <w:adjustRightInd/>
              <w:rPr>
                <w:rFonts w:ascii="Myriad Pro" w:hAnsi="Myriad Pro"/>
                <w:b/>
                <w:bCs/>
                <w:sz w:val="18"/>
                <w:szCs w:val="18"/>
              </w:rPr>
            </w:pPr>
            <w:r w:rsidRPr="009B03BE">
              <w:rPr>
                <w:rFonts w:ascii="Myriad Pro" w:hAnsi="Myriad Pro"/>
                <w:sz w:val="18"/>
                <w:szCs w:val="18"/>
              </w:rPr>
              <w:t>UNDP and Implementing Partner implementation / execution (*) coordination, and operational issues</w:t>
            </w:r>
          </w:p>
        </w:tc>
      </w:tr>
      <w:tr w:rsidR="00860C57" w:rsidRPr="009B03BE" w14:paraId="4B1CEA7C" w14:textId="77777777" w:rsidTr="00D55160">
        <w:trPr>
          <w:trHeight w:val="74"/>
        </w:trPr>
        <w:tc>
          <w:tcPr>
            <w:tcW w:w="985" w:type="dxa"/>
          </w:tcPr>
          <w:p w14:paraId="731CAF55" w14:textId="77777777" w:rsidR="00860C57" w:rsidRPr="009B03BE" w:rsidRDefault="00860C57" w:rsidP="00D55160">
            <w:pPr>
              <w:rPr>
                <w:rFonts w:ascii="Myriad Pro" w:hAnsi="Myriad Pro"/>
                <w:b/>
                <w:bCs/>
                <w:sz w:val="18"/>
                <w:szCs w:val="18"/>
              </w:rPr>
            </w:pPr>
            <w:r w:rsidRPr="009B03BE">
              <w:rPr>
                <w:rFonts w:ascii="Myriad Pro" w:hAnsi="Myriad Pro"/>
                <w:b/>
                <w:bCs/>
                <w:sz w:val="18"/>
                <w:szCs w:val="18"/>
              </w:rPr>
              <w:t>3.3</w:t>
            </w:r>
          </w:p>
        </w:tc>
        <w:tc>
          <w:tcPr>
            <w:tcW w:w="8483" w:type="dxa"/>
          </w:tcPr>
          <w:p w14:paraId="2E7F36E8" w14:textId="77777777" w:rsidR="00860C57" w:rsidRPr="009B03BE" w:rsidRDefault="00860C57" w:rsidP="00D55160">
            <w:pPr>
              <w:rPr>
                <w:rFonts w:ascii="Myriad Pro" w:hAnsi="Myriad Pro"/>
                <w:sz w:val="18"/>
                <w:szCs w:val="18"/>
              </w:rPr>
            </w:pPr>
            <w:r w:rsidRPr="009B03BE">
              <w:rPr>
                <w:rFonts w:ascii="Myriad Pro" w:hAnsi="Myriad Pro"/>
                <w:sz w:val="18"/>
                <w:szCs w:val="18"/>
              </w:rPr>
              <w:t xml:space="preserve">Project </w:t>
            </w:r>
            <w:r w:rsidRPr="009B03BE">
              <w:rPr>
                <w:rFonts w:ascii="Myriad Pro" w:hAnsi="Myriad Pro"/>
                <w:sz w:val="18"/>
                <w:szCs w:val="18"/>
                <w:lang w:val="en-GB"/>
              </w:rPr>
              <w:t>Results</w:t>
            </w:r>
          </w:p>
          <w:p w14:paraId="616A32D4" w14:textId="77777777" w:rsidR="00860C57" w:rsidRPr="009B03BE" w:rsidRDefault="00860C57" w:rsidP="00C20C36">
            <w:pPr>
              <w:widowControl/>
              <w:numPr>
                <w:ilvl w:val="0"/>
                <w:numId w:val="30"/>
              </w:numPr>
              <w:autoSpaceDE/>
              <w:autoSpaceDN/>
              <w:adjustRightInd/>
              <w:rPr>
                <w:rFonts w:ascii="Myriad Pro" w:hAnsi="Myriad Pro"/>
                <w:bCs/>
                <w:sz w:val="18"/>
                <w:szCs w:val="18"/>
              </w:rPr>
            </w:pPr>
            <w:r w:rsidRPr="009B03BE">
              <w:rPr>
                <w:rFonts w:ascii="Myriad Pro" w:hAnsi="Myriad Pro"/>
                <w:sz w:val="18"/>
                <w:szCs w:val="18"/>
              </w:rPr>
              <w:t>Overall results (attainment of objectives) (*)</w:t>
            </w:r>
          </w:p>
          <w:p w14:paraId="422CD2F8" w14:textId="77777777" w:rsidR="00860C57" w:rsidRPr="009B03BE" w:rsidRDefault="00860C57" w:rsidP="00C20C36">
            <w:pPr>
              <w:widowControl/>
              <w:numPr>
                <w:ilvl w:val="0"/>
                <w:numId w:val="30"/>
              </w:numPr>
              <w:autoSpaceDE/>
              <w:autoSpaceDN/>
              <w:adjustRightInd/>
              <w:rPr>
                <w:rFonts w:ascii="Myriad Pro" w:hAnsi="Myriad Pro"/>
                <w:bCs/>
                <w:sz w:val="18"/>
                <w:szCs w:val="18"/>
              </w:rPr>
            </w:pPr>
            <w:proofErr w:type="gramStart"/>
            <w:r w:rsidRPr="009B03BE">
              <w:rPr>
                <w:rFonts w:ascii="Myriad Pro" w:hAnsi="Myriad Pro"/>
                <w:sz w:val="18"/>
                <w:szCs w:val="18"/>
              </w:rPr>
              <w:t>Relevance(</w:t>
            </w:r>
            <w:proofErr w:type="gramEnd"/>
            <w:r w:rsidRPr="009B03BE">
              <w:rPr>
                <w:rFonts w:ascii="Myriad Pro" w:hAnsi="Myriad Pro"/>
                <w:sz w:val="18"/>
                <w:szCs w:val="18"/>
              </w:rPr>
              <w:t>*)</w:t>
            </w:r>
          </w:p>
          <w:p w14:paraId="4CA659C5" w14:textId="77777777" w:rsidR="00860C57" w:rsidRPr="009B03BE" w:rsidRDefault="00860C57" w:rsidP="00C20C36">
            <w:pPr>
              <w:widowControl/>
              <w:numPr>
                <w:ilvl w:val="0"/>
                <w:numId w:val="30"/>
              </w:numPr>
              <w:autoSpaceDE/>
              <w:autoSpaceDN/>
              <w:adjustRightInd/>
              <w:rPr>
                <w:rFonts w:ascii="Myriad Pro" w:hAnsi="Myriad Pro"/>
                <w:bCs/>
                <w:sz w:val="18"/>
                <w:szCs w:val="18"/>
              </w:rPr>
            </w:pPr>
            <w:r w:rsidRPr="009B03BE">
              <w:rPr>
                <w:rFonts w:ascii="Myriad Pro" w:hAnsi="Myriad Pro"/>
                <w:sz w:val="18"/>
                <w:szCs w:val="18"/>
              </w:rPr>
              <w:t>Effectiveness &amp; Efficiency (*)</w:t>
            </w:r>
          </w:p>
          <w:p w14:paraId="24CEC711"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 xml:space="preserve">Country ownership </w:t>
            </w:r>
          </w:p>
          <w:p w14:paraId="2BB78B41"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Mainstreaming</w:t>
            </w:r>
          </w:p>
          <w:p w14:paraId="3B65F94E" w14:textId="77777777" w:rsidR="00860C57" w:rsidRPr="009B03BE" w:rsidRDefault="00860C57" w:rsidP="00C20C36">
            <w:pPr>
              <w:widowControl/>
              <w:numPr>
                <w:ilvl w:val="0"/>
                <w:numId w:val="30"/>
              </w:numPr>
              <w:autoSpaceDE/>
              <w:autoSpaceDN/>
              <w:adjustRightInd/>
              <w:rPr>
                <w:rFonts w:ascii="Myriad Pro" w:hAnsi="Myriad Pro"/>
                <w:bCs/>
                <w:sz w:val="18"/>
                <w:szCs w:val="18"/>
              </w:rPr>
            </w:pPr>
            <w:r w:rsidRPr="009B03BE">
              <w:rPr>
                <w:rFonts w:ascii="Myriad Pro" w:hAnsi="Myriad Pro"/>
                <w:sz w:val="18"/>
                <w:szCs w:val="18"/>
              </w:rPr>
              <w:t xml:space="preserve">Sustainability (*) </w:t>
            </w:r>
          </w:p>
          <w:p w14:paraId="521A041F"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 xml:space="preserve">Impact </w:t>
            </w:r>
          </w:p>
        </w:tc>
      </w:tr>
      <w:tr w:rsidR="00860C57" w:rsidRPr="009B03BE" w14:paraId="714D5653" w14:textId="77777777" w:rsidTr="00D55160">
        <w:tc>
          <w:tcPr>
            <w:tcW w:w="985" w:type="dxa"/>
          </w:tcPr>
          <w:p w14:paraId="2F5C6CFE" w14:textId="77777777" w:rsidR="00860C57" w:rsidRPr="009B03BE" w:rsidRDefault="00860C57" w:rsidP="00D55160">
            <w:pPr>
              <w:rPr>
                <w:rFonts w:ascii="Myriad Pro" w:hAnsi="Myriad Pro"/>
                <w:b/>
                <w:bCs/>
                <w:sz w:val="18"/>
                <w:szCs w:val="18"/>
              </w:rPr>
            </w:pPr>
            <w:r w:rsidRPr="009B03BE">
              <w:rPr>
                <w:rFonts w:ascii="Myriad Pro" w:hAnsi="Myriad Pro"/>
                <w:b/>
                <w:bCs/>
                <w:sz w:val="18"/>
                <w:szCs w:val="18"/>
              </w:rPr>
              <w:t xml:space="preserve">4. </w:t>
            </w:r>
          </w:p>
        </w:tc>
        <w:tc>
          <w:tcPr>
            <w:tcW w:w="8483" w:type="dxa"/>
          </w:tcPr>
          <w:p w14:paraId="07CE0CDE" w14:textId="77777777" w:rsidR="00860C57" w:rsidRPr="009B03BE" w:rsidRDefault="00860C57" w:rsidP="00D55160">
            <w:pPr>
              <w:rPr>
                <w:rFonts w:ascii="Myriad Pro" w:hAnsi="Myriad Pro"/>
                <w:sz w:val="18"/>
                <w:szCs w:val="18"/>
              </w:rPr>
            </w:pPr>
            <w:r w:rsidRPr="009B03BE">
              <w:rPr>
                <w:rFonts w:ascii="Myriad Pro" w:hAnsi="Myriad Pro"/>
                <w:sz w:val="18"/>
                <w:szCs w:val="18"/>
              </w:rPr>
              <w:t>Conclusions, Recommendations &amp; Lessons</w:t>
            </w:r>
          </w:p>
          <w:p w14:paraId="06D043CB" w14:textId="77777777" w:rsidR="00860C57" w:rsidRPr="009B03BE" w:rsidRDefault="00860C57" w:rsidP="00C20C36">
            <w:pPr>
              <w:widowControl/>
              <w:numPr>
                <w:ilvl w:val="0"/>
                <w:numId w:val="30"/>
              </w:numPr>
              <w:autoSpaceDE/>
              <w:autoSpaceDN/>
              <w:adjustRightInd/>
              <w:rPr>
                <w:rFonts w:ascii="Myriad Pro" w:hAnsi="Myriad Pro"/>
                <w:b/>
                <w:sz w:val="18"/>
                <w:szCs w:val="18"/>
              </w:rPr>
            </w:pPr>
            <w:r w:rsidRPr="009B03BE">
              <w:rPr>
                <w:rFonts w:ascii="Myriad Pro" w:hAnsi="Myriad Pro"/>
                <w:sz w:val="18"/>
                <w:szCs w:val="18"/>
              </w:rPr>
              <w:t>Corrective actions for the design, implementation, monitoring and evaluation of the project</w:t>
            </w:r>
          </w:p>
          <w:p w14:paraId="7EC57D7D" w14:textId="77777777" w:rsidR="00860C57" w:rsidRPr="009B03BE" w:rsidRDefault="00860C57" w:rsidP="00C20C36">
            <w:pPr>
              <w:widowControl/>
              <w:numPr>
                <w:ilvl w:val="0"/>
                <w:numId w:val="30"/>
              </w:numPr>
              <w:autoSpaceDE/>
              <w:autoSpaceDN/>
              <w:adjustRightInd/>
              <w:rPr>
                <w:rFonts w:ascii="Myriad Pro" w:hAnsi="Myriad Pro"/>
                <w:b/>
                <w:sz w:val="18"/>
                <w:szCs w:val="18"/>
              </w:rPr>
            </w:pPr>
            <w:r w:rsidRPr="009B03BE">
              <w:rPr>
                <w:rFonts w:ascii="Myriad Pro" w:hAnsi="Myriad Pro"/>
                <w:sz w:val="18"/>
                <w:szCs w:val="18"/>
              </w:rPr>
              <w:t>Actions to follow up or reinforce initial benefits from the project</w:t>
            </w:r>
          </w:p>
          <w:p w14:paraId="796C0DD5" w14:textId="77777777" w:rsidR="00860C57" w:rsidRPr="009B03BE" w:rsidRDefault="00860C57" w:rsidP="00C20C36">
            <w:pPr>
              <w:widowControl/>
              <w:numPr>
                <w:ilvl w:val="0"/>
                <w:numId w:val="30"/>
              </w:numPr>
              <w:autoSpaceDE/>
              <w:autoSpaceDN/>
              <w:adjustRightInd/>
              <w:rPr>
                <w:rFonts w:ascii="Myriad Pro" w:hAnsi="Myriad Pro"/>
                <w:b/>
                <w:sz w:val="18"/>
                <w:szCs w:val="18"/>
              </w:rPr>
            </w:pPr>
            <w:r w:rsidRPr="009B03BE">
              <w:rPr>
                <w:rFonts w:ascii="Myriad Pro" w:hAnsi="Myriad Pro"/>
                <w:sz w:val="18"/>
                <w:szCs w:val="18"/>
              </w:rPr>
              <w:t>Proposals for future directions underlining main objectives</w:t>
            </w:r>
          </w:p>
          <w:p w14:paraId="415B9419" w14:textId="77777777" w:rsidR="00860C57" w:rsidRPr="009B03BE" w:rsidRDefault="00860C57" w:rsidP="00C20C36">
            <w:pPr>
              <w:widowControl/>
              <w:numPr>
                <w:ilvl w:val="0"/>
                <w:numId w:val="30"/>
              </w:numPr>
              <w:autoSpaceDE/>
              <w:autoSpaceDN/>
              <w:adjustRightInd/>
              <w:rPr>
                <w:rFonts w:ascii="Myriad Pro" w:hAnsi="Myriad Pro"/>
                <w:b/>
                <w:sz w:val="18"/>
                <w:szCs w:val="18"/>
              </w:rPr>
            </w:pPr>
            <w:r w:rsidRPr="009B03BE">
              <w:rPr>
                <w:rFonts w:ascii="Myriad Pro" w:hAnsi="Myriad Pro"/>
                <w:sz w:val="18"/>
                <w:szCs w:val="18"/>
              </w:rPr>
              <w:t>Best and worst practices in addressing issues relating to relevance, performance and success</w:t>
            </w:r>
          </w:p>
        </w:tc>
      </w:tr>
      <w:tr w:rsidR="00860C57" w:rsidRPr="009B03BE" w14:paraId="4F914220" w14:textId="77777777" w:rsidTr="00D55160">
        <w:tc>
          <w:tcPr>
            <w:tcW w:w="985" w:type="dxa"/>
          </w:tcPr>
          <w:p w14:paraId="3EF5A6CA" w14:textId="77777777" w:rsidR="00860C57" w:rsidRPr="009B03BE" w:rsidRDefault="00860C57" w:rsidP="00D55160">
            <w:pPr>
              <w:rPr>
                <w:rFonts w:ascii="Myriad Pro" w:hAnsi="Myriad Pro"/>
                <w:b/>
                <w:bCs/>
                <w:sz w:val="18"/>
                <w:szCs w:val="18"/>
              </w:rPr>
            </w:pPr>
            <w:r w:rsidRPr="009B03BE">
              <w:rPr>
                <w:rFonts w:ascii="Myriad Pro" w:hAnsi="Myriad Pro"/>
                <w:b/>
                <w:bCs/>
                <w:sz w:val="18"/>
                <w:szCs w:val="18"/>
              </w:rPr>
              <w:t xml:space="preserve">5. </w:t>
            </w:r>
          </w:p>
        </w:tc>
        <w:tc>
          <w:tcPr>
            <w:tcW w:w="8483" w:type="dxa"/>
          </w:tcPr>
          <w:p w14:paraId="710C57F1" w14:textId="77777777" w:rsidR="00860C57" w:rsidRPr="009B03BE" w:rsidRDefault="00860C57" w:rsidP="00D55160">
            <w:pPr>
              <w:rPr>
                <w:rFonts w:ascii="Myriad Pro" w:hAnsi="Myriad Pro"/>
                <w:sz w:val="18"/>
                <w:szCs w:val="18"/>
              </w:rPr>
            </w:pPr>
            <w:r w:rsidRPr="009B03BE">
              <w:rPr>
                <w:rFonts w:ascii="Myriad Pro" w:hAnsi="Myriad Pro"/>
                <w:sz w:val="18"/>
                <w:szCs w:val="18"/>
              </w:rPr>
              <w:t>Annexes</w:t>
            </w:r>
          </w:p>
          <w:p w14:paraId="01969A1D" w14:textId="77777777" w:rsidR="00860C57" w:rsidRPr="009B03BE" w:rsidRDefault="00860C57" w:rsidP="00C20C36">
            <w:pPr>
              <w:widowControl/>
              <w:numPr>
                <w:ilvl w:val="0"/>
                <w:numId w:val="30"/>
              </w:numPr>
              <w:autoSpaceDE/>
              <w:autoSpaceDN/>
              <w:adjustRightInd/>
              <w:rPr>
                <w:rFonts w:ascii="Myriad Pro" w:hAnsi="Myriad Pro"/>
                <w:b/>
                <w:sz w:val="18"/>
                <w:szCs w:val="18"/>
              </w:rPr>
            </w:pPr>
            <w:proofErr w:type="spellStart"/>
            <w:r w:rsidRPr="009B03BE">
              <w:rPr>
                <w:rFonts w:ascii="Myriad Pro" w:hAnsi="Myriad Pro"/>
                <w:sz w:val="18"/>
                <w:szCs w:val="18"/>
              </w:rPr>
              <w:t>ToR</w:t>
            </w:r>
            <w:proofErr w:type="spellEnd"/>
          </w:p>
          <w:p w14:paraId="09A2EAD5" w14:textId="77777777" w:rsidR="00860C57" w:rsidRPr="009B03BE" w:rsidRDefault="00860C57" w:rsidP="00C20C36">
            <w:pPr>
              <w:widowControl/>
              <w:numPr>
                <w:ilvl w:val="0"/>
                <w:numId w:val="30"/>
              </w:numPr>
              <w:autoSpaceDE/>
              <w:autoSpaceDN/>
              <w:adjustRightInd/>
              <w:rPr>
                <w:rFonts w:ascii="Myriad Pro" w:hAnsi="Myriad Pro"/>
                <w:b/>
                <w:sz w:val="18"/>
                <w:szCs w:val="18"/>
              </w:rPr>
            </w:pPr>
            <w:r w:rsidRPr="009B03BE">
              <w:rPr>
                <w:rFonts w:ascii="Myriad Pro" w:hAnsi="Myriad Pro"/>
                <w:sz w:val="18"/>
                <w:szCs w:val="18"/>
              </w:rPr>
              <w:t>Itinerary</w:t>
            </w:r>
          </w:p>
          <w:p w14:paraId="4A17ABDF" w14:textId="77777777" w:rsidR="00860C57" w:rsidRPr="009B03BE" w:rsidRDefault="00860C57" w:rsidP="00C20C36">
            <w:pPr>
              <w:widowControl/>
              <w:numPr>
                <w:ilvl w:val="0"/>
                <w:numId w:val="30"/>
              </w:numPr>
              <w:autoSpaceDE/>
              <w:autoSpaceDN/>
              <w:adjustRightInd/>
              <w:rPr>
                <w:rFonts w:ascii="Myriad Pro" w:hAnsi="Myriad Pro"/>
                <w:b/>
                <w:sz w:val="18"/>
                <w:szCs w:val="18"/>
              </w:rPr>
            </w:pPr>
            <w:r w:rsidRPr="009B03BE">
              <w:rPr>
                <w:rFonts w:ascii="Myriad Pro" w:hAnsi="Myriad Pro"/>
                <w:sz w:val="18"/>
                <w:szCs w:val="18"/>
              </w:rPr>
              <w:t>List of persons interviewed</w:t>
            </w:r>
          </w:p>
          <w:p w14:paraId="09295BBA" w14:textId="77777777" w:rsidR="00860C57" w:rsidRPr="009B03BE" w:rsidRDefault="00860C57" w:rsidP="00C20C36">
            <w:pPr>
              <w:widowControl/>
              <w:numPr>
                <w:ilvl w:val="0"/>
                <w:numId w:val="30"/>
              </w:numPr>
              <w:autoSpaceDE/>
              <w:autoSpaceDN/>
              <w:adjustRightInd/>
              <w:rPr>
                <w:rFonts w:ascii="Myriad Pro" w:hAnsi="Myriad Pro"/>
                <w:b/>
                <w:sz w:val="18"/>
                <w:szCs w:val="18"/>
              </w:rPr>
            </w:pPr>
            <w:r w:rsidRPr="009B03BE">
              <w:rPr>
                <w:rFonts w:ascii="Myriad Pro" w:hAnsi="Myriad Pro"/>
                <w:sz w:val="18"/>
                <w:szCs w:val="18"/>
              </w:rPr>
              <w:t>Summary of field visits</w:t>
            </w:r>
          </w:p>
          <w:p w14:paraId="12B091F1" w14:textId="77777777" w:rsidR="00860C57" w:rsidRPr="009B03BE" w:rsidRDefault="00860C57" w:rsidP="00C20C36">
            <w:pPr>
              <w:widowControl/>
              <w:numPr>
                <w:ilvl w:val="0"/>
                <w:numId w:val="30"/>
              </w:numPr>
              <w:autoSpaceDE/>
              <w:autoSpaceDN/>
              <w:adjustRightInd/>
              <w:rPr>
                <w:rFonts w:ascii="Myriad Pro" w:hAnsi="Myriad Pro"/>
                <w:b/>
                <w:sz w:val="18"/>
                <w:szCs w:val="18"/>
              </w:rPr>
            </w:pPr>
            <w:r w:rsidRPr="009B03BE">
              <w:rPr>
                <w:rFonts w:ascii="Myriad Pro" w:hAnsi="Myriad Pro"/>
                <w:sz w:val="18"/>
                <w:szCs w:val="18"/>
              </w:rPr>
              <w:t>List of documents reviewed</w:t>
            </w:r>
          </w:p>
          <w:p w14:paraId="1ADB73D7" w14:textId="77777777" w:rsidR="00860C57" w:rsidRPr="009B03BE" w:rsidRDefault="00860C57" w:rsidP="00C20C36">
            <w:pPr>
              <w:widowControl/>
              <w:numPr>
                <w:ilvl w:val="0"/>
                <w:numId w:val="30"/>
              </w:numPr>
              <w:autoSpaceDE/>
              <w:autoSpaceDN/>
              <w:adjustRightInd/>
              <w:rPr>
                <w:rFonts w:ascii="Myriad Pro" w:hAnsi="Myriad Pro"/>
                <w:b/>
                <w:sz w:val="18"/>
                <w:szCs w:val="18"/>
              </w:rPr>
            </w:pPr>
            <w:r w:rsidRPr="009B03BE">
              <w:rPr>
                <w:rFonts w:ascii="Myriad Pro" w:hAnsi="Myriad Pro"/>
                <w:sz w:val="18"/>
                <w:szCs w:val="18"/>
              </w:rPr>
              <w:t>Evaluation Question Matrix</w:t>
            </w:r>
          </w:p>
          <w:p w14:paraId="6FF7B5CD" w14:textId="77777777" w:rsidR="00860C57" w:rsidRPr="009B03BE" w:rsidRDefault="00860C57" w:rsidP="00C20C36">
            <w:pPr>
              <w:widowControl/>
              <w:numPr>
                <w:ilvl w:val="0"/>
                <w:numId w:val="30"/>
              </w:numPr>
              <w:autoSpaceDE/>
              <w:autoSpaceDN/>
              <w:adjustRightInd/>
              <w:rPr>
                <w:rFonts w:ascii="Myriad Pro" w:hAnsi="Myriad Pro"/>
                <w:b/>
                <w:sz w:val="18"/>
                <w:szCs w:val="18"/>
              </w:rPr>
            </w:pPr>
            <w:r w:rsidRPr="009B03BE">
              <w:rPr>
                <w:rFonts w:ascii="Myriad Pro" w:hAnsi="Myriad Pro"/>
                <w:sz w:val="18"/>
                <w:szCs w:val="18"/>
              </w:rPr>
              <w:t>Questionnaire used and summary of results</w:t>
            </w:r>
          </w:p>
          <w:p w14:paraId="0D066A3E"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Evaluation Consultant Agreement Form</w:t>
            </w:r>
          </w:p>
          <w:p w14:paraId="4A268E3C" w14:textId="77777777" w:rsidR="00860C57" w:rsidRPr="009B03BE" w:rsidRDefault="00860C57" w:rsidP="00C20C36">
            <w:pPr>
              <w:widowControl/>
              <w:numPr>
                <w:ilvl w:val="0"/>
                <w:numId w:val="30"/>
              </w:numPr>
              <w:autoSpaceDE/>
              <w:autoSpaceDN/>
              <w:adjustRightInd/>
              <w:rPr>
                <w:rFonts w:ascii="Myriad Pro" w:hAnsi="Myriad Pro"/>
                <w:sz w:val="18"/>
                <w:szCs w:val="18"/>
              </w:rPr>
            </w:pPr>
            <w:r w:rsidRPr="009B03BE">
              <w:rPr>
                <w:rFonts w:ascii="Myriad Pro" w:hAnsi="Myriad Pro"/>
                <w:sz w:val="18"/>
                <w:szCs w:val="18"/>
              </w:rPr>
              <w:t xml:space="preserve">Evaluation Report Clearance Form </w:t>
            </w:r>
          </w:p>
          <w:p w14:paraId="442B791A" w14:textId="77777777" w:rsidR="00860C57" w:rsidRPr="009B03BE" w:rsidRDefault="00860C57" w:rsidP="00D55160">
            <w:pPr>
              <w:rPr>
                <w:rFonts w:ascii="Myriad Pro" w:hAnsi="Myriad Pro"/>
                <w:sz w:val="18"/>
                <w:szCs w:val="18"/>
              </w:rPr>
            </w:pPr>
          </w:p>
          <w:p w14:paraId="52D1A419" w14:textId="77777777" w:rsidR="00860C57" w:rsidRPr="009B03BE" w:rsidRDefault="00860C57" w:rsidP="00D55160">
            <w:pPr>
              <w:rPr>
                <w:rFonts w:ascii="Myriad Pro" w:hAnsi="Myriad Pro"/>
                <w:sz w:val="18"/>
                <w:szCs w:val="18"/>
              </w:rPr>
            </w:pPr>
          </w:p>
        </w:tc>
      </w:tr>
    </w:tbl>
    <w:p w14:paraId="12A2A6CF" w14:textId="77777777" w:rsidR="00860C57" w:rsidRPr="009B03BE" w:rsidRDefault="00860C57" w:rsidP="00860C57">
      <w:pPr>
        <w:spacing w:before="200"/>
        <w:rPr>
          <w:rFonts w:ascii="Myriad Pro" w:hAnsi="Myriad Pro"/>
          <w:sz w:val="18"/>
          <w:szCs w:val="18"/>
        </w:rPr>
      </w:pPr>
      <w:bookmarkStart w:id="141" w:name="_TOR_Annex_G:"/>
      <w:bookmarkStart w:id="142" w:name="_Toc299133058"/>
      <w:bookmarkStart w:id="143" w:name="_Toc299122848"/>
      <w:bookmarkStart w:id="144" w:name="_Toc299122870"/>
      <w:bookmarkStart w:id="145" w:name="_Toc299126634"/>
      <w:bookmarkEnd w:id="141"/>
    </w:p>
    <w:p w14:paraId="04E61D3B" w14:textId="77777777" w:rsidR="00860C57" w:rsidRPr="009B03BE" w:rsidRDefault="00860C57" w:rsidP="00860C57">
      <w:pPr>
        <w:spacing w:before="200"/>
        <w:rPr>
          <w:rFonts w:ascii="Myriad Pro" w:hAnsi="Myriad Pro"/>
          <w:spacing w:val="15"/>
          <w:sz w:val="18"/>
          <w:szCs w:val="18"/>
        </w:rPr>
      </w:pPr>
      <w:r w:rsidRPr="009B03BE">
        <w:rPr>
          <w:rFonts w:ascii="Myriad Pro" w:hAnsi="Myriad Pro"/>
          <w:sz w:val="18"/>
          <w:szCs w:val="18"/>
        </w:rPr>
        <w:br w:type="page"/>
      </w:r>
    </w:p>
    <w:p w14:paraId="0AFC2599" w14:textId="77777777" w:rsidR="00860C57" w:rsidRPr="009B03BE" w:rsidRDefault="00860C57" w:rsidP="00860C57">
      <w:pPr>
        <w:ind w:hanging="90"/>
        <w:jc w:val="both"/>
        <w:rPr>
          <w:rFonts w:ascii="Myriad Pro" w:hAnsi="Myriad Pro"/>
          <w:sz w:val="18"/>
          <w:szCs w:val="18"/>
          <w:lang w:val="en-GB"/>
        </w:rPr>
      </w:pPr>
      <w:bookmarkStart w:id="146" w:name="_TOR_Annex_G:_1"/>
      <w:bookmarkEnd w:id="146"/>
    </w:p>
    <w:p w14:paraId="063B04CD" w14:textId="77777777" w:rsidR="00860C57" w:rsidRDefault="00860C57" w:rsidP="00860C57">
      <w:pPr>
        <w:widowControl/>
        <w:autoSpaceDE/>
        <w:autoSpaceDN/>
        <w:adjustRightInd/>
        <w:rPr>
          <w:rFonts w:ascii="Myriad Pro" w:hAnsi="Myriad Pro"/>
          <w:b/>
          <w:caps/>
          <w:spacing w:val="10"/>
          <w:sz w:val="18"/>
          <w:szCs w:val="18"/>
          <w:lang w:bidi="en-US"/>
        </w:rPr>
      </w:pPr>
      <w:r w:rsidRPr="009B03BE">
        <w:rPr>
          <w:rFonts w:ascii="Myriad Pro" w:hAnsi="Myriad Pro"/>
          <w:noProof/>
          <w:sz w:val="18"/>
          <w:szCs w:val="18"/>
        </w:rPr>
        <mc:AlternateContent>
          <mc:Choice Requires="wpg">
            <w:drawing>
              <wp:anchor distT="0" distB="0" distL="114300" distR="114300" simplePos="0" relativeHeight="251718656" behindDoc="1" locked="0" layoutInCell="1" allowOverlap="1" wp14:anchorId="6BA87D7C" wp14:editId="39E2F7F5">
                <wp:simplePos x="0" y="0"/>
                <wp:positionH relativeFrom="column">
                  <wp:posOffset>-262890</wp:posOffset>
                </wp:positionH>
                <wp:positionV relativeFrom="paragraph">
                  <wp:posOffset>26035</wp:posOffset>
                </wp:positionV>
                <wp:extent cx="6518910" cy="8077200"/>
                <wp:effectExtent l="0" t="0" r="34290" b="2540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8077200"/>
                          <a:chOff x="1169" y="1260"/>
                          <a:chExt cx="10266" cy="12720"/>
                        </a:xfrm>
                      </wpg:grpSpPr>
                      <wpg:grpSp>
                        <wpg:cNvPr id="7" name="Group 78"/>
                        <wpg:cNvGrpSpPr>
                          <a:grpSpLocks/>
                        </wpg:cNvGrpSpPr>
                        <wpg:grpSpPr bwMode="auto">
                          <a:xfrm>
                            <a:off x="1169" y="2055"/>
                            <a:ext cx="10266" cy="11925"/>
                            <a:chOff x="1154" y="855"/>
                            <a:chExt cx="10266" cy="11925"/>
                          </a:xfrm>
                        </wpg:grpSpPr>
                        <wpg:grpSp>
                          <wpg:cNvPr id="8" name="Group 79"/>
                          <wpg:cNvGrpSpPr>
                            <a:grpSpLocks/>
                          </wpg:cNvGrpSpPr>
                          <wpg:grpSpPr bwMode="auto">
                            <a:xfrm>
                              <a:off x="1162" y="6795"/>
                              <a:ext cx="10253" cy="2685"/>
                              <a:chOff x="1372" y="5835"/>
                              <a:chExt cx="9923" cy="1290"/>
                            </a:xfrm>
                          </wpg:grpSpPr>
                          <wps:wsp>
                            <wps:cNvPr id="9" name="Text Box 8"/>
                            <wps:cNvSpPr txBox="1">
                              <a:spLocks noChangeArrowheads="1"/>
                            </wps:cNvSpPr>
                            <wps:spPr bwMode="auto">
                              <a:xfrm>
                                <a:off x="3015" y="5835"/>
                                <a:ext cx="8280" cy="1290"/>
                              </a:xfrm>
                              <a:prstGeom prst="rect">
                                <a:avLst/>
                              </a:prstGeom>
                              <a:solidFill>
                                <a:srgbClr val="FFFFFF"/>
                              </a:solidFill>
                              <a:ln w="9525">
                                <a:solidFill>
                                  <a:schemeClr val="tx1"/>
                                </a:solidFill>
                                <a:miter lim="800000"/>
                                <a:headEnd/>
                                <a:tailEnd/>
                              </a:ln>
                            </wps:spPr>
                            <wps:txbx>
                              <w:txbxContent>
                                <w:p w14:paraId="683C07DF" w14:textId="77777777" w:rsidR="00D31436" w:rsidRPr="00D85931" w:rsidRDefault="00D31436" w:rsidP="00C20C36">
                                  <w:pPr>
                                    <w:pStyle w:val="ListParagraph"/>
                                    <w:widowControl/>
                                    <w:numPr>
                                      <w:ilvl w:val="0"/>
                                      <w:numId w:val="36"/>
                                    </w:numPr>
                                    <w:autoSpaceDE/>
                                    <w:autoSpaceDN/>
                                    <w:adjustRightInd/>
                                    <w:spacing w:before="60" w:after="60"/>
                                    <w:ind w:left="187" w:hanging="187"/>
                                    <w:jc w:val="both"/>
                                    <w:rPr>
                                      <w:rFonts w:ascii="Cambria" w:hAnsi="Cambria"/>
                                      <w:b/>
                                      <w:bCs/>
                                      <w:sz w:val="16"/>
                                      <w:szCs w:val="16"/>
                                    </w:rPr>
                                  </w:pPr>
                                  <w:r w:rsidRPr="00D85931">
                                    <w:rPr>
                                      <w:rFonts w:ascii="Cambria" w:hAnsi="Cambria"/>
                                      <w:b/>
                                      <w:bCs/>
                                      <w:sz w:val="16"/>
                                      <w:szCs w:val="16"/>
                                    </w:rPr>
                                    <w:t xml:space="preserve">Project objectives contribute to the beneficiary country’s efforts to reduce poverty and hunger </w:t>
                                  </w:r>
                                </w:p>
                                <w:p w14:paraId="6206F636" w14:textId="77777777" w:rsidR="00D31436" w:rsidRPr="00D85931" w:rsidRDefault="00D31436" w:rsidP="00C20C36">
                                  <w:pPr>
                                    <w:pStyle w:val="ListParagraph"/>
                                    <w:widowControl/>
                                    <w:numPr>
                                      <w:ilvl w:val="0"/>
                                      <w:numId w:val="36"/>
                                    </w:numPr>
                                    <w:autoSpaceDE/>
                                    <w:autoSpaceDN/>
                                    <w:adjustRightInd/>
                                    <w:spacing w:before="60" w:after="60"/>
                                    <w:ind w:left="187" w:hanging="187"/>
                                    <w:jc w:val="both"/>
                                    <w:rPr>
                                      <w:rFonts w:ascii="Cambria" w:hAnsi="Cambria"/>
                                      <w:b/>
                                      <w:bCs/>
                                      <w:sz w:val="16"/>
                                      <w:szCs w:val="16"/>
                                    </w:rPr>
                                  </w:pPr>
                                  <w:r w:rsidRPr="00D85931">
                                    <w:rPr>
                                      <w:rFonts w:ascii="Cambria" w:hAnsi="Cambria"/>
                                      <w:b/>
                                      <w:bCs/>
                                      <w:sz w:val="16"/>
                                      <w:szCs w:val="16"/>
                                    </w:rPr>
                                    <w:t xml:space="preserve"> Projects are encouraged to utilize mutual exchange between developing countries, in particular the exchange of best practices in reducing poverty and hunger  </w:t>
                                  </w:r>
                                </w:p>
                                <w:p w14:paraId="40206DA7" w14:textId="77777777" w:rsidR="00D31436" w:rsidRPr="00D85931" w:rsidRDefault="00D31436" w:rsidP="00C20C36">
                                  <w:pPr>
                                    <w:pStyle w:val="ListParagraph"/>
                                    <w:widowControl/>
                                    <w:numPr>
                                      <w:ilvl w:val="0"/>
                                      <w:numId w:val="36"/>
                                    </w:numPr>
                                    <w:autoSpaceDE/>
                                    <w:autoSpaceDN/>
                                    <w:adjustRightInd/>
                                    <w:spacing w:before="60" w:after="60"/>
                                    <w:ind w:left="187" w:hanging="187"/>
                                    <w:jc w:val="both"/>
                                    <w:rPr>
                                      <w:rFonts w:ascii="Cambria" w:hAnsi="Cambria"/>
                                      <w:b/>
                                      <w:bCs/>
                                      <w:sz w:val="16"/>
                                      <w:szCs w:val="16"/>
                                    </w:rPr>
                                  </w:pPr>
                                  <w:r w:rsidRPr="00D85931">
                                    <w:rPr>
                                      <w:rFonts w:ascii="Cambria" w:hAnsi="Cambria"/>
                                      <w:b/>
                                      <w:bCs/>
                                      <w:sz w:val="16"/>
                                      <w:szCs w:val="16"/>
                                    </w:rPr>
                                    <w:t xml:space="preserve">Projects should identify and strengthen local capacities – with preference for capacities provided through cooperation </w:t>
                                  </w:r>
                                </w:p>
                                <w:p w14:paraId="371B790F" w14:textId="77777777" w:rsidR="00D31436" w:rsidRPr="00D85931" w:rsidRDefault="00D31436" w:rsidP="00C20C36">
                                  <w:pPr>
                                    <w:pStyle w:val="NoSpacing"/>
                                    <w:numPr>
                                      <w:ilvl w:val="0"/>
                                      <w:numId w:val="37"/>
                                    </w:numPr>
                                    <w:spacing w:line="276" w:lineRule="auto"/>
                                    <w:ind w:left="540" w:hanging="180"/>
                                    <w:jc w:val="both"/>
                                    <w:rPr>
                                      <w:rFonts w:ascii="Cambria" w:hAnsi="Cambria"/>
                                      <w:bCs/>
                                      <w:sz w:val="16"/>
                                      <w:szCs w:val="16"/>
                                    </w:rPr>
                                  </w:pPr>
                                  <w:r w:rsidRPr="00D85931">
                                    <w:rPr>
                                      <w:rFonts w:ascii="Cambria" w:hAnsi="Cambria"/>
                                      <w:bCs/>
                                      <w:sz w:val="16"/>
                                      <w:szCs w:val="16"/>
                                    </w:rPr>
                                    <w:t xml:space="preserve">Is there a preference for utilizing local capacities and strengthening them? </w:t>
                                  </w:r>
                                </w:p>
                                <w:p w14:paraId="340002AD" w14:textId="77777777" w:rsidR="00D31436" w:rsidRPr="00D85931" w:rsidRDefault="00D31436" w:rsidP="00C20C36">
                                  <w:pPr>
                                    <w:pStyle w:val="NoSpacing"/>
                                    <w:numPr>
                                      <w:ilvl w:val="0"/>
                                      <w:numId w:val="37"/>
                                    </w:numPr>
                                    <w:spacing w:line="276" w:lineRule="auto"/>
                                    <w:ind w:left="540" w:hanging="180"/>
                                    <w:jc w:val="both"/>
                                    <w:rPr>
                                      <w:rFonts w:ascii="Cambria" w:hAnsi="Cambria"/>
                                      <w:bCs/>
                                      <w:sz w:val="16"/>
                                      <w:szCs w:val="16"/>
                                    </w:rPr>
                                  </w:pPr>
                                  <w:r w:rsidRPr="00D85931">
                                    <w:rPr>
                                      <w:rFonts w:ascii="Cambria" w:hAnsi="Cambria"/>
                                      <w:bCs/>
                                      <w:sz w:val="16"/>
                                      <w:szCs w:val="16"/>
                                    </w:rPr>
                                    <w:t>Are local actors deemed to be the best situated to understand their singularities and conditions and to propose the course of action?</w:t>
                                  </w:r>
                                </w:p>
                                <w:p w14:paraId="7F737299" w14:textId="77777777" w:rsidR="00D31436" w:rsidRPr="00D85931" w:rsidRDefault="00D31436" w:rsidP="00C20C36">
                                  <w:pPr>
                                    <w:pStyle w:val="NoSpacing"/>
                                    <w:numPr>
                                      <w:ilvl w:val="0"/>
                                      <w:numId w:val="37"/>
                                    </w:numPr>
                                    <w:spacing w:line="276" w:lineRule="auto"/>
                                    <w:ind w:left="540" w:hanging="180"/>
                                    <w:jc w:val="both"/>
                                    <w:rPr>
                                      <w:rFonts w:ascii="Cambria" w:hAnsi="Cambria"/>
                                      <w:bCs/>
                                      <w:sz w:val="16"/>
                                      <w:szCs w:val="16"/>
                                    </w:rPr>
                                  </w:pPr>
                                  <w:r w:rsidRPr="00D85931">
                                    <w:rPr>
                                      <w:rFonts w:ascii="Cambria" w:hAnsi="Cambria"/>
                                      <w:bCs/>
                                      <w:sz w:val="16"/>
                                      <w:szCs w:val="16"/>
                                    </w:rPr>
                                    <w:t>Do partners cooperate as peers; consider each other as equals and their relationship as horizontal (non-hierarchical)?</w:t>
                                  </w:r>
                                </w:p>
                                <w:p w14:paraId="0B0049ED" w14:textId="77777777" w:rsidR="00D31436" w:rsidRPr="00D85931" w:rsidRDefault="00D31436" w:rsidP="00C20C36">
                                  <w:pPr>
                                    <w:pStyle w:val="ListParagraph"/>
                                    <w:widowControl/>
                                    <w:numPr>
                                      <w:ilvl w:val="0"/>
                                      <w:numId w:val="37"/>
                                    </w:numPr>
                                    <w:autoSpaceDE/>
                                    <w:autoSpaceDN/>
                                    <w:adjustRightInd/>
                                    <w:spacing w:after="200" w:line="276" w:lineRule="auto"/>
                                    <w:ind w:left="540" w:hanging="180"/>
                                    <w:rPr>
                                      <w:rFonts w:ascii="Cambria" w:hAnsi="Cambria"/>
                                      <w:bCs/>
                                      <w:sz w:val="16"/>
                                      <w:szCs w:val="16"/>
                                    </w:rPr>
                                  </w:pPr>
                                  <w:r w:rsidRPr="00D85931">
                                    <w:rPr>
                                      <w:rFonts w:ascii="Cambria" w:hAnsi="Cambria"/>
                                      <w:bCs/>
                                      <w:sz w:val="16"/>
                                      <w:szCs w:val="16"/>
                                    </w:rPr>
                                    <w:t>Are partners free to express their concerns? Do they discuss and negotiate on equal footing?</w:t>
                                  </w:r>
                                </w:p>
                              </w:txbxContent>
                            </wps:txbx>
                            <wps:bodyPr rot="0" vert="horz" wrap="square" lIns="91440" tIns="45720" rIns="91440" bIns="45720" anchor="t" anchorCtr="0" upright="1">
                              <a:noAutofit/>
                            </wps:bodyPr>
                          </wps:wsp>
                          <wps:wsp>
                            <wps:cNvPr id="10" name="Text Box 81"/>
                            <wps:cNvSpPr txBox="1">
                              <a:spLocks noChangeArrowheads="1"/>
                            </wps:cNvSpPr>
                            <wps:spPr bwMode="auto">
                              <a:xfrm>
                                <a:off x="1372" y="5835"/>
                                <a:ext cx="1553" cy="1290"/>
                              </a:xfrm>
                              <a:prstGeom prst="rect">
                                <a:avLst/>
                              </a:prstGeom>
                              <a:solidFill>
                                <a:srgbClr val="FFFFFF"/>
                              </a:solidFill>
                              <a:ln w="9525">
                                <a:solidFill>
                                  <a:schemeClr val="tx1"/>
                                </a:solidFill>
                                <a:miter lim="800000"/>
                                <a:headEnd/>
                                <a:tailEnd/>
                              </a:ln>
                            </wps:spPr>
                            <wps:txbx>
                              <w:txbxContent>
                                <w:p w14:paraId="750318A8" w14:textId="77777777" w:rsidR="00D31436" w:rsidRPr="00D85931" w:rsidRDefault="00D31436" w:rsidP="00860C57">
                                  <w:pPr>
                                    <w:spacing w:before="120" w:after="120"/>
                                    <w:ind w:hanging="86"/>
                                    <w:jc w:val="center"/>
                                    <w:rPr>
                                      <w:rFonts w:ascii="Cambria" w:hAnsi="Cambria"/>
                                      <w:b/>
                                      <w:bCs/>
                                      <w:sz w:val="16"/>
                                      <w:szCs w:val="16"/>
                                    </w:rPr>
                                  </w:pPr>
                                  <w:r w:rsidRPr="00D85931">
                                    <w:rPr>
                                      <w:rFonts w:ascii="Cambria" w:hAnsi="Cambria"/>
                                      <w:b/>
                                      <w:bCs/>
                                      <w:sz w:val="16"/>
                                      <w:szCs w:val="16"/>
                                    </w:rPr>
                                    <w:t xml:space="preserve">Equality and Horizontality </w:t>
                                  </w:r>
                                </w:p>
                                <w:p w14:paraId="12D5D8CC" w14:textId="77777777" w:rsidR="00D31436" w:rsidRDefault="00D31436" w:rsidP="00860C57">
                                  <w:pPr>
                                    <w:rPr>
                                      <w:sz w:val="16"/>
                                      <w:szCs w:val="16"/>
                                    </w:rPr>
                                  </w:pPr>
                                </w:p>
                              </w:txbxContent>
                            </wps:txbx>
                            <wps:bodyPr rot="0" vert="horz" wrap="square" lIns="91440" tIns="45720" rIns="91440" bIns="45720" anchor="t" anchorCtr="0" upright="1">
                              <a:noAutofit/>
                            </wps:bodyPr>
                          </wps:wsp>
                        </wpg:grpSp>
                        <wpg:grpSp>
                          <wpg:cNvPr id="11" name="Group 82"/>
                          <wpg:cNvGrpSpPr>
                            <a:grpSpLocks/>
                          </wpg:cNvGrpSpPr>
                          <wpg:grpSpPr bwMode="auto">
                            <a:xfrm>
                              <a:off x="1162" y="10785"/>
                              <a:ext cx="10258" cy="1995"/>
                              <a:chOff x="1372" y="7851"/>
                              <a:chExt cx="9928" cy="1020"/>
                            </a:xfrm>
                          </wpg:grpSpPr>
                          <wps:wsp>
                            <wps:cNvPr id="12" name="Text Box 83"/>
                            <wps:cNvSpPr txBox="1">
                              <a:spLocks noChangeArrowheads="1"/>
                            </wps:cNvSpPr>
                            <wps:spPr bwMode="auto">
                              <a:xfrm>
                                <a:off x="3020" y="7851"/>
                                <a:ext cx="8280" cy="1020"/>
                              </a:xfrm>
                              <a:prstGeom prst="rect">
                                <a:avLst/>
                              </a:prstGeom>
                              <a:solidFill>
                                <a:srgbClr val="FFFFFF"/>
                              </a:solidFill>
                              <a:ln w="9525">
                                <a:solidFill>
                                  <a:schemeClr val="tx1"/>
                                </a:solidFill>
                                <a:miter lim="800000"/>
                                <a:headEnd/>
                                <a:tailEnd/>
                              </a:ln>
                            </wps:spPr>
                            <wps:txbx>
                              <w:txbxContent>
                                <w:p w14:paraId="3C210B01" w14:textId="77777777" w:rsidR="00D31436" w:rsidRPr="00D85931" w:rsidRDefault="00D31436" w:rsidP="00C20C36">
                                  <w:pPr>
                                    <w:pStyle w:val="ListParagraph"/>
                                    <w:widowControl/>
                                    <w:numPr>
                                      <w:ilvl w:val="0"/>
                                      <w:numId w:val="36"/>
                                    </w:numPr>
                                    <w:autoSpaceDE/>
                                    <w:autoSpaceDN/>
                                    <w:adjustRightInd/>
                                    <w:spacing w:before="60" w:after="60"/>
                                    <w:ind w:left="187" w:hanging="187"/>
                                    <w:jc w:val="both"/>
                                    <w:rPr>
                                      <w:rFonts w:ascii="Cambria" w:hAnsi="Cambria"/>
                                      <w:b/>
                                      <w:bCs/>
                                      <w:sz w:val="16"/>
                                      <w:szCs w:val="16"/>
                                    </w:rPr>
                                  </w:pPr>
                                  <w:r w:rsidRPr="00D85931">
                                    <w:rPr>
                                      <w:rFonts w:ascii="Cambria" w:hAnsi="Cambria"/>
                                      <w:b/>
                                      <w:bCs/>
                                      <w:sz w:val="16"/>
                                      <w:szCs w:val="16"/>
                                    </w:rPr>
                                    <w:t xml:space="preserve">Project objectives should be clearly aligned with the priorities of the country concerned </w:t>
                                  </w:r>
                                </w:p>
                                <w:p w14:paraId="5AAFFE01" w14:textId="77777777" w:rsidR="00D31436" w:rsidRPr="00D85931" w:rsidRDefault="00D31436" w:rsidP="00C20C36">
                                  <w:pPr>
                                    <w:pStyle w:val="ListParagraph"/>
                                    <w:widowControl/>
                                    <w:numPr>
                                      <w:ilvl w:val="0"/>
                                      <w:numId w:val="36"/>
                                    </w:numPr>
                                    <w:autoSpaceDE/>
                                    <w:autoSpaceDN/>
                                    <w:adjustRightInd/>
                                    <w:spacing w:before="60" w:after="60"/>
                                    <w:ind w:left="187" w:hanging="187"/>
                                    <w:jc w:val="both"/>
                                    <w:rPr>
                                      <w:rFonts w:ascii="Cambria" w:hAnsi="Cambria"/>
                                      <w:b/>
                                      <w:bCs/>
                                      <w:sz w:val="16"/>
                                      <w:szCs w:val="16"/>
                                    </w:rPr>
                                  </w:pPr>
                                  <w:r w:rsidRPr="00D85931">
                                    <w:rPr>
                                      <w:rFonts w:ascii="Cambria" w:hAnsi="Cambria"/>
                                      <w:b/>
                                      <w:bCs/>
                                      <w:sz w:val="16"/>
                                      <w:szCs w:val="16"/>
                                    </w:rPr>
                                    <w:t xml:space="preserve">Projects are encouraged to make use of new ways of approaching development issues, where appropriate, with emphasis on the replication and innovative experiences already implemented in other developing countries, in particular experiences in the IBSA countries </w:t>
                                  </w:r>
                                </w:p>
                                <w:p w14:paraId="2CB041A2" w14:textId="77777777" w:rsidR="00D31436" w:rsidRPr="00D85931" w:rsidRDefault="00D31436" w:rsidP="00C20C36">
                                  <w:pPr>
                                    <w:pStyle w:val="NoSpacing"/>
                                    <w:numPr>
                                      <w:ilvl w:val="0"/>
                                      <w:numId w:val="39"/>
                                    </w:numPr>
                                    <w:spacing w:line="276" w:lineRule="auto"/>
                                    <w:ind w:left="540" w:hanging="270"/>
                                    <w:jc w:val="both"/>
                                    <w:rPr>
                                      <w:rFonts w:ascii="Cambria" w:hAnsi="Cambria"/>
                                      <w:bCs/>
                                      <w:sz w:val="16"/>
                                      <w:szCs w:val="16"/>
                                    </w:rPr>
                                  </w:pPr>
                                  <w:r w:rsidRPr="00D85931">
                                    <w:rPr>
                                      <w:rFonts w:ascii="Cambria" w:hAnsi="Cambria"/>
                                      <w:bCs/>
                                      <w:sz w:val="16"/>
                                      <w:szCs w:val="16"/>
                                    </w:rPr>
                                    <w:t>Is the cooperation complementary to North-South cooperation by fulfilling all of the following:</w:t>
                                  </w:r>
                                </w:p>
                                <w:p w14:paraId="00D2B275" w14:textId="77777777" w:rsidR="00D31436" w:rsidRPr="00D85931" w:rsidRDefault="00D31436" w:rsidP="00C20C36">
                                  <w:pPr>
                                    <w:pStyle w:val="NoSpacing"/>
                                    <w:numPr>
                                      <w:ilvl w:val="0"/>
                                      <w:numId w:val="38"/>
                                    </w:numPr>
                                    <w:spacing w:line="276" w:lineRule="auto"/>
                                    <w:jc w:val="both"/>
                                    <w:rPr>
                                      <w:rFonts w:ascii="Cambria" w:hAnsi="Cambria"/>
                                      <w:bCs/>
                                      <w:sz w:val="16"/>
                                      <w:szCs w:val="16"/>
                                    </w:rPr>
                                  </w:pPr>
                                  <w:proofErr w:type="gramStart"/>
                                  <w:r w:rsidRPr="00D85931">
                                    <w:rPr>
                                      <w:rFonts w:ascii="Cambria" w:hAnsi="Cambria"/>
                                      <w:bCs/>
                                      <w:sz w:val="16"/>
                                      <w:szCs w:val="16"/>
                                    </w:rPr>
                                    <w:t>it</w:t>
                                  </w:r>
                                  <w:proofErr w:type="gramEnd"/>
                                  <w:r w:rsidRPr="00D85931">
                                    <w:rPr>
                                      <w:rFonts w:ascii="Cambria" w:hAnsi="Cambria"/>
                                      <w:bCs/>
                                      <w:sz w:val="16"/>
                                      <w:szCs w:val="16"/>
                                    </w:rPr>
                                    <w:t xml:space="preserve"> is not a substitute to NSC but acts side-by-side, </w:t>
                                  </w:r>
                                </w:p>
                                <w:p w14:paraId="2E14D45F" w14:textId="77777777" w:rsidR="00D31436" w:rsidRPr="00D85931" w:rsidRDefault="00D31436" w:rsidP="00C20C36">
                                  <w:pPr>
                                    <w:pStyle w:val="NoSpacing"/>
                                    <w:numPr>
                                      <w:ilvl w:val="0"/>
                                      <w:numId w:val="38"/>
                                    </w:numPr>
                                    <w:spacing w:line="276" w:lineRule="auto"/>
                                    <w:jc w:val="both"/>
                                    <w:rPr>
                                      <w:rFonts w:ascii="Cambria" w:hAnsi="Cambria"/>
                                      <w:bCs/>
                                      <w:sz w:val="16"/>
                                      <w:szCs w:val="16"/>
                                    </w:rPr>
                                  </w:pPr>
                                  <w:proofErr w:type="gramStart"/>
                                  <w:r w:rsidRPr="00D85931">
                                    <w:rPr>
                                      <w:rFonts w:ascii="Cambria" w:hAnsi="Cambria"/>
                                      <w:bCs/>
                                      <w:sz w:val="16"/>
                                      <w:szCs w:val="16"/>
                                    </w:rPr>
                                    <w:t>it</w:t>
                                  </w:r>
                                  <w:proofErr w:type="gramEnd"/>
                                  <w:r w:rsidRPr="00D85931">
                                    <w:rPr>
                                      <w:rFonts w:ascii="Cambria" w:hAnsi="Cambria"/>
                                      <w:bCs/>
                                      <w:sz w:val="16"/>
                                      <w:szCs w:val="16"/>
                                    </w:rPr>
                                    <w:t xml:space="preserve"> is not the same as NSC but different and distinct,</w:t>
                                  </w:r>
                                </w:p>
                                <w:p w14:paraId="70241E3F" w14:textId="77777777" w:rsidR="00D31436" w:rsidRPr="00D85931" w:rsidRDefault="00D31436" w:rsidP="00C20C36">
                                  <w:pPr>
                                    <w:pStyle w:val="NoSpacing"/>
                                    <w:numPr>
                                      <w:ilvl w:val="0"/>
                                      <w:numId w:val="38"/>
                                    </w:numPr>
                                    <w:spacing w:line="276" w:lineRule="auto"/>
                                    <w:jc w:val="both"/>
                                    <w:rPr>
                                      <w:rFonts w:ascii="Cambria" w:hAnsi="Cambria"/>
                                      <w:bCs/>
                                      <w:sz w:val="16"/>
                                      <w:szCs w:val="16"/>
                                    </w:rPr>
                                  </w:pPr>
                                  <w:proofErr w:type="gramStart"/>
                                  <w:r w:rsidRPr="00D85931">
                                    <w:rPr>
                                      <w:rFonts w:ascii="Cambria" w:hAnsi="Cambria"/>
                                      <w:bCs/>
                                      <w:sz w:val="16"/>
                                      <w:szCs w:val="16"/>
                                    </w:rPr>
                                    <w:t>it</w:t>
                                  </w:r>
                                  <w:proofErr w:type="gramEnd"/>
                                  <w:r w:rsidRPr="00D85931">
                                    <w:rPr>
                                      <w:rFonts w:ascii="Cambria" w:hAnsi="Cambria"/>
                                      <w:bCs/>
                                      <w:sz w:val="16"/>
                                      <w:szCs w:val="16"/>
                                    </w:rPr>
                                    <w:t xml:space="preserve"> adds value, complements with other forms of contributions.</w:t>
                                  </w:r>
                                </w:p>
                              </w:txbxContent>
                            </wps:txbx>
                            <wps:bodyPr rot="0" vert="horz" wrap="square" lIns="91440" tIns="45720" rIns="91440" bIns="45720" anchor="t" anchorCtr="0" upright="1">
                              <a:noAutofit/>
                            </wps:bodyPr>
                          </wps:wsp>
                          <wps:wsp>
                            <wps:cNvPr id="13" name="Text Box 84"/>
                            <wps:cNvSpPr txBox="1">
                              <a:spLocks noChangeArrowheads="1"/>
                            </wps:cNvSpPr>
                            <wps:spPr bwMode="auto">
                              <a:xfrm>
                                <a:off x="1372" y="7851"/>
                                <a:ext cx="1553" cy="1020"/>
                              </a:xfrm>
                              <a:prstGeom prst="rect">
                                <a:avLst/>
                              </a:prstGeom>
                              <a:solidFill>
                                <a:srgbClr val="FFFFFF"/>
                              </a:solidFill>
                              <a:ln w="9525">
                                <a:solidFill>
                                  <a:schemeClr val="tx1"/>
                                </a:solidFill>
                                <a:miter lim="800000"/>
                                <a:headEnd/>
                                <a:tailEnd/>
                              </a:ln>
                            </wps:spPr>
                            <wps:txbx>
                              <w:txbxContent>
                                <w:p w14:paraId="5CCE6E09" w14:textId="77777777" w:rsidR="00D31436" w:rsidRPr="00D85931" w:rsidRDefault="00D31436" w:rsidP="00860C57">
                                  <w:pPr>
                                    <w:spacing w:before="120" w:after="120"/>
                                    <w:ind w:hanging="86"/>
                                    <w:rPr>
                                      <w:rFonts w:ascii="Cambria" w:hAnsi="Cambria"/>
                                      <w:b/>
                                      <w:bCs/>
                                      <w:sz w:val="16"/>
                                      <w:szCs w:val="16"/>
                                    </w:rPr>
                                  </w:pPr>
                                  <w:r w:rsidRPr="00D85931">
                                    <w:rPr>
                                      <w:rFonts w:ascii="Cambria" w:hAnsi="Cambria"/>
                                      <w:b/>
                                      <w:bCs/>
                                      <w:sz w:val="16"/>
                                      <w:szCs w:val="16"/>
                                    </w:rPr>
                                    <w:t xml:space="preserve"> Complementarity </w:t>
                                  </w:r>
                                </w:p>
                                <w:p w14:paraId="7660480D" w14:textId="77777777" w:rsidR="00D31436" w:rsidRDefault="00D31436" w:rsidP="00860C57">
                                  <w:pPr>
                                    <w:rPr>
                                      <w:sz w:val="16"/>
                                      <w:szCs w:val="16"/>
                                    </w:rPr>
                                  </w:pPr>
                                </w:p>
                              </w:txbxContent>
                            </wps:txbx>
                            <wps:bodyPr rot="0" vert="horz" wrap="square" lIns="91440" tIns="45720" rIns="91440" bIns="45720" anchor="t" anchorCtr="0" upright="1">
                              <a:noAutofit/>
                            </wps:bodyPr>
                          </wps:wsp>
                        </wpg:grpSp>
                        <wpg:grpSp>
                          <wpg:cNvPr id="14" name="Group 85"/>
                          <wpg:cNvGrpSpPr>
                            <a:grpSpLocks/>
                          </wpg:cNvGrpSpPr>
                          <wpg:grpSpPr bwMode="auto">
                            <a:xfrm>
                              <a:off x="1178" y="855"/>
                              <a:ext cx="10238" cy="3555"/>
                              <a:chOff x="1387" y="8355"/>
                              <a:chExt cx="9908" cy="1108"/>
                            </a:xfrm>
                          </wpg:grpSpPr>
                          <wps:wsp>
                            <wps:cNvPr id="15" name="Text Box 86"/>
                            <wps:cNvSpPr txBox="1">
                              <a:spLocks noChangeArrowheads="1"/>
                            </wps:cNvSpPr>
                            <wps:spPr bwMode="auto">
                              <a:xfrm>
                                <a:off x="3015" y="8355"/>
                                <a:ext cx="8280" cy="1108"/>
                              </a:xfrm>
                              <a:prstGeom prst="rect">
                                <a:avLst/>
                              </a:prstGeom>
                              <a:solidFill>
                                <a:srgbClr val="FFFFFF"/>
                              </a:solidFill>
                              <a:ln w="9525">
                                <a:solidFill>
                                  <a:schemeClr val="tx1"/>
                                </a:solidFill>
                                <a:miter lim="800000"/>
                                <a:headEnd/>
                                <a:tailEnd/>
                              </a:ln>
                            </wps:spPr>
                            <wps:txbx>
                              <w:txbxContent>
                                <w:p w14:paraId="652B54C6" w14:textId="77777777" w:rsidR="00D31436" w:rsidRPr="00D85931" w:rsidRDefault="00D31436" w:rsidP="00C20C36">
                                  <w:pPr>
                                    <w:pStyle w:val="ListParagraph"/>
                                    <w:widowControl/>
                                    <w:numPr>
                                      <w:ilvl w:val="0"/>
                                      <w:numId w:val="36"/>
                                    </w:numPr>
                                    <w:autoSpaceDE/>
                                    <w:autoSpaceDN/>
                                    <w:adjustRightInd/>
                                    <w:spacing w:after="60"/>
                                    <w:ind w:left="180" w:hanging="180"/>
                                    <w:jc w:val="both"/>
                                    <w:rPr>
                                      <w:rFonts w:ascii="Cambria" w:hAnsi="Cambria"/>
                                      <w:b/>
                                      <w:bCs/>
                                      <w:sz w:val="16"/>
                                      <w:szCs w:val="16"/>
                                    </w:rPr>
                                  </w:pPr>
                                  <w:r w:rsidRPr="00D85931">
                                    <w:rPr>
                                      <w:rFonts w:ascii="Cambria" w:hAnsi="Cambria"/>
                                      <w:b/>
                                      <w:bCs/>
                                      <w:sz w:val="16"/>
                                      <w:szCs w:val="16"/>
                                    </w:rPr>
                                    <w:t>Project objectives should be clearly aligned with the priorities of the country concerned</w:t>
                                  </w:r>
                                </w:p>
                                <w:p w14:paraId="4A602CC3" w14:textId="77777777" w:rsidR="00D31436" w:rsidRPr="00D85931" w:rsidRDefault="00D31436" w:rsidP="00C20C36">
                                  <w:pPr>
                                    <w:pStyle w:val="NoSpacing"/>
                                    <w:numPr>
                                      <w:ilvl w:val="0"/>
                                      <w:numId w:val="40"/>
                                    </w:numPr>
                                    <w:spacing w:line="276" w:lineRule="auto"/>
                                    <w:ind w:left="540" w:hanging="180"/>
                                    <w:jc w:val="both"/>
                                    <w:rPr>
                                      <w:rFonts w:ascii="Cambria" w:hAnsi="Cambria"/>
                                      <w:bCs/>
                                      <w:sz w:val="16"/>
                                      <w:szCs w:val="16"/>
                                    </w:rPr>
                                  </w:pPr>
                                  <w:r w:rsidRPr="00D85931">
                                    <w:rPr>
                                      <w:rFonts w:ascii="Cambria" w:hAnsi="Cambria"/>
                                      <w:bCs/>
                                      <w:sz w:val="16"/>
                                      <w:szCs w:val="16"/>
                                    </w:rPr>
                                    <w:t>Was the project sourced through a demand-driven approach?</w:t>
                                  </w:r>
                                </w:p>
                                <w:p w14:paraId="66A1FFD7" w14:textId="77777777" w:rsidR="00D31436" w:rsidRPr="00D85931" w:rsidRDefault="00D31436" w:rsidP="00C20C36">
                                  <w:pPr>
                                    <w:pStyle w:val="ListParagraph"/>
                                    <w:widowControl/>
                                    <w:numPr>
                                      <w:ilvl w:val="0"/>
                                      <w:numId w:val="40"/>
                                    </w:numPr>
                                    <w:autoSpaceDE/>
                                    <w:autoSpaceDN/>
                                    <w:adjustRightInd/>
                                    <w:spacing w:after="60"/>
                                    <w:ind w:left="540" w:hanging="180"/>
                                    <w:jc w:val="both"/>
                                    <w:rPr>
                                      <w:rFonts w:ascii="Cambria" w:hAnsi="Cambria"/>
                                      <w:bCs/>
                                      <w:sz w:val="16"/>
                                      <w:szCs w:val="16"/>
                                    </w:rPr>
                                  </w:pPr>
                                  <w:r w:rsidRPr="00D85931">
                                    <w:rPr>
                                      <w:rFonts w:ascii="Cambria" w:hAnsi="Cambria"/>
                                      <w:bCs/>
                                      <w:sz w:val="16"/>
                                      <w:szCs w:val="16"/>
                                    </w:rPr>
                                    <w:t>Does the project follow the government’s stated priorities?</w:t>
                                  </w:r>
                                </w:p>
                                <w:p w14:paraId="6FE0D47D" w14:textId="77777777" w:rsidR="00D31436" w:rsidRPr="00D85931" w:rsidRDefault="00D31436" w:rsidP="00C20C36">
                                  <w:pPr>
                                    <w:pStyle w:val="ListParagraph"/>
                                    <w:widowControl/>
                                    <w:numPr>
                                      <w:ilvl w:val="0"/>
                                      <w:numId w:val="36"/>
                                    </w:numPr>
                                    <w:autoSpaceDE/>
                                    <w:autoSpaceDN/>
                                    <w:adjustRightInd/>
                                    <w:spacing w:after="60"/>
                                    <w:ind w:left="180" w:hanging="180"/>
                                    <w:jc w:val="both"/>
                                    <w:rPr>
                                      <w:rFonts w:ascii="Cambria" w:hAnsi="Cambria"/>
                                      <w:bCs/>
                                      <w:sz w:val="16"/>
                                      <w:szCs w:val="16"/>
                                    </w:rPr>
                                  </w:pPr>
                                  <w:r w:rsidRPr="00D85931">
                                    <w:rPr>
                                      <w:rFonts w:ascii="Cambria" w:hAnsi="Cambria"/>
                                      <w:b/>
                                      <w:bCs/>
                                      <w:sz w:val="16"/>
                                      <w:szCs w:val="16"/>
                                    </w:rPr>
                                    <w:t xml:space="preserve">National entities in the beneficiary countries are strongly encouraged to participate in the project implementation and to do so with a longer-term perspective </w:t>
                                  </w:r>
                                </w:p>
                                <w:p w14:paraId="1F44A324" w14:textId="77777777" w:rsidR="00D31436" w:rsidRPr="00D85931" w:rsidRDefault="00D31436" w:rsidP="00C20C36">
                                  <w:pPr>
                                    <w:pStyle w:val="NoSpacing"/>
                                    <w:numPr>
                                      <w:ilvl w:val="0"/>
                                      <w:numId w:val="41"/>
                                    </w:numPr>
                                    <w:spacing w:line="276" w:lineRule="auto"/>
                                    <w:ind w:left="540" w:hanging="180"/>
                                    <w:jc w:val="both"/>
                                    <w:rPr>
                                      <w:rFonts w:ascii="Cambria" w:hAnsi="Cambria"/>
                                      <w:bCs/>
                                      <w:sz w:val="16"/>
                                      <w:szCs w:val="16"/>
                                    </w:rPr>
                                  </w:pPr>
                                  <w:r w:rsidRPr="00D85931">
                                    <w:rPr>
                                      <w:rFonts w:ascii="Cambria" w:hAnsi="Cambria"/>
                                      <w:bCs/>
                                      <w:sz w:val="16"/>
                                      <w:szCs w:val="16"/>
                                    </w:rPr>
                                    <w:t xml:space="preserve">Is the government engaged? </w:t>
                                  </w:r>
                                </w:p>
                                <w:p w14:paraId="27336CED" w14:textId="77777777" w:rsidR="00D31436" w:rsidRPr="00D85931" w:rsidRDefault="00D31436" w:rsidP="00C20C36">
                                  <w:pPr>
                                    <w:pStyle w:val="NoSpacing"/>
                                    <w:numPr>
                                      <w:ilvl w:val="0"/>
                                      <w:numId w:val="41"/>
                                    </w:numPr>
                                    <w:spacing w:line="276" w:lineRule="auto"/>
                                    <w:ind w:left="540" w:hanging="180"/>
                                    <w:jc w:val="both"/>
                                    <w:rPr>
                                      <w:rFonts w:ascii="Cambria" w:hAnsi="Cambria"/>
                                      <w:bCs/>
                                      <w:sz w:val="16"/>
                                      <w:szCs w:val="16"/>
                                    </w:rPr>
                                  </w:pPr>
                                  <w:r w:rsidRPr="00D85931">
                                    <w:rPr>
                                      <w:rFonts w:ascii="Cambria" w:hAnsi="Cambria"/>
                                      <w:bCs/>
                                      <w:sz w:val="16"/>
                                      <w:szCs w:val="16"/>
                                    </w:rPr>
                                    <w:t xml:space="preserve">How does the government demonstrate its ownership of the projects? </w:t>
                                  </w:r>
                                </w:p>
                                <w:p w14:paraId="7AE6998F" w14:textId="77777777" w:rsidR="00D31436" w:rsidRPr="00D85931" w:rsidRDefault="00D31436" w:rsidP="00C20C36">
                                  <w:pPr>
                                    <w:pStyle w:val="NoSpacing"/>
                                    <w:numPr>
                                      <w:ilvl w:val="0"/>
                                      <w:numId w:val="41"/>
                                    </w:numPr>
                                    <w:spacing w:line="276" w:lineRule="auto"/>
                                    <w:ind w:left="540" w:hanging="180"/>
                                    <w:jc w:val="both"/>
                                    <w:rPr>
                                      <w:rFonts w:ascii="Cambria" w:hAnsi="Cambria"/>
                                      <w:bCs/>
                                      <w:sz w:val="16"/>
                                      <w:szCs w:val="16"/>
                                    </w:rPr>
                                  </w:pPr>
                                  <w:r w:rsidRPr="00D85931">
                                    <w:rPr>
                                      <w:rFonts w:ascii="Cambria" w:hAnsi="Cambria"/>
                                      <w:bCs/>
                                      <w:sz w:val="16"/>
                                      <w:szCs w:val="16"/>
                                    </w:rPr>
                                    <w:t>Did the government provide a counter-part to the project?</w:t>
                                  </w:r>
                                </w:p>
                                <w:p w14:paraId="7B9DFE81" w14:textId="77777777" w:rsidR="00D31436" w:rsidRPr="00D85931" w:rsidRDefault="00D31436" w:rsidP="00C20C36">
                                  <w:pPr>
                                    <w:pStyle w:val="NoSpacing"/>
                                    <w:numPr>
                                      <w:ilvl w:val="0"/>
                                      <w:numId w:val="41"/>
                                    </w:numPr>
                                    <w:spacing w:line="276" w:lineRule="auto"/>
                                    <w:ind w:left="540" w:hanging="180"/>
                                    <w:jc w:val="both"/>
                                    <w:rPr>
                                      <w:rFonts w:ascii="Cambria" w:hAnsi="Cambria"/>
                                      <w:bCs/>
                                      <w:sz w:val="16"/>
                                      <w:szCs w:val="16"/>
                                    </w:rPr>
                                  </w:pPr>
                                  <w:r w:rsidRPr="00D85931">
                                    <w:rPr>
                                      <w:rFonts w:ascii="Cambria" w:hAnsi="Cambria"/>
                                      <w:bCs/>
                                      <w:sz w:val="16"/>
                                      <w:szCs w:val="16"/>
                                    </w:rPr>
                                    <w:t>Does the government provide continuous strategic directions to the project’s formulation and implementation?</w:t>
                                  </w:r>
                                </w:p>
                                <w:p w14:paraId="773988EE" w14:textId="77777777" w:rsidR="00D31436" w:rsidRPr="00D85931" w:rsidRDefault="00D31436" w:rsidP="00C20C36">
                                  <w:pPr>
                                    <w:pStyle w:val="NoSpacing"/>
                                    <w:numPr>
                                      <w:ilvl w:val="0"/>
                                      <w:numId w:val="41"/>
                                    </w:numPr>
                                    <w:spacing w:line="276" w:lineRule="auto"/>
                                    <w:ind w:left="540" w:hanging="180"/>
                                    <w:jc w:val="both"/>
                                    <w:rPr>
                                      <w:rFonts w:ascii="Cambria" w:hAnsi="Cambria"/>
                                      <w:bCs/>
                                      <w:sz w:val="16"/>
                                      <w:szCs w:val="16"/>
                                    </w:rPr>
                                  </w:pPr>
                                  <w:r w:rsidRPr="00D85931">
                                    <w:rPr>
                                      <w:rFonts w:ascii="Cambria" w:hAnsi="Cambria"/>
                                      <w:bCs/>
                                      <w:sz w:val="16"/>
                                      <w:szCs w:val="16"/>
                                    </w:rPr>
                                    <w:t>Have the directions provided by the government guided the activities and outcomes of the project?</w:t>
                                  </w:r>
                                </w:p>
                                <w:p w14:paraId="75470C37" w14:textId="77777777" w:rsidR="00D31436" w:rsidRPr="00D85931" w:rsidRDefault="00D31436" w:rsidP="00C20C36">
                                  <w:pPr>
                                    <w:pStyle w:val="NoSpacing"/>
                                    <w:numPr>
                                      <w:ilvl w:val="0"/>
                                      <w:numId w:val="41"/>
                                    </w:numPr>
                                    <w:spacing w:line="276" w:lineRule="auto"/>
                                    <w:ind w:left="540" w:hanging="180"/>
                                    <w:jc w:val="both"/>
                                    <w:rPr>
                                      <w:rFonts w:ascii="Cambria" w:hAnsi="Cambria"/>
                                      <w:bCs/>
                                      <w:sz w:val="16"/>
                                      <w:szCs w:val="16"/>
                                    </w:rPr>
                                  </w:pPr>
                                  <w:r w:rsidRPr="00D85931">
                                    <w:rPr>
                                      <w:rFonts w:ascii="Cambria" w:hAnsi="Cambria"/>
                                      <w:bCs/>
                                      <w:sz w:val="16"/>
                                      <w:szCs w:val="16"/>
                                    </w:rPr>
                                    <w:t>Has there been a buy-in process, or was there no need to sell the project and buy support?</w:t>
                                  </w:r>
                                </w:p>
                                <w:p w14:paraId="41ACA0A0" w14:textId="77777777" w:rsidR="00D31436" w:rsidRPr="00D85931" w:rsidRDefault="00D31436" w:rsidP="00C20C36">
                                  <w:pPr>
                                    <w:pStyle w:val="NoSpacing"/>
                                    <w:numPr>
                                      <w:ilvl w:val="0"/>
                                      <w:numId w:val="41"/>
                                    </w:numPr>
                                    <w:spacing w:line="276" w:lineRule="auto"/>
                                    <w:ind w:left="540" w:hanging="180"/>
                                    <w:jc w:val="both"/>
                                    <w:rPr>
                                      <w:rFonts w:ascii="Cambria" w:hAnsi="Cambria"/>
                                      <w:bCs/>
                                      <w:sz w:val="16"/>
                                      <w:szCs w:val="16"/>
                                    </w:rPr>
                                  </w:pPr>
                                  <w:r w:rsidRPr="00D85931">
                                    <w:rPr>
                                      <w:rFonts w:ascii="Cambria" w:hAnsi="Cambria"/>
                                      <w:bCs/>
                                      <w:sz w:val="16"/>
                                      <w:szCs w:val="16"/>
                                    </w:rPr>
                                    <w:t>Is there high-level representation from the beneficiary country at project milestone events?</w:t>
                                  </w:r>
                                </w:p>
                                <w:p w14:paraId="169B03B4" w14:textId="77777777" w:rsidR="00D31436" w:rsidRPr="00D85931" w:rsidRDefault="00D31436" w:rsidP="00C20C36">
                                  <w:pPr>
                                    <w:pStyle w:val="ListParagraph"/>
                                    <w:widowControl/>
                                    <w:numPr>
                                      <w:ilvl w:val="0"/>
                                      <w:numId w:val="36"/>
                                    </w:numPr>
                                    <w:autoSpaceDE/>
                                    <w:autoSpaceDN/>
                                    <w:adjustRightInd/>
                                    <w:spacing w:after="60"/>
                                    <w:ind w:left="180" w:hanging="180"/>
                                    <w:jc w:val="both"/>
                                    <w:rPr>
                                      <w:rFonts w:ascii="Cambria" w:hAnsi="Cambria"/>
                                      <w:b/>
                                      <w:bCs/>
                                      <w:sz w:val="16"/>
                                      <w:szCs w:val="16"/>
                                    </w:rPr>
                                  </w:pPr>
                                  <w:r w:rsidRPr="00D85931">
                                    <w:rPr>
                                      <w:rFonts w:ascii="Cambria" w:hAnsi="Cambria"/>
                                      <w:b/>
                                      <w:bCs/>
                                      <w:sz w:val="16"/>
                                      <w:szCs w:val="16"/>
                                    </w:rPr>
                                    <w:t xml:space="preserve">Projects should seek to improve or create sustainable activities to continue in a longer-term perspective  </w:t>
                                  </w:r>
                                </w:p>
                                <w:p w14:paraId="53E9C13E" w14:textId="77777777" w:rsidR="00D31436" w:rsidRPr="00D85931" w:rsidRDefault="00D31436" w:rsidP="00C20C36">
                                  <w:pPr>
                                    <w:pStyle w:val="NoSpacing"/>
                                    <w:numPr>
                                      <w:ilvl w:val="0"/>
                                      <w:numId w:val="42"/>
                                    </w:numPr>
                                    <w:spacing w:line="276" w:lineRule="auto"/>
                                    <w:ind w:left="540" w:hanging="180"/>
                                    <w:jc w:val="both"/>
                                    <w:rPr>
                                      <w:rFonts w:ascii="Cambria" w:hAnsi="Cambria"/>
                                      <w:bCs/>
                                      <w:sz w:val="16"/>
                                      <w:szCs w:val="16"/>
                                    </w:rPr>
                                  </w:pPr>
                                  <w:r w:rsidRPr="00D85931">
                                    <w:rPr>
                                      <w:rFonts w:ascii="Cambria" w:hAnsi="Cambria"/>
                                      <w:bCs/>
                                      <w:sz w:val="16"/>
                                      <w:szCs w:val="16"/>
                                    </w:rPr>
                                    <w:t>Does the project employ government implementing and/or monitoring systems?</w:t>
                                  </w:r>
                                </w:p>
                                <w:p w14:paraId="49A751D9" w14:textId="77777777" w:rsidR="00D31436" w:rsidRPr="00D85931" w:rsidRDefault="00D31436" w:rsidP="00C20C36">
                                  <w:pPr>
                                    <w:pStyle w:val="ListParagraph"/>
                                    <w:widowControl/>
                                    <w:numPr>
                                      <w:ilvl w:val="0"/>
                                      <w:numId w:val="42"/>
                                    </w:numPr>
                                    <w:autoSpaceDE/>
                                    <w:autoSpaceDN/>
                                    <w:adjustRightInd/>
                                    <w:spacing w:after="200" w:line="276" w:lineRule="auto"/>
                                    <w:ind w:left="540" w:hanging="180"/>
                                    <w:rPr>
                                      <w:sz w:val="16"/>
                                      <w:szCs w:val="16"/>
                                    </w:rPr>
                                  </w:pPr>
                                  <w:r w:rsidRPr="00D85931">
                                    <w:rPr>
                                      <w:rFonts w:ascii="Cambria" w:hAnsi="Cambria"/>
                                      <w:bCs/>
                                      <w:sz w:val="16"/>
                                      <w:szCs w:val="16"/>
                                    </w:rPr>
                                    <w:t>Is the government involved in the sustainability strategy for the project outcomes?</w:t>
                                  </w:r>
                                </w:p>
                              </w:txbxContent>
                            </wps:txbx>
                            <wps:bodyPr rot="0" vert="horz" wrap="square" lIns="91440" tIns="45720" rIns="91440" bIns="45720" anchor="t" anchorCtr="0" upright="1">
                              <a:noAutofit/>
                            </wps:bodyPr>
                          </wps:wsp>
                          <wps:wsp>
                            <wps:cNvPr id="16" name="Text Box 87"/>
                            <wps:cNvSpPr txBox="1">
                              <a:spLocks noChangeArrowheads="1"/>
                            </wps:cNvSpPr>
                            <wps:spPr bwMode="auto">
                              <a:xfrm>
                                <a:off x="1387" y="8355"/>
                                <a:ext cx="1538" cy="1108"/>
                              </a:xfrm>
                              <a:prstGeom prst="rect">
                                <a:avLst/>
                              </a:prstGeom>
                              <a:solidFill>
                                <a:srgbClr val="FFFFFF"/>
                              </a:solidFill>
                              <a:ln w="9525">
                                <a:solidFill>
                                  <a:schemeClr val="tx1"/>
                                </a:solidFill>
                                <a:miter lim="800000"/>
                                <a:headEnd/>
                                <a:tailEnd/>
                              </a:ln>
                            </wps:spPr>
                            <wps:txbx>
                              <w:txbxContent>
                                <w:p w14:paraId="7F4E87D6" w14:textId="77777777" w:rsidR="00D31436" w:rsidRPr="00D85931" w:rsidRDefault="00D31436" w:rsidP="00860C57">
                                  <w:pPr>
                                    <w:spacing w:before="120" w:after="120"/>
                                    <w:ind w:hanging="86"/>
                                    <w:jc w:val="center"/>
                                    <w:rPr>
                                      <w:rFonts w:ascii="Cambria" w:hAnsi="Cambria"/>
                                      <w:b/>
                                      <w:bCs/>
                                      <w:sz w:val="16"/>
                                      <w:szCs w:val="16"/>
                                    </w:rPr>
                                  </w:pPr>
                                  <w:r w:rsidRPr="00D85931">
                                    <w:rPr>
                                      <w:rFonts w:ascii="Cambria" w:hAnsi="Cambria"/>
                                      <w:b/>
                                      <w:bCs/>
                                      <w:sz w:val="16"/>
                                      <w:szCs w:val="16"/>
                                    </w:rPr>
                                    <w:t>National leadership and Ownership</w:t>
                                  </w:r>
                                </w:p>
                                <w:p w14:paraId="02BE1707" w14:textId="77777777" w:rsidR="00D31436" w:rsidRDefault="00D31436" w:rsidP="00860C57">
                                  <w:pPr>
                                    <w:rPr>
                                      <w:sz w:val="16"/>
                                      <w:szCs w:val="16"/>
                                    </w:rPr>
                                  </w:pPr>
                                </w:p>
                              </w:txbxContent>
                            </wps:txbx>
                            <wps:bodyPr rot="0" vert="horz" wrap="square" lIns="91440" tIns="45720" rIns="91440" bIns="45720" anchor="t" anchorCtr="0" upright="1">
                              <a:noAutofit/>
                            </wps:bodyPr>
                          </wps:wsp>
                        </wpg:grpSp>
                        <wpg:grpSp>
                          <wpg:cNvPr id="17" name="Group 88"/>
                          <wpg:cNvGrpSpPr>
                            <a:grpSpLocks/>
                          </wpg:cNvGrpSpPr>
                          <wpg:grpSpPr bwMode="auto">
                            <a:xfrm>
                              <a:off x="1154" y="9570"/>
                              <a:ext cx="10262" cy="1110"/>
                              <a:chOff x="1363" y="9179"/>
                              <a:chExt cx="9932" cy="825"/>
                            </a:xfrm>
                          </wpg:grpSpPr>
                          <wps:wsp>
                            <wps:cNvPr id="18" name="Text Box 89"/>
                            <wps:cNvSpPr txBox="1">
                              <a:spLocks noChangeArrowheads="1"/>
                            </wps:cNvSpPr>
                            <wps:spPr bwMode="auto">
                              <a:xfrm>
                                <a:off x="3015" y="9179"/>
                                <a:ext cx="8280" cy="825"/>
                              </a:xfrm>
                              <a:prstGeom prst="rect">
                                <a:avLst/>
                              </a:prstGeom>
                              <a:solidFill>
                                <a:srgbClr val="FFFFFF"/>
                              </a:solidFill>
                              <a:ln w="9525">
                                <a:solidFill>
                                  <a:schemeClr val="tx1"/>
                                </a:solidFill>
                                <a:miter lim="800000"/>
                                <a:headEnd/>
                                <a:tailEnd/>
                              </a:ln>
                            </wps:spPr>
                            <wps:txbx>
                              <w:txbxContent>
                                <w:p w14:paraId="234B4386" w14:textId="77777777" w:rsidR="00D31436" w:rsidRPr="00D85931" w:rsidRDefault="00D31436" w:rsidP="00C20C36">
                                  <w:pPr>
                                    <w:widowControl/>
                                    <w:numPr>
                                      <w:ilvl w:val="0"/>
                                      <w:numId w:val="47"/>
                                    </w:numPr>
                                    <w:autoSpaceDE/>
                                    <w:autoSpaceDN/>
                                    <w:adjustRightInd/>
                                    <w:spacing w:before="60"/>
                                    <w:ind w:left="180" w:hanging="180"/>
                                    <w:jc w:val="both"/>
                                    <w:rPr>
                                      <w:rFonts w:ascii="Cambria" w:hAnsi="Cambria"/>
                                      <w:b/>
                                      <w:bCs/>
                                      <w:sz w:val="16"/>
                                      <w:szCs w:val="16"/>
                                    </w:rPr>
                                  </w:pPr>
                                  <w:r w:rsidRPr="00D85931">
                                    <w:rPr>
                                      <w:rFonts w:ascii="Cambria" w:hAnsi="Cambria"/>
                                      <w:b/>
                                      <w:bCs/>
                                      <w:sz w:val="16"/>
                                      <w:szCs w:val="16"/>
                                    </w:rPr>
                                    <w:t xml:space="preserve">No conditions on IBSA Fund support established </w:t>
                                  </w:r>
                                </w:p>
                                <w:p w14:paraId="196A3350" w14:textId="77777777" w:rsidR="00D31436" w:rsidRPr="00D85931" w:rsidRDefault="00D31436" w:rsidP="00C20C36">
                                  <w:pPr>
                                    <w:pStyle w:val="NoSpacing"/>
                                    <w:numPr>
                                      <w:ilvl w:val="0"/>
                                      <w:numId w:val="43"/>
                                    </w:numPr>
                                    <w:tabs>
                                      <w:tab w:val="left" w:pos="540"/>
                                    </w:tabs>
                                    <w:spacing w:line="276" w:lineRule="auto"/>
                                    <w:ind w:hanging="1170"/>
                                    <w:jc w:val="both"/>
                                    <w:rPr>
                                      <w:rFonts w:ascii="Cambria" w:hAnsi="Cambria"/>
                                      <w:bCs/>
                                      <w:sz w:val="16"/>
                                      <w:szCs w:val="16"/>
                                    </w:rPr>
                                  </w:pPr>
                                  <w:r w:rsidRPr="00D85931">
                                    <w:rPr>
                                      <w:rFonts w:ascii="Cambria" w:hAnsi="Cambria"/>
                                      <w:bCs/>
                                      <w:sz w:val="16"/>
                                      <w:szCs w:val="16"/>
                                    </w:rPr>
                                    <w:t>Has IBSA established any conditions required for the cooperation to take place?</w:t>
                                  </w:r>
                                </w:p>
                                <w:p w14:paraId="1A3F506B" w14:textId="77777777" w:rsidR="00D31436" w:rsidRDefault="00D31436" w:rsidP="00C20C36">
                                  <w:pPr>
                                    <w:pStyle w:val="NoSpacing"/>
                                    <w:numPr>
                                      <w:ilvl w:val="0"/>
                                      <w:numId w:val="43"/>
                                    </w:numPr>
                                    <w:tabs>
                                      <w:tab w:val="left" w:pos="540"/>
                                    </w:tabs>
                                    <w:spacing w:line="276" w:lineRule="auto"/>
                                    <w:ind w:left="540" w:hanging="270"/>
                                    <w:jc w:val="both"/>
                                    <w:rPr>
                                      <w:rFonts w:ascii="Cambria" w:hAnsi="Cambria"/>
                                      <w:bCs/>
                                      <w:color w:val="548DD4"/>
                                      <w:sz w:val="16"/>
                                      <w:szCs w:val="16"/>
                                    </w:rPr>
                                  </w:pPr>
                                  <w:r w:rsidRPr="00D85931">
                                    <w:rPr>
                                      <w:rFonts w:ascii="Cambria" w:hAnsi="Cambria"/>
                                      <w:bCs/>
                                      <w:sz w:val="16"/>
                                      <w:szCs w:val="16"/>
                                    </w:rPr>
                                    <w:t>If there are supervening events affecting the governance of the partner country, does the cooperation stay the course?</w:t>
                                  </w:r>
                                </w:p>
                              </w:txbxContent>
                            </wps:txbx>
                            <wps:bodyPr rot="0" vert="horz" wrap="square" lIns="91440" tIns="45720" rIns="91440" bIns="45720" anchor="t" anchorCtr="0" upright="1">
                              <a:noAutofit/>
                            </wps:bodyPr>
                          </wps:wsp>
                          <wps:wsp>
                            <wps:cNvPr id="19" name="Text Box 90"/>
                            <wps:cNvSpPr txBox="1">
                              <a:spLocks noChangeArrowheads="1"/>
                            </wps:cNvSpPr>
                            <wps:spPr bwMode="auto">
                              <a:xfrm>
                                <a:off x="1363" y="9179"/>
                                <a:ext cx="1553" cy="825"/>
                              </a:xfrm>
                              <a:prstGeom prst="rect">
                                <a:avLst/>
                              </a:prstGeom>
                              <a:solidFill>
                                <a:srgbClr val="FFFFFF"/>
                              </a:solidFill>
                              <a:ln w="9525">
                                <a:solidFill>
                                  <a:schemeClr val="tx1"/>
                                </a:solidFill>
                                <a:miter lim="800000"/>
                                <a:headEnd/>
                                <a:tailEnd/>
                              </a:ln>
                            </wps:spPr>
                            <wps:txbx>
                              <w:txbxContent>
                                <w:p w14:paraId="42BF5DED" w14:textId="77777777" w:rsidR="00D31436" w:rsidRPr="00D85931" w:rsidRDefault="00D31436" w:rsidP="00860C57">
                                  <w:pPr>
                                    <w:spacing w:before="120" w:after="120"/>
                                    <w:ind w:hanging="86"/>
                                    <w:jc w:val="center"/>
                                    <w:rPr>
                                      <w:rFonts w:ascii="Cambria" w:hAnsi="Cambria"/>
                                      <w:b/>
                                      <w:bCs/>
                                      <w:sz w:val="16"/>
                                      <w:szCs w:val="16"/>
                                    </w:rPr>
                                  </w:pPr>
                                  <w:r w:rsidRPr="00D85931">
                                    <w:rPr>
                                      <w:rFonts w:ascii="Cambria" w:hAnsi="Cambria"/>
                                      <w:b/>
                                      <w:bCs/>
                                      <w:sz w:val="16"/>
                                      <w:szCs w:val="16"/>
                                    </w:rPr>
                                    <w:t xml:space="preserve"> Non-conditionality</w:t>
                                  </w:r>
                                </w:p>
                                <w:p w14:paraId="4283249D" w14:textId="77777777" w:rsidR="00D31436" w:rsidRDefault="00D31436" w:rsidP="00860C57">
                                  <w:pPr>
                                    <w:rPr>
                                      <w:sz w:val="16"/>
                                      <w:szCs w:val="16"/>
                                    </w:rPr>
                                  </w:pPr>
                                </w:p>
                              </w:txbxContent>
                            </wps:txbx>
                            <wps:bodyPr rot="0" vert="horz" wrap="square" lIns="91440" tIns="45720" rIns="91440" bIns="45720" anchor="t" anchorCtr="0" upright="1">
                              <a:noAutofit/>
                            </wps:bodyPr>
                          </wps:wsp>
                        </wpg:grpSp>
                        <wpg:grpSp>
                          <wpg:cNvPr id="20" name="Group 91"/>
                          <wpg:cNvGrpSpPr>
                            <a:grpSpLocks/>
                          </wpg:cNvGrpSpPr>
                          <wpg:grpSpPr bwMode="auto">
                            <a:xfrm>
                              <a:off x="1177" y="4500"/>
                              <a:ext cx="10238" cy="2203"/>
                              <a:chOff x="1177" y="4500"/>
                              <a:chExt cx="10238" cy="2203"/>
                            </a:xfrm>
                          </wpg:grpSpPr>
                          <wps:wsp>
                            <wps:cNvPr id="21" name="Text Box 92"/>
                            <wps:cNvSpPr txBox="1">
                              <a:spLocks noChangeArrowheads="1"/>
                            </wps:cNvSpPr>
                            <wps:spPr bwMode="auto">
                              <a:xfrm>
                                <a:off x="2865" y="4500"/>
                                <a:ext cx="8550" cy="2203"/>
                              </a:xfrm>
                              <a:prstGeom prst="rect">
                                <a:avLst/>
                              </a:prstGeom>
                              <a:solidFill>
                                <a:srgbClr val="FFFFFF"/>
                              </a:solidFill>
                              <a:ln w="9525">
                                <a:solidFill>
                                  <a:schemeClr val="tx1"/>
                                </a:solidFill>
                                <a:miter lim="800000"/>
                                <a:headEnd/>
                                <a:tailEnd/>
                              </a:ln>
                            </wps:spPr>
                            <wps:txbx>
                              <w:txbxContent>
                                <w:p w14:paraId="45167CB3" w14:textId="77777777" w:rsidR="00D31436" w:rsidRPr="00D85931" w:rsidRDefault="00D31436" w:rsidP="00C20C36">
                                  <w:pPr>
                                    <w:pStyle w:val="ListParagraph"/>
                                    <w:widowControl/>
                                    <w:numPr>
                                      <w:ilvl w:val="0"/>
                                      <w:numId w:val="36"/>
                                    </w:numPr>
                                    <w:autoSpaceDE/>
                                    <w:autoSpaceDN/>
                                    <w:adjustRightInd/>
                                    <w:spacing w:after="60"/>
                                    <w:ind w:left="180" w:hanging="180"/>
                                    <w:jc w:val="both"/>
                                    <w:rPr>
                                      <w:rFonts w:ascii="Cambria" w:hAnsi="Cambria"/>
                                      <w:b/>
                                      <w:bCs/>
                                      <w:sz w:val="16"/>
                                      <w:szCs w:val="16"/>
                                    </w:rPr>
                                  </w:pPr>
                                  <w:r w:rsidRPr="00D85931">
                                    <w:rPr>
                                      <w:rFonts w:ascii="Cambria" w:hAnsi="Cambria"/>
                                      <w:b/>
                                      <w:bCs/>
                                      <w:sz w:val="16"/>
                                      <w:szCs w:val="16"/>
                                    </w:rPr>
                                    <w:t xml:space="preserve">Projects are encouraged to utilize mutual exchange between developing countries, in particular the exchange of best practices in reducing poverty and hunger  </w:t>
                                  </w:r>
                                </w:p>
                                <w:p w14:paraId="0ABAC801" w14:textId="77777777" w:rsidR="00D31436" w:rsidRPr="00D85931" w:rsidRDefault="00D31436" w:rsidP="00C20C36">
                                  <w:pPr>
                                    <w:pStyle w:val="NoSpacing"/>
                                    <w:numPr>
                                      <w:ilvl w:val="0"/>
                                      <w:numId w:val="44"/>
                                    </w:numPr>
                                    <w:tabs>
                                      <w:tab w:val="left" w:pos="540"/>
                                    </w:tabs>
                                    <w:spacing w:line="276" w:lineRule="auto"/>
                                    <w:ind w:left="540" w:hanging="180"/>
                                    <w:jc w:val="both"/>
                                    <w:rPr>
                                      <w:rFonts w:ascii="Cambria" w:hAnsi="Cambria"/>
                                      <w:bCs/>
                                      <w:sz w:val="16"/>
                                      <w:szCs w:val="16"/>
                                    </w:rPr>
                                  </w:pPr>
                                  <w:r w:rsidRPr="00D85931">
                                    <w:rPr>
                                      <w:rFonts w:ascii="Cambria" w:hAnsi="Cambria"/>
                                      <w:bCs/>
                                      <w:sz w:val="16"/>
                                      <w:szCs w:val="16"/>
                                    </w:rPr>
                                    <w:t>Does the project support mutual benefits through sharing of knowledge and experiences, training, technology transfer?</w:t>
                                  </w:r>
                                </w:p>
                                <w:p w14:paraId="3A979432" w14:textId="77777777" w:rsidR="00D31436" w:rsidRPr="00D85931" w:rsidRDefault="00D31436" w:rsidP="00C20C36">
                                  <w:pPr>
                                    <w:pStyle w:val="NoSpacing"/>
                                    <w:numPr>
                                      <w:ilvl w:val="0"/>
                                      <w:numId w:val="44"/>
                                    </w:numPr>
                                    <w:tabs>
                                      <w:tab w:val="left" w:pos="540"/>
                                    </w:tabs>
                                    <w:spacing w:line="276" w:lineRule="auto"/>
                                    <w:ind w:left="540" w:hanging="180"/>
                                    <w:jc w:val="both"/>
                                    <w:rPr>
                                      <w:rFonts w:ascii="Cambria" w:hAnsi="Cambria"/>
                                      <w:bCs/>
                                      <w:sz w:val="16"/>
                                      <w:szCs w:val="16"/>
                                    </w:rPr>
                                  </w:pPr>
                                  <w:r w:rsidRPr="00D85931">
                                    <w:rPr>
                                      <w:rFonts w:ascii="Cambria" w:hAnsi="Cambria"/>
                                      <w:bCs/>
                                      <w:sz w:val="16"/>
                                      <w:szCs w:val="16"/>
                                    </w:rPr>
                                    <w:t>Are there mutual gains? What does IBSA gain from the cooperation?</w:t>
                                  </w:r>
                                </w:p>
                                <w:p w14:paraId="641D2717" w14:textId="77777777" w:rsidR="00D31436" w:rsidRPr="00D85931" w:rsidRDefault="00D31436" w:rsidP="00C20C36">
                                  <w:pPr>
                                    <w:pStyle w:val="ListParagraph"/>
                                    <w:widowControl/>
                                    <w:numPr>
                                      <w:ilvl w:val="0"/>
                                      <w:numId w:val="36"/>
                                    </w:numPr>
                                    <w:autoSpaceDE/>
                                    <w:autoSpaceDN/>
                                    <w:adjustRightInd/>
                                    <w:spacing w:after="60"/>
                                    <w:ind w:left="180" w:hanging="180"/>
                                    <w:jc w:val="both"/>
                                    <w:rPr>
                                      <w:rFonts w:ascii="Cambria" w:hAnsi="Cambria"/>
                                      <w:b/>
                                      <w:bCs/>
                                      <w:sz w:val="16"/>
                                      <w:szCs w:val="16"/>
                                    </w:rPr>
                                  </w:pPr>
                                  <w:r w:rsidRPr="00D85931">
                                    <w:rPr>
                                      <w:rFonts w:ascii="Cambria" w:hAnsi="Cambria"/>
                                      <w:b/>
                                      <w:bCs/>
                                      <w:sz w:val="16"/>
                                      <w:szCs w:val="16"/>
                                    </w:rPr>
                                    <w:t xml:space="preserve">Projects are encouraged to utilized the capacities and expertise available in IBSA countries </w:t>
                                  </w:r>
                                </w:p>
                                <w:p w14:paraId="4D7190E5" w14:textId="77777777" w:rsidR="00D31436" w:rsidRPr="00D85931" w:rsidRDefault="00D31436" w:rsidP="00C20C36">
                                  <w:pPr>
                                    <w:pStyle w:val="NoSpacing"/>
                                    <w:numPr>
                                      <w:ilvl w:val="0"/>
                                      <w:numId w:val="45"/>
                                    </w:numPr>
                                    <w:spacing w:line="276" w:lineRule="auto"/>
                                    <w:ind w:left="540" w:hanging="180"/>
                                    <w:jc w:val="both"/>
                                    <w:rPr>
                                      <w:rFonts w:ascii="Cambria" w:hAnsi="Cambria"/>
                                      <w:bCs/>
                                      <w:sz w:val="16"/>
                                      <w:szCs w:val="16"/>
                                    </w:rPr>
                                  </w:pPr>
                                  <w:r w:rsidRPr="00D85931">
                                    <w:rPr>
                                      <w:rFonts w:ascii="Cambria" w:hAnsi="Cambria"/>
                                      <w:bCs/>
                                      <w:sz w:val="16"/>
                                      <w:szCs w:val="16"/>
                                    </w:rPr>
                                    <w:t>Does the cooperation make use of IBSA country capacities? How?</w:t>
                                  </w:r>
                                </w:p>
                                <w:p w14:paraId="18D07E7B" w14:textId="77777777" w:rsidR="00D31436" w:rsidRPr="00D85931" w:rsidRDefault="00D31436" w:rsidP="00C20C36">
                                  <w:pPr>
                                    <w:pStyle w:val="ListParagraph"/>
                                    <w:widowControl/>
                                    <w:numPr>
                                      <w:ilvl w:val="0"/>
                                      <w:numId w:val="36"/>
                                    </w:numPr>
                                    <w:autoSpaceDE/>
                                    <w:autoSpaceDN/>
                                    <w:adjustRightInd/>
                                    <w:spacing w:after="60"/>
                                    <w:ind w:left="180" w:hanging="180"/>
                                    <w:jc w:val="both"/>
                                    <w:rPr>
                                      <w:rFonts w:ascii="Cambria" w:hAnsi="Cambria"/>
                                      <w:b/>
                                      <w:bCs/>
                                      <w:sz w:val="16"/>
                                      <w:szCs w:val="16"/>
                                    </w:rPr>
                                  </w:pPr>
                                  <w:r w:rsidRPr="00D85931">
                                    <w:rPr>
                                      <w:rFonts w:ascii="Cambria" w:hAnsi="Cambria"/>
                                      <w:b/>
                                      <w:bCs/>
                                      <w:sz w:val="16"/>
                                      <w:szCs w:val="16"/>
                                    </w:rPr>
                                    <w:t xml:space="preserve">Activities should have clearly identifiable development impact attributable to the IBSA Fund support </w:t>
                                  </w:r>
                                </w:p>
                                <w:p w14:paraId="1190EDA2" w14:textId="77777777" w:rsidR="00D31436" w:rsidRPr="00D85931" w:rsidRDefault="00D31436" w:rsidP="00C20C36">
                                  <w:pPr>
                                    <w:pStyle w:val="NoSpacing"/>
                                    <w:numPr>
                                      <w:ilvl w:val="0"/>
                                      <w:numId w:val="46"/>
                                    </w:numPr>
                                    <w:spacing w:line="276" w:lineRule="auto"/>
                                    <w:ind w:left="540" w:hanging="180"/>
                                    <w:jc w:val="both"/>
                                    <w:rPr>
                                      <w:rFonts w:ascii="Cambria" w:hAnsi="Cambria"/>
                                      <w:bCs/>
                                      <w:sz w:val="16"/>
                                      <w:szCs w:val="16"/>
                                    </w:rPr>
                                  </w:pPr>
                                  <w:r w:rsidRPr="00D85931">
                                    <w:rPr>
                                      <w:rFonts w:ascii="Cambria" w:hAnsi="Cambria"/>
                                      <w:bCs/>
                                      <w:sz w:val="16"/>
                                      <w:szCs w:val="16"/>
                                    </w:rPr>
                                    <w:t>Does the SSC enhance the position and visibility of IBSA as emerging players in the global arena?</w:t>
                                  </w:r>
                                </w:p>
                              </w:txbxContent>
                            </wps:txbx>
                            <wps:bodyPr rot="0" vert="horz" wrap="square" lIns="91440" tIns="45720" rIns="91440" bIns="45720" anchor="t" anchorCtr="0" upright="1">
                              <a:noAutofit/>
                            </wps:bodyPr>
                          </wps:wsp>
                          <wps:wsp>
                            <wps:cNvPr id="22" name="Text Box 93"/>
                            <wps:cNvSpPr txBox="1">
                              <a:spLocks noChangeArrowheads="1"/>
                            </wps:cNvSpPr>
                            <wps:spPr bwMode="auto">
                              <a:xfrm>
                                <a:off x="1177" y="4500"/>
                                <a:ext cx="1590" cy="2203"/>
                              </a:xfrm>
                              <a:prstGeom prst="rect">
                                <a:avLst/>
                              </a:prstGeom>
                              <a:solidFill>
                                <a:srgbClr val="FFFFFF"/>
                              </a:solidFill>
                              <a:ln w="9525">
                                <a:solidFill>
                                  <a:schemeClr val="tx1"/>
                                </a:solidFill>
                                <a:miter lim="800000"/>
                                <a:headEnd/>
                                <a:tailEnd/>
                              </a:ln>
                            </wps:spPr>
                            <wps:txbx>
                              <w:txbxContent>
                                <w:p w14:paraId="11AC4C16" w14:textId="77777777" w:rsidR="00D31436" w:rsidRPr="00D85931" w:rsidRDefault="00D31436" w:rsidP="00860C57">
                                  <w:pPr>
                                    <w:spacing w:before="120" w:after="120"/>
                                    <w:ind w:hanging="86"/>
                                    <w:jc w:val="center"/>
                                    <w:rPr>
                                      <w:rFonts w:ascii="Cambria" w:hAnsi="Cambria"/>
                                      <w:b/>
                                      <w:bCs/>
                                      <w:sz w:val="16"/>
                                      <w:szCs w:val="16"/>
                                    </w:rPr>
                                  </w:pPr>
                                  <w:r w:rsidRPr="00D85931">
                                    <w:rPr>
                                      <w:rFonts w:ascii="Cambria" w:hAnsi="Cambria"/>
                                      <w:b/>
                                      <w:bCs/>
                                      <w:sz w:val="16"/>
                                      <w:szCs w:val="16"/>
                                    </w:rPr>
                                    <w:t>Mutual benefit</w:t>
                                  </w:r>
                                </w:p>
                                <w:p w14:paraId="19EFAB5B" w14:textId="77777777" w:rsidR="00D31436" w:rsidRDefault="00D31436" w:rsidP="00860C57">
                                  <w:pPr>
                                    <w:rPr>
                                      <w:sz w:val="16"/>
                                      <w:szCs w:val="16"/>
                                    </w:rPr>
                                  </w:pPr>
                                </w:p>
                              </w:txbxContent>
                            </wps:txbx>
                            <wps:bodyPr rot="0" vert="horz" wrap="square" lIns="91440" tIns="45720" rIns="91440" bIns="45720" anchor="t" anchorCtr="0" upright="1">
                              <a:noAutofit/>
                            </wps:bodyPr>
                          </wps:wsp>
                        </wpg:grpSp>
                      </wpg:grpSp>
                      <wps:wsp>
                        <wps:cNvPr id="23" name="Text Box 94"/>
                        <wps:cNvSpPr txBox="1">
                          <a:spLocks noChangeArrowheads="1"/>
                        </wps:cNvSpPr>
                        <wps:spPr bwMode="auto">
                          <a:xfrm>
                            <a:off x="1192" y="1260"/>
                            <a:ext cx="10238" cy="795"/>
                          </a:xfrm>
                          <a:prstGeom prst="rect">
                            <a:avLst/>
                          </a:prstGeom>
                          <a:solidFill>
                            <a:srgbClr val="FFFFFF"/>
                          </a:solidFill>
                          <a:ln w="9525">
                            <a:solidFill>
                              <a:schemeClr val="tx1"/>
                            </a:solidFill>
                            <a:miter lim="800000"/>
                            <a:headEnd/>
                            <a:tailEnd/>
                          </a:ln>
                        </wps:spPr>
                        <wps:txbx>
                          <w:txbxContent>
                            <w:p w14:paraId="4194E6EA" w14:textId="77777777" w:rsidR="00D31436" w:rsidRPr="007A3B64" w:rsidRDefault="00D31436" w:rsidP="00860C57">
                              <w:pPr>
                                <w:jc w:val="right"/>
                                <w:rPr>
                                  <w:rFonts w:ascii="Myriad Pro" w:hAnsi="Myriad Pro"/>
                                  <w:b/>
                                  <w:bCs/>
                                  <w:sz w:val="18"/>
                                  <w:szCs w:val="18"/>
                                </w:rPr>
                              </w:pPr>
                              <w:r>
                                <w:rPr>
                                  <w:rFonts w:ascii="Myriad Pro" w:hAnsi="Myriad Pro"/>
                                  <w:b/>
                                  <w:bCs/>
                                  <w:sz w:val="18"/>
                                  <w:szCs w:val="18"/>
                                </w:rPr>
                                <w:t xml:space="preserve">TOR - </w:t>
                              </w:r>
                              <w:r w:rsidRPr="007A3B64">
                                <w:rPr>
                                  <w:rFonts w:ascii="Myriad Pro" w:hAnsi="Myriad Pro"/>
                                  <w:b/>
                                  <w:bCs/>
                                  <w:sz w:val="18"/>
                                  <w:szCs w:val="18"/>
                                </w:rPr>
                                <w:t>Annex 7 - IBSA Guidelines Revision 8</w:t>
                              </w:r>
                            </w:p>
                            <w:p w14:paraId="086B6FEF" w14:textId="77777777" w:rsidR="00D31436" w:rsidRDefault="00D31436" w:rsidP="00860C57">
                              <w:pPr>
                                <w:rPr>
                                  <w:rFonts w:ascii="Myriad Pro" w:hAnsi="Myriad Pro"/>
                                  <w:b/>
                                  <w:bCs/>
                                  <w:caps/>
                                  <w:color w:val="365F91"/>
                                  <w:sz w:val="16"/>
                                  <w:szCs w:val="16"/>
                                </w:rPr>
                              </w:pPr>
                            </w:p>
                            <w:p w14:paraId="1CB1DDE5" w14:textId="77777777" w:rsidR="00D31436" w:rsidRPr="00D85931" w:rsidRDefault="00D31436" w:rsidP="00860C57">
                              <w:pPr>
                                <w:rPr>
                                  <w:rFonts w:ascii="Myriad Pro" w:hAnsi="Myriad Pro"/>
                                  <w:b/>
                                  <w:bCs/>
                                  <w:caps/>
                                  <w:sz w:val="16"/>
                                  <w:szCs w:val="16"/>
                                </w:rPr>
                              </w:pPr>
                              <w:r w:rsidRPr="00D85931">
                                <w:rPr>
                                  <w:rFonts w:ascii="Myriad Pro" w:hAnsi="Myriad Pro"/>
                                  <w:b/>
                                  <w:bCs/>
                                  <w:caps/>
                                  <w:sz w:val="16"/>
                                  <w:szCs w:val="16"/>
                                </w:rPr>
                                <w:t>analytical framework IBSA Fund South-South cooperation principles assessment at project level</w:t>
                              </w:r>
                            </w:p>
                            <w:p w14:paraId="6E9A6B43" w14:textId="77777777" w:rsidR="00D31436" w:rsidRPr="007A3B64" w:rsidRDefault="00D31436" w:rsidP="00860C57">
                              <w:pPr>
                                <w:rPr>
                                  <w:rFonts w:ascii="Myriad Pro" w:hAnsi="Myriad Pro"/>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20.65pt;margin-top:2.05pt;width:513.3pt;height:636pt;z-index:-251597824" coordorigin="1169,1260" coordsize="10266,12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">
                <v:group id="Group 78" o:spid="_x0000_s1027" style="position:absolute;left:1169;top:2055;width:10266;height:11925" coordorigin="1154,855" coordsize="10266,119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group id="Group 79" o:spid="_x0000_s1028" style="position:absolute;left:1162;top:6795;width:10253;height:2685" coordorigin="1372,5835" coordsize="9923,12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shapetype id="_x0000_t202" coordsize="21600,21600" o:spt="202" path="m0,0l0,21600,21600,21600,21600,0xe">
                      <v:stroke joinstyle="miter"/>
                      <v:path gradientshapeok="t" o:connecttype="rect"/>
                    </v:shapetype>
                    <v:shape id="Text Box 8" o:spid="_x0000_s1029" type="#_x0000_t202" style="position:absolute;left:3015;top:5835;width:8280;height:1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YEzcwgAA&#10;ANoAAAAPAAAAZHJzL2Rvd25yZXYueG1sRI9Ba8JAFITvgv9heYI33diD2NRNEEvUSwVjofT2yL4m&#10;odm3Ibsm8d93BaHHYWa+YbbpaBrRU+dqywpWywgEcWF1zaWCz2u22IBwHlljY5kU3MlBmkwnW4y1&#10;HfhCfe5LESDsYlRQed/GUrqiIoNuaVvi4P3YzqAPsiul7nAIcNPIlyhaS4M1h4UKW9pXVPzmN6Pg&#10;eCjecycdZofLR/u9/9KZPmul5rNx9wbC0+j/w8/2SSt4hceVcANk8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9gTNzCAAAA2gAAAA8AAAAAAAAAAAAAAAAAlwIAAGRycy9kb3du&#10;cmV2LnhtbFBLBQYAAAAABAAEAPUAAACGAwAAAAA=&#10;" strokecolor="black [3213]">
                      <v:textbox>
                        <w:txbxContent>
                          <w:p w14:paraId="683C07DF" w14:textId="77777777" w:rsidR="00D31436" w:rsidRPr="00D85931" w:rsidRDefault="00D31436" w:rsidP="00C20C36">
                            <w:pPr>
                              <w:pStyle w:val="ListParagraph"/>
                              <w:widowControl/>
                              <w:numPr>
                                <w:ilvl w:val="0"/>
                                <w:numId w:val="36"/>
                              </w:numPr>
                              <w:autoSpaceDE/>
                              <w:autoSpaceDN/>
                              <w:adjustRightInd/>
                              <w:spacing w:before="60" w:after="60"/>
                              <w:ind w:left="187" w:hanging="187"/>
                              <w:jc w:val="both"/>
                              <w:rPr>
                                <w:rFonts w:ascii="Cambria" w:hAnsi="Cambria"/>
                                <w:b/>
                                <w:bCs/>
                                <w:sz w:val="16"/>
                                <w:szCs w:val="16"/>
                              </w:rPr>
                            </w:pPr>
                            <w:r w:rsidRPr="00D85931">
                              <w:rPr>
                                <w:rFonts w:ascii="Cambria" w:hAnsi="Cambria"/>
                                <w:b/>
                                <w:bCs/>
                                <w:sz w:val="16"/>
                                <w:szCs w:val="16"/>
                              </w:rPr>
                              <w:t xml:space="preserve">Project objectives contribute to the beneficiary country’s efforts to reduce poverty and hunger </w:t>
                            </w:r>
                          </w:p>
                          <w:p w14:paraId="6206F636" w14:textId="77777777" w:rsidR="00D31436" w:rsidRPr="00D85931" w:rsidRDefault="00D31436" w:rsidP="00C20C36">
                            <w:pPr>
                              <w:pStyle w:val="ListParagraph"/>
                              <w:widowControl/>
                              <w:numPr>
                                <w:ilvl w:val="0"/>
                                <w:numId w:val="36"/>
                              </w:numPr>
                              <w:autoSpaceDE/>
                              <w:autoSpaceDN/>
                              <w:adjustRightInd/>
                              <w:spacing w:before="60" w:after="60"/>
                              <w:ind w:left="187" w:hanging="187"/>
                              <w:jc w:val="both"/>
                              <w:rPr>
                                <w:rFonts w:ascii="Cambria" w:hAnsi="Cambria"/>
                                <w:b/>
                                <w:bCs/>
                                <w:sz w:val="16"/>
                                <w:szCs w:val="16"/>
                              </w:rPr>
                            </w:pPr>
                            <w:r w:rsidRPr="00D85931">
                              <w:rPr>
                                <w:rFonts w:ascii="Cambria" w:hAnsi="Cambria"/>
                                <w:b/>
                                <w:bCs/>
                                <w:sz w:val="16"/>
                                <w:szCs w:val="16"/>
                              </w:rPr>
                              <w:t xml:space="preserve"> Projects are encouraged to utilize mutual exchange between developing countries, in particular the exchange of best practices in reducing poverty and hunger  </w:t>
                            </w:r>
                          </w:p>
                          <w:p w14:paraId="40206DA7" w14:textId="77777777" w:rsidR="00D31436" w:rsidRPr="00D85931" w:rsidRDefault="00D31436" w:rsidP="00C20C36">
                            <w:pPr>
                              <w:pStyle w:val="ListParagraph"/>
                              <w:widowControl/>
                              <w:numPr>
                                <w:ilvl w:val="0"/>
                                <w:numId w:val="36"/>
                              </w:numPr>
                              <w:autoSpaceDE/>
                              <w:autoSpaceDN/>
                              <w:adjustRightInd/>
                              <w:spacing w:before="60" w:after="60"/>
                              <w:ind w:left="187" w:hanging="187"/>
                              <w:jc w:val="both"/>
                              <w:rPr>
                                <w:rFonts w:ascii="Cambria" w:hAnsi="Cambria"/>
                                <w:b/>
                                <w:bCs/>
                                <w:sz w:val="16"/>
                                <w:szCs w:val="16"/>
                              </w:rPr>
                            </w:pPr>
                            <w:r w:rsidRPr="00D85931">
                              <w:rPr>
                                <w:rFonts w:ascii="Cambria" w:hAnsi="Cambria"/>
                                <w:b/>
                                <w:bCs/>
                                <w:sz w:val="16"/>
                                <w:szCs w:val="16"/>
                              </w:rPr>
                              <w:t xml:space="preserve">Projects should identify and strengthen local capacities – with preference for capacities provided through cooperation </w:t>
                            </w:r>
                          </w:p>
                          <w:p w14:paraId="371B790F" w14:textId="77777777" w:rsidR="00D31436" w:rsidRPr="00D85931" w:rsidRDefault="00D31436" w:rsidP="00C20C36">
                            <w:pPr>
                              <w:pStyle w:val="NoSpacing"/>
                              <w:numPr>
                                <w:ilvl w:val="0"/>
                                <w:numId w:val="37"/>
                              </w:numPr>
                              <w:spacing w:line="276" w:lineRule="auto"/>
                              <w:ind w:left="540" w:hanging="180"/>
                              <w:jc w:val="both"/>
                              <w:rPr>
                                <w:rFonts w:ascii="Cambria" w:hAnsi="Cambria"/>
                                <w:bCs/>
                                <w:sz w:val="16"/>
                                <w:szCs w:val="16"/>
                              </w:rPr>
                            </w:pPr>
                            <w:r w:rsidRPr="00D85931">
                              <w:rPr>
                                <w:rFonts w:ascii="Cambria" w:hAnsi="Cambria"/>
                                <w:bCs/>
                                <w:sz w:val="16"/>
                                <w:szCs w:val="16"/>
                              </w:rPr>
                              <w:t xml:space="preserve">Is there a preference for utilizing local capacities and strengthening them? </w:t>
                            </w:r>
                          </w:p>
                          <w:p w14:paraId="340002AD" w14:textId="77777777" w:rsidR="00D31436" w:rsidRPr="00D85931" w:rsidRDefault="00D31436" w:rsidP="00C20C36">
                            <w:pPr>
                              <w:pStyle w:val="NoSpacing"/>
                              <w:numPr>
                                <w:ilvl w:val="0"/>
                                <w:numId w:val="37"/>
                              </w:numPr>
                              <w:spacing w:line="276" w:lineRule="auto"/>
                              <w:ind w:left="540" w:hanging="180"/>
                              <w:jc w:val="both"/>
                              <w:rPr>
                                <w:rFonts w:ascii="Cambria" w:hAnsi="Cambria"/>
                                <w:bCs/>
                                <w:sz w:val="16"/>
                                <w:szCs w:val="16"/>
                              </w:rPr>
                            </w:pPr>
                            <w:r w:rsidRPr="00D85931">
                              <w:rPr>
                                <w:rFonts w:ascii="Cambria" w:hAnsi="Cambria"/>
                                <w:bCs/>
                                <w:sz w:val="16"/>
                                <w:szCs w:val="16"/>
                              </w:rPr>
                              <w:t>Are local actors deemed to be the best situated to understand their singularities and conditions and to propose the course of action?</w:t>
                            </w:r>
                          </w:p>
                          <w:p w14:paraId="7F737299" w14:textId="77777777" w:rsidR="00D31436" w:rsidRPr="00D85931" w:rsidRDefault="00D31436" w:rsidP="00C20C36">
                            <w:pPr>
                              <w:pStyle w:val="NoSpacing"/>
                              <w:numPr>
                                <w:ilvl w:val="0"/>
                                <w:numId w:val="37"/>
                              </w:numPr>
                              <w:spacing w:line="276" w:lineRule="auto"/>
                              <w:ind w:left="540" w:hanging="180"/>
                              <w:jc w:val="both"/>
                              <w:rPr>
                                <w:rFonts w:ascii="Cambria" w:hAnsi="Cambria"/>
                                <w:bCs/>
                                <w:sz w:val="16"/>
                                <w:szCs w:val="16"/>
                              </w:rPr>
                            </w:pPr>
                            <w:r w:rsidRPr="00D85931">
                              <w:rPr>
                                <w:rFonts w:ascii="Cambria" w:hAnsi="Cambria"/>
                                <w:bCs/>
                                <w:sz w:val="16"/>
                                <w:szCs w:val="16"/>
                              </w:rPr>
                              <w:t>Do partners cooperate as peers; consider each other as equals and their relationship as horizontal (non-hierarchical)?</w:t>
                            </w:r>
                          </w:p>
                          <w:p w14:paraId="0B0049ED" w14:textId="77777777" w:rsidR="00D31436" w:rsidRPr="00D85931" w:rsidRDefault="00D31436" w:rsidP="00C20C36">
                            <w:pPr>
                              <w:pStyle w:val="ListParagraph"/>
                              <w:widowControl/>
                              <w:numPr>
                                <w:ilvl w:val="0"/>
                                <w:numId w:val="37"/>
                              </w:numPr>
                              <w:autoSpaceDE/>
                              <w:autoSpaceDN/>
                              <w:adjustRightInd/>
                              <w:spacing w:after="200" w:line="276" w:lineRule="auto"/>
                              <w:ind w:left="540" w:hanging="180"/>
                              <w:rPr>
                                <w:rFonts w:ascii="Cambria" w:hAnsi="Cambria"/>
                                <w:bCs/>
                                <w:sz w:val="16"/>
                                <w:szCs w:val="16"/>
                              </w:rPr>
                            </w:pPr>
                            <w:r w:rsidRPr="00D85931">
                              <w:rPr>
                                <w:rFonts w:ascii="Cambria" w:hAnsi="Cambria"/>
                                <w:bCs/>
                                <w:sz w:val="16"/>
                                <w:szCs w:val="16"/>
                              </w:rPr>
                              <w:t>Are partners free to express their concerns? Do they discuss and negotiate on equal footing?</w:t>
                            </w:r>
                          </w:p>
                        </w:txbxContent>
                      </v:textbox>
                    </v:shape>
                    <v:shape id="Text Box 81" o:spid="_x0000_s1030" type="#_x0000_t202" style="position:absolute;left:1372;top:5835;width:1553;height:1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GltIwgAA&#10;ANsAAAAPAAAAZHJzL2Rvd25yZXYueG1sRI9Bi8JADIXvgv9hiLA3nepBluoootT1sgtWQbyFTmyL&#10;nUzpzGr3328OgreE9/Lel+W6d416UBdqzwamkwQUceFtzaWB8ykbf4IKEdli45kM/FGA9Wo4WGJq&#10;/ZOP9MhjqSSEQ4oGqhjbVOtQVOQwTHxLLNrNdw6jrF2pbYdPCXeNniXJXDusWRoqbGlbUXHPf52B&#10;r32xy4MOmO2P3+11e7GZ/bHGfIz6zQJUpD6+za/rgxV8oZdfZAC9+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8aW0jCAAAA2wAAAA8AAAAAAAAAAAAAAAAAlwIAAGRycy9kb3du&#10;cmV2LnhtbFBLBQYAAAAABAAEAPUAAACGAwAAAAA=&#10;" strokecolor="black [3213]">
                      <v:textbox>
                        <w:txbxContent>
                          <w:p w14:paraId="750318A8" w14:textId="77777777" w:rsidR="00D31436" w:rsidRPr="00D85931" w:rsidRDefault="00D31436" w:rsidP="00860C57">
                            <w:pPr>
                              <w:spacing w:before="120" w:after="120"/>
                              <w:ind w:hanging="86"/>
                              <w:jc w:val="center"/>
                              <w:rPr>
                                <w:rFonts w:ascii="Cambria" w:hAnsi="Cambria"/>
                                <w:b/>
                                <w:bCs/>
                                <w:sz w:val="16"/>
                                <w:szCs w:val="16"/>
                              </w:rPr>
                            </w:pPr>
                            <w:r w:rsidRPr="00D85931">
                              <w:rPr>
                                <w:rFonts w:ascii="Cambria" w:hAnsi="Cambria"/>
                                <w:b/>
                                <w:bCs/>
                                <w:sz w:val="16"/>
                                <w:szCs w:val="16"/>
                              </w:rPr>
                              <w:t xml:space="preserve">Equality and Horizontality </w:t>
                            </w:r>
                          </w:p>
                          <w:p w14:paraId="12D5D8CC" w14:textId="77777777" w:rsidR="00D31436" w:rsidRDefault="00D31436" w:rsidP="00860C57">
                            <w:pPr>
                              <w:rPr>
                                <w:sz w:val="16"/>
                                <w:szCs w:val="16"/>
                              </w:rPr>
                            </w:pPr>
                          </w:p>
                        </w:txbxContent>
                      </v:textbox>
                    </v:shape>
                  </v:group>
                  <v:group id="Group 82" o:spid="_x0000_s1031" style="position:absolute;left:1162;top:10785;width:10258;height:1995" coordorigin="1372,7851" coordsize="9928,10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shape id="Text Box 83" o:spid="_x0000_s1032" type="#_x0000_t202" style="position:absolute;left:3020;top:7851;width:8280;height:10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hGCkvwAA&#10;ANsAAAAPAAAAZHJzL2Rvd25yZXYueG1sRE9Ni8IwEL0L/ocwgjdN7UGkGmVR2t2LglVY9jY0s22x&#10;mZQmav33RhC8zeN9zmrTm0bcqHO1ZQWzaQSCuLC65lLB+ZROFiCcR9bYWCYFD3KwWQ8HK0y0vfOR&#10;brkvRQhhl6CCyvs2kdIVFRl0U9sSB+7fdgZ9gF0pdYf3EG4aGUfRXBqsOTRU2NK2ouKSX42C76zY&#10;5U46TLPjvv3b/upUH7RS41H/tQThqfcf8dv9o8P8GF6/hAPk+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CEYKS/AAAA2wAAAA8AAAAAAAAAAAAAAAAAlwIAAGRycy9kb3ducmV2&#10;LnhtbFBLBQYAAAAABAAEAPUAAACDAwAAAAA=&#10;" strokecolor="black [3213]">
                      <v:textbox>
                        <w:txbxContent>
                          <w:p w14:paraId="3C210B01" w14:textId="77777777" w:rsidR="00D31436" w:rsidRPr="00D85931" w:rsidRDefault="00D31436" w:rsidP="00C20C36">
                            <w:pPr>
                              <w:pStyle w:val="ListParagraph"/>
                              <w:widowControl/>
                              <w:numPr>
                                <w:ilvl w:val="0"/>
                                <w:numId w:val="36"/>
                              </w:numPr>
                              <w:autoSpaceDE/>
                              <w:autoSpaceDN/>
                              <w:adjustRightInd/>
                              <w:spacing w:before="60" w:after="60"/>
                              <w:ind w:left="187" w:hanging="187"/>
                              <w:jc w:val="both"/>
                              <w:rPr>
                                <w:rFonts w:ascii="Cambria" w:hAnsi="Cambria"/>
                                <w:b/>
                                <w:bCs/>
                                <w:sz w:val="16"/>
                                <w:szCs w:val="16"/>
                              </w:rPr>
                            </w:pPr>
                            <w:r w:rsidRPr="00D85931">
                              <w:rPr>
                                <w:rFonts w:ascii="Cambria" w:hAnsi="Cambria"/>
                                <w:b/>
                                <w:bCs/>
                                <w:sz w:val="16"/>
                                <w:szCs w:val="16"/>
                              </w:rPr>
                              <w:t xml:space="preserve">Project objectives should be clearly aligned with the priorities of the country concerned </w:t>
                            </w:r>
                          </w:p>
                          <w:p w14:paraId="5AAFFE01" w14:textId="77777777" w:rsidR="00D31436" w:rsidRPr="00D85931" w:rsidRDefault="00D31436" w:rsidP="00C20C36">
                            <w:pPr>
                              <w:pStyle w:val="ListParagraph"/>
                              <w:widowControl/>
                              <w:numPr>
                                <w:ilvl w:val="0"/>
                                <w:numId w:val="36"/>
                              </w:numPr>
                              <w:autoSpaceDE/>
                              <w:autoSpaceDN/>
                              <w:adjustRightInd/>
                              <w:spacing w:before="60" w:after="60"/>
                              <w:ind w:left="187" w:hanging="187"/>
                              <w:jc w:val="both"/>
                              <w:rPr>
                                <w:rFonts w:ascii="Cambria" w:hAnsi="Cambria"/>
                                <w:b/>
                                <w:bCs/>
                                <w:sz w:val="16"/>
                                <w:szCs w:val="16"/>
                              </w:rPr>
                            </w:pPr>
                            <w:r w:rsidRPr="00D85931">
                              <w:rPr>
                                <w:rFonts w:ascii="Cambria" w:hAnsi="Cambria"/>
                                <w:b/>
                                <w:bCs/>
                                <w:sz w:val="16"/>
                                <w:szCs w:val="16"/>
                              </w:rPr>
                              <w:t xml:space="preserve">Projects are encouraged to make use of new ways of approaching development issues, where appropriate, with emphasis on the replication and innovative experiences already implemented in other developing countries, in particular experiences in the IBSA countries </w:t>
                            </w:r>
                          </w:p>
                          <w:p w14:paraId="2CB041A2" w14:textId="77777777" w:rsidR="00D31436" w:rsidRPr="00D85931" w:rsidRDefault="00D31436" w:rsidP="00C20C36">
                            <w:pPr>
                              <w:pStyle w:val="NoSpacing"/>
                              <w:numPr>
                                <w:ilvl w:val="0"/>
                                <w:numId w:val="39"/>
                              </w:numPr>
                              <w:spacing w:line="276" w:lineRule="auto"/>
                              <w:ind w:left="540" w:hanging="270"/>
                              <w:jc w:val="both"/>
                              <w:rPr>
                                <w:rFonts w:ascii="Cambria" w:hAnsi="Cambria"/>
                                <w:bCs/>
                                <w:sz w:val="16"/>
                                <w:szCs w:val="16"/>
                              </w:rPr>
                            </w:pPr>
                            <w:r w:rsidRPr="00D85931">
                              <w:rPr>
                                <w:rFonts w:ascii="Cambria" w:hAnsi="Cambria"/>
                                <w:bCs/>
                                <w:sz w:val="16"/>
                                <w:szCs w:val="16"/>
                              </w:rPr>
                              <w:t>Is the cooperation complementary to North-South cooperation by fulfilling all of the following:</w:t>
                            </w:r>
                          </w:p>
                          <w:p w14:paraId="00D2B275" w14:textId="77777777" w:rsidR="00D31436" w:rsidRPr="00D85931" w:rsidRDefault="00D31436" w:rsidP="00C20C36">
                            <w:pPr>
                              <w:pStyle w:val="NoSpacing"/>
                              <w:numPr>
                                <w:ilvl w:val="0"/>
                                <w:numId w:val="38"/>
                              </w:numPr>
                              <w:spacing w:line="276" w:lineRule="auto"/>
                              <w:jc w:val="both"/>
                              <w:rPr>
                                <w:rFonts w:ascii="Cambria" w:hAnsi="Cambria"/>
                                <w:bCs/>
                                <w:sz w:val="16"/>
                                <w:szCs w:val="16"/>
                              </w:rPr>
                            </w:pPr>
                            <w:proofErr w:type="gramStart"/>
                            <w:r w:rsidRPr="00D85931">
                              <w:rPr>
                                <w:rFonts w:ascii="Cambria" w:hAnsi="Cambria"/>
                                <w:bCs/>
                                <w:sz w:val="16"/>
                                <w:szCs w:val="16"/>
                              </w:rPr>
                              <w:t>it</w:t>
                            </w:r>
                            <w:proofErr w:type="gramEnd"/>
                            <w:r w:rsidRPr="00D85931">
                              <w:rPr>
                                <w:rFonts w:ascii="Cambria" w:hAnsi="Cambria"/>
                                <w:bCs/>
                                <w:sz w:val="16"/>
                                <w:szCs w:val="16"/>
                              </w:rPr>
                              <w:t xml:space="preserve"> is not a substitute to NSC but acts side-by-side, </w:t>
                            </w:r>
                          </w:p>
                          <w:p w14:paraId="2E14D45F" w14:textId="77777777" w:rsidR="00D31436" w:rsidRPr="00D85931" w:rsidRDefault="00D31436" w:rsidP="00C20C36">
                            <w:pPr>
                              <w:pStyle w:val="NoSpacing"/>
                              <w:numPr>
                                <w:ilvl w:val="0"/>
                                <w:numId w:val="38"/>
                              </w:numPr>
                              <w:spacing w:line="276" w:lineRule="auto"/>
                              <w:jc w:val="both"/>
                              <w:rPr>
                                <w:rFonts w:ascii="Cambria" w:hAnsi="Cambria"/>
                                <w:bCs/>
                                <w:sz w:val="16"/>
                                <w:szCs w:val="16"/>
                              </w:rPr>
                            </w:pPr>
                            <w:proofErr w:type="gramStart"/>
                            <w:r w:rsidRPr="00D85931">
                              <w:rPr>
                                <w:rFonts w:ascii="Cambria" w:hAnsi="Cambria"/>
                                <w:bCs/>
                                <w:sz w:val="16"/>
                                <w:szCs w:val="16"/>
                              </w:rPr>
                              <w:t>it</w:t>
                            </w:r>
                            <w:proofErr w:type="gramEnd"/>
                            <w:r w:rsidRPr="00D85931">
                              <w:rPr>
                                <w:rFonts w:ascii="Cambria" w:hAnsi="Cambria"/>
                                <w:bCs/>
                                <w:sz w:val="16"/>
                                <w:szCs w:val="16"/>
                              </w:rPr>
                              <w:t xml:space="preserve"> is not the same as NSC but different and distinct,</w:t>
                            </w:r>
                          </w:p>
                          <w:p w14:paraId="70241E3F" w14:textId="77777777" w:rsidR="00D31436" w:rsidRPr="00D85931" w:rsidRDefault="00D31436" w:rsidP="00C20C36">
                            <w:pPr>
                              <w:pStyle w:val="NoSpacing"/>
                              <w:numPr>
                                <w:ilvl w:val="0"/>
                                <w:numId w:val="38"/>
                              </w:numPr>
                              <w:spacing w:line="276" w:lineRule="auto"/>
                              <w:jc w:val="both"/>
                              <w:rPr>
                                <w:rFonts w:ascii="Cambria" w:hAnsi="Cambria"/>
                                <w:bCs/>
                                <w:sz w:val="16"/>
                                <w:szCs w:val="16"/>
                              </w:rPr>
                            </w:pPr>
                            <w:proofErr w:type="gramStart"/>
                            <w:r w:rsidRPr="00D85931">
                              <w:rPr>
                                <w:rFonts w:ascii="Cambria" w:hAnsi="Cambria"/>
                                <w:bCs/>
                                <w:sz w:val="16"/>
                                <w:szCs w:val="16"/>
                              </w:rPr>
                              <w:t>it</w:t>
                            </w:r>
                            <w:proofErr w:type="gramEnd"/>
                            <w:r w:rsidRPr="00D85931">
                              <w:rPr>
                                <w:rFonts w:ascii="Cambria" w:hAnsi="Cambria"/>
                                <w:bCs/>
                                <w:sz w:val="16"/>
                                <w:szCs w:val="16"/>
                              </w:rPr>
                              <w:t xml:space="preserve"> adds value, complements with other forms of contributions.</w:t>
                            </w:r>
                          </w:p>
                        </w:txbxContent>
                      </v:textbox>
                    </v:shape>
                    <v:shape id="Text Box 84" o:spid="_x0000_s1033" type="#_x0000_t202" style="position:absolute;left:1372;top:7851;width:1553;height:10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yMU/wQAA&#10;ANsAAAAPAAAAZHJzL2Rvd25yZXYueG1sRE9Na8JAEL0L/Q/LFHrTTVsQiW5CscR6UTAWirchOybB&#10;7GzIbpP4711B8DaP9zmrdDSN6KlztWUF77MIBHFhdc2lgt9jNl2AcB5ZY2OZFFzJQZq8TFYYazvw&#10;gfrclyKEsItRQeV9G0vpiooMupltiQN3tp1BH2BXSt3hEMJNIz+iaC4N1hwaKmxpXVFxyf+Ngp9N&#10;8Z076TDbHHbtaf2nM73XSr29jl9LEJ5G/xQ/3Fsd5n/C/ZdwgEx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8jFP8EAAADbAAAADwAAAAAAAAAAAAAAAACXAgAAZHJzL2Rvd25y&#10;ZXYueG1sUEsFBgAAAAAEAAQA9QAAAIUDAAAAAA==&#10;" strokecolor="black [3213]">
                      <v:textbox>
                        <w:txbxContent>
                          <w:p w14:paraId="5CCE6E09" w14:textId="77777777" w:rsidR="00D31436" w:rsidRPr="00D85931" w:rsidRDefault="00D31436" w:rsidP="00860C57">
                            <w:pPr>
                              <w:spacing w:before="120" w:after="120"/>
                              <w:ind w:hanging="86"/>
                              <w:rPr>
                                <w:rFonts w:ascii="Cambria" w:hAnsi="Cambria"/>
                                <w:b/>
                                <w:bCs/>
                                <w:sz w:val="16"/>
                                <w:szCs w:val="16"/>
                              </w:rPr>
                            </w:pPr>
                            <w:r w:rsidRPr="00D85931">
                              <w:rPr>
                                <w:rFonts w:ascii="Cambria" w:hAnsi="Cambria"/>
                                <w:b/>
                                <w:bCs/>
                                <w:sz w:val="16"/>
                                <w:szCs w:val="16"/>
                              </w:rPr>
                              <w:t xml:space="preserve"> Complementarity </w:t>
                            </w:r>
                          </w:p>
                          <w:p w14:paraId="7660480D" w14:textId="77777777" w:rsidR="00D31436" w:rsidRDefault="00D31436" w:rsidP="00860C57">
                            <w:pPr>
                              <w:rPr>
                                <w:sz w:val="16"/>
                                <w:szCs w:val="16"/>
                              </w:rPr>
                            </w:pPr>
                          </w:p>
                        </w:txbxContent>
                      </v:textbox>
                    </v:shape>
                  </v:group>
                  <v:group id="Group 85" o:spid="_x0000_s1034" style="position:absolute;left:1178;top:855;width:10238;height:3555" coordorigin="1387,8355" coordsize="9908,11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shape id="Text Box 86" o:spid="_x0000_s1035" type="#_x0000_t202" style="position:absolute;left:3015;top:8355;width:8280;height:1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fjQwQAA&#10;ANsAAAAPAAAAZHJzL2Rvd25yZXYueG1sRE9Na8JAEL0L/Q/LFHrTTQsViW5CscR6UTAWirchOybB&#10;7GzIbpP4711B8DaP9zmrdDSN6KlztWUF77MIBHFhdc2lgt9jNl2AcB5ZY2OZFFzJQZq8TFYYazvw&#10;gfrclyKEsItRQeV9G0vpiooMupltiQN3tp1BH2BXSt3hEMJNIz+iaC4N1hwaKmxpXVFxyf+Ngp9N&#10;8Z076TDbHHbtaf2nM73XSr29jl9LEJ5G/xQ/3Fsd5n/C/ZdwgEx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2340MEAAADbAAAADwAAAAAAAAAAAAAAAACXAgAAZHJzL2Rvd25y&#10;ZXYueG1sUEsFBgAAAAAEAAQA9QAAAIUDAAAAAA==&#10;" strokecolor="black [3213]">
                      <v:textbox>
                        <w:txbxContent>
                          <w:p w14:paraId="652B54C6" w14:textId="77777777" w:rsidR="00D31436" w:rsidRPr="00D85931" w:rsidRDefault="00D31436" w:rsidP="00C20C36">
                            <w:pPr>
                              <w:pStyle w:val="ListParagraph"/>
                              <w:widowControl/>
                              <w:numPr>
                                <w:ilvl w:val="0"/>
                                <w:numId w:val="36"/>
                              </w:numPr>
                              <w:autoSpaceDE/>
                              <w:autoSpaceDN/>
                              <w:adjustRightInd/>
                              <w:spacing w:after="60"/>
                              <w:ind w:left="180" w:hanging="180"/>
                              <w:jc w:val="both"/>
                              <w:rPr>
                                <w:rFonts w:ascii="Cambria" w:hAnsi="Cambria"/>
                                <w:b/>
                                <w:bCs/>
                                <w:sz w:val="16"/>
                                <w:szCs w:val="16"/>
                              </w:rPr>
                            </w:pPr>
                            <w:r w:rsidRPr="00D85931">
                              <w:rPr>
                                <w:rFonts w:ascii="Cambria" w:hAnsi="Cambria"/>
                                <w:b/>
                                <w:bCs/>
                                <w:sz w:val="16"/>
                                <w:szCs w:val="16"/>
                              </w:rPr>
                              <w:t>Project objectives should be clearly aligned with the priorities of the country concerned</w:t>
                            </w:r>
                          </w:p>
                          <w:p w14:paraId="4A602CC3" w14:textId="77777777" w:rsidR="00D31436" w:rsidRPr="00D85931" w:rsidRDefault="00D31436" w:rsidP="00C20C36">
                            <w:pPr>
                              <w:pStyle w:val="NoSpacing"/>
                              <w:numPr>
                                <w:ilvl w:val="0"/>
                                <w:numId w:val="40"/>
                              </w:numPr>
                              <w:spacing w:line="276" w:lineRule="auto"/>
                              <w:ind w:left="540" w:hanging="180"/>
                              <w:jc w:val="both"/>
                              <w:rPr>
                                <w:rFonts w:ascii="Cambria" w:hAnsi="Cambria"/>
                                <w:bCs/>
                                <w:sz w:val="16"/>
                                <w:szCs w:val="16"/>
                              </w:rPr>
                            </w:pPr>
                            <w:r w:rsidRPr="00D85931">
                              <w:rPr>
                                <w:rFonts w:ascii="Cambria" w:hAnsi="Cambria"/>
                                <w:bCs/>
                                <w:sz w:val="16"/>
                                <w:szCs w:val="16"/>
                              </w:rPr>
                              <w:t>Was the project sourced through a demand-driven approach?</w:t>
                            </w:r>
                          </w:p>
                          <w:p w14:paraId="66A1FFD7" w14:textId="77777777" w:rsidR="00D31436" w:rsidRPr="00D85931" w:rsidRDefault="00D31436" w:rsidP="00C20C36">
                            <w:pPr>
                              <w:pStyle w:val="ListParagraph"/>
                              <w:widowControl/>
                              <w:numPr>
                                <w:ilvl w:val="0"/>
                                <w:numId w:val="40"/>
                              </w:numPr>
                              <w:autoSpaceDE/>
                              <w:autoSpaceDN/>
                              <w:adjustRightInd/>
                              <w:spacing w:after="60"/>
                              <w:ind w:left="540" w:hanging="180"/>
                              <w:jc w:val="both"/>
                              <w:rPr>
                                <w:rFonts w:ascii="Cambria" w:hAnsi="Cambria"/>
                                <w:bCs/>
                                <w:sz w:val="16"/>
                                <w:szCs w:val="16"/>
                              </w:rPr>
                            </w:pPr>
                            <w:r w:rsidRPr="00D85931">
                              <w:rPr>
                                <w:rFonts w:ascii="Cambria" w:hAnsi="Cambria"/>
                                <w:bCs/>
                                <w:sz w:val="16"/>
                                <w:szCs w:val="16"/>
                              </w:rPr>
                              <w:t>Does the project follow the government’s stated priorities?</w:t>
                            </w:r>
                          </w:p>
                          <w:p w14:paraId="6FE0D47D" w14:textId="77777777" w:rsidR="00D31436" w:rsidRPr="00D85931" w:rsidRDefault="00D31436" w:rsidP="00C20C36">
                            <w:pPr>
                              <w:pStyle w:val="ListParagraph"/>
                              <w:widowControl/>
                              <w:numPr>
                                <w:ilvl w:val="0"/>
                                <w:numId w:val="36"/>
                              </w:numPr>
                              <w:autoSpaceDE/>
                              <w:autoSpaceDN/>
                              <w:adjustRightInd/>
                              <w:spacing w:after="60"/>
                              <w:ind w:left="180" w:hanging="180"/>
                              <w:jc w:val="both"/>
                              <w:rPr>
                                <w:rFonts w:ascii="Cambria" w:hAnsi="Cambria"/>
                                <w:bCs/>
                                <w:sz w:val="16"/>
                                <w:szCs w:val="16"/>
                              </w:rPr>
                            </w:pPr>
                            <w:r w:rsidRPr="00D85931">
                              <w:rPr>
                                <w:rFonts w:ascii="Cambria" w:hAnsi="Cambria"/>
                                <w:b/>
                                <w:bCs/>
                                <w:sz w:val="16"/>
                                <w:szCs w:val="16"/>
                              </w:rPr>
                              <w:t xml:space="preserve">National entities in the beneficiary countries are strongly encouraged to participate in the project implementation and to do so with a longer-term perspective </w:t>
                            </w:r>
                          </w:p>
                          <w:p w14:paraId="1F44A324" w14:textId="77777777" w:rsidR="00D31436" w:rsidRPr="00D85931" w:rsidRDefault="00D31436" w:rsidP="00C20C36">
                            <w:pPr>
                              <w:pStyle w:val="NoSpacing"/>
                              <w:numPr>
                                <w:ilvl w:val="0"/>
                                <w:numId w:val="41"/>
                              </w:numPr>
                              <w:spacing w:line="276" w:lineRule="auto"/>
                              <w:ind w:left="540" w:hanging="180"/>
                              <w:jc w:val="both"/>
                              <w:rPr>
                                <w:rFonts w:ascii="Cambria" w:hAnsi="Cambria"/>
                                <w:bCs/>
                                <w:sz w:val="16"/>
                                <w:szCs w:val="16"/>
                              </w:rPr>
                            </w:pPr>
                            <w:r w:rsidRPr="00D85931">
                              <w:rPr>
                                <w:rFonts w:ascii="Cambria" w:hAnsi="Cambria"/>
                                <w:bCs/>
                                <w:sz w:val="16"/>
                                <w:szCs w:val="16"/>
                              </w:rPr>
                              <w:t xml:space="preserve">Is the government engaged? </w:t>
                            </w:r>
                          </w:p>
                          <w:p w14:paraId="27336CED" w14:textId="77777777" w:rsidR="00D31436" w:rsidRPr="00D85931" w:rsidRDefault="00D31436" w:rsidP="00C20C36">
                            <w:pPr>
                              <w:pStyle w:val="NoSpacing"/>
                              <w:numPr>
                                <w:ilvl w:val="0"/>
                                <w:numId w:val="41"/>
                              </w:numPr>
                              <w:spacing w:line="276" w:lineRule="auto"/>
                              <w:ind w:left="540" w:hanging="180"/>
                              <w:jc w:val="both"/>
                              <w:rPr>
                                <w:rFonts w:ascii="Cambria" w:hAnsi="Cambria"/>
                                <w:bCs/>
                                <w:sz w:val="16"/>
                                <w:szCs w:val="16"/>
                              </w:rPr>
                            </w:pPr>
                            <w:r w:rsidRPr="00D85931">
                              <w:rPr>
                                <w:rFonts w:ascii="Cambria" w:hAnsi="Cambria"/>
                                <w:bCs/>
                                <w:sz w:val="16"/>
                                <w:szCs w:val="16"/>
                              </w:rPr>
                              <w:t xml:space="preserve">How does the government demonstrate its ownership of the projects? </w:t>
                            </w:r>
                          </w:p>
                          <w:p w14:paraId="7AE6998F" w14:textId="77777777" w:rsidR="00D31436" w:rsidRPr="00D85931" w:rsidRDefault="00D31436" w:rsidP="00C20C36">
                            <w:pPr>
                              <w:pStyle w:val="NoSpacing"/>
                              <w:numPr>
                                <w:ilvl w:val="0"/>
                                <w:numId w:val="41"/>
                              </w:numPr>
                              <w:spacing w:line="276" w:lineRule="auto"/>
                              <w:ind w:left="540" w:hanging="180"/>
                              <w:jc w:val="both"/>
                              <w:rPr>
                                <w:rFonts w:ascii="Cambria" w:hAnsi="Cambria"/>
                                <w:bCs/>
                                <w:sz w:val="16"/>
                                <w:szCs w:val="16"/>
                              </w:rPr>
                            </w:pPr>
                            <w:r w:rsidRPr="00D85931">
                              <w:rPr>
                                <w:rFonts w:ascii="Cambria" w:hAnsi="Cambria"/>
                                <w:bCs/>
                                <w:sz w:val="16"/>
                                <w:szCs w:val="16"/>
                              </w:rPr>
                              <w:t>Did the government provide a counter-part to the project?</w:t>
                            </w:r>
                          </w:p>
                          <w:p w14:paraId="7B9DFE81" w14:textId="77777777" w:rsidR="00D31436" w:rsidRPr="00D85931" w:rsidRDefault="00D31436" w:rsidP="00C20C36">
                            <w:pPr>
                              <w:pStyle w:val="NoSpacing"/>
                              <w:numPr>
                                <w:ilvl w:val="0"/>
                                <w:numId w:val="41"/>
                              </w:numPr>
                              <w:spacing w:line="276" w:lineRule="auto"/>
                              <w:ind w:left="540" w:hanging="180"/>
                              <w:jc w:val="both"/>
                              <w:rPr>
                                <w:rFonts w:ascii="Cambria" w:hAnsi="Cambria"/>
                                <w:bCs/>
                                <w:sz w:val="16"/>
                                <w:szCs w:val="16"/>
                              </w:rPr>
                            </w:pPr>
                            <w:r w:rsidRPr="00D85931">
                              <w:rPr>
                                <w:rFonts w:ascii="Cambria" w:hAnsi="Cambria"/>
                                <w:bCs/>
                                <w:sz w:val="16"/>
                                <w:szCs w:val="16"/>
                              </w:rPr>
                              <w:t>Does the government provide continuous strategic directions to the project’s formulation and implementation?</w:t>
                            </w:r>
                          </w:p>
                          <w:p w14:paraId="773988EE" w14:textId="77777777" w:rsidR="00D31436" w:rsidRPr="00D85931" w:rsidRDefault="00D31436" w:rsidP="00C20C36">
                            <w:pPr>
                              <w:pStyle w:val="NoSpacing"/>
                              <w:numPr>
                                <w:ilvl w:val="0"/>
                                <w:numId w:val="41"/>
                              </w:numPr>
                              <w:spacing w:line="276" w:lineRule="auto"/>
                              <w:ind w:left="540" w:hanging="180"/>
                              <w:jc w:val="both"/>
                              <w:rPr>
                                <w:rFonts w:ascii="Cambria" w:hAnsi="Cambria"/>
                                <w:bCs/>
                                <w:sz w:val="16"/>
                                <w:szCs w:val="16"/>
                              </w:rPr>
                            </w:pPr>
                            <w:r w:rsidRPr="00D85931">
                              <w:rPr>
                                <w:rFonts w:ascii="Cambria" w:hAnsi="Cambria"/>
                                <w:bCs/>
                                <w:sz w:val="16"/>
                                <w:szCs w:val="16"/>
                              </w:rPr>
                              <w:t>Have the directions provided by the government guided the activities and outcomes of the project?</w:t>
                            </w:r>
                          </w:p>
                          <w:p w14:paraId="75470C37" w14:textId="77777777" w:rsidR="00D31436" w:rsidRPr="00D85931" w:rsidRDefault="00D31436" w:rsidP="00C20C36">
                            <w:pPr>
                              <w:pStyle w:val="NoSpacing"/>
                              <w:numPr>
                                <w:ilvl w:val="0"/>
                                <w:numId w:val="41"/>
                              </w:numPr>
                              <w:spacing w:line="276" w:lineRule="auto"/>
                              <w:ind w:left="540" w:hanging="180"/>
                              <w:jc w:val="both"/>
                              <w:rPr>
                                <w:rFonts w:ascii="Cambria" w:hAnsi="Cambria"/>
                                <w:bCs/>
                                <w:sz w:val="16"/>
                                <w:szCs w:val="16"/>
                              </w:rPr>
                            </w:pPr>
                            <w:r w:rsidRPr="00D85931">
                              <w:rPr>
                                <w:rFonts w:ascii="Cambria" w:hAnsi="Cambria"/>
                                <w:bCs/>
                                <w:sz w:val="16"/>
                                <w:szCs w:val="16"/>
                              </w:rPr>
                              <w:t>Has there been a buy-in process, or was there no need to sell the project and buy support?</w:t>
                            </w:r>
                          </w:p>
                          <w:p w14:paraId="41ACA0A0" w14:textId="77777777" w:rsidR="00D31436" w:rsidRPr="00D85931" w:rsidRDefault="00D31436" w:rsidP="00C20C36">
                            <w:pPr>
                              <w:pStyle w:val="NoSpacing"/>
                              <w:numPr>
                                <w:ilvl w:val="0"/>
                                <w:numId w:val="41"/>
                              </w:numPr>
                              <w:spacing w:line="276" w:lineRule="auto"/>
                              <w:ind w:left="540" w:hanging="180"/>
                              <w:jc w:val="both"/>
                              <w:rPr>
                                <w:rFonts w:ascii="Cambria" w:hAnsi="Cambria"/>
                                <w:bCs/>
                                <w:sz w:val="16"/>
                                <w:szCs w:val="16"/>
                              </w:rPr>
                            </w:pPr>
                            <w:r w:rsidRPr="00D85931">
                              <w:rPr>
                                <w:rFonts w:ascii="Cambria" w:hAnsi="Cambria"/>
                                <w:bCs/>
                                <w:sz w:val="16"/>
                                <w:szCs w:val="16"/>
                              </w:rPr>
                              <w:t>Is there high-level representation from the beneficiary country at project milestone events?</w:t>
                            </w:r>
                          </w:p>
                          <w:p w14:paraId="169B03B4" w14:textId="77777777" w:rsidR="00D31436" w:rsidRPr="00D85931" w:rsidRDefault="00D31436" w:rsidP="00C20C36">
                            <w:pPr>
                              <w:pStyle w:val="ListParagraph"/>
                              <w:widowControl/>
                              <w:numPr>
                                <w:ilvl w:val="0"/>
                                <w:numId w:val="36"/>
                              </w:numPr>
                              <w:autoSpaceDE/>
                              <w:autoSpaceDN/>
                              <w:adjustRightInd/>
                              <w:spacing w:after="60"/>
                              <w:ind w:left="180" w:hanging="180"/>
                              <w:jc w:val="both"/>
                              <w:rPr>
                                <w:rFonts w:ascii="Cambria" w:hAnsi="Cambria"/>
                                <w:b/>
                                <w:bCs/>
                                <w:sz w:val="16"/>
                                <w:szCs w:val="16"/>
                              </w:rPr>
                            </w:pPr>
                            <w:r w:rsidRPr="00D85931">
                              <w:rPr>
                                <w:rFonts w:ascii="Cambria" w:hAnsi="Cambria"/>
                                <w:b/>
                                <w:bCs/>
                                <w:sz w:val="16"/>
                                <w:szCs w:val="16"/>
                              </w:rPr>
                              <w:t xml:space="preserve">Projects should seek to improve or create sustainable activities to continue in a longer-term perspective  </w:t>
                            </w:r>
                          </w:p>
                          <w:p w14:paraId="53E9C13E" w14:textId="77777777" w:rsidR="00D31436" w:rsidRPr="00D85931" w:rsidRDefault="00D31436" w:rsidP="00C20C36">
                            <w:pPr>
                              <w:pStyle w:val="NoSpacing"/>
                              <w:numPr>
                                <w:ilvl w:val="0"/>
                                <w:numId w:val="42"/>
                              </w:numPr>
                              <w:spacing w:line="276" w:lineRule="auto"/>
                              <w:ind w:left="540" w:hanging="180"/>
                              <w:jc w:val="both"/>
                              <w:rPr>
                                <w:rFonts w:ascii="Cambria" w:hAnsi="Cambria"/>
                                <w:bCs/>
                                <w:sz w:val="16"/>
                                <w:szCs w:val="16"/>
                              </w:rPr>
                            </w:pPr>
                            <w:r w:rsidRPr="00D85931">
                              <w:rPr>
                                <w:rFonts w:ascii="Cambria" w:hAnsi="Cambria"/>
                                <w:bCs/>
                                <w:sz w:val="16"/>
                                <w:szCs w:val="16"/>
                              </w:rPr>
                              <w:t>Does the project employ government implementing and/or monitoring systems?</w:t>
                            </w:r>
                          </w:p>
                          <w:p w14:paraId="49A751D9" w14:textId="77777777" w:rsidR="00D31436" w:rsidRPr="00D85931" w:rsidRDefault="00D31436" w:rsidP="00C20C36">
                            <w:pPr>
                              <w:pStyle w:val="ListParagraph"/>
                              <w:widowControl/>
                              <w:numPr>
                                <w:ilvl w:val="0"/>
                                <w:numId w:val="42"/>
                              </w:numPr>
                              <w:autoSpaceDE/>
                              <w:autoSpaceDN/>
                              <w:adjustRightInd/>
                              <w:spacing w:after="200" w:line="276" w:lineRule="auto"/>
                              <w:ind w:left="540" w:hanging="180"/>
                              <w:rPr>
                                <w:sz w:val="16"/>
                                <w:szCs w:val="16"/>
                              </w:rPr>
                            </w:pPr>
                            <w:r w:rsidRPr="00D85931">
                              <w:rPr>
                                <w:rFonts w:ascii="Cambria" w:hAnsi="Cambria"/>
                                <w:bCs/>
                                <w:sz w:val="16"/>
                                <w:szCs w:val="16"/>
                              </w:rPr>
                              <w:t>Is the government involved in the sustainability strategy for the project outcomes?</w:t>
                            </w:r>
                          </w:p>
                        </w:txbxContent>
                      </v:textbox>
                    </v:shape>
                    <v:shape id="Text Box 87" o:spid="_x0000_s1036" type="#_x0000_t202" style="position:absolute;left:1387;top:8355;width:1538;height:1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v2anvwAA&#10;ANsAAAAPAAAAZHJzL2Rvd25yZXYueG1sRE9Ni8IwEL0v+B/CCN62qR5EqlFEqXpxwSqIt6EZ22Iz&#10;KU3U+u83guBtHu9zZovO1OJBrassKxhGMQji3OqKCwWnY/o7AeE8ssbaMil4kYPFvPczw0TbJx/o&#10;kflChBB2CSoovW8SKV1ekkEX2YY4cFfbGvQBtoXULT5DuKnlKI7H0mDFoaHEhlYl5bfsbhRsN/k6&#10;c9Jhujnsm8vqrFP9p5Ua9LvlFISnzn/FH/dOh/ljeP8SDpDz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Zqe/AAAA2wAAAA8AAAAAAAAAAAAAAAAAlwIAAGRycy9kb3ducmV2&#10;LnhtbFBLBQYAAAAABAAEAPUAAACDAwAAAAA=&#10;" strokecolor="black [3213]">
                      <v:textbox>
                        <w:txbxContent>
                          <w:p w14:paraId="7F4E87D6" w14:textId="77777777" w:rsidR="00D31436" w:rsidRPr="00D85931" w:rsidRDefault="00D31436" w:rsidP="00860C57">
                            <w:pPr>
                              <w:spacing w:before="120" w:after="120"/>
                              <w:ind w:hanging="86"/>
                              <w:jc w:val="center"/>
                              <w:rPr>
                                <w:rFonts w:ascii="Cambria" w:hAnsi="Cambria"/>
                                <w:b/>
                                <w:bCs/>
                                <w:sz w:val="16"/>
                                <w:szCs w:val="16"/>
                              </w:rPr>
                            </w:pPr>
                            <w:r w:rsidRPr="00D85931">
                              <w:rPr>
                                <w:rFonts w:ascii="Cambria" w:hAnsi="Cambria"/>
                                <w:b/>
                                <w:bCs/>
                                <w:sz w:val="16"/>
                                <w:szCs w:val="16"/>
                              </w:rPr>
                              <w:t>National leadership and Ownership</w:t>
                            </w:r>
                          </w:p>
                          <w:p w14:paraId="02BE1707" w14:textId="77777777" w:rsidR="00D31436" w:rsidRDefault="00D31436" w:rsidP="00860C57">
                            <w:pPr>
                              <w:rPr>
                                <w:sz w:val="16"/>
                                <w:szCs w:val="16"/>
                              </w:rPr>
                            </w:pPr>
                          </w:p>
                        </w:txbxContent>
                      </v:textbox>
                    </v:shape>
                  </v:group>
                  <v:group id="Group 88" o:spid="_x0000_s1037" style="position:absolute;left:1154;top:9570;width:10262;height:1110" coordorigin="1363,9179" coordsize="9932,8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shape id="Text Box 89" o:spid="_x0000_s1038" type="#_x0000_t202" style="position:absolute;left:3015;top:9179;width:8280;height: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bFdOwgAA&#10;ANsAAAAPAAAAZHJzL2Rvd25yZXYueG1sRI9Bi8JADIXvgv9hiLA3nepBluoootT1sgtWQbyFTmyL&#10;nUzpzGr3328OgreE9/Lel+W6d416UBdqzwamkwQUceFtzaWB8ykbf4IKEdli45kM/FGA9Wo4WGJq&#10;/ZOP9MhjqSSEQ4oGqhjbVOtQVOQwTHxLLNrNdw6jrF2pbYdPCXeNniXJXDusWRoqbGlbUXHPf52B&#10;r32xy4MOmO2P3+11e7GZ/bHGfIz6zQJUpD6+za/rgxV8gZVfZAC9+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FsV07CAAAA2wAAAA8AAAAAAAAAAAAAAAAAlwIAAGRycy9kb3du&#10;cmV2LnhtbFBLBQYAAAAABAAEAPUAAACGAwAAAAA=&#10;" strokecolor="black [3213]">
                      <v:textbox>
                        <w:txbxContent>
                          <w:p w14:paraId="234B4386" w14:textId="77777777" w:rsidR="00D31436" w:rsidRPr="00D85931" w:rsidRDefault="00D31436" w:rsidP="00C20C36">
                            <w:pPr>
                              <w:widowControl/>
                              <w:numPr>
                                <w:ilvl w:val="0"/>
                                <w:numId w:val="47"/>
                              </w:numPr>
                              <w:autoSpaceDE/>
                              <w:autoSpaceDN/>
                              <w:adjustRightInd/>
                              <w:spacing w:before="60"/>
                              <w:ind w:left="180" w:hanging="180"/>
                              <w:jc w:val="both"/>
                              <w:rPr>
                                <w:rFonts w:ascii="Cambria" w:hAnsi="Cambria"/>
                                <w:b/>
                                <w:bCs/>
                                <w:sz w:val="16"/>
                                <w:szCs w:val="16"/>
                              </w:rPr>
                            </w:pPr>
                            <w:r w:rsidRPr="00D85931">
                              <w:rPr>
                                <w:rFonts w:ascii="Cambria" w:hAnsi="Cambria"/>
                                <w:b/>
                                <w:bCs/>
                                <w:sz w:val="16"/>
                                <w:szCs w:val="16"/>
                              </w:rPr>
                              <w:t xml:space="preserve">No conditions on IBSA Fund support established </w:t>
                            </w:r>
                          </w:p>
                          <w:p w14:paraId="196A3350" w14:textId="77777777" w:rsidR="00D31436" w:rsidRPr="00D85931" w:rsidRDefault="00D31436" w:rsidP="00C20C36">
                            <w:pPr>
                              <w:pStyle w:val="NoSpacing"/>
                              <w:numPr>
                                <w:ilvl w:val="0"/>
                                <w:numId w:val="43"/>
                              </w:numPr>
                              <w:tabs>
                                <w:tab w:val="left" w:pos="540"/>
                              </w:tabs>
                              <w:spacing w:line="276" w:lineRule="auto"/>
                              <w:ind w:hanging="1170"/>
                              <w:jc w:val="both"/>
                              <w:rPr>
                                <w:rFonts w:ascii="Cambria" w:hAnsi="Cambria"/>
                                <w:bCs/>
                                <w:sz w:val="16"/>
                                <w:szCs w:val="16"/>
                              </w:rPr>
                            </w:pPr>
                            <w:r w:rsidRPr="00D85931">
                              <w:rPr>
                                <w:rFonts w:ascii="Cambria" w:hAnsi="Cambria"/>
                                <w:bCs/>
                                <w:sz w:val="16"/>
                                <w:szCs w:val="16"/>
                              </w:rPr>
                              <w:t>Has IBSA established any conditions required for the cooperation to take place?</w:t>
                            </w:r>
                          </w:p>
                          <w:p w14:paraId="1A3F506B" w14:textId="77777777" w:rsidR="00D31436" w:rsidRDefault="00D31436" w:rsidP="00C20C36">
                            <w:pPr>
                              <w:pStyle w:val="NoSpacing"/>
                              <w:numPr>
                                <w:ilvl w:val="0"/>
                                <w:numId w:val="43"/>
                              </w:numPr>
                              <w:tabs>
                                <w:tab w:val="left" w:pos="540"/>
                              </w:tabs>
                              <w:spacing w:line="276" w:lineRule="auto"/>
                              <w:ind w:left="540" w:hanging="270"/>
                              <w:jc w:val="both"/>
                              <w:rPr>
                                <w:rFonts w:ascii="Cambria" w:hAnsi="Cambria"/>
                                <w:bCs/>
                                <w:color w:val="548DD4"/>
                                <w:sz w:val="16"/>
                                <w:szCs w:val="16"/>
                              </w:rPr>
                            </w:pPr>
                            <w:r w:rsidRPr="00D85931">
                              <w:rPr>
                                <w:rFonts w:ascii="Cambria" w:hAnsi="Cambria"/>
                                <w:bCs/>
                                <w:sz w:val="16"/>
                                <w:szCs w:val="16"/>
                              </w:rPr>
                              <w:t>If there are supervening events affecting the governance of the partner country, does the cooperation stay the course?</w:t>
                            </w:r>
                          </w:p>
                        </w:txbxContent>
                      </v:textbox>
                    </v:shape>
                    <v:shape id="Text Box 90" o:spid="_x0000_s1039" type="#_x0000_t202" style="position:absolute;left:1363;top:9179;width:1553;height: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PLVwQAA&#10;ANsAAAAPAAAAZHJzL2Rvd25yZXYueG1sRE9Na8JAEL0L/Q/LFHrTTXsoGt2EYon1omAsFG9DdkyC&#10;2dmQ3Sbx37uC4G0e73NW6Wga0VPnassK3mcRCOLC6ppLBb/HbDoH4TyyxsYyKbiSgzR5maww1nbg&#10;A/W5L0UIYRejgsr7NpbSFRUZdDPbEgfubDuDPsCulLrDIYSbRn5E0ac0WHNoqLCldUXFJf83Cn42&#10;xXfupMNsc9i1p/WfzvReK/X2On4tQXga/VP8cG91mL+A+y/hAJn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iDy1cEAAADbAAAADwAAAAAAAAAAAAAAAACXAgAAZHJzL2Rvd25y&#10;ZXYueG1sUEsFBgAAAAAEAAQA9QAAAIUDAAAAAA==&#10;" strokecolor="black [3213]">
                      <v:textbox>
                        <w:txbxContent>
                          <w:p w14:paraId="42BF5DED" w14:textId="77777777" w:rsidR="00D31436" w:rsidRPr="00D85931" w:rsidRDefault="00D31436" w:rsidP="00860C57">
                            <w:pPr>
                              <w:spacing w:before="120" w:after="120"/>
                              <w:ind w:hanging="86"/>
                              <w:jc w:val="center"/>
                              <w:rPr>
                                <w:rFonts w:ascii="Cambria" w:hAnsi="Cambria"/>
                                <w:b/>
                                <w:bCs/>
                                <w:sz w:val="16"/>
                                <w:szCs w:val="16"/>
                              </w:rPr>
                            </w:pPr>
                            <w:r w:rsidRPr="00D85931">
                              <w:rPr>
                                <w:rFonts w:ascii="Cambria" w:hAnsi="Cambria"/>
                                <w:b/>
                                <w:bCs/>
                                <w:sz w:val="16"/>
                                <w:szCs w:val="16"/>
                              </w:rPr>
                              <w:t xml:space="preserve"> Non-conditionality</w:t>
                            </w:r>
                          </w:p>
                          <w:p w14:paraId="4283249D" w14:textId="77777777" w:rsidR="00D31436" w:rsidRDefault="00D31436" w:rsidP="00860C57">
                            <w:pPr>
                              <w:rPr>
                                <w:sz w:val="16"/>
                                <w:szCs w:val="16"/>
                              </w:rPr>
                            </w:pPr>
                          </w:p>
                        </w:txbxContent>
                      </v:textbox>
                    </v:shape>
                  </v:group>
                  <v:group id="Group 91" o:spid="_x0000_s1040" style="position:absolute;left:1177;top:4500;width:10238;height:2203" coordorigin="1177,4500" coordsize="10238,22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shape id="Text Box 92" o:spid="_x0000_s1041" type="#_x0000_t202" style="position:absolute;left:2865;top:4500;width:8550;height:22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OjRuwwAA&#10;ANsAAAAPAAAAZHJzL2Rvd25yZXYueG1sRI9Ba4NAFITvgf6H5RVyS1ZzCMVmI8Gi7aUBTaDk9nBf&#10;VOK+FXcb7b/PFgo9DjPzDbNLZ9OLO42us6wgXkcgiGurO24UnE/56gWE88gae8uk4IccpPunxQ4T&#10;bScu6V75RgQIuwQVtN4PiZSubsmgW9uBOHhXOxr0QY6N1CNOAW56uYmirTTYcVhocaCspfpWfRsF&#10;70X9VjnpMC/Kz+GSfelcH7VSy+f58ArC0+z/w3/tD61gE8Pvl/AD5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OjRuwwAAANsAAAAPAAAAAAAAAAAAAAAAAJcCAABkcnMvZG93&#10;bnJldi54bWxQSwUGAAAAAAQABAD1AAAAhwMAAAAA&#10;" strokecolor="black [3213]">
                      <v:textbox>
                        <w:txbxContent>
                          <w:p w14:paraId="45167CB3" w14:textId="77777777" w:rsidR="00D31436" w:rsidRPr="00D85931" w:rsidRDefault="00D31436" w:rsidP="00C20C36">
                            <w:pPr>
                              <w:pStyle w:val="ListParagraph"/>
                              <w:widowControl/>
                              <w:numPr>
                                <w:ilvl w:val="0"/>
                                <w:numId w:val="36"/>
                              </w:numPr>
                              <w:autoSpaceDE/>
                              <w:autoSpaceDN/>
                              <w:adjustRightInd/>
                              <w:spacing w:after="60"/>
                              <w:ind w:left="180" w:hanging="180"/>
                              <w:jc w:val="both"/>
                              <w:rPr>
                                <w:rFonts w:ascii="Cambria" w:hAnsi="Cambria"/>
                                <w:b/>
                                <w:bCs/>
                                <w:sz w:val="16"/>
                                <w:szCs w:val="16"/>
                              </w:rPr>
                            </w:pPr>
                            <w:r w:rsidRPr="00D85931">
                              <w:rPr>
                                <w:rFonts w:ascii="Cambria" w:hAnsi="Cambria"/>
                                <w:b/>
                                <w:bCs/>
                                <w:sz w:val="16"/>
                                <w:szCs w:val="16"/>
                              </w:rPr>
                              <w:t xml:space="preserve">Projects are encouraged to utilize mutual exchange between developing countries, in particular the exchange of best practices in reducing poverty and hunger  </w:t>
                            </w:r>
                          </w:p>
                          <w:p w14:paraId="0ABAC801" w14:textId="77777777" w:rsidR="00D31436" w:rsidRPr="00D85931" w:rsidRDefault="00D31436" w:rsidP="00C20C36">
                            <w:pPr>
                              <w:pStyle w:val="NoSpacing"/>
                              <w:numPr>
                                <w:ilvl w:val="0"/>
                                <w:numId w:val="44"/>
                              </w:numPr>
                              <w:tabs>
                                <w:tab w:val="left" w:pos="540"/>
                              </w:tabs>
                              <w:spacing w:line="276" w:lineRule="auto"/>
                              <w:ind w:left="540" w:hanging="180"/>
                              <w:jc w:val="both"/>
                              <w:rPr>
                                <w:rFonts w:ascii="Cambria" w:hAnsi="Cambria"/>
                                <w:bCs/>
                                <w:sz w:val="16"/>
                                <w:szCs w:val="16"/>
                              </w:rPr>
                            </w:pPr>
                            <w:r w:rsidRPr="00D85931">
                              <w:rPr>
                                <w:rFonts w:ascii="Cambria" w:hAnsi="Cambria"/>
                                <w:bCs/>
                                <w:sz w:val="16"/>
                                <w:szCs w:val="16"/>
                              </w:rPr>
                              <w:t>Does the project support mutual benefits through sharing of knowledge and experiences, training, technology transfer?</w:t>
                            </w:r>
                          </w:p>
                          <w:p w14:paraId="3A979432" w14:textId="77777777" w:rsidR="00D31436" w:rsidRPr="00D85931" w:rsidRDefault="00D31436" w:rsidP="00C20C36">
                            <w:pPr>
                              <w:pStyle w:val="NoSpacing"/>
                              <w:numPr>
                                <w:ilvl w:val="0"/>
                                <w:numId w:val="44"/>
                              </w:numPr>
                              <w:tabs>
                                <w:tab w:val="left" w:pos="540"/>
                              </w:tabs>
                              <w:spacing w:line="276" w:lineRule="auto"/>
                              <w:ind w:left="540" w:hanging="180"/>
                              <w:jc w:val="both"/>
                              <w:rPr>
                                <w:rFonts w:ascii="Cambria" w:hAnsi="Cambria"/>
                                <w:bCs/>
                                <w:sz w:val="16"/>
                                <w:szCs w:val="16"/>
                              </w:rPr>
                            </w:pPr>
                            <w:r w:rsidRPr="00D85931">
                              <w:rPr>
                                <w:rFonts w:ascii="Cambria" w:hAnsi="Cambria"/>
                                <w:bCs/>
                                <w:sz w:val="16"/>
                                <w:szCs w:val="16"/>
                              </w:rPr>
                              <w:t>Are there mutual gains? What does IBSA gain from the cooperation?</w:t>
                            </w:r>
                          </w:p>
                          <w:p w14:paraId="641D2717" w14:textId="77777777" w:rsidR="00D31436" w:rsidRPr="00D85931" w:rsidRDefault="00D31436" w:rsidP="00C20C36">
                            <w:pPr>
                              <w:pStyle w:val="ListParagraph"/>
                              <w:widowControl/>
                              <w:numPr>
                                <w:ilvl w:val="0"/>
                                <w:numId w:val="36"/>
                              </w:numPr>
                              <w:autoSpaceDE/>
                              <w:autoSpaceDN/>
                              <w:adjustRightInd/>
                              <w:spacing w:after="60"/>
                              <w:ind w:left="180" w:hanging="180"/>
                              <w:jc w:val="both"/>
                              <w:rPr>
                                <w:rFonts w:ascii="Cambria" w:hAnsi="Cambria"/>
                                <w:b/>
                                <w:bCs/>
                                <w:sz w:val="16"/>
                                <w:szCs w:val="16"/>
                              </w:rPr>
                            </w:pPr>
                            <w:r w:rsidRPr="00D85931">
                              <w:rPr>
                                <w:rFonts w:ascii="Cambria" w:hAnsi="Cambria"/>
                                <w:b/>
                                <w:bCs/>
                                <w:sz w:val="16"/>
                                <w:szCs w:val="16"/>
                              </w:rPr>
                              <w:t xml:space="preserve">Projects are encouraged to utilized the capacities and expertise available in IBSA countries </w:t>
                            </w:r>
                          </w:p>
                          <w:p w14:paraId="4D7190E5" w14:textId="77777777" w:rsidR="00D31436" w:rsidRPr="00D85931" w:rsidRDefault="00D31436" w:rsidP="00C20C36">
                            <w:pPr>
                              <w:pStyle w:val="NoSpacing"/>
                              <w:numPr>
                                <w:ilvl w:val="0"/>
                                <w:numId w:val="45"/>
                              </w:numPr>
                              <w:spacing w:line="276" w:lineRule="auto"/>
                              <w:ind w:left="540" w:hanging="180"/>
                              <w:jc w:val="both"/>
                              <w:rPr>
                                <w:rFonts w:ascii="Cambria" w:hAnsi="Cambria"/>
                                <w:bCs/>
                                <w:sz w:val="16"/>
                                <w:szCs w:val="16"/>
                              </w:rPr>
                            </w:pPr>
                            <w:r w:rsidRPr="00D85931">
                              <w:rPr>
                                <w:rFonts w:ascii="Cambria" w:hAnsi="Cambria"/>
                                <w:bCs/>
                                <w:sz w:val="16"/>
                                <w:szCs w:val="16"/>
                              </w:rPr>
                              <w:t>Does the cooperation make use of IBSA country capacities? How?</w:t>
                            </w:r>
                          </w:p>
                          <w:p w14:paraId="18D07E7B" w14:textId="77777777" w:rsidR="00D31436" w:rsidRPr="00D85931" w:rsidRDefault="00D31436" w:rsidP="00C20C36">
                            <w:pPr>
                              <w:pStyle w:val="ListParagraph"/>
                              <w:widowControl/>
                              <w:numPr>
                                <w:ilvl w:val="0"/>
                                <w:numId w:val="36"/>
                              </w:numPr>
                              <w:autoSpaceDE/>
                              <w:autoSpaceDN/>
                              <w:adjustRightInd/>
                              <w:spacing w:after="60"/>
                              <w:ind w:left="180" w:hanging="180"/>
                              <w:jc w:val="both"/>
                              <w:rPr>
                                <w:rFonts w:ascii="Cambria" w:hAnsi="Cambria"/>
                                <w:b/>
                                <w:bCs/>
                                <w:sz w:val="16"/>
                                <w:szCs w:val="16"/>
                              </w:rPr>
                            </w:pPr>
                            <w:r w:rsidRPr="00D85931">
                              <w:rPr>
                                <w:rFonts w:ascii="Cambria" w:hAnsi="Cambria"/>
                                <w:b/>
                                <w:bCs/>
                                <w:sz w:val="16"/>
                                <w:szCs w:val="16"/>
                              </w:rPr>
                              <w:t xml:space="preserve">Activities should have clearly identifiable development impact attributable to the IBSA Fund support </w:t>
                            </w:r>
                          </w:p>
                          <w:p w14:paraId="1190EDA2" w14:textId="77777777" w:rsidR="00D31436" w:rsidRPr="00D85931" w:rsidRDefault="00D31436" w:rsidP="00C20C36">
                            <w:pPr>
                              <w:pStyle w:val="NoSpacing"/>
                              <w:numPr>
                                <w:ilvl w:val="0"/>
                                <w:numId w:val="46"/>
                              </w:numPr>
                              <w:spacing w:line="276" w:lineRule="auto"/>
                              <w:ind w:left="540" w:hanging="180"/>
                              <w:jc w:val="both"/>
                              <w:rPr>
                                <w:rFonts w:ascii="Cambria" w:hAnsi="Cambria"/>
                                <w:bCs/>
                                <w:sz w:val="16"/>
                                <w:szCs w:val="16"/>
                              </w:rPr>
                            </w:pPr>
                            <w:r w:rsidRPr="00D85931">
                              <w:rPr>
                                <w:rFonts w:ascii="Cambria" w:hAnsi="Cambria"/>
                                <w:bCs/>
                                <w:sz w:val="16"/>
                                <w:szCs w:val="16"/>
                              </w:rPr>
                              <w:t>Does the SSC enhance the position and visibility of IBSA as emerging players in the global arena?</w:t>
                            </w:r>
                          </w:p>
                        </w:txbxContent>
                      </v:textbox>
                    </v:shape>
                    <v:shape id="Text Box 93" o:spid="_x0000_s1042" type="#_x0000_t202" style="position:absolute;left:1177;top:4500;width:1590;height:22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KoZwwAA&#10;ANsAAAAPAAAAZHJzL2Rvd25yZXYueG1sRI9Ba8JAFITvgv9heYXedNMcSomuIimJXioYhdLbI/tM&#10;QrNvQ3ZN0n/vFgSPw8x8w6y3k2nFQL1rLCt4W0YgiEurG64UXM7Z4gOE88gaW8uk4I8cbDfz2RoT&#10;bUc+0VD4SgQIuwQV1N53iZSurMmgW9qOOHhX2xv0QfaV1D2OAW5aGUfRuzTYcFiosaO0pvK3uBkF&#10;+7z8LJx0mOWnr+4n/daZPmqlXl+m3QqEp8k/w4/2QSuIY/j/En6A3N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KoZwwAAANsAAAAPAAAAAAAAAAAAAAAAAJcCAABkcnMvZG93&#10;bnJldi54bWxQSwUGAAAAAAQABAD1AAAAhwMAAAAA&#10;" strokecolor="black [3213]">
                      <v:textbox>
                        <w:txbxContent>
                          <w:p w14:paraId="11AC4C16" w14:textId="77777777" w:rsidR="00D31436" w:rsidRPr="00D85931" w:rsidRDefault="00D31436" w:rsidP="00860C57">
                            <w:pPr>
                              <w:spacing w:before="120" w:after="120"/>
                              <w:ind w:hanging="86"/>
                              <w:jc w:val="center"/>
                              <w:rPr>
                                <w:rFonts w:ascii="Cambria" w:hAnsi="Cambria"/>
                                <w:b/>
                                <w:bCs/>
                                <w:sz w:val="16"/>
                                <w:szCs w:val="16"/>
                              </w:rPr>
                            </w:pPr>
                            <w:r w:rsidRPr="00D85931">
                              <w:rPr>
                                <w:rFonts w:ascii="Cambria" w:hAnsi="Cambria"/>
                                <w:b/>
                                <w:bCs/>
                                <w:sz w:val="16"/>
                                <w:szCs w:val="16"/>
                              </w:rPr>
                              <w:t>Mutual benefit</w:t>
                            </w:r>
                          </w:p>
                          <w:p w14:paraId="19EFAB5B" w14:textId="77777777" w:rsidR="00D31436" w:rsidRDefault="00D31436" w:rsidP="00860C57">
                            <w:pPr>
                              <w:rPr>
                                <w:sz w:val="16"/>
                                <w:szCs w:val="16"/>
                              </w:rPr>
                            </w:pPr>
                          </w:p>
                        </w:txbxContent>
                      </v:textbox>
                    </v:shape>
                  </v:group>
                </v:group>
                <v:shape id="Text Box 94" o:spid="_x0000_s1043" type="#_x0000_t202" style="position:absolute;left:1192;top:1260;width:10238;height: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pA+CwQAA&#10;ANsAAAAPAAAAZHJzL2Rvd25yZXYueG1sRI9Bi8IwFITvgv8hPMGbpiosUo0iSnUvClZBvD2aZ1ts&#10;XkoTtfvvzYLgcZiZb5j5sjWVeFLjSssKRsMIBHFmdcm5gvMpGUxBOI+ssbJMCv7IwXLR7cwx1vbF&#10;R3qmPhcBwi5GBYX3dSylywoy6Ia2Jg7ezTYGfZBNLnWDrwA3lRxH0Y80WHJYKLCmdUHZPX0YBbtt&#10;tkmddJhsj/v6ur7oRB+0Uv1eu5qB8NT6b/jT/tUKxhP4/xJ+gFy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aQPgsEAAADbAAAADwAAAAAAAAAAAAAAAACXAgAAZHJzL2Rvd25y&#10;ZXYueG1sUEsFBgAAAAAEAAQA9QAAAIUDAAAAAA==&#10;" strokecolor="black [3213]">
                  <v:textbox>
                    <w:txbxContent>
                      <w:p w14:paraId="4194E6EA" w14:textId="77777777" w:rsidR="00D31436" w:rsidRPr="007A3B64" w:rsidRDefault="00D31436" w:rsidP="00860C57">
                        <w:pPr>
                          <w:jc w:val="right"/>
                          <w:rPr>
                            <w:rFonts w:ascii="Myriad Pro" w:hAnsi="Myriad Pro"/>
                            <w:b/>
                            <w:bCs/>
                            <w:sz w:val="18"/>
                            <w:szCs w:val="18"/>
                          </w:rPr>
                        </w:pPr>
                        <w:r>
                          <w:rPr>
                            <w:rFonts w:ascii="Myriad Pro" w:hAnsi="Myriad Pro"/>
                            <w:b/>
                            <w:bCs/>
                            <w:sz w:val="18"/>
                            <w:szCs w:val="18"/>
                          </w:rPr>
                          <w:t xml:space="preserve">TOR - </w:t>
                        </w:r>
                        <w:r w:rsidRPr="007A3B64">
                          <w:rPr>
                            <w:rFonts w:ascii="Myriad Pro" w:hAnsi="Myriad Pro"/>
                            <w:b/>
                            <w:bCs/>
                            <w:sz w:val="18"/>
                            <w:szCs w:val="18"/>
                          </w:rPr>
                          <w:t>Annex 7 - IBSA Guidelines Revision 8</w:t>
                        </w:r>
                      </w:p>
                      <w:p w14:paraId="086B6FEF" w14:textId="77777777" w:rsidR="00D31436" w:rsidRDefault="00D31436" w:rsidP="00860C57">
                        <w:pPr>
                          <w:rPr>
                            <w:rFonts w:ascii="Myriad Pro" w:hAnsi="Myriad Pro"/>
                            <w:b/>
                            <w:bCs/>
                            <w:caps/>
                            <w:color w:val="365F91"/>
                            <w:sz w:val="16"/>
                            <w:szCs w:val="16"/>
                          </w:rPr>
                        </w:pPr>
                      </w:p>
                      <w:p w14:paraId="1CB1DDE5" w14:textId="77777777" w:rsidR="00D31436" w:rsidRPr="00D85931" w:rsidRDefault="00D31436" w:rsidP="00860C57">
                        <w:pPr>
                          <w:rPr>
                            <w:rFonts w:ascii="Myriad Pro" w:hAnsi="Myriad Pro"/>
                            <w:b/>
                            <w:bCs/>
                            <w:caps/>
                            <w:sz w:val="16"/>
                            <w:szCs w:val="16"/>
                          </w:rPr>
                        </w:pPr>
                        <w:r w:rsidRPr="00D85931">
                          <w:rPr>
                            <w:rFonts w:ascii="Myriad Pro" w:hAnsi="Myriad Pro"/>
                            <w:b/>
                            <w:bCs/>
                            <w:caps/>
                            <w:sz w:val="16"/>
                            <w:szCs w:val="16"/>
                          </w:rPr>
                          <w:t>analytical framework IBSA Fund South-South cooperation principles assessment at project level</w:t>
                        </w:r>
                      </w:p>
                      <w:p w14:paraId="6E9A6B43" w14:textId="77777777" w:rsidR="00D31436" w:rsidRPr="007A3B64" w:rsidRDefault="00D31436" w:rsidP="00860C57">
                        <w:pPr>
                          <w:rPr>
                            <w:rFonts w:ascii="Myriad Pro" w:hAnsi="Myriad Pro"/>
                          </w:rPr>
                        </w:pPr>
                      </w:p>
                    </w:txbxContent>
                  </v:textbox>
                </v:shape>
              </v:group>
            </w:pict>
          </mc:Fallback>
        </mc:AlternateContent>
      </w:r>
      <w:r>
        <w:rPr>
          <w:rFonts w:ascii="Myriad Pro" w:hAnsi="Myriad Pro"/>
          <w:sz w:val="18"/>
          <w:szCs w:val="18"/>
        </w:rPr>
        <w:br w:type="page"/>
      </w:r>
    </w:p>
    <w:p w14:paraId="2133D204" w14:textId="77777777" w:rsidR="00860C57" w:rsidRPr="009B03BE" w:rsidRDefault="00860C57" w:rsidP="00860C57">
      <w:pPr>
        <w:pStyle w:val="Heading31"/>
        <w:pBdr>
          <w:bottom w:val="none" w:sz="0" w:space="0" w:color="auto"/>
        </w:pBdr>
        <w:rPr>
          <w:rFonts w:ascii="Myriad Pro" w:hAnsi="Myriad Pro"/>
          <w:sz w:val="18"/>
          <w:szCs w:val="18"/>
        </w:rPr>
      </w:pPr>
    </w:p>
    <w:p w14:paraId="5C0C9701" w14:textId="77777777" w:rsidR="00860C57" w:rsidRPr="009B03BE" w:rsidRDefault="00317500" w:rsidP="00860C57">
      <w:pPr>
        <w:spacing w:line="259" w:lineRule="auto"/>
        <w:ind w:left="10" w:right="4" w:hanging="10"/>
        <w:jc w:val="center"/>
        <w:rPr>
          <w:rFonts w:ascii="Myriad Pro" w:hAnsi="Myriad Pro"/>
          <w:sz w:val="18"/>
          <w:szCs w:val="18"/>
        </w:rPr>
      </w:pPr>
      <w:r>
        <w:rPr>
          <w:rFonts w:ascii="Myriad Pro" w:eastAsia="Arial" w:hAnsi="Myriad Pro" w:cs="Arial"/>
          <w:b/>
          <w:sz w:val="18"/>
          <w:szCs w:val="18"/>
        </w:rPr>
        <w:t xml:space="preserve">TOR - </w:t>
      </w:r>
      <w:r w:rsidR="00860C57" w:rsidRPr="009B03BE">
        <w:rPr>
          <w:rFonts w:ascii="Myriad Pro" w:eastAsia="Arial" w:hAnsi="Myriad Pro" w:cs="Arial"/>
          <w:b/>
          <w:sz w:val="18"/>
          <w:szCs w:val="18"/>
        </w:rPr>
        <w:t xml:space="preserve">Project Completion Report Required Formats and Content </w:t>
      </w:r>
    </w:p>
    <w:p w14:paraId="6A09DA00" w14:textId="77777777" w:rsidR="00860C57" w:rsidRPr="009B03BE" w:rsidRDefault="00860C57" w:rsidP="00860C57">
      <w:pPr>
        <w:spacing w:line="259" w:lineRule="auto"/>
        <w:ind w:left="77"/>
        <w:jc w:val="center"/>
        <w:rPr>
          <w:rFonts w:ascii="Myriad Pro" w:hAnsi="Myriad Pro"/>
          <w:sz w:val="18"/>
          <w:szCs w:val="18"/>
        </w:rPr>
      </w:pPr>
      <w:r w:rsidRPr="009B03BE">
        <w:rPr>
          <w:rFonts w:ascii="Myriad Pro" w:eastAsia="Arial" w:hAnsi="Myriad Pro" w:cs="Arial"/>
          <w:b/>
          <w:sz w:val="18"/>
          <w:szCs w:val="18"/>
        </w:rPr>
        <w:t xml:space="preserve"> </w:t>
      </w:r>
    </w:p>
    <w:p w14:paraId="16FD2DA2" w14:textId="77777777" w:rsidR="00860C57" w:rsidRPr="009B03BE" w:rsidRDefault="00860C57" w:rsidP="00860C57">
      <w:pPr>
        <w:spacing w:line="259" w:lineRule="auto"/>
        <w:ind w:left="77"/>
        <w:jc w:val="center"/>
        <w:rPr>
          <w:rFonts w:ascii="Myriad Pro" w:hAnsi="Myriad Pro"/>
          <w:sz w:val="18"/>
          <w:szCs w:val="18"/>
        </w:rPr>
      </w:pPr>
      <w:r w:rsidRPr="009B03BE">
        <w:rPr>
          <w:rFonts w:ascii="Myriad Pro" w:eastAsia="Arial" w:hAnsi="Myriad Pro" w:cs="Arial"/>
          <w:b/>
          <w:sz w:val="18"/>
          <w:szCs w:val="18"/>
        </w:rPr>
        <w:t xml:space="preserve"> </w:t>
      </w:r>
    </w:p>
    <w:p w14:paraId="09CC6E74" w14:textId="77777777" w:rsidR="00860C57" w:rsidRPr="009B03BE" w:rsidRDefault="00860C57" w:rsidP="00860C57">
      <w:pPr>
        <w:rPr>
          <w:rFonts w:ascii="Myriad Pro" w:hAnsi="Myriad Pro"/>
          <w:sz w:val="18"/>
          <w:szCs w:val="18"/>
        </w:rPr>
      </w:pPr>
      <w:r w:rsidRPr="009B03BE">
        <w:rPr>
          <w:rFonts w:ascii="Myriad Pro" w:hAnsi="Myriad Pro"/>
          <w:sz w:val="18"/>
          <w:szCs w:val="18"/>
        </w:rPr>
        <w:t xml:space="preserve">Once finalized, projects must submit to the IBSA Fund Board, through its Secretariat: </w:t>
      </w:r>
    </w:p>
    <w:p w14:paraId="02B62060" w14:textId="77777777" w:rsidR="00860C57" w:rsidRPr="009B03BE" w:rsidRDefault="00860C57" w:rsidP="00860C57">
      <w:pPr>
        <w:spacing w:after="13" w:line="259" w:lineRule="auto"/>
        <w:rPr>
          <w:rFonts w:ascii="Myriad Pro" w:hAnsi="Myriad Pro"/>
          <w:sz w:val="18"/>
          <w:szCs w:val="18"/>
        </w:rPr>
      </w:pPr>
      <w:r w:rsidRPr="009B03BE">
        <w:rPr>
          <w:rFonts w:ascii="Myriad Pro" w:hAnsi="Myriad Pro"/>
          <w:sz w:val="18"/>
          <w:szCs w:val="18"/>
        </w:rPr>
        <w:t xml:space="preserve"> </w:t>
      </w:r>
    </w:p>
    <w:p w14:paraId="2004BA40" w14:textId="77777777" w:rsidR="00860C57" w:rsidRPr="009B03BE" w:rsidRDefault="00860C57" w:rsidP="00C20C36">
      <w:pPr>
        <w:widowControl/>
        <w:numPr>
          <w:ilvl w:val="0"/>
          <w:numId w:val="48"/>
        </w:numPr>
        <w:autoSpaceDE/>
        <w:autoSpaceDN/>
        <w:adjustRightInd/>
        <w:ind w:hanging="360"/>
        <w:rPr>
          <w:rFonts w:ascii="Myriad Pro" w:hAnsi="Myriad Pro"/>
          <w:sz w:val="18"/>
          <w:szCs w:val="18"/>
        </w:rPr>
      </w:pPr>
      <w:r w:rsidRPr="009B03BE">
        <w:rPr>
          <w:rFonts w:ascii="Myriad Pro" w:eastAsia="Calibri" w:hAnsi="Myriad Pro" w:cs="Calibri"/>
          <w:b/>
          <w:i/>
          <w:sz w:val="18"/>
          <w:szCs w:val="18"/>
        </w:rPr>
        <w:t>A Final Project Progress Report</w:t>
      </w:r>
      <w:r w:rsidRPr="009B03BE">
        <w:rPr>
          <w:rFonts w:ascii="Myriad Pro" w:hAnsi="Myriad Pro"/>
          <w:sz w:val="18"/>
          <w:szCs w:val="18"/>
        </w:rPr>
        <w:t xml:space="preserve">: Outlining the projects accomplishments, challenges and perspectives. </w:t>
      </w:r>
    </w:p>
    <w:p w14:paraId="7069E5A4" w14:textId="77777777" w:rsidR="00860C57" w:rsidRPr="009B03BE" w:rsidRDefault="00860C57" w:rsidP="00860C57">
      <w:pPr>
        <w:ind w:left="720"/>
        <w:rPr>
          <w:rFonts w:ascii="Myriad Pro" w:hAnsi="Myriad Pro"/>
          <w:sz w:val="18"/>
          <w:szCs w:val="18"/>
        </w:rPr>
      </w:pPr>
      <w:r w:rsidRPr="009B03BE">
        <w:rPr>
          <w:rFonts w:ascii="Myriad Pro" w:hAnsi="Myriad Pro"/>
          <w:sz w:val="18"/>
          <w:szCs w:val="18"/>
        </w:rPr>
        <w:t xml:space="preserve"> </w:t>
      </w:r>
    </w:p>
    <w:p w14:paraId="299BC4DB" w14:textId="77777777" w:rsidR="00860C57" w:rsidRPr="009B03BE" w:rsidRDefault="00860C57" w:rsidP="00C20C36">
      <w:pPr>
        <w:widowControl/>
        <w:numPr>
          <w:ilvl w:val="0"/>
          <w:numId w:val="48"/>
        </w:numPr>
        <w:autoSpaceDE/>
        <w:autoSpaceDN/>
        <w:adjustRightInd/>
        <w:ind w:hanging="360"/>
        <w:rPr>
          <w:rFonts w:ascii="Myriad Pro" w:hAnsi="Myriad Pro"/>
          <w:sz w:val="18"/>
          <w:szCs w:val="18"/>
        </w:rPr>
      </w:pPr>
      <w:r w:rsidRPr="009B03BE">
        <w:rPr>
          <w:rFonts w:ascii="Myriad Pro" w:eastAsia="Calibri" w:hAnsi="Myriad Pro" w:cs="Calibri"/>
          <w:b/>
          <w:i/>
          <w:sz w:val="18"/>
          <w:szCs w:val="18"/>
        </w:rPr>
        <w:t xml:space="preserve">A Financial Report: </w:t>
      </w:r>
      <w:r w:rsidRPr="009B03BE">
        <w:rPr>
          <w:rFonts w:ascii="Myriad Pro" w:hAnsi="Myriad Pro"/>
          <w:sz w:val="18"/>
          <w:szCs w:val="18"/>
        </w:rPr>
        <w:t xml:space="preserve">Comprised of an Atlas Generated UNDP Combined Delivery Report (CDR) for each project year, signed by the project manager. </w:t>
      </w:r>
    </w:p>
    <w:p w14:paraId="57DBDE33" w14:textId="77777777" w:rsidR="00860C57" w:rsidRPr="009B03BE" w:rsidRDefault="00860C57" w:rsidP="00860C57">
      <w:pPr>
        <w:ind w:left="720"/>
        <w:rPr>
          <w:rFonts w:ascii="Myriad Pro" w:hAnsi="Myriad Pro"/>
          <w:sz w:val="18"/>
          <w:szCs w:val="18"/>
        </w:rPr>
      </w:pPr>
      <w:r w:rsidRPr="009B03BE">
        <w:rPr>
          <w:rFonts w:ascii="Myriad Pro" w:hAnsi="Myriad Pro"/>
          <w:sz w:val="18"/>
          <w:szCs w:val="18"/>
        </w:rPr>
        <w:t xml:space="preserve"> </w:t>
      </w:r>
    </w:p>
    <w:p w14:paraId="28E81FCC" w14:textId="77777777" w:rsidR="00860C57" w:rsidRPr="009B03BE" w:rsidRDefault="00860C57" w:rsidP="00C20C36">
      <w:pPr>
        <w:widowControl/>
        <w:numPr>
          <w:ilvl w:val="0"/>
          <w:numId w:val="48"/>
        </w:numPr>
        <w:autoSpaceDE/>
        <w:autoSpaceDN/>
        <w:adjustRightInd/>
        <w:ind w:hanging="360"/>
        <w:rPr>
          <w:rFonts w:ascii="Myriad Pro" w:hAnsi="Myriad Pro"/>
          <w:sz w:val="18"/>
          <w:szCs w:val="18"/>
        </w:rPr>
      </w:pPr>
      <w:r w:rsidRPr="009B03BE">
        <w:rPr>
          <w:rFonts w:ascii="Myriad Pro" w:eastAsia="Calibri" w:hAnsi="Myriad Pro" w:cs="Calibri"/>
          <w:b/>
          <w:i/>
          <w:sz w:val="18"/>
          <w:szCs w:val="18"/>
        </w:rPr>
        <w:t xml:space="preserve">An Evaluation Report: </w:t>
      </w:r>
      <w:r w:rsidRPr="009B03BE">
        <w:rPr>
          <w:rFonts w:ascii="Myriad Pro" w:hAnsi="Myriad Pro"/>
          <w:sz w:val="18"/>
          <w:szCs w:val="18"/>
        </w:rPr>
        <w:t>an independent, outcome evaluation report, conducted in accordance with the principles outlined in the UNEG ‘Standards for Evaluation in the UN System’, 2005</w:t>
      </w:r>
      <w:r w:rsidRPr="009B03BE">
        <w:rPr>
          <w:rFonts w:ascii="Myriad Pro" w:eastAsia="Arial" w:hAnsi="Myriad Pro" w:cs="Arial"/>
          <w:sz w:val="18"/>
          <w:szCs w:val="18"/>
          <w:vertAlign w:val="superscript"/>
        </w:rPr>
        <w:footnoteReference w:id="16"/>
      </w:r>
      <w:r w:rsidRPr="009B03BE">
        <w:rPr>
          <w:rFonts w:ascii="Myriad Pro" w:hAnsi="Myriad Pro"/>
          <w:sz w:val="18"/>
          <w:szCs w:val="18"/>
        </w:rPr>
        <w:t xml:space="preserve"> and the UNEG ‘Ethical Guidelines for Evaluation’ June 2008.</w:t>
      </w:r>
      <w:r w:rsidRPr="009B03BE">
        <w:rPr>
          <w:rFonts w:ascii="Myriad Pro" w:eastAsia="Arial" w:hAnsi="Myriad Pro" w:cs="Arial"/>
          <w:sz w:val="18"/>
          <w:szCs w:val="18"/>
          <w:vertAlign w:val="superscript"/>
        </w:rPr>
        <w:footnoteReference w:id="17"/>
      </w:r>
      <w:r w:rsidRPr="009B03BE">
        <w:rPr>
          <w:rFonts w:ascii="Myriad Pro" w:hAnsi="Myriad Pro"/>
          <w:sz w:val="18"/>
          <w:szCs w:val="18"/>
        </w:rPr>
        <w:t xml:space="preserve">  In some circumstances, particularly for small grants or projects with a very limited, specific and concrete delivery such as infrastructure, a self-evaluation might be acceptable.  </w:t>
      </w:r>
    </w:p>
    <w:p w14:paraId="6C18A3B5" w14:textId="77777777" w:rsidR="00860C57" w:rsidRPr="009B03BE" w:rsidRDefault="00860C57" w:rsidP="00860C57">
      <w:pPr>
        <w:ind w:left="720"/>
        <w:rPr>
          <w:rFonts w:ascii="Myriad Pro" w:hAnsi="Myriad Pro"/>
          <w:sz w:val="18"/>
          <w:szCs w:val="18"/>
        </w:rPr>
      </w:pPr>
      <w:r w:rsidRPr="009B03BE">
        <w:rPr>
          <w:rFonts w:ascii="Myriad Pro" w:hAnsi="Myriad Pro"/>
          <w:sz w:val="18"/>
          <w:szCs w:val="18"/>
        </w:rPr>
        <w:t xml:space="preserve"> </w:t>
      </w:r>
    </w:p>
    <w:p w14:paraId="084D455A" w14:textId="77777777" w:rsidR="00860C57" w:rsidRPr="009B03BE" w:rsidRDefault="00860C57" w:rsidP="00C20C36">
      <w:pPr>
        <w:widowControl/>
        <w:numPr>
          <w:ilvl w:val="0"/>
          <w:numId w:val="48"/>
        </w:numPr>
        <w:autoSpaceDE/>
        <w:autoSpaceDN/>
        <w:adjustRightInd/>
        <w:ind w:hanging="360"/>
        <w:rPr>
          <w:rFonts w:ascii="Myriad Pro" w:hAnsi="Myriad Pro"/>
          <w:sz w:val="18"/>
          <w:szCs w:val="18"/>
        </w:rPr>
      </w:pPr>
      <w:r w:rsidRPr="009B03BE">
        <w:rPr>
          <w:rFonts w:ascii="Myriad Pro" w:hAnsi="Myriad Pro"/>
          <w:sz w:val="18"/>
          <w:szCs w:val="18"/>
        </w:rPr>
        <w:t xml:space="preserve">(Only were applicable) </w:t>
      </w:r>
      <w:r w:rsidRPr="009B03BE">
        <w:rPr>
          <w:rFonts w:ascii="Myriad Pro" w:eastAsia="Calibri" w:hAnsi="Myriad Pro" w:cs="Calibri"/>
          <w:b/>
          <w:i/>
          <w:sz w:val="18"/>
          <w:szCs w:val="18"/>
        </w:rPr>
        <w:t>An audit Report</w:t>
      </w:r>
      <w:r w:rsidRPr="009B03BE">
        <w:rPr>
          <w:rFonts w:ascii="Myriad Pro" w:hAnsi="Myriad Pro"/>
          <w:sz w:val="18"/>
          <w:szCs w:val="18"/>
        </w:rPr>
        <w:t xml:space="preserve">: Where one has been conducted.  </w:t>
      </w:r>
    </w:p>
    <w:p w14:paraId="176A4512" w14:textId="77777777" w:rsidR="00860C57" w:rsidRPr="009B03BE" w:rsidRDefault="00860C57" w:rsidP="00860C57">
      <w:pPr>
        <w:ind w:left="720"/>
        <w:rPr>
          <w:rFonts w:ascii="Myriad Pro" w:hAnsi="Myriad Pro"/>
          <w:sz w:val="18"/>
          <w:szCs w:val="18"/>
        </w:rPr>
      </w:pPr>
      <w:r w:rsidRPr="009B03BE">
        <w:rPr>
          <w:rFonts w:ascii="Myriad Pro" w:hAnsi="Myriad Pro"/>
          <w:sz w:val="18"/>
          <w:szCs w:val="18"/>
        </w:rPr>
        <w:t xml:space="preserve"> </w:t>
      </w:r>
    </w:p>
    <w:p w14:paraId="62E87FEE" w14:textId="77777777" w:rsidR="00860C57" w:rsidRPr="00514E74" w:rsidRDefault="00860C57" w:rsidP="00C20C36">
      <w:pPr>
        <w:widowControl/>
        <w:numPr>
          <w:ilvl w:val="0"/>
          <w:numId w:val="48"/>
        </w:numPr>
        <w:autoSpaceDE/>
        <w:autoSpaceDN/>
        <w:adjustRightInd/>
        <w:ind w:hanging="360"/>
        <w:rPr>
          <w:rFonts w:ascii="Myriad Pro" w:hAnsi="Myriad Pro"/>
          <w:sz w:val="18"/>
          <w:szCs w:val="18"/>
        </w:rPr>
      </w:pPr>
      <w:r w:rsidRPr="009B03BE">
        <w:rPr>
          <w:rFonts w:ascii="Myriad Pro" w:hAnsi="Myriad Pro"/>
          <w:sz w:val="18"/>
          <w:szCs w:val="18"/>
        </w:rPr>
        <w:t xml:space="preserve">(Only were applicable) </w:t>
      </w:r>
      <w:r w:rsidRPr="009B03BE">
        <w:rPr>
          <w:rFonts w:ascii="Myriad Pro" w:eastAsia="Calibri" w:hAnsi="Myriad Pro" w:cs="Calibri"/>
          <w:b/>
          <w:i/>
          <w:sz w:val="18"/>
          <w:szCs w:val="18"/>
        </w:rPr>
        <w:t xml:space="preserve">An Asset Transfer Report:  </w:t>
      </w:r>
      <w:r w:rsidRPr="009B03BE">
        <w:rPr>
          <w:rFonts w:ascii="Myriad Pro" w:hAnsi="Myriad Pro"/>
          <w:sz w:val="18"/>
          <w:szCs w:val="18"/>
        </w:rPr>
        <w:t xml:space="preserve">Where the project acquired or produced substantial assets that are transferred upon the project’s completion. </w:t>
      </w:r>
      <w:bookmarkStart w:id="147" w:name="_Annex_3._Sample"/>
      <w:bookmarkEnd w:id="142"/>
      <w:bookmarkEnd w:id="143"/>
      <w:bookmarkEnd w:id="144"/>
      <w:bookmarkEnd w:id="145"/>
      <w:bookmarkEnd w:id="147"/>
    </w:p>
    <w:p w14:paraId="0C80B6BD" w14:textId="77777777" w:rsidR="00D56633" w:rsidRDefault="00D56633">
      <w:pPr>
        <w:widowControl/>
        <w:autoSpaceDE/>
        <w:autoSpaceDN/>
        <w:adjustRightInd/>
        <w:rPr>
          <w:spacing w:val="-2"/>
          <w:sz w:val="22"/>
          <w:szCs w:val="20"/>
        </w:rPr>
      </w:pPr>
      <w:r>
        <w:rPr>
          <w:spacing w:val="-2"/>
        </w:rPr>
        <w:br w:type="page"/>
      </w:r>
    </w:p>
    <w:p w14:paraId="40EF2C01" w14:textId="77777777" w:rsidR="00D56633" w:rsidRDefault="00D56633" w:rsidP="00D56633">
      <w:pPr>
        <w:pStyle w:val="Heading1"/>
        <w:spacing w:before="120" w:after="120"/>
        <w:rPr>
          <w:sz w:val="24"/>
          <w:szCs w:val="24"/>
        </w:rPr>
      </w:pPr>
      <w:bookmarkStart w:id="148" w:name="_Toc299660877"/>
      <w:r w:rsidRPr="00FB6D4E">
        <w:rPr>
          <w:sz w:val="24"/>
          <w:szCs w:val="24"/>
        </w:rPr>
        <w:t xml:space="preserve">Annex </w:t>
      </w:r>
      <w:r>
        <w:rPr>
          <w:sz w:val="24"/>
          <w:szCs w:val="24"/>
        </w:rPr>
        <w:t>2</w:t>
      </w:r>
      <w:r w:rsidRPr="00FB6D4E">
        <w:rPr>
          <w:sz w:val="24"/>
          <w:szCs w:val="24"/>
        </w:rPr>
        <w:t xml:space="preserve">:  </w:t>
      </w:r>
      <w:r w:rsidRPr="00B47E75">
        <w:rPr>
          <w:sz w:val="24"/>
          <w:szCs w:val="24"/>
        </w:rPr>
        <w:t>Evaluation Consultant Code of Conduct and Agreement Form</w:t>
      </w:r>
      <w:bookmarkEnd w:id="148"/>
    </w:p>
    <w:p w14:paraId="3277F6CF" w14:textId="77777777" w:rsidR="00D56633" w:rsidRDefault="00D56633" w:rsidP="00D56633">
      <w:pPr>
        <w:rPr>
          <w:b/>
          <w:i/>
          <w:sz w:val="22"/>
          <w:szCs w:val="22"/>
          <w:lang w:val="en-CA"/>
        </w:rPr>
      </w:pPr>
    </w:p>
    <w:p w14:paraId="3F4431E0" w14:textId="77777777" w:rsidR="00D56633" w:rsidRPr="00EB06D3" w:rsidRDefault="00D56633" w:rsidP="00D56633">
      <w:pPr>
        <w:rPr>
          <w:b/>
          <w:i/>
          <w:sz w:val="22"/>
          <w:szCs w:val="22"/>
          <w:lang w:val="en-CA"/>
        </w:rPr>
      </w:pPr>
      <w:r w:rsidRPr="00EB06D3">
        <w:rPr>
          <w:b/>
          <w:i/>
          <w:sz w:val="22"/>
          <w:szCs w:val="22"/>
          <w:lang w:val="en-CA"/>
        </w:rPr>
        <w:t>Evaluators:</w:t>
      </w:r>
    </w:p>
    <w:p w14:paraId="363A2D93" w14:textId="77777777" w:rsidR="00D56633" w:rsidRPr="00EB06D3" w:rsidRDefault="00D56633" w:rsidP="00D56633">
      <w:pPr>
        <w:rPr>
          <w:sz w:val="22"/>
          <w:szCs w:val="22"/>
          <w:lang w:val="en-CA"/>
        </w:rPr>
      </w:pPr>
    </w:p>
    <w:p w14:paraId="70F33A04" w14:textId="77777777" w:rsidR="00D56633" w:rsidRPr="00EB06D3" w:rsidRDefault="00D56633" w:rsidP="00C20C36">
      <w:pPr>
        <w:pStyle w:val="ListParagraph"/>
        <w:numPr>
          <w:ilvl w:val="0"/>
          <w:numId w:val="62"/>
        </w:numPr>
        <w:rPr>
          <w:sz w:val="22"/>
          <w:szCs w:val="22"/>
          <w:lang w:val="en-CA"/>
        </w:rPr>
      </w:pPr>
      <w:r w:rsidRPr="00EB06D3">
        <w:rPr>
          <w:sz w:val="22"/>
          <w:szCs w:val="22"/>
          <w:lang w:val="en-CA"/>
        </w:rPr>
        <w:t>Must present information that is complete and fair in its assessment of strengths and weaknesses so that decisions or actions taken are well founded.</w:t>
      </w:r>
    </w:p>
    <w:p w14:paraId="3E058E95" w14:textId="77777777" w:rsidR="00D56633" w:rsidRPr="00EB06D3" w:rsidRDefault="00D56633" w:rsidP="00C20C36">
      <w:pPr>
        <w:pStyle w:val="ListParagraph"/>
        <w:numPr>
          <w:ilvl w:val="0"/>
          <w:numId w:val="62"/>
        </w:numPr>
        <w:rPr>
          <w:sz w:val="22"/>
          <w:szCs w:val="22"/>
          <w:lang w:val="en-CA"/>
        </w:rPr>
      </w:pPr>
      <w:r w:rsidRPr="00EB06D3">
        <w:rPr>
          <w:sz w:val="22"/>
          <w:szCs w:val="22"/>
          <w:lang w:val="en-CA"/>
        </w:rPr>
        <w:t>Must disclose the full set of evaluation findings along with information on their limitations and have this accessible to all affected by the evaluation with expressed legal rights to receive results.</w:t>
      </w:r>
    </w:p>
    <w:p w14:paraId="763BCFF4" w14:textId="77777777" w:rsidR="00D56633" w:rsidRPr="00EB06D3" w:rsidRDefault="00D56633" w:rsidP="00C20C36">
      <w:pPr>
        <w:pStyle w:val="ListParagraph"/>
        <w:numPr>
          <w:ilvl w:val="0"/>
          <w:numId w:val="62"/>
        </w:numPr>
        <w:rPr>
          <w:sz w:val="22"/>
          <w:szCs w:val="22"/>
          <w:lang w:val="en-CA"/>
        </w:rPr>
      </w:pPr>
      <w:r w:rsidRPr="00EB06D3">
        <w:rPr>
          <w:sz w:val="22"/>
          <w:szCs w:val="22"/>
          <w:lang w:val="en-CA"/>
        </w:rPr>
        <w:t>Should protect the anonymity and confidentiality of individual informants. They should provide maximum notice, minimize dema</w:t>
      </w:r>
      <w:r>
        <w:rPr>
          <w:sz w:val="22"/>
          <w:szCs w:val="22"/>
          <w:lang w:val="en-CA"/>
        </w:rPr>
        <w:t>nds on time, and respect people’</w:t>
      </w:r>
      <w:r w:rsidRPr="00EB06D3">
        <w:rPr>
          <w:sz w:val="22"/>
          <w:szCs w:val="22"/>
          <w:lang w:val="en-CA"/>
        </w:rPr>
        <w:t>s right not to engage. Evaluators must respect people</w:t>
      </w:r>
      <w:r>
        <w:rPr>
          <w:sz w:val="22"/>
          <w:szCs w:val="22"/>
          <w:lang w:val="en-CA"/>
        </w:rPr>
        <w:t>’</w:t>
      </w:r>
      <w:r w:rsidRPr="00EB06D3">
        <w:rPr>
          <w:sz w:val="22"/>
          <w:szCs w:val="22"/>
          <w:lang w:val="en-CA"/>
        </w:rPr>
        <w:t>s right to provide information in confidence, and must ensure that sensitive information cannot be traced to its source. Evaluators are not expected to evaluate individuals, and must balance an evaluation of management functions with this general principle.</w:t>
      </w:r>
    </w:p>
    <w:p w14:paraId="6FA5BE12" w14:textId="77777777" w:rsidR="00D56633" w:rsidRPr="00EB06D3" w:rsidRDefault="00D56633" w:rsidP="00C20C36">
      <w:pPr>
        <w:pStyle w:val="ListParagraph"/>
        <w:numPr>
          <w:ilvl w:val="0"/>
          <w:numId w:val="62"/>
        </w:numPr>
        <w:rPr>
          <w:sz w:val="22"/>
          <w:szCs w:val="22"/>
          <w:lang w:val="en-CA"/>
        </w:rPr>
      </w:pPr>
      <w:r w:rsidRPr="00EB06D3">
        <w:rPr>
          <w:sz w:val="22"/>
          <w:szCs w:val="22"/>
          <w:lang w:val="en-CA"/>
        </w:rPr>
        <w:t>Sometimes uncover evidence of wrongdoing while conducting evaluations. Such cases must be reported discreetly to the appropriate investigative body. Evaluators should consult with other relevant oversight entities when there is any doubt about if and how issues should be reported.</w:t>
      </w:r>
    </w:p>
    <w:p w14:paraId="4479B140" w14:textId="77777777" w:rsidR="00D56633" w:rsidRPr="00EB06D3" w:rsidRDefault="00D56633" w:rsidP="00C20C36">
      <w:pPr>
        <w:pStyle w:val="ListParagraph"/>
        <w:numPr>
          <w:ilvl w:val="0"/>
          <w:numId w:val="62"/>
        </w:numPr>
        <w:rPr>
          <w:sz w:val="22"/>
          <w:szCs w:val="22"/>
          <w:lang w:val="en-CA"/>
        </w:rPr>
      </w:pPr>
      <w:r w:rsidRPr="00EB06D3">
        <w:rPr>
          <w:sz w:val="22"/>
          <w:szCs w:val="22"/>
          <w:lang w:val="en-CA"/>
        </w:rPr>
        <w:t>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w:t>
      </w:r>
    </w:p>
    <w:p w14:paraId="0B91AFB5" w14:textId="77777777" w:rsidR="00D56633" w:rsidRPr="00EB06D3" w:rsidRDefault="00D56633" w:rsidP="00C20C36">
      <w:pPr>
        <w:pStyle w:val="ListParagraph"/>
        <w:numPr>
          <w:ilvl w:val="0"/>
          <w:numId w:val="62"/>
        </w:numPr>
        <w:rPr>
          <w:sz w:val="22"/>
          <w:szCs w:val="22"/>
          <w:lang w:val="en-CA"/>
        </w:rPr>
      </w:pPr>
      <w:r w:rsidRPr="00EB06D3">
        <w:rPr>
          <w:sz w:val="22"/>
          <w:szCs w:val="22"/>
          <w:lang w:val="en-CA"/>
        </w:rPr>
        <w:t>Are responsible for their performance and their product(s). They are responsible for the clear, accurate and fair written and/or oral presentation of study imitations, findings and recommendations.</w:t>
      </w:r>
    </w:p>
    <w:p w14:paraId="6F0E62DB" w14:textId="77777777" w:rsidR="00D56633" w:rsidRPr="00EB06D3" w:rsidRDefault="00D56633" w:rsidP="00C20C36">
      <w:pPr>
        <w:pStyle w:val="ListParagraph"/>
        <w:numPr>
          <w:ilvl w:val="0"/>
          <w:numId w:val="62"/>
        </w:numPr>
        <w:rPr>
          <w:sz w:val="22"/>
          <w:szCs w:val="22"/>
          <w:lang w:val="en-CA"/>
        </w:rPr>
      </w:pPr>
      <w:r w:rsidRPr="00EB06D3">
        <w:rPr>
          <w:sz w:val="22"/>
          <w:szCs w:val="22"/>
          <w:lang w:val="en-CA"/>
        </w:rPr>
        <w:t>Should reflect sound accounting procedures and be prudent in using the resources of the evaluation.</w:t>
      </w:r>
    </w:p>
    <w:p w14:paraId="15F35CEE" w14:textId="77777777" w:rsidR="00D56633" w:rsidRDefault="00D56633" w:rsidP="00D56633">
      <w:pPr>
        <w:rPr>
          <w:sz w:val="22"/>
          <w:szCs w:val="22"/>
          <w:lang w:val="en-CA"/>
        </w:rPr>
      </w:pPr>
    </w:p>
    <w:tbl>
      <w:tblPr>
        <w:tblStyle w:val="TableGrid"/>
        <w:tblW w:w="0" w:type="auto"/>
        <w:tblLook w:val="04A0" w:firstRow="1" w:lastRow="0" w:firstColumn="1" w:lastColumn="0" w:noHBand="0" w:noVBand="1"/>
      </w:tblPr>
      <w:tblGrid>
        <w:gridCol w:w="9848"/>
      </w:tblGrid>
      <w:tr w:rsidR="00D56633" w14:paraId="5328D4F3" w14:textId="77777777" w:rsidTr="00D55160">
        <w:tc>
          <w:tcPr>
            <w:tcW w:w="9848" w:type="dxa"/>
          </w:tcPr>
          <w:p w14:paraId="3440C332" w14:textId="77777777" w:rsidR="00D56633" w:rsidRPr="0072544F" w:rsidRDefault="00D56633" w:rsidP="00D55160">
            <w:pPr>
              <w:rPr>
                <w:b/>
                <w:i/>
                <w:sz w:val="22"/>
                <w:szCs w:val="22"/>
                <w:lang w:val="en-CA"/>
              </w:rPr>
            </w:pPr>
            <w:r w:rsidRPr="0072544F">
              <w:rPr>
                <w:b/>
                <w:i/>
                <w:sz w:val="22"/>
                <w:szCs w:val="22"/>
                <w:lang w:val="en-CA"/>
              </w:rPr>
              <w:t>Evaluation Consultant Agreement Form</w:t>
            </w:r>
          </w:p>
          <w:p w14:paraId="338D1980" w14:textId="77777777" w:rsidR="00D56633" w:rsidRPr="00EB06D3" w:rsidRDefault="00D56633" w:rsidP="00D55160">
            <w:pPr>
              <w:rPr>
                <w:sz w:val="22"/>
                <w:szCs w:val="22"/>
                <w:lang w:val="en-CA"/>
              </w:rPr>
            </w:pPr>
          </w:p>
          <w:p w14:paraId="47181027" w14:textId="77777777" w:rsidR="00D56633" w:rsidRPr="00EB06D3" w:rsidRDefault="00D56633" w:rsidP="00D55160">
            <w:pPr>
              <w:rPr>
                <w:sz w:val="22"/>
                <w:szCs w:val="22"/>
                <w:lang w:val="en-CA"/>
              </w:rPr>
            </w:pPr>
            <w:r w:rsidRPr="00EB06D3">
              <w:rPr>
                <w:sz w:val="22"/>
                <w:szCs w:val="22"/>
                <w:lang w:val="en-CA"/>
              </w:rPr>
              <w:t>Agreement to abide by the Code of Conduct for Evaluation in the UN System</w:t>
            </w:r>
          </w:p>
          <w:p w14:paraId="01307B0B" w14:textId="77777777" w:rsidR="00D56633" w:rsidRDefault="00D56633" w:rsidP="00D55160">
            <w:pPr>
              <w:rPr>
                <w:sz w:val="22"/>
                <w:szCs w:val="22"/>
                <w:lang w:val="en-CA"/>
              </w:rPr>
            </w:pPr>
          </w:p>
          <w:p w14:paraId="3BED046D" w14:textId="77777777" w:rsidR="00D56633" w:rsidRPr="006877F6" w:rsidRDefault="00D56633" w:rsidP="00D55160">
            <w:pPr>
              <w:rPr>
                <w:b/>
                <w:i/>
                <w:sz w:val="22"/>
                <w:szCs w:val="22"/>
                <w:lang w:val="en-CA"/>
              </w:rPr>
            </w:pPr>
            <w:r>
              <w:rPr>
                <w:sz w:val="22"/>
                <w:szCs w:val="22"/>
                <w:lang w:val="en-CA"/>
              </w:rPr>
              <w:t xml:space="preserve">Name of Consultant:  </w:t>
            </w:r>
            <w:r w:rsidRPr="006877F6">
              <w:rPr>
                <w:b/>
                <w:i/>
                <w:sz w:val="22"/>
                <w:szCs w:val="22"/>
                <w:lang w:val="en-CA"/>
              </w:rPr>
              <w:t>Jean-Joseph Bellamy, International Evaluator</w:t>
            </w:r>
          </w:p>
          <w:p w14:paraId="0ECFA29E" w14:textId="77777777" w:rsidR="00D56633" w:rsidRDefault="00D56633" w:rsidP="00D55160">
            <w:pPr>
              <w:rPr>
                <w:sz w:val="22"/>
                <w:szCs w:val="22"/>
                <w:lang w:val="en-CA"/>
              </w:rPr>
            </w:pPr>
          </w:p>
          <w:p w14:paraId="4E9E3E3F" w14:textId="77777777" w:rsidR="00D56633" w:rsidRPr="006877F6" w:rsidRDefault="00D56633" w:rsidP="00D55160">
            <w:pPr>
              <w:rPr>
                <w:b/>
                <w:i/>
                <w:sz w:val="22"/>
                <w:szCs w:val="22"/>
                <w:lang w:val="en-CA"/>
              </w:rPr>
            </w:pPr>
            <w:r>
              <w:rPr>
                <w:sz w:val="22"/>
                <w:szCs w:val="22"/>
                <w:lang w:val="en-CA"/>
              </w:rPr>
              <w:t xml:space="preserve">Name of Consultant:  </w:t>
            </w:r>
            <w:r w:rsidRPr="00477623">
              <w:rPr>
                <w:b/>
                <w:i/>
                <w:sz w:val="22"/>
                <w:szCs w:val="22"/>
                <w:lang w:val="en-CA"/>
              </w:rPr>
              <w:t xml:space="preserve">Dr. Saythong Vilayvong, </w:t>
            </w:r>
            <w:r>
              <w:rPr>
                <w:b/>
                <w:i/>
                <w:sz w:val="22"/>
                <w:szCs w:val="22"/>
                <w:lang w:val="en-CA"/>
              </w:rPr>
              <w:t>National</w:t>
            </w:r>
            <w:r w:rsidRPr="006877F6">
              <w:rPr>
                <w:b/>
                <w:i/>
                <w:sz w:val="22"/>
                <w:szCs w:val="22"/>
                <w:lang w:val="en-CA"/>
              </w:rPr>
              <w:t xml:space="preserve"> Evaluator</w:t>
            </w:r>
          </w:p>
          <w:p w14:paraId="27C6CF3B" w14:textId="77777777" w:rsidR="00D56633" w:rsidRDefault="00D56633" w:rsidP="00D55160">
            <w:pPr>
              <w:rPr>
                <w:sz w:val="22"/>
                <w:szCs w:val="22"/>
                <w:lang w:val="en-CA"/>
              </w:rPr>
            </w:pPr>
          </w:p>
          <w:p w14:paraId="1108C3D5" w14:textId="77777777" w:rsidR="00D56633" w:rsidRDefault="00D56633" w:rsidP="00D55160">
            <w:pPr>
              <w:rPr>
                <w:sz w:val="22"/>
                <w:szCs w:val="22"/>
                <w:lang w:val="en-CA"/>
              </w:rPr>
            </w:pPr>
            <w:r>
              <w:rPr>
                <w:sz w:val="22"/>
                <w:szCs w:val="22"/>
                <w:lang w:val="en-CA"/>
              </w:rPr>
              <w:t>We confirm that we</w:t>
            </w:r>
            <w:r w:rsidRPr="00EB06D3">
              <w:rPr>
                <w:sz w:val="22"/>
                <w:szCs w:val="22"/>
                <w:lang w:val="en-CA"/>
              </w:rPr>
              <w:t xml:space="preserve"> have received and understood and will abide by the United Nations Code of Conduct for Evaluation. </w:t>
            </w:r>
          </w:p>
          <w:p w14:paraId="184D7B1A" w14:textId="77777777" w:rsidR="00D56633" w:rsidRDefault="00D56633" w:rsidP="00D55160">
            <w:pPr>
              <w:rPr>
                <w:sz w:val="22"/>
                <w:szCs w:val="22"/>
                <w:lang w:val="en-CA"/>
              </w:rPr>
            </w:pPr>
          </w:p>
          <w:p w14:paraId="6F785B2D" w14:textId="77777777" w:rsidR="00D56633" w:rsidRPr="00EB06D3" w:rsidRDefault="00D56633" w:rsidP="00D55160">
            <w:pPr>
              <w:rPr>
                <w:sz w:val="22"/>
                <w:szCs w:val="22"/>
                <w:lang w:val="en-CA"/>
              </w:rPr>
            </w:pPr>
            <w:r w:rsidRPr="00EB06D3">
              <w:rPr>
                <w:sz w:val="22"/>
                <w:szCs w:val="22"/>
                <w:lang w:val="en-CA"/>
              </w:rPr>
              <w:t xml:space="preserve">Signed at </w:t>
            </w:r>
            <w:r>
              <w:rPr>
                <w:sz w:val="22"/>
                <w:szCs w:val="22"/>
                <w:lang w:val="en-CA"/>
              </w:rPr>
              <w:t xml:space="preserve">Ottawa </w:t>
            </w:r>
            <w:r w:rsidRPr="00EB06D3">
              <w:rPr>
                <w:sz w:val="22"/>
                <w:szCs w:val="22"/>
                <w:lang w:val="en-CA"/>
              </w:rPr>
              <w:t xml:space="preserve">on </w:t>
            </w:r>
            <w:r>
              <w:rPr>
                <w:sz w:val="22"/>
                <w:szCs w:val="22"/>
                <w:lang w:val="en-CA"/>
              </w:rPr>
              <w:t>June 10, 2015</w:t>
            </w:r>
            <w:r>
              <w:rPr>
                <w:sz w:val="22"/>
                <w:szCs w:val="22"/>
                <w:lang w:val="en-CA"/>
              </w:rPr>
              <w:tab/>
            </w:r>
            <w:r>
              <w:rPr>
                <w:sz w:val="22"/>
                <w:szCs w:val="22"/>
                <w:lang w:val="en-CA"/>
              </w:rPr>
              <w:tab/>
            </w:r>
            <w:r w:rsidRPr="00EB06D3">
              <w:rPr>
                <w:sz w:val="22"/>
                <w:szCs w:val="22"/>
                <w:lang w:val="en-CA"/>
              </w:rPr>
              <w:t xml:space="preserve">Signed at </w:t>
            </w:r>
            <w:r>
              <w:rPr>
                <w:sz w:val="22"/>
                <w:szCs w:val="22"/>
                <w:lang w:val="en-CA"/>
              </w:rPr>
              <w:t xml:space="preserve">Vientiane </w:t>
            </w:r>
            <w:r w:rsidRPr="00EB06D3">
              <w:rPr>
                <w:sz w:val="22"/>
                <w:szCs w:val="22"/>
                <w:lang w:val="en-CA"/>
              </w:rPr>
              <w:t xml:space="preserve">on </w:t>
            </w:r>
            <w:r>
              <w:rPr>
                <w:sz w:val="22"/>
                <w:szCs w:val="22"/>
                <w:lang w:val="en-CA"/>
              </w:rPr>
              <w:t>June 18, 2015</w:t>
            </w:r>
          </w:p>
          <w:p w14:paraId="774EB92B" w14:textId="77777777" w:rsidR="00D56633" w:rsidRPr="00EB06D3" w:rsidRDefault="00D56633" w:rsidP="00D55160">
            <w:pPr>
              <w:rPr>
                <w:sz w:val="22"/>
                <w:szCs w:val="22"/>
                <w:lang w:val="en-CA"/>
              </w:rPr>
            </w:pPr>
            <w:r>
              <w:rPr>
                <w:noProof/>
                <w:sz w:val="20"/>
                <w:szCs w:val="20"/>
              </w:rPr>
              <w:drawing>
                <wp:anchor distT="0" distB="0" distL="114300" distR="114300" simplePos="0" relativeHeight="251723776" behindDoc="0" locked="0" layoutInCell="1" allowOverlap="1" wp14:anchorId="534F39DC" wp14:editId="216B8E2E">
                  <wp:simplePos x="0" y="0"/>
                  <wp:positionH relativeFrom="column">
                    <wp:posOffset>2818130</wp:posOffset>
                  </wp:positionH>
                  <wp:positionV relativeFrom="paragraph">
                    <wp:posOffset>-3809</wp:posOffset>
                  </wp:positionV>
                  <wp:extent cx="2574713" cy="939200"/>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574713" cy="93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28F26" w14:textId="77777777" w:rsidR="00D56633" w:rsidRDefault="00D56633" w:rsidP="00D55160">
            <w:pPr>
              <w:rPr>
                <w:sz w:val="22"/>
                <w:szCs w:val="22"/>
                <w:lang w:val="en-CA"/>
              </w:rPr>
            </w:pPr>
            <w:r>
              <w:rPr>
                <w:noProof/>
              </w:rPr>
              <w:drawing>
                <wp:anchor distT="0" distB="0" distL="114300" distR="114300" simplePos="0" relativeHeight="251724800" behindDoc="0" locked="0" layoutInCell="1" allowOverlap="1" wp14:anchorId="363A4BB6" wp14:editId="75774627">
                  <wp:simplePos x="0" y="0"/>
                  <wp:positionH relativeFrom="column">
                    <wp:posOffset>609600</wp:posOffset>
                  </wp:positionH>
                  <wp:positionV relativeFrom="paragraph">
                    <wp:posOffset>4445</wp:posOffset>
                  </wp:positionV>
                  <wp:extent cx="1853565" cy="716280"/>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JJB2.jpg"/>
                          <pic:cNvPicPr/>
                        </pic:nvPicPr>
                        <pic:blipFill>
                          <a:blip r:embed="rId40" cstate="email">
                            <a:extLst>
                              <a:ext uri="{28A0092B-C50C-407E-A947-70E740481C1C}">
                                <a14:useLocalDpi xmlns:a14="http://schemas.microsoft.com/office/drawing/2010/main"/>
                              </a:ext>
                            </a:extLst>
                          </a:blip>
                          <a:stretch>
                            <a:fillRect/>
                          </a:stretch>
                        </pic:blipFill>
                        <pic:spPr>
                          <a:xfrm>
                            <a:off x="0" y="0"/>
                            <a:ext cx="1853565" cy="71628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22DA6745" w14:textId="77777777" w:rsidR="00D56633" w:rsidRDefault="00D56633" w:rsidP="00D55160">
            <w:pPr>
              <w:rPr>
                <w:sz w:val="22"/>
                <w:szCs w:val="22"/>
                <w:lang w:val="en-CA"/>
              </w:rPr>
            </w:pPr>
          </w:p>
          <w:p w14:paraId="2FB879F7" w14:textId="77777777" w:rsidR="00D56633" w:rsidRPr="00EB06D3" w:rsidRDefault="00D56633" w:rsidP="00D55160">
            <w:pPr>
              <w:rPr>
                <w:sz w:val="22"/>
                <w:szCs w:val="22"/>
                <w:lang w:val="en-CA"/>
              </w:rPr>
            </w:pPr>
          </w:p>
          <w:p w14:paraId="532BBF89" w14:textId="77777777" w:rsidR="00D56633" w:rsidRPr="00EB06D3" w:rsidRDefault="00D56633" w:rsidP="00D55160">
            <w:pPr>
              <w:rPr>
                <w:sz w:val="22"/>
                <w:szCs w:val="22"/>
                <w:lang w:val="en-CA"/>
              </w:rPr>
            </w:pPr>
          </w:p>
          <w:p w14:paraId="505FDD8F" w14:textId="77777777" w:rsidR="00D56633" w:rsidRPr="00D03AFB" w:rsidRDefault="00D56633" w:rsidP="00D55160">
            <w:pPr>
              <w:rPr>
                <w:sz w:val="22"/>
                <w:szCs w:val="22"/>
                <w:lang w:val="en-CA"/>
              </w:rPr>
            </w:pPr>
            <w:r w:rsidRPr="00EB06D3">
              <w:rPr>
                <w:sz w:val="22"/>
                <w:szCs w:val="22"/>
                <w:lang w:val="en-CA"/>
              </w:rPr>
              <w:t>Signature: _</w:t>
            </w:r>
            <w:r>
              <w:rPr>
                <w:sz w:val="22"/>
                <w:szCs w:val="22"/>
                <w:lang w:val="en-CA"/>
              </w:rPr>
              <w:t xml:space="preserve">________________________                    </w:t>
            </w:r>
            <w:r w:rsidRPr="00EB06D3">
              <w:rPr>
                <w:sz w:val="22"/>
                <w:szCs w:val="22"/>
                <w:lang w:val="en-CA"/>
              </w:rPr>
              <w:t>_____</w:t>
            </w:r>
            <w:r>
              <w:rPr>
                <w:sz w:val="22"/>
                <w:szCs w:val="22"/>
                <w:lang w:val="en-CA"/>
              </w:rPr>
              <w:t>_________________________</w:t>
            </w:r>
            <w:r w:rsidRPr="00EB06D3">
              <w:rPr>
                <w:sz w:val="22"/>
                <w:szCs w:val="22"/>
                <w:lang w:val="en-CA"/>
              </w:rPr>
              <w:t>__</w:t>
            </w:r>
          </w:p>
          <w:p w14:paraId="08C39B48" w14:textId="77777777" w:rsidR="00D56633" w:rsidRDefault="00D56633" w:rsidP="00D55160">
            <w:pPr>
              <w:rPr>
                <w:sz w:val="22"/>
                <w:szCs w:val="22"/>
                <w:lang w:val="en-CA"/>
              </w:rPr>
            </w:pPr>
          </w:p>
        </w:tc>
      </w:tr>
    </w:tbl>
    <w:p w14:paraId="607E462B" w14:textId="77777777" w:rsidR="00D56633" w:rsidRDefault="00D56633" w:rsidP="00D56633">
      <w:pPr>
        <w:rPr>
          <w:sz w:val="20"/>
          <w:szCs w:val="20"/>
        </w:rPr>
      </w:pPr>
    </w:p>
    <w:p w14:paraId="6756BBEE" w14:textId="77777777" w:rsidR="00DF2143" w:rsidRDefault="00DF2143" w:rsidP="00733106">
      <w:pPr>
        <w:pStyle w:val="BodyText"/>
        <w:spacing w:before="72" w:line="276" w:lineRule="auto"/>
        <w:ind w:right="1084"/>
        <w:rPr>
          <w:rFonts w:ascii="Times New Roman" w:hAnsi="Times New Roman"/>
          <w:spacing w:val="-2"/>
          <w:lang w:val="en-US"/>
        </w:rPr>
      </w:pPr>
    </w:p>
    <w:p w14:paraId="05749146" w14:textId="77777777" w:rsidR="00852B17" w:rsidRPr="00FB6D4E" w:rsidRDefault="00852B17" w:rsidP="00852B17">
      <w:pPr>
        <w:rPr>
          <w:sz w:val="20"/>
          <w:szCs w:val="20"/>
        </w:rPr>
      </w:pPr>
    </w:p>
    <w:p w14:paraId="63F5EEEA" w14:textId="77777777" w:rsidR="00852B17" w:rsidRPr="005D59CA" w:rsidRDefault="00852B17">
      <w:pPr>
        <w:spacing w:line="269" w:lineRule="exact"/>
        <w:jc w:val="both"/>
        <w:sectPr w:rsidR="00852B17" w:rsidRPr="005D59CA">
          <w:pgSz w:w="12240" w:h="15840"/>
          <w:pgMar w:top="1380" w:right="1220" w:bottom="1140" w:left="1340" w:header="0" w:footer="953" w:gutter="0"/>
          <w:cols w:space="720"/>
        </w:sectPr>
      </w:pPr>
    </w:p>
    <w:p w14:paraId="6CDB6198" w14:textId="77777777" w:rsidR="00A52B28" w:rsidRPr="00FB6D4E" w:rsidRDefault="00D56633" w:rsidP="00A52B28">
      <w:pPr>
        <w:pStyle w:val="Heading1"/>
        <w:spacing w:before="120" w:after="120"/>
        <w:rPr>
          <w:sz w:val="24"/>
          <w:szCs w:val="24"/>
        </w:rPr>
      </w:pPr>
      <w:bookmarkStart w:id="149" w:name="_bookmark0"/>
      <w:bookmarkStart w:id="150" w:name="_TOR_Annex_A:"/>
      <w:bookmarkStart w:id="151" w:name="_Toc299660878"/>
      <w:bookmarkEnd w:id="149"/>
      <w:bookmarkEnd w:id="150"/>
      <w:r>
        <w:rPr>
          <w:sz w:val="24"/>
          <w:szCs w:val="24"/>
        </w:rPr>
        <w:t>Annex 3</w:t>
      </w:r>
      <w:r w:rsidR="002831E0" w:rsidRPr="00FB6D4E">
        <w:rPr>
          <w:sz w:val="24"/>
          <w:szCs w:val="24"/>
        </w:rPr>
        <w:t>:  Evaluation Matrix</w:t>
      </w:r>
      <w:bookmarkEnd w:id="151"/>
    </w:p>
    <w:p w14:paraId="373BF536" w14:textId="77777777" w:rsidR="00A52B28" w:rsidRPr="00FB6D4E" w:rsidRDefault="002831E0" w:rsidP="00A52B28">
      <w:pPr>
        <w:rPr>
          <w:sz w:val="22"/>
          <w:szCs w:val="22"/>
        </w:rPr>
      </w:pPr>
      <w:r w:rsidRPr="00FB6D4E">
        <w:rPr>
          <w:sz w:val="22"/>
          <w:szCs w:val="22"/>
        </w:rPr>
        <w:t>The evaluation matrix below served as a general guide for the evaluation.  It provided directions for the evaluation</w:t>
      </w:r>
      <w:proofErr w:type="gramStart"/>
      <w:r w:rsidRPr="00FB6D4E">
        <w:rPr>
          <w:sz w:val="22"/>
          <w:szCs w:val="22"/>
        </w:rPr>
        <w:t>;</w:t>
      </w:r>
      <w:proofErr w:type="gramEnd"/>
      <w:r w:rsidRPr="00FB6D4E">
        <w:rPr>
          <w:sz w:val="22"/>
          <w:szCs w:val="22"/>
        </w:rPr>
        <w:t xml:space="preserve"> particularly for the collect</w:t>
      </w:r>
      <w:r w:rsidR="003A21BE">
        <w:rPr>
          <w:sz w:val="22"/>
          <w:szCs w:val="22"/>
        </w:rPr>
        <w:t>ion</w:t>
      </w:r>
      <w:r w:rsidRPr="00FB6D4E">
        <w:rPr>
          <w:sz w:val="22"/>
          <w:szCs w:val="22"/>
        </w:rPr>
        <w:t xml:space="preserve"> of relevant data. It was used as a basis for interviewing people and reviewing project documents. It also provided a basis for structuring the evaluation report as a whole.</w:t>
      </w:r>
    </w:p>
    <w:p w14:paraId="123AEF2A" w14:textId="77777777" w:rsidR="00A52B28" w:rsidRDefault="00A52B28" w:rsidP="00A52B28">
      <w:pPr>
        <w:rPr>
          <w:sz w:val="22"/>
          <w:szCs w:val="22"/>
        </w:rPr>
      </w:pPr>
    </w:p>
    <w:tbl>
      <w:tblPr>
        <w:tblW w:w="13750" w:type="dxa"/>
        <w:tblInd w:w="57"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638"/>
        <w:gridCol w:w="4032"/>
        <w:gridCol w:w="3824"/>
        <w:gridCol w:w="2128"/>
        <w:gridCol w:w="2128"/>
      </w:tblGrid>
      <w:tr w:rsidR="00B47E75" w14:paraId="67181CBB" w14:textId="77777777" w:rsidTr="00D55160">
        <w:trPr>
          <w:tblHeader/>
        </w:trPr>
        <w:tc>
          <w:tcPr>
            <w:tcW w:w="1638" w:type="dxa"/>
            <w:tcBorders>
              <w:top w:val="single" w:sz="6" w:space="0" w:color="auto"/>
              <w:left w:val="single" w:sz="6" w:space="0" w:color="auto"/>
              <w:bottom w:val="single" w:sz="6" w:space="0" w:color="auto"/>
            </w:tcBorders>
            <w:shd w:val="clear" w:color="auto" w:fill="C0C0C0"/>
            <w:vAlign w:val="center"/>
          </w:tcPr>
          <w:p w14:paraId="79F5C9DD" w14:textId="77777777" w:rsidR="00B47E75" w:rsidRPr="00295F20" w:rsidRDefault="00B47E75" w:rsidP="00D55160">
            <w:pPr>
              <w:jc w:val="center"/>
              <w:rPr>
                <w:rFonts w:ascii="Garamond" w:hAnsi="Garamond"/>
                <w:b/>
                <w:sz w:val="22"/>
                <w:szCs w:val="22"/>
              </w:rPr>
            </w:pPr>
            <w:r w:rsidRPr="00295F20">
              <w:rPr>
                <w:rFonts w:ascii="Garamond" w:hAnsi="Garamond"/>
                <w:b/>
                <w:sz w:val="22"/>
                <w:szCs w:val="22"/>
              </w:rPr>
              <w:t>Evaluated component</w:t>
            </w:r>
          </w:p>
        </w:tc>
        <w:tc>
          <w:tcPr>
            <w:tcW w:w="4032" w:type="dxa"/>
            <w:tcBorders>
              <w:top w:val="single" w:sz="6" w:space="0" w:color="auto"/>
              <w:bottom w:val="single" w:sz="6" w:space="0" w:color="auto"/>
            </w:tcBorders>
            <w:shd w:val="clear" w:color="auto" w:fill="C0C0C0"/>
            <w:vAlign w:val="center"/>
          </w:tcPr>
          <w:p w14:paraId="654E188C" w14:textId="77777777" w:rsidR="00B47E75" w:rsidRPr="00295F20" w:rsidRDefault="00B47E75" w:rsidP="00D55160">
            <w:pPr>
              <w:jc w:val="center"/>
              <w:rPr>
                <w:rFonts w:ascii="Garamond" w:hAnsi="Garamond"/>
                <w:b/>
                <w:sz w:val="22"/>
                <w:szCs w:val="22"/>
              </w:rPr>
            </w:pPr>
            <w:r w:rsidRPr="00295F20">
              <w:rPr>
                <w:rFonts w:ascii="Garamond" w:hAnsi="Garamond"/>
                <w:b/>
                <w:sz w:val="22"/>
                <w:szCs w:val="22"/>
              </w:rPr>
              <w:t>Sub-Question</w:t>
            </w:r>
          </w:p>
        </w:tc>
        <w:tc>
          <w:tcPr>
            <w:tcW w:w="3824" w:type="dxa"/>
            <w:tcBorders>
              <w:top w:val="single" w:sz="6" w:space="0" w:color="auto"/>
              <w:bottom w:val="single" w:sz="6" w:space="0" w:color="auto"/>
            </w:tcBorders>
            <w:shd w:val="clear" w:color="auto" w:fill="C0C0C0"/>
            <w:vAlign w:val="center"/>
          </w:tcPr>
          <w:p w14:paraId="0010970B" w14:textId="77777777" w:rsidR="00B47E75" w:rsidRPr="00295F20" w:rsidRDefault="00B47E75" w:rsidP="00D55160">
            <w:pPr>
              <w:jc w:val="center"/>
              <w:rPr>
                <w:rFonts w:ascii="Garamond" w:hAnsi="Garamond"/>
                <w:b/>
                <w:sz w:val="22"/>
                <w:szCs w:val="22"/>
              </w:rPr>
            </w:pPr>
            <w:r w:rsidRPr="00295F20">
              <w:rPr>
                <w:rFonts w:ascii="Garamond" w:hAnsi="Garamond"/>
                <w:b/>
                <w:sz w:val="22"/>
                <w:szCs w:val="22"/>
              </w:rPr>
              <w:t>Indicators</w:t>
            </w:r>
          </w:p>
        </w:tc>
        <w:tc>
          <w:tcPr>
            <w:tcW w:w="2128" w:type="dxa"/>
            <w:tcBorders>
              <w:top w:val="single" w:sz="6" w:space="0" w:color="auto"/>
              <w:bottom w:val="single" w:sz="6" w:space="0" w:color="auto"/>
            </w:tcBorders>
            <w:shd w:val="clear" w:color="auto" w:fill="C0C0C0"/>
            <w:vAlign w:val="center"/>
          </w:tcPr>
          <w:p w14:paraId="177F2EDB" w14:textId="77777777" w:rsidR="00B47E75" w:rsidRPr="00295F20" w:rsidRDefault="00B47E75" w:rsidP="00D55160">
            <w:pPr>
              <w:jc w:val="center"/>
              <w:rPr>
                <w:rFonts w:ascii="Garamond" w:hAnsi="Garamond"/>
                <w:b/>
                <w:sz w:val="22"/>
                <w:szCs w:val="22"/>
              </w:rPr>
            </w:pPr>
            <w:r w:rsidRPr="00295F20">
              <w:rPr>
                <w:rFonts w:ascii="Garamond" w:hAnsi="Garamond"/>
                <w:b/>
                <w:sz w:val="22"/>
                <w:szCs w:val="22"/>
              </w:rPr>
              <w:t>Sources</w:t>
            </w:r>
          </w:p>
        </w:tc>
        <w:tc>
          <w:tcPr>
            <w:tcW w:w="2128" w:type="dxa"/>
            <w:tcBorders>
              <w:top w:val="single" w:sz="6" w:space="0" w:color="auto"/>
              <w:bottom w:val="single" w:sz="6" w:space="0" w:color="auto"/>
              <w:right w:val="single" w:sz="6" w:space="0" w:color="auto"/>
            </w:tcBorders>
            <w:shd w:val="clear" w:color="auto" w:fill="C0C0C0"/>
            <w:vAlign w:val="center"/>
          </w:tcPr>
          <w:p w14:paraId="05354155" w14:textId="77777777" w:rsidR="00B47E75" w:rsidRPr="00295F20" w:rsidRDefault="00B47E75" w:rsidP="00D55160">
            <w:pPr>
              <w:jc w:val="center"/>
              <w:rPr>
                <w:rFonts w:ascii="Garamond" w:hAnsi="Garamond"/>
                <w:b/>
                <w:sz w:val="22"/>
                <w:szCs w:val="22"/>
              </w:rPr>
            </w:pPr>
            <w:r w:rsidRPr="00295F20">
              <w:rPr>
                <w:rFonts w:ascii="Garamond" w:hAnsi="Garamond"/>
                <w:b/>
                <w:sz w:val="22"/>
                <w:szCs w:val="22"/>
              </w:rPr>
              <w:t>Data Collection Method</w:t>
            </w:r>
          </w:p>
        </w:tc>
      </w:tr>
      <w:tr w:rsidR="00B47E75" w14:paraId="316C9E5D" w14:textId="77777777" w:rsidTr="00D55160">
        <w:tc>
          <w:tcPr>
            <w:tcW w:w="13750" w:type="dxa"/>
            <w:gridSpan w:val="5"/>
            <w:tcBorders>
              <w:left w:val="single" w:sz="6" w:space="0" w:color="auto"/>
              <w:right w:val="single" w:sz="6" w:space="0" w:color="auto"/>
            </w:tcBorders>
            <w:shd w:val="pct12" w:color="auto" w:fill="FFFFFF"/>
          </w:tcPr>
          <w:p w14:paraId="23132B30" w14:textId="77777777" w:rsidR="00B47E75" w:rsidRPr="00EF5E73" w:rsidRDefault="00B47E75" w:rsidP="00D55160">
            <w:pPr>
              <w:numPr>
                <w:ilvl w:val="12"/>
                <w:numId w:val="0"/>
              </w:numPr>
              <w:rPr>
                <w:rFonts w:ascii="Garamond" w:hAnsi="Garamond" w:cs="Arial"/>
                <w:b/>
                <w:i/>
                <w:iCs/>
              </w:rPr>
            </w:pPr>
            <w:r w:rsidRPr="00EF5E73">
              <w:rPr>
                <w:rFonts w:ascii="Garamond" w:hAnsi="Garamond" w:cs="Arial"/>
                <w:b/>
                <w:i/>
                <w:iCs/>
              </w:rPr>
              <w:t>Evaluation criteria: Relevance</w:t>
            </w:r>
            <w:r w:rsidRPr="00EF5E73">
              <w:rPr>
                <w:rFonts w:ascii="Garamond" w:hAnsi="Garamond" w:cs="Arial"/>
                <w:i/>
                <w:iCs/>
              </w:rPr>
              <w:t xml:space="preserve"> - How does the project relate to the main objectives of the IBSA fund</w:t>
            </w:r>
            <w:r>
              <w:rPr>
                <w:rFonts w:ascii="Garamond" w:hAnsi="Garamond" w:cs="Arial"/>
                <w:i/>
                <w:iCs/>
              </w:rPr>
              <w:t xml:space="preserve">, UNDP </w:t>
            </w:r>
            <w:r w:rsidRPr="00EF5E73">
              <w:rPr>
                <w:rFonts w:ascii="Garamond" w:hAnsi="Garamond" w:cs="Arial"/>
                <w:i/>
                <w:iCs/>
              </w:rPr>
              <w:t xml:space="preserve">and to the </w:t>
            </w:r>
            <w:r>
              <w:rPr>
                <w:rFonts w:ascii="Garamond" w:hAnsi="Garamond" w:cs="Arial"/>
                <w:i/>
                <w:iCs/>
              </w:rPr>
              <w:t xml:space="preserve">agriculture and </w:t>
            </w:r>
            <w:r w:rsidRPr="00EF5E73">
              <w:rPr>
                <w:rFonts w:ascii="Garamond" w:hAnsi="Garamond" w:cs="Arial"/>
                <w:i/>
                <w:iCs/>
              </w:rPr>
              <w:t>environment priorities at the local, regional and national levels?</w:t>
            </w:r>
          </w:p>
        </w:tc>
      </w:tr>
      <w:tr w:rsidR="00B47E75" w14:paraId="4A1A3EFB" w14:textId="77777777" w:rsidTr="00D55160">
        <w:tc>
          <w:tcPr>
            <w:tcW w:w="1638" w:type="dxa"/>
            <w:tcBorders>
              <w:top w:val="single" w:sz="4" w:space="0" w:color="auto"/>
              <w:left w:val="single" w:sz="4" w:space="0" w:color="auto"/>
              <w:bottom w:val="single" w:sz="4" w:space="0" w:color="auto"/>
              <w:right w:val="single" w:sz="4" w:space="0" w:color="auto"/>
            </w:tcBorders>
            <w:shd w:val="pct12" w:color="auto" w:fill="FFFFFF"/>
          </w:tcPr>
          <w:p w14:paraId="2F042C07" w14:textId="77777777" w:rsidR="00B47E75" w:rsidRPr="008B7C5C" w:rsidRDefault="00B47E75" w:rsidP="00D55160">
            <w:pPr>
              <w:pStyle w:val="Tableau-Texte"/>
              <w:numPr>
                <w:ilvl w:val="12"/>
                <w:numId w:val="0"/>
              </w:numPr>
              <w:spacing w:before="0" w:after="0" w:line="240" w:lineRule="auto"/>
              <w:ind w:left="74" w:right="74"/>
              <w:rPr>
                <w:rFonts w:ascii="Garamond" w:hAnsi="Garamond"/>
                <w:i/>
                <w:sz w:val="24"/>
                <w:lang w:val="en-US"/>
              </w:rPr>
            </w:pPr>
            <w:r w:rsidRPr="008B7C5C">
              <w:rPr>
                <w:rFonts w:ascii="Garamond" w:hAnsi="Garamond" w:cs="Arial"/>
                <w:i/>
                <w:sz w:val="24"/>
                <w:lang w:val="en-US"/>
              </w:rPr>
              <w:t>Is the Project relevant to</w:t>
            </w:r>
            <w:r w:rsidRPr="008B7C5C">
              <w:rPr>
                <w:rFonts w:ascii="Garamond" w:hAnsi="Garamond" w:cs="Arial"/>
                <w:i/>
                <w:sz w:val="24"/>
                <w:lang w:val="en-CA"/>
              </w:rPr>
              <w:t xml:space="preserve"> IBSA objectives?</w:t>
            </w:r>
          </w:p>
        </w:tc>
        <w:tc>
          <w:tcPr>
            <w:tcW w:w="4032" w:type="dxa"/>
            <w:tcBorders>
              <w:left w:val="single" w:sz="4" w:space="0" w:color="auto"/>
            </w:tcBorders>
          </w:tcPr>
          <w:p w14:paraId="4E19E501" w14:textId="77777777" w:rsidR="00B47E75" w:rsidRPr="008B7C5C" w:rsidRDefault="00B47E75" w:rsidP="00C20C36">
            <w:pPr>
              <w:widowControl/>
              <w:numPr>
                <w:ilvl w:val="0"/>
                <w:numId w:val="52"/>
              </w:numPr>
              <w:tabs>
                <w:tab w:val="clear" w:pos="643"/>
                <w:tab w:val="left" w:pos="227"/>
              </w:tabs>
              <w:ind w:left="226" w:hanging="226"/>
              <w:rPr>
                <w:rFonts w:ascii="Garamond" w:hAnsi="Garamond" w:cs="Arial"/>
                <w:sz w:val="16"/>
              </w:rPr>
            </w:pPr>
            <w:r w:rsidRPr="008B7C5C">
              <w:rPr>
                <w:rFonts w:ascii="Garamond" w:hAnsi="Garamond" w:cs="Arial"/>
                <w:sz w:val="16"/>
              </w:rPr>
              <w:t xml:space="preserve">How did the Project support the related strategic priorities of IBSA? </w:t>
            </w:r>
          </w:p>
          <w:p w14:paraId="527336BF" w14:textId="77777777" w:rsidR="00B47E75" w:rsidRPr="005A4B5E" w:rsidRDefault="00B47E75" w:rsidP="00C20C36">
            <w:pPr>
              <w:widowControl/>
              <w:numPr>
                <w:ilvl w:val="0"/>
                <w:numId w:val="52"/>
              </w:numPr>
              <w:tabs>
                <w:tab w:val="clear" w:pos="643"/>
                <w:tab w:val="left" w:pos="227"/>
              </w:tabs>
              <w:ind w:left="226" w:hanging="226"/>
              <w:rPr>
                <w:rFonts w:ascii="Garamond" w:hAnsi="Garamond" w:cs="Arial"/>
                <w:sz w:val="16"/>
              </w:rPr>
            </w:pPr>
            <w:r>
              <w:rPr>
                <w:rFonts w:ascii="Garamond" w:hAnsi="Garamond" w:cs="Arial"/>
                <w:sz w:val="16"/>
              </w:rPr>
              <w:t>Was the project strategy aligned with IBSA Fund’s objectives?</w:t>
            </w:r>
          </w:p>
        </w:tc>
        <w:tc>
          <w:tcPr>
            <w:tcW w:w="3824" w:type="dxa"/>
          </w:tcPr>
          <w:p w14:paraId="29081FFE" w14:textId="77777777" w:rsidR="00B47E75" w:rsidRPr="0058742D" w:rsidRDefault="00B47E75" w:rsidP="00C20C36">
            <w:pPr>
              <w:widowControl/>
              <w:numPr>
                <w:ilvl w:val="0"/>
                <w:numId w:val="52"/>
              </w:numPr>
              <w:tabs>
                <w:tab w:val="clear" w:pos="643"/>
                <w:tab w:val="left" w:pos="227"/>
              </w:tabs>
              <w:ind w:left="226" w:hanging="226"/>
              <w:rPr>
                <w:rFonts w:ascii="Garamond" w:hAnsi="Garamond" w:cs="Arial"/>
                <w:sz w:val="16"/>
              </w:rPr>
            </w:pPr>
            <w:r w:rsidRPr="0058742D">
              <w:rPr>
                <w:rFonts w:ascii="Garamond" w:hAnsi="Garamond" w:cs="Arial"/>
                <w:sz w:val="16"/>
              </w:rPr>
              <w:t>Level of coherence between project objectives and those of the IBSA</w:t>
            </w:r>
          </w:p>
        </w:tc>
        <w:tc>
          <w:tcPr>
            <w:tcW w:w="2128" w:type="dxa"/>
          </w:tcPr>
          <w:p w14:paraId="37C02E9D" w14:textId="77777777" w:rsidR="00B47E75" w:rsidRPr="0058742D" w:rsidRDefault="00B47E75" w:rsidP="00C20C36">
            <w:pPr>
              <w:widowControl/>
              <w:numPr>
                <w:ilvl w:val="0"/>
                <w:numId w:val="52"/>
              </w:numPr>
              <w:tabs>
                <w:tab w:val="clear" w:pos="643"/>
                <w:tab w:val="left" w:pos="227"/>
              </w:tabs>
              <w:ind w:left="226" w:hanging="226"/>
              <w:rPr>
                <w:rFonts w:ascii="Garamond" w:hAnsi="Garamond" w:cs="Arial"/>
                <w:sz w:val="16"/>
              </w:rPr>
            </w:pPr>
            <w:r w:rsidRPr="0058742D">
              <w:rPr>
                <w:rFonts w:ascii="Garamond" w:hAnsi="Garamond" w:cs="Arial"/>
                <w:sz w:val="16"/>
              </w:rPr>
              <w:t>Project documents</w:t>
            </w:r>
          </w:p>
          <w:p w14:paraId="62C9009E" w14:textId="77777777" w:rsidR="00B47E75" w:rsidRPr="0058742D" w:rsidRDefault="00B47E75" w:rsidP="00C20C36">
            <w:pPr>
              <w:widowControl/>
              <w:numPr>
                <w:ilvl w:val="0"/>
                <w:numId w:val="52"/>
              </w:numPr>
              <w:tabs>
                <w:tab w:val="clear" w:pos="643"/>
                <w:tab w:val="left" w:pos="227"/>
              </w:tabs>
              <w:ind w:left="226" w:hanging="226"/>
              <w:rPr>
                <w:rFonts w:ascii="Garamond" w:hAnsi="Garamond" w:cs="Arial"/>
                <w:sz w:val="16"/>
              </w:rPr>
            </w:pPr>
            <w:r w:rsidRPr="0058742D">
              <w:rPr>
                <w:rFonts w:ascii="Garamond" w:hAnsi="Garamond" w:cs="Arial"/>
                <w:sz w:val="16"/>
              </w:rPr>
              <w:t>IBSA policies</w:t>
            </w:r>
            <w:r>
              <w:rPr>
                <w:rFonts w:ascii="Garamond" w:hAnsi="Garamond" w:cs="Arial"/>
                <w:sz w:val="16"/>
              </w:rPr>
              <w:t xml:space="preserve">, </w:t>
            </w:r>
            <w:r w:rsidRPr="0058742D">
              <w:rPr>
                <w:rFonts w:ascii="Garamond" w:hAnsi="Garamond" w:cs="Arial"/>
                <w:sz w:val="16"/>
              </w:rPr>
              <w:t>strategies</w:t>
            </w:r>
            <w:r>
              <w:rPr>
                <w:rFonts w:ascii="Garamond" w:hAnsi="Garamond" w:cs="Arial"/>
                <w:sz w:val="16"/>
              </w:rPr>
              <w:t xml:space="preserve"> and objectives</w:t>
            </w:r>
          </w:p>
          <w:p w14:paraId="5429A775" w14:textId="77777777" w:rsidR="00B47E75" w:rsidRPr="0058742D" w:rsidRDefault="00B47E75" w:rsidP="00C20C36">
            <w:pPr>
              <w:widowControl/>
              <w:numPr>
                <w:ilvl w:val="0"/>
                <w:numId w:val="52"/>
              </w:numPr>
              <w:tabs>
                <w:tab w:val="clear" w:pos="643"/>
                <w:tab w:val="left" w:pos="227"/>
              </w:tabs>
              <w:ind w:left="226" w:hanging="226"/>
              <w:rPr>
                <w:rFonts w:ascii="Garamond" w:hAnsi="Garamond" w:cs="Arial"/>
                <w:sz w:val="16"/>
              </w:rPr>
            </w:pPr>
            <w:r w:rsidRPr="0058742D">
              <w:rPr>
                <w:rFonts w:ascii="Garamond" w:hAnsi="Garamond" w:cs="Arial"/>
                <w:sz w:val="16"/>
              </w:rPr>
              <w:t>IBSA web site</w:t>
            </w:r>
          </w:p>
        </w:tc>
        <w:tc>
          <w:tcPr>
            <w:tcW w:w="2128" w:type="dxa"/>
            <w:tcBorders>
              <w:right w:val="single" w:sz="6" w:space="0" w:color="auto"/>
            </w:tcBorders>
          </w:tcPr>
          <w:p w14:paraId="5D0A0938" w14:textId="77777777" w:rsidR="00B47E75" w:rsidRPr="0058742D" w:rsidRDefault="00B47E75" w:rsidP="00C20C36">
            <w:pPr>
              <w:widowControl/>
              <w:numPr>
                <w:ilvl w:val="0"/>
                <w:numId w:val="52"/>
              </w:numPr>
              <w:tabs>
                <w:tab w:val="clear" w:pos="643"/>
                <w:tab w:val="left" w:pos="227"/>
              </w:tabs>
              <w:ind w:left="226" w:hanging="226"/>
              <w:rPr>
                <w:rFonts w:ascii="Garamond" w:hAnsi="Garamond" w:cs="Arial"/>
                <w:sz w:val="16"/>
              </w:rPr>
            </w:pPr>
            <w:r w:rsidRPr="0058742D">
              <w:rPr>
                <w:rFonts w:ascii="Garamond" w:hAnsi="Garamond" w:cs="Arial"/>
                <w:sz w:val="16"/>
              </w:rPr>
              <w:t>Documents analyses</w:t>
            </w:r>
          </w:p>
          <w:p w14:paraId="6510A1C0" w14:textId="77777777" w:rsidR="00B47E75" w:rsidRPr="0058742D" w:rsidRDefault="00B47E75" w:rsidP="00C20C36">
            <w:pPr>
              <w:widowControl/>
              <w:numPr>
                <w:ilvl w:val="0"/>
                <w:numId w:val="52"/>
              </w:numPr>
              <w:tabs>
                <w:tab w:val="clear" w:pos="643"/>
                <w:tab w:val="left" w:pos="227"/>
              </w:tabs>
              <w:ind w:left="226" w:hanging="226"/>
              <w:rPr>
                <w:rFonts w:ascii="Garamond" w:hAnsi="Garamond" w:cs="Arial"/>
                <w:sz w:val="16"/>
              </w:rPr>
            </w:pPr>
            <w:r w:rsidRPr="0058742D">
              <w:rPr>
                <w:rFonts w:ascii="Garamond" w:hAnsi="Garamond" w:cs="Arial"/>
                <w:sz w:val="16"/>
              </w:rPr>
              <w:t>Interviews with government officials and other partners</w:t>
            </w:r>
          </w:p>
        </w:tc>
      </w:tr>
      <w:tr w:rsidR="00B47E75" w14:paraId="78A52CAA" w14:textId="77777777" w:rsidTr="00D55160">
        <w:tc>
          <w:tcPr>
            <w:tcW w:w="1638" w:type="dxa"/>
            <w:tcBorders>
              <w:top w:val="single" w:sz="4" w:space="0" w:color="auto"/>
              <w:left w:val="single" w:sz="4" w:space="0" w:color="auto"/>
              <w:bottom w:val="single" w:sz="4" w:space="0" w:color="auto"/>
              <w:right w:val="single" w:sz="4" w:space="0" w:color="auto"/>
            </w:tcBorders>
            <w:shd w:val="pct12" w:color="auto" w:fill="FFFFFF"/>
          </w:tcPr>
          <w:p w14:paraId="6BEF032A" w14:textId="77777777" w:rsidR="00B47E75" w:rsidRPr="008B7C5C" w:rsidRDefault="00B47E75" w:rsidP="00D55160">
            <w:pPr>
              <w:pStyle w:val="Tableau-Texte"/>
              <w:numPr>
                <w:ilvl w:val="12"/>
                <w:numId w:val="0"/>
              </w:numPr>
              <w:spacing w:before="0" w:after="0" w:line="240" w:lineRule="auto"/>
              <w:ind w:left="74" w:right="74"/>
              <w:rPr>
                <w:rFonts w:ascii="Garamond" w:hAnsi="Garamond"/>
                <w:i/>
                <w:sz w:val="24"/>
                <w:lang w:val="en-US"/>
              </w:rPr>
            </w:pPr>
            <w:r w:rsidRPr="008B7C5C">
              <w:rPr>
                <w:rFonts w:ascii="Garamond" w:hAnsi="Garamond" w:cs="Arial"/>
                <w:i/>
                <w:sz w:val="24"/>
                <w:lang w:val="en-US"/>
              </w:rPr>
              <w:t xml:space="preserve">Is the Project relevant to UNDP </w:t>
            </w:r>
            <w:r w:rsidRPr="008B7C5C">
              <w:rPr>
                <w:rFonts w:ascii="Garamond" w:hAnsi="Garamond" w:cs="Arial"/>
                <w:i/>
                <w:sz w:val="24"/>
                <w:lang w:val="en-CA"/>
              </w:rPr>
              <w:t>objectives?</w:t>
            </w:r>
          </w:p>
        </w:tc>
        <w:tc>
          <w:tcPr>
            <w:tcW w:w="4032" w:type="dxa"/>
            <w:tcBorders>
              <w:left w:val="single" w:sz="4" w:space="0" w:color="auto"/>
            </w:tcBorders>
          </w:tcPr>
          <w:p w14:paraId="4B59563F" w14:textId="77777777" w:rsidR="00B47E75" w:rsidRPr="008B7C5C" w:rsidRDefault="00B47E75" w:rsidP="00C20C36">
            <w:pPr>
              <w:widowControl/>
              <w:numPr>
                <w:ilvl w:val="0"/>
                <w:numId w:val="52"/>
              </w:numPr>
              <w:tabs>
                <w:tab w:val="clear" w:pos="643"/>
                <w:tab w:val="left" w:pos="227"/>
              </w:tabs>
              <w:ind w:left="226" w:hanging="226"/>
              <w:rPr>
                <w:rFonts w:ascii="Garamond" w:hAnsi="Garamond" w:cs="Arial"/>
                <w:sz w:val="16"/>
              </w:rPr>
            </w:pPr>
            <w:r w:rsidRPr="008B7C5C">
              <w:rPr>
                <w:rFonts w:ascii="Garamond" w:hAnsi="Garamond" w:cs="Arial"/>
                <w:sz w:val="16"/>
              </w:rPr>
              <w:t>How did the project support the objectives of UNDP in this sector?</w:t>
            </w:r>
          </w:p>
        </w:tc>
        <w:tc>
          <w:tcPr>
            <w:tcW w:w="3824" w:type="dxa"/>
          </w:tcPr>
          <w:p w14:paraId="3D4E8F9F" w14:textId="77777777" w:rsidR="00B47E75" w:rsidRPr="0058742D" w:rsidRDefault="00B47E75" w:rsidP="00C20C36">
            <w:pPr>
              <w:widowControl/>
              <w:numPr>
                <w:ilvl w:val="0"/>
                <w:numId w:val="52"/>
              </w:numPr>
              <w:tabs>
                <w:tab w:val="clear" w:pos="643"/>
                <w:tab w:val="left" w:pos="227"/>
              </w:tabs>
              <w:ind w:left="226" w:hanging="226"/>
              <w:rPr>
                <w:rFonts w:ascii="Garamond" w:hAnsi="Garamond" w:cs="Arial"/>
                <w:sz w:val="16"/>
              </w:rPr>
            </w:pPr>
            <w:r w:rsidRPr="0058742D">
              <w:rPr>
                <w:rFonts w:ascii="Garamond" w:hAnsi="Garamond" w:cs="Arial"/>
                <w:sz w:val="16"/>
              </w:rPr>
              <w:t xml:space="preserve">Existence of a clear relationship between project objectives and country programme objectives of UNDP </w:t>
            </w:r>
          </w:p>
        </w:tc>
        <w:tc>
          <w:tcPr>
            <w:tcW w:w="2128" w:type="dxa"/>
          </w:tcPr>
          <w:p w14:paraId="09E88D59" w14:textId="77777777" w:rsidR="00B47E75" w:rsidRPr="0058742D" w:rsidRDefault="00B47E75" w:rsidP="00C20C36">
            <w:pPr>
              <w:widowControl/>
              <w:numPr>
                <w:ilvl w:val="0"/>
                <w:numId w:val="52"/>
              </w:numPr>
              <w:tabs>
                <w:tab w:val="clear" w:pos="643"/>
                <w:tab w:val="left" w:pos="227"/>
              </w:tabs>
              <w:ind w:left="226" w:hanging="226"/>
              <w:rPr>
                <w:rFonts w:ascii="Garamond" w:hAnsi="Garamond" w:cs="Arial"/>
                <w:sz w:val="16"/>
              </w:rPr>
            </w:pPr>
            <w:r w:rsidRPr="0058742D">
              <w:rPr>
                <w:rFonts w:ascii="Garamond" w:hAnsi="Garamond" w:cs="Arial"/>
                <w:sz w:val="16"/>
              </w:rPr>
              <w:t>Project documents</w:t>
            </w:r>
          </w:p>
          <w:p w14:paraId="398346DB" w14:textId="77777777" w:rsidR="00B47E75" w:rsidRPr="0058742D" w:rsidRDefault="00B47E75" w:rsidP="00C20C36">
            <w:pPr>
              <w:widowControl/>
              <w:numPr>
                <w:ilvl w:val="0"/>
                <w:numId w:val="52"/>
              </w:numPr>
              <w:tabs>
                <w:tab w:val="clear" w:pos="643"/>
                <w:tab w:val="left" w:pos="227"/>
              </w:tabs>
              <w:ind w:left="226" w:hanging="226"/>
              <w:rPr>
                <w:rFonts w:ascii="Garamond" w:hAnsi="Garamond" w:cs="Arial"/>
                <w:sz w:val="16"/>
              </w:rPr>
            </w:pPr>
            <w:r w:rsidRPr="0058742D">
              <w:rPr>
                <w:rFonts w:ascii="Garamond" w:hAnsi="Garamond" w:cs="Arial"/>
                <w:sz w:val="16"/>
              </w:rPr>
              <w:t>UNDP strategies and programme</w:t>
            </w:r>
          </w:p>
        </w:tc>
        <w:tc>
          <w:tcPr>
            <w:tcW w:w="2128" w:type="dxa"/>
            <w:tcBorders>
              <w:right w:val="single" w:sz="6" w:space="0" w:color="auto"/>
            </w:tcBorders>
          </w:tcPr>
          <w:p w14:paraId="7C4209E2" w14:textId="77777777" w:rsidR="00B47E75" w:rsidRPr="0058742D" w:rsidRDefault="00B47E75" w:rsidP="00C20C36">
            <w:pPr>
              <w:widowControl/>
              <w:numPr>
                <w:ilvl w:val="0"/>
                <w:numId w:val="52"/>
              </w:numPr>
              <w:tabs>
                <w:tab w:val="clear" w:pos="643"/>
                <w:tab w:val="left" w:pos="227"/>
              </w:tabs>
              <w:ind w:left="226" w:hanging="226"/>
              <w:rPr>
                <w:rFonts w:ascii="Garamond" w:hAnsi="Garamond" w:cs="Arial"/>
                <w:sz w:val="16"/>
              </w:rPr>
            </w:pPr>
            <w:r w:rsidRPr="0058742D">
              <w:rPr>
                <w:rFonts w:ascii="Garamond" w:hAnsi="Garamond" w:cs="Arial"/>
                <w:sz w:val="16"/>
              </w:rPr>
              <w:t>Documents analyses</w:t>
            </w:r>
          </w:p>
          <w:p w14:paraId="0C822A80" w14:textId="77777777" w:rsidR="00B47E75" w:rsidRPr="0058742D" w:rsidRDefault="00B47E75" w:rsidP="00C20C36">
            <w:pPr>
              <w:widowControl/>
              <w:numPr>
                <w:ilvl w:val="0"/>
                <w:numId w:val="52"/>
              </w:numPr>
              <w:tabs>
                <w:tab w:val="clear" w:pos="643"/>
                <w:tab w:val="left" w:pos="227"/>
              </w:tabs>
              <w:ind w:left="226" w:hanging="226"/>
              <w:rPr>
                <w:rFonts w:ascii="Garamond" w:hAnsi="Garamond" w:cs="Arial"/>
                <w:sz w:val="16"/>
              </w:rPr>
            </w:pPr>
            <w:r w:rsidRPr="0058742D">
              <w:rPr>
                <w:rFonts w:ascii="Garamond" w:hAnsi="Garamond" w:cs="Arial"/>
                <w:sz w:val="16"/>
              </w:rPr>
              <w:t>Interviews with government officials and other partners</w:t>
            </w:r>
          </w:p>
        </w:tc>
      </w:tr>
      <w:tr w:rsidR="00B47E75" w14:paraId="23B947CD" w14:textId="77777777" w:rsidTr="00D55160">
        <w:tc>
          <w:tcPr>
            <w:tcW w:w="1638" w:type="dxa"/>
            <w:tcBorders>
              <w:top w:val="single" w:sz="6" w:space="0" w:color="auto"/>
              <w:left w:val="single" w:sz="4" w:space="0" w:color="auto"/>
              <w:bottom w:val="single" w:sz="4" w:space="0" w:color="auto"/>
              <w:right w:val="single" w:sz="4" w:space="0" w:color="auto"/>
            </w:tcBorders>
            <w:shd w:val="pct12" w:color="auto" w:fill="FFFFFF"/>
          </w:tcPr>
          <w:p w14:paraId="73AF707D" w14:textId="77777777" w:rsidR="00B47E75" w:rsidRPr="008B7C5C" w:rsidRDefault="00B47E75" w:rsidP="00D55160">
            <w:pPr>
              <w:pStyle w:val="Tableau-Texte"/>
              <w:numPr>
                <w:ilvl w:val="12"/>
                <w:numId w:val="0"/>
              </w:numPr>
              <w:spacing w:before="0" w:after="0" w:line="240" w:lineRule="auto"/>
              <w:ind w:left="74" w:right="74"/>
              <w:rPr>
                <w:rFonts w:ascii="Garamond" w:hAnsi="Garamond"/>
                <w:i/>
                <w:sz w:val="24"/>
                <w:lang w:val="en-US"/>
              </w:rPr>
            </w:pPr>
            <w:r w:rsidRPr="008B7C5C">
              <w:rPr>
                <w:rFonts w:ascii="Garamond" w:hAnsi="Garamond" w:cs="Arial"/>
                <w:i/>
                <w:sz w:val="24"/>
                <w:lang w:val="en-US"/>
              </w:rPr>
              <w:t xml:space="preserve">Is the Project relevant to Lao PDR’s </w:t>
            </w:r>
            <w:r w:rsidRPr="008B7C5C">
              <w:rPr>
                <w:rFonts w:ascii="Garamond" w:hAnsi="Garamond" w:cs="Arial"/>
                <w:i/>
                <w:sz w:val="24"/>
                <w:lang w:val="en-CA"/>
              </w:rPr>
              <w:t>development objectives?</w:t>
            </w:r>
          </w:p>
        </w:tc>
        <w:tc>
          <w:tcPr>
            <w:tcW w:w="4032" w:type="dxa"/>
            <w:tcBorders>
              <w:left w:val="single" w:sz="4" w:space="0" w:color="auto"/>
            </w:tcBorders>
          </w:tcPr>
          <w:p w14:paraId="2C7B59A2" w14:textId="77777777" w:rsidR="00B47E75" w:rsidRPr="008B7C5C" w:rsidRDefault="00B47E75" w:rsidP="00C20C36">
            <w:pPr>
              <w:widowControl/>
              <w:numPr>
                <w:ilvl w:val="0"/>
                <w:numId w:val="52"/>
              </w:numPr>
              <w:tabs>
                <w:tab w:val="clear" w:pos="643"/>
                <w:tab w:val="left" w:pos="227"/>
              </w:tabs>
              <w:ind w:left="226" w:hanging="226"/>
              <w:rPr>
                <w:rFonts w:ascii="Garamond" w:hAnsi="Garamond" w:cs="Arial"/>
                <w:sz w:val="16"/>
              </w:rPr>
            </w:pPr>
            <w:r w:rsidRPr="008B7C5C">
              <w:rPr>
                <w:rFonts w:ascii="Garamond" w:hAnsi="Garamond" w:cs="Arial"/>
                <w:sz w:val="16"/>
              </w:rPr>
              <w:t>Does the project follow the government's stated priorities?</w:t>
            </w:r>
          </w:p>
          <w:p w14:paraId="132A56D3" w14:textId="77777777" w:rsidR="00B47E75" w:rsidRPr="008B7C5C" w:rsidRDefault="00B47E75" w:rsidP="00C20C36">
            <w:pPr>
              <w:widowControl/>
              <w:numPr>
                <w:ilvl w:val="0"/>
                <w:numId w:val="52"/>
              </w:numPr>
              <w:tabs>
                <w:tab w:val="clear" w:pos="643"/>
                <w:tab w:val="left" w:pos="227"/>
              </w:tabs>
              <w:ind w:left="226" w:hanging="226"/>
              <w:rPr>
                <w:rFonts w:ascii="Garamond" w:hAnsi="Garamond" w:cs="Arial"/>
                <w:sz w:val="16"/>
              </w:rPr>
            </w:pPr>
            <w:r w:rsidRPr="008B7C5C">
              <w:rPr>
                <w:rFonts w:ascii="Garamond" w:hAnsi="Garamond" w:cs="Arial"/>
                <w:sz w:val="16"/>
              </w:rPr>
              <w:t>How did the Project support the development objectives of Lao PDR?</w:t>
            </w:r>
          </w:p>
          <w:p w14:paraId="5A518E41" w14:textId="77777777" w:rsidR="00B47E75" w:rsidRPr="008B7C5C" w:rsidRDefault="00B47E75" w:rsidP="00C20C36">
            <w:pPr>
              <w:widowControl/>
              <w:numPr>
                <w:ilvl w:val="0"/>
                <w:numId w:val="52"/>
              </w:numPr>
              <w:tabs>
                <w:tab w:val="clear" w:pos="643"/>
                <w:tab w:val="left" w:pos="227"/>
              </w:tabs>
              <w:ind w:left="226" w:hanging="226"/>
              <w:rPr>
                <w:rFonts w:ascii="Garamond" w:hAnsi="Garamond" w:cs="Arial"/>
                <w:sz w:val="16"/>
              </w:rPr>
            </w:pPr>
            <w:r w:rsidRPr="008B7C5C">
              <w:rPr>
                <w:rFonts w:ascii="Garamond" w:hAnsi="Garamond" w:cs="Arial"/>
                <w:sz w:val="16"/>
              </w:rPr>
              <w:t>How country-driven was the Project?</w:t>
            </w:r>
          </w:p>
          <w:p w14:paraId="05CB36E6" w14:textId="77777777" w:rsidR="00B47E75" w:rsidRPr="008B7C5C" w:rsidRDefault="00B47E75" w:rsidP="00C20C36">
            <w:pPr>
              <w:widowControl/>
              <w:numPr>
                <w:ilvl w:val="0"/>
                <w:numId w:val="52"/>
              </w:numPr>
              <w:tabs>
                <w:tab w:val="clear" w:pos="643"/>
                <w:tab w:val="left" w:pos="227"/>
              </w:tabs>
              <w:ind w:left="226" w:hanging="226"/>
              <w:rPr>
                <w:rFonts w:ascii="Garamond" w:hAnsi="Garamond" w:cs="Arial"/>
                <w:sz w:val="16"/>
              </w:rPr>
            </w:pPr>
            <w:r w:rsidRPr="008B7C5C">
              <w:rPr>
                <w:rFonts w:ascii="Garamond" w:hAnsi="Garamond" w:cs="Arial"/>
                <w:sz w:val="16"/>
              </w:rPr>
              <w:t xml:space="preserve">Did the Project adequately take into account national realities, both in terms of institutional framework and programming, in its design and its implementation? </w:t>
            </w:r>
          </w:p>
          <w:p w14:paraId="6005BC84" w14:textId="77777777" w:rsidR="00B47E75" w:rsidRPr="008B7C5C" w:rsidRDefault="00B47E75" w:rsidP="00C20C36">
            <w:pPr>
              <w:widowControl/>
              <w:numPr>
                <w:ilvl w:val="0"/>
                <w:numId w:val="52"/>
              </w:numPr>
              <w:tabs>
                <w:tab w:val="clear" w:pos="643"/>
                <w:tab w:val="left" w:pos="227"/>
              </w:tabs>
              <w:ind w:left="226" w:hanging="226"/>
              <w:rPr>
                <w:rFonts w:ascii="Garamond" w:hAnsi="Garamond" w:cs="Arial"/>
                <w:sz w:val="16"/>
              </w:rPr>
            </w:pPr>
            <w:r w:rsidRPr="008B7C5C">
              <w:rPr>
                <w:rFonts w:ascii="Garamond" w:hAnsi="Garamond" w:cs="Arial"/>
                <w:sz w:val="16"/>
              </w:rPr>
              <w:t>To what extent were national partners involved in the design of the Project?</w:t>
            </w:r>
          </w:p>
        </w:tc>
        <w:tc>
          <w:tcPr>
            <w:tcW w:w="3824" w:type="dxa"/>
          </w:tcPr>
          <w:p w14:paraId="571DFF2D" w14:textId="77777777" w:rsidR="00B47E75" w:rsidRPr="00D44FE7" w:rsidRDefault="00B47E75" w:rsidP="00C20C36">
            <w:pPr>
              <w:widowControl/>
              <w:numPr>
                <w:ilvl w:val="0"/>
                <w:numId w:val="52"/>
              </w:numPr>
              <w:tabs>
                <w:tab w:val="clear" w:pos="643"/>
                <w:tab w:val="left" w:pos="227"/>
              </w:tabs>
              <w:ind w:left="226" w:hanging="226"/>
              <w:rPr>
                <w:rFonts w:ascii="Garamond" w:hAnsi="Garamond" w:cs="Arial"/>
                <w:sz w:val="16"/>
              </w:rPr>
            </w:pPr>
            <w:r w:rsidRPr="00D44FE7">
              <w:rPr>
                <w:rFonts w:ascii="Garamond" w:hAnsi="Garamond" w:cs="Arial"/>
                <w:sz w:val="16"/>
              </w:rPr>
              <w:t>Degree to which the project support national environmental and development objectives</w:t>
            </w:r>
          </w:p>
          <w:p w14:paraId="34D3386A" w14:textId="77777777" w:rsidR="00B47E75" w:rsidRPr="00D44FE7" w:rsidRDefault="00B47E75" w:rsidP="00C20C36">
            <w:pPr>
              <w:widowControl/>
              <w:numPr>
                <w:ilvl w:val="0"/>
                <w:numId w:val="52"/>
              </w:numPr>
              <w:tabs>
                <w:tab w:val="clear" w:pos="643"/>
                <w:tab w:val="left" w:pos="227"/>
              </w:tabs>
              <w:ind w:left="226" w:hanging="226"/>
              <w:rPr>
                <w:rFonts w:ascii="Garamond" w:hAnsi="Garamond" w:cs="Arial"/>
                <w:sz w:val="16"/>
              </w:rPr>
            </w:pPr>
            <w:r w:rsidRPr="00D44FE7">
              <w:rPr>
                <w:rFonts w:ascii="Garamond" w:hAnsi="Garamond" w:cs="Arial"/>
                <w:sz w:val="16"/>
              </w:rPr>
              <w:t>Degree of coherence between the project and nationals priorities, policies and strategies</w:t>
            </w:r>
          </w:p>
          <w:p w14:paraId="262816E5" w14:textId="77777777" w:rsidR="00B47E75" w:rsidRPr="00D44FE7" w:rsidRDefault="00B47E75" w:rsidP="00C20C36">
            <w:pPr>
              <w:widowControl/>
              <w:numPr>
                <w:ilvl w:val="0"/>
                <w:numId w:val="52"/>
              </w:numPr>
              <w:tabs>
                <w:tab w:val="clear" w:pos="643"/>
                <w:tab w:val="left" w:pos="227"/>
              </w:tabs>
              <w:ind w:left="226" w:hanging="226"/>
              <w:rPr>
                <w:rFonts w:ascii="Garamond" w:hAnsi="Garamond" w:cs="Arial"/>
                <w:sz w:val="16"/>
              </w:rPr>
            </w:pPr>
            <w:r w:rsidRPr="00D44FE7">
              <w:rPr>
                <w:rFonts w:ascii="Garamond" w:hAnsi="Garamond" w:cs="Arial"/>
                <w:sz w:val="16"/>
              </w:rPr>
              <w:t>Appreciation from national stakeholders with respect to adequacy of project design and implementation to national realities and existing capacities?</w:t>
            </w:r>
          </w:p>
          <w:p w14:paraId="6B03279B" w14:textId="77777777" w:rsidR="00B47E75" w:rsidRPr="00D44FE7" w:rsidRDefault="00B47E75" w:rsidP="00C20C36">
            <w:pPr>
              <w:widowControl/>
              <w:numPr>
                <w:ilvl w:val="0"/>
                <w:numId w:val="52"/>
              </w:numPr>
              <w:tabs>
                <w:tab w:val="clear" w:pos="643"/>
                <w:tab w:val="left" w:pos="227"/>
              </w:tabs>
              <w:ind w:left="226" w:hanging="226"/>
              <w:rPr>
                <w:rFonts w:ascii="Garamond" w:hAnsi="Garamond" w:cs="Arial"/>
                <w:sz w:val="16"/>
              </w:rPr>
            </w:pPr>
            <w:r w:rsidRPr="00D44FE7">
              <w:rPr>
                <w:rFonts w:ascii="Garamond" w:hAnsi="Garamond" w:cs="Arial"/>
                <w:sz w:val="16"/>
              </w:rPr>
              <w:t xml:space="preserve"> Level of involvement of Government officials and other partners into the project </w:t>
            </w:r>
          </w:p>
          <w:p w14:paraId="73134C08" w14:textId="77777777" w:rsidR="00B47E75" w:rsidRPr="00D44FE7" w:rsidRDefault="00B47E75" w:rsidP="00C20C36">
            <w:pPr>
              <w:widowControl/>
              <w:numPr>
                <w:ilvl w:val="0"/>
                <w:numId w:val="52"/>
              </w:numPr>
              <w:tabs>
                <w:tab w:val="clear" w:pos="643"/>
                <w:tab w:val="left" w:pos="227"/>
              </w:tabs>
              <w:ind w:left="226" w:hanging="226"/>
              <w:rPr>
                <w:rFonts w:ascii="Garamond" w:hAnsi="Garamond" w:cs="Arial"/>
                <w:sz w:val="16"/>
              </w:rPr>
            </w:pPr>
            <w:r w:rsidRPr="00D44FE7">
              <w:rPr>
                <w:rFonts w:ascii="Garamond" w:hAnsi="Garamond" w:cs="Arial"/>
                <w:sz w:val="16"/>
              </w:rPr>
              <w:t>Coherence between needs expressed by national stakeholders and UNDP-IBSA criteria</w:t>
            </w:r>
          </w:p>
        </w:tc>
        <w:tc>
          <w:tcPr>
            <w:tcW w:w="2128" w:type="dxa"/>
          </w:tcPr>
          <w:p w14:paraId="4658D04F" w14:textId="77777777" w:rsidR="00B47E75" w:rsidRPr="00D44FE7" w:rsidRDefault="00B47E75" w:rsidP="00C20C36">
            <w:pPr>
              <w:widowControl/>
              <w:numPr>
                <w:ilvl w:val="0"/>
                <w:numId w:val="52"/>
              </w:numPr>
              <w:tabs>
                <w:tab w:val="clear" w:pos="643"/>
                <w:tab w:val="left" w:pos="227"/>
              </w:tabs>
              <w:ind w:left="226" w:hanging="226"/>
              <w:rPr>
                <w:rFonts w:ascii="Garamond" w:hAnsi="Garamond" w:cs="Arial"/>
                <w:sz w:val="16"/>
              </w:rPr>
            </w:pPr>
            <w:r w:rsidRPr="00D44FE7">
              <w:rPr>
                <w:rFonts w:ascii="Garamond" w:hAnsi="Garamond" w:cs="Arial"/>
                <w:sz w:val="16"/>
              </w:rPr>
              <w:t>Project documents</w:t>
            </w:r>
          </w:p>
          <w:p w14:paraId="583C34D9" w14:textId="77777777" w:rsidR="00B47E75" w:rsidRPr="00D44FE7" w:rsidRDefault="00B47E75" w:rsidP="00C20C36">
            <w:pPr>
              <w:widowControl/>
              <w:numPr>
                <w:ilvl w:val="0"/>
                <w:numId w:val="52"/>
              </w:numPr>
              <w:tabs>
                <w:tab w:val="clear" w:pos="643"/>
                <w:tab w:val="left" w:pos="227"/>
              </w:tabs>
              <w:ind w:left="226" w:hanging="226"/>
              <w:rPr>
                <w:rFonts w:ascii="Garamond" w:hAnsi="Garamond" w:cs="Arial"/>
                <w:sz w:val="16"/>
              </w:rPr>
            </w:pPr>
            <w:r w:rsidRPr="00D44FE7">
              <w:rPr>
                <w:rFonts w:ascii="Garamond" w:hAnsi="Garamond" w:cs="Arial"/>
                <w:sz w:val="16"/>
              </w:rPr>
              <w:t>National policies, strategies and programmes</w:t>
            </w:r>
          </w:p>
          <w:p w14:paraId="18C453FB" w14:textId="77777777" w:rsidR="00B47E75" w:rsidRPr="00D44FE7" w:rsidRDefault="00B47E75" w:rsidP="00C20C36">
            <w:pPr>
              <w:widowControl/>
              <w:numPr>
                <w:ilvl w:val="0"/>
                <w:numId w:val="52"/>
              </w:numPr>
              <w:tabs>
                <w:tab w:val="clear" w:pos="643"/>
                <w:tab w:val="left" w:pos="227"/>
              </w:tabs>
              <w:ind w:left="226" w:hanging="226"/>
              <w:rPr>
                <w:rFonts w:ascii="Garamond" w:hAnsi="Garamond" w:cs="Arial"/>
                <w:sz w:val="16"/>
              </w:rPr>
            </w:pPr>
            <w:r w:rsidRPr="00D44FE7">
              <w:rPr>
                <w:rFonts w:ascii="Garamond" w:hAnsi="Garamond" w:cs="Arial"/>
                <w:sz w:val="16"/>
              </w:rPr>
              <w:t>Key government officials and other partners</w:t>
            </w:r>
          </w:p>
        </w:tc>
        <w:tc>
          <w:tcPr>
            <w:tcW w:w="2128" w:type="dxa"/>
            <w:tcBorders>
              <w:right w:val="single" w:sz="6" w:space="0" w:color="auto"/>
            </w:tcBorders>
          </w:tcPr>
          <w:p w14:paraId="3ED69448" w14:textId="77777777" w:rsidR="00B47E75" w:rsidRPr="00D44FE7" w:rsidRDefault="00B47E75" w:rsidP="00C20C36">
            <w:pPr>
              <w:widowControl/>
              <w:numPr>
                <w:ilvl w:val="0"/>
                <w:numId w:val="52"/>
              </w:numPr>
              <w:tabs>
                <w:tab w:val="clear" w:pos="643"/>
                <w:tab w:val="left" w:pos="227"/>
              </w:tabs>
              <w:ind w:left="226" w:hanging="226"/>
              <w:rPr>
                <w:rFonts w:ascii="Garamond" w:hAnsi="Garamond" w:cs="Arial"/>
                <w:sz w:val="16"/>
              </w:rPr>
            </w:pPr>
            <w:r w:rsidRPr="00D44FE7">
              <w:rPr>
                <w:rFonts w:ascii="Garamond" w:hAnsi="Garamond" w:cs="Arial"/>
                <w:sz w:val="16"/>
              </w:rPr>
              <w:t xml:space="preserve">Documents analyses </w:t>
            </w:r>
          </w:p>
          <w:p w14:paraId="49036EAA" w14:textId="77777777" w:rsidR="00B47E75" w:rsidRPr="00D44FE7" w:rsidRDefault="00B47E75" w:rsidP="00C20C36">
            <w:pPr>
              <w:widowControl/>
              <w:numPr>
                <w:ilvl w:val="0"/>
                <w:numId w:val="52"/>
              </w:numPr>
              <w:tabs>
                <w:tab w:val="clear" w:pos="643"/>
                <w:tab w:val="left" w:pos="227"/>
              </w:tabs>
              <w:ind w:left="226" w:hanging="226"/>
              <w:rPr>
                <w:rFonts w:ascii="Garamond" w:hAnsi="Garamond" w:cs="Arial"/>
                <w:sz w:val="16"/>
              </w:rPr>
            </w:pPr>
            <w:r w:rsidRPr="00D44FE7">
              <w:rPr>
                <w:rFonts w:ascii="Garamond" w:hAnsi="Garamond" w:cs="Arial"/>
                <w:sz w:val="16"/>
              </w:rPr>
              <w:t>Interviews with government officials and other partners</w:t>
            </w:r>
          </w:p>
        </w:tc>
      </w:tr>
      <w:tr w:rsidR="00B47E75" w14:paraId="333CEDF4" w14:textId="77777777" w:rsidTr="00D55160">
        <w:tc>
          <w:tcPr>
            <w:tcW w:w="1638" w:type="dxa"/>
            <w:tcBorders>
              <w:top w:val="single" w:sz="6" w:space="0" w:color="auto"/>
              <w:left w:val="single" w:sz="6" w:space="0" w:color="auto"/>
              <w:bottom w:val="single" w:sz="4" w:space="0" w:color="auto"/>
            </w:tcBorders>
            <w:shd w:val="pct12" w:color="auto" w:fill="FFFFFF"/>
          </w:tcPr>
          <w:p w14:paraId="1604475C" w14:textId="77777777" w:rsidR="00B47E75" w:rsidRPr="008B7C5C" w:rsidRDefault="00B47E75" w:rsidP="00D55160">
            <w:pPr>
              <w:pStyle w:val="Tableau-Texte"/>
              <w:numPr>
                <w:ilvl w:val="12"/>
                <w:numId w:val="0"/>
              </w:numPr>
              <w:spacing w:before="0" w:after="0" w:line="240" w:lineRule="auto"/>
              <w:ind w:left="74" w:right="74"/>
              <w:rPr>
                <w:rFonts w:ascii="Garamond" w:hAnsi="Garamond" w:cs="Arial"/>
                <w:i/>
                <w:sz w:val="24"/>
                <w:lang w:val="en-US"/>
              </w:rPr>
            </w:pPr>
            <w:r w:rsidRPr="008B7C5C">
              <w:rPr>
                <w:rFonts w:ascii="Garamond" w:hAnsi="Garamond" w:cs="Arial"/>
                <w:i/>
                <w:sz w:val="24"/>
                <w:lang w:val="en-US"/>
              </w:rPr>
              <w:t>Does the Project address the needs of target beneficiaries?</w:t>
            </w:r>
          </w:p>
        </w:tc>
        <w:tc>
          <w:tcPr>
            <w:tcW w:w="4032" w:type="dxa"/>
          </w:tcPr>
          <w:p w14:paraId="3D325DA1" w14:textId="77777777" w:rsidR="00B47E75" w:rsidRPr="0058742D" w:rsidRDefault="00B47E75" w:rsidP="00C20C36">
            <w:pPr>
              <w:widowControl/>
              <w:numPr>
                <w:ilvl w:val="0"/>
                <w:numId w:val="52"/>
              </w:numPr>
              <w:tabs>
                <w:tab w:val="clear" w:pos="643"/>
                <w:tab w:val="left" w:pos="227"/>
              </w:tabs>
              <w:ind w:left="226" w:hanging="226"/>
              <w:rPr>
                <w:rFonts w:ascii="Garamond" w:hAnsi="Garamond" w:cs="Arial"/>
                <w:sz w:val="16"/>
              </w:rPr>
            </w:pPr>
            <w:r w:rsidRPr="0058742D">
              <w:rPr>
                <w:rFonts w:ascii="Garamond" w:hAnsi="Garamond" w:cs="Arial"/>
                <w:sz w:val="16"/>
              </w:rPr>
              <w:t>How did the project support the needs of target beneficiaries?</w:t>
            </w:r>
          </w:p>
          <w:p w14:paraId="503EAEB9" w14:textId="77777777" w:rsidR="00B47E75" w:rsidRPr="0058742D" w:rsidRDefault="00B47E75" w:rsidP="00C20C36">
            <w:pPr>
              <w:widowControl/>
              <w:numPr>
                <w:ilvl w:val="0"/>
                <w:numId w:val="52"/>
              </w:numPr>
              <w:tabs>
                <w:tab w:val="clear" w:pos="643"/>
                <w:tab w:val="left" w:pos="227"/>
              </w:tabs>
              <w:ind w:left="226" w:hanging="226"/>
              <w:rPr>
                <w:rFonts w:ascii="Garamond" w:hAnsi="Garamond" w:cs="Arial"/>
                <w:sz w:val="16"/>
              </w:rPr>
            </w:pPr>
            <w:r w:rsidRPr="0058742D">
              <w:rPr>
                <w:rFonts w:ascii="Garamond" w:hAnsi="Garamond" w:cs="Arial"/>
                <w:sz w:val="16"/>
              </w:rPr>
              <w:t>Was the implementation of the project been inclusive of all relevant Stakeholders?</w:t>
            </w:r>
          </w:p>
          <w:p w14:paraId="0FC1C2C1" w14:textId="77777777" w:rsidR="00B47E75" w:rsidRPr="0058742D" w:rsidRDefault="00B47E75" w:rsidP="00C20C36">
            <w:pPr>
              <w:widowControl/>
              <w:numPr>
                <w:ilvl w:val="0"/>
                <w:numId w:val="52"/>
              </w:numPr>
              <w:tabs>
                <w:tab w:val="clear" w:pos="643"/>
                <w:tab w:val="left" w:pos="227"/>
              </w:tabs>
              <w:ind w:left="226" w:hanging="226"/>
              <w:rPr>
                <w:rFonts w:ascii="Garamond" w:hAnsi="Garamond" w:cs="Arial"/>
                <w:sz w:val="16"/>
              </w:rPr>
            </w:pPr>
            <w:r w:rsidRPr="0058742D">
              <w:rPr>
                <w:rFonts w:ascii="Garamond" w:hAnsi="Garamond" w:cs="Arial"/>
                <w:sz w:val="16"/>
              </w:rPr>
              <w:t>Were local beneficiaries and stakeholders adequately involved in project formulation and implementation?</w:t>
            </w:r>
          </w:p>
        </w:tc>
        <w:tc>
          <w:tcPr>
            <w:tcW w:w="3824" w:type="dxa"/>
          </w:tcPr>
          <w:p w14:paraId="17592DE6" w14:textId="77777777" w:rsidR="00B47E75" w:rsidRPr="00FC4454" w:rsidRDefault="00B47E75" w:rsidP="00C20C36">
            <w:pPr>
              <w:widowControl/>
              <w:numPr>
                <w:ilvl w:val="0"/>
                <w:numId w:val="52"/>
              </w:numPr>
              <w:tabs>
                <w:tab w:val="clear" w:pos="643"/>
                <w:tab w:val="left" w:pos="227"/>
              </w:tabs>
              <w:ind w:left="226" w:hanging="226"/>
              <w:rPr>
                <w:rFonts w:ascii="Garamond" w:hAnsi="Garamond" w:cs="Arial"/>
                <w:sz w:val="16"/>
              </w:rPr>
            </w:pPr>
            <w:r w:rsidRPr="00FC4454">
              <w:rPr>
                <w:rFonts w:ascii="Garamond" w:hAnsi="Garamond" w:cs="Arial"/>
                <w:sz w:val="16"/>
              </w:rPr>
              <w:t>Strength of the link between project expected results and the needs of target beneficiaries</w:t>
            </w:r>
          </w:p>
          <w:p w14:paraId="5342847B" w14:textId="77777777" w:rsidR="00B47E75" w:rsidRPr="00FC4454" w:rsidRDefault="00B47E75" w:rsidP="00C20C36">
            <w:pPr>
              <w:widowControl/>
              <w:numPr>
                <w:ilvl w:val="0"/>
                <w:numId w:val="52"/>
              </w:numPr>
              <w:tabs>
                <w:tab w:val="clear" w:pos="643"/>
                <w:tab w:val="left" w:pos="227"/>
              </w:tabs>
              <w:ind w:left="226" w:hanging="226"/>
              <w:rPr>
                <w:rFonts w:ascii="Garamond" w:hAnsi="Garamond" w:cs="Arial"/>
                <w:sz w:val="16"/>
              </w:rPr>
            </w:pPr>
            <w:r w:rsidRPr="00FC4454">
              <w:rPr>
                <w:rFonts w:ascii="Garamond" w:hAnsi="Garamond" w:cs="Arial"/>
                <w:sz w:val="16"/>
              </w:rPr>
              <w:t>Degree of involvement and inclusiveness of beneficiaries and stakeholders in project design and implementation</w:t>
            </w:r>
          </w:p>
        </w:tc>
        <w:tc>
          <w:tcPr>
            <w:tcW w:w="2128" w:type="dxa"/>
          </w:tcPr>
          <w:p w14:paraId="39E137CE" w14:textId="77777777" w:rsidR="00B47E75" w:rsidRPr="00FC4454" w:rsidRDefault="00B47E75" w:rsidP="00C20C36">
            <w:pPr>
              <w:widowControl/>
              <w:numPr>
                <w:ilvl w:val="0"/>
                <w:numId w:val="52"/>
              </w:numPr>
              <w:tabs>
                <w:tab w:val="clear" w:pos="643"/>
                <w:tab w:val="left" w:pos="227"/>
              </w:tabs>
              <w:ind w:left="226" w:hanging="226"/>
              <w:rPr>
                <w:rFonts w:ascii="Garamond" w:hAnsi="Garamond" w:cs="Arial"/>
                <w:sz w:val="16"/>
              </w:rPr>
            </w:pPr>
            <w:r w:rsidRPr="00FC4454">
              <w:rPr>
                <w:rFonts w:ascii="Garamond" w:hAnsi="Garamond" w:cs="Arial"/>
                <w:sz w:val="16"/>
              </w:rPr>
              <w:t>Beneficiaries and stakeholders</w:t>
            </w:r>
          </w:p>
          <w:p w14:paraId="10269A81" w14:textId="77777777" w:rsidR="00B47E75" w:rsidRPr="00FC4454" w:rsidRDefault="00B47E75" w:rsidP="00C20C36">
            <w:pPr>
              <w:widowControl/>
              <w:numPr>
                <w:ilvl w:val="0"/>
                <w:numId w:val="52"/>
              </w:numPr>
              <w:tabs>
                <w:tab w:val="clear" w:pos="643"/>
                <w:tab w:val="left" w:pos="227"/>
              </w:tabs>
              <w:ind w:left="226" w:hanging="226"/>
              <w:rPr>
                <w:rFonts w:ascii="Garamond" w:hAnsi="Garamond" w:cs="Arial"/>
                <w:sz w:val="16"/>
              </w:rPr>
            </w:pPr>
            <w:r w:rsidRPr="00FC4454">
              <w:rPr>
                <w:rFonts w:ascii="Garamond" w:hAnsi="Garamond" w:cs="Arial"/>
                <w:sz w:val="16"/>
              </w:rPr>
              <w:t>Needs assessment studies</w:t>
            </w:r>
          </w:p>
          <w:p w14:paraId="3401F0F9" w14:textId="77777777" w:rsidR="00B47E75" w:rsidRPr="00FC4454" w:rsidRDefault="00B47E75" w:rsidP="00C20C36">
            <w:pPr>
              <w:widowControl/>
              <w:numPr>
                <w:ilvl w:val="0"/>
                <w:numId w:val="52"/>
              </w:numPr>
              <w:tabs>
                <w:tab w:val="clear" w:pos="643"/>
                <w:tab w:val="left" w:pos="227"/>
              </w:tabs>
              <w:ind w:left="226" w:hanging="226"/>
              <w:rPr>
                <w:rFonts w:ascii="Garamond" w:hAnsi="Garamond" w:cs="Arial"/>
                <w:sz w:val="16"/>
              </w:rPr>
            </w:pPr>
            <w:r w:rsidRPr="00FC4454">
              <w:rPr>
                <w:rFonts w:ascii="Garamond" w:hAnsi="Garamond" w:cs="Arial"/>
                <w:sz w:val="16"/>
              </w:rPr>
              <w:t>Project documents</w:t>
            </w:r>
          </w:p>
        </w:tc>
        <w:tc>
          <w:tcPr>
            <w:tcW w:w="2128" w:type="dxa"/>
            <w:tcBorders>
              <w:right w:val="single" w:sz="6" w:space="0" w:color="auto"/>
            </w:tcBorders>
          </w:tcPr>
          <w:p w14:paraId="49865D71" w14:textId="77777777" w:rsidR="00B47E75" w:rsidRPr="00FC4454" w:rsidRDefault="00B47E75" w:rsidP="00C20C36">
            <w:pPr>
              <w:widowControl/>
              <w:numPr>
                <w:ilvl w:val="0"/>
                <w:numId w:val="52"/>
              </w:numPr>
              <w:tabs>
                <w:tab w:val="clear" w:pos="643"/>
                <w:tab w:val="left" w:pos="227"/>
              </w:tabs>
              <w:ind w:left="226" w:hanging="226"/>
              <w:rPr>
                <w:rFonts w:ascii="Garamond" w:hAnsi="Garamond" w:cs="Arial"/>
                <w:sz w:val="16"/>
              </w:rPr>
            </w:pPr>
            <w:r w:rsidRPr="00FC4454">
              <w:rPr>
                <w:rFonts w:ascii="Garamond" w:hAnsi="Garamond" w:cs="Arial"/>
                <w:sz w:val="16"/>
              </w:rPr>
              <w:t>Document analysis</w:t>
            </w:r>
          </w:p>
          <w:p w14:paraId="42BBA1DA" w14:textId="77777777" w:rsidR="00B47E75" w:rsidRPr="00FC4454" w:rsidRDefault="00B47E75" w:rsidP="00C20C36">
            <w:pPr>
              <w:widowControl/>
              <w:numPr>
                <w:ilvl w:val="0"/>
                <w:numId w:val="52"/>
              </w:numPr>
              <w:tabs>
                <w:tab w:val="clear" w:pos="643"/>
                <w:tab w:val="left" w:pos="227"/>
              </w:tabs>
              <w:ind w:left="226" w:hanging="226"/>
              <w:rPr>
                <w:rFonts w:ascii="Garamond" w:hAnsi="Garamond" w:cs="Arial"/>
                <w:sz w:val="16"/>
              </w:rPr>
            </w:pPr>
            <w:r w:rsidRPr="00FC4454">
              <w:rPr>
                <w:rFonts w:ascii="Garamond" w:hAnsi="Garamond" w:cs="Arial"/>
                <w:sz w:val="16"/>
              </w:rPr>
              <w:t>Interviews with beneficiaries and stakeholders</w:t>
            </w:r>
          </w:p>
        </w:tc>
      </w:tr>
      <w:tr w:rsidR="00B47E75" w14:paraId="6D43CFF0" w14:textId="77777777" w:rsidTr="00D55160">
        <w:tc>
          <w:tcPr>
            <w:tcW w:w="1638" w:type="dxa"/>
            <w:tcBorders>
              <w:top w:val="single" w:sz="6" w:space="0" w:color="auto"/>
              <w:left w:val="single" w:sz="6" w:space="0" w:color="auto"/>
              <w:bottom w:val="single" w:sz="4" w:space="0" w:color="auto"/>
            </w:tcBorders>
            <w:shd w:val="pct12" w:color="auto" w:fill="FFFFFF"/>
          </w:tcPr>
          <w:p w14:paraId="4381879A" w14:textId="77777777" w:rsidR="00B47E75" w:rsidRPr="008B7C5C" w:rsidRDefault="00B47E75" w:rsidP="00D55160">
            <w:pPr>
              <w:pStyle w:val="Tableau-Texte"/>
              <w:numPr>
                <w:ilvl w:val="12"/>
                <w:numId w:val="0"/>
              </w:numPr>
              <w:spacing w:before="0" w:after="0" w:line="240" w:lineRule="auto"/>
              <w:ind w:left="74" w:right="74"/>
              <w:rPr>
                <w:rFonts w:ascii="Garamond" w:hAnsi="Garamond" w:cs="Arial"/>
                <w:i/>
                <w:sz w:val="24"/>
                <w:lang w:val="en-US"/>
              </w:rPr>
            </w:pPr>
            <w:r w:rsidRPr="008B7C5C">
              <w:rPr>
                <w:rFonts w:ascii="Garamond" w:hAnsi="Garamond" w:cs="Arial"/>
                <w:i/>
                <w:sz w:val="24"/>
                <w:lang w:val="en-US"/>
              </w:rPr>
              <w:t>Is the Project internally coherent in its design?</w:t>
            </w:r>
          </w:p>
        </w:tc>
        <w:tc>
          <w:tcPr>
            <w:tcW w:w="4032" w:type="dxa"/>
          </w:tcPr>
          <w:p w14:paraId="5B3BF03E" w14:textId="77777777" w:rsidR="00B47E75" w:rsidRPr="008B7C5C" w:rsidRDefault="00B47E75" w:rsidP="00C20C36">
            <w:pPr>
              <w:widowControl/>
              <w:numPr>
                <w:ilvl w:val="0"/>
                <w:numId w:val="52"/>
              </w:numPr>
              <w:tabs>
                <w:tab w:val="clear" w:pos="643"/>
                <w:tab w:val="left" w:pos="227"/>
              </w:tabs>
              <w:ind w:left="226" w:hanging="226"/>
              <w:rPr>
                <w:rFonts w:ascii="Garamond" w:hAnsi="Garamond" w:cs="Arial"/>
                <w:sz w:val="16"/>
              </w:rPr>
            </w:pPr>
            <w:r w:rsidRPr="008B7C5C">
              <w:rPr>
                <w:rFonts w:ascii="Garamond" w:hAnsi="Garamond" w:cs="Arial"/>
                <w:sz w:val="16"/>
              </w:rPr>
              <w:t>Was the project sourced through a demand-driven approach?</w:t>
            </w:r>
          </w:p>
          <w:p w14:paraId="257C5770" w14:textId="77777777" w:rsidR="00B47E75" w:rsidRPr="008B7C5C" w:rsidRDefault="00B47E75" w:rsidP="00C20C36">
            <w:pPr>
              <w:widowControl/>
              <w:numPr>
                <w:ilvl w:val="0"/>
                <w:numId w:val="52"/>
              </w:numPr>
              <w:tabs>
                <w:tab w:val="clear" w:pos="643"/>
                <w:tab w:val="left" w:pos="227"/>
              </w:tabs>
              <w:ind w:left="226" w:hanging="226"/>
              <w:rPr>
                <w:rFonts w:ascii="Garamond" w:hAnsi="Garamond" w:cs="Arial"/>
                <w:sz w:val="16"/>
              </w:rPr>
            </w:pPr>
            <w:r w:rsidRPr="008B7C5C">
              <w:rPr>
                <w:rFonts w:ascii="Garamond" w:hAnsi="Garamond" w:cs="Arial"/>
                <w:sz w:val="16"/>
              </w:rPr>
              <w:t>Is there a direct and strong link between project ex</w:t>
            </w:r>
            <w:r>
              <w:rPr>
                <w:rFonts w:ascii="Garamond" w:hAnsi="Garamond" w:cs="Arial"/>
                <w:sz w:val="16"/>
              </w:rPr>
              <w:t>pected results (Result and Resources Framework) and the project design (in terms of p</w:t>
            </w:r>
            <w:r w:rsidRPr="008B7C5C">
              <w:rPr>
                <w:rFonts w:ascii="Garamond" w:hAnsi="Garamond" w:cs="Arial"/>
                <w:sz w:val="16"/>
              </w:rPr>
              <w:t>roject components, choice of partners, structure, delivery mechanism, scope, budget, use of resources etc.)?</w:t>
            </w:r>
          </w:p>
          <w:p w14:paraId="2E332028" w14:textId="77777777" w:rsidR="00B47E75" w:rsidRPr="008B7C5C" w:rsidRDefault="00B47E75" w:rsidP="00C20C36">
            <w:pPr>
              <w:widowControl/>
              <w:numPr>
                <w:ilvl w:val="0"/>
                <w:numId w:val="52"/>
              </w:numPr>
              <w:tabs>
                <w:tab w:val="clear" w:pos="643"/>
                <w:tab w:val="left" w:pos="227"/>
              </w:tabs>
              <w:ind w:left="226" w:hanging="226"/>
              <w:rPr>
                <w:rFonts w:ascii="Garamond" w:hAnsi="Garamond" w:cs="Arial"/>
                <w:sz w:val="16"/>
              </w:rPr>
            </w:pPr>
            <w:r>
              <w:rPr>
                <w:rFonts w:ascii="Garamond" w:hAnsi="Garamond" w:cs="Arial"/>
                <w:sz w:val="16"/>
              </w:rPr>
              <w:t>Is the length of the p</w:t>
            </w:r>
            <w:r w:rsidRPr="008B7C5C">
              <w:rPr>
                <w:rFonts w:ascii="Garamond" w:hAnsi="Garamond" w:cs="Arial"/>
                <w:sz w:val="16"/>
              </w:rPr>
              <w:t>roject conducive to achieve project outcomes?</w:t>
            </w:r>
          </w:p>
        </w:tc>
        <w:tc>
          <w:tcPr>
            <w:tcW w:w="3824" w:type="dxa"/>
          </w:tcPr>
          <w:p w14:paraId="7A656868" w14:textId="77777777" w:rsidR="00B47E75" w:rsidRPr="00FC4454" w:rsidRDefault="00B47E75" w:rsidP="00C20C36">
            <w:pPr>
              <w:widowControl/>
              <w:numPr>
                <w:ilvl w:val="0"/>
                <w:numId w:val="54"/>
              </w:numPr>
              <w:tabs>
                <w:tab w:val="clear" w:pos="643"/>
                <w:tab w:val="left" w:pos="227"/>
              </w:tabs>
              <w:ind w:left="227" w:hanging="227"/>
              <w:rPr>
                <w:rFonts w:ascii="Garamond" w:hAnsi="Garamond" w:cs="Arial"/>
                <w:sz w:val="16"/>
              </w:rPr>
            </w:pPr>
            <w:r w:rsidRPr="00FC4454">
              <w:rPr>
                <w:rFonts w:ascii="Garamond" w:hAnsi="Garamond" w:cs="Arial"/>
                <w:sz w:val="16"/>
              </w:rPr>
              <w:t xml:space="preserve">Level of coherence between project expected results and project design internal logic </w:t>
            </w:r>
          </w:p>
          <w:p w14:paraId="1F6361BB" w14:textId="77777777" w:rsidR="00B47E75" w:rsidRPr="00FC4454" w:rsidRDefault="00B47E75" w:rsidP="00C20C36">
            <w:pPr>
              <w:widowControl/>
              <w:numPr>
                <w:ilvl w:val="0"/>
                <w:numId w:val="54"/>
              </w:numPr>
              <w:tabs>
                <w:tab w:val="clear" w:pos="643"/>
                <w:tab w:val="left" w:pos="227"/>
              </w:tabs>
              <w:ind w:left="227" w:hanging="227"/>
              <w:rPr>
                <w:rFonts w:ascii="Garamond" w:hAnsi="Garamond" w:cs="Arial"/>
                <w:sz w:val="16"/>
              </w:rPr>
            </w:pPr>
            <w:r w:rsidRPr="00FC4454">
              <w:rPr>
                <w:rFonts w:ascii="Garamond" w:hAnsi="Garamond" w:cs="Arial"/>
                <w:sz w:val="16"/>
              </w:rPr>
              <w:t>Level of coherence between project design and project implementation approach</w:t>
            </w:r>
          </w:p>
        </w:tc>
        <w:tc>
          <w:tcPr>
            <w:tcW w:w="2128" w:type="dxa"/>
          </w:tcPr>
          <w:p w14:paraId="42A917D4" w14:textId="77777777" w:rsidR="00B47E75" w:rsidRPr="00FC4454" w:rsidRDefault="00B47E75" w:rsidP="00C20C36">
            <w:pPr>
              <w:widowControl/>
              <w:numPr>
                <w:ilvl w:val="0"/>
                <w:numId w:val="54"/>
              </w:numPr>
              <w:tabs>
                <w:tab w:val="clear" w:pos="643"/>
                <w:tab w:val="left" w:pos="227"/>
              </w:tabs>
              <w:ind w:left="227" w:hanging="227"/>
              <w:rPr>
                <w:rFonts w:ascii="Garamond" w:hAnsi="Garamond" w:cs="Arial"/>
                <w:sz w:val="16"/>
              </w:rPr>
            </w:pPr>
            <w:r w:rsidRPr="00FC4454">
              <w:rPr>
                <w:rFonts w:ascii="Garamond" w:hAnsi="Garamond" w:cs="Arial"/>
                <w:sz w:val="16"/>
              </w:rPr>
              <w:t>Program and project documents</w:t>
            </w:r>
          </w:p>
          <w:p w14:paraId="6C03F222" w14:textId="77777777" w:rsidR="00B47E75" w:rsidRPr="00FC4454" w:rsidRDefault="00B47E75" w:rsidP="00C20C36">
            <w:pPr>
              <w:widowControl/>
              <w:numPr>
                <w:ilvl w:val="0"/>
                <w:numId w:val="54"/>
              </w:numPr>
              <w:tabs>
                <w:tab w:val="clear" w:pos="643"/>
                <w:tab w:val="left" w:pos="227"/>
              </w:tabs>
              <w:ind w:left="227" w:hanging="227"/>
              <w:rPr>
                <w:rFonts w:ascii="Garamond" w:hAnsi="Garamond" w:cs="Arial"/>
                <w:sz w:val="16"/>
              </w:rPr>
            </w:pPr>
            <w:r w:rsidRPr="00FC4454">
              <w:rPr>
                <w:rFonts w:ascii="Garamond" w:hAnsi="Garamond" w:cs="Arial"/>
                <w:sz w:val="16"/>
              </w:rPr>
              <w:t>Key project stakeholders</w:t>
            </w:r>
          </w:p>
        </w:tc>
        <w:tc>
          <w:tcPr>
            <w:tcW w:w="2128" w:type="dxa"/>
            <w:tcBorders>
              <w:right w:val="single" w:sz="6" w:space="0" w:color="auto"/>
            </w:tcBorders>
          </w:tcPr>
          <w:p w14:paraId="6E6D058C" w14:textId="77777777" w:rsidR="00B47E75" w:rsidRPr="00FC4454" w:rsidRDefault="00B47E75" w:rsidP="00C20C36">
            <w:pPr>
              <w:widowControl/>
              <w:numPr>
                <w:ilvl w:val="0"/>
                <w:numId w:val="54"/>
              </w:numPr>
              <w:tabs>
                <w:tab w:val="clear" w:pos="643"/>
                <w:tab w:val="left" w:pos="227"/>
              </w:tabs>
              <w:ind w:left="227" w:hanging="227"/>
              <w:rPr>
                <w:rFonts w:ascii="Garamond" w:hAnsi="Garamond" w:cs="Arial"/>
                <w:sz w:val="16"/>
              </w:rPr>
            </w:pPr>
            <w:r w:rsidRPr="00FC4454">
              <w:rPr>
                <w:rFonts w:ascii="Garamond" w:hAnsi="Garamond" w:cs="Arial"/>
                <w:sz w:val="16"/>
              </w:rPr>
              <w:t>Document analysis</w:t>
            </w:r>
          </w:p>
          <w:p w14:paraId="677ACE28" w14:textId="77777777" w:rsidR="00B47E75" w:rsidRPr="00FC4454" w:rsidRDefault="00B47E75" w:rsidP="00C20C36">
            <w:pPr>
              <w:widowControl/>
              <w:numPr>
                <w:ilvl w:val="0"/>
                <w:numId w:val="54"/>
              </w:numPr>
              <w:tabs>
                <w:tab w:val="clear" w:pos="643"/>
                <w:tab w:val="left" w:pos="227"/>
              </w:tabs>
              <w:ind w:left="227" w:hanging="227"/>
              <w:rPr>
                <w:rFonts w:ascii="Garamond" w:hAnsi="Garamond" w:cs="Arial"/>
                <w:sz w:val="16"/>
              </w:rPr>
            </w:pPr>
            <w:r w:rsidRPr="00FC4454">
              <w:rPr>
                <w:rFonts w:ascii="Garamond" w:hAnsi="Garamond" w:cs="Arial"/>
                <w:sz w:val="16"/>
              </w:rPr>
              <w:t>Key Interviews</w:t>
            </w:r>
          </w:p>
        </w:tc>
      </w:tr>
      <w:tr w:rsidR="00B47E75" w14:paraId="78D20B3D" w14:textId="77777777" w:rsidTr="00D55160">
        <w:tc>
          <w:tcPr>
            <w:tcW w:w="1638" w:type="dxa"/>
            <w:tcBorders>
              <w:top w:val="single" w:sz="4" w:space="0" w:color="auto"/>
              <w:left w:val="single" w:sz="4" w:space="0" w:color="auto"/>
              <w:bottom w:val="single" w:sz="4" w:space="0" w:color="auto"/>
              <w:right w:val="single" w:sz="4" w:space="0" w:color="auto"/>
            </w:tcBorders>
            <w:shd w:val="pct12" w:color="auto" w:fill="FFFFFF"/>
          </w:tcPr>
          <w:p w14:paraId="5D8D0A3E" w14:textId="77777777" w:rsidR="00B47E75" w:rsidRPr="008B7C5C" w:rsidRDefault="00B47E75" w:rsidP="00D55160">
            <w:pPr>
              <w:pStyle w:val="Tableau-Texte"/>
              <w:numPr>
                <w:ilvl w:val="12"/>
                <w:numId w:val="0"/>
              </w:numPr>
              <w:spacing w:before="0" w:after="0" w:line="240" w:lineRule="auto"/>
              <w:ind w:left="74" w:right="74"/>
              <w:rPr>
                <w:rFonts w:ascii="Garamond" w:hAnsi="Garamond"/>
                <w:i/>
                <w:sz w:val="24"/>
                <w:lang w:val="en-US"/>
              </w:rPr>
            </w:pPr>
            <w:r w:rsidRPr="008B7C5C">
              <w:rPr>
                <w:rFonts w:ascii="Garamond" w:hAnsi="Garamond"/>
                <w:i/>
                <w:sz w:val="24"/>
                <w:lang w:val="en-US"/>
              </w:rPr>
              <w:t>How is the Project relevant in light of other donors?</w:t>
            </w:r>
          </w:p>
        </w:tc>
        <w:tc>
          <w:tcPr>
            <w:tcW w:w="4032" w:type="dxa"/>
            <w:tcBorders>
              <w:left w:val="single" w:sz="4" w:space="0" w:color="auto"/>
            </w:tcBorders>
          </w:tcPr>
          <w:p w14:paraId="06CEE7A2" w14:textId="77777777" w:rsidR="00B47E75" w:rsidRPr="0058742D" w:rsidRDefault="00B47E75" w:rsidP="00C20C36">
            <w:pPr>
              <w:widowControl/>
              <w:numPr>
                <w:ilvl w:val="0"/>
                <w:numId w:val="52"/>
              </w:numPr>
              <w:tabs>
                <w:tab w:val="clear" w:pos="643"/>
                <w:tab w:val="left" w:pos="227"/>
              </w:tabs>
              <w:ind w:left="226" w:hanging="226"/>
              <w:rPr>
                <w:rFonts w:ascii="Garamond" w:hAnsi="Garamond" w:cs="Arial"/>
                <w:sz w:val="16"/>
              </w:rPr>
            </w:pPr>
            <w:r w:rsidRPr="0058742D">
              <w:rPr>
                <w:rFonts w:ascii="Garamond" w:hAnsi="Garamond" w:cs="Arial"/>
                <w:sz w:val="16"/>
              </w:rPr>
              <w:t>With regards to Lao PDR, does the project remain relevant in terms of areas of focus and targeting of key activities?</w:t>
            </w:r>
          </w:p>
          <w:p w14:paraId="4A98F609" w14:textId="77777777" w:rsidR="00B47E75" w:rsidRPr="0058742D" w:rsidRDefault="00B47E75" w:rsidP="00C20C36">
            <w:pPr>
              <w:widowControl/>
              <w:numPr>
                <w:ilvl w:val="0"/>
                <w:numId w:val="52"/>
              </w:numPr>
              <w:tabs>
                <w:tab w:val="clear" w:pos="643"/>
                <w:tab w:val="left" w:pos="227"/>
              </w:tabs>
              <w:ind w:left="226" w:hanging="226"/>
              <w:rPr>
                <w:rFonts w:ascii="Garamond" w:hAnsi="Garamond" w:cs="Arial"/>
                <w:sz w:val="16"/>
              </w:rPr>
            </w:pPr>
            <w:r w:rsidRPr="0058742D">
              <w:rPr>
                <w:rFonts w:ascii="Garamond" w:hAnsi="Garamond" w:cs="Arial"/>
                <w:sz w:val="16"/>
              </w:rPr>
              <w:t>How do IBSA funds help to fill gaps (or give additional stimulus) that are crucial but are not covered by other donors?</w:t>
            </w:r>
          </w:p>
        </w:tc>
        <w:tc>
          <w:tcPr>
            <w:tcW w:w="3824" w:type="dxa"/>
          </w:tcPr>
          <w:p w14:paraId="69239C58" w14:textId="77777777" w:rsidR="00B47E75" w:rsidRPr="00FC4454" w:rsidRDefault="00B47E75" w:rsidP="00C20C36">
            <w:pPr>
              <w:widowControl/>
              <w:numPr>
                <w:ilvl w:val="0"/>
                <w:numId w:val="52"/>
              </w:numPr>
              <w:tabs>
                <w:tab w:val="clear" w:pos="643"/>
                <w:tab w:val="left" w:pos="227"/>
              </w:tabs>
              <w:ind w:left="226" w:hanging="226"/>
              <w:rPr>
                <w:rFonts w:ascii="Garamond" w:hAnsi="Garamond" w:cs="Arial"/>
                <w:sz w:val="16"/>
              </w:rPr>
            </w:pPr>
            <w:r w:rsidRPr="00FC4454">
              <w:rPr>
                <w:rFonts w:ascii="Garamond" w:hAnsi="Garamond" w:cs="Arial"/>
                <w:sz w:val="16"/>
              </w:rPr>
              <w:t xml:space="preserve">Degree to which the project was coherent and complementary to other donor programming in Lao PDR </w:t>
            </w:r>
          </w:p>
          <w:p w14:paraId="1631DD73" w14:textId="77777777" w:rsidR="00B47E75" w:rsidRPr="00FC4454" w:rsidRDefault="00B47E75" w:rsidP="00C20C36">
            <w:pPr>
              <w:widowControl/>
              <w:numPr>
                <w:ilvl w:val="0"/>
                <w:numId w:val="52"/>
              </w:numPr>
              <w:tabs>
                <w:tab w:val="clear" w:pos="643"/>
                <w:tab w:val="left" w:pos="227"/>
              </w:tabs>
              <w:ind w:left="226" w:hanging="226"/>
              <w:rPr>
                <w:rFonts w:ascii="Garamond" w:hAnsi="Garamond" w:cs="Arial"/>
                <w:sz w:val="16"/>
              </w:rPr>
            </w:pPr>
            <w:r w:rsidRPr="00FC4454">
              <w:rPr>
                <w:rFonts w:ascii="Garamond" w:hAnsi="Garamond" w:cs="Garamond"/>
                <w:sz w:val="16"/>
              </w:rPr>
              <w:t>List of programs and funds in which future developments, ideas and partnerships of the project a</w:t>
            </w:r>
            <w:r w:rsidRPr="00FC4454">
              <w:rPr>
                <w:rFonts w:ascii="Garamond" w:hAnsi="Garamond" w:cs="Arial"/>
                <w:sz w:val="16"/>
              </w:rPr>
              <w:t>re eligible?</w:t>
            </w:r>
          </w:p>
        </w:tc>
        <w:tc>
          <w:tcPr>
            <w:tcW w:w="2128" w:type="dxa"/>
          </w:tcPr>
          <w:p w14:paraId="12093376" w14:textId="77777777" w:rsidR="00B47E75" w:rsidRPr="00FC4454" w:rsidRDefault="00B47E75" w:rsidP="00C20C36">
            <w:pPr>
              <w:widowControl/>
              <w:numPr>
                <w:ilvl w:val="0"/>
                <w:numId w:val="52"/>
              </w:numPr>
              <w:tabs>
                <w:tab w:val="clear" w:pos="643"/>
                <w:tab w:val="left" w:pos="227"/>
              </w:tabs>
              <w:ind w:left="226" w:hanging="226"/>
              <w:rPr>
                <w:rFonts w:ascii="Garamond" w:hAnsi="Garamond" w:cs="Arial"/>
                <w:sz w:val="16"/>
              </w:rPr>
            </w:pPr>
            <w:r w:rsidRPr="00FC4454">
              <w:rPr>
                <w:rFonts w:ascii="Garamond" w:hAnsi="Garamond" w:cs="Arial"/>
                <w:sz w:val="16"/>
              </w:rPr>
              <w:t>Other Donors’ policies and programming documents</w:t>
            </w:r>
          </w:p>
          <w:p w14:paraId="0607EF91" w14:textId="77777777" w:rsidR="00B47E75" w:rsidRPr="00FC4454" w:rsidRDefault="00B47E75" w:rsidP="00C20C36">
            <w:pPr>
              <w:widowControl/>
              <w:numPr>
                <w:ilvl w:val="0"/>
                <w:numId w:val="52"/>
              </w:numPr>
              <w:tabs>
                <w:tab w:val="clear" w:pos="643"/>
                <w:tab w:val="left" w:pos="227"/>
              </w:tabs>
              <w:ind w:left="226" w:hanging="226"/>
              <w:rPr>
                <w:rFonts w:ascii="Garamond" w:hAnsi="Garamond" w:cs="Arial"/>
                <w:sz w:val="16"/>
              </w:rPr>
            </w:pPr>
            <w:r w:rsidRPr="00FC4454">
              <w:rPr>
                <w:rFonts w:ascii="Garamond" w:hAnsi="Garamond" w:cs="Arial"/>
                <w:sz w:val="16"/>
              </w:rPr>
              <w:t>Other Donor representatives</w:t>
            </w:r>
          </w:p>
          <w:p w14:paraId="797E3BE7" w14:textId="77777777" w:rsidR="00B47E75" w:rsidRPr="00FC4454" w:rsidRDefault="00B47E75" w:rsidP="00C20C36">
            <w:pPr>
              <w:widowControl/>
              <w:numPr>
                <w:ilvl w:val="0"/>
                <w:numId w:val="52"/>
              </w:numPr>
              <w:tabs>
                <w:tab w:val="clear" w:pos="643"/>
                <w:tab w:val="left" w:pos="227"/>
              </w:tabs>
              <w:ind w:left="226" w:hanging="226"/>
              <w:rPr>
                <w:rFonts w:ascii="Garamond" w:hAnsi="Garamond" w:cs="Arial"/>
                <w:sz w:val="16"/>
              </w:rPr>
            </w:pPr>
            <w:r w:rsidRPr="00FC4454">
              <w:rPr>
                <w:rFonts w:ascii="Garamond" w:hAnsi="Garamond" w:cs="Arial"/>
                <w:sz w:val="16"/>
              </w:rPr>
              <w:t>Project documents</w:t>
            </w:r>
          </w:p>
        </w:tc>
        <w:tc>
          <w:tcPr>
            <w:tcW w:w="2128" w:type="dxa"/>
            <w:tcBorders>
              <w:right w:val="single" w:sz="6" w:space="0" w:color="auto"/>
            </w:tcBorders>
          </w:tcPr>
          <w:p w14:paraId="7ACD0FE4" w14:textId="77777777" w:rsidR="00B47E75" w:rsidRPr="00FC4454" w:rsidRDefault="00B47E75" w:rsidP="00C20C36">
            <w:pPr>
              <w:widowControl/>
              <w:numPr>
                <w:ilvl w:val="0"/>
                <w:numId w:val="52"/>
              </w:numPr>
              <w:tabs>
                <w:tab w:val="clear" w:pos="643"/>
                <w:tab w:val="left" w:pos="227"/>
              </w:tabs>
              <w:ind w:left="226" w:hanging="226"/>
              <w:rPr>
                <w:rFonts w:ascii="Garamond" w:hAnsi="Garamond" w:cs="Arial"/>
                <w:sz w:val="16"/>
              </w:rPr>
            </w:pPr>
            <w:r w:rsidRPr="00FC4454">
              <w:rPr>
                <w:rFonts w:ascii="Garamond" w:hAnsi="Garamond" w:cs="Arial"/>
                <w:sz w:val="16"/>
              </w:rPr>
              <w:t>Documents analyses</w:t>
            </w:r>
          </w:p>
          <w:p w14:paraId="27E78B26" w14:textId="77777777" w:rsidR="00B47E75" w:rsidRPr="00FC4454" w:rsidRDefault="00B47E75" w:rsidP="00C20C36">
            <w:pPr>
              <w:widowControl/>
              <w:numPr>
                <w:ilvl w:val="0"/>
                <w:numId w:val="52"/>
              </w:numPr>
              <w:tabs>
                <w:tab w:val="clear" w:pos="643"/>
                <w:tab w:val="left" w:pos="227"/>
              </w:tabs>
              <w:ind w:left="226" w:hanging="226"/>
              <w:rPr>
                <w:rFonts w:ascii="Garamond" w:hAnsi="Garamond" w:cs="Arial"/>
                <w:sz w:val="16"/>
              </w:rPr>
            </w:pPr>
            <w:r w:rsidRPr="00FC4454">
              <w:rPr>
                <w:rFonts w:ascii="Garamond" w:hAnsi="Garamond" w:cs="Arial"/>
                <w:sz w:val="16"/>
              </w:rPr>
              <w:t>Interviews with other Donors</w:t>
            </w:r>
          </w:p>
        </w:tc>
      </w:tr>
      <w:tr w:rsidR="00B47E75" w14:paraId="3D3DE524" w14:textId="77777777" w:rsidTr="00D55160">
        <w:tc>
          <w:tcPr>
            <w:tcW w:w="1638" w:type="dxa"/>
            <w:tcBorders>
              <w:top w:val="single" w:sz="4" w:space="0" w:color="auto"/>
              <w:left w:val="single" w:sz="6" w:space="0" w:color="auto"/>
              <w:bottom w:val="single" w:sz="6" w:space="0" w:color="auto"/>
            </w:tcBorders>
            <w:shd w:val="pct12" w:color="auto" w:fill="FFFFFF"/>
          </w:tcPr>
          <w:p w14:paraId="2D062C95" w14:textId="77777777" w:rsidR="00B47E75" w:rsidRPr="008B7C5C" w:rsidRDefault="00B47E75" w:rsidP="00D55160">
            <w:pPr>
              <w:pStyle w:val="Tableau-Texte"/>
              <w:numPr>
                <w:ilvl w:val="12"/>
                <w:numId w:val="0"/>
              </w:numPr>
              <w:spacing w:before="0" w:after="0" w:line="240" w:lineRule="auto"/>
              <w:ind w:left="74" w:right="74"/>
              <w:rPr>
                <w:rFonts w:ascii="Garamond" w:hAnsi="Garamond"/>
                <w:i/>
                <w:sz w:val="24"/>
                <w:lang w:val="en-US"/>
              </w:rPr>
            </w:pPr>
            <w:r w:rsidRPr="008B7C5C">
              <w:rPr>
                <w:rFonts w:ascii="Garamond" w:hAnsi="Garamond"/>
                <w:b/>
                <w:bCs/>
                <w:iCs/>
                <w:sz w:val="24"/>
                <w:lang w:val="en-US"/>
              </w:rPr>
              <w:t>Future directions for similar Projects</w:t>
            </w:r>
          </w:p>
        </w:tc>
        <w:tc>
          <w:tcPr>
            <w:tcW w:w="4032" w:type="dxa"/>
          </w:tcPr>
          <w:p w14:paraId="60E908B3" w14:textId="77777777" w:rsidR="00B47E75" w:rsidRPr="0058742D" w:rsidRDefault="00B47E75" w:rsidP="00C20C36">
            <w:pPr>
              <w:widowControl/>
              <w:numPr>
                <w:ilvl w:val="0"/>
                <w:numId w:val="52"/>
              </w:numPr>
              <w:tabs>
                <w:tab w:val="clear" w:pos="643"/>
                <w:tab w:val="left" w:pos="227"/>
              </w:tabs>
              <w:ind w:left="226" w:hanging="226"/>
              <w:rPr>
                <w:rFonts w:ascii="Garamond" w:hAnsi="Garamond" w:cs="Arial"/>
                <w:sz w:val="16"/>
              </w:rPr>
            </w:pPr>
            <w:r w:rsidRPr="0058742D">
              <w:rPr>
                <w:rFonts w:ascii="Garamond" w:hAnsi="Garamond" w:cs="Arial"/>
                <w:sz w:val="16"/>
              </w:rPr>
              <w:t>What lessons have been learnt and what changes could have been made to the project in order to strengthen the alignment between the project and the Partners’ priorities and areas of focus?</w:t>
            </w:r>
          </w:p>
          <w:p w14:paraId="66FF9A2F" w14:textId="77777777" w:rsidR="00B47E75" w:rsidRPr="0058742D" w:rsidRDefault="00B47E75" w:rsidP="00C20C36">
            <w:pPr>
              <w:widowControl/>
              <w:numPr>
                <w:ilvl w:val="0"/>
                <w:numId w:val="52"/>
              </w:numPr>
              <w:tabs>
                <w:tab w:val="clear" w:pos="643"/>
                <w:tab w:val="left" w:pos="227"/>
              </w:tabs>
              <w:ind w:left="226" w:hanging="226"/>
              <w:rPr>
                <w:rFonts w:ascii="Garamond" w:hAnsi="Garamond" w:cs="Arial"/>
                <w:sz w:val="16"/>
              </w:rPr>
            </w:pPr>
            <w:r w:rsidRPr="0058742D">
              <w:rPr>
                <w:rFonts w:ascii="Garamond" w:hAnsi="Garamond" w:cs="Arial"/>
                <w:sz w:val="16"/>
              </w:rPr>
              <w:t>How could the project better target and address priorities and development challenges of targeted beneficiaries?</w:t>
            </w:r>
          </w:p>
        </w:tc>
        <w:tc>
          <w:tcPr>
            <w:tcW w:w="3824" w:type="dxa"/>
          </w:tcPr>
          <w:p w14:paraId="76CAF123" w14:textId="77777777" w:rsidR="00B47E75" w:rsidRPr="00957B36" w:rsidRDefault="00B47E75" w:rsidP="00D55160">
            <w:pPr>
              <w:widowControl/>
              <w:tabs>
                <w:tab w:val="left" w:pos="227"/>
              </w:tabs>
              <w:rPr>
                <w:rFonts w:ascii="Garamond" w:hAnsi="Garamond" w:cs="Arial"/>
                <w:sz w:val="16"/>
                <w:highlight w:val="yellow"/>
              </w:rPr>
            </w:pPr>
          </w:p>
        </w:tc>
        <w:tc>
          <w:tcPr>
            <w:tcW w:w="2128" w:type="dxa"/>
          </w:tcPr>
          <w:p w14:paraId="6291B36A" w14:textId="77777777" w:rsidR="00B47E75" w:rsidRPr="0058742D" w:rsidRDefault="00B47E75" w:rsidP="00C20C36">
            <w:pPr>
              <w:widowControl/>
              <w:numPr>
                <w:ilvl w:val="0"/>
                <w:numId w:val="52"/>
              </w:numPr>
              <w:tabs>
                <w:tab w:val="clear" w:pos="643"/>
                <w:tab w:val="left" w:pos="227"/>
              </w:tabs>
              <w:ind w:left="226" w:hanging="226"/>
              <w:rPr>
                <w:rFonts w:ascii="Garamond" w:hAnsi="Garamond" w:cs="Arial"/>
                <w:sz w:val="16"/>
              </w:rPr>
            </w:pPr>
            <w:r w:rsidRPr="0058742D">
              <w:rPr>
                <w:rFonts w:ascii="Garamond" w:hAnsi="Garamond" w:cs="Arial"/>
                <w:sz w:val="16"/>
              </w:rPr>
              <w:t>Data collected throughout evaluation</w:t>
            </w:r>
          </w:p>
        </w:tc>
        <w:tc>
          <w:tcPr>
            <w:tcW w:w="2128" w:type="dxa"/>
            <w:tcBorders>
              <w:right w:val="single" w:sz="6" w:space="0" w:color="auto"/>
            </w:tcBorders>
          </w:tcPr>
          <w:p w14:paraId="0A9CD256" w14:textId="77777777" w:rsidR="00B47E75" w:rsidRPr="0058742D" w:rsidRDefault="00B47E75" w:rsidP="00C20C36">
            <w:pPr>
              <w:widowControl/>
              <w:numPr>
                <w:ilvl w:val="0"/>
                <w:numId w:val="52"/>
              </w:numPr>
              <w:tabs>
                <w:tab w:val="clear" w:pos="643"/>
                <w:tab w:val="left" w:pos="227"/>
              </w:tabs>
              <w:ind w:left="226" w:hanging="226"/>
              <w:rPr>
                <w:rFonts w:ascii="Garamond" w:hAnsi="Garamond" w:cs="Arial"/>
                <w:sz w:val="16"/>
              </w:rPr>
            </w:pPr>
            <w:r w:rsidRPr="0058742D">
              <w:rPr>
                <w:rFonts w:ascii="Garamond" w:hAnsi="Garamond" w:cs="Arial"/>
                <w:sz w:val="16"/>
              </w:rPr>
              <w:t>Data analysis</w:t>
            </w:r>
          </w:p>
        </w:tc>
      </w:tr>
      <w:tr w:rsidR="00B47E75" w14:paraId="45D43CE4" w14:textId="77777777" w:rsidTr="00D55160">
        <w:tc>
          <w:tcPr>
            <w:tcW w:w="13750" w:type="dxa"/>
            <w:gridSpan w:val="5"/>
            <w:tcBorders>
              <w:top w:val="nil"/>
              <w:left w:val="single" w:sz="6" w:space="0" w:color="auto"/>
              <w:bottom w:val="nil"/>
              <w:right w:val="single" w:sz="6" w:space="0" w:color="auto"/>
            </w:tcBorders>
            <w:shd w:val="pct12" w:color="auto" w:fill="FFFFFF"/>
          </w:tcPr>
          <w:p w14:paraId="0A8C5CE4" w14:textId="77777777" w:rsidR="00B47E75" w:rsidRPr="00EF5E73" w:rsidRDefault="00B47E75" w:rsidP="00D55160">
            <w:pPr>
              <w:numPr>
                <w:ilvl w:val="12"/>
                <w:numId w:val="0"/>
              </w:numPr>
              <w:jc w:val="both"/>
              <w:rPr>
                <w:rFonts w:ascii="Garamond" w:hAnsi="Garamond"/>
                <w:b/>
              </w:rPr>
            </w:pPr>
            <w:r w:rsidRPr="00EF5E73">
              <w:rPr>
                <w:rFonts w:ascii="Garamond" w:hAnsi="Garamond" w:cs="Arial"/>
                <w:b/>
                <w:i/>
                <w:iCs/>
              </w:rPr>
              <w:t xml:space="preserve">Evaluation criteria: </w:t>
            </w:r>
            <w:r w:rsidRPr="00EF5E73">
              <w:rPr>
                <w:rFonts w:ascii="Garamond" w:hAnsi="Garamond" w:cs="Arial"/>
                <w:b/>
                <w:bCs/>
                <w:i/>
                <w:iCs/>
              </w:rPr>
              <w:t xml:space="preserve">Effectiveness </w:t>
            </w:r>
            <w:r w:rsidRPr="00EF5E73">
              <w:rPr>
                <w:rFonts w:ascii="Garamond" w:hAnsi="Garamond" w:cs="Arial"/>
                <w:i/>
                <w:iCs/>
              </w:rPr>
              <w:t>– To what extent have the expected outcomes and objectives of the project been achieved?</w:t>
            </w:r>
          </w:p>
        </w:tc>
      </w:tr>
      <w:tr w:rsidR="00B47E75" w14:paraId="3FE74408" w14:textId="77777777" w:rsidTr="00D55160">
        <w:tc>
          <w:tcPr>
            <w:tcW w:w="1638" w:type="dxa"/>
            <w:tcBorders>
              <w:top w:val="single" w:sz="6" w:space="0" w:color="auto"/>
              <w:left w:val="single" w:sz="6" w:space="0" w:color="auto"/>
              <w:bottom w:val="single" w:sz="6" w:space="0" w:color="auto"/>
            </w:tcBorders>
            <w:shd w:val="pct12" w:color="auto" w:fill="FFFFFF"/>
          </w:tcPr>
          <w:p w14:paraId="7A30DB27" w14:textId="77777777" w:rsidR="00B47E75" w:rsidRPr="0058742D" w:rsidRDefault="00B47E75" w:rsidP="00D55160">
            <w:pPr>
              <w:pStyle w:val="Tableau-Texte"/>
              <w:spacing w:before="0" w:after="0" w:line="240" w:lineRule="auto"/>
              <w:ind w:left="0" w:right="74"/>
              <w:rPr>
                <w:rFonts w:ascii="Garamond" w:hAnsi="Garamond"/>
                <w:b/>
                <w:bCs/>
                <w:i/>
                <w:sz w:val="24"/>
                <w:u w:val="single"/>
                <w:lang w:val="en-US"/>
              </w:rPr>
            </w:pPr>
            <w:r w:rsidRPr="0058742D">
              <w:rPr>
                <w:rFonts w:ascii="Garamond" w:hAnsi="Garamond"/>
                <w:i/>
                <w:sz w:val="24"/>
                <w:lang w:val="en-US"/>
              </w:rPr>
              <w:t>How is the Project effective in achieving its expected outcomes?</w:t>
            </w:r>
          </w:p>
        </w:tc>
        <w:tc>
          <w:tcPr>
            <w:tcW w:w="4032" w:type="dxa"/>
          </w:tcPr>
          <w:p w14:paraId="3F546FB0" w14:textId="77777777" w:rsidR="00B47E75" w:rsidRPr="0058742D" w:rsidRDefault="00B47E75" w:rsidP="00C20C36">
            <w:pPr>
              <w:widowControl/>
              <w:numPr>
                <w:ilvl w:val="0"/>
                <w:numId w:val="52"/>
              </w:numPr>
              <w:tabs>
                <w:tab w:val="clear" w:pos="643"/>
                <w:tab w:val="left" w:pos="227"/>
              </w:tabs>
              <w:ind w:left="226" w:hanging="226"/>
              <w:rPr>
                <w:rFonts w:ascii="Garamond" w:hAnsi="Garamond" w:cs="Arial"/>
                <w:sz w:val="16"/>
              </w:rPr>
            </w:pPr>
            <w:r w:rsidRPr="0058742D">
              <w:rPr>
                <w:rFonts w:ascii="Garamond" w:hAnsi="Garamond" w:cs="Arial"/>
                <w:sz w:val="16"/>
              </w:rPr>
              <w:t>Is the project being effective in achieving its expected outcomes?</w:t>
            </w:r>
          </w:p>
          <w:p w14:paraId="254D8AFB" w14:textId="77777777" w:rsidR="00B47E75" w:rsidRPr="00504FE6" w:rsidRDefault="00B47E75" w:rsidP="00C20C36">
            <w:pPr>
              <w:pStyle w:val="Tableau-"/>
              <w:numPr>
                <w:ilvl w:val="1"/>
                <w:numId w:val="53"/>
              </w:numPr>
              <w:tabs>
                <w:tab w:val="clear" w:pos="1440"/>
                <w:tab w:val="left" w:pos="368"/>
              </w:tabs>
              <w:ind w:left="368" w:right="74" w:hanging="141"/>
              <w:rPr>
                <w:rFonts w:ascii="Garamond" w:hAnsi="Garamond" w:cs="Arial"/>
                <w:sz w:val="16"/>
                <w:szCs w:val="24"/>
                <w:lang w:val="en-US"/>
              </w:rPr>
            </w:pPr>
            <w:r w:rsidRPr="00504FE6">
              <w:rPr>
                <w:rFonts w:ascii="Garamond" w:hAnsi="Garamond" w:cs="Arial"/>
                <w:sz w:val="16"/>
                <w:szCs w:val="24"/>
                <w:lang w:val="en-US"/>
              </w:rPr>
              <w:t>A watershed management plan for Nampou project is developed and implemented</w:t>
            </w:r>
          </w:p>
          <w:p w14:paraId="2AD98312" w14:textId="77777777" w:rsidR="00B47E75" w:rsidRPr="00504FE6" w:rsidRDefault="00B47E75" w:rsidP="00C20C36">
            <w:pPr>
              <w:pStyle w:val="Tableau-"/>
              <w:numPr>
                <w:ilvl w:val="1"/>
                <w:numId w:val="53"/>
              </w:numPr>
              <w:tabs>
                <w:tab w:val="clear" w:pos="1440"/>
                <w:tab w:val="left" w:pos="368"/>
              </w:tabs>
              <w:ind w:left="368" w:right="74" w:hanging="141"/>
              <w:rPr>
                <w:rFonts w:ascii="Garamond" w:hAnsi="Garamond" w:cs="Arial"/>
                <w:sz w:val="16"/>
                <w:szCs w:val="24"/>
                <w:lang w:val="en-US"/>
              </w:rPr>
            </w:pPr>
            <w:r w:rsidRPr="00504FE6">
              <w:rPr>
                <w:rFonts w:ascii="Garamond" w:hAnsi="Garamond" w:cs="Arial"/>
                <w:sz w:val="16"/>
                <w:szCs w:val="24"/>
                <w:lang w:val="en-US"/>
              </w:rPr>
              <w:t xml:space="preserve">Water supply in both seasons for irrigating command area of Nam </w:t>
            </w:r>
            <w:proofErr w:type="spellStart"/>
            <w:r w:rsidRPr="00504FE6">
              <w:rPr>
                <w:rFonts w:ascii="Garamond" w:hAnsi="Garamond" w:cs="Arial"/>
                <w:sz w:val="16"/>
                <w:szCs w:val="24"/>
                <w:lang w:val="en-US"/>
              </w:rPr>
              <w:t>Pou</w:t>
            </w:r>
            <w:proofErr w:type="spellEnd"/>
            <w:r w:rsidRPr="00504FE6">
              <w:rPr>
                <w:rFonts w:ascii="Garamond" w:hAnsi="Garamond" w:cs="Arial"/>
                <w:sz w:val="16"/>
                <w:szCs w:val="24"/>
                <w:lang w:val="en-US"/>
              </w:rPr>
              <w:t xml:space="preserve"> project in Bolikhan District and </w:t>
            </w:r>
            <w:proofErr w:type="spellStart"/>
            <w:r w:rsidRPr="00504FE6">
              <w:rPr>
                <w:rFonts w:ascii="Garamond" w:hAnsi="Garamond" w:cs="Arial"/>
                <w:sz w:val="16"/>
                <w:szCs w:val="24"/>
                <w:lang w:val="en-US"/>
              </w:rPr>
              <w:t>Namyang</w:t>
            </w:r>
            <w:proofErr w:type="spellEnd"/>
            <w:r w:rsidRPr="00504FE6">
              <w:rPr>
                <w:rFonts w:ascii="Garamond" w:hAnsi="Garamond" w:cs="Arial"/>
                <w:sz w:val="16"/>
                <w:szCs w:val="24"/>
                <w:lang w:val="en-US"/>
              </w:rPr>
              <w:t xml:space="preserve"> and </w:t>
            </w:r>
            <w:proofErr w:type="spellStart"/>
            <w:r w:rsidRPr="00504FE6">
              <w:rPr>
                <w:rFonts w:ascii="Garamond" w:hAnsi="Garamond" w:cs="Arial"/>
                <w:sz w:val="16"/>
                <w:szCs w:val="24"/>
                <w:lang w:val="en-US"/>
              </w:rPr>
              <w:t>Phondou</w:t>
            </w:r>
            <w:proofErr w:type="spellEnd"/>
            <w:r w:rsidRPr="00504FE6">
              <w:rPr>
                <w:rFonts w:ascii="Garamond" w:hAnsi="Garamond" w:cs="Arial"/>
                <w:sz w:val="16"/>
                <w:szCs w:val="24"/>
                <w:lang w:val="en-US"/>
              </w:rPr>
              <w:t xml:space="preserve"> projects in Viengthong District is available</w:t>
            </w:r>
          </w:p>
          <w:p w14:paraId="758612BE" w14:textId="77777777" w:rsidR="00B47E75" w:rsidRPr="00504FE6" w:rsidRDefault="00B47E75" w:rsidP="00C20C36">
            <w:pPr>
              <w:pStyle w:val="Tableau-"/>
              <w:numPr>
                <w:ilvl w:val="1"/>
                <w:numId w:val="53"/>
              </w:numPr>
              <w:tabs>
                <w:tab w:val="clear" w:pos="1440"/>
                <w:tab w:val="left" w:pos="368"/>
              </w:tabs>
              <w:ind w:left="368" w:right="74" w:hanging="141"/>
              <w:rPr>
                <w:rFonts w:ascii="Garamond" w:hAnsi="Garamond" w:cs="Arial"/>
                <w:sz w:val="16"/>
                <w:szCs w:val="24"/>
                <w:lang w:val="en-US"/>
              </w:rPr>
            </w:pPr>
            <w:r>
              <w:rPr>
                <w:rFonts w:ascii="Garamond" w:hAnsi="Garamond" w:cs="Arial"/>
                <w:sz w:val="16"/>
                <w:szCs w:val="24"/>
                <w:lang w:val="en-US"/>
              </w:rPr>
              <w:t>I</w:t>
            </w:r>
            <w:r w:rsidRPr="00504FE6">
              <w:rPr>
                <w:rFonts w:ascii="Garamond" w:hAnsi="Garamond" w:cs="Arial"/>
                <w:sz w:val="16"/>
                <w:szCs w:val="24"/>
                <w:lang w:val="en-US"/>
              </w:rPr>
              <w:t>rrigation projects are co-managed by government authorities and Water Users' Association with women participation</w:t>
            </w:r>
          </w:p>
          <w:p w14:paraId="3389EE9F" w14:textId="77777777" w:rsidR="00B47E75" w:rsidRPr="00504FE6" w:rsidRDefault="00B47E75" w:rsidP="00C20C36">
            <w:pPr>
              <w:pStyle w:val="Tableau-"/>
              <w:numPr>
                <w:ilvl w:val="1"/>
                <w:numId w:val="53"/>
              </w:numPr>
              <w:tabs>
                <w:tab w:val="clear" w:pos="1440"/>
                <w:tab w:val="left" w:pos="368"/>
              </w:tabs>
              <w:ind w:left="368" w:right="74" w:hanging="141"/>
              <w:rPr>
                <w:rFonts w:ascii="Garamond" w:hAnsi="Garamond" w:cs="Arial"/>
                <w:sz w:val="16"/>
                <w:szCs w:val="24"/>
                <w:lang w:val="en-US"/>
              </w:rPr>
            </w:pPr>
            <w:r w:rsidRPr="00504FE6">
              <w:rPr>
                <w:rFonts w:ascii="Garamond" w:hAnsi="Garamond" w:cs="Arial"/>
                <w:sz w:val="16"/>
                <w:szCs w:val="24"/>
                <w:lang w:val="en-US"/>
              </w:rPr>
              <w:t xml:space="preserve">Agriculture production increased and diversified in Nam </w:t>
            </w:r>
            <w:proofErr w:type="spellStart"/>
            <w:r w:rsidRPr="00504FE6">
              <w:rPr>
                <w:rFonts w:ascii="Garamond" w:hAnsi="Garamond" w:cs="Arial"/>
                <w:sz w:val="16"/>
                <w:szCs w:val="24"/>
                <w:lang w:val="en-US"/>
              </w:rPr>
              <w:t>Pou</w:t>
            </w:r>
            <w:proofErr w:type="spellEnd"/>
            <w:r w:rsidRPr="00504FE6">
              <w:rPr>
                <w:rFonts w:ascii="Garamond" w:hAnsi="Garamond" w:cs="Arial"/>
                <w:sz w:val="16"/>
                <w:szCs w:val="24"/>
                <w:lang w:val="en-US"/>
              </w:rPr>
              <w:t xml:space="preserve"> project in Bolikhan District and </w:t>
            </w:r>
            <w:proofErr w:type="spellStart"/>
            <w:r w:rsidRPr="00504FE6">
              <w:rPr>
                <w:rFonts w:ascii="Garamond" w:hAnsi="Garamond" w:cs="Arial"/>
                <w:sz w:val="16"/>
                <w:szCs w:val="24"/>
                <w:lang w:val="en-US"/>
              </w:rPr>
              <w:t>Namyang</w:t>
            </w:r>
            <w:proofErr w:type="spellEnd"/>
            <w:r w:rsidRPr="00504FE6">
              <w:rPr>
                <w:rFonts w:ascii="Garamond" w:hAnsi="Garamond" w:cs="Arial"/>
                <w:sz w:val="16"/>
                <w:szCs w:val="24"/>
                <w:lang w:val="en-US"/>
              </w:rPr>
              <w:t xml:space="preserve"> and </w:t>
            </w:r>
            <w:proofErr w:type="spellStart"/>
            <w:r w:rsidRPr="00504FE6">
              <w:rPr>
                <w:rFonts w:ascii="Garamond" w:hAnsi="Garamond" w:cs="Arial"/>
                <w:sz w:val="16"/>
                <w:szCs w:val="24"/>
                <w:lang w:val="en-US"/>
              </w:rPr>
              <w:t>Phondou</w:t>
            </w:r>
            <w:proofErr w:type="spellEnd"/>
            <w:r w:rsidRPr="00504FE6">
              <w:rPr>
                <w:rFonts w:ascii="Garamond" w:hAnsi="Garamond" w:cs="Arial"/>
                <w:sz w:val="16"/>
                <w:szCs w:val="24"/>
                <w:lang w:val="en-US"/>
              </w:rPr>
              <w:t xml:space="preserve"> projects in Viengthong District</w:t>
            </w:r>
          </w:p>
          <w:p w14:paraId="4D941D4E" w14:textId="77777777" w:rsidR="00B47E75" w:rsidRPr="00504FE6" w:rsidRDefault="00B47E75" w:rsidP="00C20C36">
            <w:pPr>
              <w:pStyle w:val="Tableau-"/>
              <w:numPr>
                <w:ilvl w:val="1"/>
                <w:numId w:val="53"/>
              </w:numPr>
              <w:tabs>
                <w:tab w:val="clear" w:pos="1440"/>
                <w:tab w:val="left" w:pos="368"/>
              </w:tabs>
              <w:ind w:left="368" w:right="74" w:hanging="141"/>
              <w:rPr>
                <w:rFonts w:ascii="Garamond" w:hAnsi="Garamond" w:cs="Arial"/>
                <w:sz w:val="16"/>
                <w:szCs w:val="24"/>
                <w:lang w:val="en-US"/>
              </w:rPr>
            </w:pPr>
            <w:r w:rsidRPr="00504FE6">
              <w:rPr>
                <w:rFonts w:ascii="Garamond" w:hAnsi="Garamond" w:cs="Arial"/>
                <w:sz w:val="16"/>
                <w:szCs w:val="24"/>
                <w:lang w:val="en-US"/>
              </w:rPr>
              <w:t>Improved Fisheries in Nampou reservoir through establishment of fisheries co-management</w:t>
            </w:r>
          </w:p>
          <w:p w14:paraId="4635277B" w14:textId="77777777" w:rsidR="00B47E75" w:rsidRPr="00504FE6" w:rsidRDefault="00B47E75" w:rsidP="00C20C36">
            <w:pPr>
              <w:pStyle w:val="Tableau-"/>
              <w:numPr>
                <w:ilvl w:val="1"/>
                <w:numId w:val="53"/>
              </w:numPr>
              <w:tabs>
                <w:tab w:val="clear" w:pos="1440"/>
                <w:tab w:val="left" w:pos="368"/>
              </w:tabs>
              <w:ind w:left="368" w:right="74" w:hanging="141"/>
              <w:rPr>
                <w:rFonts w:ascii="Garamond" w:hAnsi="Garamond" w:cs="Arial"/>
                <w:sz w:val="16"/>
                <w:szCs w:val="24"/>
                <w:lang w:val="en-US"/>
              </w:rPr>
            </w:pPr>
            <w:r w:rsidRPr="00504FE6">
              <w:rPr>
                <w:rFonts w:ascii="Garamond" w:hAnsi="Garamond" w:cs="Arial"/>
                <w:sz w:val="16"/>
                <w:szCs w:val="24"/>
                <w:lang w:val="en-US"/>
              </w:rPr>
              <w:t>Technical and managerial capacity of provincial and district level government staff enhanced</w:t>
            </w:r>
          </w:p>
        </w:tc>
        <w:tc>
          <w:tcPr>
            <w:tcW w:w="3824" w:type="dxa"/>
          </w:tcPr>
          <w:p w14:paraId="003873FA" w14:textId="77777777" w:rsidR="00B47E75" w:rsidRPr="00504FE6" w:rsidRDefault="00B47E75" w:rsidP="00C20C36">
            <w:pPr>
              <w:widowControl/>
              <w:numPr>
                <w:ilvl w:val="0"/>
                <w:numId w:val="52"/>
              </w:numPr>
              <w:tabs>
                <w:tab w:val="clear" w:pos="643"/>
                <w:tab w:val="left" w:pos="227"/>
              </w:tabs>
              <w:ind w:left="226" w:hanging="226"/>
              <w:rPr>
                <w:rFonts w:ascii="Garamond" w:hAnsi="Garamond" w:cs="Arial"/>
                <w:sz w:val="16"/>
              </w:rPr>
            </w:pPr>
            <w:r w:rsidRPr="00504FE6">
              <w:rPr>
                <w:rFonts w:ascii="Garamond" w:hAnsi="Garamond" w:cs="Arial"/>
                <w:sz w:val="16"/>
              </w:rPr>
              <w:t>New methodologies, skills and knowledge</w:t>
            </w:r>
          </w:p>
          <w:p w14:paraId="10C5EC94" w14:textId="77777777" w:rsidR="00B47E75" w:rsidRPr="00504FE6" w:rsidRDefault="00B47E75" w:rsidP="00C20C36">
            <w:pPr>
              <w:widowControl/>
              <w:numPr>
                <w:ilvl w:val="0"/>
                <w:numId w:val="52"/>
              </w:numPr>
              <w:tabs>
                <w:tab w:val="clear" w:pos="643"/>
                <w:tab w:val="left" w:pos="227"/>
              </w:tabs>
              <w:ind w:left="226" w:hanging="226"/>
              <w:rPr>
                <w:rFonts w:ascii="Garamond" w:hAnsi="Garamond" w:cs="Arial"/>
                <w:sz w:val="16"/>
              </w:rPr>
            </w:pPr>
            <w:r w:rsidRPr="00504FE6">
              <w:rPr>
                <w:rFonts w:ascii="Garamond" w:hAnsi="Garamond" w:cs="Arial"/>
                <w:sz w:val="16"/>
              </w:rPr>
              <w:t>Change in capacity for information management: knowledge acquisition and sharing; effective data gathering, methods and procedures for reporting.</w:t>
            </w:r>
          </w:p>
          <w:p w14:paraId="1411AA6F" w14:textId="77777777" w:rsidR="00B47E75" w:rsidRPr="00504FE6" w:rsidRDefault="00B47E75" w:rsidP="00C20C36">
            <w:pPr>
              <w:widowControl/>
              <w:numPr>
                <w:ilvl w:val="0"/>
                <w:numId w:val="52"/>
              </w:numPr>
              <w:tabs>
                <w:tab w:val="clear" w:pos="643"/>
                <w:tab w:val="left" w:pos="227"/>
              </w:tabs>
              <w:ind w:left="226" w:hanging="226"/>
              <w:rPr>
                <w:rFonts w:ascii="Garamond" w:hAnsi="Garamond" w:cs="Arial"/>
                <w:sz w:val="16"/>
              </w:rPr>
            </w:pPr>
            <w:r w:rsidRPr="00504FE6">
              <w:rPr>
                <w:rFonts w:ascii="Garamond" w:hAnsi="Garamond" w:cs="Arial"/>
                <w:sz w:val="16"/>
              </w:rPr>
              <w:t>Change in capacity for awareness raising</w:t>
            </w:r>
          </w:p>
          <w:p w14:paraId="04C41CCE" w14:textId="77777777" w:rsidR="00B47E75" w:rsidRPr="00504FE6" w:rsidRDefault="00B47E75" w:rsidP="00C20C36">
            <w:pPr>
              <w:pStyle w:val="Tableau-"/>
              <w:numPr>
                <w:ilvl w:val="1"/>
                <w:numId w:val="53"/>
              </w:numPr>
              <w:tabs>
                <w:tab w:val="clear" w:pos="108"/>
                <w:tab w:val="clear" w:pos="1440"/>
                <w:tab w:val="left" w:pos="368"/>
              </w:tabs>
              <w:spacing w:before="0" w:after="0"/>
              <w:ind w:left="368" w:right="74" w:hanging="141"/>
              <w:rPr>
                <w:rFonts w:ascii="Garamond" w:hAnsi="Garamond" w:cs="Arial"/>
                <w:sz w:val="16"/>
                <w:szCs w:val="24"/>
                <w:lang w:val="en-US"/>
              </w:rPr>
            </w:pPr>
            <w:r w:rsidRPr="00504FE6">
              <w:rPr>
                <w:rFonts w:ascii="Garamond" w:hAnsi="Garamond" w:cs="Arial"/>
                <w:sz w:val="16"/>
                <w:szCs w:val="24"/>
                <w:lang w:val="en-US"/>
              </w:rPr>
              <w:t>Stakeholder involvement and government awareness</w:t>
            </w:r>
          </w:p>
          <w:p w14:paraId="7291C482" w14:textId="77777777" w:rsidR="00B47E75" w:rsidRPr="00504FE6" w:rsidRDefault="00B47E75" w:rsidP="00C20C36">
            <w:pPr>
              <w:pStyle w:val="Tableau-"/>
              <w:numPr>
                <w:ilvl w:val="1"/>
                <w:numId w:val="53"/>
              </w:numPr>
              <w:tabs>
                <w:tab w:val="clear" w:pos="108"/>
                <w:tab w:val="clear" w:pos="1440"/>
                <w:tab w:val="left" w:pos="368"/>
              </w:tabs>
              <w:spacing w:before="0" w:after="0"/>
              <w:ind w:left="368" w:right="74" w:hanging="141"/>
              <w:rPr>
                <w:rFonts w:ascii="Garamond" w:hAnsi="Garamond" w:cs="Arial"/>
                <w:sz w:val="16"/>
                <w:szCs w:val="24"/>
                <w:lang w:val="en-US"/>
              </w:rPr>
            </w:pPr>
            <w:r w:rsidRPr="00504FE6">
              <w:rPr>
                <w:rFonts w:ascii="Garamond" w:hAnsi="Garamond" w:cs="Arial"/>
                <w:sz w:val="16"/>
                <w:szCs w:val="24"/>
                <w:lang w:val="en-US"/>
              </w:rPr>
              <w:t>Change in local stakeholder behavior</w:t>
            </w:r>
          </w:p>
          <w:p w14:paraId="5D2CB208" w14:textId="77777777" w:rsidR="00B47E75" w:rsidRPr="00504FE6" w:rsidRDefault="00B47E75" w:rsidP="00C20C36">
            <w:pPr>
              <w:widowControl/>
              <w:numPr>
                <w:ilvl w:val="0"/>
                <w:numId w:val="52"/>
              </w:numPr>
              <w:tabs>
                <w:tab w:val="clear" w:pos="643"/>
                <w:tab w:val="left" w:pos="227"/>
              </w:tabs>
              <w:ind w:left="226" w:hanging="226"/>
              <w:rPr>
                <w:rFonts w:ascii="Garamond" w:hAnsi="Garamond" w:cs="Arial"/>
                <w:sz w:val="16"/>
              </w:rPr>
            </w:pPr>
            <w:r w:rsidRPr="00504FE6">
              <w:rPr>
                <w:rFonts w:ascii="Garamond" w:hAnsi="Garamond" w:cs="Arial"/>
                <w:sz w:val="16"/>
              </w:rPr>
              <w:t>Change in capacity in policy making and planning to improve irrigated agriculture and better manage watersheds:</w:t>
            </w:r>
          </w:p>
          <w:p w14:paraId="16B6C43C" w14:textId="77777777" w:rsidR="00B47E75" w:rsidRPr="00504FE6" w:rsidRDefault="00B47E75" w:rsidP="00C20C36">
            <w:pPr>
              <w:pStyle w:val="Tableau-"/>
              <w:numPr>
                <w:ilvl w:val="1"/>
                <w:numId w:val="53"/>
              </w:numPr>
              <w:tabs>
                <w:tab w:val="clear" w:pos="108"/>
                <w:tab w:val="clear" w:pos="1440"/>
                <w:tab w:val="left" w:pos="368"/>
              </w:tabs>
              <w:spacing w:before="0" w:after="0"/>
              <w:ind w:left="368" w:right="74" w:hanging="141"/>
              <w:rPr>
                <w:rFonts w:ascii="Garamond" w:hAnsi="Garamond" w:cs="Arial"/>
                <w:sz w:val="16"/>
                <w:szCs w:val="24"/>
                <w:lang w:val="en-US"/>
              </w:rPr>
            </w:pPr>
            <w:r w:rsidRPr="00504FE6">
              <w:rPr>
                <w:rFonts w:ascii="Garamond" w:hAnsi="Garamond" w:cs="Arial"/>
                <w:sz w:val="16"/>
                <w:szCs w:val="24"/>
                <w:lang w:val="en-US"/>
              </w:rPr>
              <w:t>Policy reform</w:t>
            </w:r>
          </w:p>
          <w:p w14:paraId="7C92F7C7" w14:textId="77777777" w:rsidR="00B47E75" w:rsidRPr="00504FE6" w:rsidRDefault="00B47E75" w:rsidP="00C20C36">
            <w:pPr>
              <w:pStyle w:val="Tableau-"/>
              <w:numPr>
                <w:ilvl w:val="1"/>
                <w:numId w:val="53"/>
              </w:numPr>
              <w:tabs>
                <w:tab w:val="clear" w:pos="108"/>
                <w:tab w:val="clear" w:pos="1440"/>
                <w:tab w:val="left" w:pos="368"/>
              </w:tabs>
              <w:spacing w:before="0" w:after="0"/>
              <w:ind w:left="368" w:right="74" w:hanging="141"/>
              <w:rPr>
                <w:rFonts w:ascii="Garamond" w:hAnsi="Garamond" w:cs="Arial"/>
                <w:sz w:val="16"/>
                <w:szCs w:val="24"/>
                <w:lang w:val="en-US"/>
              </w:rPr>
            </w:pPr>
            <w:r w:rsidRPr="00504FE6">
              <w:rPr>
                <w:rFonts w:ascii="Garamond" w:hAnsi="Garamond" w:cs="Arial"/>
                <w:sz w:val="16"/>
                <w:szCs w:val="24"/>
                <w:lang w:val="en-US"/>
              </w:rPr>
              <w:t>Legislation/regulation change</w:t>
            </w:r>
          </w:p>
          <w:p w14:paraId="2D388029" w14:textId="77777777" w:rsidR="00B47E75" w:rsidRPr="00504FE6" w:rsidRDefault="00B47E75" w:rsidP="00C20C36">
            <w:pPr>
              <w:pStyle w:val="Tableau-"/>
              <w:numPr>
                <w:ilvl w:val="1"/>
                <w:numId w:val="53"/>
              </w:numPr>
              <w:tabs>
                <w:tab w:val="clear" w:pos="108"/>
                <w:tab w:val="clear" w:pos="1440"/>
                <w:tab w:val="left" w:pos="368"/>
              </w:tabs>
              <w:spacing w:before="0" w:after="0"/>
              <w:ind w:left="368" w:right="74" w:hanging="141"/>
              <w:rPr>
                <w:rFonts w:ascii="Garamond" w:hAnsi="Garamond" w:cs="Arial"/>
                <w:sz w:val="16"/>
                <w:szCs w:val="24"/>
                <w:lang w:val="en-US"/>
              </w:rPr>
            </w:pPr>
            <w:r w:rsidRPr="00504FE6">
              <w:rPr>
                <w:rFonts w:ascii="Garamond" w:hAnsi="Garamond" w:cs="Arial"/>
                <w:sz w:val="16"/>
                <w:szCs w:val="24"/>
                <w:lang w:val="en-US"/>
              </w:rPr>
              <w:t>Development of national and local strategies and plans</w:t>
            </w:r>
          </w:p>
          <w:p w14:paraId="6B9969E7" w14:textId="77777777" w:rsidR="00B47E75" w:rsidRPr="00504FE6" w:rsidRDefault="00B47E75" w:rsidP="00C20C36">
            <w:pPr>
              <w:widowControl/>
              <w:numPr>
                <w:ilvl w:val="0"/>
                <w:numId w:val="52"/>
              </w:numPr>
              <w:tabs>
                <w:tab w:val="clear" w:pos="643"/>
                <w:tab w:val="left" w:pos="227"/>
              </w:tabs>
              <w:ind w:left="226" w:hanging="226"/>
              <w:rPr>
                <w:rFonts w:ascii="Garamond" w:hAnsi="Garamond" w:cs="Arial"/>
                <w:sz w:val="16"/>
              </w:rPr>
            </w:pPr>
            <w:r w:rsidRPr="00504FE6">
              <w:rPr>
                <w:rFonts w:ascii="Garamond" w:hAnsi="Garamond" w:cs="Arial"/>
                <w:sz w:val="16"/>
              </w:rPr>
              <w:t>Change in capacity in implementation and enforcement</w:t>
            </w:r>
          </w:p>
          <w:p w14:paraId="7780A7EB" w14:textId="77777777" w:rsidR="00B47E75" w:rsidRPr="00504FE6" w:rsidRDefault="00B47E75" w:rsidP="00C20C36">
            <w:pPr>
              <w:pStyle w:val="Tableau-"/>
              <w:numPr>
                <w:ilvl w:val="1"/>
                <w:numId w:val="53"/>
              </w:numPr>
              <w:tabs>
                <w:tab w:val="clear" w:pos="108"/>
                <w:tab w:val="clear" w:pos="1440"/>
                <w:tab w:val="left" w:pos="368"/>
              </w:tabs>
              <w:spacing w:before="0" w:after="0"/>
              <w:ind w:left="368" w:right="74" w:hanging="141"/>
              <w:rPr>
                <w:rFonts w:ascii="Garamond" w:hAnsi="Garamond" w:cs="Arial"/>
                <w:sz w:val="16"/>
                <w:szCs w:val="24"/>
                <w:lang w:val="en-US"/>
              </w:rPr>
            </w:pPr>
            <w:r w:rsidRPr="00504FE6">
              <w:rPr>
                <w:rFonts w:ascii="Garamond" w:hAnsi="Garamond" w:cs="Arial"/>
                <w:sz w:val="16"/>
                <w:szCs w:val="24"/>
                <w:lang w:val="en-US"/>
              </w:rPr>
              <w:t>Design and implementation of risk assessments</w:t>
            </w:r>
          </w:p>
          <w:p w14:paraId="1DB6DCE2" w14:textId="77777777" w:rsidR="00B47E75" w:rsidRPr="00504FE6" w:rsidRDefault="00B47E75" w:rsidP="00C20C36">
            <w:pPr>
              <w:pStyle w:val="Tableau-"/>
              <w:numPr>
                <w:ilvl w:val="1"/>
                <w:numId w:val="53"/>
              </w:numPr>
              <w:tabs>
                <w:tab w:val="clear" w:pos="108"/>
                <w:tab w:val="clear" w:pos="1440"/>
                <w:tab w:val="left" w:pos="368"/>
              </w:tabs>
              <w:spacing w:before="0" w:after="0"/>
              <w:ind w:left="368" w:right="74" w:hanging="141"/>
              <w:rPr>
                <w:rFonts w:ascii="Garamond" w:hAnsi="Garamond" w:cs="Arial"/>
                <w:sz w:val="16"/>
                <w:szCs w:val="24"/>
                <w:lang w:val="en-US"/>
              </w:rPr>
            </w:pPr>
            <w:r w:rsidRPr="00504FE6">
              <w:rPr>
                <w:rFonts w:ascii="Garamond" w:hAnsi="Garamond" w:cs="Arial"/>
                <w:sz w:val="16"/>
                <w:szCs w:val="24"/>
                <w:lang w:val="en-US"/>
              </w:rPr>
              <w:t>Implementation of national and local strategies and action plans through adequate institutional frameworks and their maintenance</w:t>
            </w:r>
          </w:p>
          <w:p w14:paraId="0B447CFB" w14:textId="77777777" w:rsidR="00B47E75" w:rsidRPr="00504FE6" w:rsidRDefault="00B47E75" w:rsidP="00C20C36">
            <w:pPr>
              <w:pStyle w:val="Tableau-"/>
              <w:numPr>
                <w:ilvl w:val="1"/>
                <w:numId w:val="53"/>
              </w:numPr>
              <w:tabs>
                <w:tab w:val="clear" w:pos="108"/>
                <w:tab w:val="clear" w:pos="1440"/>
                <w:tab w:val="left" w:pos="368"/>
              </w:tabs>
              <w:spacing w:before="0" w:after="0"/>
              <w:ind w:left="368" w:right="74" w:hanging="141"/>
              <w:rPr>
                <w:rFonts w:ascii="Garamond" w:hAnsi="Garamond" w:cs="Arial"/>
                <w:sz w:val="16"/>
                <w:szCs w:val="24"/>
                <w:lang w:val="en-US"/>
              </w:rPr>
            </w:pPr>
            <w:r w:rsidRPr="00504FE6">
              <w:rPr>
                <w:rFonts w:ascii="Garamond" w:hAnsi="Garamond" w:cs="Arial"/>
                <w:sz w:val="16"/>
                <w:szCs w:val="24"/>
                <w:lang w:val="en-US"/>
              </w:rPr>
              <w:t>Monitoring, evaluation and promotion of pilots</w:t>
            </w:r>
          </w:p>
          <w:p w14:paraId="5D7B6978" w14:textId="77777777" w:rsidR="00B47E75" w:rsidRPr="00504FE6" w:rsidRDefault="00B47E75" w:rsidP="00C20C36">
            <w:pPr>
              <w:widowControl/>
              <w:numPr>
                <w:ilvl w:val="0"/>
                <w:numId w:val="52"/>
              </w:numPr>
              <w:tabs>
                <w:tab w:val="clear" w:pos="643"/>
                <w:tab w:val="left" w:pos="227"/>
              </w:tabs>
              <w:ind w:left="226" w:hanging="226"/>
              <w:rPr>
                <w:rFonts w:ascii="Garamond" w:hAnsi="Garamond" w:cs="Arial"/>
                <w:sz w:val="16"/>
              </w:rPr>
            </w:pPr>
            <w:r w:rsidRPr="00504FE6">
              <w:rPr>
                <w:rFonts w:ascii="Garamond" w:hAnsi="Garamond" w:cs="Arial"/>
                <w:sz w:val="16"/>
              </w:rPr>
              <w:t xml:space="preserve">Change in capacity in mobilizing resources </w:t>
            </w:r>
          </w:p>
          <w:p w14:paraId="628A1AF3" w14:textId="77777777" w:rsidR="00B47E75" w:rsidRPr="00504FE6" w:rsidRDefault="00B47E75" w:rsidP="00C20C36">
            <w:pPr>
              <w:pStyle w:val="Tableau-"/>
              <w:numPr>
                <w:ilvl w:val="1"/>
                <w:numId w:val="53"/>
              </w:numPr>
              <w:tabs>
                <w:tab w:val="clear" w:pos="108"/>
                <w:tab w:val="clear" w:pos="1440"/>
                <w:tab w:val="left" w:pos="368"/>
              </w:tabs>
              <w:spacing w:before="0" w:after="0"/>
              <w:ind w:left="368" w:right="74" w:hanging="141"/>
              <w:rPr>
                <w:rFonts w:ascii="Garamond" w:hAnsi="Garamond" w:cs="Arial"/>
                <w:sz w:val="16"/>
                <w:szCs w:val="24"/>
                <w:lang w:val="en-US"/>
              </w:rPr>
            </w:pPr>
            <w:r w:rsidRPr="00504FE6">
              <w:rPr>
                <w:rFonts w:ascii="Garamond" w:hAnsi="Garamond" w:cs="Arial"/>
                <w:sz w:val="16"/>
                <w:szCs w:val="24"/>
                <w:lang w:val="en-US"/>
              </w:rPr>
              <w:t>Leverage of resources</w:t>
            </w:r>
          </w:p>
          <w:p w14:paraId="6738CDDE" w14:textId="77777777" w:rsidR="00B47E75" w:rsidRPr="00504FE6" w:rsidRDefault="00B47E75" w:rsidP="00C20C36">
            <w:pPr>
              <w:pStyle w:val="Tableau-"/>
              <w:numPr>
                <w:ilvl w:val="1"/>
                <w:numId w:val="53"/>
              </w:numPr>
              <w:tabs>
                <w:tab w:val="clear" w:pos="108"/>
                <w:tab w:val="clear" w:pos="1440"/>
                <w:tab w:val="left" w:pos="368"/>
              </w:tabs>
              <w:spacing w:before="0" w:after="0"/>
              <w:ind w:left="368" w:right="74" w:hanging="141"/>
              <w:rPr>
                <w:rFonts w:ascii="Garamond" w:hAnsi="Garamond" w:cs="Arial"/>
                <w:sz w:val="16"/>
                <w:szCs w:val="24"/>
                <w:lang w:val="en-US"/>
              </w:rPr>
            </w:pPr>
            <w:r w:rsidRPr="00504FE6">
              <w:rPr>
                <w:rFonts w:ascii="Garamond" w:hAnsi="Garamond" w:cs="Arial"/>
                <w:sz w:val="16"/>
                <w:szCs w:val="24"/>
                <w:lang w:val="en-US"/>
              </w:rPr>
              <w:t>Human resources</w:t>
            </w:r>
          </w:p>
          <w:p w14:paraId="093EA594" w14:textId="77777777" w:rsidR="00B47E75" w:rsidRPr="00504FE6" w:rsidRDefault="00B47E75" w:rsidP="00C20C36">
            <w:pPr>
              <w:pStyle w:val="Tableau-"/>
              <w:numPr>
                <w:ilvl w:val="1"/>
                <w:numId w:val="53"/>
              </w:numPr>
              <w:tabs>
                <w:tab w:val="clear" w:pos="108"/>
                <w:tab w:val="clear" w:pos="1440"/>
                <w:tab w:val="left" w:pos="368"/>
              </w:tabs>
              <w:spacing w:before="0" w:after="0"/>
              <w:ind w:left="368" w:right="74" w:hanging="141"/>
              <w:rPr>
                <w:rFonts w:ascii="Garamond" w:hAnsi="Garamond" w:cs="Arial"/>
                <w:sz w:val="16"/>
                <w:szCs w:val="24"/>
                <w:lang w:val="en-US"/>
              </w:rPr>
            </w:pPr>
            <w:r w:rsidRPr="00504FE6">
              <w:rPr>
                <w:rFonts w:ascii="Garamond" w:hAnsi="Garamond" w:cs="Arial"/>
                <w:sz w:val="16"/>
                <w:szCs w:val="24"/>
                <w:lang w:val="en-US"/>
              </w:rPr>
              <w:t xml:space="preserve">Appropriate practices </w:t>
            </w:r>
          </w:p>
          <w:p w14:paraId="4362CFC5" w14:textId="77777777" w:rsidR="00B47E75" w:rsidRPr="00504FE6" w:rsidRDefault="00B47E75" w:rsidP="00C20C36">
            <w:pPr>
              <w:pStyle w:val="Tableau-"/>
              <w:numPr>
                <w:ilvl w:val="1"/>
                <w:numId w:val="53"/>
              </w:numPr>
              <w:tabs>
                <w:tab w:val="clear" w:pos="108"/>
                <w:tab w:val="clear" w:pos="1440"/>
                <w:tab w:val="left" w:pos="368"/>
              </w:tabs>
              <w:spacing w:before="0" w:after="0"/>
              <w:ind w:left="368" w:right="74" w:hanging="141"/>
              <w:rPr>
                <w:rFonts w:cs="Arial"/>
              </w:rPr>
            </w:pPr>
            <w:r w:rsidRPr="00504FE6">
              <w:rPr>
                <w:rFonts w:ascii="Garamond" w:hAnsi="Garamond" w:cs="Arial"/>
                <w:sz w:val="16"/>
                <w:szCs w:val="24"/>
                <w:lang w:val="en-US"/>
              </w:rPr>
              <w:t>Mobilization of advisory services</w:t>
            </w:r>
          </w:p>
        </w:tc>
        <w:tc>
          <w:tcPr>
            <w:tcW w:w="2128" w:type="dxa"/>
          </w:tcPr>
          <w:p w14:paraId="40C98A77" w14:textId="77777777" w:rsidR="00B47E75" w:rsidRPr="00B210DE" w:rsidRDefault="00B47E75" w:rsidP="00C20C36">
            <w:pPr>
              <w:widowControl/>
              <w:numPr>
                <w:ilvl w:val="0"/>
                <w:numId w:val="52"/>
              </w:numPr>
              <w:tabs>
                <w:tab w:val="clear" w:pos="643"/>
                <w:tab w:val="left" w:pos="227"/>
              </w:tabs>
              <w:ind w:left="226" w:hanging="226"/>
              <w:rPr>
                <w:rFonts w:ascii="Garamond" w:hAnsi="Garamond" w:cs="Arial"/>
                <w:sz w:val="16"/>
              </w:rPr>
            </w:pPr>
            <w:r w:rsidRPr="00B210DE">
              <w:rPr>
                <w:rFonts w:ascii="Garamond" w:hAnsi="Garamond" w:cs="Arial"/>
                <w:sz w:val="16"/>
              </w:rPr>
              <w:t>Project documents</w:t>
            </w:r>
          </w:p>
          <w:p w14:paraId="0ED1BF2A" w14:textId="77777777" w:rsidR="00B47E75" w:rsidRPr="00B210DE" w:rsidRDefault="00B47E75" w:rsidP="00C20C36">
            <w:pPr>
              <w:widowControl/>
              <w:numPr>
                <w:ilvl w:val="0"/>
                <w:numId w:val="52"/>
              </w:numPr>
              <w:tabs>
                <w:tab w:val="clear" w:pos="643"/>
                <w:tab w:val="left" w:pos="227"/>
              </w:tabs>
              <w:ind w:left="226" w:hanging="226"/>
              <w:rPr>
                <w:rFonts w:ascii="Garamond" w:hAnsi="Garamond" w:cs="Arial"/>
                <w:sz w:val="16"/>
              </w:rPr>
            </w:pPr>
            <w:r w:rsidRPr="00B210DE">
              <w:rPr>
                <w:rFonts w:ascii="Garamond" w:hAnsi="Garamond" w:cs="Arial"/>
                <w:sz w:val="16"/>
              </w:rPr>
              <w:t>Key stakeholders including UNDP, Project Team, Representatives of Gov. and other Partners</w:t>
            </w:r>
          </w:p>
          <w:p w14:paraId="1F9F701F" w14:textId="77777777" w:rsidR="00B47E75" w:rsidRPr="00B210DE" w:rsidRDefault="00B47E75" w:rsidP="00C20C36">
            <w:pPr>
              <w:widowControl/>
              <w:numPr>
                <w:ilvl w:val="0"/>
                <w:numId w:val="52"/>
              </w:numPr>
              <w:tabs>
                <w:tab w:val="clear" w:pos="643"/>
                <w:tab w:val="left" w:pos="227"/>
              </w:tabs>
              <w:ind w:left="226" w:hanging="226"/>
              <w:rPr>
                <w:rFonts w:ascii="Garamond" w:hAnsi="Garamond" w:cs="Arial"/>
                <w:sz w:val="16"/>
              </w:rPr>
            </w:pPr>
            <w:r w:rsidRPr="00B210DE">
              <w:rPr>
                <w:rFonts w:ascii="Garamond" w:hAnsi="Garamond" w:cs="Arial"/>
                <w:sz w:val="16"/>
              </w:rPr>
              <w:t>Research findings</w:t>
            </w:r>
          </w:p>
        </w:tc>
        <w:tc>
          <w:tcPr>
            <w:tcW w:w="2128" w:type="dxa"/>
            <w:tcBorders>
              <w:right w:val="single" w:sz="6" w:space="0" w:color="auto"/>
            </w:tcBorders>
          </w:tcPr>
          <w:p w14:paraId="429D2223" w14:textId="77777777" w:rsidR="00B47E75" w:rsidRPr="00B210DE" w:rsidRDefault="00B47E75" w:rsidP="00C20C36">
            <w:pPr>
              <w:widowControl/>
              <w:numPr>
                <w:ilvl w:val="0"/>
                <w:numId w:val="52"/>
              </w:numPr>
              <w:tabs>
                <w:tab w:val="clear" w:pos="643"/>
                <w:tab w:val="left" w:pos="227"/>
              </w:tabs>
              <w:ind w:left="226" w:hanging="226"/>
              <w:rPr>
                <w:rFonts w:ascii="Garamond" w:hAnsi="Garamond" w:cs="Arial"/>
                <w:sz w:val="16"/>
              </w:rPr>
            </w:pPr>
            <w:r w:rsidRPr="00B210DE">
              <w:rPr>
                <w:rFonts w:ascii="Garamond" w:hAnsi="Garamond" w:cs="Arial"/>
                <w:sz w:val="16"/>
              </w:rPr>
              <w:t>Documents analysis</w:t>
            </w:r>
          </w:p>
          <w:p w14:paraId="2133807E" w14:textId="77777777" w:rsidR="00B47E75" w:rsidRPr="00B210DE" w:rsidRDefault="00B47E75" w:rsidP="00C20C36">
            <w:pPr>
              <w:widowControl/>
              <w:numPr>
                <w:ilvl w:val="0"/>
                <w:numId w:val="52"/>
              </w:numPr>
              <w:tabs>
                <w:tab w:val="clear" w:pos="643"/>
                <w:tab w:val="left" w:pos="227"/>
              </w:tabs>
              <w:ind w:left="226" w:hanging="226"/>
              <w:rPr>
                <w:rFonts w:ascii="Garamond" w:hAnsi="Garamond" w:cs="Arial"/>
                <w:sz w:val="16"/>
              </w:rPr>
            </w:pPr>
            <w:r w:rsidRPr="00B210DE">
              <w:rPr>
                <w:rFonts w:ascii="Garamond" w:hAnsi="Garamond" w:cs="Arial"/>
                <w:sz w:val="16"/>
              </w:rPr>
              <w:t xml:space="preserve">Meetings with main Project Partners </w:t>
            </w:r>
          </w:p>
          <w:p w14:paraId="4FD52B34" w14:textId="77777777" w:rsidR="00B47E75" w:rsidRPr="00B210DE" w:rsidRDefault="00B47E75" w:rsidP="00C20C36">
            <w:pPr>
              <w:widowControl/>
              <w:numPr>
                <w:ilvl w:val="0"/>
                <w:numId w:val="52"/>
              </w:numPr>
              <w:tabs>
                <w:tab w:val="clear" w:pos="643"/>
                <w:tab w:val="left" w:pos="227"/>
              </w:tabs>
              <w:ind w:left="226" w:hanging="226"/>
              <w:rPr>
                <w:rFonts w:ascii="Garamond" w:hAnsi="Garamond" w:cs="Arial"/>
                <w:sz w:val="16"/>
              </w:rPr>
            </w:pPr>
            <w:r w:rsidRPr="00B210DE">
              <w:rPr>
                <w:rFonts w:ascii="Garamond" w:hAnsi="Garamond" w:cs="Arial"/>
                <w:sz w:val="16"/>
              </w:rPr>
              <w:t>Interviews with project beneficiaries</w:t>
            </w:r>
          </w:p>
        </w:tc>
      </w:tr>
      <w:tr w:rsidR="00B47E75" w14:paraId="48E101CF" w14:textId="77777777" w:rsidTr="00D55160">
        <w:tc>
          <w:tcPr>
            <w:tcW w:w="1638" w:type="dxa"/>
            <w:tcBorders>
              <w:top w:val="single" w:sz="6" w:space="0" w:color="auto"/>
              <w:left w:val="single" w:sz="6" w:space="0" w:color="auto"/>
              <w:bottom w:val="single" w:sz="6" w:space="0" w:color="auto"/>
            </w:tcBorders>
            <w:shd w:val="pct12" w:color="auto" w:fill="FFFFFF"/>
          </w:tcPr>
          <w:p w14:paraId="2629AE17" w14:textId="77777777" w:rsidR="00B47E75" w:rsidRPr="00B210DE" w:rsidRDefault="00B47E75" w:rsidP="00D55160">
            <w:pPr>
              <w:pStyle w:val="Tableau-Texte"/>
              <w:numPr>
                <w:ilvl w:val="12"/>
                <w:numId w:val="0"/>
              </w:numPr>
              <w:spacing w:before="0" w:after="0" w:line="240" w:lineRule="auto"/>
              <w:ind w:left="74" w:right="74"/>
              <w:rPr>
                <w:rFonts w:ascii="Garamond" w:hAnsi="Garamond"/>
                <w:i/>
                <w:sz w:val="24"/>
                <w:lang w:val="en-US"/>
              </w:rPr>
            </w:pPr>
            <w:r w:rsidRPr="00B210DE">
              <w:rPr>
                <w:rFonts w:ascii="Garamond" w:hAnsi="Garamond"/>
                <w:i/>
                <w:sz w:val="24"/>
                <w:lang w:val="en-US"/>
              </w:rPr>
              <w:t>How is risk and risk mitigation being managed?</w:t>
            </w:r>
          </w:p>
        </w:tc>
        <w:tc>
          <w:tcPr>
            <w:tcW w:w="4032" w:type="dxa"/>
          </w:tcPr>
          <w:p w14:paraId="28087143" w14:textId="77777777" w:rsidR="00B47E75" w:rsidRPr="00B210DE" w:rsidRDefault="00B47E75" w:rsidP="00C20C36">
            <w:pPr>
              <w:widowControl/>
              <w:numPr>
                <w:ilvl w:val="0"/>
                <w:numId w:val="52"/>
              </w:numPr>
              <w:tabs>
                <w:tab w:val="clear" w:pos="643"/>
                <w:tab w:val="left" w:pos="227"/>
              </w:tabs>
              <w:ind w:left="226" w:hanging="226"/>
              <w:rPr>
                <w:rFonts w:ascii="Garamond" w:hAnsi="Garamond" w:cs="Arial"/>
                <w:sz w:val="16"/>
              </w:rPr>
            </w:pPr>
            <w:r w:rsidRPr="00B210DE">
              <w:rPr>
                <w:rFonts w:ascii="Garamond" w:hAnsi="Garamond" w:cs="Arial"/>
                <w:sz w:val="16"/>
              </w:rPr>
              <w:t>How well were risks and assumptions being managed?</w:t>
            </w:r>
          </w:p>
          <w:p w14:paraId="66EDE710" w14:textId="77777777" w:rsidR="00B47E75" w:rsidRPr="00B210DE" w:rsidRDefault="00B47E75" w:rsidP="00C20C36">
            <w:pPr>
              <w:widowControl/>
              <w:numPr>
                <w:ilvl w:val="0"/>
                <w:numId w:val="52"/>
              </w:numPr>
              <w:tabs>
                <w:tab w:val="clear" w:pos="643"/>
                <w:tab w:val="left" w:pos="227"/>
              </w:tabs>
              <w:ind w:left="226" w:hanging="226"/>
              <w:rPr>
                <w:rFonts w:ascii="Garamond" w:hAnsi="Garamond" w:cs="Arial"/>
                <w:sz w:val="16"/>
              </w:rPr>
            </w:pPr>
            <w:r w:rsidRPr="00B210DE">
              <w:rPr>
                <w:rFonts w:ascii="Garamond" w:hAnsi="Garamond" w:cs="Arial"/>
                <w:sz w:val="16"/>
              </w:rPr>
              <w:t>What was the quality of risk mitigation strategies developed? Were these sufficient?</w:t>
            </w:r>
          </w:p>
          <w:p w14:paraId="4FC634D7" w14:textId="77777777" w:rsidR="00B47E75" w:rsidRPr="00B210DE" w:rsidRDefault="00B47E75" w:rsidP="00C20C36">
            <w:pPr>
              <w:widowControl/>
              <w:numPr>
                <w:ilvl w:val="0"/>
                <w:numId w:val="52"/>
              </w:numPr>
              <w:tabs>
                <w:tab w:val="clear" w:pos="643"/>
                <w:tab w:val="left" w:pos="227"/>
              </w:tabs>
              <w:ind w:left="226" w:hanging="226"/>
              <w:rPr>
                <w:rFonts w:ascii="Garamond" w:hAnsi="Garamond" w:cs="Arial"/>
                <w:sz w:val="16"/>
              </w:rPr>
            </w:pPr>
            <w:r w:rsidRPr="00B210DE">
              <w:rPr>
                <w:rFonts w:ascii="Garamond" w:hAnsi="Garamond" w:cs="Garamond"/>
                <w:sz w:val="16"/>
              </w:rPr>
              <w:t>Were there clear strategies for risk mitigation related with long-term sustainability of the project?</w:t>
            </w:r>
          </w:p>
        </w:tc>
        <w:tc>
          <w:tcPr>
            <w:tcW w:w="3824" w:type="dxa"/>
          </w:tcPr>
          <w:p w14:paraId="01E608C1" w14:textId="77777777" w:rsidR="00B47E75" w:rsidRPr="00B210DE" w:rsidRDefault="00B47E75" w:rsidP="00C20C36">
            <w:pPr>
              <w:widowControl/>
              <w:numPr>
                <w:ilvl w:val="0"/>
                <w:numId w:val="52"/>
              </w:numPr>
              <w:tabs>
                <w:tab w:val="clear" w:pos="643"/>
                <w:tab w:val="left" w:pos="227"/>
              </w:tabs>
              <w:ind w:left="226" w:hanging="226"/>
              <w:rPr>
                <w:rFonts w:ascii="Garamond" w:hAnsi="Garamond" w:cs="Arial"/>
                <w:sz w:val="16"/>
              </w:rPr>
            </w:pPr>
            <w:r w:rsidRPr="00B210DE">
              <w:rPr>
                <w:rFonts w:ascii="Garamond" w:hAnsi="Garamond" w:cs="Arial"/>
                <w:sz w:val="16"/>
              </w:rPr>
              <w:t>Completeness of risk identification and assumptions during project planning</w:t>
            </w:r>
          </w:p>
          <w:p w14:paraId="70EA961F" w14:textId="77777777" w:rsidR="00B47E75" w:rsidRPr="00B210DE" w:rsidRDefault="00B47E75" w:rsidP="00C20C36">
            <w:pPr>
              <w:widowControl/>
              <w:numPr>
                <w:ilvl w:val="0"/>
                <w:numId w:val="52"/>
              </w:numPr>
              <w:tabs>
                <w:tab w:val="clear" w:pos="643"/>
                <w:tab w:val="left" w:pos="227"/>
              </w:tabs>
              <w:ind w:left="226" w:hanging="226"/>
              <w:rPr>
                <w:rFonts w:ascii="Garamond" w:hAnsi="Garamond" w:cs="Arial"/>
                <w:sz w:val="16"/>
              </w:rPr>
            </w:pPr>
            <w:r w:rsidRPr="00B210DE">
              <w:rPr>
                <w:rFonts w:ascii="Garamond" w:hAnsi="Garamond" w:cs="Arial"/>
                <w:sz w:val="16"/>
              </w:rPr>
              <w:t>Quality of existing information systems in place to identify emerging risks and other issues?</w:t>
            </w:r>
          </w:p>
          <w:p w14:paraId="728E2470" w14:textId="77777777" w:rsidR="00B47E75" w:rsidRPr="00B210DE" w:rsidRDefault="00B47E75" w:rsidP="00C20C36">
            <w:pPr>
              <w:widowControl/>
              <w:numPr>
                <w:ilvl w:val="0"/>
                <w:numId w:val="52"/>
              </w:numPr>
              <w:tabs>
                <w:tab w:val="clear" w:pos="643"/>
                <w:tab w:val="left" w:pos="227"/>
              </w:tabs>
              <w:ind w:left="226" w:hanging="226"/>
              <w:rPr>
                <w:rFonts w:ascii="Garamond" w:hAnsi="Garamond" w:cs="Arial"/>
                <w:sz w:val="16"/>
              </w:rPr>
            </w:pPr>
            <w:r w:rsidRPr="00B210DE">
              <w:rPr>
                <w:rFonts w:ascii="Garamond" w:hAnsi="Garamond" w:cs="Arial"/>
                <w:sz w:val="16"/>
              </w:rPr>
              <w:t>Quality of risk mitigations strategies developed and followed</w:t>
            </w:r>
          </w:p>
        </w:tc>
        <w:tc>
          <w:tcPr>
            <w:tcW w:w="2128" w:type="dxa"/>
          </w:tcPr>
          <w:p w14:paraId="5218D34C" w14:textId="77777777" w:rsidR="00B47E75" w:rsidRPr="00B210DE" w:rsidRDefault="00B47E75" w:rsidP="00C20C36">
            <w:pPr>
              <w:widowControl/>
              <w:numPr>
                <w:ilvl w:val="0"/>
                <w:numId w:val="52"/>
              </w:numPr>
              <w:tabs>
                <w:tab w:val="clear" w:pos="643"/>
                <w:tab w:val="left" w:pos="227"/>
              </w:tabs>
              <w:ind w:left="226" w:hanging="226"/>
              <w:rPr>
                <w:rFonts w:ascii="Garamond" w:hAnsi="Garamond" w:cs="Arial"/>
                <w:sz w:val="16"/>
              </w:rPr>
            </w:pPr>
            <w:r w:rsidRPr="00B210DE">
              <w:rPr>
                <w:rFonts w:ascii="Garamond" w:hAnsi="Garamond" w:cs="Arial"/>
                <w:sz w:val="16"/>
              </w:rPr>
              <w:t>Project documents and evaluations</w:t>
            </w:r>
          </w:p>
          <w:p w14:paraId="1D6EF922" w14:textId="77777777" w:rsidR="00B47E75" w:rsidRPr="00B210DE" w:rsidRDefault="00B47E75" w:rsidP="00C20C36">
            <w:pPr>
              <w:widowControl/>
              <w:numPr>
                <w:ilvl w:val="0"/>
                <w:numId w:val="52"/>
              </w:numPr>
              <w:tabs>
                <w:tab w:val="clear" w:pos="643"/>
                <w:tab w:val="left" w:pos="227"/>
              </w:tabs>
              <w:ind w:left="226" w:hanging="226"/>
              <w:rPr>
                <w:rFonts w:ascii="Garamond" w:hAnsi="Garamond" w:cs="Arial"/>
                <w:sz w:val="16"/>
              </w:rPr>
            </w:pPr>
            <w:r w:rsidRPr="00B210DE">
              <w:rPr>
                <w:rFonts w:ascii="Garamond" w:hAnsi="Garamond" w:cs="Arial"/>
                <w:sz w:val="16"/>
              </w:rPr>
              <w:t>UNDP, Project Staff and Project Partners</w:t>
            </w:r>
          </w:p>
        </w:tc>
        <w:tc>
          <w:tcPr>
            <w:tcW w:w="2128" w:type="dxa"/>
            <w:tcBorders>
              <w:right w:val="single" w:sz="6" w:space="0" w:color="auto"/>
            </w:tcBorders>
          </w:tcPr>
          <w:p w14:paraId="45583DC1" w14:textId="77777777" w:rsidR="00B47E75" w:rsidRPr="00B210DE" w:rsidRDefault="00B47E75" w:rsidP="00C20C36">
            <w:pPr>
              <w:widowControl/>
              <w:numPr>
                <w:ilvl w:val="0"/>
                <w:numId w:val="52"/>
              </w:numPr>
              <w:tabs>
                <w:tab w:val="clear" w:pos="643"/>
                <w:tab w:val="left" w:pos="227"/>
              </w:tabs>
              <w:ind w:left="226" w:hanging="226"/>
              <w:rPr>
                <w:rFonts w:ascii="Garamond" w:hAnsi="Garamond" w:cs="Arial"/>
                <w:sz w:val="16"/>
              </w:rPr>
            </w:pPr>
            <w:r w:rsidRPr="00B210DE">
              <w:rPr>
                <w:rFonts w:ascii="Garamond" w:hAnsi="Garamond" w:cs="Arial"/>
                <w:sz w:val="16"/>
              </w:rPr>
              <w:t>Document analysis</w:t>
            </w:r>
          </w:p>
          <w:p w14:paraId="6545FBFD" w14:textId="77777777" w:rsidR="00B47E75" w:rsidRPr="00B210DE" w:rsidRDefault="00B47E75" w:rsidP="00C20C36">
            <w:pPr>
              <w:widowControl/>
              <w:numPr>
                <w:ilvl w:val="0"/>
                <w:numId w:val="52"/>
              </w:numPr>
              <w:tabs>
                <w:tab w:val="clear" w:pos="643"/>
                <w:tab w:val="left" w:pos="227"/>
              </w:tabs>
              <w:ind w:left="226" w:hanging="226"/>
              <w:rPr>
                <w:rFonts w:ascii="Garamond" w:hAnsi="Garamond" w:cs="Arial"/>
                <w:sz w:val="16"/>
              </w:rPr>
            </w:pPr>
            <w:r w:rsidRPr="00B210DE">
              <w:rPr>
                <w:rFonts w:ascii="Garamond" w:hAnsi="Garamond" w:cs="Arial"/>
                <w:sz w:val="16"/>
              </w:rPr>
              <w:t>Interviews</w:t>
            </w:r>
          </w:p>
        </w:tc>
      </w:tr>
      <w:tr w:rsidR="00B47E75" w14:paraId="66D26259" w14:textId="77777777" w:rsidTr="00D55160">
        <w:tc>
          <w:tcPr>
            <w:tcW w:w="1638" w:type="dxa"/>
            <w:tcBorders>
              <w:top w:val="single" w:sz="6" w:space="0" w:color="auto"/>
              <w:left w:val="single" w:sz="6" w:space="0" w:color="auto"/>
              <w:bottom w:val="single" w:sz="6" w:space="0" w:color="auto"/>
            </w:tcBorders>
            <w:shd w:val="pct12" w:color="auto" w:fill="FFFFFF"/>
          </w:tcPr>
          <w:p w14:paraId="7B0F476D" w14:textId="77777777" w:rsidR="00B47E75" w:rsidRPr="00B210DE" w:rsidRDefault="00B47E75" w:rsidP="00D55160">
            <w:pPr>
              <w:pStyle w:val="Tableau-Texte"/>
              <w:numPr>
                <w:ilvl w:val="12"/>
                <w:numId w:val="0"/>
              </w:numPr>
              <w:spacing w:before="0" w:after="0" w:line="240" w:lineRule="auto"/>
              <w:ind w:left="74" w:right="74"/>
              <w:rPr>
                <w:rFonts w:ascii="Garamond" w:hAnsi="Garamond"/>
                <w:b/>
                <w:bCs/>
                <w:iCs/>
                <w:sz w:val="24"/>
                <w:lang w:val="en-US"/>
              </w:rPr>
            </w:pPr>
            <w:r w:rsidRPr="00B210DE">
              <w:rPr>
                <w:rFonts w:ascii="Garamond" w:hAnsi="Garamond"/>
                <w:b/>
                <w:bCs/>
                <w:iCs/>
                <w:sz w:val="24"/>
                <w:lang w:val="en-US"/>
              </w:rPr>
              <w:t>Future directions for similar Projects</w:t>
            </w:r>
          </w:p>
        </w:tc>
        <w:tc>
          <w:tcPr>
            <w:tcW w:w="4032" w:type="dxa"/>
          </w:tcPr>
          <w:p w14:paraId="143409A6" w14:textId="77777777" w:rsidR="00B47E75" w:rsidRPr="00B210DE" w:rsidRDefault="00B47E75" w:rsidP="00C20C36">
            <w:pPr>
              <w:widowControl/>
              <w:numPr>
                <w:ilvl w:val="0"/>
                <w:numId w:val="52"/>
              </w:numPr>
              <w:tabs>
                <w:tab w:val="clear" w:pos="643"/>
                <w:tab w:val="left" w:pos="227"/>
              </w:tabs>
              <w:ind w:left="226" w:hanging="226"/>
              <w:rPr>
                <w:rFonts w:ascii="Garamond" w:hAnsi="Garamond" w:cs="Arial"/>
                <w:sz w:val="16"/>
              </w:rPr>
            </w:pPr>
            <w:r w:rsidRPr="00B210DE">
              <w:rPr>
                <w:rFonts w:ascii="Garamond" w:hAnsi="Garamond" w:cs="Arial"/>
                <w:sz w:val="16"/>
              </w:rPr>
              <w:t>What lessons have been learnt for the project to achieve its outcomes?</w:t>
            </w:r>
          </w:p>
          <w:p w14:paraId="2B62F242" w14:textId="77777777" w:rsidR="00B47E75" w:rsidRPr="00B210DE" w:rsidRDefault="00B47E75" w:rsidP="00C20C36">
            <w:pPr>
              <w:widowControl/>
              <w:numPr>
                <w:ilvl w:val="0"/>
                <w:numId w:val="52"/>
              </w:numPr>
              <w:tabs>
                <w:tab w:val="clear" w:pos="643"/>
                <w:tab w:val="left" w:pos="227"/>
              </w:tabs>
              <w:ind w:left="226" w:hanging="226"/>
              <w:rPr>
                <w:rFonts w:ascii="Garamond" w:hAnsi="Garamond" w:cs="Arial"/>
                <w:sz w:val="16"/>
              </w:rPr>
            </w:pPr>
            <w:r w:rsidRPr="00B210DE">
              <w:rPr>
                <w:rFonts w:ascii="Garamond" w:hAnsi="Garamond" w:cs="Arial"/>
                <w:sz w:val="16"/>
              </w:rPr>
              <w:t>What changes could have been made (if any) to the formulation of the project in order to improve the achievement of project’s expected results?</w:t>
            </w:r>
          </w:p>
          <w:p w14:paraId="0DF4965C" w14:textId="77777777" w:rsidR="00B47E75" w:rsidRPr="00B210DE" w:rsidRDefault="00B47E75" w:rsidP="00C20C36">
            <w:pPr>
              <w:widowControl/>
              <w:numPr>
                <w:ilvl w:val="0"/>
                <w:numId w:val="52"/>
              </w:numPr>
              <w:tabs>
                <w:tab w:val="clear" w:pos="643"/>
                <w:tab w:val="left" w:pos="227"/>
              </w:tabs>
              <w:ind w:left="226" w:hanging="226"/>
              <w:rPr>
                <w:rFonts w:ascii="Garamond" w:hAnsi="Garamond" w:cs="Arial"/>
                <w:sz w:val="16"/>
              </w:rPr>
            </w:pPr>
            <w:r w:rsidRPr="00B210DE">
              <w:rPr>
                <w:rFonts w:ascii="Garamond" w:hAnsi="Garamond" w:cs="Arial"/>
                <w:sz w:val="16"/>
              </w:rPr>
              <w:t>How could the project be more effective in achieving its results?</w:t>
            </w:r>
          </w:p>
        </w:tc>
        <w:tc>
          <w:tcPr>
            <w:tcW w:w="3824" w:type="dxa"/>
          </w:tcPr>
          <w:p w14:paraId="7B390CBA" w14:textId="77777777" w:rsidR="00B47E75" w:rsidRPr="00B210DE" w:rsidRDefault="00B47E75" w:rsidP="00D55160">
            <w:pPr>
              <w:pStyle w:val="Tableau-"/>
              <w:tabs>
                <w:tab w:val="left" w:pos="227"/>
              </w:tabs>
              <w:ind w:left="0" w:firstLine="0"/>
              <w:rPr>
                <w:rFonts w:ascii="Garamond" w:hAnsi="Garamond" w:cs="Arial"/>
                <w:sz w:val="16"/>
                <w:szCs w:val="24"/>
                <w:lang w:val="en-US"/>
              </w:rPr>
            </w:pPr>
          </w:p>
        </w:tc>
        <w:tc>
          <w:tcPr>
            <w:tcW w:w="2128" w:type="dxa"/>
          </w:tcPr>
          <w:p w14:paraId="56AA3C72" w14:textId="77777777" w:rsidR="00B47E75" w:rsidRPr="00B210DE" w:rsidRDefault="00B47E75" w:rsidP="00C20C36">
            <w:pPr>
              <w:widowControl/>
              <w:numPr>
                <w:ilvl w:val="0"/>
                <w:numId w:val="52"/>
              </w:numPr>
              <w:tabs>
                <w:tab w:val="clear" w:pos="643"/>
                <w:tab w:val="left" w:pos="227"/>
              </w:tabs>
              <w:ind w:left="226" w:hanging="226"/>
              <w:rPr>
                <w:rFonts w:ascii="Garamond" w:hAnsi="Garamond" w:cs="Arial"/>
                <w:sz w:val="16"/>
              </w:rPr>
            </w:pPr>
            <w:r w:rsidRPr="00B210DE">
              <w:rPr>
                <w:rFonts w:ascii="Garamond" w:hAnsi="Garamond" w:cs="Arial"/>
                <w:sz w:val="16"/>
              </w:rPr>
              <w:t>Data collected throughout evaluation</w:t>
            </w:r>
          </w:p>
        </w:tc>
        <w:tc>
          <w:tcPr>
            <w:tcW w:w="2128" w:type="dxa"/>
            <w:tcBorders>
              <w:right w:val="single" w:sz="6" w:space="0" w:color="auto"/>
            </w:tcBorders>
          </w:tcPr>
          <w:p w14:paraId="5BDDCB70" w14:textId="77777777" w:rsidR="00B47E75" w:rsidRPr="00B210DE" w:rsidRDefault="00B47E75" w:rsidP="00C20C36">
            <w:pPr>
              <w:widowControl/>
              <w:numPr>
                <w:ilvl w:val="0"/>
                <w:numId w:val="52"/>
              </w:numPr>
              <w:tabs>
                <w:tab w:val="clear" w:pos="643"/>
                <w:tab w:val="left" w:pos="227"/>
              </w:tabs>
              <w:ind w:left="226" w:hanging="226"/>
              <w:rPr>
                <w:rFonts w:ascii="Garamond" w:hAnsi="Garamond" w:cs="Arial"/>
                <w:sz w:val="16"/>
              </w:rPr>
            </w:pPr>
            <w:r w:rsidRPr="00B210DE">
              <w:rPr>
                <w:rFonts w:ascii="Garamond" w:hAnsi="Garamond" w:cs="Arial"/>
                <w:sz w:val="16"/>
              </w:rPr>
              <w:t>Data analysis</w:t>
            </w:r>
          </w:p>
        </w:tc>
      </w:tr>
      <w:tr w:rsidR="00B47E75" w14:paraId="06C357AC" w14:textId="77777777" w:rsidTr="00D55160">
        <w:trPr>
          <w:trHeight w:val="475"/>
        </w:trPr>
        <w:tc>
          <w:tcPr>
            <w:tcW w:w="13750" w:type="dxa"/>
            <w:gridSpan w:val="5"/>
            <w:tcBorders>
              <w:top w:val="nil"/>
              <w:left w:val="single" w:sz="6" w:space="0" w:color="auto"/>
              <w:bottom w:val="nil"/>
              <w:right w:val="single" w:sz="6" w:space="0" w:color="auto"/>
            </w:tcBorders>
            <w:shd w:val="pct12" w:color="auto" w:fill="FFFFFF"/>
            <w:vAlign w:val="center"/>
          </w:tcPr>
          <w:p w14:paraId="3013E84B" w14:textId="77777777" w:rsidR="00B47E75" w:rsidRPr="00EF5E73" w:rsidRDefault="00B47E75" w:rsidP="00D55160">
            <w:pPr>
              <w:numPr>
                <w:ilvl w:val="12"/>
                <w:numId w:val="0"/>
              </w:numPr>
              <w:rPr>
                <w:rFonts w:ascii="Garamond" w:hAnsi="Garamond"/>
                <w:i/>
              </w:rPr>
            </w:pPr>
            <w:r w:rsidRPr="00EF5E73">
              <w:rPr>
                <w:rFonts w:ascii="Garamond" w:hAnsi="Garamond"/>
                <w:b/>
              </w:rPr>
              <w:t xml:space="preserve">Evaluation criteria: </w:t>
            </w:r>
            <w:r w:rsidRPr="00EF5E73">
              <w:rPr>
                <w:rFonts w:ascii="Garamond" w:hAnsi="Garamond"/>
                <w:b/>
                <w:i/>
              </w:rPr>
              <w:t>Efficiency</w:t>
            </w:r>
            <w:r w:rsidRPr="00EF5E73">
              <w:rPr>
                <w:rFonts w:ascii="Garamond" w:hAnsi="Garamond"/>
                <w:i/>
              </w:rPr>
              <w:t xml:space="preserve"> - Was the project implemented efficiently, in-line with international and national norms and standards?</w:t>
            </w:r>
          </w:p>
        </w:tc>
      </w:tr>
      <w:tr w:rsidR="00B47E75" w:rsidRPr="003830FD" w14:paraId="65CD0A63" w14:textId="77777777" w:rsidTr="00D55160">
        <w:tc>
          <w:tcPr>
            <w:tcW w:w="1638" w:type="dxa"/>
            <w:tcBorders>
              <w:top w:val="single" w:sz="6" w:space="0" w:color="auto"/>
              <w:left w:val="single" w:sz="6" w:space="0" w:color="auto"/>
              <w:bottom w:val="single" w:sz="6" w:space="0" w:color="auto"/>
            </w:tcBorders>
            <w:shd w:val="pct12" w:color="auto" w:fill="FFFFFF"/>
          </w:tcPr>
          <w:p w14:paraId="0F070D78" w14:textId="77777777" w:rsidR="00B47E75" w:rsidRPr="00B210DE" w:rsidRDefault="00B47E75" w:rsidP="00D55160">
            <w:pPr>
              <w:pStyle w:val="Tableau-Texte"/>
              <w:numPr>
                <w:ilvl w:val="12"/>
                <w:numId w:val="0"/>
              </w:numPr>
              <w:spacing w:before="0" w:after="0" w:line="240" w:lineRule="auto"/>
              <w:ind w:left="74" w:right="74"/>
              <w:rPr>
                <w:rFonts w:ascii="Garamond" w:hAnsi="Garamond"/>
                <w:i/>
                <w:sz w:val="24"/>
                <w:lang w:val="en-US"/>
              </w:rPr>
            </w:pPr>
            <w:r w:rsidRPr="00B210DE">
              <w:rPr>
                <w:rFonts w:ascii="Garamond" w:hAnsi="Garamond"/>
                <w:i/>
                <w:sz w:val="24"/>
                <w:lang w:val="en-US"/>
              </w:rPr>
              <w:t>Is Project support channeled in an efficient way?</w:t>
            </w:r>
          </w:p>
        </w:tc>
        <w:tc>
          <w:tcPr>
            <w:tcW w:w="4032" w:type="dxa"/>
          </w:tcPr>
          <w:p w14:paraId="1C9C7FF9" w14:textId="77777777" w:rsidR="00B47E75" w:rsidRPr="00C80A0E" w:rsidRDefault="00B47E75" w:rsidP="00C20C36">
            <w:pPr>
              <w:widowControl/>
              <w:numPr>
                <w:ilvl w:val="0"/>
                <w:numId w:val="52"/>
              </w:numPr>
              <w:tabs>
                <w:tab w:val="clear" w:pos="643"/>
                <w:tab w:val="left" w:pos="227"/>
              </w:tabs>
              <w:ind w:left="226" w:hanging="226"/>
              <w:rPr>
                <w:rFonts w:ascii="Garamond" w:hAnsi="Garamond" w:cs="Arial"/>
                <w:sz w:val="16"/>
              </w:rPr>
            </w:pPr>
            <w:r w:rsidRPr="00C80A0E">
              <w:rPr>
                <w:rFonts w:ascii="Garamond" w:hAnsi="Garamond" w:cs="Arial"/>
                <w:sz w:val="16"/>
              </w:rPr>
              <w:t>Was adaptive management used or needed to ensure efficient resource use?</w:t>
            </w:r>
          </w:p>
          <w:p w14:paraId="3AE642F5" w14:textId="77777777" w:rsidR="00B47E75" w:rsidRPr="00C80A0E" w:rsidRDefault="00B47E75" w:rsidP="00C20C36">
            <w:pPr>
              <w:widowControl/>
              <w:numPr>
                <w:ilvl w:val="0"/>
                <w:numId w:val="52"/>
              </w:numPr>
              <w:tabs>
                <w:tab w:val="clear" w:pos="643"/>
                <w:tab w:val="left" w:pos="227"/>
              </w:tabs>
              <w:ind w:left="226" w:hanging="226"/>
              <w:rPr>
                <w:rFonts w:ascii="Garamond" w:hAnsi="Garamond" w:cs="Arial"/>
                <w:sz w:val="16"/>
              </w:rPr>
            </w:pPr>
            <w:r w:rsidRPr="00C80A0E">
              <w:rPr>
                <w:rFonts w:ascii="Garamond" w:hAnsi="Garamond" w:cs="Arial"/>
                <w:sz w:val="16"/>
              </w:rPr>
              <w:t xml:space="preserve">Did the project </w:t>
            </w:r>
            <w:r w:rsidRPr="00C80A0E">
              <w:rPr>
                <w:rFonts w:ascii="Garamond" w:hAnsi="Garamond" w:cs="Arial"/>
                <w:i/>
                <w:sz w:val="16"/>
              </w:rPr>
              <w:t>Result and Resources Framework</w:t>
            </w:r>
            <w:r w:rsidRPr="00C80A0E">
              <w:rPr>
                <w:rFonts w:ascii="Garamond" w:hAnsi="Garamond" w:cs="Arial"/>
                <w:sz w:val="16"/>
              </w:rPr>
              <w:t xml:space="preserve"> and work plans and any changes made to them use as management tools during implementation?</w:t>
            </w:r>
          </w:p>
          <w:p w14:paraId="2EA38021" w14:textId="77777777" w:rsidR="00B47E75" w:rsidRPr="00C80A0E" w:rsidRDefault="00B47E75" w:rsidP="00C20C36">
            <w:pPr>
              <w:widowControl/>
              <w:numPr>
                <w:ilvl w:val="0"/>
                <w:numId w:val="52"/>
              </w:numPr>
              <w:tabs>
                <w:tab w:val="clear" w:pos="643"/>
                <w:tab w:val="left" w:pos="227"/>
              </w:tabs>
              <w:ind w:left="226" w:hanging="226"/>
              <w:rPr>
                <w:rFonts w:ascii="Garamond" w:hAnsi="Garamond" w:cs="Arial"/>
                <w:sz w:val="16"/>
              </w:rPr>
            </w:pPr>
            <w:r w:rsidRPr="00C80A0E">
              <w:rPr>
                <w:rFonts w:ascii="Garamond" w:hAnsi="Garamond" w:cs="Arial"/>
                <w:sz w:val="16"/>
              </w:rPr>
              <w:t>Were the accounting and financial systems in place adequate for project management and producing accurate and timely financial information?</w:t>
            </w:r>
          </w:p>
          <w:p w14:paraId="517744A2" w14:textId="77777777" w:rsidR="00B47E75" w:rsidRPr="00C80A0E" w:rsidRDefault="00B47E75" w:rsidP="00C20C36">
            <w:pPr>
              <w:widowControl/>
              <w:numPr>
                <w:ilvl w:val="0"/>
                <w:numId w:val="52"/>
              </w:numPr>
              <w:tabs>
                <w:tab w:val="clear" w:pos="643"/>
                <w:tab w:val="left" w:pos="227"/>
              </w:tabs>
              <w:ind w:left="226" w:hanging="226"/>
              <w:rPr>
                <w:rFonts w:ascii="Garamond" w:hAnsi="Garamond" w:cs="Arial"/>
                <w:sz w:val="16"/>
              </w:rPr>
            </w:pPr>
            <w:r w:rsidRPr="00C80A0E">
              <w:rPr>
                <w:rFonts w:ascii="Garamond" w:hAnsi="Garamond" w:cs="Arial"/>
                <w:sz w:val="16"/>
              </w:rPr>
              <w:t>Were progress reports produced accurately, timely and responded to reporting requirements including adaptive management changes?</w:t>
            </w:r>
          </w:p>
          <w:p w14:paraId="6790E21A" w14:textId="77777777" w:rsidR="00B47E75" w:rsidRPr="00C80A0E" w:rsidRDefault="00B47E75" w:rsidP="00C20C36">
            <w:pPr>
              <w:widowControl/>
              <w:numPr>
                <w:ilvl w:val="0"/>
                <w:numId w:val="52"/>
              </w:numPr>
              <w:tabs>
                <w:tab w:val="clear" w:pos="643"/>
                <w:tab w:val="left" w:pos="227"/>
              </w:tabs>
              <w:ind w:left="226" w:hanging="226"/>
              <w:rPr>
                <w:rFonts w:ascii="Garamond" w:hAnsi="Garamond" w:cs="Arial"/>
                <w:sz w:val="16"/>
              </w:rPr>
            </w:pPr>
            <w:r w:rsidRPr="00C80A0E">
              <w:rPr>
                <w:rFonts w:ascii="Garamond" w:hAnsi="Garamond" w:cs="Arial"/>
                <w:sz w:val="16"/>
              </w:rPr>
              <w:t>Was project implementation as cost effective as originally proposed (planned vs. actual)</w:t>
            </w:r>
          </w:p>
          <w:p w14:paraId="3C3EE4D3" w14:textId="77777777" w:rsidR="00B47E75" w:rsidRPr="00C80A0E" w:rsidRDefault="00B47E75" w:rsidP="00C20C36">
            <w:pPr>
              <w:widowControl/>
              <w:numPr>
                <w:ilvl w:val="0"/>
                <w:numId w:val="52"/>
              </w:numPr>
              <w:tabs>
                <w:tab w:val="clear" w:pos="643"/>
                <w:tab w:val="left" w:pos="227"/>
              </w:tabs>
              <w:ind w:left="226" w:hanging="226"/>
              <w:rPr>
                <w:rFonts w:ascii="Garamond" w:hAnsi="Garamond" w:cs="Arial"/>
                <w:sz w:val="16"/>
              </w:rPr>
            </w:pPr>
            <w:r w:rsidRPr="00C80A0E">
              <w:rPr>
                <w:rFonts w:ascii="Garamond" w:hAnsi="Garamond" w:cs="Arial"/>
                <w:sz w:val="16"/>
              </w:rPr>
              <w:t>Was the leveraging of funds (co-financing) happened as planned?</w:t>
            </w:r>
          </w:p>
          <w:p w14:paraId="53DD4346" w14:textId="77777777" w:rsidR="00B47E75" w:rsidRPr="00C80A0E" w:rsidRDefault="00B47E75" w:rsidP="00C20C36">
            <w:pPr>
              <w:widowControl/>
              <w:numPr>
                <w:ilvl w:val="0"/>
                <w:numId w:val="52"/>
              </w:numPr>
              <w:tabs>
                <w:tab w:val="clear" w:pos="643"/>
                <w:tab w:val="left" w:pos="227"/>
              </w:tabs>
              <w:ind w:left="226" w:hanging="226"/>
              <w:rPr>
                <w:rFonts w:ascii="Garamond" w:hAnsi="Garamond" w:cs="Arial"/>
                <w:sz w:val="16"/>
              </w:rPr>
            </w:pPr>
            <w:r w:rsidRPr="00C80A0E">
              <w:rPr>
                <w:rFonts w:ascii="Garamond" w:hAnsi="Garamond" w:cs="Arial"/>
                <w:sz w:val="16"/>
              </w:rPr>
              <w:t>Were financial resources utilized efficiently? Could financial resources have been used more efficiently?</w:t>
            </w:r>
          </w:p>
          <w:p w14:paraId="6A6ABF5A" w14:textId="77777777" w:rsidR="00B47E75" w:rsidRDefault="00B47E75" w:rsidP="00C20C36">
            <w:pPr>
              <w:widowControl/>
              <w:numPr>
                <w:ilvl w:val="0"/>
                <w:numId w:val="52"/>
              </w:numPr>
              <w:tabs>
                <w:tab w:val="clear" w:pos="643"/>
                <w:tab w:val="left" w:pos="227"/>
              </w:tabs>
              <w:ind w:left="226" w:hanging="226"/>
              <w:rPr>
                <w:rFonts w:ascii="Garamond" w:hAnsi="Garamond" w:cs="Arial"/>
                <w:sz w:val="16"/>
              </w:rPr>
            </w:pPr>
            <w:r w:rsidRPr="00C80A0E">
              <w:rPr>
                <w:rFonts w:ascii="Garamond" w:hAnsi="Garamond" w:cs="Arial"/>
                <w:sz w:val="16"/>
              </w:rPr>
              <w:t>How was RBM used during project implementation?</w:t>
            </w:r>
          </w:p>
          <w:p w14:paraId="1C3BC141" w14:textId="77777777" w:rsidR="00B47E75" w:rsidRPr="00372EDF" w:rsidRDefault="00B47E75" w:rsidP="00C20C36">
            <w:pPr>
              <w:widowControl/>
              <w:numPr>
                <w:ilvl w:val="0"/>
                <w:numId w:val="52"/>
              </w:numPr>
              <w:tabs>
                <w:tab w:val="clear" w:pos="643"/>
                <w:tab w:val="left" w:pos="227"/>
              </w:tabs>
              <w:ind w:left="226" w:hanging="226"/>
              <w:rPr>
                <w:rFonts w:ascii="Garamond" w:hAnsi="Garamond" w:cs="Arial"/>
                <w:sz w:val="16"/>
              </w:rPr>
            </w:pPr>
            <w:r>
              <w:rPr>
                <w:rFonts w:ascii="Garamond" w:hAnsi="Garamond" w:cs="Arial"/>
                <w:sz w:val="16"/>
              </w:rPr>
              <w:t>Did</w:t>
            </w:r>
            <w:r w:rsidRPr="00372EDF">
              <w:rPr>
                <w:rFonts w:ascii="Garamond" w:hAnsi="Garamond" w:cs="Arial"/>
                <w:sz w:val="16"/>
              </w:rPr>
              <w:t xml:space="preserve"> the government provide continuous strategic directions to the project's formulation and implementation?</w:t>
            </w:r>
          </w:p>
          <w:p w14:paraId="3B71A11F" w14:textId="77777777" w:rsidR="00B47E75" w:rsidRPr="00C80A0E" w:rsidRDefault="00B47E75" w:rsidP="00C20C36">
            <w:pPr>
              <w:widowControl/>
              <w:numPr>
                <w:ilvl w:val="0"/>
                <w:numId w:val="52"/>
              </w:numPr>
              <w:tabs>
                <w:tab w:val="clear" w:pos="643"/>
                <w:tab w:val="left" w:pos="227"/>
              </w:tabs>
              <w:ind w:left="226" w:hanging="226"/>
              <w:rPr>
                <w:rFonts w:ascii="Garamond" w:hAnsi="Garamond" w:cs="Arial"/>
                <w:sz w:val="16"/>
              </w:rPr>
            </w:pPr>
            <w:r w:rsidRPr="00372EDF">
              <w:rPr>
                <w:rFonts w:ascii="Garamond" w:hAnsi="Garamond" w:cs="Arial"/>
                <w:sz w:val="16"/>
              </w:rPr>
              <w:t>Have the</w:t>
            </w:r>
            <w:r>
              <w:rPr>
                <w:rFonts w:ascii="Garamond" w:hAnsi="Garamond" w:cs="Arial"/>
                <w:sz w:val="16"/>
              </w:rPr>
              <w:t>se</w:t>
            </w:r>
            <w:r w:rsidRPr="00372EDF">
              <w:rPr>
                <w:rFonts w:ascii="Garamond" w:hAnsi="Garamond" w:cs="Arial"/>
                <w:sz w:val="16"/>
              </w:rPr>
              <w:t xml:space="preserve"> directions provided by the government guided the activities and outcomes of the project?</w:t>
            </w:r>
          </w:p>
          <w:p w14:paraId="113EF92F" w14:textId="77777777" w:rsidR="00B47E75" w:rsidRPr="00C80A0E" w:rsidRDefault="00B47E75" w:rsidP="00C20C36">
            <w:pPr>
              <w:widowControl/>
              <w:numPr>
                <w:ilvl w:val="0"/>
                <w:numId w:val="52"/>
              </w:numPr>
              <w:tabs>
                <w:tab w:val="clear" w:pos="643"/>
                <w:tab w:val="left" w:pos="227"/>
              </w:tabs>
              <w:ind w:left="226" w:hanging="226"/>
              <w:rPr>
                <w:rFonts w:ascii="Garamond" w:hAnsi="Garamond" w:cs="Arial"/>
                <w:sz w:val="16"/>
              </w:rPr>
            </w:pPr>
            <w:r w:rsidRPr="00C80A0E">
              <w:rPr>
                <w:rFonts w:ascii="Garamond" w:hAnsi="Garamond" w:cs="Arial"/>
                <w:sz w:val="16"/>
              </w:rPr>
              <w:t>Were there an institutionalized or informal feedback or dissemination mechanisms to ensure that findings, lessons learned and recommendations pertaining to project formulation and implementation effectiveness were shared among project stakeholders, UNDP and IBSA staff and other relevant organizations for ongoing project adjustment and improvement?</w:t>
            </w:r>
          </w:p>
          <w:p w14:paraId="37EA2829" w14:textId="77777777" w:rsidR="00B47E75" w:rsidRPr="00C80A0E" w:rsidRDefault="00B47E75" w:rsidP="00C20C36">
            <w:pPr>
              <w:widowControl/>
              <w:numPr>
                <w:ilvl w:val="0"/>
                <w:numId w:val="52"/>
              </w:numPr>
              <w:tabs>
                <w:tab w:val="clear" w:pos="643"/>
                <w:tab w:val="left" w:pos="227"/>
              </w:tabs>
              <w:ind w:left="226" w:hanging="226"/>
              <w:rPr>
                <w:rFonts w:ascii="Garamond" w:hAnsi="Garamond" w:cs="Arial"/>
                <w:sz w:val="16"/>
              </w:rPr>
            </w:pPr>
            <w:r w:rsidRPr="00C80A0E">
              <w:rPr>
                <w:rFonts w:ascii="Garamond" w:hAnsi="Garamond" w:cs="Arial"/>
                <w:sz w:val="16"/>
              </w:rPr>
              <w:t>Did the project mainstream gender considerations into its implementation?</w:t>
            </w:r>
          </w:p>
        </w:tc>
        <w:tc>
          <w:tcPr>
            <w:tcW w:w="3824" w:type="dxa"/>
          </w:tcPr>
          <w:p w14:paraId="2D138D8E" w14:textId="77777777" w:rsidR="00B47E75" w:rsidRPr="00C80A0E" w:rsidRDefault="00B47E75" w:rsidP="00C20C36">
            <w:pPr>
              <w:widowControl/>
              <w:numPr>
                <w:ilvl w:val="0"/>
                <w:numId w:val="52"/>
              </w:numPr>
              <w:tabs>
                <w:tab w:val="clear" w:pos="643"/>
                <w:tab w:val="left" w:pos="227"/>
              </w:tabs>
              <w:ind w:left="226" w:hanging="226"/>
              <w:rPr>
                <w:rFonts w:ascii="Garamond" w:hAnsi="Garamond" w:cs="Arial"/>
                <w:sz w:val="16"/>
              </w:rPr>
            </w:pPr>
            <w:r w:rsidRPr="00C80A0E">
              <w:rPr>
                <w:rFonts w:ascii="Garamond" w:hAnsi="Garamond" w:cs="Arial"/>
                <w:sz w:val="16"/>
              </w:rPr>
              <w:t>Availability and quality of financial and progress reports</w:t>
            </w:r>
          </w:p>
          <w:p w14:paraId="622A4033" w14:textId="77777777" w:rsidR="00B47E75" w:rsidRPr="00C80A0E" w:rsidRDefault="00B47E75" w:rsidP="00C20C36">
            <w:pPr>
              <w:widowControl/>
              <w:numPr>
                <w:ilvl w:val="0"/>
                <w:numId w:val="52"/>
              </w:numPr>
              <w:tabs>
                <w:tab w:val="clear" w:pos="643"/>
                <w:tab w:val="left" w:pos="227"/>
              </w:tabs>
              <w:ind w:left="226" w:hanging="226"/>
              <w:rPr>
                <w:rFonts w:ascii="Garamond" w:hAnsi="Garamond" w:cs="Arial"/>
                <w:sz w:val="16"/>
              </w:rPr>
            </w:pPr>
            <w:r w:rsidRPr="00C80A0E">
              <w:rPr>
                <w:rFonts w:ascii="Garamond" w:hAnsi="Garamond" w:cs="Arial"/>
                <w:sz w:val="16"/>
              </w:rPr>
              <w:t>Timeliness and adequacy of reporting provided</w:t>
            </w:r>
          </w:p>
          <w:p w14:paraId="09EDC68A" w14:textId="77777777" w:rsidR="00B47E75" w:rsidRPr="00C80A0E" w:rsidRDefault="00B47E75" w:rsidP="00C20C36">
            <w:pPr>
              <w:widowControl/>
              <w:numPr>
                <w:ilvl w:val="0"/>
                <w:numId w:val="52"/>
              </w:numPr>
              <w:tabs>
                <w:tab w:val="clear" w:pos="643"/>
                <w:tab w:val="left" w:pos="227"/>
              </w:tabs>
              <w:ind w:left="226" w:hanging="226"/>
              <w:rPr>
                <w:rFonts w:ascii="Garamond" w:hAnsi="Garamond" w:cs="Arial"/>
                <w:sz w:val="16"/>
              </w:rPr>
            </w:pPr>
            <w:r w:rsidRPr="00C80A0E">
              <w:rPr>
                <w:rFonts w:ascii="Garamond" w:hAnsi="Garamond" w:cs="Arial"/>
                <w:sz w:val="16"/>
              </w:rPr>
              <w:t>Level of discrepancy between planned and utilized financial expenditures</w:t>
            </w:r>
          </w:p>
          <w:p w14:paraId="01E63FBA" w14:textId="77777777" w:rsidR="00B47E75" w:rsidRPr="00C80A0E" w:rsidRDefault="00B47E75" w:rsidP="00C20C36">
            <w:pPr>
              <w:widowControl/>
              <w:numPr>
                <w:ilvl w:val="0"/>
                <w:numId w:val="52"/>
              </w:numPr>
              <w:tabs>
                <w:tab w:val="clear" w:pos="643"/>
                <w:tab w:val="left" w:pos="227"/>
              </w:tabs>
              <w:ind w:left="226" w:hanging="226"/>
              <w:rPr>
                <w:rFonts w:ascii="Garamond" w:hAnsi="Garamond" w:cs="Arial"/>
                <w:sz w:val="16"/>
              </w:rPr>
            </w:pPr>
            <w:r w:rsidRPr="00C80A0E">
              <w:rPr>
                <w:rFonts w:ascii="Garamond" w:hAnsi="Garamond" w:cs="Arial"/>
                <w:sz w:val="16"/>
              </w:rPr>
              <w:t>Planned vs. actual funds leveraged</w:t>
            </w:r>
          </w:p>
          <w:p w14:paraId="792780C2" w14:textId="77777777" w:rsidR="00B47E75" w:rsidRPr="00C80A0E" w:rsidRDefault="00B47E75" w:rsidP="00C20C36">
            <w:pPr>
              <w:widowControl/>
              <w:numPr>
                <w:ilvl w:val="0"/>
                <w:numId w:val="52"/>
              </w:numPr>
              <w:tabs>
                <w:tab w:val="clear" w:pos="643"/>
                <w:tab w:val="left" w:pos="227"/>
              </w:tabs>
              <w:ind w:left="226" w:hanging="226"/>
              <w:rPr>
                <w:rFonts w:ascii="Garamond" w:hAnsi="Garamond" w:cs="Arial"/>
                <w:sz w:val="16"/>
              </w:rPr>
            </w:pPr>
            <w:r w:rsidRPr="00C80A0E">
              <w:rPr>
                <w:rFonts w:ascii="Garamond" w:hAnsi="Garamond" w:cs="Arial"/>
                <w:sz w:val="16"/>
              </w:rPr>
              <w:t xml:space="preserve">Cost in view of results achieved compared to costs of similar projects from other organizations </w:t>
            </w:r>
          </w:p>
          <w:p w14:paraId="7B838989" w14:textId="77777777" w:rsidR="00B47E75" w:rsidRPr="00C80A0E" w:rsidRDefault="00B47E75" w:rsidP="00C20C36">
            <w:pPr>
              <w:widowControl/>
              <w:numPr>
                <w:ilvl w:val="0"/>
                <w:numId w:val="52"/>
              </w:numPr>
              <w:tabs>
                <w:tab w:val="clear" w:pos="643"/>
                <w:tab w:val="left" w:pos="227"/>
              </w:tabs>
              <w:ind w:left="226" w:hanging="226"/>
              <w:rPr>
                <w:rFonts w:ascii="Garamond" w:hAnsi="Garamond" w:cs="Arial"/>
                <w:sz w:val="16"/>
              </w:rPr>
            </w:pPr>
            <w:r w:rsidRPr="00C80A0E">
              <w:rPr>
                <w:rFonts w:ascii="Garamond" w:hAnsi="Garamond" w:cs="Arial"/>
                <w:sz w:val="16"/>
              </w:rPr>
              <w:t>Adequacy of project choices in view of existing context, infrastructure and cost</w:t>
            </w:r>
          </w:p>
          <w:p w14:paraId="004055AB" w14:textId="77777777" w:rsidR="00B47E75" w:rsidRPr="00C80A0E" w:rsidRDefault="00B47E75" w:rsidP="00C20C36">
            <w:pPr>
              <w:widowControl/>
              <w:numPr>
                <w:ilvl w:val="0"/>
                <w:numId w:val="52"/>
              </w:numPr>
              <w:tabs>
                <w:tab w:val="clear" w:pos="643"/>
                <w:tab w:val="left" w:pos="227"/>
              </w:tabs>
              <w:ind w:left="226" w:hanging="226"/>
              <w:rPr>
                <w:rFonts w:ascii="Garamond" w:hAnsi="Garamond" w:cs="Arial"/>
                <w:sz w:val="16"/>
              </w:rPr>
            </w:pPr>
            <w:r w:rsidRPr="00C80A0E">
              <w:rPr>
                <w:rFonts w:ascii="Garamond" w:hAnsi="Garamond" w:cs="Arial"/>
                <w:sz w:val="16"/>
              </w:rPr>
              <w:t>Quality of RBM reporting (progress reporting, monitoring and evaluation)</w:t>
            </w:r>
          </w:p>
          <w:p w14:paraId="3F232F34" w14:textId="77777777" w:rsidR="00B47E75" w:rsidRPr="00C80A0E" w:rsidRDefault="00B47E75" w:rsidP="00C20C36">
            <w:pPr>
              <w:widowControl/>
              <w:numPr>
                <w:ilvl w:val="0"/>
                <w:numId w:val="52"/>
              </w:numPr>
              <w:tabs>
                <w:tab w:val="clear" w:pos="643"/>
                <w:tab w:val="left" w:pos="227"/>
              </w:tabs>
              <w:ind w:left="226" w:hanging="226"/>
              <w:rPr>
                <w:rFonts w:ascii="Garamond" w:hAnsi="Garamond" w:cs="Arial"/>
                <w:sz w:val="16"/>
              </w:rPr>
            </w:pPr>
            <w:r w:rsidRPr="00C80A0E">
              <w:rPr>
                <w:rFonts w:ascii="Garamond" w:hAnsi="Garamond" w:cs="Arial"/>
                <w:sz w:val="16"/>
              </w:rPr>
              <w:t>Occurrence of change in project formulation/ implementation approach (i.e. restructuring) when needed to improve project efficiency</w:t>
            </w:r>
          </w:p>
          <w:p w14:paraId="43D6AC91" w14:textId="77777777" w:rsidR="00B47E75" w:rsidRPr="00C80A0E" w:rsidRDefault="00B47E75" w:rsidP="00C20C36">
            <w:pPr>
              <w:widowControl/>
              <w:numPr>
                <w:ilvl w:val="0"/>
                <w:numId w:val="52"/>
              </w:numPr>
              <w:tabs>
                <w:tab w:val="clear" w:pos="643"/>
                <w:tab w:val="left" w:pos="227"/>
              </w:tabs>
              <w:ind w:left="226" w:hanging="226"/>
              <w:rPr>
                <w:rFonts w:ascii="Garamond" w:hAnsi="Garamond" w:cs="Arial"/>
                <w:sz w:val="16"/>
              </w:rPr>
            </w:pPr>
            <w:r w:rsidRPr="00C80A0E">
              <w:rPr>
                <w:rFonts w:ascii="Garamond" w:hAnsi="Garamond" w:cs="Arial"/>
                <w:sz w:val="16"/>
              </w:rPr>
              <w:t>Existence, quality and use of M&amp;E, feedback and dissemination mechanism to share findings, lessons learned and recommendation on effectiveness of project design.</w:t>
            </w:r>
          </w:p>
          <w:p w14:paraId="1DA71443" w14:textId="77777777" w:rsidR="00B47E75" w:rsidRPr="00C80A0E" w:rsidRDefault="00B47E75" w:rsidP="00C20C36">
            <w:pPr>
              <w:widowControl/>
              <w:numPr>
                <w:ilvl w:val="0"/>
                <w:numId w:val="52"/>
              </w:numPr>
              <w:tabs>
                <w:tab w:val="clear" w:pos="643"/>
                <w:tab w:val="left" w:pos="227"/>
              </w:tabs>
              <w:ind w:left="226" w:hanging="226"/>
              <w:rPr>
                <w:rFonts w:ascii="Garamond" w:hAnsi="Garamond" w:cs="Arial"/>
                <w:sz w:val="16"/>
              </w:rPr>
            </w:pPr>
            <w:r w:rsidRPr="00C80A0E">
              <w:rPr>
                <w:rFonts w:ascii="Garamond" w:hAnsi="Garamond" w:cs="Arial"/>
                <w:sz w:val="16"/>
              </w:rPr>
              <w:t>Cost associated with delivery mechanism and management structure compare to alternatives</w:t>
            </w:r>
          </w:p>
          <w:p w14:paraId="2DC12329" w14:textId="77777777" w:rsidR="00B47E75" w:rsidRPr="00C80A0E" w:rsidRDefault="00B47E75" w:rsidP="00C20C36">
            <w:pPr>
              <w:widowControl/>
              <w:numPr>
                <w:ilvl w:val="0"/>
                <w:numId w:val="52"/>
              </w:numPr>
              <w:tabs>
                <w:tab w:val="clear" w:pos="643"/>
                <w:tab w:val="left" w:pos="227"/>
              </w:tabs>
              <w:ind w:left="226" w:hanging="226"/>
              <w:rPr>
                <w:rFonts w:ascii="Garamond" w:hAnsi="Garamond" w:cs="Arial"/>
                <w:sz w:val="16"/>
              </w:rPr>
            </w:pPr>
            <w:r w:rsidRPr="00C80A0E">
              <w:rPr>
                <w:rFonts w:ascii="Garamond" w:hAnsi="Garamond" w:cs="Arial"/>
                <w:sz w:val="16"/>
              </w:rPr>
              <w:t>Gender disaggregated data in project documents</w:t>
            </w:r>
          </w:p>
        </w:tc>
        <w:tc>
          <w:tcPr>
            <w:tcW w:w="2128" w:type="dxa"/>
          </w:tcPr>
          <w:p w14:paraId="656EA70C"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Project documents and evaluations</w:t>
            </w:r>
          </w:p>
          <w:p w14:paraId="610B5851"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UNDP, Representatives of Gov. and Project Staff</w:t>
            </w:r>
          </w:p>
          <w:p w14:paraId="0B47F6EB"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Beneficiaries and Project partners</w:t>
            </w:r>
          </w:p>
        </w:tc>
        <w:tc>
          <w:tcPr>
            <w:tcW w:w="2128" w:type="dxa"/>
            <w:tcBorders>
              <w:right w:val="single" w:sz="6" w:space="0" w:color="auto"/>
            </w:tcBorders>
          </w:tcPr>
          <w:p w14:paraId="62D84087"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Document analysis</w:t>
            </w:r>
          </w:p>
          <w:p w14:paraId="1D306CDD"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Key Interviews</w:t>
            </w:r>
          </w:p>
        </w:tc>
      </w:tr>
      <w:tr w:rsidR="00B47E75" w14:paraId="29508202" w14:textId="77777777" w:rsidTr="00D55160">
        <w:tc>
          <w:tcPr>
            <w:tcW w:w="1638" w:type="dxa"/>
            <w:tcBorders>
              <w:top w:val="single" w:sz="6" w:space="0" w:color="auto"/>
              <w:left w:val="single" w:sz="6" w:space="0" w:color="auto"/>
              <w:bottom w:val="single" w:sz="6" w:space="0" w:color="auto"/>
            </w:tcBorders>
            <w:shd w:val="pct12" w:color="auto" w:fill="FFFFFF"/>
          </w:tcPr>
          <w:p w14:paraId="06146956" w14:textId="77777777" w:rsidR="00B47E75" w:rsidRPr="001F67E0" w:rsidRDefault="00B47E75" w:rsidP="00D55160">
            <w:pPr>
              <w:pStyle w:val="Tableau-Texte"/>
              <w:numPr>
                <w:ilvl w:val="12"/>
                <w:numId w:val="0"/>
              </w:numPr>
              <w:spacing w:before="0" w:after="0" w:line="240" w:lineRule="auto"/>
              <w:ind w:left="74" w:right="74"/>
              <w:rPr>
                <w:rFonts w:ascii="Garamond" w:hAnsi="Garamond"/>
                <w:i/>
                <w:sz w:val="24"/>
                <w:lang w:val="en-US"/>
              </w:rPr>
            </w:pPr>
            <w:r w:rsidRPr="001F67E0">
              <w:rPr>
                <w:rFonts w:ascii="Garamond" w:hAnsi="Garamond"/>
                <w:i/>
                <w:sz w:val="24"/>
                <w:lang w:val="en-US"/>
              </w:rPr>
              <w:t>How efficient are partnership arrangements for the Project?</w:t>
            </w:r>
          </w:p>
        </w:tc>
        <w:tc>
          <w:tcPr>
            <w:tcW w:w="4032" w:type="dxa"/>
          </w:tcPr>
          <w:p w14:paraId="5819B4E6" w14:textId="77777777" w:rsidR="00B47E75" w:rsidRPr="00372EDF" w:rsidRDefault="00B47E75" w:rsidP="00C20C36">
            <w:pPr>
              <w:widowControl/>
              <w:numPr>
                <w:ilvl w:val="0"/>
                <w:numId w:val="52"/>
              </w:numPr>
              <w:tabs>
                <w:tab w:val="clear" w:pos="643"/>
                <w:tab w:val="left" w:pos="227"/>
              </w:tabs>
              <w:ind w:left="226" w:hanging="226"/>
              <w:rPr>
                <w:rFonts w:ascii="Garamond" w:hAnsi="Garamond" w:cs="Arial"/>
                <w:sz w:val="16"/>
              </w:rPr>
            </w:pPr>
            <w:r>
              <w:rPr>
                <w:rFonts w:ascii="Garamond" w:hAnsi="Garamond" w:cs="Arial"/>
                <w:sz w:val="16"/>
              </w:rPr>
              <w:t>I</w:t>
            </w:r>
            <w:r w:rsidRPr="00372EDF">
              <w:rPr>
                <w:rFonts w:ascii="Garamond" w:hAnsi="Garamond" w:cs="Arial"/>
                <w:sz w:val="16"/>
              </w:rPr>
              <w:t>s the government engaged?</w:t>
            </w:r>
          </w:p>
          <w:p w14:paraId="6D3DBF48" w14:textId="77777777" w:rsidR="00B47E75" w:rsidRPr="00372EDF" w:rsidRDefault="00B47E75" w:rsidP="00C20C36">
            <w:pPr>
              <w:widowControl/>
              <w:numPr>
                <w:ilvl w:val="0"/>
                <w:numId w:val="52"/>
              </w:numPr>
              <w:tabs>
                <w:tab w:val="clear" w:pos="643"/>
                <w:tab w:val="left" w:pos="227"/>
              </w:tabs>
              <w:ind w:left="226" w:hanging="226"/>
              <w:rPr>
                <w:rFonts w:ascii="Garamond" w:hAnsi="Garamond" w:cs="Arial"/>
                <w:sz w:val="16"/>
              </w:rPr>
            </w:pPr>
            <w:r w:rsidRPr="00372EDF">
              <w:rPr>
                <w:rFonts w:ascii="Garamond" w:hAnsi="Garamond" w:cs="Arial"/>
                <w:sz w:val="16"/>
              </w:rPr>
              <w:t>How does the government demonstrate its ownership of the projects?</w:t>
            </w:r>
          </w:p>
          <w:p w14:paraId="74E0244A" w14:textId="77777777" w:rsidR="00B47E75" w:rsidRDefault="00B47E75" w:rsidP="00C20C36">
            <w:pPr>
              <w:widowControl/>
              <w:numPr>
                <w:ilvl w:val="0"/>
                <w:numId w:val="52"/>
              </w:numPr>
              <w:tabs>
                <w:tab w:val="clear" w:pos="643"/>
                <w:tab w:val="left" w:pos="227"/>
              </w:tabs>
              <w:ind w:left="226" w:hanging="226"/>
              <w:rPr>
                <w:rFonts w:ascii="Garamond" w:hAnsi="Garamond" w:cs="Arial"/>
                <w:sz w:val="16"/>
              </w:rPr>
            </w:pPr>
            <w:r w:rsidRPr="00372EDF">
              <w:rPr>
                <w:rFonts w:ascii="Garamond" w:hAnsi="Garamond" w:cs="Arial"/>
                <w:sz w:val="16"/>
              </w:rPr>
              <w:t>Did the government provide a counter-part to the project?</w:t>
            </w:r>
          </w:p>
          <w:p w14:paraId="55DD23E4"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To what extent partnerships/linkages between institutions/ organizations were encouraged and supported?</w:t>
            </w:r>
          </w:p>
          <w:p w14:paraId="1FB6C928"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 xml:space="preserve"> Which partnerships/linkages were facilitated? Which one can be considered sustainable?</w:t>
            </w:r>
          </w:p>
          <w:p w14:paraId="424FC984"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What was the level of efficiency of cooperation and collaboration arrangements? (</w:t>
            </w:r>
            <w:proofErr w:type="gramStart"/>
            <w:r w:rsidRPr="006A7EDA">
              <w:rPr>
                <w:rFonts w:ascii="Garamond" w:hAnsi="Garamond" w:cs="Arial"/>
                <w:sz w:val="16"/>
              </w:rPr>
              <w:t>between</w:t>
            </w:r>
            <w:proofErr w:type="gramEnd"/>
            <w:r w:rsidRPr="006A7EDA">
              <w:rPr>
                <w:rFonts w:ascii="Garamond" w:hAnsi="Garamond" w:cs="Arial"/>
                <w:sz w:val="16"/>
              </w:rPr>
              <w:t xml:space="preserve"> local actors, UNDP and relevant government entities)</w:t>
            </w:r>
          </w:p>
          <w:p w14:paraId="09F29975"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Which methods were successful or not and why?</w:t>
            </w:r>
          </w:p>
        </w:tc>
        <w:tc>
          <w:tcPr>
            <w:tcW w:w="3824" w:type="dxa"/>
          </w:tcPr>
          <w:p w14:paraId="3AF5E270"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 xml:space="preserve">Specific activities conducted to support the development of cooperative arrangements between partners, </w:t>
            </w:r>
          </w:p>
          <w:p w14:paraId="05FCC0BA"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Examples of supported partnerships</w:t>
            </w:r>
          </w:p>
          <w:p w14:paraId="4C7A5179"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Evidence that particular partnerships/linkages will be sustained</w:t>
            </w:r>
          </w:p>
          <w:p w14:paraId="0B9467C0"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Types/quality of partnership cooperation methods utilized</w:t>
            </w:r>
          </w:p>
        </w:tc>
        <w:tc>
          <w:tcPr>
            <w:tcW w:w="2128" w:type="dxa"/>
          </w:tcPr>
          <w:p w14:paraId="575CED97"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Project documents and evaluations</w:t>
            </w:r>
          </w:p>
          <w:p w14:paraId="2313A694"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Project Partners</w:t>
            </w:r>
          </w:p>
          <w:p w14:paraId="43EA44BF"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Beneficiaries</w:t>
            </w:r>
          </w:p>
        </w:tc>
        <w:tc>
          <w:tcPr>
            <w:tcW w:w="2128" w:type="dxa"/>
            <w:tcBorders>
              <w:right w:val="single" w:sz="6" w:space="0" w:color="auto"/>
            </w:tcBorders>
          </w:tcPr>
          <w:p w14:paraId="0D5C2A15"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Document analysis</w:t>
            </w:r>
          </w:p>
          <w:p w14:paraId="23C7212D"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Interviews</w:t>
            </w:r>
          </w:p>
        </w:tc>
      </w:tr>
      <w:tr w:rsidR="00B47E75" w14:paraId="12166B38" w14:textId="77777777" w:rsidTr="00D55160">
        <w:tc>
          <w:tcPr>
            <w:tcW w:w="1638" w:type="dxa"/>
            <w:tcBorders>
              <w:top w:val="single" w:sz="6" w:space="0" w:color="auto"/>
              <w:left w:val="single" w:sz="6" w:space="0" w:color="auto"/>
              <w:bottom w:val="single" w:sz="6" w:space="0" w:color="auto"/>
            </w:tcBorders>
            <w:shd w:val="pct12" w:color="auto" w:fill="FFFFFF"/>
          </w:tcPr>
          <w:p w14:paraId="10984538" w14:textId="77777777" w:rsidR="00B47E75" w:rsidRPr="001F67E0" w:rsidRDefault="00B47E75" w:rsidP="00D55160">
            <w:pPr>
              <w:pStyle w:val="Tableau-Texte"/>
              <w:numPr>
                <w:ilvl w:val="12"/>
                <w:numId w:val="0"/>
              </w:numPr>
              <w:spacing w:before="0" w:after="0" w:line="240" w:lineRule="auto"/>
              <w:ind w:left="74" w:right="74"/>
              <w:rPr>
                <w:rFonts w:ascii="Garamond" w:hAnsi="Garamond"/>
                <w:i/>
                <w:sz w:val="24"/>
                <w:lang w:val="en-US"/>
              </w:rPr>
            </w:pPr>
            <w:r w:rsidRPr="001F67E0">
              <w:rPr>
                <w:rFonts w:ascii="Garamond" w:hAnsi="Garamond"/>
                <w:i/>
                <w:sz w:val="24"/>
                <w:lang w:val="en-US"/>
              </w:rPr>
              <w:t>Does the Project efficiently utilize local capacity in implementation?</w:t>
            </w:r>
          </w:p>
        </w:tc>
        <w:tc>
          <w:tcPr>
            <w:tcW w:w="4032" w:type="dxa"/>
            <w:tcBorders>
              <w:bottom w:val="nil"/>
            </w:tcBorders>
          </w:tcPr>
          <w:p w14:paraId="3CA43B8D" w14:textId="77777777" w:rsidR="00B47E75" w:rsidRDefault="00B47E75" w:rsidP="00C20C36">
            <w:pPr>
              <w:widowControl/>
              <w:numPr>
                <w:ilvl w:val="0"/>
                <w:numId w:val="52"/>
              </w:numPr>
              <w:tabs>
                <w:tab w:val="clear" w:pos="643"/>
                <w:tab w:val="left" w:pos="227"/>
              </w:tabs>
              <w:ind w:left="226" w:hanging="226"/>
              <w:rPr>
                <w:rFonts w:ascii="Garamond" w:hAnsi="Garamond" w:cs="Arial"/>
                <w:sz w:val="16"/>
              </w:rPr>
            </w:pPr>
            <w:r w:rsidRPr="001F67E0">
              <w:rPr>
                <w:rFonts w:ascii="Garamond" w:hAnsi="Garamond" w:cs="Arial"/>
                <w:sz w:val="16"/>
              </w:rPr>
              <w:t>Was an appropriate balance struck between utilization of international expertise as well as local capacity?</w:t>
            </w:r>
          </w:p>
          <w:p w14:paraId="038D71A2" w14:textId="77777777" w:rsidR="00B47E75" w:rsidRPr="00372EDF" w:rsidRDefault="00B47E75" w:rsidP="00C20C36">
            <w:pPr>
              <w:widowControl/>
              <w:numPr>
                <w:ilvl w:val="0"/>
                <w:numId w:val="52"/>
              </w:numPr>
              <w:tabs>
                <w:tab w:val="clear" w:pos="643"/>
                <w:tab w:val="left" w:pos="227"/>
              </w:tabs>
              <w:ind w:left="226" w:hanging="226"/>
              <w:rPr>
                <w:rFonts w:ascii="Garamond" w:hAnsi="Garamond" w:cs="Arial"/>
                <w:sz w:val="16"/>
              </w:rPr>
            </w:pPr>
            <w:r w:rsidRPr="00372EDF">
              <w:rPr>
                <w:rFonts w:ascii="Garamond" w:hAnsi="Garamond" w:cs="Arial"/>
                <w:sz w:val="16"/>
              </w:rPr>
              <w:t>Does the project support mutual benefits through sharing of knowledge and experiences, training, technology transfer</w:t>
            </w:r>
            <w:r>
              <w:rPr>
                <w:rFonts w:ascii="Garamond" w:hAnsi="Garamond" w:cs="Arial"/>
                <w:sz w:val="16"/>
              </w:rPr>
              <w:t xml:space="preserve"> among developing countries</w:t>
            </w:r>
            <w:r w:rsidRPr="00372EDF">
              <w:rPr>
                <w:rFonts w:ascii="Garamond" w:hAnsi="Garamond" w:cs="Arial"/>
                <w:sz w:val="16"/>
              </w:rPr>
              <w:t>?</w:t>
            </w:r>
          </w:p>
          <w:p w14:paraId="644D0C6C" w14:textId="77777777" w:rsidR="00B47E75" w:rsidRPr="00372EDF" w:rsidRDefault="00B47E75" w:rsidP="00C20C36">
            <w:pPr>
              <w:widowControl/>
              <w:numPr>
                <w:ilvl w:val="0"/>
                <w:numId w:val="52"/>
              </w:numPr>
              <w:tabs>
                <w:tab w:val="clear" w:pos="643"/>
                <w:tab w:val="left" w:pos="227"/>
              </w:tabs>
              <w:ind w:left="226" w:hanging="226"/>
              <w:rPr>
                <w:rFonts w:ascii="Garamond" w:hAnsi="Garamond" w:cs="Arial"/>
                <w:sz w:val="16"/>
              </w:rPr>
            </w:pPr>
            <w:r w:rsidRPr="00372EDF">
              <w:rPr>
                <w:rFonts w:ascii="Garamond" w:hAnsi="Garamond" w:cs="Arial"/>
                <w:sz w:val="16"/>
              </w:rPr>
              <w:t>What does IBSA gain from the cooperation?</w:t>
            </w:r>
          </w:p>
          <w:p w14:paraId="7AE26A64" w14:textId="77777777" w:rsidR="00B47E75" w:rsidRPr="00372EDF" w:rsidRDefault="00B47E75" w:rsidP="00C20C36">
            <w:pPr>
              <w:widowControl/>
              <w:numPr>
                <w:ilvl w:val="0"/>
                <w:numId w:val="52"/>
              </w:numPr>
              <w:tabs>
                <w:tab w:val="clear" w:pos="643"/>
                <w:tab w:val="left" w:pos="227"/>
              </w:tabs>
              <w:ind w:left="226" w:hanging="226"/>
              <w:rPr>
                <w:rFonts w:ascii="Garamond" w:hAnsi="Garamond" w:cs="Arial"/>
                <w:sz w:val="16"/>
              </w:rPr>
            </w:pPr>
            <w:r w:rsidRPr="00372EDF">
              <w:rPr>
                <w:rFonts w:ascii="Garamond" w:hAnsi="Garamond" w:cs="Arial"/>
                <w:sz w:val="16"/>
              </w:rPr>
              <w:t>Do</w:t>
            </w:r>
            <w:r>
              <w:rPr>
                <w:rFonts w:ascii="Garamond" w:hAnsi="Garamond" w:cs="Arial"/>
                <w:sz w:val="16"/>
              </w:rPr>
              <w:t>es the cooperation make use of I</w:t>
            </w:r>
            <w:r w:rsidRPr="00372EDF">
              <w:rPr>
                <w:rFonts w:ascii="Garamond" w:hAnsi="Garamond" w:cs="Arial"/>
                <w:sz w:val="16"/>
              </w:rPr>
              <w:t>BSA country capacities? How?</w:t>
            </w:r>
          </w:p>
          <w:p w14:paraId="5B187264" w14:textId="77777777" w:rsidR="00B47E75" w:rsidRPr="001F67E0" w:rsidRDefault="00B47E75" w:rsidP="00C20C36">
            <w:pPr>
              <w:widowControl/>
              <w:numPr>
                <w:ilvl w:val="0"/>
                <w:numId w:val="52"/>
              </w:numPr>
              <w:tabs>
                <w:tab w:val="clear" w:pos="643"/>
                <w:tab w:val="left" w:pos="227"/>
              </w:tabs>
              <w:ind w:left="226" w:hanging="226"/>
              <w:rPr>
                <w:rFonts w:ascii="Garamond" w:hAnsi="Garamond" w:cs="Arial"/>
                <w:sz w:val="16"/>
              </w:rPr>
            </w:pPr>
            <w:r w:rsidRPr="00372EDF">
              <w:rPr>
                <w:rFonts w:ascii="Garamond" w:hAnsi="Garamond" w:cs="Arial"/>
                <w:sz w:val="16"/>
              </w:rPr>
              <w:t xml:space="preserve">Does the SSC enhance the position and visibility </w:t>
            </w:r>
            <w:proofErr w:type="gramStart"/>
            <w:r w:rsidRPr="00372EDF">
              <w:rPr>
                <w:rFonts w:ascii="Garamond" w:hAnsi="Garamond" w:cs="Arial"/>
                <w:sz w:val="16"/>
              </w:rPr>
              <w:t>of !BSA</w:t>
            </w:r>
            <w:proofErr w:type="gramEnd"/>
            <w:r w:rsidRPr="00372EDF">
              <w:rPr>
                <w:rFonts w:ascii="Garamond" w:hAnsi="Garamond" w:cs="Arial"/>
                <w:sz w:val="16"/>
              </w:rPr>
              <w:t xml:space="preserve"> as emerging players in the global arena?</w:t>
            </w:r>
          </w:p>
          <w:p w14:paraId="53E94E1A" w14:textId="77777777" w:rsidR="00B47E75" w:rsidRPr="001F67E0" w:rsidRDefault="00B47E75" w:rsidP="00C20C36">
            <w:pPr>
              <w:widowControl/>
              <w:numPr>
                <w:ilvl w:val="0"/>
                <w:numId w:val="52"/>
              </w:numPr>
              <w:tabs>
                <w:tab w:val="clear" w:pos="643"/>
                <w:tab w:val="left" w:pos="227"/>
              </w:tabs>
              <w:ind w:left="226" w:hanging="226"/>
              <w:rPr>
                <w:rFonts w:ascii="Garamond" w:hAnsi="Garamond" w:cs="Arial"/>
                <w:sz w:val="16"/>
              </w:rPr>
            </w:pPr>
            <w:r w:rsidRPr="001F67E0">
              <w:rPr>
                <w:rFonts w:ascii="Garamond" w:hAnsi="Garamond" w:cs="Arial"/>
                <w:sz w:val="16"/>
              </w:rPr>
              <w:t xml:space="preserve">Did the Project take into account local capacity in formulation and implementation of the project? </w:t>
            </w:r>
          </w:p>
          <w:p w14:paraId="38662B3D" w14:textId="77777777" w:rsidR="00B47E75" w:rsidRPr="001F67E0" w:rsidRDefault="00B47E75" w:rsidP="00C20C36">
            <w:pPr>
              <w:widowControl/>
              <w:numPr>
                <w:ilvl w:val="0"/>
                <w:numId w:val="52"/>
              </w:numPr>
              <w:tabs>
                <w:tab w:val="clear" w:pos="643"/>
                <w:tab w:val="left" w:pos="227"/>
              </w:tabs>
              <w:ind w:left="226" w:hanging="226"/>
              <w:rPr>
                <w:rFonts w:ascii="Garamond" w:hAnsi="Garamond" w:cs="Arial"/>
                <w:sz w:val="16"/>
              </w:rPr>
            </w:pPr>
            <w:r w:rsidRPr="001F67E0">
              <w:rPr>
                <w:rFonts w:ascii="Garamond" w:hAnsi="Garamond" w:cs="Garamond"/>
                <w:sz w:val="16"/>
              </w:rPr>
              <w:t>Was there an effective collaboration with scientific institutions with competence in irrigated agriculture and watershed management</w:t>
            </w:r>
            <w:r w:rsidRPr="001F67E0">
              <w:rPr>
                <w:rFonts w:ascii="Garamond" w:hAnsi="Garamond" w:cs="Arial"/>
                <w:sz w:val="16"/>
              </w:rPr>
              <w:t>?</w:t>
            </w:r>
          </w:p>
        </w:tc>
        <w:tc>
          <w:tcPr>
            <w:tcW w:w="3824" w:type="dxa"/>
            <w:tcBorders>
              <w:bottom w:val="nil"/>
            </w:tcBorders>
          </w:tcPr>
          <w:p w14:paraId="42959D4D" w14:textId="77777777" w:rsidR="00B47E75" w:rsidRPr="001F67E0" w:rsidRDefault="00B47E75" w:rsidP="00C20C36">
            <w:pPr>
              <w:widowControl/>
              <w:numPr>
                <w:ilvl w:val="0"/>
                <w:numId w:val="52"/>
              </w:numPr>
              <w:tabs>
                <w:tab w:val="clear" w:pos="643"/>
                <w:tab w:val="left" w:pos="227"/>
              </w:tabs>
              <w:ind w:left="226" w:hanging="226"/>
              <w:rPr>
                <w:rFonts w:ascii="Garamond" w:hAnsi="Garamond" w:cs="Arial"/>
                <w:sz w:val="16"/>
              </w:rPr>
            </w:pPr>
            <w:r w:rsidRPr="001F67E0">
              <w:rPr>
                <w:rFonts w:ascii="Garamond" w:hAnsi="Garamond" w:cs="Arial"/>
                <w:sz w:val="16"/>
              </w:rPr>
              <w:t xml:space="preserve">Proportion of total expertise utilized taken from Lao PDR </w:t>
            </w:r>
          </w:p>
          <w:p w14:paraId="00C05A29" w14:textId="77777777" w:rsidR="00B47E75" w:rsidRPr="001F67E0" w:rsidRDefault="00B47E75" w:rsidP="00C20C36">
            <w:pPr>
              <w:widowControl/>
              <w:numPr>
                <w:ilvl w:val="0"/>
                <w:numId w:val="52"/>
              </w:numPr>
              <w:tabs>
                <w:tab w:val="clear" w:pos="643"/>
                <w:tab w:val="left" w:pos="227"/>
              </w:tabs>
              <w:ind w:left="226" w:hanging="226"/>
              <w:rPr>
                <w:rFonts w:ascii="Garamond" w:hAnsi="Garamond" w:cs="Arial"/>
                <w:sz w:val="16"/>
              </w:rPr>
            </w:pPr>
            <w:r w:rsidRPr="001F67E0">
              <w:rPr>
                <w:rFonts w:ascii="Garamond" w:hAnsi="Garamond" w:cs="Arial"/>
                <w:sz w:val="16"/>
              </w:rPr>
              <w:t>Number/quality of analyses done to assess local capacity potential and absorptive capacity</w:t>
            </w:r>
          </w:p>
        </w:tc>
        <w:tc>
          <w:tcPr>
            <w:tcW w:w="2128" w:type="dxa"/>
            <w:tcBorders>
              <w:bottom w:val="nil"/>
            </w:tcBorders>
          </w:tcPr>
          <w:p w14:paraId="6E4F796F" w14:textId="77777777" w:rsidR="00B47E75" w:rsidRPr="001F67E0" w:rsidRDefault="00B47E75" w:rsidP="00C20C36">
            <w:pPr>
              <w:widowControl/>
              <w:numPr>
                <w:ilvl w:val="0"/>
                <w:numId w:val="52"/>
              </w:numPr>
              <w:tabs>
                <w:tab w:val="clear" w:pos="643"/>
                <w:tab w:val="left" w:pos="227"/>
              </w:tabs>
              <w:ind w:left="226" w:hanging="226"/>
              <w:rPr>
                <w:rFonts w:ascii="Garamond" w:hAnsi="Garamond" w:cs="Arial"/>
                <w:sz w:val="16"/>
              </w:rPr>
            </w:pPr>
            <w:r w:rsidRPr="001F67E0">
              <w:rPr>
                <w:rFonts w:ascii="Garamond" w:hAnsi="Garamond" w:cs="Arial"/>
                <w:sz w:val="16"/>
              </w:rPr>
              <w:t>Project documents and evaluations</w:t>
            </w:r>
          </w:p>
          <w:p w14:paraId="79F28D69" w14:textId="77777777" w:rsidR="00B47E75" w:rsidRPr="001F67E0" w:rsidRDefault="00B47E75" w:rsidP="00C20C36">
            <w:pPr>
              <w:widowControl/>
              <w:numPr>
                <w:ilvl w:val="0"/>
                <w:numId w:val="52"/>
              </w:numPr>
              <w:tabs>
                <w:tab w:val="clear" w:pos="643"/>
                <w:tab w:val="left" w:pos="227"/>
              </w:tabs>
              <w:ind w:left="226" w:hanging="226"/>
              <w:rPr>
                <w:rFonts w:ascii="Garamond" w:hAnsi="Garamond" w:cs="Arial"/>
                <w:sz w:val="16"/>
              </w:rPr>
            </w:pPr>
            <w:r w:rsidRPr="001F67E0">
              <w:rPr>
                <w:rFonts w:ascii="Garamond" w:hAnsi="Garamond" w:cs="Arial"/>
                <w:sz w:val="16"/>
              </w:rPr>
              <w:t>UNDP, Project Team and Project partners</w:t>
            </w:r>
          </w:p>
          <w:p w14:paraId="6927E4B6" w14:textId="77777777" w:rsidR="00B47E75" w:rsidRPr="001F67E0" w:rsidRDefault="00B47E75" w:rsidP="00C20C36">
            <w:pPr>
              <w:widowControl/>
              <w:numPr>
                <w:ilvl w:val="0"/>
                <w:numId w:val="52"/>
              </w:numPr>
              <w:tabs>
                <w:tab w:val="clear" w:pos="643"/>
                <w:tab w:val="left" w:pos="227"/>
              </w:tabs>
              <w:ind w:left="226" w:hanging="226"/>
              <w:rPr>
                <w:rFonts w:ascii="Garamond" w:hAnsi="Garamond" w:cs="Arial"/>
                <w:sz w:val="16"/>
              </w:rPr>
            </w:pPr>
            <w:r w:rsidRPr="001F67E0">
              <w:rPr>
                <w:rFonts w:ascii="Garamond" w:hAnsi="Garamond" w:cs="Arial"/>
                <w:sz w:val="16"/>
              </w:rPr>
              <w:t>Beneficiaries</w:t>
            </w:r>
          </w:p>
        </w:tc>
        <w:tc>
          <w:tcPr>
            <w:tcW w:w="2128" w:type="dxa"/>
            <w:tcBorders>
              <w:bottom w:val="nil"/>
              <w:right w:val="single" w:sz="6" w:space="0" w:color="auto"/>
            </w:tcBorders>
          </w:tcPr>
          <w:p w14:paraId="3A7E05CA" w14:textId="77777777" w:rsidR="00B47E75" w:rsidRPr="001F67E0" w:rsidRDefault="00B47E75" w:rsidP="00C20C36">
            <w:pPr>
              <w:widowControl/>
              <w:numPr>
                <w:ilvl w:val="0"/>
                <w:numId w:val="52"/>
              </w:numPr>
              <w:tabs>
                <w:tab w:val="clear" w:pos="643"/>
                <w:tab w:val="left" w:pos="227"/>
              </w:tabs>
              <w:ind w:left="226" w:hanging="226"/>
              <w:rPr>
                <w:rFonts w:ascii="Garamond" w:hAnsi="Garamond" w:cs="Arial"/>
                <w:sz w:val="16"/>
              </w:rPr>
            </w:pPr>
            <w:r w:rsidRPr="001F67E0">
              <w:rPr>
                <w:rFonts w:ascii="Garamond" w:hAnsi="Garamond" w:cs="Arial"/>
                <w:sz w:val="16"/>
              </w:rPr>
              <w:t>Document analysis</w:t>
            </w:r>
          </w:p>
          <w:p w14:paraId="0FB0F0E6" w14:textId="77777777" w:rsidR="00B47E75" w:rsidRPr="001F67E0" w:rsidRDefault="00B47E75" w:rsidP="00C20C36">
            <w:pPr>
              <w:widowControl/>
              <w:numPr>
                <w:ilvl w:val="0"/>
                <w:numId w:val="52"/>
              </w:numPr>
              <w:tabs>
                <w:tab w:val="clear" w:pos="643"/>
                <w:tab w:val="left" w:pos="227"/>
              </w:tabs>
              <w:ind w:left="226" w:hanging="226"/>
              <w:rPr>
                <w:rFonts w:ascii="Garamond" w:hAnsi="Garamond" w:cs="Arial"/>
                <w:sz w:val="16"/>
              </w:rPr>
            </w:pPr>
            <w:r w:rsidRPr="001F67E0">
              <w:rPr>
                <w:rFonts w:ascii="Garamond" w:hAnsi="Garamond" w:cs="Arial"/>
                <w:sz w:val="16"/>
              </w:rPr>
              <w:t>Interviews</w:t>
            </w:r>
          </w:p>
        </w:tc>
      </w:tr>
      <w:tr w:rsidR="00B47E75" w14:paraId="1229F408" w14:textId="77777777" w:rsidTr="00D55160">
        <w:tc>
          <w:tcPr>
            <w:tcW w:w="1638" w:type="dxa"/>
            <w:tcBorders>
              <w:top w:val="single" w:sz="6" w:space="0" w:color="auto"/>
              <w:left w:val="single" w:sz="6" w:space="0" w:color="auto"/>
              <w:bottom w:val="single" w:sz="6" w:space="0" w:color="auto"/>
            </w:tcBorders>
            <w:shd w:val="pct12" w:color="auto" w:fill="FFFFFF"/>
          </w:tcPr>
          <w:p w14:paraId="011BF7A6" w14:textId="77777777" w:rsidR="00B47E75" w:rsidRPr="001F67E0" w:rsidRDefault="00B47E75" w:rsidP="00D55160">
            <w:pPr>
              <w:pStyle w:val="Tableau-Texte"/>
              <w:numPr>
                <w:ilvl w:val="12"/>
                <w:numId w:val="0"/>
              </w:numPr>
              <w:spacing w:before="0" w:after="0" w:line="240" w:lineRule="auto"/>
              <w:ind w:left="74" w:right="74"/>
              <w:rPr>
                <w:rFonts w:ascii="Garamond" w:hAnsi="Garamond"/>
                <w:b/>
                <w:bCs/>
                <w:iCs/>
                <w:sz w:val="24"/>
                <w:lang w:val="en-US"/>
              </w:rPr>
            </w:pPr>
            <w:r w:rsidRPr="001F67E0">
              <w:rPr>
                <w:rFonts w:ascii="Garamond" w:hAnsi="Garamond"/>
                <w:b/>
                <w:bCs/>
                <w:iCs/>
                <w:sz w:val="24"/>
                <w:lang w:val="en-US"/>
              </w:rPr>
              <w:t>Future directions for similar Projects</w:t>
            </w:r>
          </w:p>
        </w:tc>
        <w:tc>
          <w:tcPr>
            <w:tcW w:w="4032" w:type="dxa"/>
          </w:tcPr>
          <w:p w14:paraId="28F8468A" w14:textId="77777777" w:rsidR="00B47E75" w:rsidRPr="001F67E0" w:rsidRDefault="00B47E75" w:rsidP="00C20C36">
            <w:pPr>
              <w:widowControl/>
              <w:numPr>
                <w:ilvl w:val="0"/>
                <w:numId w:val="52"/>
              </w:numPr>
              <w:tabs>
                <w:tab w:val="clear" w:pos="643"/>
                <w:tab w:val="left" w:pos="227"/>
              </w:tabs>
              <w:ind w:left="226" w:hanging="226"/>
              <w:rPr>
                <w:rFonts w:ascii="Garamond" w:hAnsi="Garamond" w:cs="Arial"/>
                <w:sz w:val="16"/>
              </w:rPr>
            </w:pPr>
            <w:r w:rsidRPr="001F67E0">
              <w:rPr>
                <w:rFonts w:ascii="Garamond" w:hAnsi="Garamond" w:cs="Arial"/>
                <w:sz w:val="16"/>
              </w:rPr>
              <w:t>What lessons can be learnt from the project on efficiency?</w:t>
            </w:r>
          </w:p>
          <w:p w14:paraId="57B6EE8E" w14:textId="77777777" w:rsidR="00B47E75" w:rsidRPr="001F67E0" w:rsidRDefault="00B47E75" w:rsidP="00C20C36">
            <w:pPr>
              <w:widowControl/>
              <w:numPr>
                <w:ilvl w:val="0"/>
                <w:numId w:val="52"/>
              </w:numPr>
              <w:tabs>
                <w:tab w:val="clear" w:pos="643"/>
                <w:tab w:val="left" w:pos="227"/>
              </w:tabs>
              <w:ind w:left="226" w:hanging="226"/>
              <w:rPr>
                <w:rFonts w:ascii="Garamond" w:hAnsi="Garamond" w:cs="Arial"/>
                <w:sz w:val="16"/>
              </w:rPr>
            </w:pPr>
            <w:r w:rsidRPr="001F67E0">
              <w:rPr>
                <w:rFonts w:ascii="Garamond" w:hAnsi="Garamond" w:cs="Arial"/>
                <w:sz w:val="16"/>
              </w:rPr>
              <w:t>How could the project have more efficiently addressed its key priorities (in terms of management structures and procedures, partnerships arrangements etc.…)?</w:t>
            </w:r>
          </w:p>
          <w:p w14:paraId="1FEA9B70" w14:textId="77777777" w:rsidR="00B47E75" w:rsidRPr="001F67E0" w:rsidRDefault="00B47E75" w:rsidP="00C20C36">
            <w:pPr>
              <w:widowControl/>
              <w:numPr>
                <w:ilvl w:val="0"/>
                <w:numId w:val="52"/>
              </w:numPr>
              <w:tabs>
                <w:tab w:val="clear" w:pos="643"/>
                <w:tab w:val="left" w:pos="227"/>
              </w:tabs>
              <w:ind w:left="226" w:hanging="226"/>
              <w:rPr>
                <w:rFonts w:ascii="Garamond" w:hAnsi="Garamond" w:cs="Arial"/>
                <w:sz w:val="16"/>
              </w:rPr>
            </w:pPr>
            <w:r w:rsidRPr="001F67E0">
              <w:rPr>
                <w:rFonts w:ascii="Garamond" w:hAnsi="Garamond" w:cs="Arial"/>
                <w:sz w:val="16"/>
              </w:rPr>
              <w:t>What changes could have been made (if any) to the project in order to improve its efficiency?</w:t>
            </w:r>
          </w:p>
        </w:tc>
        <w:tc>
          <w:tcPr>
            <w:tcW w:w="3824" w:type="dxa"/>
          </w:tcPr>
          <w:p w14:paraId="0659CB64" w14:textId="77777777" w:rsidR="00B47E75" w:rsidRPr="001F67E0" w:rsidRDefault="00B47E75" w:rsidP="00D55160">
            <w:pPr>
              <w:tabs>
                <w:tab w:val="left" w:pos="227"/>
              </w:tabs>
              <w:rPr>
                <w:rFonts w:ascii="Garamond" w:hAnsi="Garamond" w:cs="Arial"/>
                <w:sz w:val="16"/>
              </w:rPr>
            </w:pPr>
          </w:p>
        </w:tc>
        <w:tc>
          <w:tcPr>
            <w:tcW w:w="2128" w:type="dxa"/>
          </w:tcPr>
          <w:p w14:paraId="3DDC7B8B" w14:textId="77777777" w:rsidR="00B47E75" w:rsidRPr="001F67E0" w:rsidRDefault="00B47E75" w:rsidP="00C20C36">
            <w:pPr>
              <w:widowControl/>
              <w:numPr>
                <w:ilvl w:val="0"/>
                <w:numId w:val="52"/>
              </w:numPr>
              <w:tabs>
                <w:tab w:val="clear" w:pos="643"/>
                <w:tab w:val="left" w:pos="227"/>
              </w:tabs>
              <w:ind w:left="226" w:hanging="226"/>
              <w:rPr>
                <w:rFonts w:ascii="Garamond" w:hAnsi="Garamond" w:cs="Arial"/>
                <w:sz w:val="16"/>
              </w:rPr>
            </w:pPr>
            <w:r w:rsidRPr="001F67E0">
              <w:rPr>
                <w:rFonts w:ascii="Garamond" w:hAnsi="Garamond" w:cs="Arial"/>
                <w:sz w:val="16"/>
              </w:rPr>
              <w:t>Data collected throughout evaluation</w:t>
            </w:r>
          </w:p>
        </w:tc>
        <w:tc>
          <w:tcPr>
            <w:tcW w:w="2128" w:type="dxa"/>
            <w:tcBorders>
              <w:right w:val="single" w:sz="6" w:space="0" w:color="auto"/>
            </w:tcBorders>
          </w:tcPr>
          <w:p w14:paraId="4E7C5086" w14:textId="77777777" w:rsidR="00B47E75" w:rsidRPr="001F67E0" w:rsidRDefault="00B47E75" w:rsidP="00C20C36">
            <w:pPr>
              <w:widowControl/>
              <w:numPr>
                <w:ilvl w:val="0"/>
                <w:numId w:val="52"/>
              </w:numPr>
              <w:tabs>
                <w:tab w:val="clear" w:pos="643"/>
                <w:tab w:val="left" w:pos="227"/>
              </w:tabs>
              <w:ind w:left="226" w:hanging="226"/>
              <w:rPr>
                <w:rFonts w:ascii="Garamond" w:hAnsi="Garamond" w:cs="Arial"/>
                <w:sz w:val="16"/>
              </w:rPr>
            </w:pPr>
            <w:r w:rsidRPr="001F67E0">
              <w:rPr>
                <w:rFonts w:ascii="Garamond" w:hAnsi="Garamond" w:cs="Arial"/>
                <w:sz w:val="16"/>
              </w:rPr>
              <w:t>Data analysis</w:t>
            </w:r>
          </w:p>
        </w:tc>
      </w:tr>
      <w:tr w:rsidR="00B47E75" w14:paraId="496EAB9B" w14:textId="77777777" w:rsidTr="00D55160">
        <w:tc>
          <w:tcPr>
            <w:tcW w:w="13750" w:type="dxa"/>
            <w:gridSpan w:val="5"/>
            <w:tcBorders>
              <w:top w:val="nil"/>
              <w:left w:val="single" w:sz="6" w:space="0" w:color="auto"/>
              <w:bottom w:val="nil"/>
              <w:right w:val="single" w:sz="6" w:space="0" w:color="auto"/>
            </w:tcBorders>
            <w:shd w:val="pct12" w:color="auto" w:fill="FFFFFF"/>
          </w:tcPr>
          <w:p w14:paraId="6E839817" w14:textId="77777777" w:rsidR="00B47E75" w:rsidRPr="00EF5E73" w:rsidRDefault="00B47E75" w:rsidP="00D55160">
            <w:pPr>
              <w:numPr>
                <w:ilvl w:val="12"/>
                <w:numId w:val="0"/>
              </w:numPr>
              <w:jc w:val="both"/>
              <w:rPr>
                <w:rFonts w:ascii="Garamond" w:hAnsi="Garamond"/>
                <w:b/>
              </w:rPr>
            </w:pPr>
            <w:r w:rsidRPr="00EF5E73">
              <w:rPr>
                <w:rFonts w:ascii="Garamond" w:hAnsi="Garamond"/>
                <w:b/>
              </w:rPr>
              <w:t xml:space="preserve">Evaluation criteria: </w:t>
            </w:r>
            <w:r w:rsidRPr="00EF5E73">
              <w:rPr>
                <w:rFonts w:ascii="Garamond" w:hAnsi="Garamond"/>
                <w:b/>
                <w:i/>
              </w:rPr>
              <w:t>Impacts</w:t>
            </w:r>
            <w:r w:rsidRPr="00EF5E73">
              <w:rPr>
                <w:rFonts w:ascii="Garamond" w:hAnsi="Garamond"/>
                <w:i/>
              </w:rPr>
              <w:t xml:space="preserve"> - </w:t>
            </w:r>
            <w:r w:rsidRPr="008725ED">
              <w:rPr>
                <w:rFonts w:ascii="Garamond" w:hAnsi="Garamond"/>
                <w:i/>
              </w:rPr>
              <w:t>Are there indications that the project has contributed to sustainable livelihoods improvement and food security, as well as reduced environmental stress on local watersheds?</w:t>
            </w:r>
          </w:p>
        </w:tc>
      </w:tr>
      <w:tr w:rsidR="00B47E75" w14:paraId="480F1BC2" w14:textId="77777777" w:rsidTr="00D55160">
        <w:tc>
          <w:tcPr>
            <w:tcW w:w="1638" w:type="dxa"/>
            <w:tcBorders>
              <w:top w:val="single" w:sz="6" w:space="0" w:color="auto"/>
              <w:left w:val="single" w:sz="6" w:space="0" w:color="auto"/>
              <w:bottom w:val="single" w:sz="6" w:space="0" w:color="auto"/>
            </w:tcBorders>
            <w:shd w:val="pct12" w:color="auto" w:fill="FFFFFF"/>
          </w:tcPr>
          <w:p w14:paraId="35BA3FE3" w14:textId="77777777" w:rsidR="00B47E75" w:rsidRPr="006A7EDA" w:rsidRDefault="00B47E75" w:rsidP="00D55160">
            <w:pPr>
              <w:pStyle w:val="Tableau-Texte"/>
              <w:spacing w:before="0" w:after="0" w:line="240" w:lineRule="auto"/>
              <w:ind w:left="0" w:right="74"/>
              <w:rPr>
                <w:rFonts w:ascii="Garamond" w:hAnsi="Garamond"/>
                <w:b/>
                <w:bCs/>
                <w:i/>
                <w:sz w:val="24"/>
                <w:u w:val="single"/>
                <w:lang w:val="en-US"/>
              </w:rPr>
            </w:pPr>
            <w:r w:rsidRPr="006A7EDA">
              <w:rPr>
                <w:rFonts w:ascii="Garamond" w:hAnsi="Garamond"/>
                <w:i/>
                <w:sz w:val="24"/>
                <w:lang w:val="en-US"/>
              </w:rPr>
              <w:t>How is the Project effective in achieving its long-term objectives?</w:t>
            </w:r>
          </w:p>
        </w:tc>
        <w:tc>
          <w:tcPr>
            <w:tcW w:w="4032" w:type="dxa"/>
          </w:tcPr>
          <w:p w14:paraId="4531B47E" w14:textId="77777777" w:rsidR="00B47E75" w:rsidRPr="00697664" w:rsidRDefault="00B47E75" w:rsidP="00C20C36">
            <w:pPr>
              <w:widowControl/>
              <w:numPr>
                <w:ilvl w:val="0"/>
                <w:numId w:val="52"/>
              </w:numPr>
              <w:tabs>
                <w:tab w:val="clear" w:pos="643"/>
                <w:tab w:val="left" w:pos="227"/>
              </w:tabs>
              <w:ind w:left="226" w:hanging="226"/>
              <w:rPr>
                <w:rFonts w:ascii="Garamond" w:hAnsi="Garamond" w:cs="Arial"/>
                <w:sz w:val="16"/>
              </w:rPr>
            </w:pPr>
            <w:r w:rsidRPr="00697664">
              <w:rPr>
                <w:rFonts w:ascii="Garamond" w:hAnsi="Garamond" w:cs="Arial"/>
                <w:sz w:val="16"/>
              </w:rPr>
              <w:t>Will the project achieve its goal that is to support Lao PDR to promote food security and reduce poverty in a sustainable manner?</w:t>
            </w:r>
          </w:p>
          <w:p w14:paraId="1EE61520" w14:textId="77777777" w:rsidR="00B47E75" w:rsidRPr="00697664" w:rsidRDefault="00B47E75" w:rsidP="00C20C36">
            <w:pPr>
              <w:widowControl/>
              <w:numPr>
                <w:ilvl w:val="0"/>
                <w:numId w:val="52"/>
              </w:numPr>
              <w:tabs>
                <w:tab w:val="clear" w:pos="643"/>
                <w:tab w:val="left" w:pos="227"/>
              </w:tabs>
              <w:ind w:left="226" w:hanging="226"/>
              <w:rPr>
                <w:rFonts w:ascii="Garamond" w:hAnsi="Garamond" w:cs="Arial"/>
                <w:sz w:val="16"/>
              </w:rPr>
            </w:pPr>
            <w:r w:rsidRPr="00697664">
              <w:rPr>
                <w:rFonts w:ascii="Garamond" w:hAnsi="Garamond" w:cs="Arial"/>
                <w:sz w:val="16"/>
              </w:rPr>
              <w:t>Will the project achieve its objective that is to contribute to sustainable livelihoods improvement and food security through the development of irrigated agriculture and the promotion of more sustainable management of corresponding watershed resources in the selected communities of Bolikhan and Vienthong Districts of Bolikhamxay Province?</w:t>
            </w:r>
          </w:p>
          <w:p w14:paraId="7BC52DCF" w14:textId="77777777" w:rsidR="00B47E75" w:rsidRPr="00697664" w:rsidRDefault="00B47E75" w:rsidP="00C20C36">
            <w:pPr>
              <w:widowControl/>
              <w:numPr>
                <w:ilvl w:val="0"/>
                <w:numId w:val="52"/>
              </w:numPr>
              <w:tabs>
                <w:tab w:val="clear" w:pos="643"/>
                <w:tab w:val="left" w:pos="227"/>
              </w:tabs>
              <w:ind w:left="226" w:hanging="226"/>
              <w:rPr>
                <w:rFonts w:ascii="Garamond" w:hAnsi="Garamond" w:cs="Arial"/>
                <w:sz w:val="16"/>
              </w:rPr>
            </w:pPr>
            <w:r w:rsidRPr="00697664">
              <w:rPr>
                <w:rFonts w:ascii="Garamond" w:hAnsi="Garamond" w:cs="Arial"/>
                <w:sz w:val="16"/>
              </w:rPr>
              <w:t>Is the cooperation complementary to North-South Cooperation (NSC) by fulfilling all of the following:</w:t>
            </w:r>
          </w:p>
          <w:p w14:paraId="567B5F73" w14:textId="77777777" w:rsidR="00B47E75" w:rsidRPr="00697664" w:rsidRDefault="00B47E75" w:rsidP="00C20C36">
            <w:pPr>
              <w:pStyle w:val="Tableau-"/>
              <w:numPr>
                <w:ilvl w:val="1"/>
                <w:numId w:val="53"/>
              </w:numPr>
              <w:tabs>
                <w:tab w:val="clear" w:pos="1440"/>
                <w:tab w:val="left" w:pos="368"/>
              </w:tabs>
              <w:ind w:left="368" w:right="74" w:hanging="141"/>
              <w:rPr>
                <w:rFonts w:ascii="Garamond" w:hAnsi="Garamond" w:cs="Arial"/>
                <w:sz w:val="16"/>
                <w:szCs w:val="24"/>
                <w:lang w:val="en-US"/>
              </w:rPr>
            </w:pPr>
            <w:r w:rsidRPr="00697664">
              <w:rPr>
                <w:rFonts w:ascii="Garamond" w:hAnsi="Garamond" w:cs="Arial"/>
                <w:sz w:val="16"/>
                <w:lang w:val="en-US"/>
              </w:rPr>
              <w:t>It is not a substitute to NSC but acts side-by-side,</w:t>
            </w:r>
          </w:p>
          <w:p w14:paraId="5609A55A" w14:textId="77777777" w:rsidR="00B47E75" w:rsidRPr="00697664" w:rsidRDefault="00B47E75" w:rsidP="00C20C36">
            <w:pPr>
              <w:pStyle w:val="Tableau-"/>
              <w:numPr>
                <w:ilvl w:val="1"/>
                <w:numId w:val="53"/>
              </w:numPr>
              <w:tabs>
                <w:tab w:val="clear" w:pos="1440"/>
                <w:tab w:val="left" w:pos="368"/>
              </w:tabs>
              <w:ind w:left="368" w:right="74" w:hanging="141"/>
              <w:rPr>
                <w:rFonts w:ascii="Garamond" w:hAnsi="Garamond" w:cs="Arial"/>
                <w:sz w:val="16"/>
                <w:szCs w:val="24"/>
                <w:lang w:val="en-US"/>
              </w:rPr>
            </w:pPr>
            <w:r w:rsidRPr="00697664">
              <w:rPr>
                <w:rFonts w:ascii="Garamond" w:hAnsi="Garamond" w:cs="Arial"/>
                <w:sz w:val="16"/>
                <w:szCs w:val="24"/>
                <w:lang w:val="en-US"/>
              </w:rPr>
              <w:t>It is not the same as NSC but different and distinct,</w:t>
            </w:r>
          </w:p>
          <w:p w14:paraId="4B196116" w14:textId="77777777" w:rsidR="00B47E75" w:rsidRPr="00697664" w:rsidRDefault="00B47E75" w:rsidP="00C20C36">
            <w:pPr>
              <w:pStyle w:val="Tableau-"/>
              <w:numPr>
                <w:ilvl w:val="1"/>
                <w:numId w:val="53"/>
              </w:numPr>
              <w:tabs>
                <w:tab w:val="clear" w:pos="1440"/>
                <w:tab w:val="left" w:pos="368"/>
              </w:tabs>
              <w:ind w:left="368" w:right="74" w:hanging="141"/>
              <w:rPr>
                <w:rFonts w:ascii="Garamond" w:hAnsi="Garamond" w:cs="Arial"/>
                <w:sz w:val="16"/>
                <w:szCs w:val="24"/>
                <w:lang w:val="en-US"/>
              </w:rPr>
            </w:pPr>
            <w:r w:rsidRPr="00697664">
              <w:rPr>
                <w:rFonts w:ascii="Garamond" w:hAnsi="Garamond" w:cs="Arial"/>
                <w:sz w:val="16"/>
                <w:szCs w:val="24"/>
                <w:lang w:val="en-US"/>
              </w:rPr>
              <w:t>It adds value, complements with other forms of contributions.</w:t>
            </w:r>
          </w:p>
        </w:tc>
        <w:tc>
          <w:tcPr>
            <w:tcW w:w="3824" w:type="dxa"/>
          </w:tcPr>
          <w:p w14:paraId="27AE5858" w14:textId="77777777" w:rsidR="00B47E75" w:rsidRPr="00504FE6" w:rsidRDefault="00B47E75" w:rsidP="00C20C36">
            <w:pPr>
              <w:widowControl/>
              <w:numPr>
                <w:ilvl w:val="0"/>
                <w:numId w:val="52"/>
              </w:numPr>
              <w:tabs>
                <w:tab w:val="clear" w:pos="643"/>
                <w:tab w:val="left" w:pos="227"/>
              </w:tabs>
              <w:ind w:left="226" w:hanging="226"/>
              <w:rPr>
                <w:rFonts w:ascii="Garamond" w:hAnsi="Garamond" w:cs="Arial"/>
                <w:sz w:val="16"/>
              </w:rPr>
            </w:pPr>
            <w:r w:rsidRPr="00504FE6">
              <w:rPr>
                <w:rFonts w:ascii="Garamond" w:hAnsi="Garamond" w:cs="Arial"/>
                <w:sz w:val="16"/>
              </w:rPr>
              <w:t xml:space="preserve">Changes in capacity: </w:t>
            </w:r>
          </w:p>
          <w:p w14:paraId="667FE928" w14:textId="77777777" w:rsidR="00B47E75" w:rsidRPr="00504FE6" w:rsidRDefault="00B47E75" w:rsidP="00C20C36">
            <w:pPr>
              <w:pStyle w:val="Tableau-"/>
              <w:numPr>
                <w:ilvl w:val="1"/>
                <w:numId w:val="53"/>
              </w:numPr>
              <w:tabs>
                <w:tab w:val="clear" w:pos="108"/>
                <w:tab w:val="clear" w:pos="1440"/>
                <w:tab w:val="left" w:pos="368"/>
              </w:tabs>
              <w:spacing w:before="0" w:after="0"/>
              <w:ind w:left="368" w:right="74" w:hanging="141"/>
              <w:rPr>
                <w:rFonts w:ascii="Garamond" w:hAnsi="Garamond" w:cs="Arial"/>
                <w:sz w:val="16"/>
                <w:szCs w:val="24"/>
                <w:lang w:val="en-US"/>
              </w:rPr>
            </w:pPr>
            <w:r w:rsidRPr="00504FE6">
              <w:rPr>
                <w:rFonts w:ascii="Garamond" w:hAnsi="Garamond" w:cs="Arial"/>
                <w:sz w:val="16"/>
                <w:szCs w:val="24"/>
                <w:lang w:val="en-US"/>
              </w:rPr>
              <w:t>To pool/mobilize resources</w:t>
            </w:r>
          </w:p>
          <w:p w14:paraId="54207E6B" w14:textId="77777777" w:rsidR="00B47E75" w:rsidRPr="00504FE6" w:rsidRDefault="00B47E75" w:rsidP="00C20C36">
            <w:pPr>
              <w:pStyle w:val="Tableau-"/>
              <w:numPr>
                <w:ilvl w:val="1"/>
                <w:numId w:val="53"/>
              </w:numPr>
              <w:tabs>
                <w:tab w:val="clear" w:pos="108"/>
                <w:tab w:val="clear" w:pos="1440"/>
                <w:tab w:val="left" w:pos="368"/>
              </w:tabs>
              <w:spacing w:before="0" w:after="0"/>
              <w:ind w:left="368" w:right="74" w:hanging="141"/>
              <w:rPr>
                <w:rFonts w:ascii="Garamond" w:hAnsi="Garamond" w:cs="Arial"/>
                <w:sz w:val="16"/>
                <w:szCs w:val="24"/>
                <w:lang w:val="en-US"/>
              </w:rPr>
            </w:pPr>
            <w:r w:rsidRPr="00504FE6">
              <w:rPr>
                <w:rFonts w:ascii="Garamond" w:hAnsi="Garamond" w:cs="Arial"/>
                <w:sz w:val="16"/>
                <w:szCs w:val="24"/>
                <w:lang w:val="en-US"/>
              </w:rPr>
              <w:t>To provide an enabling environment,</w:t>
            </w:r>
          </w:p>
          <w:p w14:paraId="7D9EB55F" w14:textId="77777777" w:rsidR="00B47E75" w:rsidRPr="00504FE6" w:rsidRDefault="00B47E75" w:rsidP="00C20C36">
            <w:pPr>
              <w:pStyle w:val="Tableau-"/>
              <w:numPr>
                <w:ilvl w:val="1"/>
                <w:numId w:val="53"/>
              </w:numPr>
              <w:tabs>
                <w:tab w:val="clear" w:pos="108"/>
                <w:tab w:val="clear" w:pos="1440"/>
                <w:tab w:val="left" w:pos="368"/>
              </w:tabs>
              <w:spacing w:before="0" w:after="0"/>
              <w:ind w:left="368" w:right="74" w:hanging="141"/>
              <w:rPr>
                <w:rFonts w:ascii="Garamond" w:hAnsi="Garamond" w:cs="Arial"/>
                <w:sz w:val="16"/>
                <w:szCs w:val="24"/>
                <w:lang w:val="en-US"/>
              </w:rPr>
            </w:pPr>
            <w:r w:rsidRPr="00504FE6">
              <w:rPr>
                <w:rFonts w:ascii="Garamond" w:hAnsi="Garamond" w:cs="Arial"/>
                <w:sz w:val="16"/>
                <w:szCs w:val="24"/>
                <w:lang w:val="en-US"/>
              </w:rPr>
              <w:t>For implementation of related strategies and programmes through adequate institutional frameworks and their maintenance,</w:t>
            </w:r>
          </w:p>
          <w:p w14:paraId="4CA0E9EF" w14:textId="77777777" w:rsidR="00B47E75" w:rsidRPr="00504FE6" w:rsidRDefault="00B47E75" w:rsidP="00C20C36">
            <w:pPr>
              <w:widowControl/>
              <w:numPr>
                <w:ilvl w:val="0"/>
                <w:numId w:val="52"/>
              </w:numPr>
              <w:tabs>
                <w:tab w:val="clear" w:pos="643"/>
                <w:tab w:val="left" w:pos="227"/>
              </w:tabs>
              <w:ind w:left="226" w:hanging="226"/>
              <w:rPr>
                <w:rFonts w:ascii="Garamond" w:hAnsi="Garamond" w:cs="Arial"/>
                <w:sz w:val="16"/>
              </w:rPr>
            </w:pPr>
            <w:r w:rsidRPr="00504FE6">
              <w:rPr>
                <w:rFonts w:ascii="Garamond" w:hAnsi="Garamond" w:cs="Arial"/>
                <w:sz w:val="16"/>
              </w:rPr>
              <w:t>Changes in use and implementation of sustainable alternatives</w:t>
            </w:r>
          </w:p>
          <w:p w14:paraId="543B495E" w14:textId="77777777" w:rsidR="00B47E75" w:rsidRPr="00504FE6" w:rsidRDefault="00B47E75" w:rsidP="00C20C36">
            <w:pPr>
              <w:widowControl/>
              <w:numPr>
                <w:ilvl w:val="0"/>
                <w:numId w:val="52"/>
              </w:numPr>
              <w:tabs>
                <w:tab w:val="clear" w:pos="643"/>
                <w:tab w:val="left" w:pos="227"/>
              </w:tabs>
              <w:ind w:left="226" w:hanging="226"/>
              <w:rPr>
                <w:rFonts w:ascii="Garamond" w:hAnsi="Garamond" w:cs="Arial"/>
                <w:sz w:val="16"/>
              </w:rPr>
            </w:pPr>
            <w:r w:rsidRPr="00504FE6">
              <w:rPr>
                <w:rFonts w:ascii="Garamond" w:hAnsi="Garamond" w:cs="Arial"/>
                <w:sz w:val="16"/>
              </w:rPr>
              <w:t xml:space="preserve">Changes to the quantity and strength of barriers such as change in </w:t>
            </w:r>
          </w:p>
          <w:p w14:paraId="017A894C" w14:textId="77777777" w:rsidR="00B47E75" w:rsidRPr="00504FE6" w:rsidRDefault="00B47E75" w:rsidP="00C20C36">
            <w:pPr>
              <w:pStyle w:val="Tableau-"/>
              <w:numPr>
                <w:ilvl w:val="1"/>
                <w:numId w:val="53"/>
              </w:numPr>
              <w:tabs>
                <w:tab w:val="clear" w:pos="108"/>
                <w:tab w:val="clear" w:pos="1440"/>
                <w:tab w:val="left" w:pos="368"/>
              </w:tabs>
              <w:spacing w:before="0" w:after="0"/>
              <w:ind w:left="368" w:right="74" w:hanging="141"/>
              <w:rPr>
                <w:rFonts w:ascii="Garamond" w:hAnsi="Garamond" w:cs="Arial"/>
                <w:sz w:val="16"/>
                <w:szCs w:val="24"/>
                <w:lang w:val="en-US"/>
              </w:rPr>
            </w:pPr>
            <w:r w:rsidRPr="00504FE6">
              <w:rPr>
                <w:rFonts w:ascii="Garamond" w:hAnsi="Garamond" w:cs="Arial"/>
                <w:sz w:val="16"/>
                <w:szCs w:val="24"/>
                <w:lang w:val="en-US"/>
              </w:rPr>
              <w:t xml:space="preserve">Infrastructure systems are incomplete and damaged; </w:t>
            </w:r>
          </w:p>
          <w:p w14:paraId="54F1DC89" w14:textId="77777777" w:rsidR="00B47E75" w:rsidRPr="00504FE6" w:rsidRDefault="00B47E75" w:rsidP="00C20C36">
            <w:pPr>
              <w:pStyle w:val="Tableau-"/>
              <w:numPr>
                <w:ilvl w:val="1"/>
                <w:numId w:val="53"/>
              </w:numPr>
              <w:tabs>
                <w:tab w:val="clear" w:pos="108"/>
                <w:tab w:val="clear" w:pos="1440"/>
                <w:tab w:val="left" w:pos="368"/>
              </w:tabs>
              <w:spacing w:before="0" w:after="0"/>
              <w:ind w:left="368" w:right="74" w:hanging="141"/>
              <w:rPr>
                <w:rFonts w:ascii="Garamond" w:hAnsi="Garamond" w:cs="Arial"/>
                <w:sz w:val="16"/>
                <w:szCs w:val="24"/>
                <w:lang w:val="en-US"/>
              </w:rPr>
            </w:pPr>
            <w:r w:rsidRPr="00504FE6">
              <w:rPr>
                <w:rFonts w:ascii="Garamond" w:hAnsi="Garamond" w:cs="Arial"/>
                <w:sz w:val="16"/>
                <w:szCs w:val="24"/>
                <w:lang w:val="en-US"/>
              </w:rPr>
              <w:t>Uncertain and generally limited water availability during the dry season (gravity schemes);</w:t>
            </w:r>
          </w:p>
          <w:p w14:paraId="5DA648E3" w14:textId="77777777" w:rsidR="00B47E75" w:rsidRPr="00504FE6" w:rsidRDefault="00B47E75" w:rsidP="00C20C36">
            <w:pPr>
              <w:pStyle w:val="Tableau-"/>
              <w:numPr>
                <w:ilvl w:val="1"/>
                <w:numId w:val="53"/>
              </w:numPr>
              <w:tabs>
                <w:tab w:val="clear" w:pos="108"/>
                <w:tab w:val="clear" w:pos="1440"/>
                <w:tab w:val="left" w:pos="368"/>
              </w:tabs>
              <w:spacing w:before="0" w:after="0"/>
              <w:ind w:left="368" w:right="74" w:hanging="141"/>
              <w:rPr>
                <w:rFonts w:ascii="Garamond" w:hAnsi="Garamond" w:cs="Arial"/>
                <w:sz w:val="16"/>
                <w:szCs w:val="24"/>
                <w:lang w:val="en-US"/>
              </w:rPr>
            </w:pPr>
            <w:r w:rsidRPr="00504FE6">
              <w:rPr>
                <w:rFonts w:ascii="Garamond" w:hAnsi="Garamond" w:cs="Arial"/>
                <w:sz w:val="16"/>
                <w:szCs w:val="24"/>
                <w:lang w:val="en-US"/>
              </w:rPr>
              <w:t>High cost of electricity and of repair of pumps (in pump-lift schemes);</w:t>
            </w:r>
          </w:p>
          <w:p w14:paraId="4F471EF4" w14:textId="77777777" w:rsidR="00B47E75" w:rsidRPr="00504FE6" w:rsidRDefault="00B47E75" w:rsidP="00C20C36">
            <w:pPr>
              <w:pStyle w:val="Tableau-"/>
              <w:numPr>
                <w:ilvl w:val="1"/>
                <w:numId w:val="53"/>
              </w:numPr>
              <w:tabs>
                <w:tab w:val="clear" w:pos="108"/>
                <w:tab w:val="clear" w:pos="1440"/>
                <w:tab w:val="left" w:pos="368"/>
              </w:tabs>
              <w:spacing w:before="0" w:after="0"/>
              <w:ind w:left="368" w:right="74" w:hanging="141"/>
              <w:rPr>
                <w:rFonts w:ascii="Garamond" w:hAnsi="Garamond" w:cs="Arial"/>
                <w:sz w:val="16"/>
                <w:szCs w:val="24"/>
                <w:lang w:val="en-US"/>
              </w:rPr>
            </w:pPr>
            <w:r w:rsidRPr="00504FE6">
              <w:rPr>
                <w:rFonts w:ascii="Garamond" w:hAnsi="Garamond" w:cs="Arial"/>
                <w:sz w:val="16"/>
                <w:szCs w:val="24"/>
                <w:lang w:val="en-US"/>
              </w:rPr>
              <w:t>Difficulty in organizing effective management of the scheme;</w:t>
            </w:r>
          </w:p>
          <w:p w14:paraId="767B6575" w14:textId="77777777" w:rsidR="00B47E75" w:rsidRPr="00504FE6" w:rsidRDefault="00B47E75" w:rsidP="00C20C36">
            <w:pPr>
              <w:pStyle w:val="Tableau-"/>
              <w:numPr>
                <w:ilvl w:val="1"/>
                <w:numId w:val="53"/>
              </w:numPr>
              <w:tabs>
                <w:tab w:val="clear" w:pos="108"/>
                <w:tab w:val="clear" w:pos="1440"/>
                <w:tab w:val="left" w:pos="368"/>
              </w:tabs>
              <w:spacing w:before="0" w:after="0"/>
              <w:ind w:left="368" w:right="74" w:hanging="141"/>
              <w:rPr>
                <w:rFonts w:ascii="Garamond" w:hAnsi="Garamond" w:cs="Arial"/>
                <w:sz w:val="16"/>
                <w:szCs w:val="24"/>
                <w:lang w:val="en-US"/>
              </w:rPr>
            </w:pPr>
            <w:r w:rsidRPr="00504FE6">
              <w:rPr>
                <w:rFonts w:ascii="Garamond" w:hAnsi="Garamond" w:cs="Arial"/>
                <w:sz w:val="16"/>
                <w:szCs w:val="24"/>
                <w:lang w:val="en-US"/>
              </w:rPr>
              <w:t>The Irrigation Management Transfer concept could not be fully realized</w:t>
            </w:r>
          </w:p>
          <w:p w14:paraId="76F02C24" w14:textId="77777777" w:rsidR="00B47E75" w:rsidRPr="00504FE6" w:rsidRDefault="00B47E75" w:rsidP="00C20C36">
            <w:pPr>
              <w:pStyle w:val="Tableau-"/>
              <w:numPr>
                <w:ilvl w:val="1"/>
                <w:numId w:val="53"/>
              </w:numPr>
              <w:tabs>
                <w:tab w:val="clear" w:pos="108"/>
                <w:tab w:val="clear" w:pos="1440"/>
                <w:tab w:val="left" w:pos="368"/>
              </w:tabs>
              <w:spacing w:before="0" w:after="0"/>
              <w:ind w:left="368" w:right="74" w:hanging="141"/>
              <w:rPr>
                <w:rFonts w:ascii="Garamond" w:hAnsi="Garamond" w:cs="Arial"/>
                <w:sz w:val="16"/>
                <w:szCs w:val="24"/>
                <w:lang w:val="en-US"/>
              </w:rPr>
            </w:pPr>
            <w:r w:rsidRPr="00504FE6">
              <w:rPr>
                <w:rFonts w:ascii="Garamond" w:hAnsi="Garamond" w:cs="Arial"/>
                <w:sz w:val="16"/>
                <w:szCs w:val="24"/>
                <w:lang w:val="en-US"/>
              </w:rPr>
              <w:t>Local livelihood</w:t>
            </w:r>
          </w:p>
        </w:tc>
        <w:tc>
          <w:tcPr>
            <w:tcW w:w="2128" w:type="dxa"/>
          </w:tcPr>
          <w:p w14:paraId="76DA5DFB"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Project documents</w:t>
            </w:r>
          </w:p>
          <w:p w14:paraId="32545E98"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Key Stakeholders</w:t>
            </w:r>
          </w:p>
          <w:p w14:paraId="69BDC329"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Research findings</w:t>
            </w:r>
          </w:p>
        </w:tc>
        <w:tc>
          <w:tcPr>
            <w:tcW w:w="2128" w:type="dxa"/>
            <w:tcBorders>
              <w:right w:val="single" w:sz="6" w:space="0" w:color="auto"/>
            </w:tcBorders>
          </w:tcPr>
          <w:p w14:paraId="2FF4E2D9"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Documents analysis</w:t>
            </w:r>
          </w:p>
          <w:p w14:paraId="60AF6856"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Meetings with UNDP, Project Team and project Partners</w:t>
            </w:r>
          </w:p>
          <w:p w14:paraId="44428C59"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Interviews with project beneficiaries and other stakeholders</w:t>
            </w:r>
          </w:p>
        </w:tc>
      </w:tr>
      <w:tr w:rsidR="00B47E75" w14:paraId="491B65F1" w14:textId="77777777" w:rsidTr="00D55160">
        <w:tc>
          <w:tcPr>
            <w:tcW w:w="1638" w:type="dxa"/>
            <w:tcBorders>
              <w:top w:val="single" w:sz="6" w:space="0" w:color="auto"/>
              <w:left w:val="single" w:sz="6" w:space="0" w:color="auto"/>
              <w:bottom w:val="single" w:sz="6" w:space="0" w:color="auto"/>
            </w:tcBorders>
            <w:shd w:val="pct12" w:color="auto" w:fill="FFFFFF"/>
          </w:tcPr>
          <w:p w14:paraId="06A8AAC3" w14:textId="77777777" w:rsidR="00B47E75" w:rsidRPr="006A7EDA" w:rsidRDefault="00B47E75" w:rsidP="00D55160">
            <w:pPr>
              <w:pStyle w:val="Tableau-Texte"/>
              <w:numPr>
                <w:ilvl w:val="12"/>
                <w:numId w:val="0"/>
              </w:numPr>
              <w:spacing w:before="0" w:after="0" w:line="240" w:lineRule="auto"/>
              <w:ind w:left="74" w:right="74"/>
              <w:rPr>
                <w:rFonts w:ascii="Garamond" w:hAnsi="Garamond"/>
                <w:i/>
                <w:sz w:val="24"/>
                <w:lang w:val="en-US"/>
              </w:rPr>
            </w:pPr>
            <w:r w:rsidRPr="006A7EDA">
              <w:rPr>
                <w:rFonts w:ascii="Garamond" w:hAnsi="Garamond"/>
                <w:i/>
                <w:sz w:val="24"/>
                <w:lang w:val="en-US"/>
              </w:rPr>
              <w:t>How is the Project impacting the local environment?</w:t>
            </w:r>
          </w:p>
        </w:tc>
        <w:tc>
          <w:tcPr>
            <w:tcW w:w="4032" w:type="dxa"/>
          </w:tcPr>
          <w:p w14:paraId="0FABA0AF"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What are the impacts or likely impacts of the project on?</w:t>
            </w:r>
          </w:p>
          <w:p w14:paraId="464002A3" w14:textId="77777777" w:rsidR="00B47E75" w:rsidRPr="006A7EDA" w:rsidRDefault="00B47E75" w:rsidP="00C20C36">
            <w:pPr>
              <w:pStyle w:val="Tableau-"/>
              <w:numPr>
                <w:ilvl w:val="1"/>
                <w:numId w:val="53"/>
              </w:numPr>
              <w:tabs>
                <w:tab w:val="clear" w:pos="108"/>
                <w:tab w:val="clear" w:pos="1440"/>
                <w:tab w:val="left" w:pos="368"/>
              </w:tabs>
              <w:spacing w:before="0" w:after="0"/>
              <w:ind w:left="368" w:right="74" w:hanging="141"/>
              <w:rPr>
                <w:rFonts w:ascii="Garamond" w:hAnsi="Garamond" w:cs="Arial"/>
                <w:sz w:val="16"/>
                <w:szCs w:val="24"/>
                <w:lang w:val="en-US"/>
              </w:rPr>
            </w:pPr>
            <w:proofErr w:type="gramStart"/>
            <w:r w:rsidRPr="006A7EDA">
              <w:rPr>
                <w:rFonts w:ascii="Garamond" w:hAnsi="Garamond" w:cs="Arial"/>
                <w:sz w:val="16"/>
                <w:szCs w:val="24"/>
                <w:lang w:val="en-US"/>
              </w:rPr>
              <w:t>local</w:t>
            </w:r>
            <w:proofErr w:type="gramEnd"/>
            <w:r w:rsidRPr="006A7EDA">
              <w:rPr>
                <w:rFonts w:ascii="Garamond" w:hAnsi="Garamond" w:cs="Arial"/>
                <w:sz w:val="16"/>
                <w:szCs w:val="24"/>
                <w:lang w:val="en-US"/>
              </w:rPr>
              <w:t xml:space="preserve"> environment; </w:t>
            </w:r>
          </w:p>
          <w:p w14:paraId="20B1EF5F" w14:textId="77777777" w:rsidR="00B47E75" w:rsidRPr="006A7EDA" w:rsidRDefault="00B47E75" w:rsidP="00C20C36">
            <w:pPr>
              <w:pStyle w:val="Tableau-"/>
              <w:numPr>
                <w:ilvl w:val="1"/>
                <w:numId w:val="53"/>
              </w:numPr>
              <w:tabs>
                <w:tab w:val="clear" w:pos="108"/>
                <w:tab w:val="clear" w:pos="1440"/>
                <w:tab w:val="left" w:pos="368"/>
              </w:tabs>
              <w:spacing w:before="0" w:after="0"/>
              <w:ind w:left="368" w:right="74" w:hanging="141"/>
              <w:rPr>
                <w:rFonts w:ascii="Garamond" w:hAnsi="Garamond" w:cs="Arial"/>
                <w:sz w:val="16"/>
                <w:szCs w:val="24"/>
                <w:lang w:val="en-US"/>
              </w:rPr>
            </w:pPr>
            <w:proofErr w:type="gramStart"/>
            <w:r w:rsidRPr="006A7EDA">
              <w:rPr>
                <w:rFonts w:ascii="Garamond" w:hAnsi="Garamond" w:cs="Arial"/>
                <w:sz w:val="16"/>
                <w:szCs w:val="24"/>
                <w:lang w:val="en-US"/>
              </w:rPr>
              <w:t>poverty</w:t>
            </w:r>
            <w:proofErr w:type="gramEnd"/>
            <w:r w:rsidRPr="006A7EDA">
              <w:rPr>
                <w:rFonts w:ascii="Garamond" w:hAnsi="Garamond" w:cs="Arial"/>
                <w:sz w:val="16"/>
                <w:szCs w:val="24"/>
                <w:lang w:val="en-US"/>
              </w:rPr>
              <w:t>; and,</w:t>
            </w:r>
          </w:p>
          <w:p w14:paraId="6538E647" w14:textId="77777777" w:rsidR="00B47E75" w:rsidRPr="006A7EDA" w:rsidRDefault="00B47E75" w:rsidP="00C20C36">
            <w:pPr>
              <w:pStyle w:val="Tableau-"/>
              <w:numPr>
                <w:ilvl w:val="1"/>
                <w:numId w:val="53"/>
              </w:numPr>
              <w:tabs>
                <w:tab w:val="clear" w:pos="108"/>
                <w:tab w:val="clear" w:pos="1440"/>
                <w:tab w:val="left" w:pos="368"/>
              </w:tabs>
              <w:spacing w:before="0" w:after="0"/>
              <w:ind w:left="368" w:right="74" w:hanging="141"/>
              <w:rPr>
                <w:rFonts w:ascii="Garamond" w:hAnsi="Garamond" w:cs="Arial"/>
                <w:sz w:val="16"/>
                <w:szCs w:val="24"/>
                <w:lang w:val="en-US"/>
              </w:rPr>
            </w:pPr>
            <w:proofErr w:type="gramStart"/>
            <w:r w:rsidRPr="006A7EDA">
              <w:rPr>
                <w:rFonts w:ascii="Garamond" w:hAnsi="Garamond" w:cs="Arial"/>
                <w:sz w:val="16"/>
                <w:szCs w:val="24"/>
                <w:lang w:val="en-US"/>
              </w:rPr>
              <w:t>other</w:t>
            </w:r>
            <w:proofErr w:type="gramEnd"/>
            <w:r w:rsidRPr="006A7EDA">
              <w:rPr>
                <w:rFonts w:ascii="Garamond" w:hAnsi="Garamond" w:cs="Arial"/>
                <w:sz w:val="16"/>
                <w:szCs w:val="24"/>
                <w:lang w:val="en-US"/>
              </w:rPr>
              <w:t xml:space="preserve"> socio-economic issues.</w:t>
            </w:r>
          </w:p>
        </w:tc>
        <w:tc>
          <w:tcPr>
            <w:tcW w:w="3824" w:type="dxa"/>
          </w:tcPr>
          <w:p w14:paraId="52E718AB"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Provide specific examples of impacts at those three levels, as relevant</w:t>
            </w:r>
          </w:p>
        </w:tc>
        <w:tc>
          <w:tcPr>
            <w:tcW w:w="2128" w:type="dxa"/>
          </w:tcPr>
          <w:p w14:paraId="06AA4106"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 xml:space="preserve">Project documents </w:t>
            </w:r>
          </w:p>
          <w:p w14:paraId="4C8D420B"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Key Stakeholders</w:t>
            </w:r>
          </w:p>
          <w:p w14:paraId="622B890B"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Research findings</w:t>
            </w:r>
          </w:p>
        </w:tc>
        <w:tc>
          <w:tcPr>
            <w:tcW w:w="2128" w:type="dxa"/>
            <w:tcBorders>
              <w:right w:val="single" w:sz="6" w:space="0" w:color="auto"/>
            </w:tcBorders>
          </w:tcPr>
          <w:p w14:paraId="3B355E29"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Data analysis</w:t>
            </w:r>
          </w:p>
          <w:p w14:paraId="096A2BB5"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Interviews with key stakeholders</w:t>
            </w:r>
          </w:p>
        </w:tc>
      </w:tr>
      <w:tr w:rsidR="00B47E75" w14:paraId="1FAD1DAC" w14:textId="77777777" w:rsidTr="00D55160">
        <w:tc>
          <w:tcPr>
            <w:tcW w:w="1638" w:type="dxa"/>
            <w:tcBorders>
              <w:top w:val="single" w:sz="6" w:space="0" w:color="auto"/>
              <w:left w:val="single" w:sz="6" w:space="0" w:color="auto"/>
              <w:bottom w:val="single" w:sz="6" w:space="0" w:color="auto"/>
            </w:tcBorders>
            <w:shd w:val="pct12" w:color="auto" w:fill="FFFFFF"/>
          </w:tcPr>
          <w:p w14:paraId="3B22A851" w14:textId="77777777" w:rsidR="00B47E75" w:rsidRPr="006A7EDA" w:rsidRDefault="00B47E75" w:rsidP="00D55160">
            <w:pPr>
              <w:pStyle w:val="Tableau-Texte"/>
              <w:numPr>
                <w:ilvl w:val="12"/>
                <w:numId w:val="0"/>
              </w:numPr>
              <w:spacing w:before="0" w:after="0" w:line="240" w:lineRule="auto"/>
              <w:ind w:left="74" w:right="74"/>
              <w:rPr>
                <w:rFonts w:ascii="Garamond" w:hAnsi="Garamond"/>
                <w:b/>
                <w:bCs/>
                <w:sz w:val="24"/>
                <w:lang w:val="en-US"/>
              </w:rPr>
            </w:pPr>
            <w:r w:rsidRPr="006A7EDA">
              <w:rPr>
                <w:rFonts w:ascii="Garamond" w:hAnsi="Garamond"/>
                <w:b/>
                <w:bCs/>
                <w:iCs/>
                <w:sz w:val="24"/>
                <w:lang w:val="en-US"/>
              </w:rPr>
              <w:t>Future directions for the Project</w:t>
            </w:r>
          </w:p>
        </w:tc>
        <w:tc>
          <w:tcPr>
            <w:tcW w:w="4032" w:type="dxa"/>
          </w:tcPr>
          <w:p w14:paraId="3B9FF621"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How could the project build on its successes and learn from its weaknesses in order to enhance the potential for impact of ongoing and future initiatives?</w:t>
            </w:r>
          </w:p>
        </w:tc>
        <w:tc>
          <w:tcPr>
            <w:tcW w:w="3824" w:type="dxa"/>
          </w:tcPr>
          <w:p w14:paraId="02B22D81" w14:textId="77777777" w:rsidR="00B47E75" w:rsidRPr="006A7EDA" w:rsidRDefault="00B47E75" w:rsidP="00D55160">
            <w:pPr>
              <w:pStyle w:val="Tableau-"/>
              <w:tabs>
                <w:tab w:val="left" w:pos="227"/>
              </w:tabs>
              <w:ind w:left="0" w:firstLine="0"/>
              <w:rPr>
                <w:rFonts w:ascii="Garamond" w:hAnsi="Garamond" w:cs="Arial"/>
                <w:sz w:val="16"/>
                <w:szCs w:val="24"/>
                <w:lang w:val="en-US"/>
              </w:rPr>
            </w:pPr>
          </w:p>
        </w:tc>
        <w:tc>
          <w:tcPr>
            <w:tcW w:w="2128" w:type="dxa"/>
          </w:tcPr>
          <w:p w14:paraId="0888555B"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Data collected throughout evaluation</w:t>
            </w:r>
          </w:p>
        </w:tc>
        <w:tc>
          <w:tcPr>
            <w:tcW w:w="2128" w:type="dxa"/>
            <w:tcBorders>
              <w:right w:val="single" w:sz="6" w:space="0" w:color="auto"/>
            </w:tcBorders>
          </w:tcPr>
          <w:p w14:paraId="713F2CF8"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Data analysis</w:t>
            </w:r>
          </w:p>
        </w:tc>
      </w:tr>
      <w:tr w:rsidR="00B47E75" w14:paraId="015C07AD" w14:textId="77777777" w:rsidTr="00D55160">
        <w:trPr>
          <w:trHeight w:val="363"/>
        </w:trPr>
        <w:tc>
          <w:tcPr>
            <w:tcW w:w="13750" w:type="dxa"/>
            <w:gridSpan w:val="5"/>
            <w:tcBorders>
              <w:top w:val="nil"/>
              <w:left w:val="single" w:sz="6" w:space="0" w:color="auto"/>
              <w:bottom w:val="nil"/>
              <w:right w:val="single" w:sz="6" w:space="0" w:color="auto"/>
            </w:tcBorders>
            <w:shd w:val="pct12" w:color="auto" w:fill="FFFFFF"/>
          </w:tcPr>
          <w:p w14:paraId="4F58164A" w14:textId="77777777" w:rsidR="00B47E75" w:rsidRPr="00EF5E73" w:rsidRDefault="00B47E75" w:rsidP="00D55160">
            <w:pPr>
              <w:pStyle w:val="Tableau-Texte"/>
              <w:numPr>
                <w:ilvl w:val="12"/>
                <w:numId w:val="0"/>
              </w:numPr>
              <w:ind w:left="72"/>
              <w:rPr>
                <w:rFonts w:ascii="Garamond" w:hAnsi="Garamond" w:cs="Arial"/>
                <w:i/>
                <w:iCs/>
                <w:sz w:val="24"/>
                <w:lang w:val="en-US"/>
              </w:rPr>
            </w:pPr>
            <w:r w:rsidRPr="00EF5E73">
              <w:rPr>
                <w:rFonts w:ascii="Garamond" w:hAnsi="Garamond" w:cs="Arial"/>
                <w:b/>
                <w:i/>
                <w:iCs/>
                <w:sz w:val="24"/>
                <w:lang w:val="en-US"/>
              </w:rPr>
              <w:t>Evaluation criteria: Sustainability</w:t>
            </w:r>
            <w:r w:rsidRPr="00EF5E73">
              <w:rPr>
                <w:rFonts w:ascii="Garamond" w:hAnsi="Garamond" w:cs="Arial"/>
                <w:i/>
                <w:iCs/>
                <w:sz w:val="24"/>
                <w:lang w:val="en-US"/>
              </w:rPr>
              <w:t xml:space="preserve"> - To what extent are there financial, institutional, social-economic, and/or environmental risks to sustaining long-term project results?</w:t>
            </w:r>
          </w:p>
        </w:tc>
      </w:tr>
      <w:tr w:rsidR="00B47E75" w:rsidRPr="00CE24A0" w14:paraId="605CCB14" w14:textId="77777777" w:rsidTr="00D55160">
        <w:tc>
          <w:tcPr>
            <w:tcW w:w="1638" w:type="dxa"/>
            <w:tcBorders>
              <w:top w:val="single" w:sz="6" w:space="0" w:color="auto"/>
              <w:left w:val="single" w:sz="6" w:space="0" w:color="auto"/>
              <w:bottom w:val="single" w:sz="6" w:space="0" w:color="auto"/>
            </w:tcBorders>
            <w:shd w:val="pct12" w:color="auto" w:fill="FFFFFF"/>
          </w:tcPr>
          <w:p w14:paraId="429F35D0" w14:textId="77777777" w:rsidR="00B47E75" w:rsidRPr="006A7EDA" w:rsidRDefault="00B47E75" w:rsidP="00D55160">
            <w:pPr>
              <w:pStyle w:val="Tableau-Texte"/>
              <w:numPr>
                <w:ilvl w:val="12"/>
                <w:numId w:val="0"/>
              </w:numPr>
              <w:spacing w:before="0" w:after="0" w:line="240" w:lineRule="auto"/>
              <w:ind w:left="74" w:right="74"/>
              <w:rPr>
                <w:rFonts w:ascii="Garamond" w:hAnsi="Garamond"/>
                <w:i/>
                <w:sz w:val="24"/>
                <w:lang w:val="en-US"/>
              </w:rPr>
            </w:pPr>
            <w:r w:rsidRPr="006A7EDA">
              <w:rPr>
                <w:rFonts w:ascii="Garamond" w:hAnsi="Garamond"/>
                <w:i/>
                <w:sz w:val="24"/>
                <w:lang w:val="en-US"/>
              </w:rPr>
              <w:t>Are sustainability issues adequately integrated in Project design?</w:t>
            </w:r>
          </w:p>
        </w:tc>
        <w:tc>
          <w:tcPr>
            <w:tcW w:w="4032" w:type="dxa"/>
          </w:tcPr>
          <w:p w14:paraId="70E04EB8" w14:textId="77777777" w:rsidR="00B47E75"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Were sustainability issues integrated into the formulation and implementation of the project?</w:t>
            </w:r>
          </w:p>
          <w:p w14:paraId="6838CC32" w14:textId="77777777" w:rsidR="00B47E75" w:rsidRPr="00372EDF" w:rsidRDefault="00B47E75" w:rsidP="00C20C36">
            <w:pPr>
              <w:widowControl/>
              <w:numPr>
                <w:ilvl w:val="0"/>
                <w:numId w:val="52"/>
              </w:numPr>
              <w:tabs>
                <w:tab w:val="clear" w:pos="643"/>
                <w:tab w:val="left" w:pos="227"/>
              </w:tabs>
              <w:ind w:left="226" w:hanging="226"/>
              <w:rPr>
                <w:rFonts w:ascii="Garamond" w:hAnsi="Garamond" w:cs="Arial"/>
                <w:sz w:val="16"/>
              </w:rPr>
            </w:pPr>
            <w:r w:rsidRPr="00372EDF">
              <w:rPr>
                <w:rFonts w:ascii="Garamond" w:hAnsi="Garamond" w:cs="Arial"/>
                <w:sz w:val="16"/>
              </w:rPr>
              <w:t>Does the project employ government implementing and/or monitoring systems?</w:t>
            </w:r>
          </w:p>
          <w:p w14:paraId="65FE94F8"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Pr>
                <w:rFonts w:ascii="Garamond" w:hAnsi="Garamond" w:cs="Arial"/>
                <w:sz w:val="16"/>
              </w:rPr>
              <w:t>I</w:t>
            </w:r>
            <w:r w:rsidRPr="00372EDF">
              <w:rPr>
                <w:rFonts w:ascii="Garamond" w:hAnsi="Garamond" w:cs="Arial"/>
                <w:sz w:val="16"/>
              </w:rPr>
              <w:t>s the government involved in the sustainability strategy for project outcomes?</w:t>
            </w:r>
          </w:p>
        </w:tc>
        <w:tc>
          <w:tcPr>
            <w:tcW w:w="3824" w:type="dxa"/>
          </w:tcPr>
          <w:p w14:paraId="72A5E321"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Evidence/Quality of sustainability strategy</w:t>
            </w:r>
          </w:p>
          <w:p w14:paraId="61075E8D"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Evidence/Quality of steps taken to address sustainability</w:t>
            </w:r>
          </w:p>
        </w:tc>
        <w:tc>
          <w:tcPr>
            <w:tcW w:w="2128" w:type="dxa"/>
          </w:tcPr>
          <w:p w14:paraId="72C320E9"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Project documents and evaluations</w:t>
            </w:r>
          </w:p>
          <w:p w14:paraId="42D274BE"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UNDP, project staff and project Partners</w:t>
            </w:r>
          </w:p>
          <w:p w14:paraId="1ED57EA8"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 xml:space="preserve">Beneficiaries </w:t>
            </w:r>
          </w:p>
        </w:tc>
        <w:tc>
          <w:tcPr>
            <w:tcW w:w="2128" w:type="dxa"/>
            <w:tcBorders>
              <w:right w:val="single" w:sz="6" w:space="0" w:color="auto"/>
            </w:tcBorders>
          </w:tcPr>
          <w:p w14:paraId="7F68C081"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Document analysis</w:t>
            </w:r>
          </w:p>
          <w:p w14:paraId="70AE0E05" w14:textId="77777777" w:rsidR="00B47E75" w:rsidRPr="006A7EDA" w:rsidRDefault="00B47E75" w:rsidP="00C20C36">
            <w:pPr>
              <w:widowControl/>
              <w:numPr>
                <w:ilvl w:val="0"/>
                <w:numId w:val="52"/>
              </w:numPr>
              <w:tabs>
                <w:tab w:val="clear" w:pos="643"/>
                <w:tab w:val="left" w:pos="227"/>
              </w:tabs>
              <w:ind w:left="226" w:hanging="226"/>
              <w:rPr>
                <w:rFonts w:ascii="Garamond" w:hAnsi="Garamond" w:cs="Arial"/>
                <w:sz w:val="16"/>
              </w:rPr>
            </w:pPr>
            <w:r w:rsidRPr="006A7EDA">
              <w:rPr>
                <w:rFonts w:ascii="Garamond" w:hAnsi="Garamond" w:cs="Arial"/>
                <w:sz w:val="16"/>
              </w:rPr>
              <w:t>Interviews</w:t>
            </w:r>
          </w:p>
        </w:tc>
      </w:tr>
      <w:tr w:rsidR="00B47E75" w:rsidRPr="00CE24A0" w14:paraId="0E433D2D" w14:textId="77777777" w:rsidTr="00D55160">
        <w:tc>
          <w:tcPr>
            <w:tcW w:w="1638" w:type="dxa"/>
            <w:tcBorders>
              <w:top w:val="single" w:sz="6" w:space="0" w:color="auto"/>
              <w:left w:val="single" w:sz="6" w:space="0" w:color="auto"/>
              <w:bottom w:val="single" w:sz="6" w:space="0" w:color="auto"/>
            </w:tcBorders>
            <w:shd w:val="pct12" w:color="auto" w:fill="FFFFFF"/>
          </w:tcPr>
          <w:p w14:paraId="62E7A271" w14:textId="77777777" w:rsidR="00B47E75" w:rsidRPr="00271484" w:rsidRDefault="00B47E75" w:rsidP="00D55160">
            <w:pPr>
              <w:pStyle w:val="Tableau-Texte"/>
              <w:numPr>
                <w:ilvl w:val="12"/>
                <w:numId w:val="0"/>
              </w:numPr>
              <w:spacing w:before="0" w:after="0" w:line="240" w:lineRule="auto"/>
              <w:ind w:left="74" w:right="74"/>
              <w:rPr>
                <w:rFonts w:ascii="Garamond" w:hAnsi="Garamond"/>
                <w:i/>
                <w:sz w:val="24"/>
                <w:lang w:val="en-US"/>
              </w:rPr>
            </w:pPr>
            <w:r w:rsidRPr="00271484">
              <w:rPr>
                <w:rFonts w:ascii="Garamond" w:hAnsi="Garamond"/>
                <w:i/>
                <w:sz w:val="24"/>
                <w:lang w:val="en-US"/>
              </w:rPr>
              <w:t>Financial Sustainability</w:t>
            </w:r>
          </w:p>
        </w:tc>
        <w:tc>
          <w:tcPr>
            <w:tcW w:w="4032" w:type="dxa"/>
          </w:tcPr>
          <w:p w14:paraId="6B4FC3A2" w14:textId="77777777" w:rsidR="00B47E75" w:rsidRPr="00271484" w:rsidRDefault="00B47E75" w:rsidP="00C20C36">
            <w:pPr>
              <w:widowControl/>
              <w:numPr>
                <w:ilvl w:val="0"/>
                <w:numId w:val="52"/>
              </w:numPr>
              <w:tabs>
                <w:tab w:val="clear" w:pos="643"/>
                <w:tab w:val="left" w:pos="227"/>
              </w:tabs>
              <w:ind w:left="226" w:hanging="226"/>
              <w:rPr>
                <w:rFonts w:ascii="Garamond" w:hAnsi="Garamond" w:cs="Arial"/>
                <w:sz w:val="16"/>
              </w:rPr>
            </w:pPr>
            <w:r w:rsidRPr="00271484">
              <w:rPr>
                <w:rFonts w:ascii="Garamond" w:hAnsi="Garamond" w:cs="Arial"/>
                <w:sz w:val="16"/>
              </w:rPr>
              <w:t>Did the project adequately address financial and economic sustainability issues?</w:t>
            </w:r>
          </w:p>
          <w:p w14:paraId="6E10FDFB" w14:textId="77777777" w:rsidR="00B47E75" w:rsidRPr="00271484" w:rsidRDefault="00B47E75" w:rsidP="00D55160">
            <w:pPr>
              <w:tabs>
                <w:tab w:val="left" w:pos="227"/>
              </w:tabs>
              <w:rPr>
                <w:rFonts w:ascii="Garamond" w:hAnsi="Garamond" w:cs="Arial"/>
                <w:sz w:val="16"/>
              </w:rPr>
            </w:pPr>
          </w:p>
          <w:p w14:paraId="1CEC8830" w14:textId="77777777" w:rsidR="00B47E75" w:rsidRPr="00271484" w:rsidRDefault="00B47E75" w:rsidP="00D55160">
            <w:pPr>
              <w:tabs>
                <w:tab w:val="left" w:pos="227"/>
              </w:tabs>
              <w:rPr>
                <w:rFonts w:ascii="Garamond" w:hAnsi="Garamond" w:cs="Arial"/>
                <w:sz w:val="16"/>
              </w:rPr>
            </w:pPr>
          </w:p>
          <w:p w14:paraId="3931529C" w14:textId="77777777" w:rsidR="00B47E75" w:rsidRPr="00271484" w:rsidRDefault="00B47E75" w:rsidP="00D55160">
            <w:pPr>
              <w:tabs>
                <w:tab w:val="left" w:pos="227"/>
              </w:tabs>
              <w:rPr>
                <w:rFonts w:ascii="Garamond" w:hAnsi="Garamond" w:cs="Arial"/>
                <w:sz w:val="16"/>
              </w:rPr>
            </w:pPr>
          </w:p>
          <w:p w14:paraId="343AF4DA" w14:textId="77777777" w:rsidR="00B47E75" w:rsidRPr="00271484" w:rsidRDefault="00B47E75" w:rsidP="00D55160">
            <w:pPr>
              <w:tabs>
                <w:tab w:val="left" w:pos="227"/>
              </w:tabs>
              <w:rPr>
                <w:rFonts w:ascii="Garamond" w:hAnsi="Garamond" w:cs="Arial"/>
                <w:sz w:val="16"/>
              </w:rPr>
            </w:pPr>
          </w:p>
          <w:p w14:paraId="54D0224A" w14:textId="77777777" w:rsidR="00B47E75" w:rsidRPr="00271484" w:rsidRDefault="00B47E75" w:rsidP="00C20C36">
            <w:pPr>
              <w:widowControl/>
              <w:numPr>
                <w:ilvl w:val="0"/>
                <w:numId w:val="52"/>
              </w:numPr>
              <w:tabs>
                <w:tab w:val="clear" w:pos="643"/>
                <w:tab w:val="left" w:pos="227"/>
              </w:tabs>
              <w:ind w:left="226" w:hanging="226"/>
              <w:rPr>
                <w:rFonts w:ascii="Garamond" w:hAnsi="Garamond" w:cs="Arial"/>
                <w:sz w:val="16"/>
              </w:rPr>
            </w:pPr>
            <w:r w:rsidRPr="00271484">
              <w:rPr>
                <w:rFonts w:ascii="Garamond" w:hAnsi="Garamond" w:cs="Arial"/>
                <w:sz w:val="16"/>
              </w:rPr>
              <w:t>Are the recurrent costs after project completion sustainable?</w:t>
            </w:r>
          </w:p>
        </w:tc>
        <w:tc>
          <w:tcPr>
            <w:tcW w:w="3824" w:type="dxa"/>
          </w:tcPr>
          <w:p w14:paraId="4FC05B94" w14:textId="77777777" w:rsidR="00B47E75" w:rsidRPr="00271484" w:rsidRDefault="00B47E75" w:rsidP="00C20C36">
            <w:pPr>
              <w:widowControl/>
              <w:numPr>
                <w:ilvl w:val="0"/>
                <w:numId w:val="52"/>
              </w:numPr>
              <w:tabs>
                <w:tab w:val="clear" w:pos="643"/>
                <w:tab w:val="left" w:pos="227"/>
              </w:tabs>
              <w:ind w:left="226" w:hanging="226"/>
              <w:rPr>
                <w:rFonts w:ascii="Garamond" w:hAnsi="Garamond" w:cs="Arial"/>
                <w:sz w:val="16"/>
              </w:rPr>
            </w:pPr>
            <w:r w:rsidRPr="00271484">
              <w:rPr>
                <w:rFonts w:ascii="Garamond" w:hAnsi="Garamond" w:cs="Arial"/>
                <w:sz w:val="16"/>
              </w:rPr>
              <w:t>Level and source of future financial support to be provided to relevant sectors and activities after project end?</w:t>
            </w:r>
          </w:p>
          <w:p w14:paraId="21862FC8" w14:textId="77777777" w:rsidR="00B47E75" w:rsidRPr="00271484" w:rsidRDefault="00B47E75" w:rsidP="00C20C36">
            <w:pPr>
              <w:widowControl/>
              <w:numPr>
                <w:ilvl w:val="0"/>
                <w:numId w:val="52"/>
              </w:numPr>
              <w:tabs>
                <w:tab w:val="clear" w:pos="643"/>
                <w:tab w:val="left" w:pos="227"/>
              </w:tabs>
              <w:ind w:left="226" w:hanging="226"/>
              <w:rPr>
                <w:rFonts w:ascii="Garamond" w:hAnsi="Garamond" w:cs="Arial"/>
                <w:sz w:val="16"/>
              </w:rPr>
            </w:pPr>
            <w:r w:rsidRPr="00271484">
              <w:rPr>
                <w:rFonts w:ascii="Garamond" w:hAnsi="Garamond" w:cs="Arial"/>
                <w:sz w:val="16"/>
              </w:rPr>
              <w:t>Evidence of commitments from international partners, governments or other stakeholders to financially support relevant sectors of activities after project end</w:t>
            </w:r>
          </w:p>
          <w:p w14:paraId="33E3DE87" w14:textId="77777777" w:rsidR="00B47E75" w:rsidRPr="00271484" w:rsidRDefault="00B47E75" w:rsidP="00C20C36">
            <w:pPr>
              <w:widowControl/>
              <w:numPr>
                <w:ilvl w:val="0"/>
                <w:numId w:val="52"/>
              </w:numPr>
              <w:tabs>
                <w:tab w:val="clear" w:pos="643"/>
                <w:tab w:val="left" w:pos="227"/>
              </w:tabs>
              <w:ind w:left="226" w:hanging="226"/>
              <w:rPr>
                <w:rFonts w:ascii="Garamond" w:hAnsi="Garamond" w:cs="Arial"/>
                <w:sz w:val="16"/>
              </w:rPr>
            </w:pPr>
            <w:r w:rsidRPr="00271484">
              <w:rPr>
                <w:rFonts w:ascii="Garamond" w:hAnsi="Garamond" w:cs="Arial"/>
                <w:sz w:val="16"/>
              </w:rPr>
              <w:t>Level of recurrent costs after completion of project and funding sources for those recurrent costs</w:t>
            </w:r>
          </w:p>
        </w:tc>
        <w:tc>
          <w:tcPr>
            <w:tcW w:w="2128" w:type="dxa"/>
          </w:tcPr>
          <w:p w14:paraId="47DCB6D6" w14:textId="77777777" w:rsidR="00B47E75" w:rsidRPr="00271484" w:rsidRDefault="00B47E75" w:rsidP="00C20C36">
            <w:pPr>
              <w:widowControl/>
              <w:numPr>
                <w:ilvl w:val="0"/>
                <w:numId w:val="52"/>
              </w:numPr>
              <w:tabs>
                <w:tab w:val="clear" w:pos="643"/>
                <w:tab w:val="left" w:pos="227"/>
              </w:tabs>
              <w:ind w:left="226" w:hanging="226"/>
              <w:rPr>
                <w:rFonts w:ascii="Garamond" w:hAnsi="Garamond" w:cs="Arial"/>
                <w:sz w:val="16"/>
              </w:rPr>
            </w:pPr>
            <w:r w:rsidRPr="00271484">
              <w:rPr>
                <w:rFonts w:ascii="Garamond" w:hAnsi="Garamond" w:cs="Arial"/>
                <w:sz w:val="16"/>
              </w:rPr>
              <w:t>Project documents and evaluations</w:t>
            </w:r>
          </w:p>
          <w:p w14:paraId="795F08C1" w14:textId="77777777" w:rsidR="00B47E75" w:rsidRPr="00271484" w:rsidRDefault="00B47E75" w:rsidP="00C20C36">
            <w:pPr>
              <w:widowControl/>
              <w:numPr>
                <w:ilvl w:val="0"/>
                <w:numId w:val="52"/>
              </w:numPr>
              <w:tabs>
                <w:tab w:val="clear" w:pos="643"/>
                <w:tab w:val="left" w:pos="227"/>
              </w:tabs>
              <w:ind w:left="226" w:hanging="226"/>
              <w:rPr>
                <w:rFonts w:ascii="Garamond" w:hAnsi="Garamond" w:cs="Arial"/>
                <w:sz w:val="16"/>
              </w:rPr>
            </w:pPr>
            <w:r w:rsidRPr="00271484">
              <w:rPr>
                <w:rFonts w:ascii="Garamond" w:hAnsi="Garamond" w:cs="Arial"/>
                <w:sz w:val="16"/>
              </w:rPr>
              <w:t>UNDP, project staff and project Partners</w:t>
            </w:r>
          </w:p>
          <w:p w14:paraId="4DDFCC39" w14:textId="77777777" w:rsidR="00B47E75" w:rsidRPr="00271484" w:rsidRDefault="00B47E75" w:rsidP="00C20C36">
            <w:pPr>
              <w:widowControl/>
              <w:numPr>
                <w:ilvl w:val="0"/>
                <w:numId w:val="52"/>
              </w:numPr>
              <w:tabs>
                <w:tab w:val="clear" w:pos="643"/>
                <w:tab w:val="left" w:pos="227"/>
              </w:tabs>
              <w:ind w:left="226" w:hanging="226"/>
              <w:rPr>
                <w:rFonts w:ascii="Garamond" w:hAnsi="Garamond" w:cs="Arial"/>
                <w:sz w:val="16"/>
              </w:rPr>
            </w:pPr>
            <w:r w:rsidRPr="00271484">
              <w:rPr>
                <w:rFonts w:ascii="Garamond" w:hAnsi="Garamond" w:cs="Arial"/>
                <w:sz w:val="16"/>
              </w:rPr>
              <w:t xml:space="preserve">Beneficiaries </w:t>
            </w:r>
          </w:p>
        </w:tc>
        <w:tc>
          <w:tcPr>
            <w:tcW w:w="2128" w:type="dxa"/>
            <w:tcBorders>
              <w:right w:val="single" w:sz="6" w:space="0" w:color="auto"/>
            </w:tcBorders>
          </w:tcPr>
          <w:p w14:paraId="1DAA8724" w14:textId="77777777" w:rsidR="00B47E75" w:rsidRPr="00271484" w:rsidRDefault="00B47E75" w:rsidP="00C20C36">
            <w:pPr>
              <w:widowControl/>
              <w:numPr>
                <w:ilvl w:val="0"/>
                <w:numId w:val="52"/>
              </w:numPr>
              <w:tabs>
                <w:tab w:val="clear" w:pos="643"/>
                <w:tab w:val="left" w:pos="227"/>
              </w:tabs>
              <w:ind w:left="226" w:hanging="226"/>
              <w:rPr>
                <w:rFonts w:ascii="Garamond" w:hAnsi="Garamond" w:cs="Arial"/>
                <w:sz w:val="16"/>
              </w:rPr>
            </w:pPr>
            <w:r w:rsidRPr="00271484">
              <w:rPr>
                <w:rFonts w:ascii="Garamond" w:hAnsi="Garamond" w:cs="Arial"/>
                <w:sz w:val="16"/>
              </w:rPr>
              <w:t>Document analysis</w:t>
            </w:r>
          </w:p>
          <w:p w14:paraId="320F4127" w14:textId="77777777" w:rsidR="00B47E75" w:rsidRPr="00271484" w:rsidRDefault="00B47E75" w:rsidP="00C20C36">
            <w:pPr>
              <w:widowControl/>
              <w:numPr>
                <w:ilvl w:val="0"/>
                <w:numId w:val="52"/>
              </w:numPr>
              <w:tabs>
                <w:tab w:val="clear" w:pos="643"/>
                <w:tab w:val="left" w:pos="227"/>
              </w:tabs>
              <w:ind w:left="226" w:hanging="226"/>
              <w:rPr>
                <w:rFonts w:ascii="Garamond" w:hAnsi="Garamond" w:cs="Arial"/>
                <w:sz w:val="16"/>
              </w:rPr>
            </w:pPr>
            <w:r w:rsidRPr="00271484">
              <w:rPr>
                <w:rFonts w:ascii="Garamond" w:hAnsi="Garamond" w:cs="Arial"/>
                <w:sz w:val="16"/>
              </w:rPr>
              <w:t>Interviews</w:t>
            </w:r>
          </w:p>
        </w:tc>
      </w:tr>
      <w:tr w:rsidR="00B47E75" w:rsidRPr="00CE24A0" w14:paraId="0877C524" w14:textId="77777777" w:rsidTr="00D55160">
        <w:tc>
          <w:tcPr>
            <w:tcW w:w="1638" w:type="dxa"/>
            <w:tcBorders>
              <w:top w:val="single" w:sz="6" w:space="0" w:color="auto"/>
              <w:left w:val="single" w:sz="6" w:space="0" w:color="auto"/>
              <w:bottom w:val="single" w:sz="6" w:space="0" w:color="auto"/>
            </w:tcBorders>
            <w:shd w:val="pct12" w:color="auto" w:fill="FFFFFF"/>
          </w:tcPr>
          <w:p w14:paraId="448EB02E" w14:textId="77777777" w:rsidR="00B47E75" w:rsidRPr="00A918D0" w:rsidRDefault="00B47E75" w:rsidP="00D55160">
            <w:pPr>
              <w:pStyle w:val="Tableau-Texte"/>
              <w:numPr>
                <w:ilvl w:val="12"/>
                <w:numId w:val="0"/>
              </w:numPr>
              <w:spacing w:before="0" w:after="0" w:line="240" w:lineRule="auto"/>
              <w:ind w:left="74" w:right="74"/>
              <w:rPr>
                <w:rFonts w:ascii="Garamond" w:hAnsi="Garamond"/>
                <w:i/>
                <w:sz w:val="24"/>
                <w:lang w:val="en-US"/>
              </w:rPr>
            </w:pPr>
            <w:r w:rsidRPr="00A918D0">
              <w:rPr>
                <w:rFonts w:ascii="Garamond" w:hAnsi="Garamond"/>
                <w:i/>
                <w:sz w:val="24"/>
                <w:lang w:val="en-US"/>
              </w:rPr>
              <w:t>Organizations arrangements and continuation of activities</w:t>
            </w:r>
          </w:p>
        </w:tc>
        <w:tc>
          <w:tcPr>
            <w:tcW w:w="4032" w:type="dxa"/>
          </w:tcPr>
          <w:p w14:paraId="31099D78" w14:textId="77777777" w:rsidR="00B47E75" w:rsidRPr="00A918D0" w:rsidRDefault="00B47E75" w:rsidP="00C20C36">
            <w:pPr>
              <w:widowControl/>
              <w:numPr>
                <w:ilvl w:val="0"/>
                <w:numId w:val="52"/>
              </w:numPr>
              <w:tabs>
                <w:tab w:val="clear" w:pos="643"/>
                <w:tab w:val="left" w:pos="227"/>
              </w:tabs>
              <w:ind w:left="226" w:hanging="226"/>
              <w:rPr>
                <w:rFonts w:ascii="Garamond" w:hAnsi="Garamond" w:cs="Arial"/>
                <w:sz w:val="16"/>
              </w:rPr>
            </w:pPr>
            <w:r w:rsidRPr="00A918D0">
              <w:rPr>
                <w:rFonts w:ascii="Garamond" w:hAnsi="Garamond" w:cs="Arial"/>
                <w:sz w:val="16"/>
              </w:rPr>
              <w:t>Were results of efforts made during the project implementation period well assimilated by organizations and their internal systems and procedures?</w:t>
            </w:r>
          </w:p>
          <w:p w14:paraId="58EAC661" w14:textId="77777777" w:rsidR="00B47E75" w:rsidRDefault="00B47E75" w:rsidP="00C20C36">
            <w:pPr>
              <w:widowControl/>
              <w:numPr>
                <w:ilvl w:val="0"/>
                <w:numId w:val="52"/>
              </w:numPr>
              <w:tabs>
                <w:tab w:val="clear" w:pos="643"/>
                <w:tab w:val="left" w:pos="227"/>
              </w:tabs>
              <w:ind w:left="226" w:hanging="226"/>
              <w:rPr>
                <w:rFonts w:ascii="Garamond" w:hAnsi="Garamond" w:cs="Arial"/>
                <w:sz w:val="16"/>
              </w:rPr>
            </w:pPr>
            <w:r w:rsidRPr="00A918D0">
              <w:rPr>
                <w:rFonts w:ascii="Garamond" w:hAnsi="Garamond" w:cs="Arial"/>
                <w:sz w:val="16"/>
              </w:rPr>
              <w:t xml:space="preserve">Is there evidence that project partners will continue their activities beyond project support?  </w:t>
            </w:r>
          </w:p>
          <w:p w14:paraId="41C96383" w14:textId="77777777" w:rsidR="00B47E75" w:rsidRPr="00A918D0" w:rsidRDefault="00B47E75" w:rsidP="00C20C36">
            <w:pPr>
              <w:widowControl/>
              <w:numPr>
                <w:ilvl w:val="0"/>
                <w:numId w:val="52"/>
              </w:numPr>
              <w:tabs>
                <w:tab w:val="clear" w:pos="643"/>
                <w:tab w:val="left" w:pos="227"/>
              </w:tabs>
              <w:ind w:left="226" w:hanging="226"/>
              <w:rPr>
                <w:rFonts w:ascii="Garamond" w:hAnsi="Garamond" w:cs="Arial"/>
                <w:sz w:val="16"/>
              </w:rPr>
            </w:pPr>
            <w:r w:rsidRPr="00372EDF">
              <w:rPr>
                <w:rFonts w:ascii="Garamond" w:hAnsi="Garamond" w:cs="Arial"/>
                <w:sz w:val="16"/>
              </w:rPr>
              <w:t>Has there been a buy-in process, or was there no need to sell the project and buy support?</w:t>
            </w:r>
          </w:p>
          <w:p w14:paraId="65FB5E1F" w14:textId="77777777" w:rsidR="00B47E75" w:rsidRPr="00A918D0" w:rsidRDefault="00B47E75" w:rsidP="00C20C36">
            <w:pPr>
              <w:widowControl/>
              <w:numPr>
                <w:ilvl w:val="0"/>
                <w:numId w:val="52"/>
              </w:numPr>
              <w:tabs>
                <w:tab w:val="clear" w:pos="643"/>
                <w:tab w:val="left" w:pos="227"/>
              </w:tabs>
              <w:ind w:left="226" w:hanging="226"/>
              <w:rPr>
                <w:rFonts w:ascii="Garamond" w:hAnsi="Garamond" w:cs="Arial"/>
                <w:sz w:val="16"/>
              </w:rPr>
            </w:pPr>
            <w:r w:rsidRPr="00A918D0">
              <w:rPr>
                <w:rFonts w:ascii="Garamond" w:hAnsi="Garamond" w:cs="Arial"/>
                <w:sz w:val="16"/>
              </w:rPr>
              <w:t>What degree is there of local ownership of initiatives and results?</w:t>
            </w:r>
          </w:p>
          <w:p w14:paraId="7756BAAD" w14:textId="77777777" w:rsidR="00B47E75" w:rsidRPr="00A918D0" w:rsidRDefault="00B47E75" w:rsidP="00C20C36">
            <w:pPr>
              <w:widowControl/>
              <w:numPr>
                <w:ilvl w:val="0"/>
                <w:numId w:val="52"/>
              </w:numPr>
              <w:tabs>
                <w:tab w:val="clear" w:pos="643"/>
                <w:tab w:val="left" w:pos="227"/>
              </w:tabs>
              <w:ind w:left="226" w:hanging="226"/>
              <w:rPr>
                <w:rFonts w:ascii="Garamond" w:hAnsi="Garamond" w:cs="Arial"/>
                <w:sz w:val="16"/>
              </w:rPr>
            </w:pPr>
            <w:r w:rsidRPr="00A918D0">
              <w:rPr>
                <w:rFonts w:ascii="Garamond" w:hAnsi="Garamond" w:cs="Arial"/>
                <w:sz w:val="16"/>
              </w:rPr>
              <w:t>Were appropriate ‘champions’ being identified and/or supported?</w:t>
            </w:r>
          </w:p>
        </w:tc>
        <w:tc>
          <w:tcPr>
            <w:tcW w:w="3824" w:type="dxa"/>
          </w:tcPr>
          <w:p w14:paraId="554482DF" w14:textId="77777777" w:rsidR="00B47E75" w:rsidRPr="00A918D0" w:rsidRDefault="00B47E75" w:rsidP="00C20C36">
            <w:pPr>
              <w:widowControl/>
              <w:numPr>
                <w:ilvl w:val="0"/>
                <w:numId w:val="52"/>
              </w:numPr>
              <w:tabs>
                <w:tab w:val="clear" w:pos="643"/>
                <w:tab w:val="left" w:pos="227"/>
              </w:tabs>
              <w:ind w:left="226" w:hanging="226"/>
              <w:rPr>
                <w:rFonts w:ascii="Garamond" w:hAnsi="Garamond" w:cs="Arial"/>
                <w:sz w:val="16"/>
              </w:rPr>
            </w:pPr>
            <w:r w:rsidRPr="00A918D0">
              <w:rPr>
                <w:rFonts w:ascii="Garamond" w:hAnsi="Garamond" w:cs="Arial"/>
                <w:sz w:val="16"/>
              </w:rPr>
              <w:t>Degree to which project activities and results have been taken over by local counterparts or institutions/organizations</w:t>
            </w:r>
          </w:p>
          <w:p w14:paraId="405D80F3" w14:textId="77777777" w:rsidR="00B47E75" w:rsidRPr="00A918D0" w:rsidRDefault="00B47E75" w:rsidP="00C20C36">
            <w:pPr>
              <w:widowControl/>
              <w:numPr>
                <w:ilvl w:val="0"/>
                <w:numId w:val="52"/>
              </w:numPr>
              <w:tabs>
                <w:tab w:val="clear" w:pos="643"/>
                <w:tab w:val="left" w:pos="227"/>
              </w:tabs>
              <w:ind w:left="226" w:hanging="226"/>
              <w:rPr>
                <w:rFonts w:ascii="Garamond" w:hAnsi="Garamond" w:cs="Arial"/>
                <w:sz w:val="16"/>
              </w:rPr>
            </w:pPr>
            <w:r w:rsidRPr="00A918D0">
              <w:rPr>
                <w:rFonts w:ascii="Garamond" w:hAnsi="Garamond" w:cs="Arial"/>
                <w:sz w:val="16"/>
              </w:rPr>
              <w:t>Level of financial support to be provided to relevant sectors and activities by in-country actors after project end</w:t>
            </w:r>
          </w:p>
          <w:p w14:paraId="5E28BF3F" w14:textId="77777777" w:rsidR="00B47E75" w:rsidRPr="00A918D0" w:rsidRDefault="00B47E75" w:rsidP="00C20C36">
            <w:pPr>
              <w:widowControl/>
              <w:numPr>
                <w:ilvl w:val="0"/>
                <w:numId w:val="52"/>
              </w:numPr>
              <w:tabs>
                <w:tab w:val="clear" w:pos="643"/>
                <w:tab w:val="left" w:pos="227"/>
              </w:tabs>
              <w:ind w:left="226" w:hanging="226"/>
              <w:rPr>
                <w:rFonts w:ascii="Garamond" w:hAnsi="Garamond" w:cs="Arial"/>
                <w:sz w:val="16"/>
              </w:rPr>
            </w:pPr>
            <w:r w:rsidRPr="00A918D0">
              <w:rPr>
                <w:rFonts w:ascii="Garamond" w:hAnsi="Garamond" w:cs="Arial"/>
                <w:sz w:val="16"/>
              </w:rPr>
              <w:t>Number/quality of champions identified</w:t>
            </w:r>
          </w:p>
        </w:tc>
        <w:tc>
          <w:tcPr>
            <w:tcW w:w="2128" w:type="dxa"/>
          </w:tcPr>
          <w:p w14:paraId="5C3DACFA" w14:textId="77777777" w:rsidR="00B47E75" w:rsidRPr="00A918D0" w:rsidRDefault="00B47E75" w:rsidP="00C20C36">
            <w:pPr>
              <w:widowControl/>
              <w:numPr>
                <w:ilvl w:val="0"/>
                <w:numId w:val="52"/>
              </w:numPr>
              <w:tabs>
                <w:tab w:val="clear" w:pos="643"/>
                <w:tab w:val="left" w:pos="227"/>
              </w:tabs>
              <w:ind w:left="226" w:hanging="226"/>
              <w:rPr>
                <w:rFonts w:ascii="Garamond" w:hAnsi="Garamond" w:cs="Arial"/>
                <w:sz w:val="16"/>
              </w:rPr>
            </w:pPr>
            <w:r w:rsidRPr="00A918D0">
              <w:rPr>
                <w:rFonts w:ascii="Garamond" w:hAnsi="Garamond" w:cs="Arial"/>
                <w:sz w:val="16"/>
              </w:rPr>
              <w:t>Project documents and evaluations</w:t>
            </w:r>
          </w:p>
          <w:p w14:paraId="4521CB89" w14:textId="77777777" w:rsidR="00B47E75" w:rsidRPr="00A918D0" w:rsidRDefault="00B47E75" w:rsidP="00C20C36">
            <w:pPr>
              <w:widowControl/>
              <w:numPr>
                <w:ilvl w:val="0"/>
                <w:numId w:val="52"/>
              </w:numPr>
              <w:tabs>
                <w:tab w:val="clear" w:pos="643"/>
                <w:tab w:val="left" w:pos="227"/>
              </w:tabs>
              <w:ind w:left="226" w:hanging="226"/>
              <w:rPr>
                <w:rFonts w:ascii="Garamond" w:hAnsi="Garamond" w:cs="Arial"/>
                <w:sz w:val="16"/>
              </w:rPr>
            </w:pPr>
            <w:r w:rsidRPr="00A918D0">
              <w:rPr>
                <w:rFonts w:ascii="Garamond" w:hAnsi="Garamond" w:cs="Arial"/>
                <w:sz w:val="16"/>
              </w:rPr>
              <w:t>UNDP, project staff and project Partners</w:t>
            </w:r>
          </w:p>
          <w:p w14:paraId="3C8A2302" w14:textId="77777777" w:rsidR="00B47E75" w:rsidRPr="00A918D0" w:rsidRDefault="00B47E75" w:rsidP="00C20C36">
            <w:pPr>
              <w:widowControl/>
              <w:numPr>
                <w:ilvl w:val="0"/>
                <w:numId w:val="52"/>
              </w:numPr>
              <w:tabs>
                <w:tab w:val="clear" w:pos="643"/>
                <w:tab w:val="left" w:pos="227"/>
              </w:tabs>
              <w:ind w:left="226" w:hanging="226"/>
              <w:rPr>
                <w:rFonts w:ascii="Garamond" w:hAnsi="Garamond" w:cs="Arial"/>
                <w:sz w:val="16"/>
              </w:rPr>
            </w:pPr>
            <w:r w:rsidRPr="00A918D0">
              <w:rPr>
                <w:rFonts w:ascii="Garamond" w:hAnsi="Garamond" w:cs="Arial"/>
                <w:sz w:val="16"/>
              </w:rPr>
              <w:t xml:space="preserve">Beneficiaries </w:t>
            </w:r>
          </w:p>
        </w:tc>
        <w:tc>
          <w:tcPr>
            <w:tcW w:w="2128" w:type="dxa"/>
            <w:tcBorders>
              <w:right w:val="single" w:sz="6" w:space="0" w:color="auto"/>
            </w:tcBorders>
          </w:tcPr>
          <w:p w14:paraId="1A6DCE35" w14:textId="77777777" w:rsidR="00B47E75" w:rsidRPr="00A918D0" w:rsidRDefault="00B47E75" w:rsidP="00C20C36">
            <w:pPr>
              <w:widowControl/>
              <w:numPr>
                <w:ilvl w:val="0"/>
                <w:numId w:val="52"/>
              </w:numPr>
              <w:tabs>
                <w:tab w:val="clear" w:pos="643"/>
                <w:tab w:val="left" w:pos="227"/>
              </w:tabs>
              <w:ind w:left="226" w:hanging="226"/>
              <w:rPr>
                <w:rFonts w:ascii="Garamond" w:hAnsi="Garamond" w:cs="Arial"/>
                <w:sz w:val="16"/>
              </w:rPr>
            </w:pPr>
            <w:r w:rsidRPr="00A918D0">
              <w:rPr>
                <w:rFonts w:ascii="Garamond" w:hAnsi="Garamond" w:cs="Arial"/>
                <w:sz w:val="16"/>
              </w:rPr>
              <w:t>Document analysis</w:t>
            </w:r>
          </w:p>
          <w:p w14:paraId="018C8FDD" w14:textId="77777777" w:rsidR="00B47E75" w:rsidRPr="00A918D0" w:rsidRDefault="00B47E75" w:rsidP="00C20C36">
            <w:pPr>
              <w:widowControl/>
              <w:numPr>
                <w:ilvl w:val="0"/>
                <w:numId w:val="52"/>
              </w:numPr>
              <w:tabs>
                <w:tab w:val="clear" w:pos="643"/>
                <w:tab w:val="left" w:pos="227"/>
              </w:tabs>
              <w:ind w:left="226" w:hanging="226"/>
              <w:rPr>
                <w:rFonts w:ascii="Garamond" w:hAnsi="Garamond" w:cs="Arial"/>
                <w:sz w:val="16"/>
              </w:rPr>
            </w:pPr>
            <w:r w:rsidRPr="00A918D0">
              <w:rPr>
                <w:rFonts w:ascii="Garamond" w:hAnsi="Garamond" w:cs="Arial"/>
                <w:sz w:val="16"/>
              </w:rPr>
              <w:t>Interviews</w:t>
            </w:r>
          </w:p>
        </w:tc>
      </w:tr>
      <w:tr w:rsidR="00B47E75" w:rsidRPr="00CE24A0" w14:paraId="237FFA38" w14:textId="77777777" w:rsidTr="00D55160">
        <w:tc>
          <w:tcPr>
            <w:tcW w:w="1638" w:type="dxa"/>
            <w:tcBorders>
              <w:top w:val="single" w:sz="6" w:space="0" w:color="auto"/>
              <w:left w:val="single" w:sz="6" w:space="0" w:color="auto"/>
              <w:bottom w:val="single" w:sz="6" w:space="0" w:color="auto"/>
            </w:tcBorders>
            <w:shd w:val="pct12" w:color="auto" w:fill="FFFFFF"/>
          </w:tcPr>
          <w:p w14:paraId="75D29DDD" w14:textId="77777777" w:rsidR="00B47E75" w:rsidRPr="00A918D0" w:rsidRDefault="00B47E75" w:rsidP="00D55160">
            <w:pPr>
              <w:pStyle w:val="Tableau-Texte"/>
              <w:numPr>
                <w:ilvl w:val="12"/>
                <w:numId w:val="0"/>
              </w:numPr>
              <w:spacing w:before="0" w:after="0" w:line="240" w:lineRule="auto"/>
              <w:ind w:left="74" w:right="74"/>
              <w:rPr>
                <w:rFonts w:ascii="Garamond" w:hAnsi="Garamond"/>
                <w:i/>
                <w:sz w:val="24"/>
                <w:lang w:val="en-US"/>
              </w:rPr>
            </w:pPr>
            <w:r w:rsidRPr="00A918D0">
              <w:rPr>
                <w:rFonts w:ascii="Garamond" w:hAnsi="Garamond"/>
                <w:i/>
                <w:sz w:val="24"/>
                <w:lang w:val="en-US"/>
              </w:rPr>
              <w:t>Enabling Environment</w:t>
            </w:r>
          </w:p>
        </w:tc>
        <w:tc>
          <w:tcPr>
            <w:tcW w:w="4032" w:type="dxa"/>
          </w:tcPr>
          <w:p w14:paraId="2BFF1DF0" w14:textId="77777777" w:rsidR="00B47E75" w:rsidRPr="00A918D0" w:rsidRDefault="00B47E75" w:rsidP="00C20C36">
            <w:pPr>
              <w:widowControl/>
              <w:numPr>
                <w:ilvl w:val="0"/>
                <w:numId w:val="52"/>
              </w:numPr>
              <w:tabs>
                <w:tab w:val="clear" w:pos="643"/>
                <w:tab w:val="left" w:pos="227"/>
              </w:tabs>
              <w:ind w:left="226" w:hanging="226"/>
              <w:rPr>
                <w:rFonts w:ascii="Garamond" w:hAnsi="Garamond" w:cs="Arial"/>
                <w:sz w:val="16"/>
              </w:rPr>
            </w:pPr>
            <w:r w:rsidRPr="00A918D0">
              <w:rPr>
                <w:rFonts w:ascii="Garamond" w:hAnsi="Garamond" w:cs="Arial"/>
                <w:sz w:val="16"/>
              </w:rPr>
              <w:t>Were laws, policies and frameworks addressed through the project, in order to address sustainability of key initiatives and reforms?</w:t>
            </w:r>
          </w:p>
          <w:p w14:paraId="752C389B" w14:textId="77777777" w:rsidR="00B47E75" w:rsidRPr="00A918D0" w:rsidRDefault="00B47E75" w:rsidP="00C20C36">
            <w:pPr>
              <w:widowControl/>
              <w:numPr>
                <w:ilvl w:val="0"/>
                <w:numId w:val="52"/>
              </w:numPr>
              <w:tabs>
                <w:tab w:val="clear" w:pos="643"/>
                <w:tab w:val="left" w:pos="227"/>
              </w:tabs>
              <w:ind w:left="226" w:hanging="226"/>
              <w:rPr>
                <w:rFonts w:ascii="Garamond" w:hAnsi="Garamond" w:cs="Arial"/>
                <w:sz w:val="16"/>
              </w:rPr>
            </w:pPr>
            <w:r w:rsidRPr="00A918D0">
              <w:rPr>
                <w:rFonts w:ascii="Garamond" w:hAnsi="Garamond" w:cs="Arial"/>
                <w:sz w:val="16"/>
              </w:rPr>
              <w:t>Were the necessary related capacities for lawmaking and enforcement built?</w:t>
            </w:r>
          </w:p>
          <w:p w14:paraId="3C8489E5" w14:textId="77777777" w:rsidR="00B47E75" w:rsidRPr="00A918D0" w:rsidRDefault="00B47E75" w:rsidP="00C20C36">
            <w:pPr>
              <w:widowControl/>
              <w:numPr>
                <w:ilvl w:val="0"/>
                <w:numId w:val="52"/>
              </w:numPr>
              <w:tabs>
                <w:tab w:val="clear" w:pos="643"/>
                <w:tab w:val="left" w:pos="227"/>
              </w:tabs>
              <w:ind w:left="226" w:hanging="226"/>
              <w:rPr>
                <w:rFonts w:ascii="Garamond" w:hAnsi="Garamond" w:cs="Arial"/>
                <w:sz w:val="16"/>
              </w:rPr>
            </w:pPr>
            <w:r w:rsidRPr="00A918D0">
              <w:rPr>
                <w:rFonts w:ascii="Garamond" w:hAnsi="Garamond" w:cs="Arial"/>
                <w:sz w:val="16"/>
              </w:rPr>
              <w:t xml:space="preserve">What is the level of political commitment to build on the results of the project? </w:t>
            </w:r>
          </w:p>
        </w:tc>
        <w:tc>
          <w:tcPr>
            <w:tcW w:w="3824" w:type="dxa"/>
          </w:tcPr>
          <w:p w14:paraId="43AAEC22" w14:textId="77777777" w:rsidR="00B47E75" w:rsidRPr="00A918D0" w:rsidRDefault="00B47E75" w:rsidP="00C20C36">
            <w:pPr>
              <w:widowControl/>
              <w:numPr>
                <w:ilvl w:val="0"/>
                <w:numId w:val="52"/>
              </w:numPr>
              <w:tabs>
                <w:tab w:val="clear" w:pos="643"/>
                <w:tab w:val="left" w:pos="227"/>
              </w:tabs>
              <w:ind w:left="226" w:hanging="226"/>
              <w:rPr>
                <w:rFonts w:ascii="Garamond" w:hAnsi="Garamond" w:cs="Arial"/>
                <w:sz w:val="16"/>
              </w:rPr>
            </w:pPr>
            <w:r w:rsidRPr="00A918D0">
              <w:rPr>
                <w:rFonts w:ascii="Garamond" w:hAnsi="Garamond" w:cs="Arial"/>
                <w:sz w:val="16"/>
              </w:rPr>
              <w:t>Efforts to support the development of relevant laws and policies</w:t>
            </w:r>
          </w:p>
          <w:p w14:paraId="0F31BB4E" w14:textId="77777777" w:rsidR="00B47E75" w:rsidRPr="00A918D0" w:rsidRDefault="00B47E75" w:rsidP="00C20C36">
            <w:pPr>
              <w:widowControl/>
              <w:numPr>
                <w:ilvl w:val="0"/>
                <w:numId w:val="52"/>
              </w:numPr>
              <w:tabs>
                <w:tab w:val="clear" w:pos="643"/>
                <w:tab w:val="left" w:pos="227"/>
              </w:tabs>
              <w:ind w:left="226" w:hanging="226"/>
              <w:rPr>
                <w:rFonts w:ascii="Garamond" w:hAnsi="Garamond" w:cs="Arial"/>
                <w:sz w:val="16"/>
              </w:rPr>
            </w:pPr>
            <w:r w:rsidRPr="00A918D0">
              <w:rPr>
                <w:rFonts w:ascii="Garamond" w:hAnsi="Garamond" w:cs="Arial"/>
                <w:sz w:val="16"/>
              </w:rPr>
              <w:t>State of enforcement and law making capacity</w:t>
            </w:r>
          </w:p>
          <w:p w14:paraId="01EB68D8" w14:textId="77777777" w:rsidR="00B47E75" w:rsidRPr="00A918D0" w:rsidRDefault="00B47E75" w:rsidP="00C20C36">
            <w:pPr>
              <w:widowControl/>
              <w:numPr>
                <w:ilvl w:val="0"/>
                <w:numId w:val="52"/>
              </w:numPr>
              <w:tabs>
                <w:tab w:val="clear" w:pos="643"/>
                <w:tab w:val="left" w:pos="227"/>
              </w:tabs>
              <w:ind w:left="226" w:hanging="226"/>
              <w:rPr>
                <w:rFonts w:ascii="Garamond" w:hAnsi="Garamond" w:cs="Arial"/>
                <w:sz w:val="16"/>
              </w:rPr>
            </w:pPr>
            <w:r w:rsidRPr="00A918D0">
              <w:rPr>
                <w:rFonts w:ascii="Garamond" w:hAnsi="Garamond" w:cs="Arial"/>
                <w:sz w:val="16"/>
              </w:rPr>
              <w:t>Evidence of commitment by the political class through speeches, enactment of laws and resource allocation to priorities</w:t>
            </w:r>
          </w:p>
        </w:tc>
        <w:tc>
          <w:tcPr>
            <w:tcW w:w="2128" w:type="dxa"/>
          </w:tcPr>
          <w:p w14:paraId="3F21E137" w14:textId="77777777" w:rsidR="00B47E75" w:rsidRPr="00A918D0" w:rsidRDefault="00B47E75" w:rsidP="00C20C36">
            <w:pPr>
              <w:widowControl/>
              <w:numPr>
                <w:ilvl w:val="0"/>
                <w:numId w:val="52"/>
              </w:numPr>
              <w:tabs>
                <w:tab w:val="clear" w:pos="643"/>
                <w:tab w:val="left" w:pos="227"/>
              </w:tabs>
              <w:ind w:left="226" w:hanging="226"/>
              <w:rPr>
                <w:rFonts w:ascii="Garamond" w:hAnsi="Garamond" w:cs="Arial"/>
                <w:sz w:val="16"/>
              </w:rPr>
            </w:pPr>
            <w:r w:rsidRPr="00A918D0">
              <w:rPr>
                <w:rFonts w:ascii="Garamond" w:hAnsi="Garamond" w:cs="Arial"/>
                <w:sz w:val="16"/>
              </w:rPr>
              <w:t>Project documents and evaluations</w:t>
            </w:r>
          </w:p>
          <w:p w14:paraId="11C9BE0C" w14:textId="77777777" w:rsidR="00B47E75" w:rsidRPr="00A918D0" w:rsidRDefault="00B47E75" w:rsidP="00C20C36">
            <w:pPr>
              <w:widowControl/>
              <w:numPr>
                <w:ilvl w:val="0"/>
                <w:numId w:val="52"/>
              </w:numPr>
              <w:tabs>
                <w:tab w:val="clear" w:pos="643"/>
                <w:tab w:val="left" w:pos="227"/>
              </w:tabs>
              <w:ind w:left="226" w:hanging="226"/>
              <w:rPr>
                <w:rFonts w:ascii="Garamond" w:hAnsi="Garamond" w:cs="Arial"/>
                <w:sz w:val="16"/>
              </w:rPr>
            </w:pPr>
            <w:r w:rsidRPr="00A918D0">
              <w:rPr>
                <w:rFonts w:ascii="Garamond" w:hAnsi="Garamond" w:cs="Arial"/>
                <w:sz w:val="16"/>
              </w:rPr>
              <w:t>UNDP, project staff and project Partners</w:t>
            </w:r>
          </w:p>
          <w:p w14:paraId="038C8C48" w14:textId="77777777" w:rsidR="00B47E75" w:rsidRPr="00A918D0" w:rsidRDefault="00B47E75" w:rsidP="00C20C36">
            <w:pPr>
              <w:widowControl/>
              <w:numPr>
                <w:ilvl w:val="0"/>
                <w:numId w:val="52"/>
              </w:numPr>
              <w:tabs>
                <w:tab w:val="clear" w:pos="643"/>
                <w:tab w:val="left" w:pos="227"/>
              </w:tabs>
              <w:ind w:left="226" w:hanging="226"/>
              <w:rPr>
                <w:rFonts w:ascii="Garamond" w:hAnsi="Garamond" w:cs="Arial"/>
                <w:sz w:val="16"/>
              </w:rPr>
            </w:pPr>
            <w:r w:rsidRPr="00A918D0">
              <w:rPr>
                <w:rFonts w:ascii="Garamond" w:hAnsi="Garamond" w:cs="Arial"/>
                <w:sz w:val="16"/>
              </w:rPr>
              <w:t xml:space="preserve">Beneficiaries </w:t>
            </w:r>
          </w:p>
        </w:tc>
        <w:tc>
          <w:tcPr>
            <w:tcW w:w="2128" w:type="dxa"/>
            <w:tcBorders>
              <w:right w:val="single" w:sz="6" w:space="0" w:color="auto"/>
            </w:tcBorders>
          </w:tcPr>
          <w:p w14:paraId="41EE694B" w14:textId="77777777" w:rsidR="00B47E75" w:rsidRPr="00A918D0" w:rsidRDefault="00B47E75" w:rsidP="00C20C36">
            <w:pPr>
              <w:widowControl/>
              <w:numPr>
                <w:ilvl w:val="0"/>
                <w:numId w:val="52"/>
              </w:numPr>
              <w:tabs>
                <w:tab w:val="clear" w:pos="643"/>
                <w:tab w:val="left" w:pos="227"/>
              </w:tabs>
              <w:ind w:left="226" w:hanging="226"/>
              <w:rPr>
                <w:rFonts w:ascii="Garamond" w:hAnsi="Garamond" w:cs="Arial"/>
                <w:sz w:val="16"/>
              </w:rPr>
            </w:pPr>
            <w:r w:rsidRPr="00A918D0">
              <w:rPr>
                <w:rFonts w:ascii="Garamond" w:hAnsi="Garamond" w:cs="Arial"/>
                <w:sz w:val="16"/>
              </w:rPr>
              <w:t>Document analysis</w:t>
            </w:r>
          </w:p>
          <w:p w14:paraId="724A327E" w14:textId="77777777" w:rsidR="00B47E75" w:rsidRPr="00A918D0" w:rsidRDefault="00B47E75" w:rsidP="00C20C36">
            <w:pPr>
              <w:widowControl/>
              <w:numPr>
                <w:ilvl w:val="0"/>
                <w:numId w:val="52"/>
              </w:numPr>
              <w:tabs>
                <w:tab w:val="clear" w:pos="643"/>
                <w:tab w:val="left" w:pos="227"/>
              </w:tabs>
              <w:ind w:left="226" w:hanging="226"/>
              <w:rPr>
                <w:rFonts w:ascii="Garamond" w:hAnsi="Garamond" w:cs="Arial"/>
                <w:sz w:val="16"/>
              </w:rPr>
            </w:pPr>
            <w:r w:rsidRPr="00A918D0">
              <w:rPr>
                <w:rFonts w:ascii="Garamond" w:hAnsi="Garamond" w:cs="Arial"/>
                <w:sz w:val="16"/>
              </w:rPr>
              <w:t>Interviews</w:t>
            </w:r>
          </w:p>
        </w:tc>
      </w:tr>
      <w:tr w:rsidR="00B47E75" w:rsidRPr="00CE24A0" w14:paraId="275FE926" w14:textId="77777777" w:rsidTr="00D55160">
        <w:tc>
          <w:tcPr>
            <w:tcW w:w="1638" w:type="dxa"/>
            <w:tcBorders>
              <w:top w:val="single" w:sz="6" w:space="0" w:color="auto"/>
              <w:left w:val="single" w:sz="6" w:space="0" w:color="auto"/>
              <w:bottom w:val="single" w:sz="6" w:space="0" w:color="auto"/>
            </w:tcBorders>
            <w:shd w:val="pct12" w:color="auto" w:fill="FFFFFF"/>
          </w:tcPr>
          <w:p w14:paraId="7FAF064A" w14:textId="77777777" w:rsidR="00B47E75" w:rsidRPr="00483F05" w:rsidRDefault="00B47E75" w:rsidP="00D55160">
            <w:pPr>
              <w:pStyle w:val="Tableau-Texte"/>
              <w:numPr>
                <w:ilvl w:val="12"/>
                <w:numId w:val="0"/>
              </w:numPr>
              <w:spacing w:before="0" w:after="0" w:line="240" w:lineRule="auto"/>
              <w:ind w:left="74" w:right="74"/>
              <w:rPr>
                <w:rFonts w:ascii="Garamond" w:hAnsi="Garamond"/>
                <w:i/>
                <w:sz w:val="24"/>
                <w:lang w:val="en-US"/>
              </w:rPr>
            </w:pPr>
            <w:r w:rsidRPr="00483F05">
              <w:rPr>
                <w:rFonts w:ascii="Garamond" w:hAnsi="Garamond"/>
                <w:i/>
                <w:sz w:val="24"/>
                <w:lang w:val="en-US"/>
              </w:rPr>
              <w:t>Institutional and individual capacity building</w:t>
            </w:r>
          </w:p>
        </w:tc>
        <w:tc>
          <w:tcPr>
            <w:tcW w:w="4032" w:type="dxa"/>
          </w:tcPr>
          <w:p w14:paraId="78913DD0" w14:textId="77777777" w:rsidR="00B47E75" w:rsidRPr="00483F05" w:rsidRDefault="00B47E75" w:rsidP="00C20C36">
            <w:pPr>
              <w:widowControl/>
              <w:numPr>
                <w:ilvl w:val="0"/>
                <w:numId w:val="52"/>
              </w:numPr>
              <w:tabs>
                <w:tab w:val="clear" w:pos="643"/>
                <w:tab w:val="left" w:pos="227"/>
              </w:tabs>
              <w:ind w:left="226" w:hanging="226"/>
              <w:rPr>
                <w:rFonts w:ascii="Garamond" w:hAnsi="Garamond" w:cs="Arial"/>
                <w:sz w:val="16"/>
              </w:rPr>
            </w:pPr>
            <w:r w:rsidRPr="00483F05">
              <w:rPr>
                <w:rFonts w:ascii="Garamond" w:hAnsi="Garamond" w:cs="Arial"/>
                <w:sz w:val="16"/>
              </w:rPr>
              <w:t xml:space="preserve">Is the capacity in place at the regional, national and local levels adequate to ensure sustainability of results achieved to date? </w:t>
            </w:r>
          </w:p>
        </w:tc>
        <w:tc>
          <w:tcPr>
            <w:tcW w:w="3824" w:type="dxa"/>
          </w:tcPr>
          <w:p w14:paraId="76FD5B5B" w14:textId="77777777" w:rsidR="00B47E75" w:rsidRPr="00483F05" w:rsidRDefault="00B47E75" w:rsidP="00C20C36">
            <w:pPr>
              <w:widowControl/>
              <w:numPr>
                <w:ilvl w:val="0"/>
                <w:numId w:val="52"/>
              </w:numPr>
              <w:tabs>
                <w:tab w:val="clear" w:pos="643"/>
                <w:tab w:val="left" w:pos="227"/>
              </w:tabs>
              <w:ind w:left="226" w:hanging="226"/>
              <w:rPr>
                <w:rFonts w:ascii="Garamond" w:hAnsi="Garamond" w:cs="Arial"/>
                <w:sz w:val="16"/>
              </w:rPr>
            </w:pPr>
            <w:r w:rsidRPr="00483F05">
              <w:rPr>
                <w:rFonts w:ascii="Garamond" w:hAnsi="Garamond" w:cs="Arial"/>
                <w:sz w:val="16"/>
              </w:rPr>
              <w:t>Elements in place in those different management functions, at appropriate levels (regional, national and local) in terms of adequate structures, strategies, systems, skills, incentives and interrelationships with other key actors</w:t>
            </w:r>
          </w:p>
        </w:tc>
        <w:tc>
          <w:tcPr>
            <w:tcW w:w="2128" w:type="dxa"/>
          </w:tcPr>
          <w:p w14:paraId="70A6A991" w14:textId="77777777" w:rsidR="00B47E75" w:rsidRPr="00483F05" w:rsidRDefault="00B47E75" w:rsidP="00C20C36">
            <w:pPr>
              <w:pStyle w:val="Tableau-"/>
              <w:numPr>
                <w:ilvl w:val="0"/>
                <w:numId w:val="52"/>
              </w:numPr>
              <w:tabs>
                <w:tab w:val="clear" w:pos="108"/>
                <w:tab w:val="clear" w:pos="643"/>
                <w:tab w:val="left" w:pos="227"/>
              </w:tabs>
              <w:spacing w:before="0" w:after="0"/>
              <w:ind w:left="226" w:right="74" w:hanging="226"/>
              <w:rPr>
                <w:rFonts w:ascii="Garamond" w:hAnsi="Garamond" w:cs="Arial"/>
                <w:sz w:val="16"/>
                <w:szCs w:val="24"/>
                <w:lang w:val="en-US"/>
              </w:rPr>
            </w:pPr>
            <w:r w:rsidRPr="00483F05">
              <w:rPr>
                <w:rFonts w:ascii="Garamond" w:hAnsi="Garamond" w:cs="Arial"/>
                <w:sz w:val="16"/>
                <w:szCs w:val="24"/>
                <w:lang w:val="en-US"/>
              </w:rPr>
              <w:t>Project documents and evaluations</w:t>
            </w:r>
          </w:p>
          <w:p w14:paraId="44C41517" w14:textId="77777777" w:rsidR="00B47E75" w:rsidRPr="00483F05" w:rsidRDefault="00B47E75" w:rsidP="00C20C36">
            <w:pPr>
              <w:pStyle w:val="Tableau-"/>
              <w:numPr>
                <w:ilvl w:val="0"/>
                <w:numId w:val="52"/>
              </w:numPr>
              <w:tabs>
                <w:tab w:val="clear" w:pos="108"/>
                <w:tab w:val="clear" w:pos="643"/>
                <w:tab w:val="left" w:pos="227"/>
              </w:tabs>
              <w:spacing w:before="0" w:after="0"/>
              <w:ind w:left="226" w:right="74" w:hanging="226"/>
              <w:rPr>
                <w:rFonts w:ascii="Garamond" w:hAnsi="Garamond" w:cs="Arial"/>
                <w:sz w:val="16"/>
                <w:szCs w:val="24"/>
                <w:lang w:val="en-US"/>
              </w:rPr>
            </w:pPr>
            <w:r w:rsidRPr="00483F05">
              <w:rPr>
                <w:rFonts w:ascii="Garamond" w:hAnsi="Garamond" w:cs="Arial"/>
                <w:sz w:val="16"/>
                <w:szCs w:val="24"/>
                <w:lang w:val="en-US"/>
              </w:rPr>
              <w:t>UNDP, Project staff and project Partners</w:t>
            </w:r>
          </w:p>
          <w:p w14:paraId="3169DF1C" w14:textId="77777777" w:rsidR="00B47E75" w:rsidRPr="00483F05" w:rsidRDefault="00B47E75" w:rsidP="00C20C36">
            <w:pPr>
              <w:pStyle w:val="Tableau-"/>
              <w:numPr>
                <w:ilvl w:val="0"/>
                <w:numId w:val="52"/>
              </w:numPr>
              <w:tabs>
                <w:tab w:val="clear" w:pos="108"/>
                <w:tab w:val="clear" w:pos="643"/>
                <w:tab w:val="left" w:pos="227"/>
              </w:tabs>
              <w:spacing w:before="0" w:after="0"/>
              <w:ind w:left="226" w:right="74" w:hanging="226"/>
              <w:rPr>
                <w:rFonts w:ascii="Garamond" w:hAnsi="Garamond" w:cs="Arial"/>
                <w:sz w:val="16"/>
                <w:szCs w:val="24"/>
                <w:lang w:val="en-US"/>
              </w:rPr>
            </w:pPr>
            <w:r w:rsidRPr="00483F05">
              <w:rPr>
                <w:rFonts w:ascii="Garamond" w:hAnsi="Garamond" w:cs="Arial"/>
                <w:sz w:val="16"/>
                <w:szCs w:val="24"/>
                <w:lang w:val="en-US"/>
              </w:rPr>
              <w:t xml:space="preserve">Beneficiaries </w:t>
            </w:r>
          </w:p>
          <w:p w14:paraId="45A10126" w14:textId="77777777" w:rsidR="00B47E75" w:rsidRPr="00483F05" w:rsidRDefault="00B47E75" w:rsidP="00C20C36">
            <w:pPr>
              <w:pStyle w:val="Tableau-"/>
              <w:numPr>
                <w:ilvl w:val="0"/>
                <w:numId w:val="52"/>
              </w:numPr>
              <w:tabs>
                <w:tab w:val="clear" w:pos="108"/>
                <w:tab w:val="clear" w:pos="643"/>
                <w:tab w:val="left" w:pos="227"/>
              </w:tabs>
              <w:spacing w:before="0" w:after="0"/>
              <w:ind w:left="226" w:right="74" w:hanging="226"/>
              <w:rPr>
                <w:rFonts w:ascii="Garamond" w:hAnsi="Garamond" w:cs="Arial"/>
                <w:sz w:val="16"/>
                <w:szCs w:val="24"/>
                <w:lang w:val="en-US"/>
              </w:rPr>
            </w:pPr>
            <w:r w:rsidRPr="00483F05">
              <w:rPr>
                <w:rFonts w:ascii="Garamond" w:hAnsi="Garamond" w:cs="Arial"/>
                <w:sz w:val="16"/>
                <w:szCs w:val="24"/>
                <w:lang w:val="en-US"/>
              </w:rPr>
              <w:t>Capacity assessments available, if any</w:t>
            </w:r>
          </w:p>
        </w:tc>
        <w:tc>
          <w:tcPr>
            <w:tcW w:w="2128" w:type="dxa"/>
            <w:tcBorders>
              <w:right w:val="single" w:sz="6" w:space="0" w:color="auto"/>
            </w:tcBorders>
          </w:tcPr>
          <w:p w14:paraId="4CB5EFB0" w14:textId="77777777" w:rsidR="00B47E75" w:rsidRPr="00483F05" w:rsidRDefault="00B47E75" w:rsidP="00C20C36">
            <w:pPr>
              <w:pStyle w:val="Tableau-"/>
              <w:numPr>
                <w:ilvl w:val="0"/>
                <w:numId w:val="52"/>
              </w:numPr>
              <w:tabs>
                <w:tab w:val="clear" w:pos="108"/>
                <w:tab w:val="clear" w:pos="643"/>
                <w:tab w:val="left" w:pos="227"/>
              </w:tabs>
              <w:spacing w:before="0" w:after="0"/>
              <w:ind w:left="226" w:right="74" w:hanging="226"/>
              <w:rPr>
                <w:rFonts w:ascii="Garamond" w:hAnsi="Garamond" w:cs="Arial"/>
                <w:sz w:val="16"/>
                <w:szCs w:val="24"/>
                <w:lang w:val="en-US"/>
              </w:rPr>
            </w:pPr>
            <w:r w:rsidRPr="00483F05">
              <w:rPr>
                <w:rFonts w:ascii="Garamond" w:hAnsi="Garamond" w:cs="Arial"/>
                <w:sz w:val="16"/>
                <w:szCs w:val="24"/>
                <w:lang w:val="en-US"/>
              </w:rPr>
              <w:t>Interviews</w:t>
            </w:r>
          </w:p>
          <w:p w14:paraId="7AB90774" w14:textId="77777777" w:rsidR="00B47E75" w:rsidRPr="00483F05" w:rsidRDefault="00B47E75" w:rsidP="00C20C36">
            <w:pPr>
              <w:pStyle w:val="Tableau-"/>
              <w:numPr>
                <w:ilvl w:val="0"/>
                <w:numId w:val="52"/>
              </w:numPr>
              <w:tabs>
                <w:tab w:val="clear" w:pos="108"/>
                <w:tab w:val="clear" w:pos="643"/>
                <w:tab w:val="left" w:pos="227"/>
              </w:tabs>
              <w:spacing w:before="0" w:after="0"/>
              <w:ind w:left="226" w:right="74" w:hanging="226"/>
              <w:rPr>
                <w:rFonts w:ascii="Garamond" w:hAnsi="Garamond" w:cs="Arial"/>
                <w:sz w:val="16"/>
                <w:szCs w:val="24"/>
                <w:lang w:val="en-US"/>
              </w:rPr>
            </w:pPr>
            <w:r w:rsidRPr="00483F05">
              <w:rPr>
                <w:rFonts w:ascii="Garamond" w:hAnsi="Garamond" w:cs="Arial"/>
                <w:sz w:val="16"/>
                <w:szCs w:val="24"/>
                <w:lang w:val="en-US"/>
              </w:rPr>
              <w:t>Documentation review</w:t>
            </w:r>
          </w:p>
        </w:tc>
      </w:tr>
      <w:tr w:rsidR="00B47E75" w:rsidRPr="00CE24A0" w14:paraId="3DB27BA6" w14:textId="77777777" w:rsidTr="00D55160">
        <w:tc>
          <w:tcPr>
            <w:tcW w:w="1638" w:type="dxa"/>
            <w:tcBorders>
              <w:top w:val="single" w:sz="6" w:space="0" w:color="auto"/>
              <w:left w:val="single" w:sz="6" w:space="0" w:color="auto"/>
              <w:bottom w:val="single" w:sz="6" w:space="0" w:color="auto"/>
            </w:tcBorders>
            <w:shd w:val="pct12" w:color="auto" w:fill="FFFFFF"/>
          </w:tcPr>
          <w:p w14:paraId="258021F6" w14:textId="77777777" w:rsidR="00B47E75" w:rsidRPr="00483F05" w:rsidRDefault="00B47E75" w:rsidP="00D55160">
            <w:pPr>
              <w:pStyle w:val="Tableau-Texte"/>
              <w:numPr>
                <w:ilvl w:val="12"/>
                <w:numId w:val="0"/>
              </w:numPr>
              <w:spacing w:before="0" w:after="0" w:line="240" w:lineRule="auto"/>
              <w:ind w:left="74" w:right="74"/>
              <w:rPr>
                <w:rFonts w:ascii="Garamond" w:hAnsi="Garamond"/>
                <w:i/>
                <w:sz w:val="24"/>
                <w:lang w:val="en-US"/>
              </w:rPr>
            </w:pPr>
            <w:r w:rsidRPr="00483F05">
              <w:rPr>
                <w:rFonts w:ascii="Garamond" w:hAnsi="Garamond"/>
                <w:i/>
                <w:sz w:val="24"/>
                <w:lang w:val="en-US"/>
              </w:rPr>
              <w:t>Social and political sustainability</w:t>
            </w:r>
          </w:p>
        </w:tc>
        <w:tc>
          <w:tcPr>
            <w:tcW w:w="4032" w:type="dxa"/>
          </w:tcPr>
          <w:p w14:paraId="3FA394F6" w14:textId="77777777" w:rsidR="00B47E75" w:rsidRPr="00483F05" w:rsidRDefault="00B47E75" w:rsidP="00C20C36">
            <w:pPr>
              <w:widowControl/>
              <w:numPr>
                <w:ilvl w:val="0"/>
                <w:numId w:val="52"/>
              </w:numPr>
              <w:tabs>
                <w:tab w:val="clear" w:pos="643"/>
                <w:tab w:val="left" w:pos="227"/>
              </w:tabs>
              <w:ind w:left="226" w:hanging="226"/>
              <w:rPr>
                <w:rFonts w:ascii="Garamond" w:hAnsi="Garamond" w:cs="Arial"/>
                <w:sz w:val="16"/>
              </w:rPr>
            </w:pPr>
            <w:r w:rsidRPr="00483F05">
              <w:rPr>
                <w:rFonts w:ascii="Garamond" w:hAnsi="Garamond" w:cs="Arial"/>
                <w:sz w:val="16"/>
              </w:rPr>
              <w:t>Did the project contribute to key building blocks for social and political sustainability?</w:t>
            </w:r>
          </w:p>
          <w:p w14:paraId="01967CDC" w14:textId="77777777" w:rsidR="00B47E75" w:rsidRPr="00483F05" w:rsidRDefault="00B47E75" w:rsidP="00C20C36">
            <w:pPr>
              <w:widowControl/>
              <w:numPr>
                <w:ilvl w:val="0"/>
                <w:numId w:val="52"/>
              </w:numPr>
              <w:tabs>
                <w:tab w:val="clear" w:pos="643"/>
                <w:tab w:val="left" w:pos="227"/>
              </w:tabs>
              <w:ind w:left="226" w:hanging="226"/>
              <w:rPr>
                <w:rFonts w:ascii="Garamond" w:hAnsi="Garamond" w:cs="Arial"/>
                <w:sz w:val="16"/>
              </w:rPr>
            </w:pPr>
            <w:r w:rsidRPr="00483F05">
              <w:rPr>
                <w:rFonts w:ascii="Garamond" w:hAnsi="Garamond" w:cs="Arial"/>
                <w:sz w:val="16"/>
              </w:rPr>
              <w:t>Did the project contribute to local Stakeholders’ acceptance of the new practices?</w:t>
            </w:r>
          </w:p>
        </w:tc>
        <w:tc>
          <w:tcPr>
            <w:tcW w:w="3824" w:type="dxa"/>
          </w:tcPr>
          <w:p w14:paraId="0540AF16" w14:textId="77777777" w:rsidR="00B47E75" w:rsidRPr="00483F05" w:rsidRDefault="00B47E75" w:rsidP="00C20C36">
            <w:pPr>
              <w:widowControl/>
              <w:numPr>
                <w:ilvl w:val="0"/>
                <w:numId w:val="52"/>
              </w:numPr>
              <w:tabs>
                <w:tab w:val="clear" w:pos="643"/>
                <w:tab w:val="left" w:pos="227"/>
              </w:tabs>
              <w:ind w:left="226" w:hanging="226"/>
              <w:rPr>
                <w:rFonts w:ascii="Garamond" w:hAnsi="Garamond" w:cs="Arial"/>
                <w:sz w:val="16"/>
              </w:rPr>
            </w:pPr>
            <w:r w:rsidRPr="00483F05">
              <w:rPr>
                <w:rFonts w:ascii="Garamond" w:hAnsi="Garamond" w:cs="Arial"/>
                <w:sz w:val="16"/>
              </w:rPr>
              <w:t xml:space="preserve">Example of contributions to sustainable political and social change with regard to irrigated agriculture, watershed management and food security </w:t>
            </w:r>
          </w:p>
        </w:tc>
        <w:tc>
          <w:tcPr>
            <w:tcW w:w="2128" w:type="dxa"/>
          </w:tcPr>
          <w:p w14:paraId="1D898416" w14:textId="77777777" w:rsidR="00B47E75" w:rsidRPr="00483F05" w:rsidRDefault="00B47E75" w:rsidP="00C20C36">
            <w:pPr>
              <w:widowControl/>
              <w:numPr>
                <w:ilvl w:val="0"/>
                <w:numId w:val="52"/>
              </w:numPr>
              <w:tabs>
                <w:tab w:val="clear" w:pos="643"/>
                <w:tab w:val="left" w:pos="227"/>
              </w:tabs>
              <w:ind w:left="226" w:hanging="226"/>
              <w:rPr>
                <w:rFonts w:ascii="Garamond" w:hAnsi="Garamond" w:cs="Arial"/>
                <w:sz w:val="16"/>
              </w:rPr>
            </w:pPr>
            <w:r w:rsidRPr="00483F05">
              <w:rPr>
                <w:rFonts w:ascii="Garamond" w:hAnsi="Garamond" w:cs="Arial"/>
                <w:sz w:val="16"/>
              </w:rPr>
              <w:t>Project documents and evaluations</w:t>
            </w:r>
          </w:p>
          <w:p w14:paraId="3F9CFB98" w14:textId="77777777" w:rsidR="00B47E75" w:rsidRPr="00483F05" w:rsidRDefault="00B47E75" w:rsidP="00C20C36">
            <w:pPr>
              <w:widowControl/>
              <w:numPr>
                <w:ilvl w:val="0"/>
                <w:numId w:val="52"/>
              </w:numPr>
              <w:tabs>
                <w:tab w:val="clear" w:pos="643"/>
                <w:tab w:val="left" w:pos="227"/>
              </w:tabs>
              <w:ind w:left="226" w:hanging="226"/>
              <w:rPr>
                <w:rFonts w:ascii="Garamond" w:hAnsi="Garamond" w:cs="Arial"/>
                <w:sz w:val="16"/>
              </w:rPr>
            </w:pPr>
            <w:r w:rsidRPr="00483F05">
              <w:rPr>
                <w:rFonts w:ascii="Garamond" w:hAnsi="Garamond" w:cs="Arial"/>
                <w:sz w:val="16"/>
              </w:rPr>
              <w:t>UNDP, project staff and project Partners</w:t>
            </w:r>
          </w:p>
          <w:p w14:paraId="046CC83B" w14:textId="77777777" w:rsidR="00B47E75" w:rsidRPr="00483F05" w:rsidRDefault="00B47E75" w:rsidP="00C20C36">
            <w:pPr>
              <w:widowControl/>
              <w:numPr>
                <w:ilvl w:val="0"/>
                <w:numId w:val="52"/>
              </w:numPr>
              <w:tabs>
                <w:tab w:val="clear" w:pos="643"/>
                <w:tab w:val="left" w:pos="227"/>
              </w:tabs>
              <w:ind w:left="226" w:hanging="226"/>
              <w:rPr>
                <w:rFonts w:ascii="Garamond" w:hAnsi="Garamond" w:cs="Arial"/>
                <w:sz w:val="16"/>
              </w:rPr>
            </w:pPr>
            <w:r w:rsidRPr="00483F05">
              <w:rPr>
                <w:rFonts w:ascii="Garamond" w:hAnsi="Garamond" w:cs="Arial"/>
                <w:sz w:val="16"/>
              </w:rPr>
              <w:t xml:space="preserve">Beneficiaries </w:t>
            </w:r>
          </w:p>
        </w:tc>
        <w:tc>
          <w:tcPr>
            <w:tcW w:w="2128" w:type="dxa"/>
            <w:tcBorders>
              <w:right w:val="single" w:sz="6" w:space="0" w:color="auto"/>
            </w:tcBorders>
          </w:tcPr>
          <w:p w14:paraId="5C4A3EAC" w14:textId="77777777" w:rsidR="00B47E75" w:rsidRPr="00483F05" w:rsidRDefault="00B47E75" w:rsidP="00C20C36">
            <w:pPr>
              <w:widowControl/>
              <w:numPr>
                <w:ilvl w:val="0"/>
                <w:numId w:val="52"/>
              </w:numPr>
              <w:tabs>
                <w:tab w:val="clear" w:pos="643"/>
                <w:tab w:val="left" w:pos="227"/>
              </w:tabs>
              <w:ind w:left="226" w:hanging="226"/>
              <w:rPr>
                <w:rFonts w:ascii="Garamond" w:hAnsi="Garamond" w:cs="Arial"/>
                <w:sz w:val="16"/>
              </w:rPr>
            </w:pPr>
            <w:r w:rsidRPr="00483F05">
              <w:rPr>
                <w:rFonts w:ascii="Garamond" w:hAnsi="Garamond" w:cs="Arial"/>
                <w:sz w:val="16"/>
              </w:rPr>
              <w:t>Interviews</w:t>
            </w:r>
          </w:p>
          <w:p w14:paraId="27533204" w14:textId="77777777" w:rsidR="00B47E75" w:rsidRPr="00483F05" w:rsidRDefault="00B47E75" w:rsidP="00C20C36">
            <w:pPr>
              <w:widowControl/>
              <w:numPr>
                <w:ilvl w:val="0"/>
                <w:numId w:val="52"/>
              </w:numPr>
              <w:tabs>
                <w:tab w:val="clear" w:pos="643"/>
                <w:tab w:val="left" w:pos="227"/>
              </w:tabs>
              <w:ind w:left="226" w:hanging="226"/>
              <w:rPr>
                <w:rFonts w:ascii="Garamond" w:hAnsi="Garamond" w:cs="Arial"/>
                <w:sz w:val="16"/>
              </w:rPr>
            </w:pPr>
            <w:r w:rsidRPr="00483F05">
              <w:rPr>
                <w:rFonts w:ascii="Garamond" w:hAnsi="Garamond" w:cs="Arial"/>
                <w:sz w:val="16"/>
              </w:rPr>
              <w:t>Documentation review</w:t>
            </w:r>
          </w:p>
        </w:tc>
      </w:tr>
      <w:tr w:rsidR="00B47E75" w:rsidRPr="00CE24A0" w14:paraId="51ECBB4A" w14:textId="77777777" w:rsidTr="00D55160">
        <w:tc>
          <w:tcPr>
            <w:tcW w:w="1638" w:type="dxa"/>
            <w:tcBorders>
              <w:top w:val="single" w:sz="6" w:space="0" w:color="auto"/>
              <w:left w:val="single" w:sz="6" w:space="0" w:color="auto"/>
              <w:bottom w:val="single" w:sz="6" w:space="0" w:color="auto"/>
            </w:tcBorders>
            <w:shd w:val="pct12" w:color="auto" w:fill="FFFFFF"/>
          </w:tcPr>
          <w:p w14:paraId="033E71FD" w14:textId="77777777" w:rsidR="00B47E75" w:rsidRPr="00483F05" w:rsidRDefault="00B47E75" w:rsidP="00D55160">
            <w:pPr>
              <w:pStyle w:val="Tableau-Texte"/>
              <w:numPr>
                <w:ilvl w:val="12"/>
                <w:numId w:val="0"/>
              </w:numPr>
              <w:spacing w:before="0" w:after="0" w:line="240" w:lineRule="auto"/>
              <w:ind w:left="74" w:right="74"/>
              <w:rPr>
                <w:rFonts w:ascii="Garamond" w:hAnsi="Garamond"/>
                <w:i/>
                <w:sz w:val="24"/>
                <w:lang w:val="en-US"/>
              </w:rPr>
            </w:pPr>
            <w:r w:rsidRPr="00483F05">
              <w:rPr>
                <w:rFonts w:ascii="Garamond" w:hAnsi="Garamond"/>
                <w:i/>
                <w:sz w:val="24"/>
                <w:lang w:val="en-US"/>
              </w:rPr>
              <w:t>Replication</w:t>
            </w:r>
          </w:p>
        </w:tc>
        <w:tc>
          <w:tcPr>
            <w:tcW w:w="4032" w:type="dxa"/>
          </w:tcPr>
          <w:p w14:paraId="0DA7B2DB" w14:textId="77777777" w:rsidR="00B47E75" w:rsidRPr="00483F05" w:rsidRDefault="00B47E75" w:rsidP="00C20C36">
            <w:pPr>
              <w:widowControl/>
              <w:numPr>
                <w:ilvl w:val="0"/>
                <w:numId w:val="52"/>
              </w:numPr>
              <w:tabs>
                <w:tab w:val="clear" w:pos="643"/>
                <w:tab w:val="left" w:pos="227"/>
              </w:tabs>
              <w:ind w:left="226" w:hanging="226"/>
              <w:rPr>
                <w:rFonts w:ascii="Garamond" w:hAnsi="Garamond" w:cs="Arial"/>
                <w:sz w:val="16"/>
              </w:rPr>
            </w:pPr>
            <w:r w:rsidRPr="00483F05">
              <w:rPr>
                <w:rFonts w:ascii="Garamond" w:hAnsi="Garamond" w:cs="Arial"/>
                <w:sz w:val="16"/>
              </w:rPr>
              <w:t xml:space="preserve">Were project activities and results replicated elsewhere and/or scaled up? </w:t>
            </w:r>
          </w:p>
          <w:p w14:paraId="75853B06" w14:textId="77777777" w:rsidR="00B47E75" w:rsidRPr="00483F05" w:rsidRDefault="00B47E75" w:rsidP="00C20C36">
            <w:pPr>
              <w:widowControl/>
              <w:numPr>
                <w:ilvl w:val="0"/>
                <w:numId w:val="52"/>
              </w:numPr>
              <w:tabs>
                <w:tab w:val="clear" w:pos="643"/>
                <w:tab w:val="left" w:pos="227"/>
              </w:tabs>
              <w:ind w:left="226" w:hanging="226"/>
              <w:rPr>
                <w:rFonts w:ascii="Garamond" w:hAnsi="Garamond" w:cs="Arial"/>
                <w:sz w:val="16"/>
              </w:rPr>
            </w:pPr>
            <w:r w:rsidRPr="00483F05">
              <w:rPr>
                <w:rFonts w:ascii="Garamond" w:hAnsi="Garamond" w:cs="Arial"/>
                <w:sz w:val="16"/>
              </w:rPr>
              <w:t>What was the project contribution to replication or scaling up of innovative practices or mechanisms to increase irrigated agriculture, food security and watershed management?</w:t>
            </w:r>
          </w:p>
        </w:tc>
        <w:tc>
          <w:tcPr>
            <w:tcW w:w="3824" w:type="dxa"/>
          </w:tcPr>
          <w:p w14:paraId="13364041" w14:textId="77777777" w:rsidR="00B47E75" w:rsidRPr="00483F05" w:rsidRDefault="00B47E75" w:rsidP="00C20C36">
            <w:pPr>
              <w:widowControl/>
              <w:numPr>
                <w:ilvl w:val="0"/>
                <w:numId w:val="52"/>
              </w:numPr>
              <w:tabs>
                <w:tab w:val="clear" w:pos="643"/>
                <w:tab w:val="left" w:pos="227"/>
              </w:tabs>
              <w:ind w:left="226" w:hanging="226"/>
              <w:rPr>
                <w:rFonts w:ascii="Garamond" w:hAnsi="Garamond" w:cs="Arial"/>
                <w:sz w:val="16"/>
              </w:rPr>
            </w:pPr>
            <w:r w:rsidRPr="00483F05">
              <w:rPr>
                <w:rFonts w:ascii="Garamond" w:hAnsi="Garamond" w:cs="Arial"/>
                <w:sz w:val="16"/>
              </w:rPr>
              <w:t>Number/quality of replicated initiatives</w:t>
            </w:r>
          </w:p>
          <w:p w14:paraId="234BC6D2" w14:textId="77777777" w:rsidR="00B47E75" w:rsidRPr="00483F05" w:rsidRDefault="00B47E75" w:rsidP="00C20C36">
            <w:pPr>
              <w:widowControl/>
              <w:numPr>
                <w:ilvl w:val="0"/>
                <w:numId w:val="52"/>
              </w:numPr>
              <w:tabs>
                <w:tab w:val="clear" w:pos="643"/>
                <w:tab w:val="left" w:pos="227"/>
              </w:tabs>
              <w:ind w:left="226" w:hanging="226"/>
              <w:rPr>
                <w:rFonts w:ascii="Garamond" w:hAnsi="Garamond" w:cs="Arial"/>
                <w:sz w:val="16"/>
              </w:rPr>
            </w:pPr>
            <w:r w:rsidRPr="00483F05">
              <w:rPr>
                <w:rFonts w:ascii="Garamond" w:hAnsi="Garamond" w:cs="Arial"/>
                <w:sz w:val="16"/>
              </w:rPr>
              <w:t>Number/quality of replicated innovative initiatives</w:t>
            </w:r>
          </w:p>
          <w:p w14:paraId="2D172B86" w14:textId="77777777" w:rsidR="00B47E75" w:rsidRPr="00483F05" w:rsidRDefault="00B47E75" w:rsidP="00C20C36">
            <w:pPr>
              <w:widowControl/>
              <w:numPr>
                <w:ilvl w:val="0"/>
                <w:numId w:val="52"/>
              </w:numPr>
              <w:tabs>
                <w:tab w:val="clear" w:pos="643"/>
                <w:tab w:val="left" w:pos="227"/>
              </w:tabs>
              <w:ind w:left="226" w:hanging="226"/>
              <w:rPr>
                <w:rFonts w:ascii="Garamond" w:hAnsi="Garamond" w:cs="Arial"/>
                <w:sz w:val="16"/>
              </w:rPr>
            </w:pPr>
            <w:r w:rsidRPr="00483F05">
              <w:rPr>
                <w:rFonts w:ascii="Garamond" w:hAnsi="Garamond" w:cs="Arial"/>
                <w:sz w:val="16"/>
              </w:rPr>
              <w:t>Volume of additional investment leveraged</w:t>
            </w:r>
          </w:p>
        </w:tc>
        <w:tc>
          <w:tcPr>
            <w:tcW w:w="2128" w:type="dxa"/>
          </w:tcPr>
          <w:p w14:paraId="6CED8739" w14:textId="77777777" w:rsidR="00B47E75" w:rsidRPr="00483F05" w:rsidRDefault="00B47E75" w:rsidP="00C20C36">
            <w:pPr>
              <w:widowControl/>
              <w:numPr>
                <w:ilvl w:val="0"/>
                <w:numId w:val="52"/>
              </w:numPr>
              <w:tabs>
                <w:tab w:val="clear" w:pos="643"/>
                <w:tab w:val="left" w:pos="227"/>
              </w:tabs>
              <w:ind w:left="226" w:hanging="226"/>
              <w:rPr>
                <w:rFonts w:ascii="Garamond" w:hAnsi="Garamond" w:cs="Arial"/>
                <w:sz w:val="16"/>
              </w:rPr>
            </w:pPr>
            <w:r w:rsidRPr="00483F05">
              <w:rPr>
                <w:rFonts w:ascii="Garamond" w:hAnsi="Garamond" w:cs="Arial"/>
                <w:sz w:val="16"/>
              </w:rPr>
              <w:t>Other donor programming documents</w:t>
            </w:r>
          </w:p>
          <w:p w14:paraId="6F6983D9" w14:textId="77777777" w:rsidR="00B47E75" w:rsidRPr="00483F05" w:rsidRDefault="00B47E75" w:rsidP="00C20C36">
            <w:pPr>
              <w:widowControl/>
              <w:numPr>
                <w:ilvl w:val="0"/>
                <w:numId w:val="52"/>
              </w:numPr>
              <w:tabs>
                <w:tab w:val="clear" w:pos="643"/>
                <w:tab w:val="left" w:pos="227"/>
              </w:tabs>
              <w:ind w:left="226" w:hanging="226"/>
              <w:rPr>
                <w:rFonts w:ascii="Garamond" w:hAnsi="Garamond" w:cs="Arial"/>
                <w:sz w:val="16"/>
              </w:rPr>
            </w:pPr>
            <w:r w:rsidRPr="00483F05">
              <w:rPr>
                <w:rFonts w:ascii="Garamond" w:hAnsi="Garamond" w:cs="Arial"/>
                <w:sz w:val="16"/>
              </w:rPr>
              <w:t>Beneficiaries</w:t>
            </w:r>
          </w:p>
          <w:p w14:paraId="3DF41CA2" w14:textId="77777777" w:rsidR="00B47E75" w:rsidRPr="00483F05" w:rsidRDefault="00B47E75" w:rsidP="00C20C36">
            <w:pPr>
              <w:widowControl/>
              <w:numPr>
                <w:ilvl w:val="0"/>
                <w:numId w:val="52"/>
              </w:numPr>
              <w:tabs>
                <w:tab w:val="clear" w:pos="643"/>
                <w:tab w:val="left" w:pos="227"/>
              </w:tabs>
              <w:ind w:left="226" w:hanging="226"/>
              <w:rPr>
                <w:rFonts w:ascii="Garamond" w:hAnsi="Garamond" w:cs="Arial"/>
                <w:sz w:val="16"/>
              </w:rPr>
            </w:pPr>
            <w:r w:rsidRPr="00483F05">
              <w:rPr>
                <w:rFonts w:ascii="Garamond" w:hAnsi="Garamond" w:cs="Arial"/>
                <w:sz w:val="16"/>
              </w:rPr>
              <w:t>UNDP, project staff and project Partners</w:t>
            </w:r>
          </w:p>
        </w:tc>
        <w:tc>
          <w:tcPr>
            <w:tcW w:w="2128" w:type="dxa"/>
            <w:tcBorders>
              <w:right w:val="single" w:sz="6" w:space="0" w:color="auto"/>
            </w:tcBorders>
          </w:tcPr>
          <w:p w14:paraId="58FB55FB" w14:textId="77777777" w:rsidR="00B47E75" w:rsidRPr="00483F05" w:rsidRDefault="00B47E75" w:rsidP="00C20C36">
            <w:pPr>
              <w:widowControl/>
              <w:numPr>
                <w:ilvl w:val="0"/>
                <w:numId w:val="52"/>
              </w:numPr>
              <w:tabs>
                <w:tab w:val="clear" w:pos="643"/>
                <w:tab w:val="left" w:pos="227"/>
              </w:tabs>
              <w:ind w:left="226" w:hanging="226"/>
              <w:rPr>
                <w:rFonts w:ascii="Garamond" w:hAnsi="Garamond" w:cs="Arial"/>
                <w:sz w:val="16"/>
              </w:rPr>
            </w:pPr>
            <w:r w:rsidRPr="00483F05">
              <w:rPr>
                <w:rFonts w:ascii="Garamond" w:hAnsi="Garamond" w:cs="Arial"/>
                <w:sz w:val="16"/>
              </w:rPr>
              <w:t>Document analysis</w:t>
            </w:r>
          </w:p>
          <w:p w14:paraId="3D1E63F0" w14:textId="77777777" w:rsidR="00B47E75" w:rsidRPr="00483F05" w:rsidRDefault="00B47E75" w:rsidP="00C20C36">
            <w:pPr>
              <w:widowControl/>
              <w:numPr>
                <w:ilvl w:val="0"/>
                <w:numId w:val="52"/>
              </w:numPr>
              <w:tabs>
                <w:tab w:val="clear" w:pos="643"/>
                <w:tab w:val="left" w:pos="227"/>
              </w:tabs>
              <w:ind w:left="226" w:hanging="226"/>
              <w:rPr>
                <w:rFonts w:ascii="Garamond" w:hAnsi="Garamond" w:cs="Arial"/>
                <w:sz w:val="16"/>
              </w:rPr>
            </w:pPr>
            <w:r w:rsidRPr="00483F05">
              <w:rPr>
                <w:rFonts w:ascii="Garamond" w:hAnsi="Garamond" w:cs="Arial"/>
                <w:sz w:val="16"/>
              </w:rPr>
              <w:t>Interviews</w:t>
            </w:r>
          </w:p>
        </w:tc>
      </w:tr>
      <w:tr w:rsidR="00B47E75" w:rsidRPr="00CE24A0" w14:paraId="40F8F9DA" w14:textId="77777777" w:rsidTr="00D55160">
        <w:tc>
          <w:tcPr>
            <w:tcW w:w="1638" w:type="dxa"/>
            <w:tcBorders>
              <w:top w:val="single" w:sz="6" w:space="0" w:color="auto"/>
              <w:left w:val="single" w:sz="6" w:space="0" w:color="auto"/>
              <w:bottom w:val="single" w:sz="6" w:space="0" w:color="auto"/>
            </w:tcBorders>
            <w:shd w:val="pct12" w:color="auto" w:fill="FFFFFF"/>
          </w:tcPr>
          <w:p w14:paraId="01D9DC34" w14:textId="77777777" w:rsidR="00B47E75" w:rsidRPr="007D733B" w:rsidRDefault="00B47E75" w:rsidP="00D55160">
            <w:pPr>
              <w:pStyle w:val="Tableau-Texte"/>
              <w:numPr>
                <w:ilvl w:val="12"/>
                <w:numId w:val="0"/>
              </w:numPr>
              <w:spacing w:before="0" w:after="0" w:line="240" w:lineRule="auto"/>
              <w:ind w:left="74" w:right="74"/>
              <w:rPr>
                <w:rFonts w:ascii="Garamond" w:hAnsi="Garamond"/>
                <w:i/>
                <w:sz w:val="24"/>
                <w:lang w:val="en-US"/>
              </w:rPr>
            </w:pPr>
            <w:r w:rsidRPr="007D733B">
              <w:rPr>
                <w:rFonts w:ascii="Garamond" w:hAnsi="Garamond"/>
                <w:i/>
                <w:sz w:val="24"/>
                <w:lang w:val="en-US"/>
              </w:rPr>
              <w:t>Challenges to sustainability of the Project</w:t>
            </w:r>
          </w:p>
        </w:tc>
        <w:tc>
          <w:tcPr>
            <w:tcW w:w="4032" w:type="dxa"/>
          </w:tcPr>
          <w:p w14:paraId="1DE173F6" w14:textId="77777777" w:rsidR="00B47E75" w:rsidRPr="007D733B" w:rsidRDefault="00B47E75" w:rsidP="00C20C36">
            <w:pPr>
              <w:widowControl/>
              <w:numPr>
                <w:ilvl w:val="0"/>
                <w:numId w:val="52"/>
              </w:numPr>
              <w:tabs>
                <w:tab w:val="clear" w:pos="643"/>
                <w:tab w:val="left" w:pos="227"/>
              </w:tabs>
              <w:ind w:left="226" w:hanging="226"/>
              <w:rPr>
                <w:rFonts w:ascii="Garamond" w:hAnsi="Garamond" w:cs="Arial"/>
                <w:sz w:val="16"/>
              </w:rPr>
            </w:pPr>
            <w:r w:rsidRPr="007D733B">
              <w:rPr>
                <w:rFonts w:ascii="Garamond" w:hAnsi="Garamond" w:cs="Arial"/>
                <w:sz w:val="16"/>
              </w:rPr>
              <w:t>What are the main challenges that may hinder sustainability of efforts?</w:t>
            </w:r>
          </w:p>
          <w:p w14:paraId="6D2A5944" w14:textId="77777777" w:rsidR="00B47E75" w:rsidRPr="007D733B" w:rsidRDefault="00B47E75" w:rsidP="00C20C36">
            <w:pPr>
              <w:widowControl/>
              <w:numPr>
                <w:ilvl w:val="0"/>
                <w:numId w:val="52"/>
              </w:numPr>
              <w:tabs>
                <w:tab w:val="clear" w:pos="643"/>
                <w:tab w:val="left" w:pos="227"/>
              </w:tabs>
              <w:ind w:left="226" w:hanging="226"/>
              <w:rPr>
                <w:rFonts w:ascii="Garamond" w:hAnsi="Garamond" w:cs="Arial"/>
                <w:sz w:val="16"/>
              </w:rPr>
            </w:pPr>
            <w:r w:rsidRPr="007D733B">
              <w:rPr>
                <w:rFonts w:ascii="Garamond" w:hAnsi="Garamond" w:cs="Arial"/>
                <w:sz w:val="16"/>
              </w:rPr>
              <w:t xml:space="preserve">Have any of these been addressed through project management? </w:t>
            </w:r>
          </w:p>
          <w:p w14:paraId="0CAF7FB1" w14:textId="77777777" w:rsidR="00B47E75" w:rsidRPr="007D733B" w:rsidRDefault="00B47E75" w:rsidP="00C20C36">
            <w:pPr>
              <w:widowControl/>
              <w:numPr>
                <w:ilvl w:val="0"/>
                <w:numId w:val="52"/>
              </w:numPr>
              <w:tabs>
                <w:tab w:val="clear" w:pos="643"/>
                <w:tab w:val="left" w:pos="227"/>
              </w:tabs>
              <w:ind w:left="226" w:hanging="226"/>
              <w:rPr>
                <w:rFonts w:ascii="Garamond" w:hAnsi="Garamond" w:cs="Arial"/>
                <w:sz w:val="16"/>
              </w:rPr>
            </w:pPr>
            <w:r w:rsidRPr="007D733B">
              <w:rPr>
                <w:rFonts w:ascii="Garamond" w:hAnsi="Garamond" w:cs="Arial"/>
                <w:sz w:val="16"/>
              </w:rPr>
              <w:t>What could be the possible measures to further contribute to the sustainability of efforts achieved with the project?</w:t>
            </w:r>
          </w:p>
        </w:tc>
        <w:tc>
          <w:tcPr>
            <w:tcW w:w="3824" w:type="dxa"/>
          </w:tcPr>
          <w:p w14:paraId="43C251B0" w14:textId="77777777" w:rsidR="00B47E75" w:rsidRPr="007D733B" w:rsidRDefault="00B47E75" w:rsidP="00C20C36">
            <w:pPr>
              <w:widowControl/>
              <w:numPr>
                <w:ilvl w:val="0"/>
                <w:numId w:val="52"/>
              </w:numPr>
              <w:tabs>
                <w:tab w:val="clear" w:pos="643"/>
                <w:tab w:val="left" w:pos="227"/>
              </w:tabs>
              <w:ind w:left="226" w:hanging="226"/>
              <w:rPr>
                <w:rFonts w:ascii="Garamond" w:hAnsi="Garamond" w:cs="Arial"/>
                <w:sz w:val="16"/>
              </w:rPr>
            </w:pPr>
            <w:r w:rsidRPr="007D733B">
              <w:rPr>
                <w:rFonts w:ascii="Garamond" w:hAnsi="Garamond" w:cs="Arial"/>
                <w:sz w:val="16"/>
              </w:rPr>
              <w:t>Challenges in view of building blocks of sustainability as presented above</w:t>
            </w:r>
          </w:p>
          <w:p w14:paraId="10C4A31C" w14:textId="77777777" w:rsidR="00B47E75" w:rsidRPr="007D733B" w:rsidRDefault="00B47E75" w:rsidP="00C20C36">
            <w:pPr>
              <w:widowControl/>
              <w:numPr>
                <w:ilvl w:val="0"/>
                <w:numId w:val="52"/>
              </w:numPr>
              <w:tabs>
                <w:tab w:val="clear" w:pos="643"/>
                <w:tab w:val="left" w:pos="227"/>
              </w:tabs>
              <w:ind w:left="226" w:hanging="226"/>
              <w:rPr>
                <w:rFonts w:ascii="Garamond" w:hAnsi="Garamond" w:cs="Arial"/>
                <w:sz w:val="16"/>
              </w:rPr>
            </w:pPr>
            <w:r w:rsidRPr="007D733B">
              <w:rPr>
                <w:rFonts w:ascii="Garamond" w:hAnsi="Garamond" w:cs="Arial"/>
                <w:sz w:val="16"/>
              </w:rPr>
              <w:t>Recent changes which may present new challenges to the project</w:t>
            </w:r>
          </w:p>
        </w:tc>
        <w:tc>
          <w:tcPr>
            <w:tcW w:w="2128" w:type="dxa"/>
          </w:tcPr>
          <w:p w14:paraId="62B2184D" w14:textId="77777777" w:rsidR="00B47E75" w:rsidRPr="007D733B" w:rsidRDefault="00B47E75" w:rsidP="00C20C36">
            <w:pPr>
              <w:widowControl/>
              <w:numPr>
                <w:ilvl w:val="0"/>
                <w:numId w:val="52"/>
              </w:numPr>
              <w:tabs>
                <w:tab w:val="clear" w:pos="643"/>
                <w:tab w:val="left" w:pos="227"/>
              </w:tabs>
              <w:ind w:left="226" w:hanging="226"/>
              <w:rPr>
                <w:rFonts w:ascii="Garamond" w:hAnsi="Garamond" w:cs="Arial"/>
                <w:sz w:val="16"/>
              </w:rPr>
            </w:pPr>
            <w:r w:rsidRPr="007D733B">
              <w:rPr>
                <w:rFonts w:ascii="Garamond" w:hAnsi="Garamond" w:cs="Arial"/>
                <w:sz w:val="16"/>
              </w:rPr>
              <w:t>Project documents and evaluations</w:t>
            </w:r>
          </w:p>
          <w:p w14:paraId="655B257A" w14:textId="77777777" w:rsidR="00B47E75" w:rsidRPr="007D733B" w:rsidRDefault="00B47E75" w:rsidP="00C20C36">
            <w:pPr>
              <w:widowControl/>
              <w:numPr>
                <w:ilvl w:val="0"/>
                <w:numId w:val="52"/>
              </w:numPr>
              <w:tabs>
                <w:tab w:val="clear" w:pos="643"/>
                <w:tab w:val="left" w:pos="227"/>
              </w:tabs>
              <w:ind w:left="226" w:hanging="226"/>
              <w:rPr>
                <w:rFonts w:ascii="Garamond" w:hAnsi="Garamond" w:cs="Arial"/>
                <w:sz w:val="16"/>
              </w:rPr>
            </w:pPr>
            <w:r w:rsidRPr="007D733B">
              <w:rPr>
                <w:rFonts w:ascii="Garamond" w:hAnsi="Garamond" w:cs="Arial"/>
                <w:sz w:val="16"/>
              </w:rPr>
              <w:t>Beneficiaries</w:t>
            </w:r>
          </w:p>
          <w:p w14:paraId="74B99B8C" w14:textId="77777777" w:rsidR="00B47E75" w:rsidRPr="007D733B" w:rsidRDefault="00B47E75" w:rsidP="00C20C36">
            <w:pPr>
              <w:widowControl/>
              <w:numPr>
                <w:ilvl w:val="0"/>
                <w:numId w:val="52"/>
              </w:numPr>
              <w:tabs>
                <w:tab w:val="clear" w:pos="643"/>
                <w:tab w:val="left" w:pos="227"/>
              </w:tabs>
              <w:ind w:left="226" w:hanging="226"/>
              <w:rPr>
                <w:rFonts w:ascii="Garamond" w:hAnsi="Garamond" w:cs="Arial"/>
                <w:sz w:val="16"/>
              </w:rPr>
            </w:pPr>
            <w:r w:rsidRPr="007D733B">
              <w:rPr>
                <w:rFonts w:ascii="Garamond" w:hAnsi="Garamond" w:cs="Arial"/>
                <w:sz w:val="16"/>
              </w:rPr>
              <w:t>UNDP, project staff and project Partners</w:t>
            </w:r>
          </w:p>
        </w:tc>
        <w:tc>
          <w:tcPr>
            <w:tcW w:w="2128" w:type="dxa"/>
            <w:tcBorders>
              <w:right w:val="single" w:sz="6" w:space="0" w:color="auto"/>
            </w:tcBorders>
          </w:tcPr>
          <w:p w14:paraId="0F914F16" w14:textId="77777777" w:rsidR="00B47E75" w:rsidRPr="007D733B" w:rsidRDefault="00B47E75" w:rsidP="00C20C36">
            <w:pPr>
              <w:widowControl/>
              <w:numPr>
                <w:ilvl w:val="0"/>
                <w:numId w:val="52"/>
              </w:numPr>
              <w:tabs>
                <w:tab w:val="clear" w:pos="643"/>
                <w:tab w:val="left" w:pos="227"/>
              </w:tabs>
              <w:ind w:left="226" w:hanging="226"/>
              <w:rPr>
                <w:rFonts w:ascii="Garamond" w:hAnsi="Garamond" w:cs="Arial"/>
                <w:sz w:val="16"/>
              </w:rPr>
            </w:pPr>
            <w:r w:rsidRPr="007D733B">
              <w:rPr>
                <w:rFonts w:ascii="Garamond" w:hAnsi="Garamond" w:cs="Arial"/>
                <w:sz w:val="16"/>
              </w:rPr>
              <w:t>Document analysis</w:t>
            </w:r>
          </w:p>
          <w:p w14:paraId="5493B0F8" w14:textId="77777777" w:rsidR="00B47E75" w:rsidRPr="007D733B" w:rsidRDefault="00B47E75" w:rsidP="00C20C36">
            <w:pPr>
              <w:widowControl/>
              <w:numPr>
                <w:ilvl w:val="0"/>
                <w:numId w:val="52"/>
              </w:numPr>
              <w:tabs>
                <w:tab w:val="clear" w:pos="643"/>
                <w:tab w:val="left" w:pos="227"/>
              </w:tabs>
              <w:ind w:left="226" w:hanging="226"/>
              <w:rPr>
                <w:rFonts w:ascii="Garamond" w:hAnsi="Garamond" w:cs="Arial"/>
                <w:sz w:val="16"/>
              </w:rPr>
            </w:pPr>
            <w:r w:rsidRPr="007D733B">
              <w:rPr>
                <w:rFonts w:ascii="Garamond" w:hAnsi="Garamond" w:cs="Arial"/>
                <w:sz w:val="16"/>
              </w:rPr>
              <w:t>Interviews</w:t>
            </w:r>
          </w:p>
        </w:tc>
      </w:tr>
      <w:tr w:rsidR="00B47E75" w:rsidRPr="00CE24A0" w14:paraId="6EDF51CD" w14:textId="77777777" w:rsidTr="00D55160">
        <w:tc>
          <w:tcPr>
            <w:tcW w:w="1638" w:type="dxa"/>
            <w:tcBorders>
              <w:top w:val="single" w:sz="6" w:space="0" w:color="auto"/>
              <w:left w:val="single" w:sz="6" w:space="0" w:color="auto"/>
              <w:bottom w:val="single" w:sz="6" w:space="0" w:color="auto"/>
            </w:tcBorders>
            <w:shd w:val="pct12" w:color="auto" w:fill="FFFFFF"/>
          </w:tcPr>
          <w:p w14:paraId="2A95FF48" w14:textId="77777777" w:rsidR="00B47E75" w:rsidRPr="007D733B" w:rsidRDefault="00B47E75" w:rsidP="00D55160">
            <w:pPr>
              <w:pStyle w:val="Tableau-Texte"/>
              <w:numPr>
                <w:ilvl w:val="12"/>
                <w:numId w:val="0"/>
              </w:numPr>
              <w:spacing w:before="0" w:after="0" w:line="240" w:lineRule="auto"/>
              <w:ind w:left="74" w:right="74"/>
              <w:rPr>
                <w:rFonts w:ascii="Garamond" w:hAnsi="Garamond"/>
                <w:i/>
                <w:sz w:val="24"/>
                <w:lang w:val="en-US"/>
              </w:rPr>
            </w:pPr>
            <w:r w:rsidRPr="007D733B">
              <w:rPr>
                <w:rFonts w:ascii="Garamond" w:hAnsi="Garamond"/>
                <w:b/>
                <w:bCs/>
                <w:iCs/>
                <w:sz w:val="24"/>
                <w:lang w:val="en-US"/>
              </w:rPr>
              <w:t>Future directions for the Project</w:t>
            </w:r>
          </w:p>
        </w:tc>
        <w:tc>
          <w:tcPr>
            <w:tcW w:w="4032" w:type="dxa"/>
            <w:tcBorders>
              <w:bottom w:val="single" w:sz="6" w:space="0" w:color="auto"/>
            </w:tcBorders>
          </w:tcPr>
          <w:p w14:paraId="576F33E3" w14:textId="77777777" w:rsidR="00B47E75" w:rsidRPr="00161826" w:rsidRDefault="00B47E75" w:rsidP="00C20C36">
            <w:pPr>
              <w:widowControl/>
              <w:numPr>
                <w:ilvl w:val="0"/>
                <w:numId w:val="52"/>
              </w:numPr>
              <w:tabs>
                <w:tab w:val="clear" w:pos="643"/>
                <w:tab w:val="left" w:pos="227"/>
              </w:tabs>
              <w:ind w:left="226" w:hanging="226"/>
              <w:rPr>
                <w:rFonts w:ascii="Garamond" w:hAnsi="Garamond" w:cs="Arial"/>
                <w:sz w:val="16"/>
              </w:rPr>
            </w:pPr>
            <w:r w:rsidRPr="00161826">
              <w:rPr>
                <w:rFonts w:ascii="Garamond" w:hAnsi="Garamond" w:cs="Arial"/>
                <w:sz w:val="16"/>
              </w:rPr>
              <w:t>Which areas/arrangements under the project show the strongest potential for lasting long-term results?</w:t>
            </w:r>
          </w:p>
          <w:p w14:paraId="60267749" w14:textId="77777777" w:rsidR="00B47E75" w:rsidRPr="00161826" w:rsidRDefault="00B47E75" w:rsidP="00C20C36">
            <w:pPr>
              <w:widowControl/>
              <w:numPr>
                <w:ilvl w:val="0"/>
                <w:numId w:val="52"/>
              </w:numPr>
              <w:tabs>
                <w:tab w:val="clear" w:pos="643"/>
                <w:tab w:val="left" w:pos="227"/>
              </w:tabs>
              <w:ind w:left="226" w:hanging="226"/>
              <w:rPr>
                <w:rFonts w:ascii="Garamond" w:hAnsi="Garamond" w:cs="Arial"/>
                <w:sz w:val="16"/>
              </w:rPr>
            </w:pPr>
            <w:r w:rsidRPr="00161826">
              <w:rPr>
                <w:rFonts w:ascii="Garamond" w:hAnsi="Garamond" w:cs="Arial"/>
                <w:sz w:val="16"/>
              </w:rPr>
              <w:t>What are the key challenges and obstacles to the sustainability of results of project initiatives that must be directly and quickly addressed?</w:t>
            </w:r>
          </w:p>
          <w:p w14:paraId="3EBB13F8" w14:textId="77777777" w:rsidR="00B47E75" w:rsidRPr="00161826" w:rsidRDefault="00B47E75" w:rsidP="00C20C36">
            <w:pPr>
              <w:widowControl/>
              <w:numPr>
                <w:ilvl w:val="0"/>
                <w:numId w:val="52"/>
              </w:numPr>
              <w:tabs>
                <w:tab w:val="clear" w:pos="643"/>
                <w:tab w:val="left" w:pos="227"/>
              </w:tabs>
              <w:ind w:left="226" w:hanging="226"/>
              <w:rPr>
                <w:rFonts w:ascii="Garamond" w:hAnsi="Garamond" w:cs="Garamond"/>
                <w:sz w:val="16"/>
              </w:rPr>
            </w:pPr>
            <w:r w:rsidRPr="00161826">
              <w:rPr>
                <w:rFonts w:ascii="Garamond" w:hAnsi="Garamond" w:cs="Garamond"/>
                <w:sz w:val="16"/>
              </w:rPr>
              <w:t xml:space="preserve">How can the experience and good project practices influence the strategies for sustainable livelihoods improvement and food security?  </w:t>
            </w:r>
          </w:p>
          <w:p w14:paraId="29F9F2E0" w14:textId="77777777" w:rsidR="00B47E75" w:rsidRPr="00161826" w:rsidRDefault="00B47E75" w:rsidP="00C20C36">
            <w:pPr>
              <w:widowControl/>
              <w:numPr>
                <w:ilvl w:val="0"/>
                <w:numId w:val="52"/>
              </w:numPr>
              <w:tabs>
                <w:tab w:val="clear" w:pos="643"/>
                <w:tab w:val="left" w:pos="227"/>
              </w:tabs>
              <w:ind w:left="226" w:hanging="226"/>
              <w:rPr>
                <w:rFonts w:ascii="Garamond" w:hAnsi="Garamond" w:cs="Arial"/>
                <w:sz w:val="16"/>
              </w:rPr>
            </w:pPr>
            <w:r w:rsidRPr="00161826">
              <w:rPr>
                <w:rFonts w:ascii="Garamond" w:hAnsi="Garamond" w:cs="Garamond"/>
                <w:sz w:val="16"/>
              </w:rPr>
              <w:t>Are national decision-making institutio</w:t>
            </w:r>
            <w:r w:rsidRPr="00161826">
              <w:rPr>
                <w:rFonts w:ascii="Garamond" w:hAnsi="Garamond" w:cs="Arial"/>
                <w:sz w:val="16"/>
              </w:rPr>
              <w:t xml:space="preserve">ns (Parliament, Government etc.) in Lao PDR ready to improve their measures to improve </w:t>
            </w:r>
            <w:r w:rsidRPr="00161826">
              <w:rPr>
                <w:rFonts w:ascii="Garamond" w:hAnsi="Garamond" w:cs="Garamond"/>
                <w:sz w:val="16"/>
              </w:rPr>
              <w:t>sustainable livelihoods improvement and food security</w:t>
            </w:r>
            <w:r w:rsidRPr="00161826">
              <w:rPr>
                <w:rFonts w:ascii="Garamond" w:hAnsi="Garamond" w:cs="Arial"/>
                <w:sz w:val="16"/>
              </w:rPr>
              <w:t>?</w:t>
            </w:r>
          </w:p>
        </w:tc>
        <w:tc>
          <w:tcPr>
            <w:tcW w:w="3824" w:type="dxa"/>
            <w:tcBorders>
              <w:bottom w:val="single" w:sz="6" w:space="0" w:color="auto"/>
            </w:tcBorders>
          </w:tcPr>
          <w:p w14:paraId="74E756C9" w14:textId="77777777" w:rsidR="00B47E75" w:rsidRPr="00957B36" w:rsidRDefault="00B47E75" w:rsidP="00D55160">
            <w:pPr>
              <w:tabs>
                <w:tab w:val="left" w:pos="227"/>
              </w:tabs>
              <w:rPr>
                <w:rFonts w:ascii="Garamond" w:hAnsi="Garamond" w:cs="Arial"/>
                <w:sz w:val="16"/>
                <w:highlight w:val="yellow"/>
              </w:rPr>
            </w:pPr>
          </w:p>
        </w:tc>
        <w:tc>
          <w:tcPr>
            <w:tcW w:w="2128" w:type="dxa"/>
            <w:tcBorders>
              <w:bottom w:val="single" w:sz="6" w:space="0" w:color="auto"/>
            </w:tcBorders>
          </w:tcPr>
          <w:p w14:paraId="69F94DEF" w14:textId="77777777" w:rsidR="00B47E75" w:rsidRPr="007D733B" w:rsidRDefault="00B47E75" w:rsidP="00C20C36">
            <w:pPr>
              <w:widowControl/>
              <w:numPr>
                <w:ilvl w:val="0"/>
                <w:numId w:val="52"/>
              </w:numPr>
              <w:tabs>
                <w:tab w:val="clear" w:pos="643"/>
                <w:tab w:val="left" w:pos="227"/>
              </w:tabs>
              <w:ind w:left="226" w:hanging="226"/>
              <w:rPr>
                <w:rFonts w:ascii="Garamond" w:hAnsi="Garamond" w:cs="Arial"/>
                <w:sz w:val="16"/>
              </w:rPr>
            </w:pPr>
            <w:r w:rsidRPr="007D733B">
              <w:rPr>
                <w:rFonts w:ascii="Garamond" w:hAnsi="Garamond" w:cs="Arial"/>
                <w:sz w:val="16"/>
              </w:rPr>
              <w:t>Data collected throughout evaluation</w:t>
            </w:r>
          </w:p>
        </w:tc>
        <w:tc>
          <w:tcPr>
            <w:tcW w:w="2128" w:type="dxa"/>
            <w:tcBorders>
              <w:bottom w:val="single" w:sz="6" w:space="0" w:color="auto"/>
              <w:right w:val="single" w:sz="6" w:space="0" w:color="auto"/>
            </w:tcBorders>
          </w:tcPr>
          <w:p w14:paraId="1C2FBFD7" w14:textId="77777777" w:rsidR="00B47E75" w:rsidRPr="007D733B" w:rsidRDefault="00B47E75" w:rsidP="00C20C36">
            <w:pPr>
              <w:widowControl/>
              <w:numPr>
                <w:ilvl w:val="0"/>
                <w:numId w:val="52"/>
              </w:numPr>
              <w:tabs>
                <w:tab w:val="clear" w:pos="643"/>
                <w:tab w:val="left" w:pos="227"/>
              </w:tabs>
              <w:ind w:left="226" w:hanging="226"/>
              <w:rPr>
                <w:rFonts w:ascii="Garamond" w:hAnsi="Garamond" w:cs="Arial"/>
                <w:sz w:val="16"/>
              </w:rPr>
            </w:pPr>
            <w:r w:rsidRPr="007D733B">
              <w:rPr>
                <w:rFonts w:ascii="Garamond" w:hAnsi="Garamond" w:cs="Arial"/>
                <w:sz w:val="16"/>
              </w:rPr>
              <w:t>Data analysis</w:t>
            </w:r>
          </w:p>
        </w:tc>
      </w:tr>
    </w:tbl>
    <w:p w14:paraId="0852163E" w14:textId="77777777" w:rsidR="00B47E75" w:rsidRDefault="00B47E75" w:rsidP="00A52B28">
      <w:pPr>
        <w:rPr>
          <w:sz w:val="22"/>
          <w:szCs w:val="22"/>
        </w:rPr>
      </w:pPr>
    </w:p>
    <w:p w14:paraId="502C0A3C" w14:textId="77777777" w:rsidR="003A21BE" w:rsidRPr="00FB6D4E" w:rsidRDefault="003A21BE" w:rsidP="00A52B28">
      <w:pPr>
        <w:rPr>
          <w:sz w:val="22"/>
          <w:szCs w:val="22"/>
        </w:rPr>
      </w:pPr>
    </w:p>
    <w:p w14:paraId="4491851A" w14:textId="77777777" w:rsidR="00A52B28" w:rsidRPr="00FB6D4E" w:rsidRDefault="00A52B28" w:rsidP="00A52B28">
      <w:pPr>
        <w:rPr>
          <w:sz w:val="22"/>
          <w:szCs w:val="22"/>
        </w:rPr>
      </w:pPr>
    </w:p>
    <w:p w14:paraId="1DAC001A" w14:textId="77777777" w:rsidR="00B85923" w:rsidRPr="00FB6D4E" w:rsidRDefault="00B85923" w:rsidP="00A52B28">
      <w:pPr>
        <w:rPr>
          <w:sz w:val="22"/>
          <w:szCs w:val="22"/>
        </w:rPr>
        <w:sectPr w:rsidR="00B85923" w:rsidRPr="00FB6D4E" w:rsidSect="003E5A05">
          <w:headerReference w:type="even" r:id="rId41"/>
          <w:footerReference w:type="even" r:id="rId42"/>
          <w:headerReference w:type="first" r:id="rId43"/>
          <w:pgSz w:w="16838" w:h="11904" w:orient="landscape" w:code="9"/>
          <w:pgMar w:top="1134" w:right="1134" w:bottom="1134" w:left="1134" w:header="851" w:footer="851" w:gutter="0"/>
          <w:cols w:space="720"/>
          <w:noEndnote/>
        </w:sectPr>
      </w:pPr>
    </w:p>
    <w:p w14:paraId="6A8CAE20" w14:textId="77777777" w:rsidR="00A52B28" w:rsidRPr="00FB6D4E" w:rsidRDefault="00D56633" w:rsidP="00A52B28">
      <w:pPr>
        <w:pStyle w:val="Heading1"/>
        <w:spacing w:before="120" w:after="120"/>
        <w:rPr>
          <w:sz w:val="24"/>
          <w:szCs w:val="24"/>
        </w:rPr>
      </w:pPr>
      <w:bookmarkStart w:id="152" w:name="_Toc299660879"/>
      <w:r>
        <w:rPr>
          <w:sz w:val="24"/>
          <w:szCs w:val="24"/>
        </w:rPr>
        <w:t>Annex 4</w:t>
      </w:r>
      <w:r w:rsidR="002831E0" w:rsidRPr="00FB6D4E">
        <w:rPr>
          <w:sz w:val="24"/>
          <w:szCs w:val="24"/>
        </w:rPr>
        <w:t>:  List of Documents Reviewed</w:t>
      </w:r>
      <w:bookmarkEnd w:id="152"/>
    </w:p>
    <w:p w14:paraId="5C3023C4" w14:textId="77777777" w:rsidR="00D31436" w:rsidRPr="0030296F" w:rsidRDefault="00D31436" w:rsidP="00D31436">
      <w:pPr>
        <w:widowControl/>
        <w:autoSpaceDE/>
        <w:autoSpaceDN/>
        <w:adjustRightInd/>
        <w:spacing w:after="120"/>
        <w:rPr>
          <w:i/>
          <w:sz w:val="22"/>
          <w:szCs w:val="22"/>
        </w:rPr>
      </w:pPr>
      <w:r>
        <w:rPr>
          <w:sz w:val="22"/>
          <w:szCs w:val="22"/>
        </w:rPr>
        <w:t xml:space="preserve">A-Pro Consulting Sole Co., Ltd., July 30, 2014, </w:t>
      </w:r>
      <w:r w:rsidRPr="0030296F">
        <w:rPr>
          <w:i/>
          <w:sz w:val="22"/>
          <w:szCs w:val="22"/>
        </w:rPr>
        <w:t>Draft Final Report: Technical Consulting Services for SIRA Pr</w:t>
      </w:r>
      <w:r>
        <w:rPr>
          <w:i/>
          <w:sz w:val="22"/>
          <w:szCs w:val="22"/>
        </w:rPr>
        <w:t>oject in Bolikhamxay Province</w:t>
      </w:r>
    </w:p>
    <w:p w14:paraId="1E7582E9" w14:textId="77777777" w:rsidR="00D31436" w:rsidRDefault="00D31436" w:rsidP="00D31436">
      <w:pPr>
        <w:widowControl/>
        <w:autoSpaceDE/>
        <w:autoSpaceDN/>
        <w:adjustRightInd/>
        <w:spacing w:after="120"/>
        <w:rPr>
          <w:sz w:val="22"/>
          <w:szCs w:val="22"/>
        </w:rPr>
      </w:pPr>
      <w:r>
        <w:rPr>
          <w:sz w:val="22"/>
          <w:szCs w:val="22"/>
        </w:rPr>
        <w:t xml:space="preserve">ADB, December 2007, </w:t>
      </w:r>
      <w:r w:rsidRPr="004A5D5E">
        <w:rPr>
          <w:i/>
          <w:sz w:val="22"/>
          <w:szCs w:val="22"/>
        </w:rPr>
        <w:t>Lao People’s Democratic Republic: Updating the National Water Policy and Strategy</w:t>
      </w:r>
    </w:p>
    <w:p w14:paraId="6D2FBA42" w14:textId="77777777" w:rsidR="00D31436" w:rsidRPr="008D0A2E" w:rsidRDefault="00D31436" w:rsidP="00D31436">
      <w:pPr>
        <w:widowControl/>
        <w:tabs>
          <w:tab w:val="left" w:pos="1560"/>
        </w:tabs>
        <w:autoSpaceDE/>
        <w:autoSpaceDN/>
        <w:adjustRightInd/>
        <w:spacing w:after="120"/>
        <w:rPr>
          <w:sz w:val="22"/>
          <w:szCs w:val="22"/>
        </w:rPr>
      </w:pPr>
      <w:r>
        <w:rPr>
          <w:sz w:val="22"/>
          <w:szCs w:val="22"/>
        </w:rPr>
        <w:t xml:space="preserve">ADB, November 2014, </w:t>
      </w:r>
      <w:r w:rsidRPr="004A5D5E">
        <w:rPr>
          <w:i/>
          <w:sz w:val="22"/>
          <w:szCs w:val="22"/>
        </w:rPr>
        <w:t>Proposed Policy-Based Loan for Subprogram 2 Lao People’s Democratic Republic: Governance and Capacity Development in Public Sector Management Program</w:t>
      </w:r>
    </w:p>
    <w:p w14:paraId="6B8E521F" w14:textId="77777777" w:rsidR="00D31436" w:rsidRDefault="00D31436" w:rsidP="00D31436">
      <w:pPr>
        <w:widowControl/>
        <w:autoSpaceDE/>
        <w:autoSpaceDN/>
        <w:adjustRightInd/>
        <w:spacing w:after="120"/>
        <w:rPr>
          <w:sz w:val="22"/>
          <w:szCs w:val="22"/>
        </w:rPr>
      </w:pPr>
      <w:r>
        <w:rPr>
          <w:sz w:val="22"/>
          <w:szCs w:val="22"/>
        </w:rPr>
        <w:t xml:space="preserve">ADB, </w:t>
      </w:r>
      <w:r w:rsidRPr="004A5D5E">
        <w:rPr>
          <w:i/>
          <w:sz w:val="22"/>
          <w:szCs w:val="22"/>
        </w:rPr>
        <w:t>Sector Assessment (Summary): Agriculture And Natural Resources</w:t>
      </w:r>
    </w:p>
    <w:p w14:paraId="5B09555C" w14:textId="77777777" w:rsidR="00D31436" w:rsidRDefault="00D31436" w:rsidP="00D31436">
      <w:pPr>
        <w:widowControl/>
        <w:autoSpaceDE/>
        <w:autoSpaceDN/>
        <w:adjustRightInd/>
        <w:spacing w:after="120"/>
        <w:rPr>
          <w:sz w:val="22"/>
          <w:szCs w:val="22"/>
        </w:rPr>
      </w:pPr>
      <w:r>
        <w:rPr>
          <w:sz w:val="22"/>
          <w:szCs w:val="22"/>
        </w:rPr>
        <w:t>Bartlett</w:t>
      </w:r>
      <w:r w:rsidRPr="00D31436">
        <w:rPr>
          <w:sz w:val="22"/>
          <w:szCs w:val="22"/>
        </w:rPr>
        <w:t xml:space="preserve"> </w:t>
      </w:r>
      <w:r>
        <w:rPr>
          <w:sz w:val="22"/>
          <w:szCs w:val="22"/>
        </w:rPr>
        <w:t xml:space="preserve">Andrew, </w:t>
      </w:r>
      <w:r w:rsidRPr="008D0A2E">
        <w:rPr>
          <w:sz w:val="22"/>
          <w:szCs w:val="22"/>
        </w:rPr>
        <w:t xml:space="preserve">April </w:t>
      </w:r>
      <w:r>
        <w:rPr>
          <w:sz w:val="22"/>
          <w:szCs w:val="22"/>
        </w:rPr>
        <w:t xml:space="preserve">4, </w:t>
      </w:r>
      <w:r w:rsidRPr="008D0A2E">
        <w:rPr>
          <w:sz w:val="22"/>
          <w:szCs w:val="22"/>
        </w:rPr>
        <w:t>2013</w:t>
      </w:r>
      <w:r>
        <w:rPr>
          <w:sz w:val="22"/>
          <w:szCs w:val="22"/>
        </w:rPr>
        <w:t xml:space="preserve">, </w:t>
      </w:r>
      <w:r w:rsidRPr="004A5D5E">
        <w:rPr>
          <w:i/>
          <w:sz w:val="22"/>
          <w:szCs w:val="22"/>
        </w:rPr>
        <w:t>Capacity-building and alternative realities: Some observations on the political context of technical assistance in Lao PDR</w:t>
      </w:r>
    </w:p>
    <w:p w14:paraId="2165B3BC" w14:textId="77777777" w:rsidR="00D31436" w:rsidRPr="004A5D5E" w:rsidRDefault="00D31436" w:rsidP="00D31436">
      <w:pPr>
        <w:widowControl/>
        <w:autoSpaceDE/>
        <w:autoSpaceDN/>
        <w:adjustRightInd/>
        <w:spacing w:after="120"/>
        <w:rPr>
          <w:i/>
          <w:sz w:val="22"/>
          <w:szCs w:val="22"/>
        </w:rPr>
      </w:pPr>
      <w:r w:rsidRPr="008D0A2E">
        <w:rPr>
          <w:sz w:val="22"/>
          <w:szCs w:val="22"/>
        </w:rPr>
        <w:t>Committee for Planning and Investment</w:t>
      </w:r>
      <w:r>
        <w:rPr>
          <w:sz w:val="22"/>
          <w:szCs w:val="22"/>
        </w:rPr>
        <w:t xml:space="preserve">, October 2006, </w:t>
      </w:r>
      <w:r w:rsidRPr="004A5D5E">
        <w:rPr>
          <w:i/>
          <w:sz w:val="22"/>
          <w:szCs w:val="22"/>
        </w:rPr>
        <w:t>National Socio-Economic Development Plan (2006-2010)</w:t>
      </w:r>
    </w:p>
    <w:p w14:paraId="7052BF1C" w14:textId="77777777" w:rsidR="00D31436" w:rsidRDefault="00D31436" w:rsidP="00D31436">
      <w:pPr>
        <w:widowControl/>
        <w:autoSpaceDE/>
        <w:autoSpaceDN/>
        <w:adjustRightInd/>
        <w:spacing w:after="120"/>
        <w:rPr>
          <w:sz w:val="22"/>
          <w:szCs w:val="22"/>
        </w:rPr>
      </w:pPr>
      <w:r w:rsidRPr="00D530B7">
        <w:rPr>
          <w:sz w:val="22"/>
          <w:szCs w:val="22"/>
        </w:rPr>
        <w:t>Department of Water Resources Ministry of Natural Resources &amp; Environment, Lao PDR</w:t>
      </w:r>
      <w:r>
        <w:rPr>
          <w:sz w:val="22"/>
          <w:szCs w:val="22"/>
        </w:rPr>
        <w:t xml:space="preserve">, October 2011, </w:t>
      </w:r>
      <w:r w:rsidRPr="004A5D5E">
        <w:rPr>
          <w:i/>
          <w:sz w:val="22"/>
          <w:szCs w:val="22"/>
        </w:rPr>
        <w:t>IWRM-based Water Planning Approach in Lao PDR</w:t>
      </w:r>
    </w:p>
    <w:p w14:paraId="30EB7415" w14:textId="77777777" w:rsidR="00962422" w:rsidRDefault="00962422" w:rsidP="00962422">
      <w:pPr>
        <w:widowControl/>
        <w:autoSpaceDE/>
        <w:autoSpaceDN/>
        <w:adjustRightInd/>
        <w:spacing w:after="120"/>
        <w:rPr>
          <w:sz w:val="22"/>
          <w:szCs w:val="22"/>
        </w:rPr>
      </w:pPr>
      <w:r>
        <w:rPr>
          <w:sz w:val="22"/>
          <w:szCs w:val="22"/>
        </w:rPr>
        <w:t xml:space="preserve">IBSA, UNDP, Government of Lao PDR, </w:t>
      </w:r>
      <w:r w:rsidRPr="004A5D5E">
        <w:rPr>
          <w:i/>
          <w:sz w:val="22"/>
          <w:szCs w:val="22"/>
        </w:rPr>
        <w:t>Project Document SIRA</w:t>
      </w:r>
    </w:p>
    <w:p w14:paraId="3200E2CF" w14:textId="77777777" w:rsidR="005040C3" w:rsidRDefault="005040C3" w:rsidP="002C2672">
      <w:pPr>
        <w:widowControl/>
        <w:autoSpaceDE/>
        <w:autoSpaceDN/>
        <w:adjustRightInd/>
        <w:spacing w:after="120"/>
        <w:rPr>
          <w:sz w:val="22"/>
          <w:szCs w:val="22"/>
        </w:rPr>
      </w:pPr>
      <w:r>
        <w:rPr>
          <w:sz w:val="22"/>
          <w:szCs w:val="22"/>
        </w:rPr>
        <w:t xml:space="preserve">IBSA, UNOSSC, 2014 and 2015, </w:t>
      </w:r>
      <w:r w:rsidRPr="0030296F">
        <w:rPr>
          <w:i/>
          <w:sz w:val="22"/>
          <w:szCs w:val="22"/>
        </w:rPr>
        <w:t>Overview of Project Portfolio</w:t>
      </w:r>
    </w:p>
    <w:p w14:paraId="661D7FD1" w14:textId="77777777" w:rsidR="00962422" w:rsidRDefault="00962422" w:rsidP="00962422">
      <w:pPr>
        <w:widowControl/>
        <w:autoSpaceDE/>
        <w:autoSpaceDN/>
        <w:adjustRightInd/>
        <w:spacing w:after="120"/>
        <w:rPr>
          <w:sz w:val="22"/>
          <w:szCs w:val="22"/>
        </w:rPr>
      </w:pPr>
      <w:proofErr w:type="spellStart"/>
      <w:r w:rsidRPr="008D77E2">
        <w:rPr>
          <w:sz w:val="22"/>
          <w:szCs w:val="22"/>
        </w:rPr>
        <w:t>Khamphoukeo</w:t>
      </w:r>
      <w:proofErr w:type="spellEnd"/>
      <w:r w:rsidRPr="008D77E2">
        <w:rPr>
          <w:sz w:val="22"/>
          <w:szCs w:val="22"/>
        </w:rPr>
        <w:t xml:space="preserve"> </w:t>
      </w:r>
      <w:proofErr w:type="spellStart"/>
      <w:r w:rsidRPr="008D77E2">
        <w:rPr>
          <w:sz w:val="22"/>
          <w:szCs w:val="22"/>
        </w:rPr>
        <w:t>Khamouane</w:t>
      </w:r>
      <w:proofErr w:type="spellEnd"/>
      <w:r>
        <w:rPr>
          <w:sz w:val="22"/>
          <w:szCs w:val="22"/>
        </w:rPr>
        <w:t xml:space="preserve">, September 2014, </w:t>
      </w:r>
      <w:r w:rsidRPr="004A5D5E">
        <w:rPr>
          <w:i/>
          <w:sz w:val="22"/>
          <w:szCs w:val="22"/>
        </w:rPr>
        <w:t>The 2nd Regional Forum on Sustainable Agricultural Mechanization - Enabling Environment for Custom Hiring of Agricultural Machinery</w:t>
      </w:r>
    </w:p>
    <w:p w14:paraId="66E18427" w14:textId="77777777" w:rsidR="00D31436" w:rsidRPr="004A5D5E" w:rsidRDefault="00D31436" w:rsidP="00D31436">
      <w:pPr>
        <w:widowControl/>
        <w:autoSpaceDE/>
        <w:autoSpaceDN/>
        <w:adjustRightInd/>
        <w:spacing w:after="120"/>
        <w:rPr>
          <w:i/>
          <w:sz w:val="22"/>
          <w:szCs w:val="22"/>
        </w:rPr>
      </w:pPr>
      <w:r w:rsidRPr="008D0A2E">
        <w:rPr>
          <w:sz w:val="22"/>
          <w:szCs w:val="22"/>
        </w:rPr>
        <w:t>Lao People’s Democratic Republic</w:t>
      </w:r>
      <w:r>
        <w:rPr>
          <w:sz w:val="22"/>
          <w:szCs w:val="22"/>
        </w:rPr>
        <w:t xml:space="preserve">, December 2014, </w:t>
      </w:r>
      <w:r w:rsidRPr="004A5D5E">
        <w:rPr>
          <w:i/>
          <w:sz w:val="22"/>
          <w:szCs w:val="22"/>
        </w:rPr>
        <w:t>(Draft) National Rice Policy For Food Security (Revised 08 December 2014)</w:t>
      </w:r>
    </w:p>
    <w:p w14:paraId="75049F6B" w14:textId="77777777" w:rsidR="00962422" w:rsidRDefault="00962422" w:rsidP="00962422">
      <w:pPr>
        <w:widowControl/>
        <w:autoSpaceDE/>
        <w:autoSpaceDN/>
        <w:adjustRightInd/>
        <w:spacing w:after="120"/>
        <w:rPr>
          <w:sz w:val="22"/>
          <w:szCs w:val="22"/>
        </w:rPr>
      </w:pPr>
      <w:r w:rsidRPr="008D77E2">
        <w:rPr>
          <w:sz w:val="22"/>
          <w:szCs w:val="22"/>
        </w:rPr>
        <w:t>Lao People’s Democratic Republic</w:t>
      </w:r>
      <w:r>
        <w:rPr>
          <w:sz w:val="22"/>
          <w:szCs w:val="22"/>
        </w:rPr>
        <w:t xml:space="preserve">, December 2013, </w:t>
      </w:r>
      <w:r w:rsidRPr="004A5D5E">
        <w:rPr>
          <w:i/>
          <w:sz w:val="22"/>
          <w:szCs w:val="22"/>
        </w:rPr>
        <w:t>Annual Meeting Minute 2013</w:t>
      </w:r>
    </w:p>
    <w:p w14:paraId="4D64B36C" w14:textId="77777777" w:rsidR="00962422" w:rsidRDefault="00962422" w:rsidP="00962422">
      <w:pPr>
        <w:widowControl/>
        <w:autoSpaceDE/>
        <w:autoSpaceDN/>
        <w:adjustRightInd/>
        <w:spacing w:after="120"/>
        <w:rPr>
          <w:sz w:val="22"/>
          <w:szCs w:val="22"/>
        </w:rPr>
      </w:pPr>
      <w:r w:rsidRPr="008D77E2">
        <w:rPr>
          <w:sz w:val="22"/>
          <w:szCs w:val="22"/>
        </w:rPr>
        <w:t>Lao People’s Democratic Republic</w:t>
      </w:r>
      <w:r>
        <w:rPr>
          <w:sz w:val="22"/>
          <w:szCs w:val="22"/>
        </w:rPr>
        <w:t xml:space="preserve">, January 29, 2015, </w:t>
      </w:r>
      <w:r w:rsidRPr="004A5D5E">
        <w:rPr>
          <w:i/>
          <w:sz w:val="22"/>
          <w:szCs w:val="22"/>
        </w:rPr>
        <w:t>Annual Review Meeting Minute 2014</w:t>
      </w:r>
    </w:p>
    <w:p w14:paraId="1AD56936" w14:textId="77777777" w:rsidR="00962422" w:rsidRPr="004A5D5E" w:rsidRDefault="00962422" w:rsidP="00962422">
      <w:pPr>
        <w:widowControl/>
        <w:autoSpaceDE/>
        <w:autoSpaceDN/>
        <w:adjustRightInd/>
        <w:spacing w:after="120"/>
        <w:rPr>
          <w:i/>
          <w:sz w:val="22"/>
          <w:szCs w:val="22"/>
        </w:rPr>
      </w:pPr>
      <w:r w:rsidRPr="00227E56">
        <w:rPr>
          <w:sz w:val="22"/>
          <w:szCs w:val="22"/>
        </w:rPr>
        <w:t>Lao People’s Democratic Republic</w:t>
      </w:r>
      <w:r>
        <w:rPr>
          <w:sz w:val="22"/>
          <w:szCs w:val="22"/>
        </w:rPr>
        <w:t xml:space="preserve">, March 2015, </w:t>
      </w:r>
      <w:r w:rsidRPr="004A5D5E">
        <w:rPr>
          <w:i/>
          <w:sz w:val="22"/>
          <w:szCs w:val="22"/>
        </w:rPr>
        <w:t>Agriculture Development Strategy 2011 –2020</w:t>
      </w:r>
    </w:p>
    <w:p w14:paraId="4F9C55A2" w14:textId="77777777" w:rsidR="00D31436" w:rsidRDefault="00D31436" w:rsidP="00D31436">
      <w:pPr>
        <w:widowControl/>
        <w:autoSpaceDE/>
        <w:autoSpaceDN/>
        <w:adjustRightInd/>
        <w:spacing w:after="120"/>
        <w:rPr>
          <w:sz w:val="22"/>
          <w:szCs w:val="22"/>
        </w:rPr>
      </w:pPr>
      <w:r w:rsidRPr="00227E56">
        <w:rPr>
          <w:sz w:val="22"/>
          <w:szCs w:val="22"/>
        </w:rPr>
        <w:t>Lao People’s Democratic Republic</w:t>
      </w:r>
      <w:r>
        <w:rPr>
          <w:sz w:val="22"/>
          <w:szCs w:val="22"/>
        </w:rPr>
        <w:t xml:space="preserve">, </w:t>
      </w:r>
      <w:r w:rsidRPr="004A5D5E">
        <w:rPr>
          <w:i/>
          <w:sz w:val="22"/>
          <w:szCs w:val="22"/>
        </w:rPr>
        <w:t>National Growth and Poverty Eradication Strategy (NGPES)</w:t>
      </w:r>
    </w:p>
    <w:p w14:paraId="141456D0" w14:textId="77777777" w:rsidR="00962422" w:rsidRPr="004A5D5E" w:rsidRDefault="00962422" w:rsidP="00962422">
      <w:pPr>
        <w:widowControl/>
        <w:autoSpaceDE/>
        <w:autoSpaceDN/>
        <w:adjustRightInd/>
        <w:spacing w:after="120"/>
        <w:rPr>
          <w:i/>
          <w:sz w:val="22"/>
          <w:szCs w:val="22"/>
        </w:rPr>
      </w:pPr>
      <w:r w:rsidRPr="008D77E2">
        <w:rPr>
          <w:sz w:val="22"/>
          <w:szCs w:val="22"/>
        </w:rPr>
        <w:t>Lao People’s Democratic Republic</w:t>
      </w:r>
      <w:r>
        <w:rPr>
          <w:sz w:val="22"/>
          <w:szCs w:val="22"/>
        </w:rPr>
        <w:t xml:space="preserve">, September 15, 2010, </w:t>
      </w:r>
      <w:r w:rsidRPr="004A5D5E">
        <w:rPr>
          <w:i/>
          <w:sz w:val="22"/>
          <w:szCs w:val="22"/>
        </w:rPr>
        <w:t>Agricultural Master Plan 2011-2015 (draft)</w:t>
      </w:r>
    </w:p>
    <w:p w14:paraId="1DCC0388" w14:textId="77777777" w:rsidR="00D31436" w:rsidRDefault="00D31436" w:rsidP="00D31436">
      <w:pPr>
        <w:widowControl/>
        <w:autoSpaceDE/>
        <w:autoSpaceDN/>
        <w:adjustRightInd/>
        <w:spacing w:after="120"/>
        <w:rPr>
          <w:sz w:val="22"/>
          <w:szCs w:val="22"/>
        </w:rPr>
      </w:pPr>
      <w:proofErr w:type="spellStart"/>
      <w:r w:rsidRPr="008D0A2E">
        <w:rPr>
          <w:sz w:val="22"/>
          <w:szCs w:val="22"/>
        </w:rPr>
        <w:t>Larrabure</w:t>
      </w:r>
      <w:proofErr w:type="spellEnd"/>
      <w:r w:rsidRPr="008D0A2E">
        <w:rPr>
          <w:sz w:val="22"/>
          <w:szCs w:val="22"/>
        </w:rPr>
        <w:t xml:space="preserve"> </w:t>
      </w:r>
      <w:r>
        <w:rPr>
          <w:sz w:val="22"/>
          <w:szCs w:val="22"/>
        </w:rPr>
        <w:t xml:space="preserve">Juan Luis, </w:t>
      </w:r>
      <w:proofErr w:type="spellStart"/>
      <w:r w:rsidRPr="008D0A2E">
        <w:rPr>
          <w:sz w:val="22"/>
          <w:szCs w:val="22"/>
        </w:rPr>
        <w:t>Sysaneth</w:t>
      </w:r>
      <w:proofErr w:type="spellEnd"/>
      <w:r w:rsidRPr="008D0A2E">
        <w:rPr>
          <w:sz w:val="22"/>
          <w:szCs w:val="22"/>
        </w:rPr>
        <w:t xml:space="preserve"> </w:t>
      </w:r>
      <w:proofErr w:type="spellStart"/>
      <w:r w:rsidRPr="008D0A2E">
        <w:rPr>
          <w:sz w:val="22"/>
          <w:szCs w:val="22"/>
        </w:rPr>
        <w:t>Souklaty</w:t>
      </w:r>
      <w:proofErr w:type="spellEnd"/>
      <w:r>
        <w:rPr>
          <w:sz w:val="22"/>
          <w:szCs w:val="22"/>
        </w:rPr>
        <w:t xml:space="preserve">, </w:t>
      </w:r>
      <w:r w:rsidRPr="008D0A2E">
        <w:rPr>
          <w:sz w:val="22"/>
          <w:szCs w:val="22"/>
        </w:rPr>
        <w:t>Lopez-Rodriguez Luz</w:t>
      </w:r>
      <w:r>
        <w:rPr>
          <w:sz w:val="22"/>
          <w:szCs w:val="22"/>
        </w:rPr>
        <w:t xml:space="preserve">, </w:t>
      </w:r>
      <w:proofErr w:type="spellStart"/>
      <w:r w:rsidRPr="008D0A2E">
        <w:rPr>
          <w:sz w:val="22"/>
          <w:szCs w:val="22"/>
        </w:rPr>
        <w:t>Luangkhot</w:t>
      </w:r>
      <w:proofErr w:type="spellEnd"/>
      <w:r w:rsidRPr="008D0A2E">
        <w:rPr>
          <w:sz w:val="22"/>
          <w:szCs w:val="22"/>
        </w:rPr>
        <w:t xml:space="preserve"> </w:t>
      </w:r>
      <w:proofErr w:type="spellStart"/>
      <w:r>
        <w:rPr>
          <w:sz w:val="22"/>
          <w:szCs w:val="22"/>
        </w:rPr>
        <w:t>Ny</w:t>
      </w:r>
      <w:proofErr w:type="spellEnd"/>
      <w:r>
        <w:rPr>
          <w:sz w:val="22"/>
          <w:szCs w:val="22"/>
        </w:rPr>
        <w:t xml:space="preserve">, December 2014, </w:t>
      </w:r>
      <w:r w:rsidRPr="004A5D5E">
        <w:rPr>
          <w:i/>
          <w:sz w:val="22"/>
          <w:szCs w:val="22"/>
        </w:rPr>
        <w:t>Government and Public Administration Reform (GPAR) Assessment and Concept Development - Lao PDR</w:t>
      </w:r>
    </w:p>
    <w:p w14:paraId="0B926EDB" w14:textId="77777777" w:rsidR="00D31436" w:rsidRDefault="00D31436" w:rsidP="00D31436">
      <w:pPr>
        <w:widowControl/>
        <w:autoSpaceDE/>
        <w:autoSpaceDN/>
        <w:adjustRightInd/>
        <w:spacing w:after="120"/>
        <w:rPr>
          <w:sz w:val="22"/>
          <w:szCs w:val="22"/>
        </w:rPr>
      </w:pPr>
      <w:r>
        <w:rPr>
          <w:sz w:val="22"/>
          <w:szCs w:val="22"/>
        </w:rPr>
        <w:t xml:space="preserve">LUX DEV, </w:t>
      </w:r>
      <w:r w:rsidRPr="0030296F">
        <w:rPr>
          <w:i/>
          <w:sz w:val="22"/>
          <w:szCs w:val="22"/>
        </w:rPr>
        <w:t>Bolikhamxay Provincial Planning and Investment Department, Village Development Funds - Bolikhamxay Livelihood Improvement and Governance Project – LAO/021</w:t>
      </w:r>
      <w:r>
        <w:rPr>
          <w:sz w:val="22"/>
          <w:szCs w:val="22"/>
        </w:rPr>
        <w:t xml:space="preserve"> (brochure)</w:t>
      </w:r>
    </w:p>
    <w:p w14:paraId="6CB26239" w14:textId="77777777" w:rsidR="00D31436" w:rsidRPr="0030296F" w:rsidRDefault="00D31436" w:rsidP="00D31436">
      <w:pPr>
        <w:widowControl/>
        <w:autoSpaceDE/>
        <w:autoSpaceDN/>
        <w:adjustRightInd/>
        <w:spacing w:after="120"/>
        <w:rPr>
          <w:i/>
          <w:sz w:val="22"/>
          <w:szCs w:val="22"/>
        </w:rPr>
      </w:pPr>
      <w:r>
        <w:rPr>
          <w:sz w:val="22"/>
          <w:szCs w:val="22"/>
        </w:rPr>
        <w:t xml:space="preserve">Margaret Jones Williams (Dr.), </w:t>
      </w:r>
      <w:r w:rsidRPr="000A7E0D">
        <w:rPr>
          <w:sz w:val="22"/>
          <w:szCs w:val="22"/>
        </w:rPr>
        <w:t>January 28-29, 2015</w:t>
      </w:r>
      <w:r>
        <w:rPr>
          <w:sz w:val="22"/>
          <w:szCs w:val="22"/>
        </w:rPr>
        <w:t xml:space="preserve">, </w:t>
      </w:r>
      <w:r w:rsidRPr="0030296F">
        <w:rPr>
          <w:i/>
          <w:sz w:val="22"/>
          <w:szCs w:val="22"/>
        </w:rPr>
        <w:t xml:space="preserve">Back to Office Report (BTOR) </w:t>
      </w:r>
    </w:p>
    <w:p w14:paraId="2079B3D8" w14:textId="77777777" w:rsidR="00962422" w:rsidRPr="004A5D5E" w:rsidRDefault="00962422" w:rsidP="00962422">
      <w:pPr>
        <w:widowControl/>
        <w:autoSpaceDE/>
        <w:autoSpaceDN/>
        <w:adjustRightInd/>
        <w:spacing w:after="120"/>
        <w:rPr>
          <w:i/>
          <w:sz w:val="22"/>
          <w:szCs w:val="22"/>
        </w:rPr>
      </w:pPr>
      <w:r w:rsidRPr="00095F1E">
        <w:rPr>
          <w:sz w:val="22"/>
          <w:szCs w:val="22"/>
        </w:rPr>
        <w:t>Mekong River Commission</w:t>
      </w:r>
      <w:r>
        <w:rPr>
          <w:sz w:val="22"/>
          <w:szCs w:val="22"/>
        </w:rPr>
        <w:t xml:space="preserve">, November 11, 2011, </w:t>
      </w:r>
      <w:r w:rsidRPr="004A5D5E">
        <w:rPr>
          <w:i/>
          <w:sz w:val="22"/>
          <w:szCs w:val="22"/>
        </w:rPr>
        <w:t>Agriculture and Irrigation Programme (AIP) - Programme Document 2011-2015</w:t>
      </w:r>
    </w:p>
    <w:p w14:paraId="77F524A1" w14:textId="77777777" w:rsidR="00962422" w:rsidRPr="004A5D5E" w:rsidRDefault="00962422" w:rsidP="00962422">
      <w:pPr>
        <w:widowControl/>
        <w:autoSpaceDE/>
        <w:autoSpaceDN/>
        <w:adjustRightInd/>
        <w:spacing w:after="120"/>
        <w:rPr>
          <w:i/>
          <w:sz w:val="22"/>
          <w:szCs w:val="22"/>
        </w:rPr>
      </w:pPr>
      <w:r>
        <w:rPr>
          <w:sz w:val="22"/>
          <w:szCs w:val="22"/>
        </w:rPr>
        <w:t xml:space="preserve">Ministry of Agriculture and Forestry, September 15, 2010, </w:t>
      </w:r>
      <w:r w:rsidRPr="004A5D5E">
        <w:rPr>
          <w:i/>
          <w:sz w:val="22"/>
          <w:szCs w:val="22"/>
        </w:rPr>
        <w:t>Strategy for Agriculture Development 2011-2020</w:t>
      </w:r>
    </w:p>
    <w:p w14:paraId="0313B97C" w14:textId="77777777" w:rsidR="00D31436" w:rsidRDefault="00D31436" w:rsidP="00D31436">
      <w:pPr>
        <w:widowControl/>
        <w:autoSpaceDE/>
        <w:autoSpaceDN/>
        <w:adjustRightInd/>
        <w:spacing w:after="120"/>
        <w:rPr>
          <w:sz w:val="22"/>
          <w:szCs w:val="22"/>
        </w:rPr>
      </w:pPr>
      <w:r>
        <w:rPr>
          <w:sz w:val="22"/>
          <w:szCs w:val="22"/>
        </w:rPr>
        <w:t xml:space="preserve">Ministry of Natural Resources and Environment, June 2012, </w:t>
      </w:r>
      <w:r w:rsidRPr="0030296F">
        <w:rPr>
          <w:i/>
          <w:sz w:val="22"/>
          <w:szCs w:val="22"/>
        </w:rPr>
        <w:t>National Rio+20 Report for Lao PDR</w:t>
      </w:r>
    </w:p>
    <w:p w14:paraId="68855F5A" w14:textId="77777777" w:rsidR="00D31436" w:rsidRPr="004A5D5E" w:rsidRDefault="00D31436" w:rsidP="00D31436">
      <w:pPr>
        <w:widowControl/>
        <w:autoSpaceDE/>
        <w:autoSpaceDN/>
        <w:adjustRightInd/>
        <w:spacing w:after="120"/>
        <w:rPr>
          <w:i/>
          <w:sz w:val="22"/>
          <w:szCs w:val="22"/>
        </w:rPr>
      </w:pPr>
      <w:r w:rsidRPr="004F458F">
        <w:rPr>
          <w:sz w:val="22"/>
          <w:szCs w:val="22"/>
        </w:rPr>
        <w:t>Ministry of Planning and Investment</w:t>
      </w:r>
      <w:r>
        <w:rPr>
          <w:sz w:val="22"/>
          <w:szCs w:val="22"/>
        </w:rPr>
        <w:t xml:space="preserve">, </w:t>
      </w:r>
      <w:r w:rsidRPr="004A5D5E">
        <w:rPr>
          <w:i/>
          <w:sz w:val="22"/>
          <w:szCs w:val="22"/>
        </w:rPr>
        <w:t>The Seventh Five-year National Socio-Economic Development Plan (2011-2015)</w:t>
      </w:r>
    </w:p>
    <w:p w14:paraId="3397021B" w14:textId="77777777" w:rsidR="00962422" w:rsidRDefault="00962422" w:rsidP="00962422">
      <w:pPr>
        <w:widowControl/>
        <w:autoSpaceDE/>
        <w:autoSpaceDN/>
        <w:adjustRightInd/>
        <w:spacing w:after="120"/>
        <w:rPr>
          <w:sz w:val="22"/>
          <w:szCs w:val="22"/>
        </w:rPr>
      </w:pPr>
      <w:proofErr w:type="spellStart"/>
      <w:r>
        <w:rPr>
          <w:sz w:val="22"/>
          <w:szCs w:val="22"/>
        </w:rPr>
        <w:t>Nexia</w:t>
      </w:r>
      <w:proofErr w:type="spellEnd"/>
      <w:r>
        <w:rPr>
          <w:sz w:val="22"/>
          <w:szCs w:val="22"/>
        </w:rPr>
        <w:t xml:space="preserve"> STT, </w:t>
      </w:r>
      <w:r w:rsidRPr="004A5D5E">
        <w:rPr>
          <w:i/>
          <w:sz w:val="22"/>
          <w:szCs w:val="22"/>
        </w:rPr>
        <w:t>Audit Report 2014</w:t>
      </w:r>
    </w:p>
    <w:p w14:paraId="2B6AA60B" w14:textId="77777777" w:rsidR="00D31436" w:rsidRDefault="00D31436" w:rsidP="00D31436">
      <w:pPr>
        <w:widowControl/>
        <w:autoSpaceDE/>
        <w:autoSpaceDN/>
        <w:adjustRightInd/>
        <w:spacing w:after="120"/>
        <w:rPr>
          <w:sz w:val="22"/>
          <w:szCs w:val="22"/>
        </w:rPr>
      </w:pPr>
      <w:proofErr w:type="spellStart"/>
      <w:r w:rsidRPr="008D77E2">
        <w:rPr>
          <w:sz w:val="22"/>
          <w:szCs w:val="22"/>
        </w:rPr>
        <w:t>Nonthaxay</w:t>
      </w:r>
      <w:proofErr w:type="spellEnd"/>
      <w:r w:rsidRPr="008D77E2">
        <w:rPr>
          <w:sz w:val="22"/>
          <w:szCs w:val="22"/>
        </w:rPr>
        <w:t xml:space="preserve"> </w:t>
      </w:r>
      <w:proofErr w:type="spellStart"/>
      <w:r w:rsidRPr="008D77E2">
        <w:rPr>
          <w:sz w:val="22"/>
          <w:szCs w:val="22"/>
        </w:rPr>
        <w:t>Phonechaleun</w:t>
      </w:r>
      <w:proofErr w:type="spellEnd"/>
      <w:r>
        <w:rPr>
          <w:sz w:val="22"/>
          <w:szCs w:val="22"/>
        </w:rPr>
        <w:t xml:space="preserve">, </w:t>
      </w:r>
      <w:r w:rsidRPr="004A5D5E">
        <w:rPr>
          <w:i/>
          <w:sz w:val="22"/>
          <w:szCs w:val="22"/>
        </w:rPr>
        <w:t>Water Resources Management in Lao PDR</w:t>
      </w:r>
    </w:p>
    <w:p w14:paraId="2A43AFE7" w14:textId="77777777" w:rsidR="00D31436" w:rsidRPr="004A5D5E" w:rsidRDefault="00D31436" w:rsidP="00D31436">
      <w:pPr>
        <w:widowControl/>
        <w:tabs>
          <w:tab w:val="left" w:pos="1560"/>
        </w:tabs>
        <w:autoSpaceDE/>
        <w:autoSpaceDN/>
        <w:adjustRightInd/>
        <w:spacing w:after="120"/>
        <w:rPr>
          <w:i/>
          <w:sz w:val="22"/>
          <w:szCs w:val="22"/>
        </w:rPr>
      </w:pPr>
      <w:proofErr w:type="spellStart"/>
      <w:r w:rsidRPr="008D0A2E">
        <w:rPr>
          <w:sz w:val="22"/>
          <w:szCs w:val="22"/>
        </w:rPr>
        <w:t>Phommahack</w:t>
      </w:r>
      <w:proofErr w:type="spellEnd"/>
      <w:r w:rsidRPr="008D0A2E">
        <w:rPr>
          <w:sz w:val="22"/>
          <w:szCs w:val="22"/>
        </w:rPr>
        <w:t xml:space="preserve"> </w:t>
      </w:r>
      <w:proofErr w:type="spellStart"/>
      <w:r w:rsidRPr="008D0A2E">
        <w:rPr>
          <w:sz w:val="22"/>
          <w:szCs w:val="22"/>
        </w:rPr>
        <w:t>Savengkith</w:t>
      </w:r>
      <w:proofErr w:type="spellEnd"/>
      <w:r>
        <w:rPr>
          <w:sz w:val="22"/>
          <w:szCs w:val="22"/>
        </w:rPr>
        <w:t xml:space="preserve"> (Dr.),</w:t>
      </w:r>
      <w:r w:rsidRPr="008D0A2E">
        <w:rPr>
          <w:sz w:val="22"/>
          <w:szCs w:val="22"/>
        </w:rPr>
        <w:t xml:space="preserve"> </w:t>
      </w:r>
      <w:r>
        <w:rPr>
          <w:sz w:val="22"/>
          <w:szCs w:val="22"/>
        </w:rPr>
        <w:t xml:space="preserve">March 19, 2015, </w:t>
      </w:r>
      <w:r w:rsidRPr="004A5D5E">
        <w:rPr>
          <w:i/>
          <w:sz w:val="22"/>
          <w:szCs w:val="22"/>
        </w:rPr>
        <w:t xml:space="preserve">Result of Analysis on District Development Fund (DDF) Mechanism integrating into </w:t>
      </w:r>
      <w:proofErr w:type="gramStart"/>
      <w:r w:rsidRPr="004A5D5E">
        <w:rPr>
          <w:i/>
          <w:sz w:val="22"/>
          <w:szCs w:val="22"/>
        </w:rPr>
        <w:t>Government  Systems</w:t>
      </w:r>
      <w:proofErr w:type="gramEnd"/>
      <w:r w:rsidRPr="004A5D5E">
        <w:rPr>
          <w:i/>
          <w:sz w:val="22"/>
          <w:szCs w:val="22"/>
        </w:rPr>
        <w:t xml:space="preserve"> including possible support to its “3 Builds” or </w:t>
      </w:r>
      <w:proofErr w:type="spellStart"/>
      <w:r w:rsidRPr="004A5D5E">
        <w:rPr>
          <w:i/>
          <w:sz w:val="22"/>
          <w:szCs w:val="22"/>
        </w:rPr>
        <w:t>Samsang</w:t>
      </w:r>
      <w:proofErr w:type="spellEnd"/>
      <w:r w:rsidRPr="004A5D5E">
        <w:rPr>
          <w:i/>
          <w:sz w:val="22"/>
          <w:szCs w:val="22"/>
        </w:rPr>
        <w:t xml:space="preserve"> Initiative</w:t>
      </w:r>
    </w:p>
    <w:p w14:paraId="72AF722B" w14:textId="77777777" w:rsidR="00D31436" w:rsidRDefault="00D31436" w:rsidP="00D31436">
      <w:pPr>
        <w:widowControl/>
        <w:autoSpaceDE/>
        <w:autoSpaceDN/>
        <w:adjustRightInd/>
        <w:spacing w:after="120"/>
        <w:rPr>
          <w:sz w:val="22"/>
          <w:szCs w:val="22"/>
        </w:rPr>
      </w:pPr>
      <w:proofErr w:type="spellStart"/>
      <w:r w:rsidRPr="008D0A2E">
        <w:rPr>
          <w:sz w:val="22"/>
          <w:szCs w:val="22"/>
        </w:rPr>
        <w:t>Phommahack</w:t>
      </w:r>
      <w:proofErr w:type="spellEnd"/>
      <w:r w:rsidRPr="008D0A2E">
        <w:rPr>
          <w:sz w:val="22"/>
          <w:szCs w:val="22"/>
        </w:rPr>
        <w:t xml:space="preserve"> </w:t>
      </w:r>
      <w:proofErr w:type="spellStart"/>
      <w:r w:rsidRPr="008D0A2E">
        <w:rPr>
          <w:sz w:val="22"/>
          <w:szCs w:val="22"/>
        </w:rPr>
        <w:t>Savengkith</w:t>
      </w:r>
      <w:proofErr w:type="spellEnd"/>
      <w:r w:rsidRPr="008D0A2E">
        <w:rPr>
          <w:sz w:val="22"/>
          <w:szCs w:val="22"/>
        </w:rPr>
        <w:t xml:space="preserve"> </w:t>
      </w:r>
      <w:r>
        <w:rPr>
          <w:sz w:val="22"/>
          <w:szCs w:val="22"/>
        </w:rPr>
        <w:t>(</w:t>
      </w:r>
      <w:r w:rsidRPr="008D0A2E">
        <w:rPr>
          <w:sz w:val="22"/>
          <w:szCs w:val="22"/>
        </w:rPr>
        <w:t>Dr.</w:t>
      </w:r>
      <w:r>
        <w:rPr>
          <w:sz w:val="22"/>
          <w:szCs w:val="22"/>
        </w:rPr>
        <w:t xml:space="preserve">), January 2015, </w:t>
      </w:r>
      <w:r w:rsidRPr="004A5D5E">
        <w:rPr>
          <w:i/>
          <w:sz w:val="22"/>
          <w:szCs w:val="22"/>
        </w:rPr>
        <w:t>Report (Second Draft) on the Analysis of District Development Fund (DDF) Mechanism integrating into Government Systems</w:t>
      </w:r>
    </w:p>
    <w:p w14:paraId="794532BB" w14:textId="77777777" w:rsidR="00D31436" w:rsidRPr="0030296F" w:rsidRDefault="00D31436" w:rsidP="00D31436">
      <w:pPr>
        <w:widowControl/>
        <w:autoSpaceDE/>
        <w:autoSpaceDN/>
        <w:adjustRightInd/>
        <w:spacing w:after="120"/>
        <w:rPr>
          <w:i/>
          <w:sz w:val="22"/>
          <w:szCs w:val="22"/>
        </w:rPr>
      </w:pPr>
      <w:proofErr w:type="spellStart"/>
      <w:r w:rsidRPr="00C90EAE">
        <w:rPr>
          <w:sz w:val="22"/>
          <w:szCs w:val="22"/>
        </w:rPr>
        <w:t>Phommalath</w:t>
      </w:r>
      <w:proofErr w:type="spellEnd"/>
      <w:r w:rsidRPr="00C90EAE">
        <w:rPr>
          <w:sz w:val="22"/>
          <w:szCs w:val="22"/>
        </w:rPr>
        <w:t xml:space="preserve"> </w:t>
      </w:r>
      <w:proofErr w:type="spellStart"/>
      <w:r w:rsidRPr="00C90EAE">
        <w:rPr>
          <w:sz w:val="22"/>
          <w:szCs w:val="22"/>
        </w:rPr>
        <w:t>Anouxay</w:t>
      </w:r>
      <w:proofErr w:type="spellEnd"/>
      <w:r>
        <w:rPr>
          <w:sz w:val="22"/>
          <w:szCs w:val="22"/>
        </w:rPr>
        <w:t xml:space="preserve">, June 10, 2014, </w:t>
      </w:r>
      <w:r w:rsidRPr="0030296F">
        <w:rPr>
          <w:i/>
          <w:sz w:val="22"/>
          <w:szCs w:val="22"/>
        </w:rPr>
        <w:t xml:space="preserve">Report of Conduct Participatory Land Use Planning in </w:t>
      </w:r>
      <w:proofErr w:type="spellStart"/>
      <w:r w:rsidRPr="0030296F">
        <w:rPr>
          <w:i/>
          <w:sz w:val="22"/>
          <w:szCs w:val="22"/>
        </w:rPr>
        <w:t>Namphu</w:t>
      </w:r>
      <w:proofErr w:type="spellEnd"/>
      <w:r w:rsidRPr="0030296F">
        <w:rPr>
          <w:i/>
          <w:sz w:val="22"/>
          <w:szCs w:val="22"/>
        </w:rPr>
        <w:t xml:space="preserve"> Watershed</w:t>
      </w:r>
    </w:p>
    <w:p w14:paraId="2E44BED9" w14:textId="77777777" w:rsidR="00D31436" w:rsidRDefault="00D31436" w:rsidP="00D31436">
      <w:pPr>
        <w:widowControl/>
        <w:autoSpaceDE/>
        <w:autoSpaceDN/>
        <w:adjustRightInd/>
        <w:spacing w:after="120"/>
        <w:rPr>
          <w:sz w:val="22"/>
          <w:szCs w:val="22"/>
        </w:rPr>
      </w:pPr>
      <w:proofErr w:type="spellStart"/>
      <w:r w:rsidRPr="008D0A2E">
        <w:rPr>
          <w:sz w:val="22"/>
          <w:szCs w:val="22"/>
        </w:rPr>
        <w:t>Siisouphanthong</w:t>
      </w:r>
      <w:proofErr w:type="spellEnd"/>
      <w:r w:rsidRPr="008D0A2E">
        <w:rPr>
          <w:sz w:val="22"/>
          <w:szCs w:val="22"/>
        </w:rPr>
        <w:t xml:space="preserve"> </w:t>
      </w:r>
      <w:proofErr w:type="spellStart"/>
      <w:r w:rsidRPr="008D0A2E">
        <w:rPr>
          <w:sz w:val="22"/>
          <w:szCs w:val="22"/>
        </w:rPr>
        <w:t>Bounthavy</w:t>
      </w:r>
      <w:proofErr w:type="spellEnd"/>
      <w:r>
        <w:rPr>
          <w:sz w:val="22"/>
          <w:szCs w:val="22"/>
        </w:rPr>
        <w:t xml:space="preserve"> (Dr.), </w:t>
      </w:r>
      <w:r w:rsidRPr="004A5D5E">
        <w:rPr>
          <w:i/>
          <w:sz w:val="22"/>
          <w:szCs w:val="22"/>
        </w:rPr>
        <w:t>7th National Socio-Economic Development Plan (2011-2015)</w:t>
      </w:r>
      <w:r>
        <w:rPr>
          <w:sz w:val="22"/>
          <w:szCs w:val="22"/>
        </w:rPr>
        <w:t xml:space="preserve"> (presentation)</w:t>
      </w:r>
    </w:p>
    <w:p w14:paraId="30668375" w14:textId="77777777" w:rsidR="00D31436" w:rsidRPr="0030296F" w:rsidRDefault="00D31436" w:rsidP="00D31436">
      <w:pPr>
        <w:widowControl/>
        <w:autoSpaceDE/>
        <w:autoSpaceDN/>
        <w:adjustRightInd/>
        <w:spacing w:after="120"/>
        <w:rPr>
          <w:i/>
          <w:sz w:val="22"/>
          <w:szCs w:val="22"/>
        </w:rPr>
      </w:pPr>
      <w:proofErr w:type="spellStart"/>
      <w:r w:rsidRPr="003B0BE0">
        <w:rPr>
          <w:sz w:val="22"/>
          <w:szCs w:val="22"/>
        </w:rPr>
        <w:t>Singha</w:t>
      </w:r>
      <w:proofErr w:type="spellEnd"/>
      <w:r w:rsidRPr="003B0BE0">
        <w:rPr>
          <w:sz w:val="22"/>
          <w:szCs w:val="22"/>
        </w:rPr>
        <w:t xml:space="preserve"> </w:t>
      </w:r>
      <w:proofErr w:type="spellStart"/>
      <w:r w:rsidRPr="003B0BE0">
        <w:rPr>
          <w:sz w:val="22"/>
          <w:szCs w:val="22"/>
        </w:rPr>
        <w:t>Ounniyom</w:t>
      </w:r>
      <w:proofErr w:type="spellEnd"/>
      <w:r>
        <w:rPr>
          <w:sz w:val="22"/>
          <w:szCs w:val="22"/>
        </w:rPr>
        <w:t xml:space="preserve">, </w:t>
      </w:r>
      <w:r w:rsidRPr="0030296F">
        <w:rPr>
          <w:i/>
          <w:sz w:val="22"/>
          <w:szCs w:val="22"/>
        </w:rPr>
        <w:t>Back to Office Report (BTOR) – (May 4, 2015 and June 8, 2015)</w:t>
      </w:r>
    </w:p>
    <w:p w14:paraId="3C364441" w14:textId="77777777" w:rsidR="00962422" w:rsidRDefault="00962422" w:rsidP="00962422">
      <w:pPr>
        <w:widowControl/>
        <w:autoSpaceDE/>
        <w:autoSpaceDN/>
        <w:adjustRightInd/>
        <w:spacing w:after="120"/>
        <w:rPr>
          <w:sz w:val="22"/>
          <w:szCs w:val="22"/>
        </w:rPr>
      </w:pPr>
      <w:r>
        <w:rPr>
          <w:sz w:val="22"/>
          <w:szCs w:val="22"/>
        </w:rPr>
        <w:t xml:space="preserve">SIRA Project, </w:t>
      </w:r>
      <w:r w:rsidRPr="004A5D5E">
        <w:rPr>
          <w:i/>
          <w:sz w:val="22"/>
          <w:szCs w:val="22"/>
        </w:rPr>
        <w:t>2012 Annual Progress Report</w:t>
      </w:r>
    </w:p>
    <w:p w14:paraId="08E53D4B" w14:textId="77777777" w:rsidR="00962422" w:rsidRDefault="00962422" w:rsidP="00962422">
      <w:pPr>
        <w:widowControl/>
        <w:autoSpaceDE/>
        <w:autoSpaceDN/>
        <w:adjustRightInd/>
        <w:spacing w:after="120"/>
        <w:rPr>
          <w:sz w:val="22"/>
          <w:szCs w:val="22"/>
        </w:rPr>
      </w:pPr>
      <w:r>
        <w:rPr>
          <w:sz w:val="22"/>
          <w:szCs w:val="22"/>
        </w:rPr>
        <w:t xml:space="preserve">SIRA Project, </w:t>
      </w:r>
      <w:r w:rsidRPr="004A5D5E">
        <w:rPr>
          <w:i/>
          <w:sz w:val="22"/>
          <w:szCs w:val="22"/>
        </w:rPr>
        <w:t>2013 Annual Progress Report</w:t>
      </w:r>
    </w:p>
    <w:p w14:paraId="5D6D2B41" w14:textId="77777777" w:rsidR="00962422" w:rsidRDefault="00962422" w:rsidP="00962422">
      <w:pPr>
        <w:widowControl/>
        <w:autoSpaceDE/>
        <w:autoSpaceDN/>
        <w:adjustRightInd/>
        <w:spacing w:after="120"/>
        <w:rPr>
          <w:sz w:val="22"/>
          <w:szCs w:val="22"/>
        </w:rPr>
      </w:pPr>
      <w:r>
        <w:rPr>
          <w:sz w:val="22"/>
          <w:szCs w:val="22"/>
        </w:rPr>
        <w:t xml:space="preserve">SIRA Project, </w:t>
      </w:r>
      <w:r w:rsidRPr="004A5D5E">
        <w:rPr>
          <w:i/>
          <w:sz w:val="22"/>
          <w:szCs w:val="22"/>
        </w:rPr>
        <w:t>2014 Annual Project Review Report</w:t>
      </w:r>
    </w:p>
    <w:p w14:paraId="04B0B04F" w14:textId="77777777" w:rsidR="00962422" w:rsidRDefault="00962422" w:rsidP="00962422">
      <w:pPr>
        <w:widowControl/>
        <w:autoSpaceDE/>
        <w:autoSpaceDN/>
        <w:adjustRightInd/>
        <w:spacing w:after="120"/>
        <w:rPr>
          <w:sz w:val="22"/>
          <w:szCs w:val="22"/>
        </w:rPr>
      </w:pPr>
      <w:r>
        <w:rPr>
          <w:sz w:val="22"/>
          <w:szCs w:val="22"/>
        </w:rPr>
        <w:t xml:space="preserve">SIRA Project, </w:t>
      </w:r>
      <w:r w:rsidRPr="004A5D5E">
        <w:rPr>
          <w:i/>
          <w:sz w:val="22"/>
          <w:szCs w:val="22"/>
        </w:rPr>
        <w:t>Annual Work Plan 2013</w:t>
      </w:r>
    </w:p>
    <w:p w14:paraId="09688C16" w14:textId="77777777" w:rsidR="00962422" w:rsidRDefault="00962422" w:rsidP="00962422">
      <w:pPr>
        <w:widowControl/>
        <w:autoSpaceDE/>
        <w:autoSpaceDN/>
        <w:adjustRightInd/>
        <w:spacing w:after="120"/>
        <w:rPr>
          <w:sz w:val="22"/>
          <w:szCs w:val="22"/>
        </w:rPr>
      </w:pPr>
      <w:r>
        <w:rPr>
          <w:sz w:val="22"/>
          <w:szCs w:val="22"/>
        </w:rPr>
        <w:t xml:space="preserve">SIRA Project, </w:t>
      </w:r>
      <w:r w:rsidRPr="004A5D5E">
        <w:rPr>
          <w:i/>
          <w:sz w:val="22"/>
          <w:szCs w:val="22"/>
        </w:rPr>
        <w:t>Annual Work Plan 2014</w:t>
      </w:r>
    </w:p>
    <w:p w14:paraId="0AD2E31D" w14:textId="77777777" w:rsidR="00962422" w:rsidRDefault="00962422" w:rsidP="00962422">
      <w:pPr>
        <w:widowControl/>
        <w:autoSpaceDE/>
        <w:autoSpaceDN/>
        <w:adjustRightInd/>
        <w:spacing w:after="120"/>
        <w:rPr>
          <w:sz w:val="22"/>
          <w:szCs w:val="22"/>
        </w:rPr>
      </w:pPr>
      <w:r>
        <w:rPr>
          <w:sz w:val="22"/>
          <w:szCs w:val="22"/>
        </w:rPr>
        <w:t xml:space="preserve">SIRA Project, </w:t>
      </w:r>
      <w:r w:rsidRPr="004A5D5E">
        <w:rPr>
          <w:i/>
          <w:sz w:val="22"/>
          <w:szCs w:val="22"/>
        </w:rPr>
        <w:t>Annual Work Plan 2015</w:t>
      </w:r>
    </w:p>
    <w:p w14:paraId="4021419E" w14:textId="77777777" w:rsidR="00962422" w:rsidRPr="004A5D5E" w:rsidRDefault="00962422" w:rsidP="00962422">
      <w:pPr>
        <w:widowControl/>
        <w:autoSpaceDE/>
        <w:autoSpaceDN/>
        <w:adjustRightInd/>
        <w:spacing w:after="120"/>
        <w:rPr>
          <w:i/>
          <w:sz w:val="22"/>
          <w:szCs w:val="22"/>
        </w:rPr>
      </w:pPr>
      <w:r>
        <w:rPr>
          <w:sz w:val="22"/>
          <w:szCs w:val="22"/>
        </w:rPr>
        <w:t xml:space="preserve">SIRA Project, </w:t>
      </w:r>
      <w:r w:rsidRPr="004A5D5E">
        <w:rPr>
          <w:i/>
          <w:sz w:val="22"/>
          <w:szCs w:val="22"/>
        </w:rPr>
        <w:t>Combined Delivery Report (CDR) 2012</w:t>
      </w:r>
    </w:p>
    <w:p w14:paraId="56DF1E8B" w14:textId="77777777" w:rsidR="00962422" w:rsidRPr="004A5D5E" w:rsidRDefault="00962422" w:rsidP="00962422">
      <w:pPr>
        <w:widowControl/>
        <w:autoSpaceDE/>
        <w:autoSpaceDN/>
        <w:adjustRightInd/>
        <w:spacing w:after="120"/>
        <w:rPr>
          <w:i/>
          <w:sz w:val="22"/>
          <w:szCs w:val="22"/>
        </w:rPr>
      </w:pPr>
      <w:r>
        <w:rPr>
          <w:sz w:val="22"/>
          <w:szCs w:val="22"/>
        </w:rPr>
        <w:t xml:space="preserve">SIRA Project, </w:t>
      </w:r>
      <w:r w:rsidRPr="004A5D5E">
        <w:rPr>
          <w:i/>
          <w:sz w:val="22"/>
          <w:szCs w:val="22"/>
        </w:rPr>
        <w:t>Combined Delivery Report (CDR) 2013</w:t>
      </w:r>
    </w:p>
    <w:p w14:paraId="48A393A9" w14:textId="77777777" w:rsidR="00962422" w:rsidRDefault="00962422" w:rsidP="00962422">
      <w:pPr>
        <w:widowControl/>
        <w:autoSpaceDE/>
        <w:autoSpaceDN/>
        <w:adjustRightInd/>
        <w:spacing w:after="120"/>
        <w:rPr>
          <w:sz w:val="22"/>
          <w:szCs w:val="22"/>
        </w:rPr>
      </w:pPr>
      <w:r>
        <w:rPr>
          <w:sz w:val="22"/>
          <w:szCs w:val="22"/>
        </w:rPr>
        <w:t xml:space="preserve">SIRA Project, </w:t>
      </w:r>
      <w:r w:rsidRPr="004A5D5E">
        <w:rPr>
          <w:i/>
          <w:sz w:val="22"/>
          <w:szCs w:val="22"/>
        </w:rPr>
        <w:t>Combined Delivery Report (CDR) 2014</w:t>
      </w:r>
    </w:p>
    <w:p w14:paraId="46649A14" w14:textId="77777777" w:rsidR="00962422" w:rsidRDefault="00962422" w:rsidP="00962422">
      <w:pPr>
        <w:widowControl/>
        <w:autoSpaceDE/>
        <w:autoSpaceDN/>
        <w:adjustRightInd/>
        <w:spacing w:after="120"/>
        <w:rPr>
          <w:sz w:val="22"/>
          <w:szCs w:val="22"/>
        </w:rPr>
      </w:pPr>
      <w:r>
        <w:rPr>
          <w:sz w:val="22"/>
          <w:szCs w:val="22"/>
        </w:rPr>
        <w:t xml:space="preserve">SIRA Project, </w:t>
      </w:r>
      <w:r w:rsidRPr="004A5D5E">
        <w:rPr>
          <w:i/>
          <w:sz w:val="22"/>
          <w:szCs w:val="22"/>
        </w:rPr>
        <w:t>Combined Delivery Report (CDR) 2015</w:t>
      </w:r>
    </w:p>
    <w:p w14:paraId="1C77C962" w14:textId="77777777" w:rsidR="00962422" w:rsidRPr="004A5D5E" w:rsidRDefault="00962422" w:rsidP="00962422">
      <w:pPr>
        <w:widowControl/>
        <w:autoSpaceDE/>
        <w:autoSpaceDN/>
        <w:adjustRightInd/>
        <w:spacing w:after="120"/>
        <w:rPr>
          <w:i/>
          <w:sz w:val="22"/>
          <w:szCs w:val="22"/>
        </w:rPr>
      </w:pPr>
      <w:r>
        <w:rPr>
          <w:sz w:val="22"/>
          <w:szCs w:val="22"/>
        </w:rPr>
        <w:t xml:space="preserve">SIRA Project, December 2014, </w:t>
      </w:r>
      <w:r w:rsidRPr="004A5D5E">
        <w:rPr>
          <w:i/>
          <w:sz w:val="22"/>
          <w:szCs w:val="22"/>
        </w:rPr>
        <w:t>Strategic Work Plan 2013-2015</w:t>
      </w:r>
    </w:p>
    <w:p w14:paraId="3A757F75" w14:textId="77777777" w:rsidR="00962422" w:rsidRPr="004A5D5E" w:rsidRDefault="00962422" w:rsidP="00962422">
      <w:pPr>
        <w:widowControl/>
        <w:autoSpaceDE/>
        <w:autoSpaceDN/>
        <w:adjustRightInd/>
        <w:spacing w:after="120"/>
        <w:rPr>
          <w:i/>
          <w:sz w:val="22"/>
          <w:szCs w:val="22"/>
        </w:rPr>
      </w:pPr>
      <w:r>
        <w:rPr>
          <w:sz w:val="22"/>
          <w:szCs w:val="22"/>
        </w:rPr>
        <w:t xml:space="preserve">SIRA Project, </w:t>
      </w:r>
      <w:r w:rsidRPr="004A5D5E">
        <w:rPr>
          <w:i/>
          <w:sz w:val="22"/>
          <w:szCs w:val="22"/>
        </w:rPr>
        <w:t>Exit Strategy 2015</w:t>
      </w:r>
    </w:p>
    <w:p w14:paraId="48A77096" w14:textId="77777777" w:rsidR="00962422" w:rsidRDefault="00962422" w:rsidP="00962422">
      <w:pPr>
        <w:widowControl/>
        <w:autoSpaceDE/>
        <w:autoSpaceDN/>
        <w:adjustRightInd/>
        <w:spacing w:after="120"/>
        <w:rPr>
          <w:sz w:val="22"/>
          <w:szCs w:val="22"/>
        </w:rPr>
      </w:pPr>
      <w:r>
        <w:rPr>
          <w:sz w:val="22"/>
          <w:szCs w:val="22"/>
        </w:rPr>
        <w:t xml:space="preserve">SIRA Project, December 2012, </w:t>
      </w:r>
      <w:r w:rsidRPr="004A5D5E">
        <w:rPr>
          <w:i/>
          <w:sz w:val="22"/>
          <w:szCs w:val="22"/>
        </w:rPr>
        <w:t>Inception Report</w:t>
      </w:r>
    </w:p>
    <w:p w14:paraId="0F15297E" w14:textId="77777777" w:rsidR="00962422" w:rsidRDefault="00962422" w:rsidP="00962422">
      <w:pPr>
        <w:widowControl/>
        <w:autoSpaceDE/>
        <w:autoSpaceDN/>
        <w:adjustRightInd/>
        <w:spacing w:after="120"/>
        <w:rPr>
          <w:sz w:val="22"/>
          <w:szCs w:val="22"/>
        </w:rPr>
      </w:pPr>
      <w:r>
        <w:rPr>
          <w:sz w:val="22"/>
          <w:szCs w:val="22"/>
        </w:rPr>
        <w:t xml:space="preserve">SIRA Project, March 2013, </w:t>
      </w:r>
      <w:r w:rsidRPr="004A5D5E">
        <w:rPr>
          <w:i/>
          <w:sz w:val="22"/>
          <w:szCs w:val="22"/>
        </w:rPr>
        <w:t>First Quarterly Progress Report</w:t>
      </w:r>
      <w:r>
        <w:rPr>
          <w:sz w:val="22"/>
          <w:szCs w:val="22"/>
        </w:rPr>
        <w:t xml:space="preserve"> </w:t>
      </w:r>
    </w:p>
    <w:p w14:paraId="7503C96D" w14:textId="77777777" w:rsidR="00962422" w:rsidRDefault="00962422" w:rsidP="00962422">
      <w:pPr>
        <w:widowControl/>
        <w:autoSpaceDE/>
        <w:autoSpaceDN/>
        <w:adjustRightInd/>
        <w:spacing w:after="120"/>
        <w:rPr>
          <w:sz w:val="22"/>
          <w:szCs w:val="22"/>
        </w:rPr>
      </w:pPr>
      <w:r>
        <w:rPr>
          <w:sz w:val="22"/>
          <w:szCs w:val="22"/>
        </w:rPr>
        <w:t xml:space="preserve">SIRA Project, July 2013, </w:t>
      </w:r>
      <w:r w:rsidRPr="004A5D5E">
        <w:rPr>
          <w:i/>
          <w:sz w:val="22"/>
          <w:szCs w:val="22"/>
        </w:rPr>
        <w:t>Second Quarterly Progress Report</w:t>
      </w:r>
      <w:r>
        <w:rPr>
          <w:sz w:val="22"/>
          <w:szCs w:val="22"/>
        </w:rPr>
        <w:t xml:space="preserve"> </w:t>
      </w:r>
    </w:p>
    <w:p w14:paraId="74E2A499" w14:textId="77777777" w:rsidR="00962422" w:rsidRDefault="00962422" w:rsidP="00962422">
      <w:pPr>
        <w:widowControl/>
        <w:autoSpaceDE/>
        <w:autoSpaceDN/>
        <w:adjustRightInd/>
        <w:spacing w:after="120"/>
        <w:rPr>
          <w:sz w:val="22"/>
          <w:szCs w:val="22"/>
        </w:rPr>
      </w:pPr>
      <w:r>
        <w:rPr>
          <w:sz w:val="22"/>
          <w:szCs w:val="22"/>
        </w:rPr>
        <w:t xml:space="preserve">SIRA Project, September 2013, </w:t>
      </w:r>
      <w:r w:rsidRPr="004A5D5E">
        <w:rPr>
          <w:i/>
          <w:sz w:val="22"/>
          <w:szCs w:val="22"/>
        </w:rPr>
        <w:t>Third Quarterly Progress Report</w:t>
      </w:r>
      <w:r>
        <w:rPr>
          <w:sz w:val="22"/>
          <w:szCs w:val="22"/>
        </w:rPr>
        <w:t xml:space="preserve"> </w:t>
      </w:r>
    </w:p>
    <w:p w14:paraId="39E579A7" w14:textId="77777777" w:rsidR="00962422" w:rsidRDefault="00962422" w:rsidP="00962422">
      <w:pPr>
        <w:widowControl/>
        <w:autoSpaceDE/>
        <w:autoSpaceDN/>
        <w:adjustRightInd/>
        <w:spacing w:after="120"/>
        <w:rPr>
          <w:sz w:val="22"/>
          <w:szCs w:val="22"/>
        </w:rPr>
      </w:pPr>
      <w:r>
        <w:rPr>
          <w:sz w:val="22"/>
          <w:szCs w:val="22"/>
        </w:rPr>
        <w:t xml:space="preserve">SIRA Project, December 2013, </w:t>
      </w:r>
      <w:r w:rsidRPr="004A5D5E">
        <w:rPr>
          <w:i/>
          <w:sz w:val="22"/>
          <w:szCs w:val="22"/>
        </w:rPr>
        <w:t>Fourth Quarterly Progress Report</w:t>
      </w:r>
      <w:r>
        <w:rPr>
          <w:sz w:val="22"/>
          <w:szCs w:val="22"/>
        </w:rPr>
        <w:t xml:space="preserve"> </w:t>
      </w:r>
    </w:p>
    <w:p w14:paraId="02D0E4C0" w14:textId="77777777" w:rsidR="00962422" w:rsidRDefault="00962422" w:rsidP="00962422">
      <w:pPr>
        <w:widowControl/>
        <w:autoSpaceDE/>
        <w:autoSpaceDN/>
        <w:adjustRightInd/>
        <w:spacing w:after="120"/>
        <w:rPr>
          <w:sz w:val="22"/>
          <w:szCs w:val="22"/>
        </w:rPr>
      </w:pPr>
      <w:r>
        <w:rPr>
          <w:sz w:val="22"/>
          <w:szCs w:val="22"/>
        </w:rPr>
        <w:t xml:space="preserve">SIRA Project, March 2014, </w:t>
      </w:r>
      <w:r w:rsidRPr="004A5D5E">
        <w:rPr>
          <w:i/>
          <w:sz w:val="22"/>
          <w:szCs w:val="22"/>
        </w:rPr>
        <w:t>First Quarterly Progress Report</w:t>
      </w:r>
      <w:r>
        <w:rPr>
          <w:sz w:val="22"/>
          <w:szCs w:val="22"/>
        </w:rPr>
        <w:t xml:space="preserve"> </w:t>
      </w:r>
    </w:p>
    <w:p w14:paraId="1719E12F" w14:textId="77777777" w:rsidR="00962422" w:rsidRDefault="00962422" w:rsidP="00962422">
      <w:pPr>
        <w:widowControl/>
        <w:autoSpaceDE/>
        <w:autoSpaceDN/>
        <w:adjustRightInd/>
        <w:spacing w:after="120"/>
        <w:rPr>
          <w:sz w:val="22"/>
          <w:szCs w:val="22"/>
        </w:rPr>
      </w:pPr>
      <w:r>
        <w:rPr>
          <w:sz w:val="22"/>
          <w:szCs w:val="22"/>
        </w:rPr>
        <w:t xml:space="preserve">SIRA Project, July 2014, </w:t>
      </w:r>
      <w:r w:rsidRPr="004A5D5E">
        <w:rPr>
          <w:i/>
          <w:sz w:val="22"/>
          <w:szCs w:val="22"/>
        </w:rPr>
        <w:t>Second Quarterly Progress Report</w:t>
      </w:r>
      <w:r>
        <w:rPr>
          <w:sz w:val="22"/>
          <w:szCs w:val="22"/>
        </w:rPr>
        <w:t xml:space="preserve"> </w:t>
      </w:r>
    </w:p>
    <w:p w14:paraId="67C26D9B" w14:textId="77777777" w:rsidR="00962422" w:rsidRDefault="00962422" w:rsidP="00962422">
      <w:pPr>
        <w:widowControl/>
        <w:autoSpaceDE/>
        <w:autoSpaceDN/>
        <w:adjustRightInd/>
        <w:spacing w:after="120"/>
        <w:rPr>
          <w:sz w:val="22"/>
          <w:szCs w:val="22"/>
        </w:rPr>
      </w:pPr>
      <w:r>
        <w:rPr>
          <w:sz w:val="22"/>
          <w:szCs w:val="22"/>
        </w:rPr>
        <w:t xml:space="preserve">SIRA Project, September 2014, </w:t>
      </w:r>
      <w:r w:rsidRPr="004A5D5E">
        <w:rPr>
          <w:i/>
          <w:sz w:val="22"/>
          <w:szCs w:val="22"/>
        </w:rPr>
        <w:t>Third Quarterly Progress Report</w:t>
      </w:r>
      <w:r>
        <w:rPr>
          <w:sz w:val="22"/>
          <w:szCs w:val="22"/>
        </w:rPr>
        <w:t xml:space="preserve"> </w:t>
      </w:r>
    </w:p>
    <w:p w14:paraId="5A971676" w14:textId="77777777" w:rsidR="00962422" w:rsidRDefault="00962422" w:rsidP="00962422">
      <w:pPr>
        <w:widowControl/>
        <w:autoSpaceDE/>
        <w:autoSpaceDN/>
        <w:adjustRightInd/>
        <w:spacing w:after="120"/>
        <w:rPr>
          <w:sz w:val="22"/>
          <w:szCs w:val="22"/>
        </w:rPr>
      </w:pPr>
      <w:r>
        <w:rPr>
          <w:sz w:val="22"/>
          <w:szCs w:val="22"/>
        </w:rPr>
        <w:t xml:space="preserve">SIRA Project, December 2014, </w:t>
      </w:r>
      <w:r w:rsidRPr="004A5D5E">
        <w:rPr>
          <w:i/>
          <w:sz w:val="22"/>
          <w:szCs w:val="22"/>
        </w:rPr>
        <w:t>Fourth Quarterly Progress Report</w:t>
      </w:r>
      <w:r>
        <w:rPr>
          <w:sz w:val="22"/>
          <w:szCs w:val="22"/>
        </w:rPr>
        <w:t xml:space="preserve"> </w:t>
      </w:r>
    </w:p>
    <w:p w14:paraId="498B8242" w14:textId="77777777" w:rsidR="00962422" w:rsidRDefault="00962422" w:rsidP="00962422">
      <w:pPr>
        <w:widowControl/>
        <w:autoSpaceDE/>
        <w:autoSpaceDN/>
        <w:adjustRightInd/>
        <w:spacing w:after="120"/>
        <w:rPr>
          <w:sz w:val="22"/>
          <w:szCs w:val="22"/>
        </w:rPr>
      </w:pPr>
      <w:r>
        <w:rPr>
          <w:sz w:val="22"/>
          <w:szCs w:val="22"/>
        </w:rPr>
        <w:t xml:space="preserve">SIRA Project, March 2015, </w:t>
      </w:r>
      <w:r w:rsidRPr="004A5D5E">
        <w:rPr>
          <w:i/>
          <w:sz w:val="22"/>
          <w:szCs w:val="22"/>
        </w:rPr>
        <w:t>First Quarterly Progress Report</w:t>
      </w:r>
      <w:r>
        <w:rPr>
          <w:sz w:val="22"/>
          <w:szCs w:val="22"/>
        </w:rPr>
        <w:t xml:space="preserve"> </w:t>
      </w:r>
    </w:p>
    <w:p w14:paraId="51B0F562" w14:textId="77777777" w:rsidR="00962422" w:rsidRDefault="00962422" w:rsidP="00962422">
      <w:pPr>
        <w:widowControl/>
        <w:autoSpaceDE/>
        <w:autoSpaceDN/>
        <w:adjustRightInd/>
        <w:spacing w:after="120"/>
        <w:rPr>
          <w:sz w:val="22"/>
          <w:szCs w:val="22"/>
        </w:rPr>
      </w:pPr>
      <w:r>
        <w:rPr>
          <w:sz w:val="22"/>
          <w:szCs w:val="22"/>
        </w:rPr>
        <w:t xml:space="preserve">SIRA Project, </w:t>
      </w:r>
      <w:r w:rsidRPr="004A5D5E">
        <w:rPr>
          <w:i/>
          <w:sz w:val="22"/>
          <w:szCs w:val="22"/>
        </w:rPr>
        <w:t>First Quarterly Work plan 2013</w:t>
      </w:r>
    </w:p>
    <w:p w14:paraId="0CC29130" w14:textId="77777777" w:rsidR="00962422" w:rsidRDefault="00962422" w:rsidP="00962422">
      <w:pPr>
        <w:widowControl/>
        <w:autoSpaceDE/>
        <w:autoSpaceDN/>
        <w:adjustRightInd/>
        <w:spacing w:after="120"/>
        <w:rPr>
          <w:sz w:val="22"/>
          <w:szCs w:val="22"/>
        </w:rPr>
      </w:pPr>
      <w:r>
        <w:rPr>
          <w:sz w:val="22"/>
          <w:szCs w:val="22"/>
        </w:rPr>
        <w:t xml:space="preserve">SIRA Project, </w:t>
      </w:r>
      <w:r w:rsidRPr="004A5D5E">
        <w:rPr>
          <w:i/>
          <w:sz w:val="22"/>
          <w:szCs w:val="22"/>
        </w:rPr>
        <w:t>Second Quarterly Work plan 2013</w:t>
      </w:r>
    </w:p>
    <w:p w14:paraId="1F489716" w14:textId="77777777" w:rsidR="00962422" w:rsidRDefault="00962422" w:rsidP="00962422">
      <w:pPr>
        <w:widowControl/>
        <w:autoSpaceDE/>
        <w:autoSpaceDN/>
        <w:adjustRightInd/>
        <w:spacing w:after="120"/>
        <w:rPr>
          <w:sz w:val="22"/>
          <w:szCs w:val="22"/>
        </w:rPr>
      </w:pPr>
      <w:r>
        <w:rPr>
          <w:sz w:val="22"/>
          <w:szCs w:val="22"/>
        </w:rPr>
        <w:t xml:space="preserve">SIRA Project, </w:t>
      </w:r>
      <w:r w:rsidRPr="004A5D5E">
        <w:rPr>
          <w:i/>
          <w:sz w:val="22"/>
          <w:szCs w:val="22"/>
        </w:rPr>
        <w:t>Third Quarterly Work plan 2013</w:t>
      </w:r>
    </w:p>
    <w:p w14:paraId="3ED8E6C2" w14:textId="77777777" w:rsidR="00962422" w:rsidRDefault="00962422" w:rsidP="00962422">
      <w:pPr>
        <w:widowControl/>
        <w:autoSpaceDE/>
        <w:autoSpaceDN/>
        <w:adjustRightInd/>
        <w:spacing w:after="120"/>
        <w:rPr>
          <w:sz w:val="22"/>
          <w:szCs w:val="22"/>
        </w:rPr>
      </w:pPr>
      <w:r>
        <w:rPr>
          <w:sz w:val="22"/>
          <w:szCs w:val="22"/>
        </w:rPr>
        <w:t xml:space="preserve">SIRA Project, </w:t>
      </w:r>
      <w:r w:rsidRPr="004A5D5E">
        <w:rPr>
          <w:i/>
          <w:sz w:val="22"/>
          <w:szCs w:val="22"/>
        </w:rPr>
        <w:t>Fourth Quarterly Work plan 2013</w:t>
      </w:r>
    </w:p>
    <w:p w14:paraId="22196A0F" w14:textId="77777777" w:rsidR="00962422" w:rsidRDefault="00962422" w:rsidP="00962422">
      <w:pPr>
        <w:widowControl/>
        <w:autoSpaceDE/>
        <w:autoSpaceDN/>
        <w:adjustRightInd/>
        <w:spacing w:after="120"/>
        <w:rPr>
          <w:sz w:val="22"/>
          <w:szCs w:val="22"/>
        </w:rPr>
      </w:pPr>
      <w:r>
        <w:rPr>
          <w:sz w:val="22"/>
          <w:szCs w:val="22"/>
        </w:rPr>
        <w:t xml:space="preserve">SIRA Project, </w:t>
      </w:r>
      <w:r w:rsidRPr="004A5D5E">
        <w:rPr>
          <w:i/>
          <w:sz w:val="22"/>
          <w:szCs w:val="22"/>
        </w:rPr>
        <w:t>First Quarterly Work plan 2014</w:t>
      </w:r>
    </w:p>
    <w:p w14:paraId="44068329" w14:textId="77777777" w:rsidR="00962422" w:rsidRDefault="00962422" w:rsidP="00962422">
      <w:pPr>
        <w:widowControl/>
        <w:autoSpaceDE/>
        <w:autoSpaceDN/>
        <w:adjustRightInd/>
        <w:spacing w:after="120"/>
        <w:rPr>
          <w:sz w:val="22"/>
          <w:szCs w:val="22"/>
        </w:rPr>
      </w:pPr>
      <w:r>
        <w:rPr>
          <w:sz w:val="22"/>
          <w:szCs w:val="22"/>
        </w:rPr>
        <w:t xml:space="preserve">SIRA Project, </w:t>
      </w:r>
      <w:r w:rsidRPr="004A5D5E">
        <w:rPr>
          <w:i/>
          <w:sz w:val="22"/>
          <w:szCs w:val="22"/>
        </w:rPr>
        <w:t>Second Quarterly Work plan 2014</w:t>
      </w:r>
    </w:p>
    <w:p w14:paraId="48E2A133" w14:textId="77777777" w:rsidR="00962422" w:rsidRDefault="00962422" w:rsidP="00962422">
      <w:pPr>
        <w:widowControl/>
        <w:autoSpaceDE/>
        <w:autoSpaceDN/>
        <w:adjustRightInd/>
        <w:spacing w:after="120"/>
        <w:rPr>
          <w:sz w:val="22"/>
          <w:szCs w:val="22"/>
        </w:rPr>
      </w:pPr>
      <w:r>
        <w:rPr>
          <w:sz w:val="22"/>
          <w:szCs w:val="22"/>
        </w:rPr>
        <w:t xml:space="preserve">SIRA Project, </w:t>
      </w:r>
      <w:r w:rsidRPr="004A5D5E">
        <w:rPr>
          <w:i/>
          <w:sz w:val="22"/>
          <w:szCs w:val="22"/>
        </w:rPr>
        <w:t>Third Quarterly Work plan 2014</w:t>
      </w:r>
    </w:p>
    <w:p w14:paraId="394EEB2F" w14:textId="77777777" w:rsidR="00962422" w:rsidRDefault="00962422" w:rsidP="00962422">
      <w:pPr>
        <w:widowControl/>
        <w:autoSpaceDE/>
        <w:autoSpaceDN/>
        <w:adjustRightInd/>
        <w:spacing w:after="120"/>
        <w:rPr>
          <w:sz w:val="22"/>
          <w:szCs w:val="22"/>
        </w:rPr>
      </w:pPr>
      <w:r>
        <w:rPr>
          <w:sz w:val="22"/>
          <w:szCs w:val="22"/>
        </w:rPr>
        <w:t xml:space="preserve">SIRA Project, </w:t>
      </w:r>
      <w:r w:rsidRPr="004A5D5E">
        <w:rPr>
          <w:i/>
          <w:sz w:val="22"/>
          <w:szCs w:val="22"/>
        </w:rPr>
        <w:t>Fourth Quarterly Work plan 2014</w:t>
      </w:r>
    </w:p>
    <w:p w14:paraId="23A132C2" w14:textId="77777777" w:rsidR="00962422" w:rsidRDefault="00962422" w:rsidP="00962422">
      <w:pPr>
        <w:widowControl/>
        <w:autoSpaceDE/>
        <w:autoSpaceDN/>
        <w:adjustRightInd/>
        <w:spacing w:after="120"/>
        <w:rPr>
          <w:sz w:val="22"/>
          <w:szCs w:val="22"/>
        </w:rPr>
      </w:pPr>
      <w:r>
        <w:rPr>
          <w:sz w:val="22"/>
          <w:szCs w:val="22"/>
        </w:rPr>
        <w:t xml:space="preserve">SIRA Project, </w:t>
      </w:r>
      <w:r w:rsidRPr="004A5D5E">
        <w:rPr>
          <w:i/>
          <w:sz w:val="22"/>
          <w:szCs w:val="22"/>
        </w:rPr>
        <w:t>First Quarterly Work plan 2015</w:t>
      </w:r>
    </w:p>
    <w:p w14:paraId="1FA6C807" w14:textId="77777777" w:rsidR="00D31436" w:rsidRPr="0030296F" w:rsidRDefault="00D31436" w:rsidP="00D31436">
      <w:pPr>
        <w:widowControl/>
        <w:autoSpaceDE/>
        <w:autoSpaceDN/>
        <w:adjustRightInd/>
        <w:spacing w:after="120"/>
        <w:rPr>
          <w:i/>
          <w:sz w:val="22"/>
          <w:szCs w:val="22"/>
        </w:rPr>
      </w:pPr>
      <w:proofErr w:type="spellStart"/>
      <w:r w:rsidRPr="000A7E0D">
        <w:rPr>
          <w:sz w:val="22"/>
          <w:szCs w:val="22"/>
        </w:rPr>
        <w:t>Thammavong</w:t>
      </w:r>
      <w:proofErr w:type="spellEnd"/>
      <w:r w:rsidRPr="000A7E0D">
        <w:rPr>
          <w:sz w:val="22"/>
          <w:szCs w:val="22"/>
        </w:rPr>
        <w:t xml:space="preserve"> </w:t>
      </w:r>
      <w:proofErr w:type="spellStart"/>
      <w:r w:rsidRPr="000A7E0D">
        <w:rPr>
          <w:sz w:val="22"/>
          <w:szCs w:val="22"/>
        </w:rPr>
        <w:t>Chanthaphone</w:t>
      </w:r>
      <w:proofErr w:type="spellEnd"/>
      <w:r>
        <w:rPr>
          <w:sz w:val="22"/>
          <w:szCs w:val="22"/>
        </w:rPr>
        <w:t xml:space="preserve">, February 19, 2014, </w:t>
      </w:r>
      <w:r w:rsidRPr="0030296F">
        <w:rPr>
          <w:i/>
          <w:sz w:val="22"/>
          <w:szCs w:val="22"/>
        </w:rPr>
        <w:t xml:space="preserve">Final assignment report and recommendation of fisheries co-management plan development and implementation in Nam </w:t>
      </w:r>
      <w:proofErr w:type="spellStart"/>
      <w:r w:rsidRPr="0030296F">
        <w:rPr>
          <w:i/>
          <w:sz w:val="22"/>
          <w:szCs w:val="22"/>
        </w:rPr>
        <w:t>Pu</w:t>
      </w:r>
      <w:proofErr w:type="spellEnd"/>
      <w:r w:rsidRPr="0030296F">
        <w:rPr>
          <w:i/>
          <w:sz w:val="22"/>
          <w:szCs w:val="22"/>
        </w:rPr>
        <w:t xml:space="preserve"> Reservoir, Bolikhan district, </w:t>
      </w:r>
      <w:proofErr w:type="gramStart"/>
      <w:r w:rsidRPr="0030296F">
        <w:rPr>
          <w:i/>
          <w:sz w:val="22"/>
          <w:szCs w:val="22"/>
        </w:rPr>
        <w:t>Bolikhamxay province, Lao PDR</w:t>
      </w:r>
      <w:proofErr w:type="gramEnd"/>
      <w:r w:rsidRPr="0030296F">
        <w:rPr>
          <w:i/>
          <w:sz w:val="22"/>
          <w:szCs w:val="22"/>
        </w:rPr>
        <w:t xml:space="preserve"> (report no 4)</w:t>
      </w:r>
    </w:p>
    <w:p w14:paraId="406D9858" w14:textId="77777777" w:rsidR="00D31436" w:rsidRPr="0030296F" w:rsidRDefault="00D31436" w:rsidP="00D31436">
      <w:pPr>
        <w:widowControl/>
        <w:autoSpaceDE/>
        <w:autoSpaceDN/>
        <w:adjustRightInd/>
        <w:spacing w:after="120"/>
        <w:rPr>
          <w:i/>
          <w:sz w:val="22"/>
          <w:szCs w:val="22"/>
        </w:rPr>
      </w:pPr>
      <w:r w:rsidRPr="000F3FD9">
        <w:rPr>
          <w:sz w:val="22"/>
          <w:szCs w:val="22"/>
        </w:rPr>
        <w:t xml:space="preserve">Thierry </w:t>
      </w:r>
      <w:proofErr w:type="spellStart"/>
      <w:r w:rsidRPr="000F3FD9">
        <w:rPr>
          <w:sz w:val="22"/>
          <w:szCs w:val="22"/>
        </w:rPr>
        <w:t>Facon</w:t>
      </w:r>
      <w:proofErr w:type="spellEnd"/>
      <w:r w:rsidRPr="000F3FD9">
        <w:rPr>
          <w:sz w:val="22"/>
          <w:szCs w:val="22"/>
        </w:rPr>
        <w:t>,</w:t>
      </w:r>
      <w:r>
        <w:rPr>
          <w:sz w:val="22"/>
          <w:szCs w:val="22"/>
        </w:rPr>
        <w:t xml:space="preserve"> </w:t>
      </w:r>
      <w:r w:rsidRPr="000F3FD9">
        <w:rPr>
          <w:sz w:val="22"/>
          <w:szCs w:val="22"/>
        </w:rPr>
        <w:t>FAO Regional Office for Asia and the Pacific</w:t>
      </w:r>
      <w:r>
        <w:rPr>
          <w:sz w:val="22"/>
          <w:szCs w:val="22"/>
        </w:rPr>
        <w:t xml:space="preserve">, </w:t>
      </w:r>
      <w:r w:rsidRPr="000F3FD9">
        <w:rPr>
          <w:sz w:val="22"/>
          <w:szCs w:val="22"/>
        </w:rPr>
        <w:t xml:space="preserve">March </w:t>
      </w:r>
      <w:r>
        <w:rPr>
          <w:sz w:val="22"/>
          <w:szCs w:val="22"/>
        </w:rPr>
        <w:t xml:space="preserve">19, </w:t>
      </w:r>
      <w:r w:rsidRPr="000F3FD9">
        <w:rPr>
          <w:sz w:val="22"/>
          <w:szCs w:val="22"/>
        </w:rPr>
        <w:t>2015</w:t>
      </w:r>
      <w:r>
        <w:rPr>
          <w:sz w:val="22"/>
          <w:szCs w:val="22"/>
        </w:rPr>
        <w:t xml:space="preserve">, </w:t>
      </w:r>
      <w:r w:rsidRPr="0030296F">
        <w:rPr>
          <w:i/>
          <w:sz w:val="22"/>
          <w:szCs w:val="22"/>
        </w:rPr>
        <w:t>Aide memoir: Review and recommendations on the irrigation components of the Lao Strategic Action and investment Plan for Rice (2015-2025): for Food Security and Modernized Agricultural Sector</w:t>
      </w:r>
    </w:p>
    <w:p w14:paraId="6B2B5829" w14:textId="77777777" w:rsidR="00D31436" w:rsidRDefault="00D31436" w:rsidP="00D31436">
      <w:pPr>
        <w:widowControl/>
        <w:autoSpaceDE/>
        <w:autoSpaceDN/>
        <w:adjustRightInd/>
        <w:spacing w:after="120"/>
        <w:rPr>
          <w:sz w:val="22"/>
          <w:szCs w:val="22"/>
        </w:rPr>
      </w:pPr>
      <w:r>
        <w:rPr>
          <w:sz w:val="22"/>
          <w:szCs w:val="22"/>
        </w:rPr>
        <w:t xml:space="preserve">UN, </w:t>
      </w:r>
      <w:r w:rsidRPr="0030296F">
        <w:rPr>
          <w:i/>
          <w:sz w:val="22"/>
          <w:szCs w:val="22"/>
        </w:rPr>
        <w:t>Country Analysis Report: Lao People’s Democratic Republic - Analysis to inform the selection of priorities for the next UN Development Assistance Framework (UNDAF) 2012-2015</w:t>
      </w:r>
    </w:p>
    <w:p w14:paraId="78E20D22" w14:textId="77777777" w:rsidR="00D31436" w:rsidRPr="0030296F" w:rsidRDefault="00D31436" w:rsidP="00D31436">
      <w:pPr>
        <w:widowControl/>
        <w:autoSpaceDE/>
        <w:autoSpaceDN/>
        <w:adjustRightInd/>
        <w:spacing w:after="120"/>
        <w:rPr>
          <w:i/>
          <w:sz w:val="22"/>
          <w:szCs w:val="22"/>
        </w:rPr>
      </w:pPr>
      <w:r>
        <w:rPr>
          <w:sz w:val="22"/>
          <w:szCs w:val="22"/>
        </w:rPr>
        <w:t xml:space="preserve">UN, </w:t>
      </w:r>
      <w:r w:rsidRPr="0030296F">
        <w:rPr>
          <w:i/>
          <w:sz w:val="22"/>
          <w:szCs w:val="22"/>
        </w:rPr>
        <w:t>Country Programme Document for The Lao People’s Democratic Republic 2012 – 2015</w:t>
      </w:r>
    </w:p>
    <w:p w14:paraId="2D661036" w14:textId="77777777" w:rsidR="00D31436" w:rsidRDefault="00D31436" w:rsidP="00D31436">
      <w:pPr>
        <w:widowControl/>
        <w:autoSpaceDE/>
        <w:autoSpaceDN/>
        <w:adjustRightInd/>
        <w:spacing w:after="120"/>
        <w:rPr>
          <w:sz w:val="22"/>
          <w:szCs w:val="22"/>
        </w:rPr>
      </w:pPr>
      <w:r>
        <w:rPr>
          <w:sz w:val="22"/>
          <w:szCs w:val="22"/>
        </w:rPr>
        <w:t xml:space="preserve">UN, Government of Lao PDR, </w:t>
      </w:r>
      <w:r w:rsidRPr="0030296F">
        <w:rPr>
          <w:i/>
          <w:sz w:val="22"/>
          <w:szCs w:val="22"/>
        </w:rPr>
        <w:t>UNDAF Action Plan 2012-2015 Lao PDR</w:t>
      </w:r>
    </w:p>
    <w:p w14:paraId="011EE1B2" w14:textId="77777777" w:rsidR="00D31436" w:rsidRPr="0030296F" w:rsidRDefault="00D31436" w:rsidP="00D31436">
      <w:pPr>
        <w:widowControl/>
        <w:autoSpaceDE/>
        <w:autoSpaceDN/>
        <w:adjustRightInd/>
        <w:spacing w:after="120"/>
        <w:rPr>
          <w:i/>
          <w:sz w:val="22"/>
          <w:szCs w:val="22"/>
        </w:rPr>
      </w:pPr>
      <w:r>
        <w:rPr>
          <w:sz w:val="22"/>
          <w:szCs w:val="22"/>
        </w:rPr>
        <w:t xml:space="preserve">UNDP, Government of Lao PDR, </w:t>
      </w:r>
      <w:r w:rsidRPr="0030296F">
        <w:rPr>
          <w:i/>
          <w:sz w:val="22"/>
          <w:szCs w:val="22"/>
        </w:rPr>
        <w:t>Project Document: Improving the Resilience of the Agriculture Sector in Lao PDR to Climate Change Impacts</w:t>
      </w:r>
    </w:p>
    <w:p w14:paraId="37261184" w14:textId="77777777" w:rsidR="00962422" w:rsidRDefault="00962422" w:rsidP="00962422">
      <w:pPr>
        <w:widowControl/>
        <w:autoSpaceDE/>
        <w:autoSpaceDN/>
        <w:adjustRightInd/>
        <w:spacing w:after="120"/>
        <w:rPr>
          <w:sz w:val="22"/>
          <w:szCs w:val="22"/>
        </w:rPr>
      </w:pPr>
      <w:r>
        <w:rPr>
          <w:sz w:val="22"/>
          <w:szCs w:val="22"/>
        </w:rPr>
        <w:t xml:space="preserve">UNDP, June 5, 2012, </w:t>
      </w:r>
      <w:r w:rsidRPr="004A5D5E">
        <w:rPr>
          <w:i/>
          <w:sz w:val="22"/>
          <w:szCs w:val="22"/>
        </w:rPr>
        <w:t>Minutes of the Local Project Appraisal Committee Meeting</w:t>
      </w:r>
    </w:p>
    <w:p w14:paraId="64D0B142" w14:textId="77777777" w:rsidR="00D31436" w:rsidRPr="000A7E0D" w:rsidRDefault="00D31436" w:rsidP="00D31436">
      <w:pPr>
        <w:widowControl/>
        <w:autoSpaceDE/>
        <w:autoSpaceDN/>
        <w:adjustRightInd/>
        <w:spacing w:after="120"/>
        <w:rPr>
          <w:sz w:val="22"/>
          <w:szCs w:val="22"/>
        </w:rPr>
      </w:pPr>
      <w:r>
        <w:rPr>
          <w:sz w:val="22"/>
          <w:szCs w:val="22"/>
        </w:rPr>
        <w:t xml:space="preserve">UNDP, </w:t>
      </w:r>
      <w:r w:rsidRPr="0030296F">
        <w:rPr>
          <w:i/>
          <w:sz w:val="22"/>
          <w:szCs w:val="22"/>
        </w:rPr>
        <w:t>Press Release: Small-Scale Irrigation Improvement For Bolikhamxay Province</w:t>
      </w:r>
    </w:p>
    <w:p w14:paraId="5D71DBAB" w14:textId="77777777" w:rsidR="00D31436" w:rsidRDefault="00D31436" w:rsidP="00D31436">
      <w:pPr>
        <w:widowControl/>
        <w:autoSpaceDE/>
        <w:autoSpaceDN/>
        <w:adjustRightInd/>
        <w:spacing w:after="120"/>
        <w:rPr>
          <w:sz w:val="22"/>
          <w:szCs w:val="22"/>
        </w:rPr>
      </w:pPr>
      <w:r>
        <w:rPr>
          <w:sz w:val="22"/>
          <w:szCs w:val="22"/>
        </w:rPr>
        <w:t xml:space="preserve">UNDP, </w:t>
      </w:r>
      <w:r w:rsidRPr="0030296F">
        <w:rPr>
          <w:i/>
          <w:sz w:val="22"/>
          <w:szCs w:val="22"/>
        </w:rPr>
        <w:t>Project Brief: Support to Integrated Irrigated Agriculture in 2 Districts in Bolikhamxay (SIRA)</w:t>
      </w:r>
    </w:p>
    <w:p w14:paraId="2E63955F" w14:textId="77777777" w:rsidR="00D31436" w:rsidRDefault="00D31436" w:rsidP="00D31436">
      <w:pPr>
        <w:widowControl/>
        <w:autoSpaceDE/>
        <w:autoSpaceDN/>
        <w:adjustRightInd/>
        <w:spacing w:after="120"/>
        <w:rPr>
          <w:sz w:val="22"/>
          <w:szCs w:val="22"/>
        </w:rPr>
      </w:pPr>
      <w:r>
        <w:rPr>
          <w:sz w:val="22"/>
          <w:szCs w:val="22"/>
        </w:rPr>
        <w:t xml:space="preserve">UNDP, </w:t>
      </w:r>
      <w:r w:rsidRPr="0030296F">
        <w:rPr>
          <w:i/>
          <w:sz w:val="22"/>
          <w:szCs w:val="22"/>
        </w:rPr>
        <w:t>The Lao Development Journey Toward Graduation From LDC Status</w:t>
      </w:r>
      <w:r>
        <w:rPr>
          <w:sz w:val="22"/>
          <w:szCs w:val="22"/>
        </w:rPr>
        <w:t xml:space="preserve"> </w:t>
      </w:r>
    </w:p>
    <w:p w14:paraId="6709E93A" w14:textId="77777777" w:rsidR="005040C3" w:rsidRPr="005040C3" w:rsidRDefault="005040C3" w:rsidP="005040C3">
      <w:pPr>
        <w:widowControl/>
        <w:autoSpaceDE/>
        <w:autoSpaceDN/>
        <w:adjustRightInd/>
        <w:spacing w:after="120"/>
        <w:rPr>
          <w:sz w:val="22"/>
          <w:szCs w:val="22"/>
        </w:rPr>
      </w:pPr>
      <w:r>
        <w:rPr>
          <w:sz w:val="22"/>
          <w:szCs w:val="22"/>
        </w:rPr>
        <w:t xml:space="preserve">UNOSSC, </w:t>
      </w:r>
      <w:r w:rsidRPr="0030296F">
        <w:rPr>
          <w:i/>
          <w:sz w:val="22"/>
          <w:szCs w:val="22"/>
        </w:rPr>
        <w:t>Global South-South Development Academy - Discussion Paper Series, South-South Cooperation Principles in Practice: The IBSA Fund Experience</w:t>
      </w:r>
    </w:p>
    <w:p w14:paraId="37354205" w14:textId="77777777" w:rsidR="00D31436" w:rsidRDefault="00D31436" w:rsidP="00D31436">
      <w:pPr>
        <w:widowControl/>
        <w:autoSpaceDE/>
        <w:autoSpaceDN/>
        <w:adjustRightInd/>
        <w:spacing w:after="120"/>
        <w:rPr>
          <w:sz w:val="22"/>
          <w:szCs w:val="22"/>
        </w:rPr>
      </w:pPr>
      <w:r>
        <w:rPr>
          <w:sz w:val="22"/>
          <w:szCs w:val="22"/>
        </w:rPr>
        <w:t xml:space="preserve">Vientiane Times, June 7, 2012, </w:t>
      </w:r>
      <w:r w:rsidRPr="0030296F">
        <w:rPr>
          <w:i/>
          <w:sz w:val="22"/>
          <w:szCs w:val="22"/>
        </w:rPr>
        <w:t xml:space="preserve">Irrigation Project to Benefit 7,700 farmers in </w:t>
      </w:r>
      <w:proofErr w:type="spellStart"/>
      <w:r w:rsidRPr="0030296F">
        <w:rPr>
          <w:i/>
          <w:sz w:val="22"/>
          <w:szCs w:val="22"/>
        </w:rPr>
        <w:t>Borikhamxay</w:t>
      </w:r>
      <w:proofErr w:type="spellEnd"/>
    </w:p>
    <w:p w14:paraId="17619F0E" w14:textId="77777777" w:rsidR="00D31436" w:rsidRPr="004A5D5E" w:rsidRDefault="00D31436" w:rsidP="00D31436">
      <w:pPr>
        <w:widowControl/>
        <w:autoSpaceDE/>
        <w:autoSpaceDN/>
        <w:adjustRightInd/>
        <w:spacing w:after="120"/>
        <w:rPr>
          <w:i/>
          <w:sz w:val="22"/>
          <w:szCs w:val="22"/>
        </w:rPr>
      </w:pPr>
      <w:r w:rsidRPr="00227E56">
        <w:rPr>
          <w:sz w:val="22"/>
          <w:szCs w:val="22"/>
        </w:rPr>
        <w:t>Water Resources and Environment Administration</w:t>
      </w:r>
      <w:r>
        <w:rPr>
          <w:sz w:val="22"/>
          <w:szCs w:val="22"/>
        </w:rPr>
        <w:t xml:space="preserve"> </w:t>
      </w:r>
      <w:r w:rsidRPr="00227E56">
        <w:rPr>
          <w:sz w:val="22"/>
          <w:szCs w:val="22"/>
        </w:rPr>
        <w:t>Prime Minister’s Office</w:t>
      </w:r>
      <w:r>
        <w:rPr>
          <w:sz w:val="22"/>
          <w:szCs w:val="22"/>
        </w:rPr>
        <w:t xml:space="preserve">, </w:t>
      </w:r>
      <w:r w:rsidRPr="00227E56">
        <w:rPr>
          <w:sz w:val="22"/>
          <w:szCs w:val="22"/>
        </w:rPr>
        <w:t>Department of Planning</w:t>
      </w:r>
      <w:r>
        <w:rPr>
          <w:sz w:val="22"/>
          <w:szCs w:val="22"/>
        </w:rPr>
        <w:t xml:space="preserve"> </w:t>
      </w:r>
      <w:r w:rsidRPr="00227E56">
        <w:rPr>
          <w:sz w:val="22"/>
          <w:szCs w:val="22"/>
        </w:rPr>
        <w:t>Ministry of Planning and Investment</w:t>
      </w:r>
      <w:r>
        <w:rPr>
          <w:sz w:val="22"/>
          <w:szCs w:val="22"/>
        </w:rPr>
        <w:t xml:space="preserve">, December 2008, </w:t>
      </w:r>
      <w:r w:rsidRPr="004A5D5E">
        <w:rPr>
          <w:i/>
          <w:sz w:val="22"/>
          <w:szCs w:val="22"/>
        </w:rPr>
        <w:t>Strategic Framework For National Sustainable Development Strategy For Lao PDR</w:t>
      </w:r>
    </w:p>
    <w:p w14:paraId="1999E4B0" w14:textId="77777777" w:rsidR="00D31436" w:rsidRDefault="00D31436" w:rsidP="00D31436">
      <w:pPr>
        <w:widowControl/>
        <w:autoSpaceDE/>
        <w:autoSpaceDN/>
        <w:adjustRightInd/>
        <w:spacing w:after="120"/>
        <w:rPr>
          <w:sz w:val="22"/>
          <w:szCs w:val="22"/>
        </w:rPr>
      </w:pPr>
      <w:r>
        <w:rPr>
          <w:sz w:val="22"/>
          <w:szCs w:val="22"/>
        </w:rPr>
        <w:t xml:space="preserve">World Bank, March 23, 1995, </w:t>
      </w:r>
      <w:r w:rsidRPr="004A5D5E">
        <w:rPr>
          <w:i/>
          <w:sz w:val="22"/>
          <w:szCs w:val="22"/>
        </w:rPr>
        <w:t>Lao PDR - Agricultural Sector Memorandum: An Agricultural Sector Strategy</w:t>
      </w:r>
    </w:p>
    <w:p w14:paraId="2746CE04" w14:textId="77777777" w:rsidR="000F3FD9" w:rsidRPr="000F3FD9" w:rsidRDefault="000F3FD9" w:rsidP="000F3FD9">
      <w:pPr>
        <w:widowControl/>
        <w:autoSpaceDE/>
        <w:autoSpaceDN/>
        <w:adjustRightInd/>
        <w:spacing w:after="120"/>
        <w:rPr>
          <w:sz w:val="22"/>
          <w:szCs w:val="22"/>
        </w:rPr>
      </w:pPr>
      <w:r>
        <w:rPr>
          <w:sz w:val="22"/>
          <w:szCs w:val="22"/>
        </w:rPr>
        <w:t xml:space="preserve">_____, June 2013, </w:t>
      </w:r>
      <w:r w:rsidRPr="0030296F">
        <w:rPr>
          <w:i/>
          <w:sz w:val="22"/>
          <w:szCs w:val="22"/>
        </w:rPr>
        <w:t>Mid-Term Evaluation - LAO/021 - Bolikhamxay Livelihood Improvement and Governance Programme</w:t>
      </w:r>
    </w:p>
    <w:p w14:paraId="173458B4" w14:textId="77777777" w:rsidR="000A7E0D" w:rsidRPr="000A7E0D" w:rsidRDefault="000A7E0D" w:rsidP="000A7E0D">
      <w:pPr>
        <w:widowControl/>
        <w:autoSpaceDE/>
        <w:autoSpaceDN/>
        <w:adjustRightInd/>
        <w:spacing w:after="120"/>
        <w:rPr>
          <w:sz w:val="22"/>
          <w:szCs w:val="22"/>
        </w:rPr>
      </w:pPr>
      <w:r>
        <w:rPr>
          <w:sz w:val="22"/>
          <w:szCs w:val="22"/>
        </w:rPr>
        <w:t xml:space="preserve">_____, </w:t>
      </w:r>
      <w:r w:rsidRPr="000A7E0D">
        <w:rPr>
          <w:sz w:val="22"/>
          <w:szCs w:val="22"/>
        </w:rPr>
        <w:t>May 07, 2015</w:t>
      </w:r>
      <w:r>
        <w:rPr>
          <w:sz w:val="22"/>
          <w:szCs w:val="22"/>
        </w:rPr>
        <w:t xml:space="preserve">, </w:t>
      </w:r>
      <w:r w:rsidRPr="0030296F">
        <w:rPr>
          <w:i/>
          <w:sz w:val="22"/>
          <w:szCs w:val="22"/>
        </w:rPr>
        <w:t>Support To Integrated Irrigated Agriculture In Two Districts In Bolikhamxay (SIRA Project) - Questions And Answers For UN Radio Interview</w:t>
      </w:r>
    </w:p>
    <w:p w14:paraId="4BDA9E58" w14:textId="77777777" w:rsidR="00C90EAE" w:rsidRDefault="00C90EAE" w:rsidP="000F3FD9">
      <w:pPr>
        <w:widowControl/>
        <w:autoSpaceDE/>
        <w:autoSpaceDN/>
        <w:adjustRightInd/>
        <w:spacing w:after="120"/>
        <w:rPr>
          <w:sz w:val="22"/>
          <w:szCs w:val="22"/>
        </w:rPr>
      </w:pPr>
      <w:r>
        <w:rPr>
          <w:sz w:val="22"/>
          <w:szCs w:val="22"/>
        </w:rPr>
        <w:t xml:space="preserve">_____, </w:t>
      </w:r>
      <w:r w:rsidRPr="0030296F">
        <w:rPr>
          <w:i/>
          <w:sz w:val="22"/>
          <w:szCs w:val="22"/>
        </w:rPr>
        <w:t xml:space="preserve">Final Nam </w:t>
      </w:r>
      <w:proofErr w:type="spellStart"/>
      <w:r w:rsidRPr="0030296F">
        <w:rPr>
          <w:i/>
          <w:sz w:val="22"/>
          <w:szCs w:val="22"/>
        </w:rPr>
        <w:t>Pou</w:t>
      </w:r>
      <w:proofErr w:type="spellEnd"/>
      <w:r w:rsidRPr="0030296F">
        <w:rPr>
          <w:i/>
          <w:sz w:val="22"/>
          <w:szCs w:val="22"/>
        </w:rPr>
        <w:t xml:space="preserve"> Watershed Management Plan</w:t>
      </w:r>
    </w:p>
    <w:p w14:paraId="1CF97F78" w14:textId="77777777" w:rsidR="000F3FD9" w:rsidRPr="0030296F" w:rsidRDefault="00C90EAE" w:rsidP="000F3FD9">
      <w:pPr>
        <w:widowControl/>
        <w:autoSpaceDE/>
        <w:autoSpaceDN/>
        <w:adjustRightInd/>
        <w:spacing w:after="120"/>
        <w:rPr>
          <w:i/>
          <w:sz w:val="22"/>
          <w:szCs w:val="22"/>
        </w:rPr>
      </w:pPr>
      <w:r>
        <w:rPr>
          <w:sz w:val="22"/>
          <w:szCs w:val="22"/>
        </w:rPr>
        <w:t xml:space="preserve">_____, </w:t>
      </w:r>
      <w:proofErr w:type="spellStart"/>
      <w:r w:rsidRPr="0030296F">
        <w:rPr>
          <w:i/>
          <w:sz w:val="22"/>
          <w:szCs w:val="22"/>
        </w:rPr>
        <w:t>Bor</w:t>
      </w:r>
      <w:proofErr w:type="spellEnd"/>
      <w:r w:rsidRPr="0030296F">
        <w:rPr>
          <w:i/>
          <w:sz w:val="22"/>
          <w:szCs w:val="22"/>
        </w:rPr>
        <w:t xml:space="preserve"> Land Use Plan</w:t>
      </w:r>
    </w:p>
    <w:p w14:paraId="2A9BEED8" w14:textId="77777777" w:rsidR="00C90EAE" w:rsidRDefault="00C90EAE" w:rsidP="000F3FD9">
      <w:pPr>
        <w:widowControl/>
        <w:autoSpaceDE/>
        <w:autoSpaceDN/>
        <w:adjustRightInd/>
        <w:spacing w:after="120"/>
        <w:rPr>
          <w:sz w:val="22"/>
          <w:szCs w:val="22"/>
        </w:rPr>
      </w:pPr>
      <w:r>
        <w:rPr>
          <w:sz w:val="22"/>
          <w:szCs w:val="22"/>
        </w:rPr>
        <w:t xml:space="preserve">_____, </w:t>
      </w:r>
      <w:proofErr w:type="spellStart"/>
      <w:r w:rsidRPr="0030296F">
        <w:rPr>
          <w:i/>
          <w:sz w:val="22"/>
          <w:szCs w:val="22"/>
        </w:rPr>
        <w:t>Phonsong</w:t>
      </w:r>
      <w:proofErr w:type="spellEnd"/>
      <w:r w:rsidRPr="0030296F">
        <w:rPr>
          <w:i/>
          <w:sz w:val="22"/>
          <w:szCs w:val="22"/>
        </w:rPr>
        <w:t xml:space="preserve"> Land Use Plan</w:t>
      </w:r>
    </w:p>
    <w:p w14:paraId="3B269C8D" w14:textId="77777777" w:rsidR="00C90EAE" w:rsidRDefault="00C90EAE" w:rsidP="000F3FD9">
      <w:pPr>
        <w:widowControl/>
        <w:autoSpaceDE/>
        <w:autoSpaceDN/>
        <w:adjustRightInd/>
        <w:spacing w:after="120"/>
        <w:rPr>
          <w:sz w:val="22"/>
          <w:szCs w:val="22"/>
        </w:rPr>
      </w:pPr>
      <w:r>
        <w:rPr>
          <w:sz w:val="22"/>
          <w:szCs w:val="22"/>
        </w:rPr>
        <w:t xml:space="preserve">_____, </w:t>
      </w:r>
      <w:proofErr w:type="spellStart"/>
      <w:r w:rsidRPr="0030296F">
        <w:rPr>
          <w:i/>
          <w:sz w:val="22"/>
          <w:szCs w:val="22"/>
        </w:rPr>
        <w:t>Pharmoung</w:t>
      </w:r>
      <w:proofErr w:type="spellEnd"/>
      <w:r w:rsidRPr="0030296F">
        <w:rPr>
          <w:i/>
          <w:sz w:val="22"/>
          <w:szCs w:val="22"/>
        </w:rPr>
        <w:t xml:space="preserve"> Land Use Plan</w:t>
      </w:r>
    </w:p>
    <w:p w14:paraId="710F595A" w14:textId="77777777" w:rsidR="001D3BB0" w:rsidRPr="0030296F" w:rsidRDefault="00227E56" w:rsidP="001D3BB0">
      <w:pPr>
        <w:widowControl/>
        <w:autoSpaceDE/>
        <w:autoSpaceDN/>
        <w:adjustRightInd/>
        <w:spacing w:after="120"/>
        <w:rPr>
          <w:i/>
          <w:sz w:val="22"/>
          <w:szCs w:val="22"/>
        </w:rPr>
      </w:pPr>
      <w:r>
        <w:rPr>
          <w:sz w:val="22"/>
          <w:szCs w:val="22"/>
        </w:rPr>
        <w:t xml:space="preserve">_____, 2009, Mid-Term Review Document – 2009, </w:t>
      </w:r>
      <w:r w:rsidRPr="0030296F">
        <w:rPr>
          <w:i/>
          <w:sz w:val="22"/>
          <w:szCs w:val="22"/>
        </w:rPr>
        <w:t>Lao PDR (EU: Country Strategy Paper (CSP))</w:t>
      </w:r>
    </w:p>
    <w:p w14:paraId="732B3FCB" w14:textId="77777777" w:rsidR="00BC05F1" w:rsidRPr="00FB6D4E" w:rsidRDefault="00BC05F1">
      <w:pPr>
        <w:widowControl/>
        <w:autoSpaceDE/>
        <w:autoSpaceDN/>
        <w:adjustRightInd/>
      </w:pPr>
      <w:r w:rsidRPr="00FB6D4E">
        <w:br w:type="page"/>
      </w:r>
    </w:p>
    <w:p w14:paraId="5D3B456E" w14:textId="77777777" w:rsidR="00A52B28" w:rsidRPr="00FB6D4E" w:rsidRDefault="00D56633" w:rsidP="00A52B28">
      <w:pPr>
        <w:pStyle w:val="Heading1"/>
        <w:spacing w:before="120" w:after="120"/>
        <w:rPr>
          <w:sz w:val="24"/>
          <w:szCs w:val="24"/>
        </w:rPr>
      </w:pPr>
      <w:bookmarkStart w:id="153" w:name="_Toc299660880"/>
      <w:r>
        <w:rPr>
          <w:sz w:val="24"/>
          <w:szCs w:val="24"/>
        </w:rPr>
        <w:t>Annex 5</w:t>
      </w:r>
      <w:r w:rsidR="002831E0" w:rsidRPr="00FB6D4E">
        <w:rPr>
          <w:sz w:val="24"/>
          <w:szCs w:val="24"/>
        </w:rPr>
        <w:t>:  Interview Guide</w:t>
      </w:r>
      <w:bookmarkEnd w:id="153"/>
    </w:p>
    <w:p w14:paraId="45E38260" w14:textId="77777777" w:rsidR="00AA0ACA" w:rsidRPr="00B47E75" w:rsidRDefault="002831E0" w:rsidP="00AA0ACA">
      <w:pPr>
        <w:rPr>
          <w:i/>
          <w:sz w:val="20"/>
        </w:rPr>
      </w:pPr>
      <w:r w:rsidRPr="00FB6D4E">
        <w:rPr>
          <w:i/>
          <w:sz w:val="20"/>
          <w:u w:val="single"/>
        </w:rPr>
        <w:t>Note</w:t>
      </w:r>
      <w:r w:rsidRPr="00FB6D4E">
        <w:rPr>
          <w:i/>
          <w:sz w:val="20"/>
        </w:rPr>
        <w:t xml:space="preserve">: This </w:t>
      </w:r>
      <w:r w:rsidR="00041735" w:rsidRPr="00FB6D4E">
        <w:rPr>
          <w:i/>
          <w:sz w:val="20"/>
        </w:rPr>
        <w:t>was</w:t>
      </w:r>
      <w:r w:rsidRPr="00FB6D4E">
        <w:rPr>
          <w:i/>
          <w:sz w:val="20"/>
        </w:rPr>
        <w:t xml:space="preserve"> </w:t>
      </w:r>
      <w:r w:rsidR="00E8414E" w:rsidRPr="00FB6D4E">
        <w:rPr>
          <w:i/>
          <w:sz w:val="20"/>
        </w:rPr>
        <w:t>a guide for the interviewer</w:t>
      </w:r>
      <w:r w:rsidR="00DA5DA7">
        <w:rPr>
          <w:i/>
          <w:sz w:val="20"/>
        </w:rPr>
        <w:t xml:space="preserve">s; it is </w:t>
      </w:r>
      <w:r w:rsidRPr="00FB6D4E">
        <w:rPr>
          <w:i/>
          <w:sz w:val="20"/>
        </w:rPr>
        <w:t xml:space="preserve">a simplified version of the evaluation matrix. Not all questions </w:t>
      </w:r>
      <w:r w:rsidR="00E8414E" w:rsidRPr="00FB6D4E">
        <w:rPr>
          <w:i/>
          <w:sz w:val="20"/>
        </w:rPr>
        <w:t>were</w:t>
      </w:r>
      <w:r w:rsidRPr="00FB6D4E">
        <w:rPr>
          <w:i/>
          <w:sz w:val="20"/>
        </w:rPr>
        <w:t xml:space="preserve"> asked to each interviewee; it </w:t>
      </w:r>
      <w:r w:rsidR="00E8414E" w:rsidRPr="00FB6D4E">
        <w:rPr>
          <w:i/>
          <w:sz w:val="20"/>
        </w:rPr>
        <w:t>was a reminder for the interviewer</w:t>
      </w:r>
      <w:r w:rsidR="00DA5DA7">
        <w:rPr>
          <w:i/>
          <w:sz w:val="20"/>
        </w:rPr>
        <w:t>s</w:t>
      </w:r>
      <w:r w:rsidRPr="00FB6D4E">
        <w:rPr>
          <w:i/>
          <w:sz w:val="20"/>
        </w:rPr>
        <w:t xml:space="preserve"> about the type of information required to complete the evaluation exercise and a guide to prepare the semi-structured interviews. </w:t>
      </w:r>
    </w:p>
    <w:p w14:paraId="440D688D" w14:textId="77777777" w:rsidR="00B47E75" w:rsidRPr="001371D2" w:rsidRDefault="00B47E75" w:rsidP="00B47E75">
      <w:pPr>
        <w:rPr>
          <w:sz w:val="20"/>
          <w:lang w:val="en-CA"/>
        </w:rPr>
      </w:pPr>
    </w:p>
    <w:p w14:paraId="5170D498" w14:textId="77777777" w:rsidR="00B47E75" w:rsidRPr="00C60B2F" w:rsidRDefault="00B47E75" w:rsidP="00B47E75">
      <w:pPr>
        <w:pBdr>
          <w:top w:val="single" w:sz="4" w:space="1" w:color="auto"/>
          <w:bottom w:val="single" w:sz="4" w:space="1" w:color="auto"/>
        </w:pBdr>
        <w:rPr>
          <w:sz w:val="22"/>
          <w:lang w:val="en-CA"/>
        </w:rPr>
      </w:pPr>
      <w:r w:rsidRPr="00C60B2F">
        <w:rPr>
          <w:b/>
          <w:sz w:val="22"/>
          <w:lang w:val="en-CA"/>
        </w:rPr>
        <w:t>I.  RELEVANCE</w:t>
      </w:r>
      <w:r w:rsidRPr="00C60B2F">
        <w:rPr>
          <w:sz w:val="22"/>
          <w:lang w:val="en-CA"/>
        </w:rPr>
        <w:t xml:space="preserve"> - </w:t>
      </w:r>
      <w:r w:rsidRPr="00C60B2F">
        <w:rPr>
          <w:i/>
          <w:sz w:val="22"/>
          <w:lang w:val="en-CA"/>
        </w:rPr>
        <w:t>How does the project relate to the main objectives of the IBSA fund, UNDP and to the agriculture and environment priorities at the local, regional and national levels?</w:t>
      </w:r>
    </w:p>
    <w:p w14:paraId="7098B038" w14:textId="77777777" w:rsidR="00B47E75" w:rsidRPr="00C60B2F" w:rsidRDefault="00B47E75" w:rsidP="00C20C36">
      <w:pPr>
        <w:widowControl/>
        <w:numPr>
          <w:ilvl w:val="0"/>
          <w:numId w:val="56"/>
        </w:numPr>
        <w:autoSpaceDE/>
        <w:autoSpaceDN/>
        <w:adjustRightInd/>
        <w:rPr>
          <w:sz w:val="22"/>
          <w:lang w:val="en-CA"/>
        </w:rPr>
      </w:pPr>
      <w:r w:rsidRPr="00C60B2F">
        <w:rPr>
          <w:sz w:val="22"/>
          <w:lang w:val="en-CA"/>
        </w:rPr>
        <w:t>Is the project relevant to the IBSA objectives?</w:t>
      </w:r>
    </w:p>
    <w:p w14:paraId="2CAD4EDA" w14:textId="77777777" w:rsidR="00B47E75" w:rsidRPr="00C60B2F" w:rsidRDefault="00B47E75" w:rsidP="00C20C36">
      <w:pPr>
        <w:widowControl/>
        <w:numPr>
          <w:ilvl w:val="0"/>
          <w:numId w:val="56"/>
        </w:numPr>
        <w:autoSpaceDE/>
        <w:autoSpaceDN/>
        <w:adjustRightInd/>
        <w:rPr>
          <w:sz w:val="22"/>
          <w:lang w:val="en-CA"/>
        </w:rPr>
      </w:pPr>
      <w:r w:rsidRPr="00C60B2F">
        <w:rPr>
          <w:sz w:val="22"/>
          <w:lang w:val="en-CA"/>
        </w:rPr>
        <w:t>Is the project relevant to UNDP objectives?</w:t>
      </w:r>
    </w:p>
    <w:p w14:paraId="0FB6DA70" w14:textId="77777777" w:rsidR="00B47E75" w:rsidRPr="00C60B2F" w:rsidRDefault="00B47E75" w:rsidP="00C20C36">
      <w:pPr>
        <w:widowControl/>
        <w:numPr>
          <w:ilvl w:val="0"/>
          <w:numId w:val="56"/>
        </w:numPr>
        <w:autoSpaceDE/>
        <w:autoSpaceDN/>
        <w:adjustRightInd/>
        <w:rPr>
          <w:sz w:val="22"/>
          <w:lang w:val="en-CA"/>
        </w:rPr>
      </w:pPr>
      <w:r w:rsidRPr="00C60B2F">
        <w:rPr>
          <w:sz w:val="22"/>
          <w:lang w:val="en-CA"/>
        </w:rPr>
        <w:t>Is the project relevant to Lao PDR’s development objectives?</w:t>
      </w:r>
    </w:p>
    <w:p w14:paraId="74E6BAF9" w14:textId="77777777" w:rsidR="00B47E75" w:rsidRPr="00C60B2F" w:rsidRDefault="00B47E75" w:rsidP="00C20C36">
      <w:pPr>
        <w:widowControl/>
        <w:numPr>
          <w:ilvl w:val="0"/>
          <w:numId w:val="56"/>
        </w:numPr>
        <w:autoSpaceDE/>
        <w:autoSpaceDN/>
        <w:adjustRightInd/>
        <w:rPr>
          <w:sz w:val="22"/>
          <w:lang w:val="en-CA"/>
        </w:rPr>
      </w:pPr>
      <w:r w:rsidRPr="00C60B2F">
        <w:rPr>
          <w:sz w:val="22"/>
          <w:lang w:val="en-CA"/>
        </w:rPr>
        <w:t>Does the project address the needs of target beneficiaries?</w:t>
      </w:r>
    </w:p>
    <w:p w14:paraId="529FDCD0" w14:textId="77777777" w:rsidR="00B47E75" w:rsidRPr="00C60B2F" w:rsidRDefault="00B47E75" w:rsidP="00C20C36">
      <w:pPr>
        <w:widowControl/>
        <w:numPr>
          <w:ilvl w:val="0"/>
          <w:numId w:val="56"/>
        </w:numPr>
        <w:autoSpaceDE/>
        <w:autoSpaceDN/>
        <w:adjustRightInd/>
        <w:rPr>
          <w:sz w:val="22"/>
          <w:lang w:val="en-CA"/>
        </w:rPr>
      </w:pPr>
      <w:r w:rsidRPr="00C60B2F">
        <w:rPr>
          <w:sz w:val="22"/>
          <w:lang w:val="en-CA"/>
        </w:rPr>
        <w:t>Is the project internally coherent in its design?</w:t>
      </w:r>
    </w:p>
    <w:p w14:paraId="59E7093A" w14:textId="77777777" w:rsidR="00B47E75" w:rsidRPr="00C60B2F" w:rsidRDefault="00B47E75" w:rsidP="00C20C36">
      <w:pPr>
        <w:widowControl/>
        <w:numPr>
          <w:ilvl w:val="0"/>
          <w:numId w:val="56"/>
        </w:numPr>
        <w:autoSpaceDE/>
        <w:autoSpaceDN/>
        <w:adjustRightInd/>
        <w:rPr>
          <w:sz w:val="22"/>
          <w:lang w:val="en-CA"/>
        </w:rPr>
      </w:pPr>
      <w:r w:rsidRPr="00C60B2F">
        <w:rPr>
          <w:sz w:val="22"/>
          <w:lang w:val="en-CA"/>
        </w:rPr>
        <w:t>How is the project relevant in light of other donors?</w:t>
      </w:r>
    </w:p>
    <w:p w14:paraId="0F59E4F8" w14:textId="77777777" w:rsidR="00B47E75" w:rsidRPr="00C60B2F" w:rsidRDefault="00B47E75" w:rsidP="00B47E75">
      <w:pPr>
        <w:rPr>
          <w:sz w:val="22"/>
          <w:lang w:val="en-CA"/>
        </w:rPr>
      </w:pPr>
    </w:p>
    <w:p w14:paraId="06B1AAFB" w14:textId="77777777" w:rsidR="00B47E75" w:rsidRPr="00C60B2F" w:rsidRDefault="00B47E75" w:rsidP="00B47E75">
      <w:pPr>
        <w:rPr>
          <w:b/>
          <w:i/>
          <w:sz w:val="22"/>
          <w:lang w:val="en-CA"/>
        </w:rPr>
      </w:pPr>
      <w:r w:rsidRPr="00C60B2F">
        <w:rPr>
          <w:b/>
          <w:i/>
          <w:sz w:val="22"/>
          <w:lang w:val="en-CA"/>
        </w:rPr>
        <w:t>Future directions for similar projects</w:t>
      </w:r>
    </w:p>
    <w:p w14:paraId="68F90B17" w14:textId="77777777" w:rsidR="00B47E75" w:rsidRPr="00C60B2F" w:rsidRDefault="00B47E75" w:rsidP="00C20C36">
      <w:pPr>
        <w:widowControl/>
        <w:numPr>
          <w:ilvl w:val="0"/>
          <w:numId w:val="56"/>
        </w:numPr>
        <w:autoSpaceDE/>
        <w:autoSpaceDN/>
        <w:adjustRightInd/>
        <w:rPr>
          <w:sz w:val="22"/>
          <w:lang w:val="en-CA"/>
        </w:rPr>
      </w:pPr>
      <w:r w:rsidRPr="00C60B2F">
        <w:rPr>
          <w:sz w:val="22"/>
          <w:lang w:val="en-CA"/>
        </w:rPr>
        <w:t>What lessons have been learnt and what changes could have been made to the project in order to strengthen the alignment between the project and the Partners’ priorities and areas of focus?</w:t>
      </w:r>
    </w:p>
    <w:p w14:paraId="352B5C21" w14:textId="77777777" w:rsidR="00B47E75" w:rsidRPr="00C60B2F" w:rsidRDefault="00B47E75" w:rsidP="00C20C36">
      <w:pPr>
        <w:widowControl/>
        <w:numPr>
          <w:ilvl w:val="0"/>
          <w:numId w:val="56"/>
        </w:numPr>
        <w:autoSpaceDE/>
        <w:autoSpaceDN/>
        <w:adjustRightInd/>
        <w:rPr>
          <w:sz w:val="22"/>
          <w:lang w:val="en-CA"/>
        </w:rPr>
      </w:pPr>
      <w:r w:rsidRPr="00C60B2F">
        <w:rPr>
          <w:sz w:val="22"/>
          <w:lang w:val="en-CA"/>
        </w:rPr>
        <w:t>How could the project better target and address priorities and development challenges of targeted beneficiaries?</w:t>
      </w:r>
    </w:p>
    <w:p w14:paraId="5B7A319B" w14:textId="77777777" w:rsidR="00B47E75" w:rsidRPr="00C60B2F" w:rsidRDefault="00B47E75" w:rsidP="00B47E75">
      <w:pPr>
        <w:rPr>
          <w:sz w:val="22"/>
          <w:lang w:val="en-CA"/>
        </w:rPr>
      </w:pPr>
    </w:p>
    <w:p w14:paraId="79CDFC6B" w14:textId="77777777" w:rsidR="00B47E75" w:rsidRPr="00C60B2F" w:rsidRDefault="00B47E75" w:rsidP="00B47E75">
      <w:pPr>
        <w:pBdr>
          <w:top w:val="single" w:sz="4" w:space="1" w:color="auto"/>
          <w:bottom w:val="single" w:sz="4" w:space="1" w:color="auto"/>
        </w:pBdr>
        <w:rPr>
          <w:sz w:val="22"/>
          <w:lang w:val="en-CA"/>
        </w:rPr>
      </w:pPr>
      <w:r w:rsidRPr="00C60B2F">
        <w:rPr>
          <w:b/>
          <w:sz w:val="22"/>
          <w:lang w:val="en-CA"/>
        </w:rPr>
        <w:t>II.  EFFECTIVENESS</w:t>
      </w:r>
      <w:r w:rsidRPr="00C60B2F">
        <w:rPr>
          <w:sz w:val="22"/>
          <w:lang w:val="en-CA"/>
        </w:rPr>
        <w:t xml:space="preserve"> – </w:t>
      </w:r>
      <w:r w:rsidRPr="00C60B2F">
        <w:rPr>
          <w:i/>
          <w:sz w:val="22"/>
          <w:lang w:val="en-CA"/>
        </w:rPr>
        <w:t>To what extent have the expected outcomes and objectives of the project been achieved?</w:t>
      </w:r>
    </w:p>
    <w:p w14:paraId="6E599166" w14:textId="77777777" w:rsidR="00B47E75" w:rsidRPr="00C60B2F" w:rsidRDefault="00B47E75" w:rsidP="00C20C36">
      <w:pPr>
        <w:widowControl/>
        <w:numPr>
          <w:ilvl w:val="0"/>
          <w:numId w:val="60"/>
        </w:numPr>
        <w:autoSpaceDE/>
        <w:autoSpaceDN/>
        <w:adjustRightInd/>
        <w:rPr>
          <w:sz w:val="22"/>
          <w:lang w:val="en-CA"/>
        </w:rPr>
      </w:pPr>
      <w:r w:rsidRPr="00C60B2F">
        <w:rPr>
          <w:sz w:val="22"/>
          <w:lang w:val="en-CA"/>
        </w:rPr>
        <w:t>How is the Project effective in achieving its expected outcomes?</w:t>
      </w:r>
    </w:p>
    <w:p w14:paraId="7D2BF20F" w14:textId="77777777" w:rsidR="00B47E75" w:rsidRPr="00504FE6" w:rsidRDefault="00B47E75" w:rsidP="00C20C36">
      <w:pPr>
        <w:widowControl/>
        <w:numPr>
          <w:ilvl w:val="1"/>
          <w:numId w:val="55"/>
        </w:numPr>
        <w:autoSpaceDE/>
        <w:autoSpaceDN/>
        <w:adjustRightInd/>
        <w:rPr>
          <w:sz w:val="22"/>
          <w:lang w:val="en-CA"/>
        </w:rPr>
      </w:pPr>
      <w:r w:rsidRPr="00504FE6">
        <w:rPr>
          <w:sz w:val="22"/>
          <w:lang w:val="en-CA"/>
        </w:rPr>
        <w:t>A watershed management plan for Nampou project is developed and implemented</w:t>
      </w:r>
      <w:r>
        <w:rPr>
          <w:sz w:val="22"/>
          <w:lang w:val="en-CA"/>
        </w:rPr>
        <w:t>;</w:t>
      </w:r>
    </w:p>
    <w:p w14:paraId="19F21AF8" w14:textId="77777777" w:rsidR="00B47E75" w:rsidRPr="00504FE6" w:rsidRDefault="00B47E75" w:rsidP="00C20C36">
      <w:pPr>
        <w:widowControl/>
        <w:numPr>
          <w:ilvl w:val="1"/>
          <w:numId w:val="55"/>
        </w:numPr>
        <w:autoSpaceDE/>
        <w:autoSpaceDN/>
        <w:adjustRightInd/>
        <w:rPr>
          <w:sz w:val="22"/>
          <w:lang w:val="en-CA"/>
        </w:rPr>
      </w:pPr>
      <w:r w:rsidRPr="00504FE6">
        <w:rPr>
          <w:sz w:val="22"/>
          <w:lang w:val="en-CA"/>
        </w:rPr>
        <w:t xml:space="preserve">Water supply in both seasons for irrigating command area of Nam </w:t>
      </w:r>
      <w:proofErr w:type="spellStart"/>
      <w:r w:rsidRPr="00504FE6">
        <w:rPr>
          <w:sz w:val="22"/>
          <w:lang w:val="en-CA"/>
        </w:rPr>
        <w:t>Pou</w:t>
      </w:r>
      <w:proofErr w:type="spellEnd"/>
      <w:r w:rsidRPr="00504FE6">
        <w:rPr>
          <w:sz w:val="22"/>
          <w:lang w:val="en-CA"/>
        </w:rPr>
        <w:t xml:space="preserve"> project in Bolikhan District and </w:t>
      </w:r>
      <w:proofErr w:type="spellStart"/>
      <w:r w:rsidRPr="00504FE6">
        <w:rPr>
          <w:sz w:val="22"/>
          <w:lang w:val="en-CA"/>
        </w:rPr>
        <w:t>Namyang</w:t>
      </w:r>
      <w:proofErr w:type="spellEnd"/>
      <w:r w:rsidRPr="00504FE6">
        <w:rPr>
          <w:sz w:val="22"/>
          <w:lang w:val="en-CA"/>
        </w:rPr>
        <w:t xml:space="preserve"> and </w:t>
      </w:r>
      <w:proofErr w:type="spellStart"/>
      <w:r w:rsidRPr="00504FE6">
        <w:rPr>
          <w:sz w:val="22"/>
          <w:lang w:val="en-CA"/>
        </w:rPr>
        <w:t>Phondou</w:t>
      </w:r>
      <w:proofErr w:type="spellEnd"/>
      <w:r w:rsidRPr="00504FE6">
        <w:rPr>
          <w:sz w:val="22"/>
          <w:lang w:val="en-CA"/>
        </w:rPr>
        <w:t xml:space="preserve"> projects in Viengthong District is available</w:t>
      </w:r>
      <w:r>
        <w:rPr>
          <w:sz w:val="22"/>
          <w:lang w:val="en-CA"/>
        </w:rPr>
        <w:t>;</w:t>
      </w:r>
    </w:p>
    <w:p w14:paraId="780156C2" w14:textId="77777777" w:rsidR="00B47E75" w:rsidRPr="00504FE6" w:rsidRDefault="00B47E75" w:rsidP="00C20C36">
      <w:pPr>
        <w:widowControl/>
        <w:numPr>
          <w:ilvl w:val="1"/>
          <w:numId w:val="55"/>
        </w:numPr>
        <w:autoSpaceDE/>
        <w:autoSpaceDN/>
        <w:adjustRightInd/>
        <w:rPr>
          <w:sz w:val="22"/>
          <w:lang w:val="en-CA"/>
        </w:rPr>
      </w:pPr>
      <w:r w:rsidRPr="00504FE6">
        <w:rPr>
          <w:sz w:val="22"/>
          <w:lang w:val="en-CA"/>
        </w:rPr>
        <w:t>Irrigation projects are co-managed by government authorities and Water Users' Association with women participation</w:t>
      </w:r>
      <w:r>
        <w:rPr>
          <w:sz w:val="22"/>
          <w:lang w:val="en-CA"/>
        </w:rPr>
        <w:t>;</w:t>
      </w:r>
    </w:p>
    <w:p w14:paraId="666A594B" w14:textId="77777777" w:rsidR="00B47E75" w:rsidRPr="00504FE6" w:rsidRDefault="00B47E75" w:rsidP="00C20C36">
      <w:pPr>
        <w:widowControl/>
        <w:numPr>
          <w:ilvl w:val="1"/>
          <w:numId w:val="55"/>
        </w:numPr>
        <w:autoSpaceDE/>
        <w:autoSpaceDN/>
        <w:adjustRightInd/>
        <w:rPr>
          <w:sz w:val="22"/>
          <w:lang w:val="en-CA"/>
        </w:rPr>
      </w:pPr>
      <w:r w:rsidRPr="00504FE6">
        <w:rPr>
          <w:sz w:val="22"/>
          <w:lang w:val="en-CA"/>
        </w:rPr>
        <w:t xml:space="preserve">Agriculture production increased and diversified in Nam </w:t>
      </w:r>
      <w:proofErr w:type="spellStart"/>
      <w:r w:rsidRPr="00504FE6">
        <w:rPr>
          <w:sz w:val="22"/>
          <w:lang w:val="en-CA"/>
        </w:rPr>
        <w:t>Pou</w:t>
      </w:r>
      <w:proofErr w:type="spellEnd"/>
      <w:r w:rsidRPr="00504FE6">
        <w:rPr>
          <w:sz w:val="22"/>
          <w:lang w:val="en-CA"/>
        </w:rPr>
        <w:t xml:space="preserve"> project in Bolikhan District and </w:t>
      </w:r>
      <w:proofErr w:type="spellStart"/>
      <w:r w:rsidRPr="00504FE6">
        <w:rPr>
          <w:sz w:val="22"/>
          <w:lang w:val="en-CA"/>
        </w:rPr>
        <w:t>Namyang</w:t>
      </w:r>
      <w:proofErr w:type="spellEnd"/>
      <w:r w:rsidRPr="00504FE6">
        <w:rPr>
          <w:sz w:val="22"/>
          <w:lang w:val="en-CA"/>
        </w:rPr>
        <w:t xml:space="preserve"> and </w:t>
      </w:r>
      <w:proofErr w:type="spellStart"/>
      <w:r w:rsidRPr="00504FE6">
        <w:rPr>
          <w:sz w:val="22"/>
          <w:lang w:val="en-CA"/>
        </w:rPr>
        <w:t>Phondou</w:t>
      </w:r>
      <w:proofErr w:type="spellEnd"/>
      <w:r w:rsidRPr="00504FE6">
        <w:rPr>
          <w:sz w:val="22"/>
          <w:lang w:val="en-CA"/>
        </w:rPr>
        <w:t xml:space="preserve"> projects in Viengthong District</w:t>
      </w:r>
      <w:r>
        <w:rPr>
          <w:sz w:val="22"/>
          <w:lang w:val="en-CA"/>
        </w:rPr>
        <w:t>;</w:t>
      </w:r>
    </w:p>
    <w:p w14:paraId="18F0862A" w14:textId="77777777" w:rsidR="00B47E75" w:rsidRPr="00504FE6" w:rsidRDefault="00B47E75" w:rsidP="00C20C36">
      <w:pPr>
        <w:widowControl/>
        <w:numPr>
          <w:ilvl w:val="1"/>
          <w:numId w:val="55"/>
        </w:numPr>
        <w:autoSpaceDE/>
        <w:autoSpaceDN/>
        <w:adjustRightInd/>
        <w:rPr>
          <w:sz w:val="22"/>
          <w:lang w:val="en-CA"/>
        </w:rPr>
      </w:pPr>
      <w:r w:rsidRPr="00504FE6">
        <w:rPr>
          <w:sz w:val="22"/>
          <w:lang w:val="en-CA"/>
        </w:rPr>
        <w:t>Improved Fisheries in Nampou reservoir through establishment of fisheries co-management</w:t>
      </w:r>
      <w:r>
        <w:rPr>
          <w:sz w:val="22"/>
          <w:lang w:val="en-CA"/>
        </w:rPr>
        <w:t>;</w:t>
      </w:r>
    </w:p>
    <w:p w14:paraId="5E57ACA8" w14:textId="77777777" w:rsidR="00B47E75" w:rsidRPr="00504FE6" w:rsidRDefault="00B47E75" w:rsidP="00C20C36">
      <w:pPr>
        <w:widowControl/>
        <w:numPr>
          <w:ilvl w:val="1"/>
          <w:numId w:val="55"/>
        </w:numPr>
        <w:autoSpaceDE/>
        <w:autoSpaceDN/>
        <w:adjustRightInd/>
        <w:rPr>
          <w:sz w:val="22"/>
          <w:lang w:val="en-CA"/>
        </w:rPr>
      </w:pPr>
      <w:r w:rsidRPr="00504FE6">
        <w:rPr>
          <w:sz w:val="22"/>
          <w:lang w:val="en-CA"/>
        </w:rPr>
        <w:t>Technical and managerial capacity of provincial and district level government staff enhanced</w:t>
      </w:r>
      <w:r>
        <w:rPr>
          <w:sz w:val="22"/>
          <w:lang w:val="en-CA"/>
        </w:rPr>
        <w:t>.</w:t>
      </w:r>
    </w:p>
    <w:p w14:paraId="64879A19" w14:textId="77777777" w:rsidR="00B47E75" w:rsidRPr="00C60B2F" w:rsidRDefault="00B47E75" w:rsidP="00B47E75">
      <w:pPr>
        <w:widowControl/>
        <w:autoSpaceDE/>
        <w:autoSpaceDN/>
        <w:adjustRightInd/>
        <w:rPr>
          <w:sz w:val="22"/>
          <w:lang w:val="en-CA"/>
        </w:rPr>
      </w:pPr>
    </w:p>
    <w:p w14:paraId="412F8E98" w14:textId="77777777" w:rsidR="00B47E75" w:rsidRPr="00C60B2F" w:rsidRDefault="00B47E75" w:rsidP="00C20C36">
      <w:pPr>
        <w:widowControl/>
        <w:numPr>
          <w:ilvl w:val="0"/>
          <w:numId w:val="60"/>
        </w:numPr>
        <w:autoSpaceDE/>
        <w:autoSpaceDN/>
        <w:adjustRightInd/>
        <w:rPr>
          <w:sz w:val="22"/>
          <w:lang w:val="en-CA"/>
        </w:rPr>
      </w:pPr>
      <w:r w:rsidRPr="00C60B2F">
        <w:rPr>
          <w:sz w:val="22"/>
          <w:lang w:val="en-CA"/>
        </w:rPr>
        <w:t>How is risk and risk mitigation being managed?</w:t>
      </w:r>
    </w:p>
    <w:p w14:paraId="587E2B11" w14:textId="77777777" w:rsidR="00B47E75" w:rsidRPr="00C60B2F" w:rsidRDefault="00B47E75" w:rsidP="00B47E75">
      <w:pPr>
        <w:rPr>
          <w:sz w:val="22"/>
          <w:lang w:val="en-CA"/>
        </w:rPr>
      </w:pPr>
    </w:p>
    <w:p w14:paraId="7B4720CF" w14:textId="77777777" w:rsidR="00B47E75" w:rsidRPr="00C60B2F" w:rsidRDefault="00B47E75" w:rsidP="00B47E75">
      <w:pPr>
        <w:rPr>
          <w:b/>
          <w:i/>
          <w:sz w:val="22"/>
          <w:lang w:val="en-CA"/>
        </w:rPr>
      </w:pPr>
      <w:r w:rsidRPr="00C60B2F">
        <w:rPr>
          <w:b/>
          <w:i/>
          <w:sz w:val="22"/>
          <w:lang w:val="en-CA"/>
        </w:rPr>
        <w:t>Future directions for similar projects</w:t>
      </w:r>
    </w:p>
    <w:p w14:paraId="72C2AC24" w14:textId="77777777" w:rsidR="00B47E75" w:rsidRPr="00C60B2F" w:rsidRDefault="00B47E75" w:rsidP="00C20C36">
      <w:pPr>
        <w:widowControl/>
        <w:numPr>
          <w:ilvl w:val="0"/>
          <w:numId w:val="60"/>
        </w:numPr>
        <w:autoSpaceDE/>
        <w:autoSpaceDN/>
        <w:adjustRightInd/>
        <w:rPr>
          <w:sz w:val="22"/>
          <w:lang w:val="en-CA"/>
        </w:rPr>
      </w:pPr>
      <w:r w:rsidRPr="00C60B2F">
        <w:rPr>
          <w:sz w:val="22"/>
          <w:lang w:val="en-CA"/>
        </w:rPr>
        <w:t>What lessons have been learnt for the project to achieve its outcomes?</w:t>
      </w:r>
    </w:p>
    <w:p w14:paraId="3152E687" w14:textId="77777777" w:rsidR="00B47E75" w:rsidRPr="00C60B2F" w:rsidRDefault="00B47E75" w:rsidP="00C20C36">
      <w:pPr>
        <w:widowControl/>
        <w:numPr>
          <w:ilvl w:val="0"/>
          <w:numId w:val="60"/>
        </w:numPr>
        <w:autoSpaceDE/>
        <w:autoSpaceDN/>
        <w:adjustRightInd/>
        <w:rPr>
          <w:sz w:val="22"/>
          <w:lang w:val="en-CA"/>
        </w:rPr>
      </w:pPr>
      <w:r w:rsidRPr="00C60B2F">
        <w:rPr>
          <w:sz w:val="22"/>
          <w:lang w:val="en-CA"/>
        </w:rPr>
        <w:t>What changes could have been made (if any) to the design of the project in order to improve the achievement of project’ expected results?</w:t>
      </w:r>
    </w:p>
    <w:p w14:paraId="54628FD9" w14:textId="77777777" w:rsidR="00B47E75" w:rsidRPr="00C60B2F" w:rsidRDefault="00B47E75" w:rsidP="00C20C36">
      <w:pPr>
        <w:widowControl/>
        <w:numPr>
          <w:ilvl w:val="0"/>
          <w:numId w:val="60"/>
        </w:numPr>
        <w:autoSpaceDE/>
        <w:autoSpaceDN/>
        <w:adjustRightInd/>
        <w:rPr>
          <w:sz w:val="22"/>
          <w:lang w:val="en-CA"/>
        </w:rPr>
      </w:pPr>
      <w:r w:rsidRPr="00C60B2F">
        <w:rPr>
          <w:sz w:val="22"/>
          <w:lang w:val="en-CA"/>
        </w:rPr>
        <w:t>How could the project be more effective in achieving its results?</w:t>
      </w:r>
    </w:p>
    <w:p w14:paraId="64356A9F" w14:textId="77777777" w:rsidR="00B47E75" w:rsidRPr="00C60B2F" w:rsidRDefault="00B47E75" w:rsidP="00B47E75">
      <w:pPr>
        <w:rPr>
          <w:sz w:val="22"/>
          <w:lang w:val="en-CA"/>
        </w:rPr>
      </w:pPr>
    </w:p>
    <w:p w14:paraId="70483A17" w14:textId="77777777" w:rsidR="00B47E75" w:rsidRPr="00DE1C68" w:rsidRDefault="00B47E75" w:rsidP="00B47E75">
      <w:pPr>
        <w:pBdr>
          <w:top w:val="single" w:sz="4" w:space="1" w:color="auto"/>
          <w:bottom w:val="single" w:sz="4" w:space="1" w:color="auto"/>
        </w:pBdr>
        <w:rPr>
          <w:sz w:val="22"/>
          <w:lang w:val="en-CA"/>
        </w:rPr>
      </w:pPr>
      <w:r w:rsidRPr="00DE1C68">
        <w:rPr>
          <w:b/>
          <w:sz w:val="22"/>
          <w:lang w:val="en-CA"/>
        </w:rPr>
        <w:t>III.  EFFICIENCY</w:t>
      </w:r>
      <w:r w:rsidRPr="00DE1C68">
        <w:rPr>
          <w:sz w:val="22"/>
          <w:lang w:val="en-CA"/>
        </w:rPr>
        <w:t xml:space="preserve"> - </w:t>
      </w:r>
      <w:r w:rsidRPr="00DE1C68">
        <w:rPr>
          <w:i/>
          <w:sz w:val="22"/>
          <w:lang w:val="en-CA"/>
        </w:rPr>
        <w:t>Was the project implemented efficiently, in-line with international and national norms and standards?</w:t>
      </w:r>
    </w:p>
    <w:p w14:paraId="1DE96684" w14:textId="77777777" w:rsidR="00B47E75" w:rsidRPr="00C80A0E" w:rsidRDefault="00B47E75" w:rsidP="00C20C36">
      <w:pPr>
        <w:widowControl/>
        <w:numPr>
          <w:ilvl w:val="0"/>
          <w:numId w:val="59"/>
        </w:numPr>
        <w:autoSpaceDE/>
        <w:autoSpaceDN/>
        <w:adjustRightInd/>
        <w:rPr>
          <w:sz w:val="22"/>
          <w:lang w:val="en-CA"/>
        </w:rPr>
      </w:pPr>
      <w:r w:rsidRPr="00C80A0E">
        <w:rPr>
          <w:sz w:val="22"/>
          <w:lang w:val="en-CA"/>
        </w:rPr>
        <w:t>Was adaptive management used or needed to ensure efficient resource use?</w:t>
      </w:r>
    </w:p>
    <w:p w14:paraId="1E0E87A2" w14:textId="77777777" w:rsidR="00B47E75" w:rsidRPr="00C80A0E" w:rsidRDefault="00B47E75" w:rsidP="00C20C36">
      <w:pPr>
        <w:widowControl/>
        <w:numPr>
          <w:ilvl w:val="0"/>
          <w:numId w:val="59"/>
        </w:numPr>
        <w:autoSpaceDE/>
        <w:autoSpaceDN/>
        <w:adjustRightInd/>
        <w:rPr>
          <w:sz w:val="22"/>
          <w:lang w:val="en-CA"/>
        </w:rPr>
      </w:pPr>
      <w:r w:rsidRPr="00C80A0E">
        <w:rPr>
          <w:sz w:val="22"/>
          <w:lang w:val="en-CA"/>
        </w:rPr>
        <w:t xml:space="preserve">Did the project </w:t>
      </w:r>
      <w:r w:rsidRPr="00C80A0E">
        <w:rPr>
          <w:i/>
          <w:sz w:val="22"/>
          <w:lang w:val="en-CA"/>
        </w:rPr>
        <w:t>Result and Resources Framework</w:t>
      </w:r>
      <w:r w:rsidRPr="00C80A0E">
        <w:rPr>
          <w:sz w:val="22"/>
          <w:lang w:val="en-CA"/>
        </w:rPr>
        <w:t xml:space="preserve"> and work plans and any changes made to them use as management tools during implementation?</w:t>
      </w:r>
    </w:p>
    <w:p w14:paraId="2E7615BD" w14:textId="77777777" w:rsidR="00B47E75" w:rsidRPr="00C80A0E" w:rsidRDefault="00B47E75" w:rsidP="00C20C36">
      <w:pPr>
        <w:widowControl/>
        <w:numPr>
          <w:ilvl w:val="0"/>
          <w:numId w:val="59"/>
        </w:numPr>
        <w:autoSpaceDE/>
        <w:autoSpaceDN/>
        <w:adjustRightInd/>
        <w:rPr>
          <w:sz w:val="22"/>
          <w:lang w:val="en-CA"/>
        </w:rPr>
      </w:pPr>
      <w:r w:rsidRPr="00C80A0E">
        <w:rPr>
          <w:sz w:val="22"/>
          <w:lang w:val="en-CA"/>
        </w:rPr>
        <w:t>Were the accounting and financial systems in place adequate for project management and producing accurate and timely financial information?</w:t>
      </w:r>
    </w:p>
    <w:p w14:paraId="032CBCDE" w14:textId="77777777" w:rsidR="00B47E75" w:rsidRPr="00C80A0E" w:rsidRDefault="00B47E75" w:rsidP="00C20C36">
      <w:pPr>
        <w:widowControl/>
        <w:numPr>
          <w:ilvl w:val="0"/>
          <w:numId w:val="59"/>
        </w:numPr>
        <w:autoSpaceDE/>
        <w:autoSpaceDN/>
        <w:adjustRightInd/>
        <w:rPr>
          <w:sz w:val="22"/>
          <w:lang w:val="en-CA"/>
        </w:rPr>
      </w:pPr>
      <w:r w:rsidRPr="00C80A0E">
        <w:rPr>
          <w:sz w:val="22"/>
          <w:lang w:val="en-CA"/>
        </w:rPr>
        <w:t xml:space="preserve">Were </w:t>
      </w:r>
      <w:proofErr w:type="gramStart"/>
      <w:r w:rsidRPr="00C80A0E">
        <w:rPr>
          <w:sz w:val="22"/>
          <w:lang w:val="en-CA"/>
        </w:rPr>
        <w:t>progress</w:t>
      </w:r>
      <w:proofErr w:type="gramEnd"/>
      <w:r w:rsidRPr="00C80A0E">
        <w:rPr>
          <w:sz w:val="22"/>
          <w:lang w:val="en-CA"/>
        </w:rPr>
        <w:t xml:space="preserve"> reports produced accurately, timely and respond to reporting requirements including adaptive management changes?</w:t>
      </w:r>
    </w:p>
    <w:p w14:paraId="665655E1" w14:textId="77777777" w:rsidR="00B47E75" w:rsidRPr="00C80A0E" w:rsidRDefault="00B47E75" w:rsidP="00C20C36">
      <w:pPr>
        <w:widowControl/>
        <w:numPr>
          <w:ilvl w:val="0"/>
          <w:numId w:val="59"/>
        </w:numPr>
        <w:autoSpaceDE/>
        <w:autoSpaceDN/>
        <w:adjustRightInd/>
        <w:rPr>
          <w:sz w:val="22"/>
          <w:lang w:val="en-CA"/>
        </w:rPr>
      </w:pPr>
      <w:r w:rsidRPr="00C80A0E">
        <w:rPr>
          <w:sz w:val="22"/>
          <w:lang w:val="en-CA"/>
        </w:rPr>
        <w:t>Was project implementation as cost effective as originally proposed (planned vs. actual)</w:t>
      </w:r>
    </w:p>
    <w:p w14:paraId="192992A7" w14:textId="77777777" w:rsidR="00B47E75" w:rsidRPr="00C80A0E" w:rsidRDefault="00B47E75" w:rsidP="00C20C36">
      <w:pPr>
        <w:widowControl/>
        <w:numPr>
          <w:ilvl w:val="0"/>
          <w:numId w:val="59"/>
        </w:numPr>
        <w:autoSpaceDE/>
        <w:autoSpaceDN/>
        <w:adjustRightInd/>
        <w:rPr>
          <w:sz w:val="22"/>
          <w:lang w:val="en-CA"/>
        </w:rPr>
      </w:pPr>
      <w:r w:rsidRPr="00C80A0E">
        <w:rPr>
          <w:sz w:val="22"/>
          <w:lang w:val="en-CA"/>
        </w:rPr>
        <w:t>Was the leveraging of funds (co-financing) happening as planned?</w:t>
      </w:r>
    </w:p>
    <w:p w14:paraId="6AEBC916" w14:textId="77777777" w:rsidR="00B47E75" w:rsidRPr="00C80A0E" w:rsidRDefault="00B47E75" w:rsidP="00C20C36">
      <w:pPr>
        <w:widowControl/>
        <w:numPr>
          <w:ilvl w:val="0"/>
          <w:numId w:val="59"/>
        </w:numPr>
        <w:autoSpaceDE/>
        <w:autoSpaceDN/>
        <w:adjustRightInd/>
        <w:rPr>
          <w:sz w:val="22"/>
          <w:lang w:val="en-CA"/>
        </w:rPr>
      </w:pPr>
      <w:r w:rsidRPr="00C80A0E">
        <w:rPr>
          <w:sz w:val="22"/>
          <w:lang w:val="en-CA"/>
        </w:rPr>
        <w:t>Were financial resources utilized efficiently? Could financial resources have been used more efficiently?</w:t>
      </w:r>
    </w:p>
    <w:p w14:paraId="728E4893" w14:textId="77777777" w:rsidR="00B47E75" w:rsidRPr="00C80A0E" w:rsidRDefault="00B47E75" w:rsidP="00C20C36">
      <w:pPr>
        <w:widowControl/>
        <w:numPr>
          <w:ilvl w:val="0"/>
          <w:numId w:val="59"/>
        </w:numPr>
        <w:autoSpaceDE/>
        <w:autoSpaceDN/>
        <w:adjustRightInd/>
        <w:rPr>
          <w:sz w:val="22"/>
          <w:lang w:val="en-CA"/>
        </w:rPr>
      </w:pPr>
      <w:r w:rsidRPr="00C80A0E">
        <w:rPr>
          <w:sz w:val="22"/>
          <w:lang w:val="en-CA"/>
        </w:rPr>
        <w:t>How was RBM used during project implementation?</w:t>
      </w:r>
    </w:p>
    <w:p w14:paraId="57832BB5" w14:textId="77777777" w:rsidR="00B47E75" w:rsidRPr="00C80A0E" w:rsidRDefault="00B47E75" w:rsidP="00C20C36">
      <w:pPr>
        <w:widowControl/>
        <w:numPr>
          <w:ilvl w:val="0"/>
          <w:numId w:val="59"/>
        </w:numPr>
        <w:autoSpaceDE/>
        <w:autoSpaceDN/>
        <w:adjustRightInd/>
        <w:rPr>
          <w:sz w:val="22"/>
          <w:lang w:val="en-CA"/>
        </w:rPr>
      </w:pPr>
      <w:r w:rsidRPr="00C80A0E">
        <w:rPr>
          <w:sz w:val="22"/>
          <w:lang w:val="en-CA"/>
        </w:rPr>
        <w:t>Were there an institutionalized or informal feedback or dissemination mechanism to ensure that findings, lessons learned and recommendations pertaining to project formulation and implementation effectiveness were shared among project stakeholders, UNDP and IBSA Staff and other relevant organizations for ongoing project adjustment and improvement?</w:t>
      </w:r>
    </w:p>
    <w:p w14:paraId="5E30A5C7" w14:textId="77777777" w:rsidR="00B47E75" w:rsidRPr="00C80A0E" w:rsidRDefault="00B47E75" w:rsidP="00C20C36">
      <w:pPr>
        <w:widowControl/>
        <w:numPr>
          <w:ilvl w:val="0"/>
          <w:numId w:val="59"/>
        </w:numPr>
        <w:autoSpaceDE/>
        <w:autoSpaceDN/>
        <w:adjustRightInd/>
        <w:rPr>
          <w:sz w:val="22"/>
          <w:lang w:val="en-CA"/>
        </w:rPr>
      </w:pPr>
      <w:r w:rsidRPr="00C80A0E">
        <w:rPr>
          <w:sz w:val="22"/>
          <w:lang w:val="en-CA"/>
        </w:rPr>
        <w:t>Did the project mainstream gender considerations into its implementation?</w:t>
      </w:r>
    </w:p>
    <w:p w14:paraId="0B54BA22" w14:textId="77777777" w:rsidR="00B47E75" w:rsidRPr="00C80A0E" w:rsidRDefault="00B47E75" w:rsidP="00C20C36">
      <w:pPr>
        <w:widowControl/>
        <w:numPr>
          <w:ilvl w:val="0"/>
          <w:numId w:val="59"/>
        </w:numPr>
        <w:autoSpaceDE/>
        <w:autoSpaceDN/>
        <w:adjustRightInd/>
        <w:rPr>
          <w:sz w:val="22"/>
          <w:lang w:val="en-CA"/>
        </w:rPr>
      </w:pPr>
      <w:r w:rsidRPr="00C80A0E">
        <w:rPr>
          <w:sz w:val="22"/>
          <w:lang w:val="en-CA"/>
        </w:rPr>
        <w:t>To what extent were partnerships/ linkages between institutions/ organizations encouraged and supported?</w:t>
      </w:r>
    </w:p>
    <w:p w14:paraId="4C7560F9" w14:textId="77777777" w:rsidR="00B47E75" w:rsidRPr="00C80A0E" w:rsidRDefault="00B47E75" w:rsidP="00C20C36">
      <w:pPr>
        <w:widowControl/>
        <w:numPr>
          <w:ilvl w:val="0"/>
          <w:numId w:val="59"/>
        </w:numPr>
        <w:autoSpaceDE/>
        <w:autoSpaceDN/>
        <w:adjustRightInd/>
        <w:rPr>
          <w:sz w:val="22"/>
          <w:lang w:val="en-CA"/>
        </w:rPr>
      </w:pPr>
      <w:r w:rsidRPr="00C80A0E">
        <w:rPr>
          <w:sz w:val="22"/>
          <w:lang w:val="en-CA"/>
        </w:rPr>
        <w:t>Which partnerships/linkages were facilitated? Which one can be considered sustainable?</w:t>
      </w:r>
    </w:p>
    <w:p w14:paraId="4E161A41" w14:textId="77777777" w:rsidR="00B47E75" w:rsidRPr="00DE1C68" w:rsidRDefault="00B47E75" w:rsidP="00C20C36">
      <w:pPr>
        <w:widowControl/>
        <w:numPr>
          <w:ilvl w:val="0"/>
          <w:numId w:val="59"/>
        </w:numPr>
        <w:autoSpaceDE/>
        <w:autoSpaceDN/>
        <w:adjustRightInd/>
        <w:rPr>
          <w:sz w:val="22"/>
          <w:lang w:val="en-CA"/>
        </w:rPr>
      </w:pPr>
      <w:r w:rsidRPr="00DE1C68">
        <w:rPr>
          <w:sz w:val="22"/>
          <w:lang w:val="en-CA"/>
        </w:rPr>
        <w:t>What was the level of efficiency of cooperation and collaboration arrangements? (</w:t>
      </w:r>
      <w:proofErr w:type="gramStart"/>
      <w:r w:rsidRPr="00DE1C68">
        <w:rPr>
          <w:sz w:val="22"/>
          <w:lang w:val="en-CA"/>
        </w:rPr>
        <w:t>between</w:t>
      </w:r>
      <w:proofErr w:type="gramEnd"/>
      <w:r w:rsidRPr="00DE1C68">
        <w:rPr>
          <w:sz w:val="22"/>
          <w:lang w:val="en-CA"/>
        </w:rPr>
        <w:t xml:space="preserve"> local actors, UNDP, IBSA and relevant government entities)</w:t>
      </w:r>
    </w:p>
    <w:p w14:paraId="40FA1BBC" w14:textId="77777777" w:rsidR="00B47E75" w:rsidRPr="00DE1C68" w:rsidRDefault="00B47E75" w:rsidP="00C20C36">
      <w:pPr>
        <w:widowControl/>
        <w:numPr>
          <w:ilvl w:val="0"/>
          <w:numId w:val="59"/>
        </w:numPr>
        <w:autoSpaceDE/>
        <w:autoSpaceDN/>
        <w:adjustRightInd/>
        <w:rPr>
          <w:sz w:val="22"/>
          <w:lang w:val="en-CA"/>
        </w:rPr>
      </w:pPr>
      <w:r w:rsidRPr="00DE1C68">
        <w:rPr>
          <w:sz w:val="22"/>
          <w:lang w:val="en-CA"/>
        </w:rPr>
        <w:t>Was an appropriate balance struck between utilization of international expertise as well as local capacity?</w:t>
      </w:r>
    </w:p>
    <w:p w14:paraId="5606D942" w14:textId="77777777" w:rsidR="00B47E75" w:rsidRPr="00DE1C68" w:rsidRDefault="00B47E75" w:rsidP="00C20C36">
      <w:pPr>
        <w:widowControl/>
        <w:numPr>
          <w:ilvl w:val="0"/>
          <w:numId w:val="59"/>
        </w:numPr>
        <w:autoSpaceDE/>
        <w:autoSpaceDN/>
        <w:adjustRightInd/>
        <w:rPr>
          <w:sz w:val="22"/>
          <w:lang w:val="en-CA"/>
        </w:rPr>
      </w:pPr>
      <w:r w:rsidRPr="00DE1C68">
        <w:rPr>
          <w:sz w:val="22"/>
          <w:lang w:val="en-CA"/>
        </w:rPr>
        <w:t>Did the project take into account local capacity in design and implementation of the project?</w:t>
      </w:r>
    </w:p>
    <w:p w14:paraId="5FC98A46" w14:textId="77777777" w:rsidR="00B47E75" w:rsidRPr="00DE1C68" w:rsidRDefault="00B47E75" w:rsidP="00B47E75">
      <w:pPr>
        <w:rPr>
          <w:sz w:val="22"/>
          <w:lang w:val="en-CA"/>
        </w:rPr>
      </w:pPr>
    </w:p>
    <w:p w14:paraId="51CA7C57" w14:textId="77777777" w:rsidR="00B47E75" w:rsidRPr="00DE1C68" w:rsidRDefault="00B47E75" w:rsidP="00B47E75">
      <w:pPr>
        <w:rPr>
          <w:b/>
          <w:i/>
          <w:sz w:val="22"/>
          <w:lang w:val="en-CA"/>
        </w:rPr>
      </w:pPr>
      <w:r w:rsidRPr="00DE1C68">
        <w:rPr>
          <w:b/>
          <w:i/>
          <w:sz w:val="22"/>
          <w:lang w:val="en-CA"/>
        </w:rPr>
        <w:t>Future directions for the project</w:t>
      </w:r>
    </w:p>
    <w:p w14:paraId="6010F86F" w14:textId="77777777" w:rsidR="00B47E75" w:rsidRPr="00DE1C68" w:rsidRDefault="00B47E75" w:rsidP="00C20C36">
      <w:pPr>
        <w:widowControl/>
        <w:numPr>
          <w:ilvl w:val="0"/>
          <w:numId w:val="59"/>
        </w:numPr>
        <w:autoSpaceDE/>
        <w:autoSpaceDN/>
        <w:adjustRightInd/>
        <w:rPr>
          <w:sz w:val="22"/>
          <w:lang w:val="en-CA"/>
        </w:rPr>
      </w:pPr>
      <w:r w:rsidRPr="00DE1C68">
        <w:rPr>
          <w:sz w:val="22"/>
          <w:lang w:val="en-CA"/>
        </w:rPr>
        <w:t>What lessons can be learnt from the project on efficiency?</w:t>
      </w:r>
    </w:p>
    <w:p w14:paraId="0617AA92" w14:textId="77777777" w:rsidR="00B47E75" w:rsidRPr="00DE1C68" w:rsidRDefault="00B47E75" w:rsidP="00C20C36">
      <w:pPr>
        <w:widowControl/>
        <w:numPr>
          <w:ilvl w:val="0"/>
          <w:numId w:val="59"/>
        </w:numPr>
        <w:autoSpaceDE/>
        <w:autoSpaceDN/>
        <w:adjustRightInd/>
        <w:rPr>
          <w:sz w:val="22"/>
          <w:lang w:val="en-CA"/>
        </w:rPr>
      </w:pPr>
      <w:r w:rsidRPr="00DE1C68">
        <w:rPr>
          <w:sz w:val="22"/>
          <w:lang w:val="en-CA"/>
        </w:rPr>
        <w:t xml:space="preserve">How could the project have more efficiently addressed its key priorities (in terms of management structures and procedures, partnerships arrangements </w:t>
      </w:r>
      <w:proofErr w:type="spellStart"/>
      <w:r w:rsidRPr="00DE1C68">
        <w:rPr>
          <w:sz w:val="22"/>
          <w:lang w:val="en-CA"/>
        </w:rPr>
        <w:t>etc</w:t>
      </w:r>
      <w:proofErr w:type="spellEnd"/>
      <w:r w:rsidRPr="00DE1C68">
        <w:rPr>
          <w:sz w:val="22"/>
          <w:lang w:val="en-CA"/>
        </w:rPr>
        <w:t>…)?</w:t>
      </w:r>
    </w:p>
    <w:p w14:paraId="54F75A43" w14:textId="77777777" w:rsidR="00B47E75" w:rsidRPr="00DE1C68" w:rsidRDefault="00B47E75" w:rsidP="00B47E75">
      <w:pPr>
        <w:rPr>
          <w:sz w:val="22"/>
          <w:lang w:val="en-CA"/>
        </w:rPr>
      </w:pPr>
    </w:p>
    <w:p w14:paraId="304E9129" w14:textId="77777777" w:rsidR="00B47E75" w:rsidRPr="008725ED" w:rsidRDefault="00B47E75" w:rsidP="00B47E75">
      <w:pPr>
        <w:pBdr>
          <w:top w:val="single" w:sz="4" w:space="1" w:color="auto"/>
          <w:bottom w:val="single" w:sz="4" w:space="1" w:color="auto"/>
        </w:pBdr>
        <w:rPr>
          <w:sz w:val="22"/>
          <w:lang w:val="en-CA"/>
        </w:rPr>
      </w:pPr>
      <w:r w:rsidRPr="008725ED">
        <w:rPr>
          <w:b/>
          <w:sz w:val="22"/>
          <w:lang w:val="en-CA"/>
        </w:rPr>
        <w:t>IV.  IMPACTS</w:t>
      </w:r>
      <w:r w:rsidRPr="008725ED">
        <w:rPr>
          <w:sz w:val="22"/>
          <w:lang w:val="en-CA"/>
        </w:rPr>
        <w:t xml:space="preserve"> - </w:t>
      </w:r>
      <w:r w:rsidRPr="008725ED">
        <w:rPr>
          <w:i/>
          <w:sz w:val="22"/>
          <w:lang w:val="en-CA"/>
        </w:rPr>
        <w:t>Are there indications that the project has contributed to sustainable livelihoods improvement and food security, as well as reduced environmental stress on local watersheds?</w:t>
      </w:r>
    </w:p>
    <w:p w14:paraId="51239D0C" w14:textId="77777777" w:rsidR="00B47E75" w:rsidRPr="00504FE6" w:rsidRDefault="00B47E75" w:rsidP="00C20C36">
      <w:pPr>
        <w:widowControl/>
        <w:numPr>
          <w:ilvl w:val="0"/>
          <w:numId w:val="57"/>
        </w:numPr>
        <w:autoSpaceDE/>
        <w:autoSpaceDN/>
        <w:adjustRightInd/>
        <w:rPr>
          <w:sz w:val="22"/>
          <w:lang w:val="en-CA"/>
        </w:rPr>
      </w:pPr>
      <w:r w:rsidRPr="00504FE6">
        <w:rPr>
          <w:sz w:val="22"/>
          <w:lang w:val="en-CA"/>
        </w:rPr>
        <w:t>Will the project achieve its goal that is to support Lao PDR to promote food security and reduce poverty in a sustainable manner?</w:t>
      </w:r>
    </w:p>
    <w:p w14:paraId="5E4CB651" w14:textId="77777777" w:rsidR="00B47E75" w:rsidRPr="00504FE6" w:rsidRDefault="00B47E75" w:rsidP="00C20C36">
      <w:pPr>
        <w:widowControl/>
        <w:numPr>
          <w:ilvl w:val="0"/>
          <w:numId w:val="57"/>
        </w:numPr>
        <w:autoSpaceDE/>
        <w:autoSpaceDN/>
        <w:adjustRightInd/>
        <w:rPr>
          <w:sz w:val="22"/>
          <w:lang w:val="en-CA"/>
        </w:rPr>
      </w:pPr>
      <w:r w:rsidRPr="00504FE6">
        <w:rPr>
          <w:sz w:val="22"/>
          <w:lang w:val="en-CA"/>
        </w:rPr>
        <w:t>Will the project achieve its objective that is to contribute to sustainable livelihoods improvement and food security through the development of irrigated agriculture and the promotion of more sustainable management of corresponding watershed resources in the selected communities of Bolikhan and Vienthong Districts of Bolikhamxay Province?</w:t>
      </w:r>
    </w:p>
    <w:p w14:paraId="3FFB1CEA" w14:textId="77777777" w:rsidR="00B47E75" w:rsidRPr="00DE1C68" w:rsidRDefault="00B47E75" w:rsidP="00B47E75">
      <w:pPr>
        <w:rPr>
          <w:sz w:val="22"/>
          <w:lang w:val="en-CA"/>
        </w:rPr>
      </w:pPr>
    </w:p>
    <w:p w14:paraId="1F910E88" w14:textId="77777777" w:rsidR="00B47E75" w:rsidRPr="00DE1C68" w:rsidRDefault="00B47E75" w:rsidP="00B47E75">
      <w:pPr>
        <w:rPr>
          <w:b/>
          <w:i/>
          <w:sz w:val="22"/>
          <w:lang w:val="en-CA"/>
        </w:rPr>
      </w:pPr>
      <w:r w:rsidRPr="00DE1C68">
        <w:rPr>
          <w:b/>
          <w:i/>
          <w:sz w:val="22"/>
          <w:lang w:val="en-CA"/>
        </w:rPr>
        <w:t>Future directions for the project</w:t>
      </w:r>
    </w:p>
    <w:p w14:paraId="1AE742DD" w14:textId="77777777" w:rsidR="00B47E75" w:rsidRPr="00DE1C68" w:rsidRDefault="00B47E75" w:rsidP="00C20C36">
      <w:pPr>
        <w:widowControl/>
        <w:numPr>
          <w:ilvl w:val="0"/>
          <w:numId w:val="57"/>
        </w:numPr>
        <w:autoSpaceDE/>
        <w:autoSpaceDN/>
        <w:adjustRightInd/>
        <w:rPr>
          <w:sz w:val="22"/>
          <w:lang w:val="en-CA"/>
        </w:rPr>
      </w:pPr>
      <w:r w:rsidRPr="00DE1C68">
        <w:rPr>
          <w:sz w:val="22"/>
          <w:lang w:val="en-CA"/>
        </w:rPr>
        <w:t>How could the project build on its apparent successes and learn from its weaknesses in order to enhance the potential for impact of ongoing and future initiatives?</w:t>
      </w:r>
    </w:p>
    <w:p w14:paraId="34FCC864" w14:textId="77777777" w:rsidR="00B47E75" w:rsidRPr="00DE1C68" w:rsidRDefault="00B47E75" w:rsidP="00B47E75">
      <w:pPr>
        <w:rPr>
          <w:sz w:val="22"/>
          <w:lang w:val="en-CA"/>
        </w:rPr>
      </w:pPr>
    </w:p>
    <w:p w14:paraId="60A06F54" w14:textId="77777777" w:rsidR="00B47E75" w:rsidRPr="00F844F8" w:rsidRDefault="00B47E75" w:rsidP="00B47E75">
      <w:pPr>
        <w:pBdr>
          <w:top w:val="single" w:sz="4" w:space="1" w:color="auto"/>
          <w:bottom w:val="single" w:sz="4" w:space="1" w:color="auto"/>
        </w:pBdr>
        <w:rPr>
          <w:sz w:val="22"/>
          <w:lang w:val="en-CA"/>
        </w:rPr>
      </w:pPr>
      <w:r w:rsidRPr="00F844F8">
        <w:rPr>
          <w:b/>
          <w:sz w:val="22"/>
          <w:lang w:val="en-CA"/>
        </w:rPr>
        <w:t>V.  SUSTAINABILITY</w:t>
      </w:r>
      <w:r w:rsidRPr="00F844F8">
        <w:rPr>
          <w:sz w:val="22"/>
          <w:lang w:val="en-CA"/>
        </w:rPr>
        <w:t xml:space="preserve"> - </w:t>
      </w:r>
      <w:r w:rsidRPr="00F844F8">
        <w:rPr>
          <w:i/>
          <w:sz w:val="22"/>
          <w:lang w:val="en-CA"/>
        </w:rPr>
        <w:t>To what extent are there financial, institutional, social-economic, and/or environmental risks to sustaining long-term project results?</w:t>
      </w:r>
    </w:p>
    <w:p w14:paraId="05DBE2E7" w14:textId="77777777" w:rsidR="00B47E75" w:rsidRPr="008725ED" w:rsidRDefault="00B47E75" w:rsidP="00C20C36">
      <w:pPr>
        <w:widowControl/>
        <w:numPr>
          <w:ilvl w:val="0"/>
          <w:numId w:val="58"/>
        </w:numPr>
        <w:autoSpaceDE/>
        <w:autoSpaceDN/>
        <w:adjustRightInd/>
        <w:rPr>
          <w:sz w:val="22"/>
          <w:lang w:val="en-CA"/>
        </w:rPr>
      </w:pPr>
      <w:r w:rsidRPr="008725ED">
        <w:rPr>
          <w:sz w:val="22"/>
          <w:lang w:val="en-CA"/>
        </w:rPr>
        <w:t>Were sustainability issues adequately integrated in project formulation?</w:t>
      </w:r>
    </w:p>
    <w:p w14:paraId="5F9C7548" w14:textId="77777777" w:rsidR="00B47E75" w:rsidRPr="008725ED" w:rsidRDefault="00B47E75" w:rsidP="00C20C36">
      <w:pPr>
        <w:widowControl/>
        <w:numPr>
          <w:ilvl w:val="0"/>
          <w:numId w:val="58"/>
        </w:numPr>
        <w:autoSpaceDE/>
        <w:autoSpaceDN/>
        <w:adjustRightInd/>
        <w:rPr>
          <w:sz w:val="22"/>
          <w:lang w:val="en-CA"/>
        </w:rPr>
      </w:pPr>
      <w:r w:rsidRPr="008725ED">
        <w:rPr>
          <w:sz w:val="22"/>
          <w:lang w:val="en-CA"/>
        </w:rPr>
        <w:t>Did the project adequately address financial and economic sustainability issues?</w:t>
      </w:r>
    </w:p>
    <w:p w14:paraId="104C424C" w14:textId="77777777" w:rsidR="00B47E75" w:rsidRPr="008725ED" w:rsidRDefault="00B47E75" w:rsidP="00C20C36">
      <w:pPr>
        <w:widowControl/>
        <w:numPr>
          <w:ilvl w:val="0"/>
          <w:numId w:val="58"/>
        </w:numPr>
        <w:autoSpaceDE/>
        <w:autoSpaceDN/>
        <w:adjustRightInd/>
        <w:rPr>
          <w:sz w:val="22"/>
          <w:lang w:val="en-CA"/>
        </w:rPr>
      </w:pPr>
      <w:r w:rsidRPr="008725ED">
        <w:rPr>
          <w:sz w:val="22"/>
          <w:lang w:val="en-CA"/>
        </w:rPr>
        <w:t xml:space="preserve">Is there evidence that project partners will continue their activities beyond project support?  </w:t>
      </w:r>
    </w:p>
    <w:p w14:paraId="589809BE" w14:textId="77777777" w:rsidR="00B47E75" w:rsidRPr="008725ED" w:rsidRDefault="00B47E75" w:rsidP="00C20C36">
      <w:pPr>
        <w:widowControl/>
        <w:numPr>
          <w:ilvl w:val="0"/>
          <w:numId w:val="58"/>
        </w:numPr>
        <w:autoSpaceDE/>
        <w:autoSpaceDN/>
        <w:adjustRightInd/>
        <w:rPr>
          <w:sz w:val="22"/>
          <w:lang w:val="en-CA"/>
        </w:rPr>
      </w:pPr>
      <w:r w:rsidRPr="008725ED">
        <w:rPr>
          <w:sz w:val="22"/>
          <w:lang w:val="en-CA"/>
        </w:rPr>
        <w:t>Were laws, policies and frameworks being addressed through the project, in order to address sustainability of key initiatives and reforms?</w:t>
      </w:r>
    </w:p>
    <w:p w14:paraId="5BBA9756" w14:textId="77777777" w:rsidR="00B47E75" w:rsidRPr="008725ED" w:rsidRDefault="00B47E75" w:rsidP="00C20C36">
      <w:pPr>
        <w:widowControl/>
        <w:numPr>
          <w:ilvl w:val="0"/>
          <w:numId w:val="58"/>
        </w:numPr>
        <w:autoSpaceDE/>
        <w:autoSpaceDN/>
        <w:adjustRightInd/>
        <w:rPr>
          <w:sz w:val="22"/>
          <w:lang w:val="en-CA"/>
        </w:rPr>
      </w:pPr>
      <w:r w:rsidRPr="008725ED">
        <w:rPr>
          <w:sz w:val="22"/>
          <w:lang w:val="en-CA"/>
        </w:rPr>
        <w:t xml:space="preserve">Is the capacity in place at the national and local levels adequate to ensure sustainability of results achieved to date? </w:t>
      </w:r>
    </w:p>
    <w:p w14:paraId="204CABDD" w14:textId="77777777" w:rsidR="00B47E75" w:rsidRPr="008725ED" w:rsidRDefault="00B47E75" w:rsidP="00C20C36">
      <w:pPr>
        <w:widowControl/>
        <w:numPr>
          <w:ilvl w:val="0"/>
          <w:numId w:val="58"/>
        </w:numPr>
        <w:autoSpaceDE/>
        <w:autoSpaceDN/>
        <w:adjustRightInd/>
        <w:rPr>
          <w:sz w:val="22"/>
          <w:lang w:val="en-CA"/>
        </w:rPr>
      </w:pPr>
      <w:r w:rsidRPr="008725ED">
        <w:rPr>
          <w:sz w:val="22"/>
          <w:lang w:val="en-CA"/>
        </w:rPr>
        <w:t>Did the project contribute to key building blocks for social and political sustainability?</w:t>
      </w:r>
    </w:p>
    <w:p w14:paraId="386A0D29" w14:textId="77777777" w:rsidR="00B47E75" w:rsidRPr="008725ED" w:rsidRDefault="00B47E75" w:rsidP="00C20C36">
      <w:pPr>
        <w:widowControl/>
        <w:numPr>
          <w:ilvl w:val="0"/>
          <w:numId w:val="58"/>
        </w:numPr>
        <w:autoSpaceDE/>
        <w:autoSpaceDN/>
        <w:adjustRightInd/>
        <w:rPr>
          <w:sz w:val="22"/>
          <w:lang w:val="en-CA"/>
        </w:rPr>
      </w:pPr>
      <w:r w:rsidRPr="008725ED">
        <w:rPr>
          <w:sz w:val="22"/>
          <w:lang w:val="en-CA"/>
        </w:rPr>
        <w:t xml:space="preserve">Were project activities and results being replicated elsewhere and/or scaled up? </w:t>
      </w:r>
    </w:p>
    <w:p w14:paraId="5787A97F" w14:textId="77777777" w:rsidR="00B47E75" w:rsidRPr="008725ED" w:rsidRDefault="00B47E75" w:rsidP="00C20C36">
      <w:pPr>
        <w:widowControl/>
        <w:numPr>
          <w:ilvl w:val="0"/>
          <w:numId w:val="58"/>
        </w:numPr>
        <w:autoSpaceDE/>
        <w:autoSpaceDN/>
        <w:adjustRightInd/>
        <w:rPr>
          <w:sz w:val="22"/>
          <w:lang w:val="en-CA"/>
        </w:rPr>
      </w:pPr>
      <w:r w:rsidRPr="008725ED">
        <w:rPr>
          <w:sz w:val="22"/>
          <w:lang w:val="en-CA"/>
        </w:rPr>
        <w:t>What are the main challenges that may hinder sustainability of efforts?</w:t>
      </w:r>
    </w:p>
    <w:p w14:paraId="0A7E518B" w14:textId="77777777" w:rsidR="00B47E75" w:rsidRPr="008725ED" w:rsidRDefault="00B47E75" w:rsidP="00B47E75">
      <w:pPr>
        <w:rPr>
          <w:sz w:val="22"/>
          <w:lang w:val="en-CA"/>
        </w:rPr>
      </w:pPr>
    </w:p>
    <w:p w14:paraId="2B0B0442" w14:textId="77777777" w:rsidR="00B47E75" w:rsidRPr="008725ED" w:rsidRDefault="00B47E75" w:rsidP="00B47E75">
      <w:pPr>
        <w:rPr>
          <w:b/>
          <w:i/>
          <w:sz w:val="22"/>
          <w:lang w:val="en-CA"/>
        </w:rPr>
      </w:pPr>
      <w:r w:rsidRPr="008725ED">
        <w:rPr>
          <w:b/>
          <w:i/>
          <w:sz w:val="22"/>
          <w:lang w:val="en-CA"/>
        </w:rPr>
        <w:t>Future directions for the project</w:t>
      </w:r>
    </w:p>
    <w:p w14:paraId="60AF2BBF" w14:textId="77777777" w:rsidR="00B47E75" w:rsidRPr="008725ED" w:rsidRDefault="00B47E75" w:rsidP="00C20C36">
      <w:pPr>
        <w:widowControl/>
        <w:numPr>
          <w:ilvl w:val="0"/>
          <w:numId w:val="58"/>
        </w:numPr>
        <w:autoSpaceDE/>
        <w:autoSpaceDN/>
        <w:adjustRightInd/>
        <w:rPr>
          <w:sz w:val="22"/>
          <w:lang w:val="en-CA"/>
        </w:rPr>
      </w:pPr>
      <w:r w:rsidRPr="008725ED">
        <w:rPr>
          <w:sz w:val="22"/>
          <w:lang w:val="en-CA"/>
        </w:rPr>
        <w:t>Which areas/arrangements under the project show the strongest potential for lasting long-term results?</w:t>
      </w:r>
    </w:p>
    <w:p w14:paraId="3B2E1B13" w14:textId="77777777" w:rsidR="00B47E75" w:rsidRPr="0092632F" w:rsidRDefault="00B47E75" w:rsidP="00C20C36">
      <w:pPr>
        <w:widowControl/>
        <w:numPr>
          <w:ilvl w:val="0"/>
          <w:numId w:val="58"/>
        </w:numPr>
        <w:autoSpaceDE/>
        <w:autoSpaceDN/>
        <w:adjustRightInd/>
        <w:rPr>
          <w:sz w:val="22"/>
          <w:szCs w:val="22"/>
        </w:rPr>
      </w:pPr>
      <w:r w:rsidRPr="008725ED">
        <w:rPr>
          <w:sz w:val="22"/>
          <w:lang w:val="en-CA"/>
        </w:rPr>
        <w:t>What are the key challenges and obstacles to the sustainability of results of the project initiatives that must be directly and quickly addressed?</w:t>
      </w:r>
    </w:p>
    <w:p w14:paraId="72D175D3" w14:textId="77777777" w:rsidR="00B47E75" w:rsidRDefault="00B47E75" w:rsidP="00B47E75">
      <w:pPr>
        <w:widowControl/>
        <w:autoSpaceDE/>
        <w:autoSpaceDN/>
        <w:adjustRightInd/>
        <w:rPr>
          <w:b/>
          <w:sz w:val="22"/>
          <w:szCs w:val="22"/>
          <w:lang w:val="en-CA"/>
        </w:rPr>
      </w:pPr>
    </w:p>
    <w:p w14:paraId="68A21C42" w14:textId="77777777" w:rsidR="00B47E75" w:rsidRDefault="00B47E75">
      <w:pPr>
        <w:widowControl/>
        <w:autoSpaceDE/>
        <w:autoSpaceDN/>
        <w:adjustRightInd/>
        <w:rPr>
          <w:b/>
          <w:sz w:val="22"/>
          <w:szCs w:val="22"/>
          <w:lang w:val="en-CA"/>
        </w:rPr>
      </w:pPr>
      <w:r>
        <w:rPr>
          <w:b/>
          <w:sz w:val="22"/>
          <w:szCs w:val="22"/>
          <w:lang w:val="en-CA"/>
        </w:rPr>
        <w:br w:type="page"/>
      </w:r>
    </w:p>
    <w:p w14:paraId="2E22EC84" w14:textId="77777777" w:rsidR="00B47E75" w:rsidRPr="00262C90" w:rsidRDefault="00B47E75" w:rsidP="00B47E75">
      <w:pPr>
        <w:widowControl/>
        <w:autoSpaceDE/>
        <w:autoSpaceDN/>
        <w:adjustRightInd/>
        <w:jc w:val="center"/>
        <w:rPr>
          <w:b/>
          <w:sz w:val="22"/>
          <w:szCs w:val="22"/>
          <w:lang w:val="en-CA"/>
        </w:rPr>
      </w:pPr>
      <w:r w:rsidRPr="00262C90">
        <w:rPr>
          <w:b/>
          <w:sz w:val="22"/>
          <w:szCs w:val="22"/>
          <w:lang w:val="en-CA"/>
        </w:rPr>
        <w:t>IBSA Guidelines Revision 8</w:t>
      </w:r>
    </w:p>
    <w:p w14:paraId="0CD843F2" w14:textId="77777777" w:rsidR="00B47E75" w:rsidRDefault="00B47E75" w:rsidP="00B47E75">
      <w:pPr>
        <w:widowControl/>
        <w:autoSpaceDE/>
        <w:autoSpaceDN/>
        <w:adjustRightInd/>
        <w:jc w:val="center"/>
        <w:rPr>
          <w:b/>
          <w:sz w:val="22"/>
          <w:szCs w:val="22"/>
          <w:lang w:val="en-CA"/>
        </w:rPr>
      </w:pPr>
      <w:r w:rsidRPr="00262C90">
        <w:rPr>
          <w:b/>
          <w:sz w:val="22"/>
          <w:szCs w:val="22"/>
          <w:lang w:val="en-CA"/>
        </w:rPr>
        <w:t>ANALYTICAL FRAMEWORK IBSA FUND SOUTH-SOUTH COOPERATION PRINCIPLES ASSESSMENT AT PROJECT LEVEL</w:t>
      </w:r>
    </w:p>
    <w:p w14:paraId="5FB35309" w14:textId="77777777" w:rsidR="00B47E75" w:rsidRPr="00262C90" w:rsidRDefault="00B47E75" w:rsidP="00B47E75">
      <w:pPr>
        <w:widowControl/>
        <w:autoSpaceDE/>
        <w:autoSpaceDN/>
        <w:adjustRightInd/>
        <w:jc w:val="center"/>
        <w:rPr>
          <w:b/>
          <w:sz w:val="22"/>
          <w:szCs w:val="22"/>
          <w:lang w:val="en-CA"/>
        </w:rPr>
      </w:pPr>
    </w:p>
    <w:tbl>
      <w:tblPr>
        <w:tblStyle w:val="TableGrid"/>
        <w:tblW w:w="0" w:type="auto"/>
        <w:tblLayout w:type="fixed"/>
        <w:tblLook w:val="04A0" w:firstRow="1" w:lastRow="0" w:firstColumn="1" w:lastColumn="0" w:noHBand="0" w:noVBand="1"/>
      </w:tblPr>
      <w:tblGrid>
        <w:gridCol w:w="1668"/>
        <w:gridCol w:w="8180"/>
      </w:tblGrid>
      <w:tr w:rsidR="00B47E75" w:rsidRPr="00262C90" w14:paraId="24154E81" w14:textId="77777777" w:rsidTr="00D55160">
        <w:tc>
          <w:tcPr>
            <w:tcW w:w="1668" w:type="dxa"/>
            <w:vAlign w:val="center"/>
          </w:tcPr>
          <w:p w14:paraId="7D855BFA" w14:textId="77777777" w:rsidR="00B47E75" w:rsidRPr="00262C90" w:rsidRDefault="00B47E75" w:rsidP="00D55160">
            <w:pPr>
              <w:widowControl/>
              <w:autoSpaceDE/>
              <w:autoSpaceDN/>
              <w:adjustRightInd/>
              <w:jc w:val="center"/>
              <w:rPr>
                <w:sz w:val="20"/>
                <w:szCs w:val="20"/>
                <w:lang w:val="en-CA"/>
              </w:rPr>
            </w:pPr>
            <w:r w:rsidRPr="00262C90">
              <w:rPr>
                <w:sz w:val="20"/>
                <w:szCs w:val="20"/>
                <w:lang w:val="en-CA"/>
              </w:rPr>
              <w:t>National leadership and Ownership</w:t>
            </w:r>
          </w:p>
        </w:tc>
        <w:tc>
          <w:tcPr>
            <w:tcW w:w="8180" w:type="dxa"/>
          </w:tcPr>
          <w:p w14:paraId="0026929D" w14:textId="77777777" w:rsidR="00B47E75" w:rsidRPr="00262C90" w:rsidRDefault="00B47E75" w:rsidP="00D55160">
            <w:pPr>
              <w:widowControl/>
              <w:autoSpaceDE/>
              <w:autoSpaceDN/>
              <w:adjustRightInd/>
              <w:rPr>
                <w:b/>
                <w:sz w:val="20"/>
                <w:szCs w:val="20"/>
                <w:lang w:val="en-CA"/>
              </w:rPr>
            </w:pPr>
            <w:r w:rsidRPr="00262C90">
              <w:rPr>
                <w:b/>
                <w:sz w:val="20"/>
                <w:szCs w:val="20"/>
                <w:lang w:val="en-CA"/>
              </w:rPr>
              <w:t>Project objectives should be dearly aligned with the priorities of the country concerned</w:t>
            </w:r>
          </w:p>
          <w:p w14:paraId="62D35033" w14:textId="77777777" w:rsidR="00B47E75" w:rsidRPr="00262C90" w:rsidRDefault="00B47E75" w:rsidP="00C20C36">
            <w:pPr>
              <w:pStyle w:val="ListParagraph"/>
              <w:widowControl/>
              <w:numPr>
                <w:ilvl w:val="2"/>
                <w:numId w:val="61"/>
              </w:numPr>
              <w:tabs>
                <w:tab w:val="left" w:pos="318"/>
              </w:tabs>
              <w:autoSpaceDE/>
              <w:autoSpaceDN/>
              <w:adjustRightInd/>
              <w:ind w:left="318" w:hanging="142"/>
              <w:rPr>
                <w:sz w:val="20"/>
                <w:szCs w:val="20"/>
                <w:lang w:val="en-CA"/>
              </w:rPr>
            </w:pPr>
            <w:r w:rsidRPr="00262C90">
              <w:rPr>
                <w:sz w:val="20"/>
                <w:szCs w:val="20"/>
                <w:lang w:val="en-CA"/>
              </w:rPr>
              <w:t>Was the project sourced through a demand-driven approach?</w:t>
            </w:r>
          </w:p>
          <w:p w14:paraId="5FB89316" w14:textId="77777777" w:rsidR="00B47E75" w:rsidRPr="00262C90" w:rsidRDefault="00B47E75" w:rsidP="00C20C36">
            <w:pPr>
              <w:pStyle w:val="ListParagraph"/>
              <w:widowControl/>
              <w:numPr>
                <w:ilvl w:val="2"/>
                <w:numId w:val="61"/>
              </w:numPr>
              <w:tabs>
                <w:tab w:val="left" w:pos="318"/>
              </w:tabs>
              <w:autoSpaceDE/>
              <w:autoSpaceDN/>
              <w:adjustRightInd/>
              <w:ind w:left="318" w:hanging="142"/>
              <w:rPr>
                <w:sz w:val="20"/>
                <w:szCs w:val="20"/>
                <w:lang w:val="en-CA"/>
              </w:rPr>
            </w:pPr>
            <w:r w:rsidRPr="00262C90">
              <w:rPr>
                <w:sz w:val="20"/>
                <w:szCs w:val="20"/>
                <w:lang w:val="en-CA"/>
              </w:rPr>
              <w:t>Does the project follow the government's stated priorities?</w:t>
            </w:r>
          </w:p>
          <w:p w14:paraId="46EFA40F" w14:textId="77777777" w:rsidR="00B47E75" w:rsidRPr="00262C90" w:rsidRDefault="00B47E75" w:rsidP="00D55160">
            <w:pPr>
              <w:widowControl/>
              <w:autoSpaceDE/>
              <w:autoSpaceDN/>
              <w:adjustRightInd/>
              <w:rPr>
                <w:b/>
                <w:sz w:val="20"/>
                <w:szCs w:val="20"/>
                <w:lang w:val="en-CA"/>
              </w:rPr>
            </w:pPr>
            <w:r w:rsidRPr="00262C90">
              <w:rPr>
                <w:b/>
                <w:sz w:val="20"/>
                <w:szCs w:val="20"/>
                <w:lang w:val="en-CA"/>
              </w:rPr>
              <w:t>National entities in the beneficiary countries are strongly encouraged to participate In the project implementation and to do so with a longer-term perspective</w:t>
            </w:r>
          </w:p>
          <w:p w14:paraId="7275B0F5" w14:textId="77777777" w:rsidR="00B47E75" w:rsidRPr="00262C90" w:rsidRDefault="00B47E75" w:rsidP="00C20C36">
            <w:pPr>
              <w:pStyle w:val="ListParagraph"/>
              <w:widowControl/>
              <w:numPr>
                <w:ilvl w:val="2"/>
                <w:numId w:val="61"/>
              </w:numPr>
              <w:tabs>
                <w:tab w:val="left" w:pos="318"/>
              </w:tabs>
              <w:autoSpaceDE/>
              <w:autoSpaceDN/>
              <w:adjustRightInd/>
              <w:ind w:left="318" w:hanging="142"/>
              <w:rPr>
                <w:sz w:val="20"/>
                <w:szCs w:val="20"/>
                <w:lang w:val="en-CA"/>
              </w:rPr>
            </w:pPr>
            <w:r w:rsidRPr="00262C90">
              <w:rPr>
                <w:sz w:val="20"/>
                <w:szCs w:val="20"/>
                <w:lang w:val="en-CA"/>
              </w:rPr>
              <w:t>Is the government engaged?</w:t>
            </w:r>
          </w:p>
          <w:p w14:paraId="28129B38" w14:textId="77777777" w:rsidR="00B47E75" w:rsidRPr="00262C90" w:rsidRDefault="00B47E75" w:rsidP="00C20C36">
            <w:pPr>
              <w:pStyle w:val="ListParagraph"/>
              <w:widowControl/>
              <w:numPr>
                <w:ilvl w:val="2"/>
                <w:numId w:val="61"/>
              </w:numPr>
              <w:tabs>
                <w:tab w:val="left" w:pos="318"/>
              </w:tabs>
              <w:autoSpaceDE/>
              <w:autoSpaceDN/>
              <w:adjustRightInd/>
              <w:ind w:left="318" w:hanging="142"/>
              <w:rPr>
                <w:sz w:val="20"/>
                <w:szCs w:val="20"/>
                <w:lang w:val="en-CA"/>
              </w:rPr>
            </w:pPr>
            <w:r w:rsidRPr="00262C90">
              <w:rPr>
                <w:sz w:val="20"/>
                <w:szCs w:val="20"/>
                <w:lang w:val="en-CA"/>
              </w:rPr>
              <w:t>How does the government demonstrate its ownership of the projects?</w:t>
            </w:r>
          </w:p>
          <w:p w14:paraId="6CD982B1" w14:textId="77777777" w:rsidR="00B47E75" w:rsidRPr="00262C90" w:rsidRDefault="00B47E75" w:rsidP="00C20C36">
            <w:pPr>
              <w:pStyle w:val="ListParagraph"/>
              <w:widowControl/>
              <w:numPr>
                <w:ilvl w:val="2"/>
                <w:numId w:val="61"/>
              </w:numPr>
              <w:tabs>
                <w:tab w:val="left" w:pos="318"/>
              </w:tabs>
              <w:autoSpaceDE/>
              <w:autoSpaceDN/>
              <w:adjustRightInd/>
              <w:ind w:left="318" w:hanging="142"/>
              <w:rPr>
                <w:sz w:val="20"/>
                <w:szCs w:val="20"/>
                <w:lang w:val="en-CA"/>
              </w:rPr>
            </w:pPr>
            <w:r w:rsidRPr="00262C90">
              <w:rPr>
                <w:sz w:val="20"/>
                <w:szCs w:val="20"/>
                <w:lang w:val="en-CA"/>
              </w:rPr>
              <w:t>Did the government provide a counter-part to the project?</w:t>
            </w:r>
          </w:p>
          <w:p w14:paraId="6F77A7D9" w14:textId="77777777" w:rsidR="00B47E75" w:rsidRPr="00262C90" w:rsidRDefault="00B47E75" w:rsidP="00C20C36">
            <w:pPr>
              <w:pStyle w:val="ListParagraph"/>
              <w:widowControl/>
              <w:numPr>
                <w:ilvl w:val="2"/>
                <w:numId w:val="61"/>
              </w:numPr>
              <w:tabs>
                <w:tab w:val="left" w:pos="318"/>
              </w:tabs>
              <w:autoSpaceDE/>
              <w:autoSpaceDN/>
              <w:adjustRightInd/>
              <w:ind w:left="318" w:hanging="142"/>
              <w:rPr>
                <w:sz w:val="20"/>
                <w:szCs w:val="20"/>
                <w:lang w:val="en-CA"/>
              </w:rPr>
            </w:pPr>
            <w:r w:rsidRPr="00262C90">
              <w:rPr>
                <w:sz w:val="20"/>
                <w:szCs w:val="20"/>
                <w:lang w:val="en-CA"/>
              </w:rPr>
              <w:t>Does the government provide continuous strategic directions to the project's formulation and implementation?</w:t>
            </w:r>
          </w:p>
          <w:p w14:paraId="5C6F313B" w14:textId="77777777" w:rsidR="00B47E75" w:rsidRPr="00262C90" w:rsidRDefault="00B47E75" w:rsidP="00C20C36">
            <w:pPr>
              <w:pStyle w:val="ListParagraph"/>
              <w:widowControl/>
              <w:numPr>
                <w:ilvl w:val="2"/>
                <w:numId w:val="61"/>
              </w:numPr>
              <w:tabs>
                <w:tab w:val="left" w:pos="318"/>
              </w:tabs>
              <w:autoSpaceDE/>
              <w:autoSpaceDN/>
              <w:adjustRightInd/>
              <w:ind w:left="318" w:hanging="142"/>
              <w:rPr>
                <w:sz w:val="20"/>
                <w:szCs w:val="20"/>
                <w:lang w:val="en-CA"/>
              </w:rPr>
            </w:pPr>
            <w:r w:rsidRPr="00262C90">
              <w:rPr>
                <w:sz w:val="20"/>
                <w:szCs w:val="20"/>
                <w:lang w:val="en-CA"/>
              </w:rPr>
              <w:t>Have the directions provided by the government guided the activities and outcomes of the project?</w:t>
            </w:r>
          </w:p>
          <w:p w14:paraId="30C098F3" w14:textId="77777777" w:rsidR="00B47E75" w:rsidRPr="00262C90" w:rsidRDefault="00B47E75" w:rsidP="00C20C36">
            <w:pPr>
              <w:pStyle w:val="ListParagraph"/>
              <w:widowControl/>
              <w:numPr>
                <w:ilvl w:val="2"/>
                <w:numId w:val="61"/>
              </w:numPr>
              <w:tabs>
                <w:tab w:val="left" w:pos="318"/>
              </w:tabs>
              <w:autoSpaceDE/>
              <w:autoSpaceDN/>
              <w:adjustRightInd/>
              <w:ind w:left="318" w:hanging="142"/>
              <w:rPr>
                <w:sz w:val="20"/>
                <w:szCs w:val="20"/>
                <w:lang w:val="en-CA"/>
              </w:rPr>
            </w:pPr>
            <w:r w:rsidRPr="00262C90">
              <w:rPr>
                <w:sz w:val="20"/>
                <w:szCs w:val="20"/>
                <w:lang w:val="en-CA"/>
              </w:rPr>
              <w:t>Has there been a buy-in process, or was there no need to sell the project and buy support?</w:t>
            </w:r>
          </w:p>
          <w:p w14:paraId="67B8670F" w14:textId="77777777" w:rsidR="00B47E75" w:rsidRPr="00262C90" w:rsidRDefault="00B47E75" w:rsidP="00C20C36">
            <w:pPr>
              <w:pStyle w:val="ListParagraph"/>
              <w:widowControl/>
              <w:numPr>
                <w:ilvl w:val="2"/>
                <w:numId w:val="61"/>
              </w:numPr>
              <w:tabs>
                <w:tab w:val="left" w:pos="318"/>
              </w:tabs>
              <w:autoSpaceDE/>
              <w:autoSpaceDN/>
              <w:adjustRightInd/>
              <w:ind w:left="318" w:hanging="142"/>
              <w:rPr>
                <w:sz w:val="20"/>
                <w:szCs w:val="20"/>
                <w:lang w:val="en-CA"/>
              </w:rPr>
            </w:pPr>
            <w:r w:rsidRPr="00262C90">
              <w:rPr>
                <w:sz w:val="20"/>
                <w:szCs w:val="20"/>
                <w:lang w:val="en-CA"/>
              </w:rPr>
              <w:t>Is there high-level representation from the beneficiary country at project miles tone events?</w:t>
            </w:r>
          </w:p>
          <w:p w14:paraId="2856A0EA" w14:textId="77777777" w:rsidR="00B47E75" w:rsidRPr="00262C90" w:rsidRDefault="00B47E75" w:rsidP="00D55160">
            <w:pPr>
              <w:widowControl/>
              <w:autoSpaceDE/>
              <w:autoSpaceDN/>
              <w:adjustRightInd/>
              <w:rPr>
                <w:b/>
                <w:sz w:val="20"/>
                <w:szCs w:val="20"/>
                <w:lang w:val="en-CA"/>
              </w:rPr>
            </w:pPr>
            <w:r w:rsidRPr="00262C90">
              <w:rPr>
                <w:b/>
                <w:sz w:val="20"/>
                <w:szCs w:val="20"/>
                <w:lang w:val="en-CA"/>
              </w:rPr>
              <w:t>Projects should seek to improve or create sustainable activities to continue in a longer-term perspective</w:t>
            </w:r>
          </w:p>
          <w:p w14:paraId="1E67EB28" w14:textId="77777777" w:rsidR="00B47E75" w:rsidRPr="00262C90" w:rsidRDefault="00B47E75" w:rsidP="00C20C36">
            <w:pPr>
              <w:pStyle w:val="ListParagraph"/>
              <w:widowControl/>
              <w:numPr>
                <w:ilvl w:val="2"/>
                <w:numId w:val="61"/>
              </w:numPr>
              <w:tabs>
                <w:tab w:val="left" w:pos="318"/>
              </w:tabs>
              <w:autoSpaceDE/>
              <w:autoSpaceDN/>
              <w:adjustRightInd/>
              <w:ind w:left="318" w:hanging="142"/>
              <w:rPr>
                <w:sz w:val="20"/>
                <w:szCs w:val="20"/>
                <w:lang w:val="en-CA"/>
              </w:rPr>
            </w:pPr>
            <w:r w:rsidRPr="00262C90">
              <w:rPr>
                <w:sz w:val="20"/>
                <w:szCs w:val="20"/>
                <w:lang w:val="en-CA"/>
              </w:rPr>
              <w:t>Does the project employ government implementing and/or monitoring systems?</w:t>
            </w:r>
          </w:p>
          <w:p w14:paraId="13B50F36" w14:textId="77777777" w:rsidR="00B47E75" w:rsidRPr="00262C90" w:rsidRDefault="00B47E75" w:rsidP="00C20C36">
            <w:pPr>
              <w:pStyle w:val="ListParagraph"/>
              <w:widowControl/>
              <w:numPr>
                <w:ilvl w:val="2"/>
                <w:numId w:val="61"/>
              </w:numPr>
              <w:tabs>
                <w:tab w:val="left" w:pos="318"/>
              </w:tabs>
              <w:autoSpaceDE/>
              <w:autoSpaceDN/>
              <w:adjustRightInd/>
              <w:ind w:left="318" w:hanging="142"/>
              <w:rPr>
                <w:sz w:val="20"/>
                <w:szCs w:val="20"/>
                <w:lang w:val="en-CA"/>
              </w:rPr>
            </w:pPr>
            <w:r w:rsidRPr="00262C90">
              <w:rPr>
                <w:sz w:val="20"/>
                <w:szCs w:val="20"/>
                <w:lang w:val="en-CA"/>
              </w:rPr>
              <w:t>Is the government involved in the sustainability strategy for the project outcomes?</w:t>
            </w:r>
          </w:p>
        </w:tc>
      </w:tr>
      <w:tr w:rsidR="00B47E75" w:rsidRPr="00262C90" w14:paraId="73D2157D" w14:textId="77777777" w:rsidTr="00D55160">
        <w:tc>
          <w:tcPr>
            <w:tcW w:w="1668" w:type="dxa"/>
            <w:vAlign w:val="center"/>
          </w:tcPr>
          <w:p w14:paraId="60717411" w14:textId="77777777" w:rsidR="00B47E75" w:rsidRPr="00262C90" w:rsidRDefault="00B47E75" w:rsidP="00D55160">
            <w:pPr>
              <w:widowControl/>
              <w:autoSpaceDE/>
              <w:autoSpaceDN/>
              <w:adjustRightInd/>
              <w:jc w:val="center"/>
              <w:rPr>
                <w:sz w:val="20"/>
                <w:szCs w:val="20"/>
                <w:lang w:val="en-CA"/>
              </w:rPr>
            </w:pPr>
            <w:r w:rsidRPr="00262C90">
              <w:rPr>
                <w:sz w:val="20"/>
                <w:szCs w:val="20"/>
                <w:lang w:val="en-CA"/>
              </w:rPr>
              <w:t>Mutual benefit</w:t>
            </w:r>
          </w:p>
        </w:tc>
        <w:tc>
          <w:tcPr>
            <w:tcW w:w="8180" w:type="dxa"/>
          </w:tcPr>
          <w:p w14:paraId="7B7E9BC5" w14:textId="77777777" w:rsidR="00B47E75" w:rsidRPr="00262C90" w:rsidRDefault="00B47E75" w:rsidP="00D55160">
            <w:pPr>
              <w:widowControl/>
              <w:autoSpaceDE/>
              <w:autoSpaceDN/>
              <w:adjustRightInd/>
              <w:rPr>
                <w:b/>
                <w:sz w:val="20"/>
                <w:szCs w:val="20"/>
                <w:lang w:val="en-CA"/>
              </w:rPr>
            </w:pPr>
            <w:r w:rsidRPr="00262C90">
              <w:rPr>
                <w:b/>
                <w:sz w:val="20"/>
                <w:szCs w:val="20"/>
                <w:lang w:val="en-CA"/>
              </w:rPr>
              <w:t>Projects are encouraged to utilize mutual exchange between developing countries, in particular the exchange of best practices in reducing poverty and hunger</w:t>
            </w:r>
          </w:p>
          <w:p w14:paraId="432ACE7A" w14:textId="77777777" w:rsidR="00B47E75" w:rsidRPr="00262C90" w:rsidRDefault="00B47E75" w:rsidP="00C20C36">
            <w:pPr>
              <w:pStyle w:val="ListParagraph"/>
              <w:widowControl/>
              <w:numPr>
                <w:ilvl w:val="2"/>
                <w:numId w:val="61"/>
              </w:numPr>
              <w:tabs>
                <w:tab w:val="left" w:pos="318"/>
              </w:tabs>
              <w:autoSpaceDE/>
              <w:autoSpaceDN/>
              <w:adjustRightInd/>
              <w:ind w:left="318" w:hanging="142"/>
              <w:rPr>
                <w:sz w:val="20"/>
                <w:szCs w:val="20"/>
                <w:lang w:val="en-CA"/>
              </w:rPr>
            </w:pPr>
            <w:r w:rsidRPr="00262C90">
              <w:rPr>
                <w:sz w:val="20"/>
                <w:szCs w:val="20"/>
                <w:lang w:val="en-CA"/>
              </w:rPr>
              <w:t>Does the project support mutual benefits through sharing of knowledge and experiences, training, technology transfer?</w:t>
            </w:r>
          </w:p>
          <w:p w14:paraId="5C3FE62D" w14:textId="77777777" w:rsidR="00B47E75" w:rsidRPr="00262C90" w:rsidRDefault="00B47E75" w:rsidP="00C20C36">
            <w:pPr>
              <w:pStyle w:val="ListParagraph"/>
              <w:widowControl/>
              <w:numPr>
                <w:ilvl w:val="2"/>
                <w:numId w:val="61"/>
              </w:numPr>
              <w:tabs>
                <w:tab w:val="left" w:pos="318"/>
              </w:tabs>
              <w:autoSpaceDE/>
              <w:autoSpaceDN/>
              <w:adjustRightInd/>
              <w:ind w:left="318" w:hanging="142"/>
              <w:rPr>
                <w:sz w:val="20"/>
                <w:szCs w:val="20"/>
                <w:lang w:val="en-CA"/>
              </w:rPr>
            </w:pPr>
            <w:r w:rsidRPr="00262C90">
              <w:rPr>
                <w:sz w:val="20"/>
                <w:szCs w:val="20"/>
                <w:lang w:val="en-CA"/>
              </w:rPr>
              <w:t>Are there mutual gains? What does IBSA gain from the cooperation?</w:t>
            </w:r>
          </w:p>
          <w:p w14:paraId="1A6E2D9B" w14:textId="77777777" w:rsidR="00B47E75" w:rsidRPr="00262C90" w:rsidRDefault="00B47E75" w:rsidP="00D55160">
            <w:pPr>
              <w:widowControl/>
              <w:autoSpaceDE/>
              <w:autoSpaceDN/>
              <w:adjustRightInd/>
              <w:rPr>
                <w:b/>
                <w:sz w:val="20"/>
                <w:szCs w:val="20"/>
                <w:lang w:val="en-CA"/>
              </w:rPr>
            </w:pPr>
            <w:r w:rsidRPr="00262C90">
              <w:rPr>
                <w:b/>
                <w:sz w:val="20"/>
                <w:szCs w:val="20"/>
                <w:lang w:val="en-CA"/>
              </w:rPr>
              <w:t>Projects are encouraged to utilized the capacities and expertise available in IBSA countries</w:t>
            </w:r>
          </w:p>
          <w:p w14:paraId="0FD8644F" w14:textId="77777777" w:rsidR="00B47E75" w:rsidRPr="00262C90" w:rsidRDefault="00B47E75" w:rsidP="00C20C36">
            <w:pPr>
              <w:pStyle w:val="ListParagraph"/>
              <w:widowControl/>
              <w:numPr>
                <w:ilvl w:val="2"/>
                <w:numId w:val="61"/>
              </w:numPr>
              <w:tabs>
                <w:tab w:val="left" w:pos="318"/>
              </w:tabs>
              <w:autoSpaceDE/>
              <w:autoSpaceDN/>
              <w:adjustRightInd/>
              <w:ind w:left="318" w:hanging="142"/>
              <w:rPr>
                <w:sz w:val="20"/>
                <w:szCs w:val="20"/>
                <w:lang w:val="en-CA"/>
              </w:rPr>
            </w:pPr>
            <w:r w:rsidRPr="00262C90">
              <w:rPr>
                <w:sz w:val="20"/>
                <w:szCs w:val="20"/>
                <w:lang w:val="en-CA"/>
              </w:rPr>
              <w:t>Does the cooperation make use of IBSA country capacities? How?</w:t>
            </w:r>
          </w:p>
          <w:p w14:paraId="7B8CEBBC" w14:textId="77777777" w:rsidR="00B47E75" w:rsidRPr="00262C90" w:rsidRDefault="00B47E75" w:rsidP="00D55160">
            <w:pPr>
              <w:widowControl/>
              <w:autoSpaceDE/>
              <w:autoSpaceDN/>
              <w:adjustRightInd/>
              <w:rPr>
                <w:b/>
                <w:sz w:val="20"/>
                <w:szCs w:val="20"/>
                <w:lang w:val="en-CA"/>
              </w:rPr>
            </w:pPr>
            <w:r w:rsidRPr="00262C90">
              <w:rPr>
                <w:b/>
                <w:sz w:val="20"/>
                <w:szCs w:val="20"/>
                <w:lang w:val="en-CA"/>
              </w:rPr>
              <w:t>Activities should have clearly identifiable development impact attributable to the IBSA Fund support</w:t>
            </w:r>
          </w:p>
          <w:p w14:paraId="683C7E9C" w14:textId="77777777" w:rsidR="00B47E75" w:rsidRPr="00262C90" w:rsidRDefault="00B47E75" w:rsidP="00C20C36">
            <w:pPr>
              <w:pStyle w:val="ListParagraph"/>
              <w:widowControl/>
              <w:numPr>
                <w:ilvl w:val="2"/>
                <w:numId w:val="61"/>
              </w:numPr>
              <w:tabs>
                <w:tab w:val="left" w:pos="318"/>
              </w:tabs>
              <w:autoSpaceDE/>
              <w:autoSpaceDN/>
              <w:adjustRightInd/>
              <w:ind w:left="318" w:hanging="142"/>
              <w:rPr>
                <w:sz w:val="20"/>
                <w:szCs w:val="20"/>
                <w:lang w:val="en-CA"/>
              </w:rPr>
            </w:pPr>
            <w:r w:rsidRPr="00262C90">
              <w:rPr>
                <w:sz w:val="20"/>
                <w:szCs w:val="20"/>
                <w:lang w:val="en-CA"/>
              </w:rPr>
              <w:t>Does the SSC enhance the position and visibility of IBSA as emerging players in the global arena?</w:t>
            </w:r>
          </w:p>
        </w:tc>
      </w:tr>
      <w:tr w:rsidR="00B47E75" w:rsidRPr="00262C90" w14:paraId="1BDB76AA" w14:textId="77777777" w:rsidTr="00D55160">
        <w:tc>
          <w:tcPr>
            <w:tcW w:w="1668" w:type="dxa"/>
            <w:vAlign w:val="center"/>
          </w:tcPr>
          <w:p w14:paraId="5D8F4F0D" w14:textId="77777777" w:rsidR="00B47E75" w:rsidRPr="00262C90" w:rsidRDefault="00B47E75" w:rsidP="00D55160">
            <w:pPr>
              <w:widowControl/>
              <w:autoSpaceDE/>
              <w:autoSpaceDN/>
              <w:adjustRightInd/>
              <w:jc w:val="center"/>
              <w:rPr>
                <w:sz w:val="20"/>
                <w:szCs w:val="20"/>
                <w:lang w:val="en-CA"/>
              </w:rPr>
            </w:pPr>
            <w:r w:rsidRPr="00262C90">
              <w:rPr>
                <w:sz w:val="20"/>
                <w:szCs w:val="20"/>
                <w:lang w:val="en-CA"/>
              </w:rPr>
              <w:t>Equality and Horizontality</w:t>
            </w:r>
          </w:p>
        </w:tc>
        <w:tc>
          <w:tcPr>
            <w:tcW w:w="8180" w:type="dxa"/>
          </w:tcPr>
          <w:p w14:paraId="5DD87C43" w14:textId="77777777" w:rsidR="00B47E75" w:rsidRPr="00262C90" w:rsidRDefault="00B47E75" w:rsidP="00D55160">
            <w:pPr>
              <w:widowControl/>
              <w:autoSpaceDE/>
              <w:autoSpaceDN/>
              <w:adjustRightInd/>
              <w:rPr>
                <w:b/>
                <w:sz w:val="20"/>
                <w:szCs w:val="20"/>
                <w:lang w:val="en-CA"/>
              </w:rPr>
            </w:pPr>
            <w:r w:rsidRPr="00262C90">
              <w:rPr>
                <w:b/>
                <w:sz w:val="20"/>
                <w:szCs w:val="20"/>
                <w:lang w:val="en-CA"/>
              </w:rPr>
              <w:t>Project objectives contribute to the beneficiary country's efforts to reduce poverty and hunger Projects are encouraged to utilize mutual exchange between developing countries, in particular the exchange of best practices in reducing poverty and hunger</w:t>
            </w:r>
          </w:p>
          <w:p w14:paraId="55240EAC" w14:textId="77777777" w:rsidR="00B47E75" w:rsidRPr="00262C90" w:rsidRDefault="00B47E75" w:rsidP="00D55160">
            <w:pPr>
              <w:widowControl/>
              <w:autoSpaceDE/>
              <w:autoSpaceDN/>
              <w:adjustRightInd/>
              <w:rPr>
                <w:b/>
                <w:sz w:val="20"/>
                <w:szCs w:val="20"/>
                <w:lang w:val="en-CA"/>
              </w:rPr>
            </w:pPr>
            <w:r w:rsidRPr="00262C90">
              <w:rPr>
                <w:b/>
                <w:sz w:val="20"/>
                <w:szCs w:val="20"/>
                <w:lang w:val="en-CA"/>
              </w:rPr>
              <w:t>Projects should identify and strengthen local capacities - with preference for capacities provided through cooperation</w:t>
            </w:r>
          </w:p>
          <w:p w14:paraId="6353D1BF" w14:textId="77777777" w:rsidR="00B47E75" w:rsidRPr="00262C90" w:rsidRDefault="00B47E75" w:rsidP="00C20C36">
            <w:pPr>
              <w:pStyle w:val="ListParagraph"/>
              <w:widowControl/>
              <w:numPr>
                <w:ilvl w:val="2"/>
                <w:numId w:val="61"/>
              </w:numPr>
              <w:tabs>
                <w:tab w:val="left" w:pos="318"/>
              </w:tabs>
              <w:autoSpaceDE/>
              <w:autoSpaceDN/>
              <w:adjustRightInd/>
              <w:ind w:left="318" w:hanging="142"/>
              <w:rPr>
                <w:sz w:val="20"/>
                <w:szCs w:val="20"/>
                <w:lang w:val="en-CA"/>
              </w:rPr>
            </w:pPr>
            <w:r w:rsidRPr="00262C90">
              <w:rPr>
                <w:sz w:val="20"/>
                <w:szCs w:val="20"/>
                <w:lang w:val="en-CA"/>
              </w:rPr>
              <w:t>Is there a preference for utilizing local capacities and strengthening them?</w:t>
            </w:r>
          </w:p>
          <w:p w14:paraId="21A2707E" w14:textId="77777777" w:rsidR="00B47E75" w:rsidRPr="00262C90" w:rsidRDefault="00B47E75" w:rsidP="00C20C36">
            <w:pPr>
              <w:pStyle w:val="ListParagraph"/>
              <w:widowControl/>
              <w:numPr>
                <w:ilvl w:val="2"/>
                <w:numId w:val="61"/>
              </w:numPr>
              <w:tabs>
                <w:tab w:val="left" w:pos="318"/>
              </w:tabs>
              <w:autoSpaceDE/>
              <w:autoSpaceDN/>
              <w:adjustRightInd/>
              <w:ind w:left="318" w:hanging="142"/>
              <w:rPr>
                <w:sz w:val="20"/>
                <w:szCs w:val="20"/>
                <w:lang w:val="en-CA"/>
              </w:rPr>
            </w:pPr>
            <w:r w:rsidRPr="00262C90">
              <w:rPr>
                <w:sz w:val="20"/>
                <w:szCs w:val="20"/>
                <w:lang w:val="en-CA"/>
              </w:rPr>
              <w:t>Are local actors deemed to be the best situated to understand their singularities and conditions and to propose the course of action?</w:t>
            </w:r>
          </w:p>
          <w:p w14:paraId="6FC25F06" w14:textId="77777777" w:rsidR="00B47E75" w:rsidRPr="00262C90" w:rsidRDefault="00B47E75" w:rsidP="00C20C36">
            <w:pPr>
              <w:pStyle w:val="ListParagraph"/>
              <w:widowControl/>
              <w:numPr>
                <w:ilvl w:val="2"/>
                <w:numId w:val="61"/>
              </w:numPr>
              <w:tabs>
                <w:tab w:val="left" w:pos="318"/>
              </w:tabs>
              <w:autoSpaceDE/>
              <w:autoSpaceDN/>
              <w:adjustRightInd/>
              <w:ind w:left="318" w:hanging="142"/>
              <w:rPr>
                <w:sz w:val="20"/>
                <w:szCs w:val="20"/>
                <w:lang w:val="en-CA"/>
              </w:rPr>
            </w:pPr>
            <w:r w:rsidRPr="00262C90">
              <w:rPr>
                <w:sz w:val="20"/>
                <w:szCs w:val="20"/>
                <w:lang w:val="en-CA"/>
              </w:rPr>
              <w:t>Do partners cooperate as peers; consider each other as equals and their relationship as horizontal (non-hierarchical)?</w:t>
            </w:r>
          </w:p>
          <w:p w14:paraId="0EC44D70" w14:textId="77777777" w:rsidR="00B47E75" w:rsidRPr="00262C90" w:rsidRDefault="00B47E75" w:rsidP="00C20C36">
            <w:pPr>
              <w:pStyle w:val="ListParagraph"/>
              <w:widowControl/>
              <w:numPr>
                <w:ilvl w:val="2"/>
                <w:numId w:val="61"/>
              </w:numPr>
              <w:tabs>
                <w:tab w:val="left" w:pos="318"/>
              </w:tabs>
              <w:autoSpaceDE/>
              <w:autoSpaceDN/>
              <w:adjustRightInd/>
              <w:ind w:left="318" w:hanging="142"/>
              <w:rPr>
                <w:sz w:val="20"/>
                <w:szCs w:val="20"/>
                <w:lang w:val="en-CA"/>
              </w:rPr>
            </w:pPr>
            <w:r w:rsidRPr="00262C90">
              <w:rPr>
                <w:sz w:val="20"/>
                <w:szCs w:val="20"/>
                <w:lang w:val="en-CA"/>
              </w:rPr>
              <w:t>Are partners free to express their concerns? Do they discuss and negotiate on equal footing?</w:t>
            </w:r>
          </w:p>
        </w:tc>
      </w:tr>
      <w:tr w:rsidR="00B47E75" w:rsidRPr="00262C90" w14:paraId="461B7F04" w14:textId="77777777" w:rsidTr="00D55160">
        <w:tc>
          <w:tcPr>
            <w:tcW w:w="1668" w:type="dxa"/>
            <w:vAlign w:val="center"/>
          </w:tcPr>
          <w:p w14:paraId="4D641B58" w14:textId="77777777" w:rsidR="00B47E75" w:rsidRPr="00262C90" w:rsidRDefault="00B47E75" w:rsidP="00D55160">
            <w:pPr>
              <w:widowControl/>
              <w:autoSpaceDE/>
              <w:autoSpaceDN/>
              <w:adjustRightInd/>
              <w:jc w:val="center"/>
              <w:rPr>
                <w:sz w:val="20"/>
                <w:szCs w:val="20"/>
                <w:lang w:val="en-CA"/>
              </w:rPr>
            </w:pPr>
            <w:r w:rsidRPr="00262C90">
              <w:rPr>
                <w:sz w:val="20"/>
                <w:szCs w:val="20"/>
                <w:lang w:val="en-CA"/>
              </w:rPr>
              <w:t>Non-conditionality</w:t>
            </w:r>
          </w:p>
        </w:tc>
        <w:tc>
          <w:tcPr>
            <w:tcW w:w="8180" w:type="dxa"/>
          </w:tcPr>
          <w:p w14:paraId="1479D2AB" w14:textId="77777777" w:rsidR="00B47E75" w:rsidRPr="00262C90" w:rsidRDefault="00B47E75" w:rsidP="00D55160">
            <w:pPr>
              <w:widowControl/>
              <w:autoSpaceDE/>
              <w:autoSpaceDN/>
              <w:adjustRightInd/>
              <w:rPr>
                <w:b/>
                <w:sz w:val="20"/>
                <w:szCs w:val="20"/>
                <w:lang w:val="en-CA"/>
              </w:rPr>
            </w:pPr>
            <w:r w:rsidRPr="00262C90">
              <w:rPr>
                <w:b/>
                <w:sz w:val="20"/>
                <w:szCs w:val="20"/>
                <w:lang w:val="en-CA"/>
              </w:rPr>
              <w:t>No conditions on IBSA Fund support established</w:t>
            </w:r>
          </w:p>
          <w:p w14:paraId="2093997A" w14:textId="77777777" w:rsidR="00B47E75" w:rsidRPr="00262C90" w:rsidRDefault="00B47E75" w:rsidP="00C20C36">
            <w:pPr>
              <w:pStyle w:val="ListParagraph"/>
              <w:widowControl/>
              <w:numPr>
                <w:ilvl w:val="2"/>
                <w:numId w:val="61"/>
              </w:numPr>
              <w:tabs>
                <w:tab w:val="left" w:pos="318"/>
              </w:tabs>
              <w:autoSpaceDE/>
              <w:autoSpaceDN/>
              <w:adjustRightInd/>
              <w:ind w:left="318" w:hanging="142"/>
              <w:rPr>
                <w:sz w:val="20"/>
                <w:szCs w:val="20"/>
                <w:lang w:val="en-CA"/>
              </w:rPr>
            </w:pPr>
            <w:r w:rsidRPr="00262C90">
              <w:rPr>
                <w:sz w:val="20"/>
                <w:szCs w:val="20"/>
                <w:lang w:val="en-CA"/>
              </w:rPr>
              <w:t>Has IBSA established any conditions required for the cooperation to take place?</w:t>
            </w:r>
          </w:p>
          <w:p w14:paraId="5973AF5E" w14:textId="77777777" w:rsidR="00B47E75" w:rsidRPr="00262C90" w:rsidRDefault="00B47E75" w:rsidP="00C20C36">
            <w:pPr>
              <w:pStyle w:val="ListParagraph"/>
              <w:widowControl/>
              <w:numPr>
                <w:ilvl w:val="2"/>
                <w:numId w:val="61"/>
              </w:numPr>
              <w:tabs>
                <w:tab w:val="left" w:pos="318"/>
              </w:tabs>
              <w:autoSpaceDE/>
              <w:autoSpaceDN/>
              <w:adjustRightInd/>
              <w:ind w:left="318" w:hanging="142"/>
              <w:rPr>
                <w:sz w:val="20"/>
                <w:szCs w:val="20"/>
                <w:lang w:val="en-CA"/>
              </w:rPr>
            </w:pPr>
            <w:r w:rsidRPr="00262C90">
              <w:rPr>
                <w:sz w:val="20"/>
                <w:szCs w:val="20"/>
                <w:lang w:val="en-CA"/>
              </w:rPr>
              <w:t>If there are supervening events affecting the governance of the partner country, does the cooperation stay the course?</w:t>
            </w:r>
          </w:p>
        </w:tc>
      </w:tr>
      <w:tr w:rsidR="00B47E75" w:rsidRPr="00262C90" w14:paraId="5D970A40" w14:textId="77777777" w:rsidTr="00D55160">
        <w:tc>
          <w:tcPr>
            <w:tcW w:w="1668" w:type="dxa"/>
            <w:vAlign w:val="center"/>
          </w:tcPr>
          <w:p w14:paraId="27E49C70" w14:textId="77777777" w:rsidR="00B47E75" w:rsidRPr="00262C90" w:rsidRDefault="00B47E75" w:rsidP="00D55160">
            <w:pPr>
              <w:widowControl/>
              <w:autoSpaceDE/>
              <w:autoSpaceDN/>
              <w:adjustRightInd/>
              <w:jc w:val="center"/>
              <w:rPr>
                <w:sz w:val="20"/>
                <w:szCs w:val="20"/>
                <w:lang w:val="en-CA"/>
              </w:rPr>
            </w:pPr>
            <w:r w:rsidRPr="00262C90">
              <w:rPr>
                <w:sz w:val="20"/>
                <w:szCs w:val="20"/>
                <w:lang w:val="en-CA"/>
              </w:rPr>
              <w:t>Complementarity</w:t>
            </w:r>
          </w:p>
        </w:tc>
        <w:tc>
          <w:tcPr>
            <w:tcW w:w="8180" w:type="dxa"/>
          </w:tcPr>
          <w:p w14:paraId="08524251" w14:textId="77777777" w:rsidR="00B47E75" w:rsidRPr="00262C90" w:rsidRDefault="00B47E75" w:rsidP="00D55160">
            <w:pPr>
              <w:widowControl/>
              <w:autoSpaceDE/>
              <w:autoSpaceDN/>
              <w:adjustRightInd/>
              <w:rPr>
                <w:b/>
                <w:sz w:val="20"/>
                <w:szCs w:val="20"/>
                <w:lang w:val="en-CA"/>
              </w:rPr>
            </w:pPr>
            <w:r w:rsidRPr="00262C90">
              <w:rPr>
                <w:b/>
                <w:sz w:val="20"/>
                <w:szCs w:val="20"/>
                <w:lang w:val="en-CA"/>
              </w:rPr>
              <w:t>Project objectives should be clearly aligned with the priorities of the country concerned</w:t>
            </w:r>
          </w:p>
          <w:p w14:paraId="56C6D7CB" w14:textId="77777777" w:rsidR="00B47E75" w:rsidRPr="00262C90" w:rsidRDefault="00B47E75" w:rsidP="00D55160">
            <w:pPr>
              <w:widowControl/>
              <w:autoSpaceDE/>
              <w:autoSpaceDN/>
              <w:adjustRightInd/>
              <w:rPr>
                <w:b/>
                <w:sz w:val="20"/>
                <w:szCs w:val="20"/>
                <w:lang w:val="en-CA"/>
              </w:rPr>
            </w:pPr>
            <w:r w:rsidRPr="00262C90">
              <w:rPr>
                <w:b/>
                <w:sz w:val="20"/>
                <w:szCs w:val="20"/>
                <w:lang w:val="en-CA"/>
              </w:rPr>
              <w:t>Projects are encouraged to make use of new ways of approaching development issues, where appropriate, with emphasis on the replication and Innovative experiences already implemented In other developing countries, in particular experiences in the IBSA countries</w:t>
            </w:r>
          </w:p>
          <w:p w14:paraId="255173B2" w14:textId="77777777" w:rsidR="00B47E75" w:rsidRPr="00262C90" w:rsidRDefault="00B47E75" w:rsidP="00C20C36">
            <w:pPr>
              <w:pStyle w:val="ListParagraph"/>
              <w:widowControl/>
              <w:numPr>
                <w:ilvl w:val="2"/>
                <w:numId w:val="61"/>
              </w:numPr>
              <w:tabs>
                <w:tab w:val="left" w:pos="318"/>
              </w:tabs>
              <w:autoSpaceDE/>
              <w:autoSpaceDN/>
              <w:adjustRightInd/>
              <w:ind w:left="318" w:hanging="142"/>
              <w:rPr>
                <w:sz w:val="20"/>
                <w:szCs w:val="20"/>
                <w:lang w:val="en-CA"/>
              </w:rPr>
            </w:pPr>
            <w:r w:rsidRPr="00262C90">
              <w:rPr>
                <w:sz w:val="20"/>
                <w:szCs w:val="20"/>
                <w:lang w:val="en-CA"/>
              </w:rPr>
              <w:t>Is the cooperation complementary to North-South cooperation by fulfilling all of the following:</w:t>
            </w:r>
          </w:p>
          <w:p w14:paraId="40D02B30" w14:textId="77777777" w:rsidR="00B47E75" w:rsidRPr="00262C90" w:rsidRDefault="00B47E75" w:rsidP="00C20C36">
            <w:pPr>
              <w:pStyle w:val="ListParagraph"/>
              <w:widowControl/>
              <w:numPr>
                <w:ilvl w:val="3"/>
                <w:numId w:val="61"/>
              </w:numPr>
              <w:tabs>
                <w:tab w:val="left" w:pos="318"/>
              </w:tabs>
              <w:autoSpaceDE/>
              <w:autoSpaceDN/>
              <w:adjustRightInd/>
              <w:ind w:left="885"/>
              <w:rPr>
                <w:sz w:val="20"/>
                <w:szCs w:val="20"/>
                <w:lang w:val="en-CA"/>
              </w:rPr>
            </w:pPr>
            <w:r w:rsidRPr="00262C90">
              <w:rPr>
                <w:sz w:val="20"/>
                <w:szCs w:val="20"/>
                <w:lang w:val="en-CA"/>
              </w:rPr>
              <w:t>It is not a substitute to NSC but acts side-by-side,</w:t>
            </w:r>
          </w:p>
          <w:p w14:paraId="0D159AC5" w14:textId="77777777" w:rsidR="00B47E75" w:rsidRPr="00262C90" w:rsidRDefault="00B47E75" w:rsidP="00C20C36">
            <w:pPr>
              <w:pStyle w:val="ListParagraph"/>
              <w:widowControl/>
              <w:numPr>
                <w:ilvl w:val="3"/>
                <w:numId w:val="61"/>
              </w:numPr>
              <w:tabs>
                <w:tab w:val="left" w:pos="318"/>
              </w:tabs>
              <w:autoSpaceDE/>
              <w:autoSpaceDN/>
              <w:adjustRightInd/>
              <w:ind w:left="885"/>
              <w:rPr>
                <w:sz w:val="20"/>
                <w:szCs w:val="20"/>
                <w:lang w:val="en-CA"/>
              </w:rPr>
            </w:pPr>
            <w:r w:rsidRPr="00262C90">
              <w:rPr>
                <w:sz w:val="20"/>
                <w:szCs w:val="20"/>
                <w:lang w:val="en-CA"/>
              </w:rPr>
              <w:t>It is not the same as NSC but different and distinct,</w:t>
            </w:r>
          </w:p>
          <w:p w14:paraId="10DF323D" w14:textId="77777777" w:rsidR="00B47E75" w:rsidRPr="00262C90" w:rsidRDefault="00B47E75" w:rsidP="00C20C36">
            <w:pPr>
              <w:pStyle w:val="ListParagraph"/>
              <w:widowControl/>
              <w:numPr>
                <w:ilvl w:val="3"/>
                <w:numId w:val="61"/>
              </w:numPr>
              <w:tabs>
                <w:tab w:val="left" w:pos="318"/>
              </w:tabs>
              <w:autoSpaceDE/>
              <w:autoSpaceDN/>
              <w:adjustRightInd/>
              <w:ind w:left="885"/>
              <w:rPr>
                <w:b/>
                <w:sz w:val="20"/>
                <w:szCs w:val="20"/>
                <w:lang w:val="en-CA"/>
              </w:rPr>
            </w:pPr>
            <w:r w:rsidRPr="00262C90">
              <w:rPr>
                <w:sz w:val="20"/>
                <w:szCs w:val="20"/>
                <w:lang w:val="en-CA"/>
              </w:rPr>
              <w:t>It adds value, complements with other forms of contributions.</w:t>
            </w:r>
          </w:p>
        </w:tc>
      </w:tr>
    </w:tbl>
    <w:p w14:paraId="06712D05" w14:textId="77777777" w:rsidR="00B47E75" w:rsidRDefault="00B47E75" w:rsidP="00B47E75">
      <w:pPr>
        <w:widowControl/>
        <w:autoSpaceDE/>
        <w:autoSpaceDN/>
        <w:adjustRightInd/>
        <w:rPr>
          <w:sz w:val="22"/>
          <w:szCs w:val="22"/>
          <w:lang w:val="en-CA"/>
        </w:rPr>
      </w:pPr>
      <w:r>
        <w:rPr>
          <w:sz w:val="22"/>
          <w:szCs w:val="22"/>
          <w:lang w:val="en-CA"/>
        </w:rPr>
        <w:br w:type="page"/>
      </w:r>
    </w:p>
    <w:p w14:paraId="3ED8BE48" w14:textId="77777777" w:rsidR="00B47E75" w:rsidRDefault="007319C0" w:rsidP="00B47E75">
      <w:pPr>
        <w:pStyle w:val="Heading1"/>
        <w:spacing w:before="120" w:after="120"/>
        <w:rPr>
          <w:sz w:val="24"/>
          <w:szCs w:val="24"/>
        </w:rPr>
      </w:pPr>
      <w:bookmarkStart w:id="154" w:name="_Toc299660881"/>
      <w:r>
        <w:rPr>
          <w:sz w:val="24"/>
          <w:szCs w:val="24"/>
        </w:rPr>
        <w:t>Annex 6</w:t>
      </w:r>
      <w:r w:rsidR="00B47E75" w:rsidRPr="00FB6D4E">
        <w:rPr>
          <w:sz w:val="24"/>
          <w:szCs w:val="24"/>
        </w:rPr>
        <w:t>:  Evaluation Mission Agenda</w:t>
      </w:r>
      <w:bookmarkEnd w:id="154"/>
    </w:p>
    <w:p w14:paraId="1C08A31B" w14:textId="77777777" w:rsidR="009D75F9" w:rsidRDefault="009D75F9" w:rsidP="00C919F3">
      <w:pPr>
        <w:rPr>
          <w:b/>
          <w:bCs/>
          <w:szCs w:val="30"/>
        </w:rPr>
      </w:pPr>
    </w:p>
    <w:p w14:paraId="1265F936" w14:textId="77777777" w:rsidR="00CA1287" w:rsidRPr="003B08B6" w:rsidRDefault="00CA1287" w:rsidP="00C919F3">
      <w:pPr>
        <w:rPr>
          <w:b/>
          <w:bCs/>
          <w:szCs w:val="30"/>
        </w:rPr>
      </w:pPr>
      <w:r w:rsidRPr="003B08B6">
        <w:rPr>
          <w:b/>
          <w:bCs/>
          <w:szCs w:val="30"/>
        </w:rPr>
        <w:t xml:space="preserve">SIRA Project Final Evaluation </w:t>
      </w:r>
    </w:p>
    <w:tbl>
      <w:tblPr>
        <w:tblStyle w:val="TableGrid"/>
        <w:tblW w:w="9265" w:type="dxa"/>
        <w:tblLook w:val="04A0" w:firstRow="1" w:lastRow="0" w:firstColumn="1" w:lastColumn="0" w:noHBand="0" w:noVBand="1"/>
      </w:tblPr>
      <w:tblGrid>
        <w:gridCol w:w="1880"/>
        <w:gridCol w:w="4055"/>
        <w:gridCol w:w="1530"/>
        <w:gridCol w:w="1800"/>
      </w:tblGrid>
      <w:tr w:rsidR="00CA1287" w:rsidRPr="00156613" w14:paraId="3CD0C3F0" w14:textId="77777777" w:rsidTr="00156613">
        <w:trPr>
          <w:trHeight w:val="318"/>
        </w:trPr>
        <w:tc>
          <w:tcPr>
            <w:tcW w:w="18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163B25" w14:textId="77777777" w:rsidR="00CA1287" w:rsidRPr="00156613" w:rsidRDefault="00CA1287" w:rsidP="00B724A2">
            <w:pPr>
              <w:jc w:val="center"/>
              <w:rPr>
                <w:rFonts w:ascii="Garamond" w:hAnsi="Garamond"/>
                <w:b/>
                <w:sz w:val="22"/>
                <w:szCs w:val="22"/>
              </w:rPr>
            </w:pPr>
            <w:r w:rsidRPr="00156613">
              <w:rPr>
                <w:rFonts w:ascii="Garamond" w:hAnsi="Garamond"/>
                <w:b/>
                <w:sz w:val="22"/>
                <w:szCs w:val="22"/>
              </w:rPr>
              <w:t>When</w:t>
            </w:r>
          </w:p>
        </w:tc>
        <w:tc>
          <w:tcPr>
            <w:tcW w:w="40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E7F2EE" w14:textId="77777777" w:rsidR="00CA1287" w:rsidRPr="00156613" w:rsidRDefault="00CA1287" w:rsidP="00B724A2">
            <w:pPr>
              <w:jc w:val="center"/>
              <w:rPr>
                <w:rFonts w:ascii="Garamond" w:hAnsi="Garamond"/>
                <w:b/>
                <w:sz w:val="22"/>
                <w:szCs w:val="22"/>
              </w:rPr>
            </w:pPr>
            <w:r w:rsidRPr="00156613">
              <w:rPr>
                <w:rFonts w:ascii="Garamond" w:hAnsi="Garamond"/>
                <w:b/>
                <w:sz w:val="22"/>
                <w:szCs w:val="22"/>
              </w:rPr>
              <w:t>What/where</w:t>
            </w:r>
          </w:p>
        </w:tc>
        <w:tc>
          <w:tcPr>
            <w:tcW w:w="15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5F4AEF" w14:textId="77777777" w:rsidR="00CA1287" w:rsidRPr="00156613" w:rsidRDefault="00CA1287" w:rsidP="00B724A2">
            <w:pPr>
              <w:jc w:val="center"/>
              <w:rPr>
                <w:rFonts w:ascii="Garamond" w:hAnsi="Garamond"/>
                <w:b/>
                <w:sz w:val="22"/>
                <w:szCs w:val="22"/>
              </w:rPr>
            </w:pPr>
            <w:r w:rsidRPr="00156613">
              <w:rPr>
                <w:rFonts w:ascii="Garamond" w:hAnsi="Garamond"/>
                <w:b/>
                <w:sz w:val="22"/>
                <w:szCs w:val="22"/>
              </w:rPr>
              <w:t>Who</w:t>
            </w:r>
          </w:p>
        </w:tc>
        <w:tc>
          <w:tcPr>
            <w:tcW w:w="18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CA8EAF" w14:textId="77777777" w:rsidR="00CA1287" w:rsidRPr="00156613" w:rsidRDefault="00CA1287" w:rsidP="00B724A2">
            <w:pPr>
              <w:jc w:val="center"/>
              <w:rPr>
                <w:rFonts w:ascii="Garamond" w:hAnsi="Garamond"/>
                <w:b/>
                <w:sz w:val="22"/>
                <w:szCs w:val="22"/>
              </w:rPr>
            </w:pPr>
            <w:r w:rsidRPr="00156613">
              <w:rPr>
                <w:rFonts w:ascii="Garamond" w:hAnsi="Garamond"/>
                <w:b/>
                <w:sz w:val="22"/>
                <w:szCs w:val="22"/>
              </w:rPr>
              <w:t>Remark</w:t>
            </w:r>
          </w:p>
        </w:tc>
      </w:tr>
      <w:tr w:rsidR="00CA1287" w14:paraId="1B080064" w14:textId="77777777" w:rsidTr="00C919F3">
        <w:tc>
          <w:tcPr>
            <w:tcW w:w="1880" w:type="dxa"/>
            <w:tcBorders>
              <w:top w:val="single" w:sz="4" w:space="0" w:color="auto"/>
              <w:left w:val="single" w:sz="4" w:space="0" w:color="auto"/>
              <w:bottom w:val="single" w:sz="4" w:space="0" w:color="auto"/>
              <w:right w:val="single" w:sz="4" w:space="0" w:color="auto"/>
            </w:tcBorders>
            <w:hideMark/>
          </w:tcPr>
          <w:p w14:paraId="2FF9AB79" w14:textId="77777777" w:rsidR="00CA1287" w:rsidRDefault="00CA1287">
            <w:pPr>
              <w:rPr>
                <w:sz w:val="16"/>
                <w:szCs w:val="22"/>
              </w:rPr>
            </w:pPr>
            <w:r>
              <w:rPr>
                <w:sz w:val="16"/>
                <w:szCs w:val="22"/>
              </w:rPr>
              <w:t>Sunday, June 14:</w:t>
            </w:r>
          </w:p>
        </w:tc>
        <w:tc>
          <w:tcPr>
            <w:tcW w:w="4055" w:type="dxa"/>
            <w:tcBorders>
              <w:top w:val="single" w:sz="4" w:space="0" w:color="auto"/>
              <w:left w:val="single" w:sz="4" w:space="0" w:color="auto"/>
              <w:bottom w:val="single" w:sz="4" w:space="0" w:color="auto"/>
              <w:right w:val="single" w:sz="4" w:space="0" w:color="auto"/>
            </w:tcBorders>
            <w:hideMark/>
          </w:tcPr>
          <w:p w14:paraId="18342045" w14:textId="77777777" w:rsidR="00CA1287" w:rsidRDefault="00CA1287">
            <w:pPr>
              <w:rPr>
                <w:sz w:val="16"/>
                <w:szCs w:val="22"/>
              </w:rPr>
            </w:pPr>
            <w:r>
              <w:rPr>
                <w:sz w:val="16"/>
                <w:szCs w:val="22"/>
              </w:rPr>
              <w:t>Arrival to Vientiane</w:t>
            </w:r>
          </w:p>
        </w:tc>
        <w:tc>
          <w:tcPr>
            <w:tcW w:w="1530" w:type="dxa"/>
            <w:tcBorders>
              <w:top w:val="single" w:sz="4" w:space="0" w:color="auto"/>
              <w:left w:val="single" w:sz="4" w:space="0" w:color="auto"/>
              <w:bottom w:val="single" w:sz="4" w:space="0" w:color="auto"/>
              <w:right w:val="single" w:sz="4" w:space="0" w:color="auto"/>
            </w:tcBorders>
            <w:hideMark/>
          </w:tcPr>
          <w:p w14:paraId="22C6AC58" w14:textId="77777777" w:rsidR="00CA1287" w:rsidRDefault="00CA1287">
            <w:pPr>
              <w:rPr>
                <w:sz w:val="16"/>
                <w:szCs w:val="22"/>
              </w:rPr>
            </w:pPr>
            <w:r>
              <w:rPr>
                <w:sz w:val="16"/>
                <w:szCs w:val="22"/>
              </w:rPr>
              <w:t>JJ</w:t>
            </w:r>
          </w:p>
        </w:tc>
        <w:tc>
          <w:tcPr>
            <w:tcW w:w="1800" w:type="dxa"/>
            <w:tcBorders>
              <w:top w:val="single" w:sz="4" w:space="0" w:color="auto"/>
              <w:left w:val="single" w:sz="4" w:space="0" w:color="auto"/>
              <w:bottom w:val="single" w:sz="4" w:space="0" w:color="auto"/>
              <w:right w:val="single" w:sz="4" w:space="0" w:color="auto"/>
            </w:tcBorders>
          </w:tcPr>
          <w:p w14:paraId="3ACE6511" w14:textId="77777777" w:rsidR="00CA1287" w:rsidRDefault="00CA1287">
            <w:pPr>
              <w:rPr>
                <w:sz w:val="16"/>
                <w:szCs w:val="22"/>
              </w:rPr>
            </w:pPr>
          </w:p>
        </w:tc>
      </w:tr>
      <w:tr w:rsidR="00CA1287" w14:paraId="54ECB8DC" w14:textId="77777777" w:rsidTr="00C919F3">
        <w:tc>
          <w:tcPr>
            <w:tcW w:w="1880" w:type="dxa"/>
            <w:tcBorders>
              <w:top w:val="single" w:sz="4" w:space="0" w:color="auto"/>
              <w:left w:val="single" w:sz="4" w:space="0" w:color="auto"/>
              <w:bottom w:val="single" w:sz="4" w:space="0" w:color="auto"/>
              <w:right w:val="single" w:sz="4" w:space="0" w:color="auto"/>
            </w:tcBorders>
          </w:tcPr>
          <w:p w14:paraId="1D03AD2F" w14:textId="77777777" w:rsidR="00CA1287" w:rsidRDefault="00CA1287" w:rsidP="00C919F3">
            <w:pPr>
              <w:rPr>
                <w:sz w:val="16"/>
                <w:szCs w:val="22"/>
              </w:rPr>
            </w:pPr>
            <w:r>
              <w:rPr>
                <w:sz w:val="16"/>
                <w:szCs w:val="22"/>
              </w:rPr>
              <w:t>Monday, June 15:</w:t>
            </w:r>
          </w:p>
          <w:p w14:paraId="3117A809" w14:textId="77777777" w:rsidR="00CA1287" w:rsidRDefault="00CA1287">
            <w:pPr>
              <w:rPr>
                <w:sz w:val="16"/>
                <w:szCs w:val="22"/>
              </w:rPr>
            </w:pPr>
            <w:r>
              <w:rPr>
                <w:sz w:val="16"/>
                <w:szCs w:val="22"/>
              </w:rPr>
              <w:t>8:00-12:00</w:t>
            </w:r>
          </w:p>
        </w:tc>
        <w:tc>
          <w:tcPr>
            <w:tcW w:w="4055" w:type="dxa"/>
            <w:tcBorders>
              <w:top w:val="single" w:sz="4" w:space="0" w:color="auto"/>
              <w:left w:val="single" w:sz="4" w:space="0" w:color="auto"/>
              <w:bottom w:val="single" w:sz="4" w:space="0" w:color="auto"/>
              <w:right w:val="single" w:sz="4" w:space="0" w:color="auto"/>
            </w:tcBorders>
          </w:tcPr>
          <w:p w14:paraId="73963171" w14:textId="77777777" w:rsidR="00CA1287" w:rsidRDefault="00CA1287">
            <w:pPr>
              <w:rPr>
                <w:sz w:val="16"/>
                <w:szCs w:val="22"/>
              </w:rPr>
            </w:pPr>
            <w:r>
              <w:rPr>
                <w:sz w:val="16"/>
                <w:szCs w:val="22"/>
              </w:rPr>
              <w:t>Meet with Environment Programme Officer</w:t>
            </w:r>
          </w:p>
        </w:tc>
        <w:tc>
          <w:tcPr>
            <w:tcW w:w="1530" w:type="dxa"/>
            <w:tcBorders>
              <w:top w:val="single" w:sz="4" w:space="0" w:color="auto"/>
              <w:left w:val="single" w:sz="4" w:space="0" w:color="auto"/>
              <w:bottom w:val="single" w:sz="4" w:space="0" w:color="auto"/>
              <w:right w:val="single" w:sz="4" w:space="0" w:color="auto"/>
            </w:tcBorders>
          </w:tcPr>
          <w:p w14:paraId="63F3A386" w14:textId="77777777" w:rsidR="00CA1287" w:rsidRDefault="00CA1287" w:rsidP="00C919F3">
            <w:pPr>
              <w:rPr>
                <w:sz w:val="16"/>
                <w:szCs w:val="22"/>
              </w:rPr>
            </w:pPr>
            <w:r>
              <w:rPr>
                <w:sz w:val="16"/>
                <w:szCs w:val="22"/>
              </w:rPr>
              <w:t>JJ, Saythong</w:t>
            </w:r>
          </w:p>
        </w:tc>
        <w:tc>
          <w:tcPr>
            <w:tcW w:w="1800" w:type="dxa"/>
            <w:tcBorders>
              <w:top w:val="single" w:sz="4" w:space="0" w:color="auto"/>
              <w:left w:val="single" w:sz="4" w:space="0" w:color="auto"/>
              <w:bottom w:val="single" w:sz="4" w:space="0" w:color="auto"/>
              <w:right w:val="single" w:sz="4" w:space="0" w:color="auto"/>
            </w:tcBorders>
          </w:tcPr>
          <w:p w14:paraId="14D5460A" w14:textId="77777777" w:rsidR="00CA1287" w:rsidRDefault="00CA1287">
            <w:pPr>
              <w:rPr>
                <w:sz w:val="16"/>
                <w:szCs w:val="22"/>
              </w:rPr>
            </w:pPr>
            <w:r>
              <w:rPr>
                <w:sz w:val="16"/>
                <w:szCs w:val="22"/>
              </w:rPr>
              <w:t>Room # 207</w:t>
            </w:r>
          </w:p>
        </w:tc>
      </w:tr>
      <w:tr w:rsidR="00CA1287" w14:paraId="261374F2" w14:textId="77777777" w:rsidTr="00C919F3">
        <w:tc>
          <w:tcPr>
            <w:tcW w:w="1880" w:type="dxa"/>
            <w:tcBorders>
              <w:top w:val="single" w:sz="4" w:space="0" w:color="auto"/>
              <w:left w:val="single" w:sz="4" w:space="0" w:color="auto"/>
              <w:bottom w:val="single" w:sz="4" w:space="0" w:color="auto"/>
              <w:right w:val="single" w:sz="4" w:space="0" w:color="auto"/>
            </w:tcBorders>
            <w:hideMark/>
          </w:tcPr>
          <w:p w14:paraId="187CB7DA" w14:textId="77777777" w:rsidR="00CA1287" w:rsidRDefault="00CA1287">
            <w:pPr>
              <w:rPr>
                <w:sz w:val="16"/>
                <w:szCs w:val="22"/>
              </w:rPr>
            </w:pPr>
            <w:r>
              <w:rPr>
                <w:sz w:val="16"/>
                <w:szCs w:val="22"/>
              </w:rPr>
              <w:t>13:30-14:00</w:t>
            </w:r>
          </w:p>
        </w:tc>
        <w:tc>
          <w:tcPr>
            <w:tcW w:w="4055" w:type="dxa"/>
            <w:tcBorders>
              <w:top w:val="single" w:sz="4" w:space="0" w:color="auto"/>
              <w:left w:val="single" w:sz="4" w:space="0" w:color="auto"/>
              <w:bottom w:val="single" w:sz="4" w:space="0" w:color="auto"/>
              <w:right w:val="single" w:sz="4" w:space="0" w:color="auto"/>
            </w:tcBorders>
            <w:hideMark/>
          </w:tcPr>
          <w:p w14:paraId="03A5D734" w14:textId="77777777" w:rsidR="00CA1287" w:rsidRDefault="00CA1287">
            <w:pPr>
              <w:rPr>
                <w:sz w:val="16"/>
                <w:szCs w:val="22"/>
              </w:rPr>
            </w:pPr>
            <w:r>
              <w:rPr>
                <w:sz w:val="16"/>
                <w:szCs w:val="22"/>
              </w:rPr>
              <w:t>Meet with Mme. Azusa Kubota, DRR UNDP:</w:t>
            </w:r>
          </w:p>
          <w:p w14:paraId="0C3D916D" w14:textId="77777777" w:rsidR="00CA1287" w:rsidRDefault="00CA1287">
            <w:pPr>
              <w:rPr>
                <w:sz w:val="16"/>
                <w:szCs w:val="22"/>
              </w:rPr>
            </w:pPr>
          </w:p>
        </w:tc>
        <w:tc>
          <w:tcPr>
            <w:tcW w:w="1530" w:type="dxa"/>
            <w:tcBorders>
              <w:top w:val="single" w:sz="4" w:space="0" w:color="auto"/>
              <w:left w:val="single" w:sz="4" w:space="0" w:color="auto"/>
              <w:bottom w:val="single" w:sz="4" w:space="0" w:color="auto"/>
              <w:right w:val="single" w:sz="4" w:space="0" w:color="auto"/>
            </w:tcBorders>
            <w:hideMark/>
          </w:tcPr>
          <w:p w14:paraId="3100CA88" w14:textId="77777777" w:rsidR="00CA1287" w:rsidRDefault="00CA1287" w:rsidP="00C919F3">
            <w:pPr>
              <w:rPr>
                <w:sz w:val="16"/>
                <w:szCs w:val="22"/>
              </w:rPr>
            </w:pPr>
            <w:r>
              <w:rPr>
                <w:sz w:val="16"/>
                <w:szCs w:val="22"/>
              </w:rPr>
              <w:t xml:space="preserve">JJ, Saythong, </w:t>
            </w:r>
            <w:proofErr w:type="spellStart"/>
            <w:r>
              <w:rPr>
                <w:sz w:val="16"/>
                <w:szCs w:val="22"/>
              </w:rPr>
              <w:t>Singha</w:t>
            </w:r>
            <w:proofErr w:type="spellEnd"/>
            <w:r>
              <w:rPr>
                <w:sz w:val="16"/>
                <w:szCs w:val="22"/>
              </w:rPr>
              <w:t>,</w:t>
            </w:r>
          </w:p>
        </w:tc>
        <w:tc>
          <w:tcPr>
            <w:tcW w:w="1800" w:type="dxa"/>
            <w:tcBorders>
              <w:top w:val="single" w:sz="4" w:space="0" w:color="auto"/>
              <w:left w:val="single" w:sz="4" w:space="0" w:color="auto"/>
              <w:bottom w:val="single" w:sz="4" w:space="0" w:color="auto"/>
              <w:right w:val="single" w:sz="4" w:space="0" w:color="auto"/>
            </w:tcBorders>
          </w:tcPr>
          <w:p w14:paraId="06668546" w14:textId="77777777" w:rsidR="00CA1287" w:rsidRDefault="00CA1287">
            <w:pPr>
              <w:rPr>
                <w:sz w:val="16"/>
                <w:szCs w:val="22"/>
              </w:rPr>
            </w:pPr>
            <w:r>
              <w:rPr>
                <w:sz w:val="16"/>
                <w:szCs w:val="22"/>
              </w:rPr>
              <w:t>Room # 215</w:t>
            </w:r>
          </w:p>
        </w:tc>
      </w:tr>
      <w:tr w:rsidR="00CA1287" w14:paraId="376661F9" w14:textId="77777777" w:rsidTr="00C919F3">
        <w:tc>
          <w:tcPr>
            <w:tcW w:w="1880" w:type="dxa"/>
            <w:tcBorders>
              <w:top w:val="single" w:sz="4" w:space="0" w:color="auto"/>
              <w:left w:val="single" w:sz="4" w:space="0" w:color="auto"/>
              <w:bottom w:val="single" w:sz="4" w:space="0" w:color="auto"/>
              <w:right w:val="single" w:sz="4" w:space="0" w:color="auto"/>
            </w:tcBorders>
          </w:tcPr>
          <w:p w14:paraId="537A2953" w14:textId="77777777" w:rsidR="00CA1287" w:rsidRDefault="00CA1287" w:rsidP="00C919F3">
            <w:pPr>
              <w:rPr>
                <w:sz w:val="16"/>
                <w:szCs w:val="22"/>
              </w:rPr>
            </w:pPr>
            <w:r>
              <w:rPr>
                <w:sz w:val="16"/>
                <w:szCs w:val="22"/>
              </w:rPr>
              <w:t>14:00-17:00</w:t>
            </w:r>
          </w:p>
        </w:tc>
        <w:tc>
          <w:tcPr>
            <w:tcW w:w="4055" w:type="dxa"/>
            <w:tcBorders>
              <w:top w:val="single" w:sz="4" w:space="0" w:color="auto"/>
              <w:left w:val="single" w:sz="4" w:space="0" w:color="auto"/>
              <w:bottom w:val="single" w:sz="4" w:space="0" w:color="auto"/>
              <w:right w:val="single" w:sz="4" w:space="0" w:color="auto"/>
            </w:tcBorders>
          </w:tcPr>
          <w:p w14:paraId="109044F3" w14:textId="77777777" w:rsidR="00CA1287" w:rsidRDefault="00CA1287" w:rsidP="00C919F3">
            <w:pPr>
              <w:rPr>
                <w:sz w:val="16"/>
                <w:szCs w:val="22"/>
              </w:rPr>
            </w:pPr>
            <w:r>
              <w:rPr>
                <w:sz w:val="16"/>
                <w:szCs w:val="22"/>
              </w:rPr>
              <w:t>Meet with Environment Programme Officer</w:t>
            </w:r>
          </w:p>
        </w:tc>
        <w:tc>
          <w:tcPr>
            <w:tcW w:w="1530" w:type="dxa"/>
            <w:tcBorders>
              <w:top w:val="single" w:sz="4" w:space="0" w:color="auto"/>
              <w:left w:val="single" w:sz="4" w:space="0" w:color="auto"/>
              <w:bottom w:val="single" w:sz="4" w:space="0" w:color="auto"/>
              <w:right w:val="single" w:sz="4" w:space="0" w:color="auto"/>
            </w:tcBorders>
          </w:tcPr>
          <w:p w14:paraId="09B1D20E" w14:textId="77777777" w:rsidR="00CA1287" w:rsidRDefault="00CA1287" w:rsidP="00C919F3">
            <w:pPr>
              <w:rPr>
                <w:sz w:val="16"/>
                <w:szCs w:val="22"/>
              </w:rPr>
            </w:pPr>
            <w:r>
              <w:rPr>
                <w:sz w:val="16"/>
                <w:szCs w:val="22"/>
              </w:rPr>
              <w:t>JJ, Saythong</w:t>
            </w:r>
          </w:p>
        </w:tc>
        <w:tc>
          <w:tcPr>
            <w:tcW w:w="1800" w:type="dxa"/>
            <w:tcBorders>
              <w:top w:val="single" w:sz="4" w:space="0" w:color="auto"/>
              <w:left w:val="single" w:sz="4" w:space="0" w:color="auto"/>
              <w:bottom w:val="single" w:sz="4" w:space="0" w:color="auto"/>
              <w:right w:val="single" w:sz="4" w:space="0" w:color="auto"/>
            </w:tcBorders>
          </w:tcPr>
          <w:p w14:paraId="05D42A46" w14:textId="77777777" w:rsidR="00CA1287" w:rsidRDefault="00CA1287" w:rsidP="00C919F3">
            <w:pPr>
              <w:rPr>
                <w:sz w:val="16"/>
                <w:szCs w:val="22"/>
              </w:rPr>
            </w:pPr>
            <w:r>
              <w:rPr>
                <w:sz w:val="16"/>
                <w:szCs w:val="22"/>
              </w:rPr>
              <w:t>Room # 207</w:t>
            </w:r>
          </w:p>
        </w:tc>
      </w:tr>
      <w:tr w:rsidR="00CA1287" w14:paraId="6197612F" w14:textId="77777777" w:rsidTr="00C919F3">
        <w:tc>
          <w:tcPr>
            <w:tcW w:w="1880" w:type="dxa"/>
            <w:tcBorders>
              <w:top w:val="single" w:sz="4" w:space="0" w:color="auto"/>
              <w:left w:val="single" w:sz="4" w:space="0" w:color="auto"/>
              <w:bottom w:val="single" w:sz="4" w:space="0" w:color="auto"/>
              <w:right w:val="single" w:sz="4" w:space="0" w:color="auto"/>
            </w:tcBorders>
            <w:hideMark/>
          </w:tcPr>
          <w:p w14:paraId="6DC95D2E" w14:textId="77777777" w:rsidR="00CA1287" w:rsidRDefault="00CA1287" w:rsidP="00C919F3">
            <w:pPr>
              <w:rPr>
                <w:sz w:val="16"/>
                <w:szCs w:val="22"/>
              </w:rPr>
            </w:pPr>
            <w:r>
              <w:rPr>
                <w:sz w:val="16"/>
                <w:szCs w:val="22"/>
              </w:rPr>
              <w:t>Tuesday, June 16:</w:t>
            </w:r>
          </w:p>
          <w:p w14:paraId="610891BD" w14:textId="77777777" w:rsidR="00CA1287" w:rsidRDefault="00CA1287" w:rsidP="00C919F3">
            <w:pPr>
              <w:rPr>
                <w:sz w:val="16"/>
                <w:szCs w:val="22"/>
              </w:rPr>
            </w:pPr>
            <w:r>
              <w:rPr>
                <w:sz w:val="16"/>
                <w:szCs w:val="22"/>
              </w:rPr>
              <w:t>8:00-9:00</w:t>
            </w:r>
          </w:p>
        </w:tc>
        <w:tc>
          <w:tcPr>
            <w:tcW w:w="4055" w:type="dxa"/>
            <w:tcBorders>
              <w:top w:val="single" w:sz="4" w:space="0" w:color="auto"/>
              <w:left w:val="single" w:sz="4" w:space="0" w:color="auto"/>
              <w:bottom w:val="single" w:sz="4" w:space="0" w:color="auto"/>
              <w:right w:val="single" w:sz="4" w:space="0" w:color="auto"/>
            </w:tcBorders>
            <w:hideMark/>
          </w:tcPr>
          <w:p w14:paraId="20CBEC62" w14:textId="77777777" w:rsidR="00CA1287" w:rsidRDefault="00CA1287" w:rsidP="00C919F3">
            <w:pPr>
              <w:rPr>
                <w:sz w:val="16"/>
                <w:szCs w:val="22"/>
              </w:rPr>
            </w:pPr>
            <w:r>
              <w:rPr>
                <w:sz w:val="16"/>
                <w:szCs w:val="22"/>
              </w:rPr>
              <w:t>Meet with Dr. Margaret Jones Williams, Environment Unit Chief/UNDP</w:t>
            </w:r>
          </w:p>
        </w:tc>
        <w:tc>
          <w:tcPr>
            <w:tcW w:w="1530" w:type="dxa"/>
            <w:tcBorders>
              <w:top w:val="single" w:sz="4" w:space="0" w:color="auto"/>
              <w:left w:val="single" w:sz="4" w:space="0" w:color="auto"/>
              <w:bottom w:val="single" w:sz="4" w:space="0" w:color="auto"/>
              <w:right w:val="single" w:sz="4" w:space="0" w:color="auto"/>
            </w:tcBorders>
            <w:hideMark/>
          </w:tcPr>
          <w:p w14:paraId="4A383495" w14:textId="77777777" w:rsidR="00CA1287" w:rsidRDefault="00CA1287" w:rsidP="00C919F3">
            <w:pPr>
              <w:rPr>
                <w:sz w:val="16"/>
                <w:szCs w:val="22"/>
              </w:rPr>
            </w:pPr>
            <w:r>
              <w:rPr>
                <w:sz w:val="16"/>
                <w:szCs w:val="22"/>
              </w:rPr>
              <w:t xml:space="preserve">JJ and </w:t>
            </w:r>
            <w:proofErr w:type="spellStart"/>
            <w:r>
              <w:rPr>
                <w:sz w:val="16"/>
                <w:szCs w:val="22"/>
              </w:rPr>
              <w:t>Saythhong</w:t>
            </w:r>
            <w:proofErr w:type="spellEnd"/>
            <w:r>
              <w:rPr>
                <w:sz w:val="16"/>
                <w:szCs w:val="22"/>
              </w:rPr>
              <w:t xml:space="preserve">, </w:t>
            </w:r>
            <w:proofErr w:type="spellStart"/>
            <w:r>
              <w:rPr>
                <w:sz w:val="16"/>
                <w:szCs w:val="22"/>
              </w:rPr>
              <w:t>Singha</w:t>
            </w:r>
            <w:proofErr w:type="spellEnd"/>
          </w:p>
        </w:tc>
        <w:tc>
          <w:tcPr>
            <w:tcW w:w="1800" w:type="dxa"/>
            <w:tcBorders>
              <w:top w:val="single" w:sz="4" w:space="0" w:color="auto"/>
              <w:left w:val="single" w:sz="4" w:space="0" w:color="auto"/>
              <w:bottom w:val="single" w:sz="4" w:space="0" w:color="auto"/>
              <w:right w:val="single" w:sz="4" w:space="0" w:color="auto"/>
            </w:tcBorders>
            <w:hideMark/>
          </w:tcPr>
          <w:p w14:paraId="69460ED2" w14:textId="77777777" w:rsidR="00CA1287" w:rsidRDefault="00CA1287" w:rsidP="00C919F3">
            <w:pPr>
              <w:rPr>
                <w:sz w:val="16"/>
                <w:szCs w:val="22"/>
              </w:rPr>
            </w:pPr>
            <w:r>
              <w:rPr>
                <w:sz w:val="16"/>
                <w:szCs w:val="22"/>
              </w:rPr>
              <w:t>Room # 204</w:t>
            </w:r>
          </w:p>
          <w:p w14:paraId="3FB36E33" w14:textId="77777777" w:rsidR="00CA1287" w:rsidRDefault="00CA1287" w:rsidP="00C919F3">
            <w:pPr>
              <w:rPr>
                <w:sz w:val="16"/>
                <w:szCs w:val="22"/>
              </w:rPr>
            </w:pPr>
          </w:p>
        </w:tc>
      </w:tr>
      <w:tr w:rsidR="00CA1287" w14:paraId="7FA8CFFA" w14:textId="77777777" w:rsidTr="00C919F3">
        <w:tc>
          <w:tcPr>
            <w:tcW w:w="1880" w:type="dxa"/>
            <w:tcBorders>
              <w:top w:val="single" w:sz="4" w:space="0" w:color="auto"/>
              <w:left w:val="single" w:sz="4" w:space="0" w:color="auto"/>
              <w:bottom w:val="single" w:sz="4" w:space="0" w:color="auto"/>
              <w:right w:val="single" w:sz="4" w:space="0" w:color="auto"/>
            </w:tcBorders>
          </w:tcPr>
          <w:p w14:paraId="07782CEE" w14:textId="77777777" w:rsidR="00CA1287" w:rsidRDefault="00CA1287" w:rsidP="00C919F3">
            <w:pPr>
              <w:rPr>
                <w:sz w:val="16"/>
                <w:szCs w:val="22"/>
              </w:rPr>
            </w:pPr>
            <w:r>
              <w:rPr>
                <w:sz w:val="16"/>
                <w:szCs w:val="22"/>
              </w:rPr>
              <w:t>9:00-12:00</w:t>
            </w:r>
          </w:p>
        </w:tc>
        <w:tc>
          <w:tcPr>
            <w:tcW w:w="4055" w:type="dxa"/>
            <w:tcBorders>
              <w:top w:val="single" w:sz="4" w:space="0" w:color="auto"/>
              <w:left w:val="single" w:sz="4" w:space="0" w:color="auto"/>
              <w:bottom w:val="single" w:sz="4" w:space="0" w:color="auto"/>
              <w:right w:val="single" w:sz="4" w:space="0" w:color="auto"/>
            </w:tcBorders>
          </w:tcPr>
          <w:p w14:paraId="28606CAC" w14:textId="77777777" w:rsidR="00CA1287" w:rsidRDefault="00CA1287" w:rsidP="00C919F3">
            <w:pPr>
              <w:rPr>
                <w:sz w:val="16"/>
                <w:szCs w:val="22"/>
              </w:rPr>
            </w:pPr>
            <w:r>
              <w:rPr>
                <w:sz w:val="16"/>
                <w:szCs w:val="22"/>
              </w:rPr>
              <w:t>Travel from VTE to Bolikhamxay Province</w:t>
            </w:r>
          </w:p>
        </w:tc>
        <w:tc>
          <w:tcPr>
            <w:tcW w:w="1530" w:type="dxa"/>
            <w:tcBorders>
              <w:top w:val="single" w:sz="4" w:space="0" w:color="auto"/>
              <w:left w:val="single" w:sz="4" w:space="0" w:color="auto"/>
              <w:bottom w:val="single" w:sz="4" w:space="0" w:color="auto"/>
              <w:right w:val="single" w:sz="4" w:space="0" w:color="auto"/>
            </w:tcBorders>
          </w:tcPr>
          <w:p w14:paraId="1635BD88" w14:textId="77777777" w:rsidR="00CA1287" w:rsidRDefault="00CA1287" w:rsidP="00C919F3">
            <w:pPr>
              <w:rPr>
                <w:sz w:val="16"/>
                <w:szCs w:val="22"/>
              </w:rPr>
            </w:pPr>
            <w:r>
              <w:rPr>
                <w:sz w:val="16"/>
                <w:szCs w:val="22"/>
              </w:rPr>
              <w:t xml:space="preserve">JJ and </w:t>
            </w:r>
            <w:proofErr w:type="spellStart"/>
            <w:r>
              <w:rPr>
                <w:sz w:val="16"/>
                <w:szCs w:val="22"/>
              </w:rPr>
              <w:t>Saythhong</w:t>
            </w:r>
            <w:proofErr w:type="spellEnd"/>
          </w:p>
        </w:tc>
        <w:tc>
          <w:tcPr>
            <w:tcW w:w="1800" w:type="dxa"/>
            <w:tcBorders>
              <w:top w:val="single" w:sz="4" w:space="0" w:color="auto"/>
              <w:left w:val="single" w:sz="4" w:space="0" w:color="auto"/>
              <w:bottom w:val="single" w:sz="4" w:space="0" w:color="auto"/>
              <w:right w:val="single" w:sz="4" w:space="0" w:color="auto"/>
            </w:tcBorders>
          </w:tcPr>
          <w:p w14:paraId="26B4C2FB" w14:textId="77777777" w:rsidR="00CA1287" w:rsidRDefault="00CA1287" w:rsidP="00C919F3">
            <w:pPr>
              <w:rPr>
                <w:sz w:val="16"/>
                <w:szCs w:val="22"/>
              </w:rPr>
            </w:pPr>
            <w:proofErr w:type="gramStart"/>
            <w:r>
              <w:rPr>
                <w:sz w:val="16"/>
                <w:szCs w:val="22"/>
              </w:rPr>
              <w:t>by</w:t>
            </w:r>
            <w:proofErr w:type="gramEnd"/>
            <w:r>
              <w:rPr>
                <w:sz w:val="16"/>
                <w:szCs w:val="22"/>
              </w:rPr>
              <w:t xml:space="preserve"> SIRA Project car</w:t>
            </w:r>
          </w:p>
        </w:tc>
      </w:tr>
      <w:tr w:rsidR="00CA1287" w14:paraId="40FA8E06" w14:textId="77777777" w:rsidTr="00C919F3">
        <w:tc>
          <w:tcPr>
            <w:tcW w:w="1880" w:type="dxa"/>
            <w:tcBorders>
              <w:top w:val="single" w:sz="4" w:space="0" w:color="auto"/>
              <w:left w:val="single" w:sz="4" w:space="0" w:color="auto"/>
              <w:bottom w:val="single" w:sz="4" w:space="0" w:color="auto"/>
              <w:right w:val="single" w:sz="4" w:space="0" w:color="auto"/>
            </w:tcBorders>
            <w:hideMark/>
          </w:tcPr>
          <w:p w14:paraId="0A3F9DE3" w14:textId="77777777" w:rsidR="00CA1287" w:rsidRDefault="00CA1287" w:rsidP="00C919F3">
            <w:pPr>
              <w:rPr>
                <w:sz w:val="16"/>
                <w:szCs w:val="22"/>
              </w:rPr>
            </w:pPr>
            <w:r>
              <w:rPr>
                <w:sz w:val="16"/>
                <w:szCs w:val="22"/>
              </w:rPr>
              <w:t>13:00-14:00</w:t>
            </w:r>
          </w:p>
        </w:tc>
        <w:tc>
          <w:tcPr>
            <w:tcW w:w="4055" w:type="dxa"/>
            <w:tcBorders>
              <w:top w:val="single" w:sz="4" w:space="0" w:color="auto"/>
              <w:left w:val="single" w:sz="4" w:space="0" w:color="auto"/>
              <w:bottom w:val="single" w:sz="4" w:space="0" w:color="auto"/>
              <w:right w:val="single" w:sz="4" w:space="0" w:color="auto"/>
            </w:tcBorders>
            <w:hideMark/>
          </w:tcPr>
          <w:p w14:paraId="4598CEE1" w14:textId="77777777" w:rsidR="00CA1287" w:rsidRDefault="00CA1287" w:rsidP="00C919F3">
            <w:pPr>
              <w:rPr>
                <w:sz w:val="16"/>
                <w:szCs w:val="22"/>
              </w:rPr>
            </w:pPr>
            <w:r>
              <w:rPr>
                <w:sz w:val="16"/>
                <w:szCs w:val="22"/>
              </w:rPr>
              <w:t>Meet with SIRA project team at SIRA Office/PAFO</w:t>
            </w:r>
          </w:p>
        </w:tc>
        <w:tc>
          <w:tcPr>
            <w:tcW w:w="1530" w:type="dxa"/>
            <w:tcBorders>
              <w:top w:val="single" w:sz="4" w:space="0" w:color="auto"/>
              <w:left w:val="single" w:sz="4" w:space="0" w:color="auto"/>
              <w:bottom w:val="single" w:sz="4" w:space="0" w:color="auto"/>
              <w:right w:val="single" w:sz="4" w:space="0" w:color="auto"/>
            </w:tcBorders>
            <w:hideMark/>
          </w:tcPr>
          <w:p w14:paraId="1245572C" w14:textId="77777777" w:rsidR="00CA1287" w:rsidRDefault="00CA1287" w:rsidP="00C919F3">
            <w:pPr>
              <w:rPr>
                <w:sz w:val="16"/>
                <w:szCs w:val="22"/>
              </w:rPr>
            </w:pPr>
            <w:r>
              <w:rPr>
                <w:sz w:val="16"/>
                <w:szCs w:val="22"/>
              </w:rPr>
              <w:t xml:space="preserve">JJ and </w:t>
            </w:r>
            <w:proofErr w:type="spellStart"/>
            <w:r>
              <w:rPr>
                <w:sz w:val="16"/>
                <w:szCs w:val="22"/>
              </w:rPr>
              <w:t>Saythhong</w:t>
            </w:r>
            <w:proofErr w:type="spellEnd"/>
          </w:p>
        </w:tc>
        <w:tc>
          <w:tcPr>
            <w:tcW w:w="1800" w:type="dxa"/>
            <w:tcBorders>
              <w:top w:val="single" w:sz="4" w:space="0" w:color="auto"/>
              <w:left w:val="single" w:sz="4" w:space="0" w:color="auto"/>
              <w:bottom w:val="single" w:sz="4" w:space="0" w:color="auto"/>
              <w:right w:val="single" w:sz="4" w:space="0" w:color="auto"/>
            </w:tcBorders>
          </w:tcPr>
          <w:p w14:paraId="092DE6C3" w14:textId="77777777" w:rsidR="00CA1287" w:rsidRDefault="00CA1287" w:rsidP="00C919F3">
            <w:pPr>
              <w:rPr>
                <w:sz w:val="16"/>
                <w:szCs w:val="22"/>
              </w:rPr>
            </w:pPr>
          </w:p>
        </w:tc>
      </w:tr>
      <w:tr w:rsidR="00CA1287" w14:paraId="0C2F6A64" w14:textId="77777777" w:rsidTr="00C919F3">
        <w:tc>
          <w:tcPr>
            <w:tcW w:w="1880" w:type="dxa"/>
            <w:tcBorders>
              <w:top w:val="single" w:sz="4" w:space="0" w:color="auto"/>
              <w:left w:val="single" w:sz="4" w:space="0" w:color="auto"/>
              <w:bottom w:val="single" w:sz="4" w:space="0" w:color="auto"/>
              <w:right w:val="single" w:sz="4" w:space="0" w:color="auto"/>
            </w:tcBorders>
            <w:hideMark/>
          </w:tcPr>
          <w:p w14:paraId="67274515" w14:textId="77777777" w:rsidR="00CA1287" w:rsidRDefault="00CA1287" w:rsidP="00C919F3">
            <w:pPr>
              <w:rPr>
                <w:sz w:val="16"/>
                <w:szCs w:val="22"/>
              </w:rPr>
            </w:pPr>
            <w:r>
              <w:rPr>
                <w:sz w:val="16"/>
                <w:szCs w:val="22"/>
              </w:rPr>
              <w:t>14:00-15:00</w:t>
            </w:r>
          </w:p>
        </w:tc>
        <w:tc>
          <w:tcPr>
            <w:tcW w:w="4055" w:type="dxa"/>
            <w:tcBorders>
              <w:top w:val="single" w:sz="4" w:space="0" w:color="auto"/>
              <w:left w:val="single" w:sz="4" w:space="0" w:color="auto"/>
              <w:bottom w:val="single" w:sz="4" w:space="0" w:color="auto"/>
              <w:right w:val="single" w:sz="4" w:space="0" w:color="auto"/>
            </w:tcBorders>
            <w:hideMark/>
          </w:tcPr>
          <w:p w14:paraId="68922CB7" w14:textId="77777777" w:rsidR="00CA1287" w:rsidRDefault="00CA1287" w:rsidP="00C919F3">
            <w:pPr>
              <w:rPr>
                <w:sz w:val="16"/>
                <w:szCs w:val="22"/>
              </w:rPr>
            </w:pPr>
            <w:r>
              <w:rPr>
                <w:sz w:val="16"/>
                <w:szCs w:val="22"/>
              </w:rPr>
              <w:t xml:space="preserve">Meet with SIRA Project Board members in </w:t>
            </w:r>
            <w:proofErr w:type="spellStart"/>
            <w:r>
              <w:rPr>
                <w:sz w:val="16"/>
                <w:szCs w:val="22"/>
              </w:rPr>
              <w:t>Paksane</w:t>
            </w:r>
            <w:proofErr w:type="spellEnd"/>
            <w:r>
              <w:rPr>
                <w:sz w:val="16"/>
                <w:szCs w:val="22"/>
              </w:rPr>
              <w:t>, Bolikhamxay province</w:t>
            </w:r>
          </w:p>
        </w:tc>
        <w:tc>
          <w:tcPr>
            <w:tcW w:w="1530" w:type="dxa"/>
            <w:tcBorders>
              <w:top w:val="single" w:sz="4" w:space="0" w:color="auto"/>
              <w:left w:val="single" w:sz="4" w:space="0" w:color="auto"/>
              <w:bottom w:val="single" w:sz="4" w:space="0" w:color="auto"/>
              <w:right w:val="single" w:sz="4" w:space="0" w:color="auto"/>
            </w:tcBorders>
            <w:hideMark/>
          </w:tcPr>
          <w:p w14:paraId="4ACA4C82" w14:textId="77777777" w:rsidR="00CA1287" w:rsidRDefault="00CA1287" w:rsidP="00C919F3">
            <w:pPr>
              <w:rPr>
                <w:sz w:val="16"/>
                <w:szCs w:val="22"/>
              </w:rPr>
            </w:pPr>
            <w:r>
              <w:rPr>
                <w:sz w:val="16"/>
                <w:szCs w:val="22"/>
              </w:rPr>
              <w:t xml:space="preserve">JJ and </w:t>
            </w:r>
            <w:proofErr w:type="spellStart"/>
            <w:r>
              <w:rPr>
                <w:sz w:val="16"/>
                <w:szCs w:val="22"/>
              </w:rPr>
              <w:t>Saythhong</w:t>
            </w:r>
            <w:proofErr w:type="spellEnd"/>
          </w:p>
        </w:tc>
        <w:tc>
          <w:tcPr>
            <w:tcW w:w="1800" w:type="dxa"/>
            <w:tcBorders>
              <w:top w:val="single" w:sz="4" w:space="0" w:color="auto"/>
              <w:left w:val="single" w:sz="4" w:space="0" w:color="auto"/>
              <w:bottom w:val="single" w:sz="4" w:space="0" w:color="auto"/>
              <w:right w:val="single" w:sz="4" w:space="0" w:color="auto"/>
            </w:tcBorders>
          </w:tcPr>
          <w:p w14:paraId="4DE603DF" w14:textId="77777777" w:rsidR="00CA1287" w:rsidRDefault="00CA1287" w:rsidP="00C919F3">
            <w:pPr>
              <w:rPr>
                <w:sz w:val="16"/>
                <w:szCs w:val="22"/>
              </w:rPr>
            </w:pPr>
          </w:p>
        </w:tc>
      </w:tr>
      <w:tr w:rsidR="00CA1287" w14:paraId="1252C9C1" w14:textId="77777777" w:rsidTr="00C919F3">
        <w:tc>
          <w:tcPr>
            <w:tcW w:w="1880" w:type="dxa"/>
            <w:tcBorders>
              <w:top w:val="single" w:sz="4" w:space="0" w:color="auto"/>
              <w:left w:val="single" w:sz="4" w:space="0" w:color="auto"/>
              <w:bottom w:val="single" w:sz="4" w:space="0" w:color="auto"/>
              <w:right w:val="single" w:sz="4" w:space="0" w:color="auto"/>
            </w:tcBorders>
          </w:tcPr>
          <w:p w14:paraId="121132C8" w14:textId="77777777" w:rsidR="00CA1287" w:rsidRDefault="00CA1287" w:rsidP="00C919F3">
            <w:pPr>
              <w:rPr>
                <w:sz w:val="16"/>
                <w:szCs w:val="22"/>
              </w:rPr>
            </w:pPr>
            <w:r>
              <w:rPr>
                <w:sz w:val="16"/>
                <w:szCs w:val="22"/>
              </w:rPr>
              <w:t>15:00-19:00</w:t>
            </w:r>
          </w:p>
        </w:tc>
        <w:tc>
          <w:tcPr>
            <w:tcW w:w="4055" w:type="dxa"/>
            <w:tcBorders>
              <w:top w:val="single" w:sz="4" w:space="0" w:color="auto"/>
              <w:left w:val="single" w:sz="4" w:space="0" w:color="auto"/>
              <w:bottom w:val="single" w:sz="4" w:space="0" w:color="auto"/>
              <w:right w:val="single" w:sz="4" w:space="0" w:color="auto"/>
            </w:tcBorders>
            <w:hideMark/>
          </w:tcPr>
          <w:p w14:paraId="38D5DBD4" w14:textId="77777777" w:rsidR="00CA1287" w:rsidRDefault="00CA1287" w:rsidP="00C919F3">
            <w:pPr>
              <w:rPr>
                <w:sz w:val="16"/>
                <w:szCs w:val="22"/>
              </w:rPr>
            </w:pPr>
            <w:r>
              <w:rPr>
                <w:sz w:val="16"/>
                <w:szCs w:val="22"/>
              </w:rPr>
              <w:t>Travel to Viengthong district</w:t>
            </w:r>
          </w:p>
        </w:tc>
        <w:tc>
          <w:tcPr>
            <w:tcW w:w="1530" w:type="dxa"/>
            <w:tcBorders>
              <w:top w:val="single" w:sz="4" w:space="0" w:color="auto"/>
              <w:left w:val="single" w:sz="4" w:space="0" w:color="auto"/>
              <w:bottom w:val="single" w:sz="4" w:space="0" w:color="auto"/>
              <w:right w:val="single" w:sz="4" w:space="0" w:color="auto"/>
            </w:tcBorders>
            <w:hideMark/>
          </w:tcPr>
          <w:p w14:paraId="7F5F1E31" w14:textId="77777777" w:rsidR="00CA1287" w:rsidRDefault="00CA1287" w:rsidP="00C919F3">
            <w:pPr>
              <w:rPr>
                <w:sz w:val="16"/>
                <w:szCs w:val="22"/>
              </w:rPr>
            </w:pPr>
            <w:r>
              <w:rPr>
                <w:sz w:val="16"/>
                <w:szCs w:val="22"/>
              </w:rPr>
              <w:t xml:space="preserve">JJ and </w:t>
            </w:r>
            <w:proofErr w:type="spellStart"/>
            <w:r>
              <w:rPr>
                <w:sz w:val="16"/>
                <w:szCs w:val="22"/>
              </w:rPr>
              <w:t>Saythhong</w:t>
            </w:r>
            <w:proofErr w:type="spellEnd"/>
          </w:p>
        </w:tc>
        <w:tc>
          <w:tcPr>
            <w:tcW w:w="1800" w:type="dxa"/>
            <w:tcBorders>
              <w:top w:val="single" w:sz="4" w:space="0" w:color="auto"/>
              <w:left w:val="single" w:sz="4" w:space="0" w:color="auto"/>
              <w:bottom w:val="single" w:sz="4" w:space="0" w:color="auto"/>
              <w:right w:val="single" w:sz="4" w:space="0" w:color="auto"/>
            </w:tcBorders>
            <w:hideMark/>
          </w:tcPr>
          <w:p w14:paraId="7F163742" w14:textId="77777777" w:rsidR="00CA1287" w:rsidRDefault="00CA1287" w:rsidP="00C919F3">
            <w:pPr>
              <w:rPr>
                <w:sz w:val="16"/>
                <w:szCs w:val="22"/>
              </w:rPr>
            </w:pPr>
            <w:proofErr w:type="gramStart"/>
            <w:r>
              <w:rPr>
                <w:sz w:val="16"/>
                <w:szCs w:val="22"/>
              </w:rPr>
              <w:t>by</w:t>
            </w:r>
            <w:proofErr w:type="gramEnd"/>
            <w:r>
              <w:rPr>
                <w:sz w:val="16"/>
                <w:szCs w:val="22"/>
              </w:rPr>
              <w:t xml:space="preserve"> SIRA Project car, stay overnight in Viengthong</w:t>
            </w:r>
          </w:p>
        </w:tc>
      </w:tr>
      <w:tr w:rsidR="00CA1287" w14:paraId="33A072B8" w14:textId="77777777" w:rsidTr="00C919F3">
        <w:trPr>
          <w:trHeight w:val="116"/>
        </w:trPr>
        <w:tc>
          <w:tcPr>
            <w:tcW w:w="1880" w:type="dxa"/>
            <w:tcBorders>
              <w:top w:val="single" w:sz="4" w:space="0" w:color="auto"/>
              <w:left w:val="single" w:sz="4" w:space="0" w:color="auto"/>
              <w:bottom w:val="single" w:sz="4" w:space="0" w:color="auto"/>
              <w:right w:val="single" w:sz="4" w:space="0" w:color="auto"/>
            </w:tcBorders>
            <w:hideMark/>
          </w:tcPr>
          <w:p w14:paraId="0D129E73" w14:textId="77777777" w:rsidR="00CA1287" w:rsidRDefault="00CA1287" w:rsidP="00C919F3">
            <w:pPr>
              <w:rPr>
                <w:sz w:val="16"/>
                <w:szCs w:val="22"/>
              </w:rPr>
            </w:pPr>
            <w:r>
              <w:rPr>
                <w:sz w:val="16"/>
                <w:szCs w:val="22"/>
              </w:rPr>
              <w:t>Wednesday, June 17:</w:t>
            </w:r>
          </w:p>
        </w:tc>
        <w:tc>
          <w:tcPr>
            <w:tcW w:w="4055" w:type="dxa"/>
            <w:tcBorders>
              <w:top w:val="single" w:sz="4" w:space="0" w:color="auto"/>
              <w:left w:val="single" w:sz="4" w:space="0" w:color="auto"/>
              <w:bottom w:val="single" w:sz="4" w:space="0" w:color="auto"/>
              <w:right w:val="single" w:sz="4" w:space="0" w:color="auto"/>
            </w:tcBorders>
            <w:hideMark/>
          </w:tcPr>
          <w:p w14:paraId="1E555122" w14:textId="77777777" w:rsidR="00CA1287" w:rsidRDefault="00CA1287" w:rsidP="00C919F3">
            <w:pPr>
              <w:rPr>
                <w:sz w:val="16"/>
                <w:szCs w:val="22"/>
              </w:rPr>
            </w:pPr>
            <w:r>
              <w:rPr>
                <w:sz w:val="16"/>
                <w:szCs w:val="22"/>
              </w:rPr>
              <w:t xml:space="preserve">Meet with beneficiaries in Nam Yang and Nam </w:t>
            </w:r>
            <w:proofErr w:type="spellStart"/>
            <w:r>
              <w:rPr>
                <w:sz w:val="16"/>
                <w:szCs w:val="22"/>
              </w:rPr>
              <w:t>Sae</w:t>
            </w:r>
            <w:proofErr w:type="spellEnd"/>
            <w:r>
              <w:rPr>
                <w:sz w:val="16"/>
                <w:szCs w:val="22"/>
              </w:rPr>
              <w:t xml:space="preserve"> villages</w:t>
            </w:r>
          </w:p>
        </w:tc>
        <w:tc>
          <w:tcPr>
            <w:tcW w:w="1530" w:type="dxa"/>
            <w:tcBorders>
              <w:top w:val="single" w:sz="4" w:space="0" w:color="auto"/>
              <w:left w:val="single" w:sz="4" w:space="0" w:color="auto"/>
              <w:bottom w:val="single" w:sz="4" w:space="0" w:color="auto"/>
              <w:right w:val="single" w:sz="4" w:space="0" w:color="auto"/>
            </w:tcBorders>
            <w:hideMark/>
          </w:tcPr>
          <w:p w14:paraId="4A165766" w14:textId="77777777" w:rsidR="00CA1287" w:rsidRDefault="00CA1287" w:rsidP="00C919F3">
            <w:pPr>
              <w:rPr>
                <w:sz w:val="16"/>
                <w:szCs w:val="22"/>
              </w:rPr>
            </w:pPr>
            <w:r>
              <w:rPr>
                <w:sz w:val="16"/>
                <w:szCs w:val="22"/>
              </w:rPr>
              <w:t xml:space="preserve">JJ and </w:t>
            </w:r>
            <w:proofErr w:type="spellStart"/>
            <w:r>
              <w:rPr>
                <w:sz w:val="16"/>
                <w:szCs w:val="22"/>
              </w:rPr>
              <w:t>Saythhong</w:t>
            </w:r>
            <w:proofErr w:type="spellEnd"/>
          </w:p>
        </w:tc>
        <w:tc>
          <w:tcPr>
            <w:tcW w:w="1800" w:type="dxa"/>
            <w:tcBorders>
              <w:top w:val="single" w:sz="4" w:space="0" w:color="auto"/>
              <w:left w:val="single" w:sz="4" w:space="0" w:color="auto"/>
              <w:bottom w:val="single" w:sz="4" w:space="0" w:color="auto"/>
              <w:right w:val="single" w:sz="4" w:space="0" w:color="auto"/>
            </w:tcBorders>
            <w:hideMark/>
          </w:tcPr>
          <w:p w14:paraId="5623B9EC" w14:textId="77777777" w:rsidR="00CA1287" w:rsidRDefault="00CA1287" w:rsidP="00C919F3">
            <w:pPr>
              <w:rPr>
                <w:sz w:val="16"/>
                <w:szCs w:val="22"/>
              </w:rPr>
            </w:pPr>
            <w:r>
              <w:rPr>
                <w:sz w:val="16"/>
                <w:szCs w:val="22"/>
              </w:rPr>
              <w:t>Stay overnight in Viengthong.</w:t>
            </w:r>
          </w:p>
        </w:tc>
      </w:tr>
      <w:tr w:rsidR="00CA1287" w14:paraId="4847F26D" w14:textId="77777777" w:rsidTr="00C919F3">
        <w:tc>
          <w:tcPr>
            <w:tcW w:w="1880" w:type="dxa"/>
            <w:tcBorders>
              <w:top w:val="single" w:sz="4" w:space="0" w:color="auto"/>
              <w:left w:val="single" w:sz="4" w:space="0" w:color="auto"/>
              <w:bottom w:val="single" w:sz="4" w:space="0" w:color="auto"/>
              <w:right w:val="single" w:sz="4" w:space="0" w:color="auto"/>
            </w:tcBorders>
            <w:hideMark/>
          </w:tcPr>
          <w:p w14:paraId="2D5DCA79" w14:textId="77777777" w:rsidR="00CA1287" w:rsidRDefault="00CA1287" w:rsidP="00C919F3">
            <w:pPr>
              <w:rPr>
                <w:sz w:val="16"/>
                <w:szCs w:val="22"/>
              </w:rPr>
            </w:pPr>
            <w:r>
              <w:rPr>
                <w:sz w:val="16"/>
                <w:szCs w:val="22"/>
              </w:rPr>
              <w:t>Thursday, June 18/morning:</w:t>
            </w:r>
          </w:p>
        </w:tc>
        <w:tc>
          <w:tcPr>
            <w:tcW w:w="4055" w:type="dxa"/>
            <w:tcBorders>
              <w:top w:val="single" w:sz="4" w:space="0" w:color="auto"/>
              <w:left w:val="single" w:sz="4" w:space="0" w:color="auto"/>
              <w:bottom w:val="single" w:sz="4" w:space="0" w:color="auto"/>
              <w:right w:val="single" w:sz="4" w:space="0" w:color="auto"/>
            </w:tcBorders>
            <w:hideMark/>
          </w:tcPr>
          <w:p w14:paraId="022D3E55" w14:textId="77777777" w:rsidR="00CA1287" w:rsidRDefault="00CA1287" w:rsidP="00C919F3">
            <w:pPr>
              <w:rPr>
                <w:sz w:val="16"/>
                <w:szCs w:val="22"/>
              </w:rPr>
            </w:pPr>
            <w:r>
              <w:rPr>
                <w:sz w:val="16"/>
                <w:szCs w:val="22"/>
              </w:rPr>
              <w:t>Continue working with Viengthong district authorities</w:t>
            </w:r>
          </w:p>
        </w:tc>
        <w:tc>
          <w:tcPr>
            <w:tcW w:w="1530" w:type="dxa"/>
            <w:tcBorders>
              <w:top w:val="single" w:sz="4" w:space="0" w:color="auto"/>
              <w:left w:val="single" w:sz="4" w:space="0" w:color="auto"/>
              <w:bottom w:val="single" w:sz="4" w:space="0" w:color="auto"/>
              <w:right w:val="single" w:sz="4" w:space="0" w:color="auto"/>
            </w:tcBorders>
            <w:hideMark/>
          </w:tcPr>
          <w:p w14:paraId="1CBCE31A" w14:textId="77777777" w:rsidR="00CA1287" w:rsidRDefault="00CA1287" w:rsidP="00C919F3">
            <w:pPr>
              <w:rPr>
                <w:sz w:val="16"/>
                <w:szCs w:val="22"/>
              </w:rPr>
            </w:pPr>
            <w:r>
              <w:rPr>
                <w:sz w:val="16"/>
                <w:szCs w:val="22"/>
              </w:rPr>
              <w:t xml:space="preserve">JJ and </w:t>
            </w:r>
            <w:proofErr w:type="spellStart"/>
            <w:r>
              <w:rPr>
                <w:sz w:val="16"/>
                <w:szCs w:val="22"/>
              </w:rPr>
              <w:t>Saythhong</w:t>
            </w:r>
            <w:proofErr w:type="spellEnd"/>
          </w:p>
        </w:tc>
        <w:tc>
          <w:tcPr>
            <w:tcW w:w="1800" w:type="dxa"/>
            <w:tcBorders>
              <w:top w:val="single" w:sz="4" w:space="0" w:color="auto"/>
              <w:left w:val="single" w:sz="4" w:space="0" w:color="auto"/>
              <w:bottom w:val="single" w:sz="4" w:space="0" w:color="auto"/>
              <w:right w:val="single" w:sz="4" w:space="0" w:color="auto"/>
            </w:tcBorders>
          </w:tcPr>
          <w:p w14:paraId="156113F9" w14:textId="77777777" w:rsidR="00CA1287" w:rsidRDefault="00CA1287" w:rsidP="00C919F3">
            <w:pPr>
              <w:rPr>
                <w:sz w:val="16"/>
                <w:szCs w:val="22"/>
              </w:rPr>
            </w:pPr>
          </w:p>
        </w:tc>
      </w:tr>
      <w:tr w:rsidR="00CA1287" w14:paraId="3DDC1AE9" w14:textId="77777777" w:rsidTr="00C919F3">
        <w:tc>
          <w:tcPr>
            <w:tcW w:w="1880" w:type="dxa"/>
            <w:tcBorders>
              <w:top w:val="single" w:sz="4" w:space="0" w:color="auto"/>
              <w:left w:val="single" w:sz="4" w:space="0" w:color="auto"/>
              <w:bottom w:val="single" w:sz="4" w:space="0" w:color="auto"/>
              <w:right w:val="single" w:sz="4" w:space="0" w:color="auto"/>
            </w:tcBorders>
            <w:hideMark/>
          </w:tcPr>
          <w:p w14:paraId="0B2C1791" w14:textId="77777777" w:rsidR="00CA1287" w:rsidRDefault="00CA1287" w:rsidP="00C919F3">
            <w:pPr>
              <w:rPr>
                <w:sz w:val="16"/>
                <w:szCs w:val="22"/>
              </w:rPr>
            </w:pPr>
            <w:r>
              <w:rPr>
                <w:sz w:val="16"/>
                <w:szCs w:val="22"/>
              </w:rPr>
              <w:t>Thursday, June 18/afternoon:</w:t>
            </w:r>
          </w:p>
        </w:tc>
        <w:tc>
          <w:tcPr>
            <w:tcW w:w="4055" w:type="dxa"/>
            <w:tcBorders>
              <w:top w:val="single" w:sz="4" w:space="0" w:color="auto"/>
              <w:left w:val="single" w:sz="4" w:space="0" w:color="auto"/>
              <w:bottom w:val="single" w:sz="4" w:space="0" w:color="auto"/>
              <w:right w:val="single" w:sz="4" w:space="0" w:color="auto"/>
            </w:tcBorders>
            <w:hideMark/>
          </w:tcPr>
          <w:p w14:paraId="3590D298" w14:textId="77777777" w:rsidR="00CA1287" w:rsidRDefault="00CA1287" w:rsidP="00C919F3">
            <w:pPr>
              <w:rPr>
                <w:sz w:val="16"/>
                <w:szCs w:val="22"/>
              </w:rPr>
            </w:pPr>
            <w:r>
              <w:rPr>
                <w:sz w:val="16"/>
                <w:szCs w:val="22"/>
              </w:rPr>
              <w:t xml:space="preserve">Travel from Viengthong to </w:t>
            </w:r>
            <w:proofErr w:type="spellStart"/>
            <w:r>
              <w:rPr>
                <w:sz w:val="16"/>
                <w:szCs w:val="22"/>
              </w:rPr>
              <w:t>Paksane</w:t>
            </w:r>
            <w:proofErr w:type="spellEnd"/>
            <w:r>
              <w:rPr>
                <w:sz w:val="16"/>
                <w:szCs w:val="22"/>
              </w:rPr>
              <w:t xml:space="preserve"> district</w:t>
            </w:r>
          </w:p>
        </w:tc>
        <w:tc>
          <w:tcPr>
            <w:tcW w:w="1530" w:type="dxa"/>
            <w:tcBorders>
              <w:top w:val="single" w:sz="4" w:space="0" w:color="auto"/>
              <w:left w:val="single" w:sz="4" w:space="0" w:color="auto"/>
              <w:bottom w:val="single" w:sz="4" w:space="0" w:color="auto"/>
              <w:right w:val="single" w:sz="4" w:space="0" w:color="auto"/>
            </w:tcBorders>
            <w:hideMark/>
          </w:tcPr>
          <w:p w14:paraId="0FEBDE8C" w14:textId="77777777" w:rsidR="00CA1287" w:rsidRDefault="00CA1287" w:rsidP="00C919F3">
            <w:pPr>
              <w:rPr>
                <w:sz w:val="16"/>
                <w:szCs w:val="22"/>
              </w:rPr>
            </w:pPr>
            <w:r>
              <w:rPr>
                <w:sz w:val="16"/>
                <w:szCs w:val="22"/>
              </w:rPr>
              <w:t xml:space="preserve">JJ and </w:t>
            </w:r>
            <w:proofErr w:type="spellStart"/>
            <w:r>
              <w:rPr>
                <w:sz w:val="16"/>
                <w:szCs w:val="22"/>
              </w:rPr>
              <w:t>Saythhong</w:t>
            </w:r>
            <w:proofErr w:type="spellEnd"/>
          </w:p>
        </w:tc>
        <w:tc>
          <w:tcPr>
            <w:tcW w:w="1800" w:type="dxa"/>
            <w:tcBorders>
              <w:top w:val="single" w:sz="4" w:space="0" w:color="auto"/>
              <w:left w:val="single" w:sz="4" w:space="0" w:color="auto"/>
              <w:bottom w:val="single" w:sz="4" w:space="0" w:color="auto"/>
              <w:right w:val="single" w:sz="4" w:space="0" w:color="auto"/>
            </w:tcBorders>
            <w:hideMark/>
          </w:tcPr>
          <w:p w14:paraId="66C565B7" w14:textId="77777777" w:rsidR="00CA1287" w:rsidRDefault="00CA1287" w:rsidP="00C919F3">
            <w:pPr>
              <w:rPr>
                <w:sz w:val="16"/>
                <w:szCs w:val="22"/>
              </w:rPr>
            </w:pPr>
            <w:proofErr w:type="gramStart"/>
            <w:r>
              <w:rPr>
                <w:sz w:val="16"/>
                <w:szCs w:val="22"/>
              </w:rPr>
              <w:t>by</w:t>
            </w:r>
            <w:proofErr w:type="gramEnd"/>
            <w:r>
              <w:rPr>
                <w:sz w:val="16"/>
                <w:szCs w:val="22"/>
              </w:rPr>
              <w:t xml:space="preserve"> SIRA Project car, stay overnight in </w:t>
            </w:r>
            <w:proofErr w:type="spellStart"/>
            <w:r>
              <w:rPr>
                <w:sz w:val="16"/>
                <w:szCs w:val="22"/>
              </w:rPr>
              <w:t>Paksane</w:t>
            </w:r>
            <w:proofErr w:type="spellEnd"/>
            <w:r>
              <w:rPr>
                <w:sz w:val="16"/>
                <w:szCs w:val="22"/>
              </w:rPr>
              <w:t>.</w:t>
            </w:r>
          </w:p>
        </w:tc>
      </w:tr>
      <w:tr w:rsidR="00CA1287" w14:paraId="6D1A487A" w14:textId="77777777" w:rsidTr="00C919F3">
        <w:tc>
          <w:tcPr>
            <w:tcW w:w="1880" w:type="dxa"/>
            <w:tcBorders>
              <w:top w:val="single" w:sz="4" w:space="0" w:color="auto"/>
              <w:left w:val="single" w:sz="4" w:space="0" w:color="auto"/>
              <w:bottom w:val="single" w:sz="4" w:space="0" w:color="auto"/>
              <w:right w:val="single" w:sz="4" w:space="0" w:color="auto"/>
            </w:tcBorders>
            <w:hideMark/>
          </w:tcPr>
          <w:p w14:paraId="40013908" w14:textId="77777777" w:rsidR="00CA1287" w:rsidRDefault="00CA1287" w:rsidP="00C919F3">
            <w:pPr>
              <w:rPr>
                <w:sz w:val="16"/>
                <w:szCs w:val="22"/>
              </w:rPr>
            </w:pPr>
            <w:r>
              <w:rPr>
                <w:sz w:val="16"/>
                <w:szCs w:val="22"/>
              </w:rPr>
              <w:t>Friday, June 19/morning:</w:t>
            </w:r>
          </w:p>
        </w:tc>
        <w:tc>
          <w:tcPr>
            <w:tcW w:w="4055" w:type="dxa"/>
            <w:tcBorders>
              <w:top w:val="single" w:sz="4" w:space="0" w:color="auto"/>
              <w:left w:val="single" w:sz="4" w:space="0" w:color="auto"/>
              <w:bottom w:val="single" w:sz="4" w:space="0" w:color="auto"/>
              <w:right w:val="single" w:sz="4" w:space="0" w:color="auto"/>
            </w:tcBorders>
            <w:hideMark/>
          </w:tcPr>
          <w:p w14:paraId="09F5C053" w14:textId="77777777" w:rsidR="00CA1287" w:rsidRDefault="00CA1287" w:rsidP="00C919F3">
            <w:pPr>
              <w:rPr>
                <w:sz w:val="16"/>
                <w:szCs w:val="22"/>
              </w:rPr>
            </w:pPr>
            <w:r>
              <w:rPr>
                <w:sz w:val="16"/>
                <w:szCs w:val="22"/>
              </w:rPr>
              <w:t xml:space="preserve">Travel to Bolikhan district, meet with Bolikhan district authority and then with beneficiaries in </w:t>
            </w:r>
            <w:proofErr w:type="spellStart"/>
            <w:r>
              <w:rPr>
                <w:sz w:val="16"/>
                <w:szCs w:val="22"/>
              </w:rPr>
              <w:t>Bor</w:t>
            </w:r>
            <w:proofErr w:type="spellEnd"/>
            <w:r>
              <w:rPr>
                <w:sz w:val="16"/>
                <w:szCs w:val="22"/>
              </w:rPr>
              <w:t xml:space="preserve"> village</w:t>
            </w:r>
          </w:p>
        </w:tc>
        <w:tc>
          <w:tcPr>
            <w:tcW w:w="1530" w:type="dxa"/>
            <w:tcBorders>
              <w:top w:val="single" w:sz="4" w:space="0" w:color="auto"/>
              <w:left w:val="single" w:sz="4" w:space="0" w:color="auto"/>
              <w:bottom w:val="single" w:sz="4" w:space="0" w:color="auto"/>
              <w:right w:val="single" w:sz="4" w:space="0" w:color="auto"/>
            </w:tcBorders>
            <w:hideMark/>
          </w:tcPr>
          <w:p w14:paraId="33DFF084" w14:textId="77777777" w:rsidR="00CA1287" w:rsidRDefault="00CA1287" w:rsidP="00C919F3">
            <w:pPr>
              <w:rPr>
                <w:sz w:val="16"/>
                <w:szCs w:val="22"/>
              </w:rPr>
            </w:pPr>
            <w:r>
              <w:rPr>
                <w:sz w:val="16"/>
                <w:szCs w:val="22"/>
              </w:rPr>
              <w:t xml:space="preserve">JJ and </w:t>
            </w:r>
            <w:proofErr w:type="spellStart"/>
            <w:r>
              <w:rPr>
                <w:sz w:val="16"/>
                <w:szCs w:val="22"/>
              </w:rPr>
              <w:t>Saythhong</w:t>
            </w:r>
            <w:proofErr w:type="spellEnd"/>
          </w:p>
        </w:tc>
        <w:tc>
          <w:tcPr>
            <w:tcW w:w="1800" w:type="dxa"/>
            <w:tcBorders>
              <w:top w:val="single" w:sz="4" w:space="0" w:color="auto"/>
              <w:left w:val="single" w:sz="4" w:space="0" w:color="auto"/>
              <w:bottom w:val="single" w:sz="4" w:space="0" w:color="auto"/>
              <w:right w:val="single" w:sz="4" w:space="0" w:color="auto"/>
            </w:tcBorders>
            <w:hideMark/>
          </w:tcPr>
          <w:p w14:paraId="311AD2EB" w14:textId="77777777" w:rsidR="00CA1287" w:rsidRDefault="00CA1287" w:rsidP="00C919F3">
            <w:pPr>
              <w:rPr>
                <w:sz w:val="16"/>
                <w:szCs w:val="22"/>
              </w:rPr>
            </w:pPr>
            <w:proofErr w:type="gramStart"/>
            <w:r>
              <w:rPr>
                <w:sz w:val="16"/>
                <w:szCs w:val="22"/>
              </w:rPr>
              <w:t>by</w:t>
            </w:r>
            <w:proofErr w:type="gramEnd"/>
            <w:r>
              <w:rPr>
                <w:sz w:val="16"/>
                <w:szCs w:val="22"/>
              </w:rPr>
              <w:t xml:space="preserve"> SIRA Project car,</w:t>
            </w:r>
          </w:p>
        </w:tc>
      </w:tr>
      <w:tr w:rsidR="00CA1287" w14:paraId="3A94B763" w14:textId="77777777" w:rsidTr="00C919F3">
        <w:tc>
          <w:tcPr>
            <w:tcW w:w="1880" w:type="dxa"/>
            <w:tcBorders>
              <w:top w:val="single" w:sz="4" w:space="0" w:color="auto"/>
              <w:left w:val="single" w:sz="4" w:space="0" w:color="auto"/>
              <w:bottom w:val="single" w:sz="4" w:space="0" w:color="auto"/>
              <w:right w:val="single" w:sz="4" w:space="0" w:color="auto"/>
            </w:tcBorders>
            <w:hideMark/>
          </w:tcPr>
          <w:p w14:paraId="245B589F" w14:textId="77777777" w:rsidR="00CA1287" w:rsidRDefault="00CA1287" w:rsidP="00C919F3">
            <w:pPr>
              <w:rPr>
                <w:sz w:val="16"/>
                <w:szCs w:val="22"/>
              </w:rPr>
            </w:pPr>
            <w:r>
              <w:rPr>
                <w:sz w:val="16"/>
                <w:szCs w:val="22"/>
              </w:rPr>
              <w:t>Friday, June 19/afternoon:</w:t>
            </w:r>
          </w:p>
        </w:tc>
        <w:tc>
          <w:tcPr>
            <w:tcW w:w="4055" w:type="dxa"/>
            <w:tcBorders>
              <w:top w:val="single" w:sz="4" w:space="0" w:color="auto"/>
              <w:left w:val="single" w:sz="4" w:space="0" w:color="auto"/>
              <w:bottom w:val="single" w:sz="4" w:space="0" w:color="auto"/>
              <w:right w:val="single" w:sz="4" w:space="0" w:color="auto"/>
            </w:tcBorders>
            <w:hideMark/>
          </w:tcPr>
          <w:p w14:paraId="5F639F9B" w14:textId="77777777" w:rsidR="00CA1287" w:rsidRDefault="00CA1287" w:rsidP="00C919F3">
            <w:pPr>
              <w:rPr>
                <w:sz w:val="16"/>
                <w:szCs w:val="22"/>
              </w:rPr>
            </w:pPr>
            <w:r>
              <w:rPr>
                <w:sz w:val="16"/>
                <w:szCs w:val="22"/>
              </w:rPr>
              <w:t xml:space="preserve">Continue working with beneficiaries in </w:t>
            </w:r>
            <w:proofErr w:type="spellStart"/>
            <w:r>
              <w:rPr>
                <w:sz w:val="16"/>
                <w:szCs w:val="22"/>
              </w:rPr>
              <w:t>Bor</w:t>
            </w:r>
            <w:proofErr w:type="spellEnd"/>
            <w:r>
              <w:rPr>
                <w:sz w:val="16"/>
                <w:szCs w:val="22"/>
              </w:rPr>
              <w:t xml:space="preserve"> village/Bolikhan district</w:t>
            </w:r>
          </w:p>
        </w:tc>
        <w:tc>
          <w:tcPr>
            <w:tcW w:w="1530" w:type="dxa"/>
            <w:tcBorders>
              <w:top w:val="single" w:sz="4" w:space="0" w:color="auto"/>
              <w:left w:val="single" w:sz="4" w:space="0" w:color="auto"/>
              <w:bottom w:val="single" w:sz="4" w:space="0" w:color="auto"/>
              <w:right w:val="single" w:sz="4" w:space="0" w:color="auto"/>
            </w:tcBorders>
            <w:hideMark/>
          </w:tcPr>
          <w:p w14:paraId="0BEEE0F7" w14:textId="77777777" w:rsidR="00CA1287" w:rsidRDefault="00CA1287" w:rsidP="00C919F3">
            <w:pPr>
              <w:rPr>
                <w:sz w:val="16"/>
                <w:szCs w:val="22"/>
              </w:rPr>
            </w:pPr>
            <w:r>
              <w:rPr>
                <w:sz w:val="16"/>
                <w:szCs w:val="22"/>
              </w:rPr>
              <w:t xml:space="preserve">JJ and </w:t>
            </w:r>
            <w:proofErr w:type="spellStart"/>
            <w:r>
              <w:rPr>
                <w:sz w:val="16"/>
                <w:szCs w:val="22"/>
              </w:rPr>
              <w:t>Saythhong</w:t>
            </w:r>
            <w:proofErr w:type="spellEnd"/>
          </w:p>
        </w:tc>
        <w:tc>
          <w:tcPr>
            <w:tcW w:w="1800" w:type="dxa"/>
            <w:tcBorders>
              <w:top w:val="single" w:sz="4" w:space="0" w:color="auto"/>
              <w:left w:val="single" w:sz="4" w:space="0" w:color="auto"/>
              <w:bottom w:val="single" w:sz="4" w:space="0" w:color="auto"/>
              <w:right w:val="single" w:sz="4" w:space="0" w:color="auto"/>
            </w:tcBorders>
            <w:hideMark/>
          </w:tcPr>
          <w:p w14:paraId="66392D88" w14:textId="77777777" w:rsidR="00CA1287" w:rsidRDefault="00CA1287" w:rsidP="00C919F3">
            <w:pPr>
              <w:rPr>
                <w:sz w:val="16"/>
                <w:szCs w:val="22"/>
              </w:rPr>
            </w:pPr>
            <w:proofErr w:type="gramStart"/>
            <w:r>
              <w:rPr>
                <w:sz w:val="16"/>
                <w:szCs w:val="22"/>
              </w:rPr>
              <w:t>by</w:t>
            </w:r>
            <w:proofErr w:type="gramEnd"/>
            <w:r>
              <w:rPr>
                <w:sz w:val="16"/>
                <w:szCs w:val="22"/>
              </w:rPr>
              <w:t xml:space="preserve"> SIRA Project car, stay overnight in </w:t>
            </w:r>
            <w:proofErr w:type="spellStart"/>
            <w:r>
              <w:rPr>
                <w:sz w:val="16"/>
                <w:szCs w:val="22"/>
              </w:rPr>
              <w:t>Phaday</w:t>
            </w:r>
            <w:proofErr w:type="spellEnd"/>
            <w:r>
              <w:rPr>
                <w:sz w:val="16"/>
                <w:szCs w:val="22"/>
              </w:rPr>
              <w:t xml:space="preserve"> village</w:t>
            </w:r>
          </w:p>
        </w:tc>
      </w:tr>
      <w:tr w:rsidR="00CA1287" w14:paraId="777EDE3A" w14:textId="77777777" w:rsidTr="00C919F3">
        <w:tc>
          <w:tcPr>
            <w:tcW w:w="1880" w:type="dxa"/>
            <w:tcBorders>
              <w:top w:val="single" w:sz="4" w:space="0" w:color="auto"/>
              <w:left w:val="single" w:sz="4" w:space="0" w:color="auto"/>
              <w:bottom w:val="single" w:sz="4" w:space="0" w:color="auto"/>
              <w:right w:val="single" w:sz="4" w:space="0" w:color="auto"/>
            </w:tcBorders>
            <w:hideMark/>
          </w:tcPr>
          <w:p w14:paraId="764C29E7" w14:textId="77777777" w:rsidR="00CA1287" w:rsidRDefault="00CA1287" w:rsidP="00C919F3">
            <w:pPr>
              <w:rPr>
                <w:sz w:val="16"/>
                <w:szCs w:val="22"/>
              </w:rPr>
            </w:pPr>
            <w:r>
              <w:rPr>
                <w:sz w:val="16"/>
                <w:szCs w:val="22"/>
              </w:rPr>
              <w:t>Saturday, June 20/morning:</w:t>
            </w:r>
          </w:p>
        </w:tc>
        <w:tc>
          <w:tcPr>
            <w:tcW w:w="4055" w:type="dxa"/>
            <w:tcBorders>
              <w:top w:val="single" w:sz="4" w:space="0" w:color="auto"/>
              <w:left w:val="single" w:sz="4" w:space="0" w:color="auto"/>
              <w:bottom w:val="single" w:sz="4" w:space="0" w:color="auto"/>
              <w:right w:val="single" w:sz="4" w:space="0" w:color="auto"/>
            </w:tcBorders>
            <w:hideMark/>
          </w:tcPr>
          <w:p w14:paraId="62F0740F" w14:textId="77777777" w:rsidR="00CA1287" w:rsidRDefault="00CA1287" w:rsidP="00C919F3">
            <w:pPr>
              <w:rPr>
                <w:sz w:val="16"/>
                <w:szCs w:val="22"/>
              </w:rPr>
            </w:pPr>
            <w:r>
              <w:rPr>
                <w:sz w:val="16"/>
                <w:szCs w:val="22"/>
              </w:rPr>
              <w:t xml:space="preserve">Meet with beneficiaries of Phone song village then with Phone </w:t>
            </w:r>
            <w:proofErr w:type="spellStart"/>
            <w:r>
              <w:rPr>
                <w:sz w:val="16"/>
                <w:szCs w:val="22"/>
              </w:rPr>
              <w:t>Yaeng</w:t>
            </w:r>
            <w:proofErr w:type="spellEnd"/>
            <w:r>
              <w:rPr>
                <w:sz w:val="16"/>
                <w:szCs w:val="22"/>
              </w:rPr>
              <w:t xml:space="preserve"> villages</w:t>
            </w:r>
          </w:p>
        </w:tc>
        <w:tc>
          <w:tcPr>
            <w:tcW w:w="1530" w:type="dxa"/>
            <w:tcBorders>
              <w:top w:val="single" w:sz="4" w:space="0" w:color="auto"/>
              <w:left w:val="single" w:sz="4" w:space="0" w:color="auto"/>
              <w:bottom w:val="single" w:sz="4" w:space="0" w:color="auto"/>
              <w:right w:val="single" w:sz="4" w:space="0" w:color="auto"/>
            </w:tcBorders>
            <w:hideMark/>
          </w:tcPr>
          <w:p w14:paraId="3DA14814" w14:textId="77777777" w:rsidR="00CA1287" w:rsidRDefault="00CA1287" w:rsidP="00C919F3">
            <w:pPr>
              <w:rPr>
                <w:sz w:val="16"/>
                <w:szCs w:val="22"/>
              </w:rPr>
            </w:pPr>
            <w:r>
              <w:rPr>
                <w:sz w:val="16"/>
                <w:szCs w:val="22"/>
              </w:rPr>
              <w:t xml:space="preserve">JJ and </w:t>
            </w:r>
            <w:proofErr w:type="spellStart"/>
            <w:r>
              <w:rPr>
                <w:sz w:val="16"/>
                <w:szCs w:val="22"/>
              </w:rPr>
              <w:t>Saythhong</w:t>
            </w:r>
            <w:proofErr w:type="spellEnd"/>
          </w:p>
        </w:tc>
        <w:tc>
          <w:tcPr>
            <w:tcW w:w="1800" w:type="dxa"/>
            <w:tcBorders>
              <w:top w:val="single" w:sz="4" w:space="0" w:color="auto"/>
              <w:left w:val="single" w:sz="4" w:space="0" w:color="auto"/>
              <w:bottom w:val="single" w:sz="4" w:space="0" w:color="auto"/>
              <w:right w:val="single" w:sz="4" w:space="0" w:color="auto"/>
            </w:tcBorders>
          </w:tcPr>
          <w:p w14:paraId="6F56FEEE" w14:textId="77777777" w:rsidR="00CA1287" w:rsidRDefault="00CA1287" w:rsidP="00C919F3">
            <w:pPr>
              <w:rPr>
                <w:sz w:val="16"/>
                <w:szCs w:val="22"/>
              </w:rPr>
            </w:pPr>
          </w:p>
        </w:tc>
      </w:tr>
      <w:tr w:rsidR="00CA1287" w14:paraId="6BD2770C" w14:textId="77777777" w:rsidTr="00C919F3">
        <w:tc>
          <w:tcPr>
            <w:tcW w:w="1880" w:type="dxa"/>
            <w:tcBorders>
              <w:top w:val="single" w:sz="4" w:space="0" w:color="auto"/>
              <w:left w:val="single" w:sz="4" w:space="0" w:color="auto"/>
              <w:bottom w:val="single" w:sz="4" w:space="0" w:color="auto"/>
              <w:right w:val="single" w:sz="4" w:space="0" w:color="auto"/>
            </w:tcBorders>
            <w:hideMark/>
          </w:tcPr>
          <w:p w14:paraId="59205B51" w14:textId="77777777" w:rsidR="00CA1287" w:rsidRDefault="00CA1287" w:rsidP="00C919F3">
            <w:pPr>
              <w:rPr>
                <w:sz w:val="16"/>
                <w:szCs w:val="22"/>
              </w:rPr>
            </w:pPr>
            <w:r>
              <w:rPr>
                <w:sz w:val="16"/>
                <w:szCs w:val="22"/>
              </w:rPr>
              <w:t>Saturday, June 20/afternoon:</w:t>
            </w:r>
          </w:p>
        </w:tc>
        <w:tc>
          <w:tcPr>
            <w:tcW w:w="4055" w:type="dxa"/>
            <w:tcBorders>
              <w:top w:val="single" w:sz="4" w:space="0" w:color="auto"/>
              <w:left w:val="single" w:sz="4" w:space="0" w:color="auto"/>
              <w:bottom w:val="single" w:sz="4" w:space="0" w:color="auto"/>
              <w:right w:val="single" w:sz="4" w:space="0" w:color="auto"/>
            </w:tcBorders>
            <w:hideMark/>
          </w:tcPr>
          <w:p w14:paraId="495C2331" w14:textId="77777777" w:rsidR="00CA1287" w:rsidRDefault="00CA1287" w:rsidP="00C919F3">
            <w:pPr>
              <w:rPr>
                <w:sz w:val="16"/>
                <w:szCs w:val="22"/>
              </w:rPr>
            </w:pPr>
            <w:r>
              <w:rPr>
                <w:sz w:val="16"/>
                <w:szCs w:val="22"/>
              </w:rPr>
              <w:t xml:space="preserve">Meet with beneficiaries in </w:t>
            </w:r>
            <w:proofErr w:type="spellStart"/>
            <w:r>
              <w:rPr>
                <w:sz w:val="16"/>
                <w:szCs w:val="22"/>
              </w:rPr>
              <w:t>Phadai</w:t>
            </w:r>
            <w:proofErr w:type="spellEnd"/>
            <w:r>
              <w:rPr>
                <w:sz w:val="16"/>
                <w:szCs w:val="22"/>
              </w:rPr>
              <w:t xml:space="preserve"> village then with </w:t>
            </w:r>
            <w:proofErr w:type="spellStart"/>
            <w:r>
              <w:rPr>
                <w:sz w:val="16"/>
                <w:szCs w:val="22"/>
              </w:rPr>
              <w:t>Phamouang</w:t>
            </w:r>
            <w:proofErr w:type="spellEnd"/>
            <w:r>
              <w:rPr>
                <w:sz w:val="16"/>
                <w:szCs w:val="22"/>
              </w:rPr>
              <w:t xml:space="preserve"> village in Bolikhan district</w:t>
            </w:r>
          </w:p>
        </w:tc>
        <w:tc>
          <w:tcPr>
            <w:tcW w:w="1530" w:type="dxa"/>
            <w:tcBorders>
              <w:top w:val="single" w:sz="4" w:space="0" w:color="auto"/>
              <w:left w:val="single" w:sz="4" w:space="0" w:color="auto"/>
              <w:bottom w:val="single" w:sz="4" w:space="0" w:color="auto"/>
              <w:right w:val="single" w:sz="4" w:space="0" w:color="auto"/>
            </w:tcBorders>
            <w:hideMark/>
          </w:tcPr>
          <w:p w14:paraId="6EBEF6CC" w14:textId="77777777" w:rsidR="00CA1287" w:rsidRDefault="00CA1287" w:rsidP="00C919F3">
            <w:pPr>
              <w:rPr>
                <w:sz w:val="16"/>
                <w:szCs w:val="22"/>
              </w:rPr>
            </w:pPr>
            <w:r>
              <w:rPr>
                <w:sz w:val="16"/>
                <w:szCs w:val="22"/>
              </w:rPr>
              <w:t xml:space="preserve">JJ and </w:t>
            </w:r>
            <w:proofErr w:type="spellStart"/>
            <w:r>
              <w:rPr>
                <w:sz w:val="16"/>
                <w:szCs w:val="22"/>
              </w:rPr>
              <w:t>Saythhong</w:t>
            </w:r>
            <w:proofErr w:type="spellEnd"/>
          </w:p>
        </w:tc>
        <w:tc>
          <w:tcPr>
            <w:tcW w:w="1800" w:type="dxa"/>
            <w:tcBorders>
              <w:top w:val="single" w:sz="4" w:space="0" w:color="auto"/>
              <w:left w:val="single" w:sz="4" w:space="0" w:color="auto"/>
              <w:bottom w:val="single" w:sz="4" w:space="0" w:color="auto"/>
              <w:right w:val="single" w:sz="4" w:space="0" w:color="auto"/>
            </w:tcBorders>
            <w:hideMark/>
          </w:tcPr>
          <w:p w14:paraId="2F0EF4CF" w14:textId="77777777" w:rsidR="00CA1287" w:rsidRDefault="00CA1287" w:rsidP="00C919F3">
            <w:pPr>
              <w:rPr>
                <w:sz w:val="16"/>
                <w:szCs w:val="22"/>
              </w:rPr>
            </w:pPr>
            <w:r>
              <w:rPr>
                <w:sz w:val="16"/>
                <w:szCs w:val="22"/>
              </w:rPr>
              <w:t xml:space="preserve">Stay overnight in </w:t>
            </w:r>
            <w:proofErr w:type="spellStart"/>
            <w:r>
              <w:rPr>
                <w:sz w:val="16"/>
                <w:szCs w:val="22"/>
              </w:rPr>
              <w:t>Phaday</w:t>
            </w:r>
            <w:proofErr w:type="spellEnd"/>
            <w:r>
              <w:rPr>
                <w:sz w:val="16"/>
                <w:szCs w:val="22"/>
              </w:rPr>
              <w:t xml:space="preserve"> village, Bolikhan district</w:t>
            </w:r>
          </w:p>
        </w:tc>
      </w:tr>
      <w:tr w:rsidR="00CA1287" w14:paraId="28FB2C61" w14:textId="77777777" w:rsidTr="00C919F3">
        <w:tc>
          <w:tcPr>
            <w:tcW w:w="1880" w:type="dxa"/>
            <w:tcBorders>
              <w:top w:val="single" w:sz="4" w:space="0" w:color="auto"/>
              <w:left w:val="single" w:sz="4" w:space="0" w:color="auto"/>
              <w:bottom w:val="single" w:sz="4" w:space="0" w:color="auto"/>
              <w:right w:val="single" w:sz="4" w:space="0" w:color="auto"/>
            </w:tcBorders>
            <w:hideMark/>
          </w:tcPr>
          <w:p w14:paraId="042DFD00" w14:textId="77777777" w:rsidR="00CA1287" w:rsidRDefault="00CA1287" w:rsidP="00C919F3">
            <w:pPr>
              <w:rPr>
                <w:sz w:val="16"/>
                <w:szCs w:val="22"/>
              </w:rPr>
            </w:pPr>
            <w:r>
              <w:rPr>
                <w:sz w:val="16"/>
                <w:szCs w:val="22"/>
              </w:rPr>
              <w:t>Sunday, June 21/morning:</w:t>
            </w:r>
          </w:p>
        </w:tc>
        <w:tc>
          <w:tcPr>
            <w:tcW w:w="4055" w:type="dxa"/>
            <w:tcBorders>
              <w:top w:val="single" w:sz="4" w:space="0" w:color="auto"/>
              <w:left w:val="single" w:sz="4" w:space="0" w:color="auto"/>
              <w:bottom w:val="single" w:sz="4" w:space="0" w:color="auto"/>
              <w:right w:val="single" w:sz="4" w:space="0" w:color="auto"/>
            </w:tcBorders>
            <w:hideMark/>
          </w:tcPr>
          <w:p w14:paraId="734FA35E" w14:textId="77777777" w:rsidR="00CA1287" w:rsidRDefault="00CA1287" w:rsidP="00C919F3">
            <w:pPr>
              <w:rPr>
                <w:sz w:val="16"/>
                <w:szCs w:val="22"/>
              </w:rPr>
            </w:pPr>
            <w:r>
              <w:rPr>
                <w:sz w:val="16"/>
                <w:szCs w:val="22"/>
              </w:rPr>
              <w:t xml:space="preserve">Meet with beneficiaries in </w:t>
            </w:r>
            <w:proofErr w:type="spellStart"/>
            <w:r>
              <w:rPr>
                <w:sz w:val="16"/>
                <w:szCs w:val="22"/>
              </w:rPr>
              <w:t>Phamouang</w:t>
            </w:r>
            <w:proofErr w:type="spellEnd"/>
            <w:r>
              <w:rPr>
                <w:sz w:val="16"/>
                <w:szCs w:val="22"/>
              </w:rPr>
              <w:t xml:space="preserve"> village in Bolikhan district</w:t>
            </w:r>
          </w:p>
        </w:tc>
        <w:tc>
          <w:tcPr>
            <w:tcW w:w="1530" w:type="dxa"/>
            <w:tcBorders>
              <w:top w:val="single" w:sz="4" w:space="0" w:color="auto"/>
              <w:left w:val="single" w:sz="4" w:space="0" w:color="auto"/>
              <w:bottom w:val="single" w:sz="4" w:space="0" w:color="auto"/>
              <w:right w:val="single" w:sz="4" w:space="0" w:color="auto"/>
            </w:tcBorders>
            <w:hideMark/>
          </w:tcPr>
          <w:p w14:paraId="513B3A18" w14:textId="77777777" w:rsidR="00CA1287" w:rsidRDefault="00CA1287" w:rsidP="00C919F3">
            <w:pPr>
              <w:rPr>
                <w:sz w:val="16"/>
                <w:szCs w:val="22"/>
              </w:rPr>
            </w:pPr>
            <w:r>
              <w:rPr>
                <w:sz w:val="16"/>
                <w:szCs w:val="22"/>
              </w:rPr>
              <w:t xml:space="preserve">JJ and </w:t>
            </w:r>
            <w:proofErr w:type="spellStart"/>
            <w:r>
              <w:rPr>
                <w:sz w:val="16"/>
                <w:szCs w:val="22"/>
              </w:rPr>
              <w:t>Saythhong</w:t>
            </w:r>
            <w:proofErr w:type="spellEnd"/>
          </w:p>
        </w:tc>
        <w:tc>
          <w:tcPr>
            <w:tcW w:w="1800" w:type="dxa"/>
            <w:tcBorders>
              <w:top w:val="single" w:sz="4" w:space="0" w:color="auto"/>
              <w:left w:val="single" w:sz="4" w:space="0" w:color="auto"/>
              <w:bottom w:val="single" w:sz="4" w:space="0" w:color="auto"/>
              <w:right w:val="single" w:sz="4" w:space="0" w:color="auto"/>
            </w:tcBorders>
          </w:tcPr>
          <w:p w14:paraId="683088C0" w14:textId="77777777" w:rsidR="00CA1287" w:rsidRDefault="00CA1287" w:rsidP="00C919F3">
            <w:pPr>
              <w:rPr>
                <w:sz w:val="16"/>
                <w:szCs w:val="22"/>
              </w:rPr>
            </w:pPr>
          </w:p>
        </w:tc>
      </w:tr>
      <w:tr w:rsidR="00CA1287" w14:paraId="031C12BC" w14:textId="77777777" w:rsidTr="00C919F3">
        <w:tc>
          <w:tcPr>
            <w:tcW w:w="1880" w:type="dxa"/>
            <w:tcBorders>
              <w:top w:val="single" w:sz="4" w:space="0" w:color="auto"/>
              <w:left w:val="single" w:sz="4" w:space="0" w:color="auto"/>
              <w:bottom w:val="single" w:sz="4" w:space="0" w:color="auto"/>
              <w:right w:val="single" w:sz="4" w:space="0" w:color="auto"/>
            </w:tcBorders>
            <w:hideMark/>
          </w:tcPr>
          <w:p w14:paraId="46E25E07" w14:textId="77777777" w:rsidR="00CA1287" w:rsidRDefault="00CA1287" w:rsidP="00C919F3">
            <w:pPr>
              <w:rPr>
                <w:sz w:val="16"/>
                <w:szCs w:val="22"/>
              </w:rPr>
            </w:pPr>
            <w:r>
              <w:rPr>
                <w:sz w:val="16"/>
                <w:szCs w:val="22"/>
              </w:rPr>
              <w:t>Sunday, June 21/afternoon:</w:t>
            </w:r>
          </w:p>
        </w:tc>
        <w:tc>
          <w:tcPr>
            <w:tcW w:w="4055" w:type="dxa"/>
            <w:tcBorders>
              <w:top w:val="single" w:sz="4" w:space="0" w:color="auto"/>
              <w:left w:val="single" w:sz="4" w:space="0" w:color="auto"/>
              <w:bottom w:val="single" w:sz="4" w:space="0" w:color="auto"/>
              <w:right w:val="single" w:sz="4" w:space="0" w:color="auto"/>
            </w:tcBorders>
            <w:hideMark/>
          </w:tcPr>
          <w:p w14:paraId="753E15BF" w14:textId="77777777" w:rsidR="00CA1287" w:rsidRDefault="00CA1287" w:rsidP="00C919F3">
            <w:pPr>
              <w:rPr>
                <w:sz w:val="16"/>
                <w:szCs w:val="22"/>
              </w:rPr>
            </w:pPr>
            <w:r>
              <w:rPr>
                <w:sz w:val="16"/>
                <w:szCs w:val="22"/>
              </w:rPr>
              <w:t>Travel to Vientiane Capital</w:t>
            </w:r>
          </w:p>
        </w:tc>
        <w:tc>
          <w:tcPr>
            <w:tcW w:w="1530" w:type="dxa"/>
            <w:tcBorders>
              <w:top w:val="single" w:sz="4" w:space="0" w:color="auto"/>
              <w:left w:val="single" w:sz="4" w:space="0" w:color="auto"/>
              <w:bottom w:val="single" w:sz="4" w:space="0" w:color="auto"/>
              <w:right w:val="single" w:sz="4" w:space="0" w:color="auto"/>
            </w:tcBorders>
            <w:hideMark/>
          </w:tcPr>
          <w:p w14:paraId="69D52D1B" w14:textId="77777777" w:rsidR="00CA1287" w:rsidRDefault="00CA1287" w:rsidP="00C919F3">
            <w:pPr>
              <w:rPr>
                <w:sz w:val="16"/>
                <w:szCs w:val="22"/>
              </w:rPr>
            </w:pPr>
            <w:r>
              <w:rPr>
                <w:sz w:val="16"/>
                <w:szCs w:val="22"/>
              </w:rPr>
              <w:t xml:space="preserve">JJ and </w:t>
            </w:r>
            <w:proofErr w:type="spellStart"/>
            <w:r>
              <w:rPr>
                <w:sz w:val="16"/>
                <w:szCs w:val="22"/>
              </w:rPr>
              <w:t>Saythhong</w:t>
            </w:r>
            <w:proofErr w:type="spellEnd"/>
          </w:p>
        </w:tc>
        <w:tc>
          <w:tcPr>
            <w:tcW w:w="1800" w:type="dxa"/>
            <w:tcBorders>
              <w:top w:val="single" w:sz="4" w:space="0" w:color="auto"/>
              <w:left w:val="single" w:sz="4" w:space="0" w:color="auto"/>
              <w:bottom w:val="single" w:sz="4" w:space="0" w:color="auto"/>
              <w:right w:val="single" w:sz="4" w:space="0" w:color="auto"/>
            </w:tcBorders>
            <w:hideMark/>
          </w:tcPr>
          <w:p w14:paraId="3230543A" w14:textId="77777777" w:rsidR="00CA1287" w:rsidRDefault="00CA1287" w:rsidP="00C919F3">
            <w:pPr>
              <w:rPr>
                <w:sz w:val="16"/>
                <w:szCs w:val="22"/>
              </w:rPr>
            </w:pPr>
            <w:proofErr w:type="gramStart"/>
            <w:r>
              <w:rPr>
                <w:sz w:val="16"/>
                <w:szCs w:val="22"/>
              </w:rPr>
              <w:t>by</w:t>
            </w:r>
            <w:proofErr w:type="gramEnd"/>
            <w:r>
              <w:rPr>
                <w:sz w:val="16"/>
                <w:szCs w:val="22"/>
              </w:rPr>
              <w:t xml:space="preserve"> SIRA Project car</w:t>
            </w:r>
          </w:p>
        </w:tc>
      </w:tr>
      <w:tr w:rsidR="00CA1287" w14:paraId="2A614321" w14:textId="77777777" w:rsidTr="00C919F3">
        <w:tc>
          <w:tcPr>
            <w:tcW w:w="1880" w:type="dxa"/>
            <w:tcBorders>
              <w:top w:val="single" w:sz="4" w:space="0" w:color="auto"/>
              <w:left w:val="single" w:sz="4" w:space="0" w:color="auto"/>
              <w:bottom w:val="single" w:sz="4" w:space="0" w:color="auto"/>
              <w:right w:val="single" w:sz="4" w:space="0" w:color="auto"/>
            </w:tcBorders>
          </w:tcPr>
          <w:p w14:paraId="67076BB8" w14:textId="77777777" w:rsidR="00CA1287" w:rsidRPr="00851645" w:rsidRDefault="00CA1287" w:rsidP="00C919F3">
            <w:pPr>
              <w:rPr>
                <w:sz w:val="16"/>
                <w:szCs w:val="22"/>
              </w:rPr>
            </w:pPr>
            <w:r w:rsidRPr="00851645">
              <w:rPr>
                <w:sz w:val="16"/>
                <w:szCs w:val="22"/>
              </w:rPr>
              <w:t>Monday, June 22:</w:t>
            </w:r>
          </w:p>
          <w:p w14:paraId="22BC5F3E" w14:textId="77777777" w:rsidR="00CA1287" w:rsidRPr="00851645" w:rsidRDefault="00CA1287" w:rsidP="00C919F3">
            <w:pPr>
              <w:rPr>
                <w:sz w:val="16"/>
                <w:szCs w:val="22"/>
              </w:rPr>
            </w:pPr>
            <w:r w:rsidRPr="00851645">
              <w:rPr>
                <w:sz w:val="16"/>
                <w:szCs w:val="22"/>
              </w:rPr>
              <w:t>9:00-10:00</w:t>
            </w:r>
          </w:p>
        </w:tc>
        <w:tc>
          <w:tcPr>
            <w:tcW w:w="4055" w:type="dxa"/>
            <w:tcBorders>
              <w:top w:val="single" w:sz="4" w:space="0" w:color="auto"/>
              <w:left w:val="single" w:sz="4" w:space="0" w:color="auto"/>
              <w:bottom w:val="single" w:sz="4" w:space="0" w:color="auto"/>
              <w:right w:val="single" w:sz="4" w:space="0" w:color="auto"/>
            </w:tcBorders>
          </w:tcPr>
          <w:p w14:paraId="2F9E9F7F" w14:textId="77777777" w:rsidR="00CA1287" w:rsidRPr="00851645" w:rsidRDefault="00CA1287" w:rsidP="00C919F3">
            <w:pPr>
              <w:rPr>
                <w:sz w:val="16"/>
                <w:szCs w:val="22"/>
              </w:rPr>
            </w:pPr>
            <w:r w:rsidRPr="00851645">
              <w:rPr>
                <w:sz w:val="16"/>
                <w:szCs w:val="22"/>
              </w:rPr>
              <w:t xml:space="preserve">Meet with Mr. </w:t>
            </w:r>
            <w:proofErr w:type="spellStart"/>
            <w:r w:rsidRPr="00851645">
              <w:rPr>
                <w:sz w:val="16"/>
                <w:szCs w:val="22"/>
              </w:rPr>
              <w:t>Nouanedeng</w:t>
            </w:r>
            <w:proofErr w:type="spellEnd"/>
            <w:r w:rsidRPr="00851645">
              <w:rPr>
                <w:sz w:val="16"/>
                <w:szCs w:val="22"/>
              </w:rPr>
              <w:t xml:space="preserve"> </w:t>
            </w:r>
            <w:proofErr w:type="spellStart"/>
            <w:r w:rsidRPr="00851645">
              <w:rPr>
                <w:sz w:val="16"/>
                <w:szCs w:val="22"/>
              </w:rPr>
              <w:t>Rajvong</w:t>
            </w:r>
            <w:proofErr w:type="spellEnd"/>
            <w:r w:rsidRPr="00851645">
              <w:rPr>
                <w:sz w:val="16"/>
                <w:szCs w:val="22"/>
              </w:rPr>
              <w:t>, DDG, Department of Irrigation/MAF</w:t>
            </w:r>
          </w:p>
        </w:tc>
        <w:tc>
          <w:tcPr>
            <w:tcW w:w="1530" w:type="dxa"/>
            <w:tcBorders>
              <w:top w:val="single" w:sz="4" w:space="0" w:color="auto"/>
              <w:left w:val="single" w:sz="4" w:space="0" w:color="auto"/>
              <w:bottom w:val="single" w:sz="4" w:space="0" w:color="auto"/>
              <w:right w:val="single" w:sz="4" w:space="0" w:color="auto"/>
            </w:tcBorders>
          </w:tcPr>
          <w:p w14:paraId="73599A09" w14:textId="77777777" w:rsidR="00CA1287" w:rsidRPr="00851645" w:rsidRDefault="00CA1287" w:rsidP="00C919F3">
            <w:pPr>
              <w:rPr>
                <w:sz w:val="16"/>
                <w:szCs w:val="22"/>
              </w:rPr>
            </w:pPr>
            <w:r w:rsidRPr="00851645">
              <w:rPr>
                <w:sz w:val="16"/>
                <w:szCs w:val="22"/>
              </w:rPr>
              <w:t xml:space="preserve">JJ, Saythong, Margaret/ </w:t>
            </w:r>
            <w:proofErr w:type="spellStart"/>
            <w:r w:rsidRPr="00851645">
              <w:rPr>
                <w:sz w:val="16"/>
                <w:szCs w:val="22"/>
              </w:rPr>
              <w:t>Singha</w:t>
            </w:r>
            <w:proofErr w:type="spellEnd"/>
            <w:r w:rsidRPr="00851645">
              <w:rPr>
                <w:sz w:val="16"/>
                <w:szCs w:val="22"/>
              </w:rPr>
              <w:t xml:space="preserve">, </w:t>
            </w:r>
            <w:proofErr w:type="spellStart"/>
            <w:r w:rsidRPr="00851645">
              <w:rPr>
                <w:sz w:val="16"/>
                <w:szCs w:val="22"/>
              </w:rPr>
              <w:t>DoI</w:t>
            </w:r>
            <w:proofErr w:type="spellEnd"/>
            <w:r w:rsidRPr="00851645">
              <w:rPr>
                <w:sz w:val="16"/>
                <w:szCs w:val="22"/>
              </w:rPr>
              <w:t>/MAF representative(s)</w:t>
            </w:r>
          </w:p>
        </w:tc>
        <w:tc>
          <w:tcPr>
            <w:tcW w:w="1800" w:type="dxa"/>
            <w:tcBorders>
              <w:top w:val="single" w:sz="4" w:space="0" w:color="auto"/>
              <w:left w:val="single" w:sz="4" w:space="0" w:color="auto"/>
              <w:bottom w:val="single" w:sz="4" w:space="0" w:color="auto"/>
              <w:right w:val="single" w:sz="4" w:space="0" w:color="auto"/>
            </w:tcBorders>
          </w:tcPr>
          <w:p w14:paraId="4F772F60" w14:textId="77777777" w:rsidR="00CA1287" w:rsidRDefault="00CA1287" w:rsidP="00C919F3">
            <w:pPr>
              <w:rPr>
                <w:sz w:val="16"/>
                <w:szCs w:val="22"/>
              </w:rPr>
            </w:pPr>
            <w:r w:rsidRPr="00851645">
              <w:rPr>
                <w:sz w:val="16"/>
                <w:szCs w:val="22"/>
              </w:rPr>
              <w:t xml:space="preserve">Confirmed, at </w:t>
            </w:r>
            <w:proofErr w:type="spellStart"/>
            <w:r w:rsidRPr="00851645">
              <w:rPr>
                <w:sz w:val="16"/>
                <w:szCs w:val="22"/>
              </w:rPr>
              <w:t>DoI</w:t>
            </w:r>
            <w:proofErr w:type="spellEnd"/>
          </w:p>
        </w:tc>
      </w:tr>
      <w:tr w:rsidR="00CA1287" w14:paraId="2089A709" w14:textId="77777777" w:rsidTr="00C919F3">
        <w:tc>
          <w:tcPr>
            <w:tcW w:w="1880" w:type="dxa"/>
            <w:tcBorders>
              <w:top w:val="single" w:sz="4" w:space="0" w:color="auto"/>
              <w:left w:val="single" w:sz="4" w:space="0" w:color="auto"/>
              <w:bottom w:val="single" w:sz="4" w:space="0" w:color="auto"/>
              <w:right w:val="single" w:sz="4" w:space="0" w:color="auto"/>
            </w:tcBorders>
          </w:tcPr>
          <w:p w14:paraId="705906E0" w14:textId="77777777" w:rsidR="00CA1287" w:rsidRDefault="00CA1287" w:rsidP="00C919F3">
            <w:pPr>
              <w:rPr>
                <w:sz w:val="16"/>
                <w:szCs w:val="22"/>
              </w:rPr>
            </w:pPr>
            <w:r>
              <w:rPr>
                <w:sz w:val="16"/>
                <w:szCs w:val="22"/>
              </w:rPr>
              <w:t>14:30-17:00</w:t>
            </w:r>
          </w:p>
        </w:tc>
        <w:tc>
          <w:tcPr>
            <w:tcW w:w="4055" w:type="dxa"/>
            <w:tcBorders>
              <w:top w:val="single" w:sz="4" w:space="0" w:color="auto"/>
              <w:left w:val="single" w:sz="4" w:space="0" w:color="auto"/>
              <w:bottom w:val="single" w:sz="4" w:space="0" w:color="auto"/>
              <w:right w:val="single" w:sz="4" w:space="0" w:color="auto"/>
            </w:tcBorders>
          </w:tcPr>
          <w:p w14:paraId="2269C0EE" w14:textId="77777777" w:rsidR="00CA1287" w:rsidRDefault="00CA1287" w:rsidP="00C919F3">
            <w:pPr>
              <w:rPr>
                <w:sz w:val="16"/>
                <w:szCs w:val="22"/>
              </w:rPr>
            </w:pPr>
            <w:r>
              <w:rPr>
                <w:sz w:val="16"/>
                <w:szCs w:val="22"/>
              </w:rPr>
              <w:t>Update the report and presentation as appropriate at UNDP</w:t>
            </w:r>
          </w:p>
        </w:tc>
        <w:tc>
          <w:tcPr>
            <w:tcW w:w="1530" w:type="dxa"/>
            <w:tcBorders>
              <w:top w:val="single" w:sz="4" w:space="0" w:color="auto"/>
              <w:left w:val="single" w:sz="4" w:space="0" w:color="auto"/>
              <w:bottom w:val="single" w:sz="4" w:space="0" w:color="auto"/>
              <w:right w:val="single" w:sz="4" w:space="0" w:color="auto"/>
            </w:tcBorders>
          </w:tcPr>
          <w:p w14:paraId="4E1B202F" w14:textId="77777777" w:rsidR="00CA1287" w:rsidRDefault="00CA1287" w:rsidP="00C919F3">
            <w:pPr>
              <w:rPr>
                <w:sz w:val="16"/>
                <w:szCs w:val="22"/>
              </w:rPr>
            </w:pPr>
            <w:r>
              <w:rPr>
                <w:sz w:val="16"/>
                <w:szCs w:val="22"/>
              </w:rPr>
              <w:t xml:space="preserve">JJ and </w:t>
            </w:r>
            <w:proofErr w:type="spellStart"/>
            <w:r>
              <w:rPr>
                <w:sz w:val="16"/>
                <w:szCs w:val="22"/>
              </w:rPr>
              <w:t>Saythhong</w:t>
            </w:r>
            <w:proofErr w:type="spellEnd"/>
          </w:p>
        </w:tc>
        <w:tc>
          <w:tcPr>
            <w:tcW w:w="1800" w:type="dxa"/>
            <w:tcBorders>
              <w:top w:val="single" w:sz="4" w:space="0" w:color="auto"/>
              <w:left w:val="single" w:sz="4" w:space="0" w:color="auto"/>
              <w:bottom w:val="single" w:sz="4" w:space="0" w:color="auto"/>
              <w:right w:val="single" w:sz="4" w:space="0" w:color="auto"/>
            </w:tcBorders>
          </w:tcPr>
          <w:p w14:paraId="01AE8DFC" w14:textId="77777777" w:rsidR="00CA1287" w:rsidRDefault="00CA1287" w:rsidP="00C919F3">
            <w:pPr>
              <w:rPr>
                <w:sz w:val="16"/>
                <w:szCs w:val="22"/>
              </w:rPr>
            </w:pPr>
          </w:p>
        </w:tc>
      </w:tr>
      <w:tr w:rsidR="00CA1287" w14:paraId="34904C94" w14:textId="77777777" w:rsidTr="00C919F3">
        <w:tc>
          <w:tcPr>
            <w:tcW w:w="1880" w:type="dxa"/>
            <w:tcBorders>
              <w:top w:val="single" w:sz="4" w:space="0" w:color="auto"/>
              <w:left w:val="single" w:sz="4" w:space="0" w:color="auto"/>
              <w:bottom w:val="single" w:sz="4" w:space="0" w:color="auto"/>
              <w:right w:val="single" w:sz="4" w:space="0" w:color="auto"/>
            </w:tcBorders>
            <w:hideMark/>
          </w:tcPr>
          <w:p w14:paraId="5BD9B75F" w14:textId="77777777" w:rsidR="00CA1287" w:rsidRDefault="00CA1287" w:rsidP="00C919F3">
            <w:pPr>
              <w:rPr>
                <w:sz w:val="16"/>
                <w:szCs w:val="22"/>
              </w:rPr>
            </w:pPr>
            <w:r>
              <w:rPr>
                <w:sz w:val="16"/>
                <w:szCs w:val="22"/>
              </w:rPr>
              <w:t>Tuesday, June 23:</w:t>
            </w:r>
          </w:p>
          <w:p w14:paraId="4A5CA3B5" w14:textId="77777777" w:rsidR="00CA1287" w:rsidRDefault="00CA1287" w:rsidP="00C919F3">
            <w:pPr>
              <w:rPr>
                <w:sz w:val="16"/>
                <w:szCs w:val="22"/>
              </w:rPr>
            </w:pPr>
            <w:r>
              <w:rPr>
                <w:sz w:val="16"/>
                <w:szCs w:val="22"/>
              </w:rPr>
              <w:t>7:00-9:30</w:t>
            </w:r>
          </w:p>
        </w:tc>
        <w:tc>
          <w:tcPr>
            <w:tcW w:w="4055" w:type="dxa"/>
            <w:tcBorders>
              <w:top w:val="single" w:sz="4" w:space="0" w:color="auto"/>
              <w:left w:val="single" w:sz="4" w:space="0" w:color="auto"/>
              <w:bottom w:val="single" w:sz="4" w:space="0" w:color="auto"/>
              <w:right w:val="single" w:sz="4" w:space="0" w:color="auto"/>
            </w:tcBorders>
            <w:hideMark/>
          </w:tcPr>
          <w:p w14:paraId="5F013BAE" w14:textId="77777777" w:rsidR="00CA1287" w:rsidRDefault="00CA1287" w:rsidP="00C919F3">
            <w:pPr>
              <w:rPr>
                <w:sz w:val="16"/>
                <w:szCs w:val="22"/>
              </w:rPr>
            </w:pPr>
            <w:r>
              <w:rPr>
                <w:sz w:val="16"/>
                <w:szCs w:val="22"/>
              </w:rPr>
              <w:t>Travel to Bolikhamxay</w:t>
            </w:r>
          </w:p>
        </w:tc>
        <w:tc>
          <w:tcPr>
            <w:tcW w:w="1530" w:type="dxa"/>
            <w:tcBorders>
              <w:top w:val="single" w:sz="4" w:space="0" w:color="auto"/>
              <w:left w:val="single" w:sz="4" w:space="0" w:color="auto"/>
              <w:bottom w:val="single" w:sz="4" w:space="0" w:color="auto"/>
              <w:right w:val="single" w:sz="4" w:space="0" w:color="auto"/>
            </w:tcBorders>
            <w:hideMark/>
          </w:tcPr>
          <w:p w14:paraId="4D5B75C0" w14:textId="77777777" w:rsidR="00CA1287" w:rsidRDefault="00CA1287" w:rsidP="00C919F3">
            <w:pPr>
              <w:rPr>
                <w:sz w:val="16"/>
                <w:szCs w:val="22"/>
              </w:rPr>
            </w:pPr>
            <w:r>
              <w:rPr>
                <w:sz w:val="16"/>
                <w:szCs w:val="22"/>
              </w:rPr>
              <w:t xml:space="preserve">JJ, Saythong, Margaret, </w:t>
            </w:r>
            <w:proofErr w:type="spellStart"/>
            <w:r>
              <w:rPr>
                <w:sz w:val="16"/>
                <w:szCs w:val="22"/>
              </w:rPr>
              <w:t>Singha</w:t>
            </w:r>
            <w:proofErr w:type="spellEnd"/>
            <w:r>
              <w:rPr>
                <w:sz w:val="16"/>
                <w:szCs w:val="22"/>
              </w:rPr>
              <w:t>.</w:t>
            </w:r>
          </w:p>
        </w:tc>
        <w:tc>
          <w:tcPr>
            <w:tcW w:w="1800" w:type="dxa"/>
            <w:tcBorders>
              <w:top w:val="single" w:sz="4" w:space="0" w:color="auto"/>
              <w:left w:val="single" w:sz="4" w:space="0" w:color="auto"/>
              <w:bottom w:val="single" w:sz="4" w:space="0" w:color="auto"/>
              <w:right w:val="single" w:sz="4" w:space="0" w:color="auto"/>
            </w:tcBorders>
            <w:hideMark/>
          </w:tcPr>
          <w:p w14:paraId="48C12409" w14:textId="77777777" w:rsidR="00CA1287" w:rsidRDefault="00CA1287" w:rsidP="00C919F3">
            <w:pPr>
              <w:rPr>
                <w:sz w:val="16"/>
                <w:szCs w:val="22"/>
              </w:rPr>
            </w:pPr>
            <w:r>
              <w:rPr>
                <w:sz w:val="16"/>
                <w:szCs w:val="22"/>
              </w:rPr>
              <w:t>By UNDP/SIRA cars (TBC)</w:t>
            </w:r>
          </w:p>
        </w:tc>
      </w:tr>
      <w:tr w:rsidR="00CA1287" w14:paraId="11576E1A" w14:textId="77777777" w:rsidTr="00C919F3">
        <w:tc>
          <w:tcPr>
            <w:tcW w:w="1880" w:type="dxa"/>
            <w:tcBorders>
              <w:top w:val="single" w:sz="4" w:space="0" w:color="auto"/>
              <w:left w:val="single" w:sz="4" w:space="0" w:color="auto"/>
              <w:bottom w:val="single" w:sz="4" w:space="0" w:color="auto"/>
              <w:right w:val="single" w:sz="4" w:space="0" w:color="auto"/>
            </w:tcBorders>
            <w:hideMark/>
          </w:tcPr>
          <w:p w14:paraId="1ED6A568" w14:textId="77777777" w:rsidR="00CA1287" w:rsidRDefault="00CA1287" w:rsidP="00C919F3">
            <w:pPr>
              <w:rPr>
                <w:sz w:val="16"/>
                <w:szCs w:val="22"/>
              </w:rPr>
            </w:pPr>
            <w:r>
              <w:rPr>
                <w:sz w:val="16"/>
                <w:szCs w:val="22"/>
              </w:rPr>
              <w:t>10:00-12:00</w:t>
            </w:r>
          </w:p>
        </w:tc>
        <w:tc>
          <w:tcPr>
            <w:tcW w:w="4055" w:type="dxa"/>
            <w:tcBorders>
              <w:top w:val="single" w:sz="4" w:space="0" w:color="auto"/>
              <w:left w:val="single" w:sz="4" w:space="0" w:color="auto"/>
              <w:bottom w:val="single" w:sz="4" w:space="0" w:color="auto"/>
              <w:right w:val="single" w:sz="4" w:space="0" w:color="auto"/>
            </w:tcBorders>
            <w:hideMark/>
          </w:tcPr>
          <w:p w14:paraId="2B943FE1" w14:textId="77777777" w:rsidR="00CA1287" w:rsidRDefault="00CA1287" w:rsidP="00C919F3">
            <w:pPr>
              <w:rPr>
                <w:sz w:val="16"/>
                <w:szCs w:val="22"/>
              </w:rPr>
            </w:pPr>
            <w:r>
              <w:rPr>
                <w:sz w:val="16"/>
                <w:szCs w:val="22"/>
              </w:rPr>
              <w:t xml:space="preserve">Stakeholders consultation meeting at in </w:t>
            </w:r>
            <w:proofErr w:type="spellStart"/>
            <w:r>
              <w:rPr>
                <w:sz w:val="16"/>
                <w:szCs w:val="22"/>
              </w:rPr>
              <w:t>Paksane</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71635DF2" w14:textId="77777777" w:rsidR="00CA1287" w:rsidRDefault="00CA1287" w:rsidP="00C919F3">
            <w:pPr>
              <w:rPr>
                <w:sz w:val="16"/>
                <w:szCs w:val="22"/>
              </w:rPr>
            </w:pPr>
            <w:r>
              <w:rPr>
                <w:sz w:val="16"/>
                <w:szCs w:val="22"/>
              </w:rPr>
              <w:t xml:space="preserve">JJ, Saythong, Margaret, </w:t>
            </w:r>
            <w:proofErr w:type="spellStart"/>
            <w:r>
              <w:rPr>
                <w:sz w:val="16"/>
                <w:szCs w:val="22"/>
              </w:rPr>
              <w:t>Singha</w:t>
            </w:r>
            <w:proofErr w:type="spellEnd"/>
            <w:r>
              <w:rPr>
                <w:sz w:val="16"/>
                <w:szCs w:val="22"/>
              </w:rPr>
              <w:t>, PB, PAFO, …</w:t>
            </w:r>
          </w:p>
        </w:tc>
        <w:tc>
          <w:tcPr>
            <w:tcW w:w="1800" w:type="dxa"/>
            <w:tcBorders>
              <w:top w:val="single" w:sz="4" w:space="0" w:color="auto"/>
              <w:left w:val="single" w:sz="4" w:space="0" w:color="auto"/>
              <w:bottom w:val="single" w:sz="4" w:space="0" w:color="auto"/>
              <w:right w:val="single" w:sz="4" w:space="0" w:color="auto"/>
            </w:tcBorders>
          </w:tcPr>
          <w:p w14:paraId="0C180A7F" w14:textId="77777777" w:rsidR="00CA1287" w:rsidRDefault="00CA1287" w:rsidP="00C919F3">
            <w:pPr>
              <w:rPr>
                <w:sz w:val="16"/>
                <w:szCs w:val="22"/>
              </w:rPr>
            </w:pPr>
          </w:p>
        </w:tc>
      </w:tr>
      <w:tr w:rsidR="00CA1287" w14:paraId="49946AC5" w14:textId="77777777" w:rsidTr="00C919F3">
        <w:tc>
          <w:tcPr>
            <w:tcW w:w="1880" w:type="dxa"/>
            <w:tcBorders>
              <w:top w:val="single" w:sz="4" w:space="0" w:color="auto"/>
              <w:left w:val="single" w:sz="4" w:space="0" w:color="auto"/>
              <w:bottom w:val="single" w:sz="4" w:space="0" w:color="auto"/>
              <w:right w:val="single" w:sz="4" w:space="0" w:color="auto"/>
            </w:tcBorders>
            <w:hideMark/>
          </w:tcPr>
          <w:p w14:paraId="62278541" w14:textId="77777777" w:rsidR="00CA1287" w:rsidRDefault="00CA1287" w:rsidP="00C919F3">
            <w:pPr>
              <w:rPr>
                <w:sz w:val="16"/>
                <w:szCs w:val="22"/>
              </w:rPr>
            </w:pPr>
            <w:r>
              <w:rPr>
                <w:sz w:val="16"/>
                <w:szCs w:val="22"/>
              </w:rPr>
              <w:t>14:00-16:30</w:t>
            </w:r>
          </w:p>
        </w:tc>
        <w:tc>
          <w:tcPr>
            <w:tcW w:w="4055" w:type="dxa"/>
            <w:tcBorders>
              <w:top w:val="single" w:sz="4" w:space="0" w:color="auto"/>
              <w:left w:val="single" w:sz="4" w:space="0" w:color="auto"/>
              <w:bottom w:val="single" w:sz="4" w:space="0" w:color="auto"/>
              <w:right w:val="single" w:sz="4" w:space="0" w:color="auto"/>
            </w:tcBorders>
            <w:hideMark/>
          </w:tcPr>
          <w:p w14:paraId="212FF617" w14:textId="77777777" w:rsidR="00CA1287" w:rsidRDefault="00CA1287" w:rsidP="00C919F3">
            <w:pPr>
              <w:rPr>
                <w:sz w:val="16"/>
                <w:szCs w:val="22"/>
              </w:rPr>
            </w:pPr>
            <w:r>
              <w:rPr>
                <w:sz w:val="16"/>
                <w:szCs w:val="22"/>
              </w:rPr>
              <w:t>Travel to Vientiane Capital</w:t>
            </w:r>
          </w:p>
        </w:tc>
        <w:tc>
          <w:tcPr>
            <w:tcW w:w="1530" w:type="dxa"/>
            <w:tcBorders>
              <w:top w:val="single" w:sz="4" w:space="0" w:color="auto"/>
              <w:left w:val="single" w:sz="4" w:space="0" w:color="auto"/>
              <w:bottom w:val="single" w:sz="4" w:space="0" w:color="auto"/>
              <w:right w:val="single" w:sz="4" w:space="0" w:color="auto"/>
            </w:tcBorders>
            <w:hideMark/>
          </w:tcPr>
          <w:p w14:paraId="4800A446" w14:textId="77777777" w:rsidR="00CA1287" w:rsidRDefault="00CA1287" w:rsidP="00C919F3">
            <w:pPr>
              <w:rPr>
                <w:sz w:val="16"/>
                <w:szCs w:val="22"/>
              </w:rPr>
            </w:pPr>
            <w:r>
              <w:rPr>
                <w:sz w:val="16"/>
                <w:szCs w:val="22"/>
              </w:rPr>
              <w:t xml:space="preserve">JJ, Saythong, Margaret, </w:t>
            </w:r>
            <w:proofErr w:type="spellStart"/>
            <w:r>
              <w:rPr>
                <w:sz w:val="16"/>
                <w:szCs w:val="22"/>
              </w:rPr>
              <w:t>Singha</w:t>
            </w:r>
            <w:proofErr w:type="spellEnd"/>
            <w:r>
              <w:rPr>
                <w:sz w:val="16"/>
                <w:szCs w:val="22"/>
              </w:rPr>
              <w:t>, DRR, RR.</w:t>
            </w:r>
          </w:p>
        </w:tc>
        <w:tc>
          <w:tcPr>
            <w:tcW w:w="1800" w:type="dxa"/>
            <w:tcBorders>
              <w:top w:val="single" w:sz="4" w:space="0" w:color="auto"/>
              <w:left w:val="single" w:sz="4" w:space="0" w:color="auto"/>
              <w:bottom w:val="single" w:sz="4" w:space="0" w:color="auto"/>
              <w:right w:val="single" w:sz="4" w:space="0" w:color="auto"/>
            </w:tcBorders>
            <w:hideMark/>
          </w:tcPr>
          <w:p w14:paraId="5BAAFC0D" w14:textId="77777777" w:rsidR="00CA1287" w:rsidRDefault="00CA1287" w:rsidP="00C919F3">
            <w:pPr>
              <w:rPr>
                <w:sz w:val="16"/>
                <w:szCs w:val="22"/>
              </w:rPr>
            </w:pPr>
            <w:r>
              <w:rPr>
                <w:sz w:val="16"/>
                <w:szCs w:val="22"/>
              </w:rPr>
              <w:t>By UNDP and SIRA cars</w:t>
            </w:r>
          </w:p>
        </w:tc>
      </w:tr>
      <w:tr w:rsidR="00CA1287" w14:paraId="7AC713D6" w14:textId="77777777" w:rsidTr="00C919F3">
        <w:tc>
          <w:tcPr>
            <w:tcW w:w="1880" w:type="dxa"/>
            <w:tcBorders>
              <w:top w:val="single" w:sz="4" w:space="0" w:color="auto"/>
              <w:left w:val="single" w:sz="4" w:space="0" w:color="auto"/>
              <w:bottom w:val="single" w:sz="4" w:space="0" w:color="auto"/>
              <w:right w:val="single" w:sz="4" w:space="0" w:color="auto"/>
            </w:tcBorders>
            <w:hideMark/>
          </w:tcPr>
          <w:p w14:paraId="5DD0DE8F" w14:textId="77777777" w:rsidR="00CA1287" w:rsidRDefault="00CA1287" w:rsidP="00C919F3">
            <w:pPr>
              <w:rPr>
                <w:sz w:val="16"/>
                <w:szCs w:val="22"/>
              </w:rPr>
            </w:pPr>
            <w:r>
              <w:rPr>
                <w:sz w:val="16"/>
                <w:szCs w:val="22"/>
              </w:rPr>
              <w:t>Wednesday, June 24:</w:t>
            </w:r>
          </w:p>
          <w:p w14:paraId="30F6E95E" w14:textId="77777777" w:rsidR="00CA1287" w:rsidRDefault="00CA1287" w:rsidP="00C919F3">
            <w:pPr>
              <w:rPr>
                <w:sz w:val="16"/>
                <w:szCs w:val="22"/>
              </w:rPr>
            </w:pPr>
          </w:p>
        </w:tc>
        <w:tc>
          <w:tcPr>
            <w:tcW w:w="4055" w:type="dxa"/>
            <w:tcBorders>
              <w:top w:val="single" w:sz="4" w:space="0" w:color="auto"/>
              <w:left w:val="single" w:sz="4" w:space="0" w:color="auto"/>
              <w:bottom w:val="single" w:sz="4" w:space="0" w:color="auto"/>
              <w:right w:val="single" w:sz="4" w:space="0" w:color="auto"/>
            </w:tcBorders>
            <w:hideMark/>
          </w:tcPr>
          <w:p w14:paraId="0B6397B0" w14:textId="77777777" w:rsidR="00CA1287" w:rsidRDefault="00CA1287" w:rsidP="00C919F3">
            <w:pPr>
              <w:rPr>
                <w:sz w:val="16"/>
                <w:szCs w:val="22"/>
              </w:rPr>
            </w:pPr>
            <w:r>
              <w:rPr>
                <w:sz w:val="16"/>
                <w:szCs w:val="22"/>
              </w:rPr>
              <w:t>Prepare the Final Evaluation Report</w:t>
            </w:r>
          </w:p>
        </w:tc>
        <w:tc>
          <w:tcPr>
            <w:tcW w:w="1530" w:type="dxa"/>
            <w:tcBorders>
              <w:top w:val="single" w:sz="4" w:space="0" w:color="auto"/>
              <w:left w:val="single" w:sz="4" w:space="0" w:color="auto"/>
              <w:bottom w:val="single" w:sz="4" w:space="0" w:color="auto"/>
              <w:right w:val="single" w:sz="4" w:space="0" w:color="auto"/>
            </w:tcBorders>
            <w:hideMark/>
          </w:tcPr>
          <w:p w14:paraId="06BEFAEE" w14:textId="77777777" w:rsidR="00CA1287" w:rsidRDefault="00CA1287" w:rsidP="00C919F3">
            <w:pPr>
              <w:rPr>
                <w:sz w:val="16"/>
                <w:szCs w:val="22"/>
              </w:rPr>
            </w:pPr>
            <w:r>
              <w:rPr>
                <w:sz w:val="16"/>
                <w:szCs w:val="22"/>
              </w:rPr>
              <w:t xml:space="preserve">JJ and </w:t>
            </w:r>
            <w:proofErr w:type="spellStart"/>
            <w:r>
              <w:rPr>
                <w:sz w:val="16"/>
                <w:szCs w:val="22"/>
              </w:rPr>
              <w:t>Saythhong</w:t>
            </w:r>
            <w:proofErr w:type="spellEnd"/>
          </w:p>
        </w:tc>
        <w:tc>
          <w:tcPr>
            <w:tcW w:w="1800" w:type="dxa"/>
            <w:tcBorders>
              <w:top w:val="single" w:sz="4" w:space="0" w:color="auto"/>
              <w:left w:val="single" w:sz="4" w:space="0" w:color="auto"/>
              <w:bottom w:val="single" w:sz="4" w:space="0" w:color="auto"/>
              <w:right w:val="single" w:sz="4" w:space="0" w:color="auto"/>
            </w:tcBorders>
          </w:tcPr>
          <w:p w14:paraId="67AD3495" w14:textId="77777777" w:rsidR="00CA1287" w:rsidRDefault="00CA1287" w:rsidP="00C919F3">
            <w:pPr>
              <w:rPr>
                <w:sz w:val="16"/>
                <w:szCs w:val="22"/>
              </w:rPr>
            </w:pPr>
          </w:p>
        </w:tc>
      </w:tr>
      <w:tr w:rsidR="00CA1287" w14:paraId="7CB29075" w14:textId="77777777" w:rsidTr="00C919F3">
        <w:tc>
          <w:tcPr>
            <w:tcW w:w="1880" w:type="dxa"/>
            <w:tcBorders>
              <w:top w:val="single" w:sz="4" w:space="0" w:color="auto"/>
              <w:left w:val="single" w:sz="4" w:space="0" w:color="auto"/>
              <w:bottom w:val="single" w:sz="4" w:space="0" w:color="auto"/>
              <w:right w:val="single" w:sz="4" w:space="0" w:color="auto"/>
            </w:tcBorders>
          </w:tcPr>
          <w:p w14:paraId="42510588" w14:textId="77777777" w:rsidR="00CA1287" w:rsidRDefault="00CA1287" w:rsidP="00C919F3">
            <w:pPr>
              <w:rPr>
                <w:sz w:val="16"/>
                <w:szCs w:val="22"/>
              </w:rPr>
            </w:pPr>
            <w:r>
              <w:rPr>
                <w:sz w:val="16"/>
                <w:szCs w:val="22"/>
              </w:rPr>
              <w:t>9:30-10:30</w:t>
            </w:r>
          </w:p>
        </w:tc>
        <w:tc>
          <w:tcPr>
            <w:tcW w:w="4055" w:type="dxa"/>
            <w:tcBorders>
              <w:top w:val="single" w:sz="4" w:space="0" w:color="auto"/>
              <w:left w:val="single" w:sz="4" w:space="0" w:color="auto"/>
              <w:bottom w:val="single" w:sz="4" w:space="0" w:color="auto"/>
              <w:right w:val="single" w:sz="4" w:space="0" w:color="auto"/>
            </w:tcBorders>
          </w:tcPr>
          <w:p w14:paraId="394E17EF" w14:textId="77777777" w:rsidR="00CA1287" w:rsidRDefault="00CA1287" w:rsidP="00C919F3">
            <w:pPr>
              <w:rPr>
                <w:sz w:val="16"/>
                <w:szCs w:val="22"/>
              </w:rPr>
            </w:pPr>
            <w:r>
              <w:rPr>
                <w:sz w:val="16"/>
                <w:szCs w:val="22"/>
              </w:rPr>
              <w:t>Meeting with FAO</w:t>
            </w:r>
          </w:p>
        </w:tc>
        <w:tc>
          <w:tcPr>
            <w:tcW w:w="1530" w:type="dxa"/>
            <w:tcBorders>
              <w:top w:val="single" w:sz="4" w:space="0" w:color="auto"/>
              <w:left w:val="single" w:sz="4" w:space="0" w:color="auto"/>
              <w:bottom w:val="single" w:sz="4" w:space="0" w:color="auto"/>
              <w:right w:val="single" w:sz="4" w:space="0" w:color="auto"/>
            </w:tcBorders>
          </w:tcPr>
          <w:p w14:paraId="03F90A63" w14:textId="77777777" w:rsidR="00CA1287" w:rsidRDefault="00CA1287" w:rsidP="00C919F3">
            <w:pPr>
              <w:rPr>
                <w:sz w:val="16"/>
                <w:szCs w:val="22"/>
              </w:rPr>
            </w:pPr>
            <w:r>
              <w:rPr>
                <w:sz w:val="16"/>
                <w:szCs w:val="22"/>
              </w:rPr>
              <w:t xml:space="preserve">JJ and </w:t>
            </w:r>
            <w:proofErr w:type="spellStart"/>
            <w:r>
              <w:rPr>
                <w:sz w:val="16"/>
                <w:szCs w:val="22"/>
              </w:rPr>
              <w:t>Saythhong</w:t>
            </w:r>
            <w:proofErr w:type="spellEnd"/>
          </w:p>
        </w:tc>
        <w:tc>
          <w:tcPr>
            <w:tcW w:w="1800" w:type="dxa"/>
            <w:tcBorders>
              <w:top w:val="single" w:sz="4" w:space="0" w:color="auto"/>
              <w:left w:val="single" w:sz="4" w:space="0" w:color="auto"/>
              <w:bottom w:val="single" w:sz="4" w:space="0" w:color="auto"/>
              <w:right w:val="single" w:sz="4" w:space="0" w:color="auto"/>
            </w:tcBorders>
          </w:tcPr>
          <w:p w14:paraId="04103449" w14:textId="77777777" w:rsidR="00CA1287" w:rsidRDefault="00CA1287" w:rsidP="00C919F3">
            <w:pPr>
              <w:rPr>
                <w:sz w:val="16"/>
                <w:szCs w:val="22"/>
              </w:rPr>
            </w:pPr>
            <w:r>
              <w:rPr>
                <w:sz w:val="16"/>
                <w:szCs w:val="22"/>
              </w:rPr>
              <w:t>TBC</w:t>
            </w:r>
          </w:p>
        </w:tc>
      </w:tr>
      <w:tr w:rsidR="00CA1287" w14:paraId="1144F8B6" w14:textId="77777777" w:rsidTr="00C919F3">
        <w:tc>
          <w:tcPr>
            <w:tcW w:w="1880" w:type="dxa"/>
            <w:tcBorders>
              <w:top w:val="single" w:sz="4" w:space="0" w:color="auto"/>
              <w:left w:val="single" w:sz="4" w:space="0" w:color="auto"/>
              <w:bottom w:val="single" w:sz="4" w:space="0" w:color="auto"/>
              <w:right w:val="single" w:sz="4" w:space="0" w:color="auto"/>
            </w:tcBorders>
          </w:tcPr>
          <w:p w14:paraId="695CE4B1" w14:textId="77777777" w:rsidR="00CA1287" w:rsidRDefault="00CA1287" w:rsidP="00C919F3">
            <w:pPr>
              <w:rPr>
                <w:sz w:val="16"/>
                <w:szCs w:val="22"/>
              </w:rPr>
            </w:pPr>
            <w:r>
              <w:rPr>
                <w:sz w:val="16"/>
                <w:szCs w:val="22"/>
              </w:rPr>
              <w:t>11:00-12:00</w:t>
            </w:r>
          </w:p>
        </w:tc>
        <w:tc>
          <w:tcPr>
            <w:tcW w:w="4055" w:type="dxa"/>
            <w:tcBorders>
              <w:top w:val="single" w:sz="4" w:space="0" w:color="auto"/>
              <w:left w:val="single" w:sz="4" w:space="0" w:color="auto"/>
              <w:bottom w:val="single" w:sz="4" w:space="0" w:color="auto"/>
              <w:right w:val="single" w:sz="4" w:space="0" w:color="auto"/>
            </w:tcBorders>
          </w:tcPr>
          <w:p w14:paraId="2BBE54CF" w14:textId="77777777" w:rsidR="00CA1287" w:rsidRDefault="00CA1287" w:rsidP="00C919F3">
            <w:pPr>
              <w:rPr>
                <w:sz w:val="16"/>
                <w:szCs w:val="22"/>
              </w:rPr>
            </w:pPr>
            <w:r>
              <w:rPr>
                <w:sz w:val="16"/>
                <w:szCs w:val="22"/>
              </w:rPr>
              <w:t>Meeting with Indian Embassy</w:t>
            </w:r>
          </w:p>
        </w:tc>
        <w:tc>
          <w:tcPr>
            <w:tcW w:w="1530" w:type="dxa"/>
            <w:tcBorders>
              <w:top w:val="single" w:sz="4" w:space="0" w:color="auto"/>
              <w:left w:val="single" w:sz="4" w:space="0" w:color="auto"/>
              <w:bottom w:val="single" w:sz="4" w:space="0" w:color="auto"/>
              <w:right w:val="single" w:sz="4" w:space="0" w:color="auto"/>
            </w:tcBorders>
          </w:tcPr>
          <w:p w14:paraId="3FC8625D" w14:textId="77777777" w:rsidR="00CA1287" w:rsidRDefault="00CA1287" w:rsidP="00C919F3">
            <w:pPr>
              <w:rPr>
                <w:sz w:val="16"/>
                <w:szCs w:val="22"/>
              </w:rPr>
            </w:pPr>
            <w:r>
              <w:rPr>
                <w:sz w:val="16"/>
                <w:szCs w:val="22"/>
              </w:rPr>
              <w:t xml:space="preserve">JJ and </w:t>
            </w:r>
            <w:proofErr w:type="spellStart"/>
            <w:r>
              <w:rPr>
                <w:sz w:val="16"/>
                <w:szCs w:val="22"/>
              </w:rPr>
              <w:t>Saythhong</w:t>
            </w:r>
            <w:proofErr w:type="spellEnd"/>
          </w:p>
        </w:tc>
        <w:tc>
          <w:tcPr>
            <w:tcW w:w="1800" w:type="dxa"/>
            <w:tcBorders>
              <w:top w:val="single" w:sz="4" w:space="0" w:color="auto"/>
              <w:left w:val="single" w:sz="4" w:space="0" w:color="auto"/>
              <w:bottom w:val="single" w:sz="4" w:space="0" w:color="auto"/>
              <w:right w:val="single" w:sz="4" w:space="0" w:color="auto"/>
            </w:tcBorders>
          </w:tcPr>
          <w:p w14:paraId="05726979" w14:textId="77777777" w:rsidR="00CA1287" w:rsidRDefault="00CA1287" w:rsidP="00C919F3">
            <w:pPr>
              <w:rPr>
                <w:sz w:val="16"/>
                <w:szCs w:val="22"/>
              </w:rPr>
            </w:pPr>
            <w:r>
              <w:rPr>
                <w:sz w:val="16"/>
                <w:szCs w:val="22"/>
              </w:rPr>
              <w:t>TBC</w:t>
            </w:r>
          </w:p>
        </w:tc>
      </w:tr>
      <w:tr w:rsidR="00CA1287" w14:paraId="67662EC9" w14:textId="77777777" w:rsidTr="00C919F3">
        <w:tc>
          <w:tcPr>
            <w:tcW w:w="1880" w:type="dxa"/>
            <w:tcBorders>
              <w:top w:val="single" w:sz="4" w:space="0" w:color="auto"/>
              <w:left w:val="single" w:sz="4" w:space="0" w:color="auto"/>
              <w:bottom w:val="single" w:sz="4" w:space="0" w:color="auto"/>
              <w:right w:val="single" w:sz="4" w:space="0" w:color="auto"/>
            </w:tcBorders>
          </w:tcPr>
          <w:p w14:paraId="1E0628F9" w14:textId="77777777" w:rsidR="00CA1287" w:rsidRDefault="00CA1287" w:rsidP="00C919F3">
            <w:pPr>
              <w:rPr>
                <w:sz w:val="16"/>
                <w:szCs w:val="22"/>
              </w:rPr>
            </w:pPr>
            <w:r>
              <w:rPr>
                <w:sz w:val="16"/>
                <w:szCs w:val="22"/>
              </w:rPr>
              <w:t xml:space="preserve">Thursday, June 25 </w:t>
            </w:r>
          </w:p>
        </w:tc>
        <w:tc>
          <w:tcPr>
            <w:tcW w:w="4055" w:type="dxa"/>
            <w:tcBorders>
              <w:top w:val="single" w:sz="4" w:space="0" w:color="auto"/>
              <w:left w:val="single" w:sz="4" w:space="0" w:color="auto"/>
              <w:bottom w:val="single" w:sz="4" w:space="0" w:color="auto"/>
              <w:right w:val="single" w:sz="4" w:space="0" w:color="auto"/>
            </w:tcBorders>
          </w:tcPr>
          <w:p w14:paraId="6D5E9D8A" w14:textId="77777777" w:rsidR="00CA1287" w:rsidRDefault="00CA1287" w:rsidP="00C919F3">
            <w:pPr>
              <w:rPr>
                <w:sz w:val="16"/>
                <w:szCs w:val="22"/>
              </w:rPr>
            </w:pPr>
          </w:p>
        </w:tc>
        <w:tc>
          <w:tcPr>
            <w:tcW w:w="1530" w:type="dxa"/>
            <w:tcBorders>
              <w:top w:val="single" w:sz="4" w:space="0" w:color="auto"/>
              <w:left w:val="single" w:sz="4" w:space="0" w:color="auto"/>
              <w:bottom w:val="single" w:sz="4" w:space="0" w:color="auto"/>
              <w:right w:val="single" w:sz="4" w:space="0" w:color="auto"/>
            </w:tcBorders>
          </w:tcPr>
          <w:p w14:paraId="61CEA31A" w14:textId="77777777" w:rsidR="00CA1287" w:rsidRDefault="00CA1287" w:rsidP="00C919F3">
            <w:pPr>
              <w:rPr>
                <w:sz w:val="16"/>
                <w:szCs w:val="22"/>
              </w:rPr>
            </w:pPr>
          </w:p>
        </w:tc>
        <w:tc>
          <w:tcPr>
            <w:tcW w:w="1800" w:type="dxa"/>
            <w:tcBorders>
              <w:top w:val="single" w:sz="4" w:space="0" w:color="auto"/>
              <w:left w:val="single" w:sz="4" w:space="0" w:color="auto"/>
              <w:bottom w:val="single" w:sz="4" w:space="0" w:color="auto"/>
              <w:right w:val="single" w:sz="4" w:space="0" w:color="auto"/>
            </w:tcBorders>
          </w:tcPr>
          <w:p w14:paraId="4F5412E8" w14:textId="77777777" w:rsidR="00CA1287" w:rsidRDefault="00CA1287" w:rsidP="00C919F3">
            <w:pPr>
              <w:rPr>
                <w:sz w:val="16"/>
                <w:szCs w:val="22"/>
              </w:rPr>
            </w:pPr>
          </w:p>
        </w:tc>
      </w:tr>
      <w:tr w:rsidR="00CA1287" w14:paraId="6C052060" w14:textId="77777777" w:rsidTr="00C919F3">
        <w:tc>
          <w:tcPr>
            <w:tcW w:w="1880" w:type="dxa"/>
            <w:tcBorders>
              <w:top w:val="single" w:sz="4" w:space="0" w:color="auto"/>
              <w:left w:val="single" w:sz="4" w:space="0" w:color="auto"/>
              <w:bottom w:val="single" w:sz="4" w:space="0" w:color="auto"/>
              <w:right w:val="single" w:sz="4" w:space="0" w:color="auto"/>
            </w:tcBorders>
            <w:hideMark/>
          </w:tcPr>
          <w:p w14:paraId="561DD36C" w14:textId="77777777" w:rsidR="00CA1287" w:rsidRDefault="00CA1287" w:rsidP="00C919F3">
            <w:pPr>
              <w:rPr>
                <w:sz w:val="16"/>
                <w:szCs w:val="22"/>
              </w:rPr>
            </w:pPr>
            <w:r>
              <w:rPr>
                <w:sz w:val="16"/>
                <w:szCs w:val="22"/>
              </w:rPr>
              <w:t>9:30-10:30</w:t>
            </w:r>
          </w:p>
        </w:tc>
        <w:tc>
          <w:tcPr>
            <w:tcW w:w="4055" w:type="dxa"/>
            <w:tcBorders>
              <w:top w:val="single" w:sz="4" w:space="0" w:color="auto"/>
              <w:left w:val="single" w:sz="4" w:space="0" w:color="auto"/>
              <w:bottom w:val="single" w:sz="4" w:space="0" w:color="auto"/>
              <w:right w:val="single" w:sz="4" w:space="0" w:color="auto"/>
            </w:tcBorders>
            <w:hideMark/>
          </w:tcPr>
          <w:p w14:paraId="5144C07B" w14:textId="77777777" w:rsidR="00CA1287" w:rsidRDefault="00CA1287" w:rsidP="00C919F3">
            <w:pPr>
              <w:rPr>
                <w:sz w:val="16"/>
                <w:szCs w:val="22"/>
              </w:rPr>
            </w:pPr>
            <w:r>
              <w:rPr>
                <w:sz w:val="16"/>
                <w:szCs w:val="22"/>
              </w:rPr>
              <w:t>Meeting with DIC</w:t>
            </w:r>
          </w:p>
        </w:tc>
        <w:tc>
          <w:tcPr>
            <w:tcW w:w="1530" w:type="dxa"/>
            <w:tcBorders>
              <w:top w:val="single" w:sz="4" w:space="0" w:color="auto"/>
              <w:left w:val="single" w:sz="4" w:space="0" w:color="auto"/>
              <w:bottom w:val="single" w:sz="4" w:space="0" w:color="auto"/>
              <w:right w:val="single" w:sz="4" w:space="0" w:color="auto"/>
            </w:tcBorders>
            <w:hideMark/>
          </w:tcPr>
          <w:p w14:paraId="55991E40" w14:textId="77777777" w:rsidR="00CA1287" w:rsidRDefault="00CA1287" w:rsidP="00C919F3">
            <w:pPr>
              <w:rPr>
                <w:sz w:val="16"/>
                <w:szCs w:val="22"/>
              </w:rPr>
            </w:pPr>
            <w:r>
              <w:rPr>
                <w:sz w:val="16"/>
                <w:szCs w:val="22"/>
              </w:rPr>
              <w:t xml:space="preserve">JJ and </w:t>
            </w:r>
            <w:proofErr w:type="spellStart"/>
            <w:r>
              <w:rPr>
                <w:sz w:val="16"/>
                <w:szCs w:val="22"/>
              </w:rPr>
              <w:t>Saythhong</w:t>
            </w:r>
            <w:proofErr w:type="spellEnd"/>
          </w:p>
        </w:tc>
        <w:tc>
          <w:tcPr>
            <w:tcW w:w="1800" w:type="dxa"/>
            <w:tcBorders>
              <w:top w:val="single" w:sz="4" w:space="0" w:color="auto"/>
              <w:left w:val="single" w:sz="4" w:space="0" w:color="auto"/>
              <w:bottom w:val="single" w:sz="4" w:space="0" w:color="auto"/>
              <w:right w:val="single" w:sz="4" w:space="0" w:color="auto"/>
            </w:tcBorders>
          </w:tcPr>
          <w:p w14:paraId="6E2A68D8" w14:textId="77777777" w:rsidR="00CA1287" w:rsidRDefault="00CA1287" w:rsidP="00C919F3">
            <w:pPr>
              <w:rPr>
                <w:sz w:val="16"/>
                <w:szCs w:val="22"/>
              </w:rPr>
            </w:pPr>
            <w:r>
              <w:rPr>
                <w:sz w:val="16"/>
                <w:szCs w:val="22"/>
              </w:rPr>
              <w:t>TBC</w:t>
            </w:r>
          </w:p>
        </w:tc>
      </w:tr>
      <w:tr w:rsidR="00CA1287" w14:paraId="63D40569" w14:textId="77777777" w:rsidTr="00C919F3">
        <w:tc>
          <w:tcPr>
            <w:tcW w:w="1880" w:type="dxa"/>
            <w:tcBorders>
              <w:top w:val="single" w:sz="4" w:space="0" w:color="auto"/>
              <w:left w:val="single" w:sz="4" w:space="0" w:color="auto"/>
              <w:bottom w:val="single" w:sz="4" w:space="0" w:color="auto"/>
              <w:right w:val="single" w:sz="4" w:space="0" w:color="auto"/>
            </w:tcBorders>
          </w:tcPr>
          <w:p w14:paraId="1BB7F119" w14:textId="77777777" w:rsidR="00CA1287" w:rsidRDefault="00CA1287" w:rsidP="00C919F3">
            <w:pPr>
              <w:rPr>
                <w:sz w:val="16"/>
                <w:szCs w:val="22"/>
              </w:rPr>
            </w:pPr>
            <w:r>
              <w:rPr>
                <w:sz w:val="16"/>
                <w:szCs w:val="22"/>
              </w:rPr>
              <w:t xml:space="preserve">Departure </w:t>
            </w:r>
          </w:p>
        </w:tc>
        <w:tc>
          <w:tcPr>
            <w:tcW w:w="4055" w:type="dxa"/>
            <w:tcBorders>
              <w:top w:val="single" w:sz="4" w:space="0" w:color="auto"/>
              <w:left w:val="single" w:sz="4" w:space="0" w:color="auto"/>
              <w:bottom w:val="single" w:sz="4" w:space="0" w:color="auto"/>
              <w:right w:val="single" w:sz="4" w:space="0" w:color="auto"/>
            </w:tcBorders>
          </w:tcPr>
          <w:p w14:paraId="7AA9070C" w14:textId="77777777" w:rsidR="00CA1287" w:rsidRDefault="00CA1287" w:rsidP="00C919F3">
            <w:pPr>
              <w:rPr>
                <w:sz w:val="16"/>
                <w:szCs w:val="22"/>
              </w:rPr>
            </w:pPr>
          </w:p>
        </w:tc>
        <w:tc>
          <w:tcPr>
            <w:tcW w:w="1530" w:type="dxa"/>
            <w:tcBorders>
              <w:top w:val="single" w:sz="4" w:space="0" w:color="auto"/>
              <w:left w:val="single" w:sz="4" w:space="0" w:color="auto"/>
              <w:bottom w:val="single" w:sz="4" w:space="0" w:color="auto"/>
              <w:right w:val="single" w:sz="4" w:space="0" w:color="auto"/>
            </w:tcBorders>
          </w:tcPr>
          <w:p w14:paraId="418055B0" w14:textId="77777777" w:rsidR="00CA1287" w:rsidRDefault="00CA1287" w:rsidP="00C919F3">
            <w:pPr>
              <w:rPr>
                <w:sz w:val="16"/>
                <w:szCs w:val="22"/>
              </w:rPr>
            </w:pPr>
            <w:r>
              <w:rPr>
                <w:sz w:val="16"/>
                <w:szCs w:val="22"/>
              </w:rPr>
              <w:t>JJ</w:t>
            </w:r>
          </w:p>
        </w:tc>
        <w:tc>
          <w:tcPr>
            <w:tcW w:w="1800" w:type="dxa"/>
            <w:tcBorders>
              <w:top w:val="single" w:sz="4" w:space="0" w:color="auto"/>
              <w:left w:val="single" w:sz="4" w:space="0" w:color="auto"/>
              <w:bottom w:val="single" w:sz="4" w:space="0" w:color="auto"/>
              <w:right w:val="single" w:sz="4" w:space="0" w:color="auto"/>
            </w:tcBorders>
          </w:tcPr>
          <w:p w14:paraId="7364245D" w14:textId="77777777" w:rsidR="00CA1287" w:rsidRDefault="00CA1287" w:rsidP="00C919F3">
            <w:pPr>
              <w:rPr>
                <w:sz w:val="16"/>
                <w:szCs w:val="22"/>
              </w:rPr>
            </w:pPr>
            <w:r>
              <w:rPr>
                <w:sz w:val="16"/>
                <w:szCs w:val="22"/>
              </w:rPr>
              <w:t>TBC</w:t>
            </w:r>
          </w:p>
        </w:tc>
      </w:tr>
    </w:tbl>
    <w:p w14:paraId="57E07046" w14:textId="77777777" w:rsidR="009D75F9" w:rsidRDefault="009D75F9" w:rsidP="00BC05F1">
      <w:pPr>
        <w:widowControl/>
        <w:autoSpaceDE/>
        <w:autoSpaceDN/>
        <w:adjustRightInd/>
        <w:rPr>
          <w:sz w:val="22"/>
        </w:rPr>
      </w:pPr>
    </w:p>
    <w:p w14:paraId="5840132E" w14:textId="77777777" w:rsidR="009D75F9" w:rsidRDefault="009D75F9">
      <w:pPr>
        <w:widowControl/>
        <w:autoSpaceDE/>
        <w:autoSpaceDN/>
        <w:adjustRightInd/>
        <w:rPr>
          <w:sz w:val="22"/>
        </w:rPr>
      </w:pPr>
      <w:r>
        <w:rPr>
          <w:sz w:val="22"/>
        </w:rPr>
        <w:br w:type="page"/>
      </w:r>
    </w:p>
    <w:p w14:paraId="2D2CBF2D" w14:textId="77777777" w:rsidR="009D75F9" w:rsidRDefault="007319C0" w:rsidP="009D75F9">
      <w:pPr>
        <w:pStyle w:val="Heading1"/>
        <w:spacing w:before="120" w:after="120"/>
        <w:rPr>
          <w:sz w:val="24"/>
          <w:szCs w:val="24"/>
        </w:rPr>
      </w:pPr>
      <w:bookmarkStart w:id="155" w:name="_Toc299660882"/>
      <w:r>
        <w:rPr>
          <w:sz w:val="24"/>
          <w:szCs w:val="24"/>
        </w:rPr>
        <w:t>Annex 7</w:t>
      </w:r>
      <w:r w:rsidR="009D75F9" w:rsidRPr="00FB6D4E">
        <w:rPr>
          <w:sz w:val="24"/>
          <w:szCs w:val="24"/>
        </w:rPr>
        <w:t xml:space="preserve">: </w:t>
      </w:r>
      <w:r w:rsidR="009D75F9">
        <w:rPr>
          <w:sz w:val="24"/>
          <w:szCs w:val="24"/>
        </w:rPr>
        <w:t>List of People Interviewed</w:t>
      </w:r>
      <w:bookmarkEnd w:id="155"/>
    </w:p>
    <w:p w14:paraId="28AEF7AB" w14:textId="77777777" w:rsidR="009D75F9" w:rsidRDefault="009D75F9" w:rsidP="009D75F9">
      <w:pPr>
        <w:rPr>
          <w:bCs/>
          <w:sz w:val="22"/>
          <w:szCs w:val="22"/>
        </w:rPr>
      </w:pPr>
    </w:p>
    <w:p w14:paraId="5B601830" w14:textId="77777777" w:rsidR="001D5C92" w:rsidRPr="00F909C5" w:rsidRDefault="001D5C92" w:rsidP="001D5C92">
      <w:pPr>
        <w:spacing w:after="120"/>
        <w:rPr>
          <w:bCs/>
          <w:sz w:val="22"/>
          <w:szCs w:val="22"/>
        </w:rPr>
      </w:pPr>
      <w:r>
        <w:rPr>
          <w:bCs/>
          <w:sz w:val="22"/>
          <w:szCs w:val="22"/>
        </w:rPr>
        <w:t xml:space="preserve">Ms. Azusa Kubota, Deputy Resident Representative, UNDP </w:t>
      </w:r>
    </w:p>
    <w:p w14:paraId="108CC4B4" w14:textId="77777777" w:rsidR="00F909C5" w:rsidRDefault="00F909C5" w:rsidP="001D5C92">
      <w:pPr>
        <w:spacing w:after="120"/>
        <w:rPr>
          <w:bCs/>
          <w:sz w:val="22"/>
          <w:szCs w:val="22"/>
        </w:rPr>
      </w:pPr>
      <w:r>
        <w:rPr>
          <w:bCs/>
          <w:sz w:val="22"/>
          <w:szCs w:val="22"/>
        </w:rPr>
        <w:t xml:space="preserve">Mr. </w:t>
      </w:r>
      <w:proofErr w:type="spellStart"/>
      <w:r>
        <w:rPr>
          <w:bCs/>
          <w:sz w:val="22"/>
          <w:szCs w:val="22"/>
        </w:rPr>
        <w:t>Chanthaphone</w:t>
      </w:r>
      <w:proofErr w:type="spellEnd"/>
      <w:r w:rsidR="001260E4">
        <w:rPr>
          <w:bCs/>
          <w:sz w:val="22"/>
          <w:szCs w:val="22"/>
        </w:rPr>
        <w:t xml:space="preserve"> </w:t>
      </w:r>
      <w:proofErr w:type="spellStart"/>
      <w:r w:rsidR="001260E4">
        <w:rPr>
          <w:bCs/>
          <w:sz w:val="22"/>
          <w:szCs w:val="22"/>
        </w:rPr>
        <w:t>Thammavong</w:t>
      </w:r>
      <w:proofErr w:type="spellEnd"/>
      <w:r>
        <w:rPr>
          <w:bCs/>
          <w:sz w:val="22"/>
          <w:szCs w:val="22"/>
        </w:rPr>
        <w:t xml:space="preserve">, </w:t>
      </w:r>
      <w:r w:rsidRPr="00F909C5">
        <w:rPr>
          <w:bCs/>
          <w:sz w:val="22"/>
          <w:szCs w:val="22"/>
        </w:rPr>
        <w:t xml:space="preserve">Assistant </w:t>
      </w:r>
      <w:r>
        <w:rPr>
          <w:bCs/>
          <w:sz w:val="22"/>
          <w:szCs w:val="22"/>
        </w:rPr>
        <w:t xml:space="preserve">Project Manager, </w:t>
      </w:r>
      <w:r w:rsidRPr="00F909C5">
        <w:rPr>
          <w:bCs/>
          <w:sz w:val="22"/>
          <w:szCs w:val="22"/>
        </w:rPr>
        <w:t>SIRA</w:t>
      </w:r>
      <w:r>
        <w:rPr>
          <w:bCs/>
          <w:sz w:val="22"/>
          <w:szCs w:val="22"/>
        </w:rPr>
        <w:t xml:space="preserve"> Project</w:t>
      </w:r>
    </w:p>
    <w:p w14:paraId="0362EA03" w14:textId="77777777" w:rsidR="001D5C92" w:rsidRDefault="001D5C92" w:rsidP="001D5C92">
      <w:pPr>
        <w:spacing w:after="120"/>
        <w:rPr>
          <w:bCs/>
          <w:sz w:val="22"/>
          <w:szCs w:val="22"/>
        </w:rPr>
      </w:pPr>
      <w:r>
        <w:rPr>
          <w:bCs/>
          <w:sz w:val="22"/>
          <w:szCs w:val="22"/>
        </w:rPr>
        <w:t xml:space="preserve">Mr. Manfred </w:t>
      </w:r>
      <w:proofErr w:type="spellStart"/>
      <w:r>
        <w:rPr>
          <w:bCs/>
          <w:sz w:val="22"/>
          <w:szCs w:val="22"/>
        </w:rPr>
        <w:t>Staab</w:t>
      </w:r>
      <w:proofErr w:type="spellEnd"/>
      <w:r>
        <w:rPr>
          <w:bCs/>
          <w:sz w:val="22"/>
          <w:szCs w:val="22"/>
        </w:rPr>
        <w:t>, Senior Technical Advisor, IRAS Project</w:t>
      </w:r>
    </w:p>
    <w:p w14:paraId="04B8268C" w14:textId="77777777" w:rsidR="001D5C92" w:rsidRDefault="00CD029B" w:rsidP="001D5C92">
      <w:pPr>
        <w:spacing w:after="120"/>
        <w:rPr>
          <w:bCs/>
          <w:sz w:val="22"/>
          <w:szCs w:val="22"/>
        </w:rPr>
      </w:pPr>
      <w:r>
        <w:rPr>
          <w:bCs/>
          <w:sz w:val="22"/>
          <w:szCs w:val="22"/>
        </w:rPr>
        <w:t>Dr</w:t>
      </w:r>
      <w:r w:rsidR="001D5C92">
        <w:rPr>
          <w:bCs/>
          <w:sz w:val="22"/>
          <w:szCs w:val="22"/>
        </w:rPr>
        <w:t xml:space="preserve">. Margaret Jones Williams, Environment Unit Manager, UNDP </w:t>
      </w:r>
    </w:p>
    <w:p w14:paraId="27AB77D7" w14:textId="77777777" w:rsidR="00F909C5" w:rsidRPr="00F909C5" w:rsidRDefault="00F909C5" w:rsidP="001D5C92">
      <w:pPr>
        <w:spacing w:after="120"/>
        <w:rPr>
          <w:bCs/>
          <w:sz w:val="22"/>
          <w:szCs w:val="22"/>
        </w:rPr>
      </w:pPr>
      <w:r>
        <w:rPr>
          <w:bCs/>
          <w:sz w:val="22"/>
          <w:szCs w:val="22"/>
        </w:rPr>
        <w:t xml:space="preserve">Mr. </w:t>
      </w:r>
      <w:proofErr w:type="spellStart"/>
      <w:r>
        <w:rPr>
          <w:bCs/>
          <w:sz w:val="22"/>
          <w:szCs w:val="22"/>
        </w:rPr>
        <w:t>Mone</w:t>
      </w:r>
      <w:proofErr w:type="spellEnd"/>
      <w:r>
        <w:rPr>
          <w:bCs/>
          <w:sz w:val="22"/>
          <w:szCs w:val="22"/>
        </w:rPr>
        <w:t xml:space="preserve"> </w:t>
      </w:r>
      <w:proofErr w:type="spellStart"/>
      <w:r>
        <w:rPr>
          <w:bCs/>
          <w:sz w:val="22"/>
          <w:szCs w:val="22"/>
        </w:rPr>
        <w:t>Inthasen</w:t>
      </w:r>
      <w:proofErr w:type="spellEnd"/>
      <w:r>
        <w:rPr>
          <w:bCs/>
          <w:sz w:val="22"/>
          <w:szCs w:val="22"/>
        </w:rPr>
        <w:t xml:space="preserve">, </w:t>
      </w:r>
      <w:r w:rsidRPr="00F909C5">
        <w:rPr>
          <w:bCs/>
          <w:sz w:val="22"/>
          <w:szCs w:val="22"/>
        </w:rPr>
        <w:t>Head of Agriculture an</w:t>
      </w:r>
      <w:r>
        <w:rPr>
          <w:bCs/>
          <w:sz w:val="22"/>
          <w:szCs w:val="22"/>
        </w:rPr>
        <w:t xml:space="preserve">d Forestry in </w:t>
      </w:r>
      <w:r w:rsidR="001D5C92">
        <w:rPr>
          <w:bCs/>
          <w:sz w:val="22"/>
          <w:szCs w:val="22"/>
        </w:rPr>
        <w:t>Bolikhan</w:t>
      </w:r>
      <w:r>
        <w:rPr>
          <w:bCs/>
          <w:sz w:val="22"/>
          <w:szCs w:val="22"/>
        </w:rPr>
        <w:t xml:space="preserve"> District</w:t>
      </w:r>
    </w:p>
    <w:p w14:paraId="782148AC" w14:textId="77777777" w:rsidR="001D5C92" w:rsidRDefault="001D5C92" w:rsidP="001D5C92">
      <w:pPr>
        <w:spacing w:after="120"/>
        <w:rPr>
          <w:bCs/>
          <w:sz w:val="22"/>
          <w:szCs w:val="22"/>
        </w:rPr>
      </w:pPr>
      <w:r>
        <w:rPr>
          <w:bCs/>
          <w:sz w:val="22"/>
          <w:szCs w:val="22"/>
        </w:rPr>
        <w:t xml:space="preserve">Mr. </w:t>
      </w:r>
      <w:proofErr w:type="spellStart"/>
      <w:r>
        <w:rPr>
          <w:bCs/>
          <w:sz w:val="22"/>
          <w:szCs w:val="22"/>
        </w:rPr>
        <w:t>Nouanedeng</w:t>
      </w:r>
      <w:proofErr w:type="spellEnd"/>
      <w:r>
        <w:rPr>
          <w:bCs/>
          <w:sz w:val="22"/>
          <w:szCs w:val="22"/>
        </w:rPr>
        <w:t xml:space="preserve"> </w:t>
      </w:r>
      <w:proofErr w:type="spellStart"/>
      <w:r>
        <w:rPr>
          <w:bCs/>
          <w:sz w:val="22"/>
          <w:szCs w:val="22"/>
        </w:rPr>
        <w:t>Rajvong</w:t>
      </w:r>
      <w:proofErr w:type="spellEnd"/>
      <w:r>
        <w:rPr>
          <w:bCs/>
          <w:sz w:val="22"/>
          <w:szCs w:val="22"/>
        </w:rPr>
        <w:t>, Deputy Director General, Department of Irrigation, Ministry of Agriculture and Forestry</w:t>
      </w:r>
    </w:p>
    <w:p w14:paraId="2FEDD8F5" w14:textId="77777777" w:rsidR="000458AF" w:rsidRDefault="000458AF" w:rsidP="00282AB8">
      <w:pPr>
        <w:spacing w:after="120"/>
        <w:rPr>
          <w:bCs/>
          <w:sz w:val="22"/>
          <w:szCs w:val="22"/>
        </w:rPr>
      </w:pPr>
      <w:r>
        <w:rPr>
          <w:bCs/>
          <w:sz w:val="22"/>
          <w:szCs w:val="22"/>
        </w:rPr>
        <w:t xml:space="preserve">Mr. Peter Kurt Hansen, CTA, </w:t>
      </w:r>
      <w:r w:rsidRPr="000458AF">
        <w:rPr>
          <w:bCs/>
          <w:sz w:val="22"/>
          <w:szCs w:val="22"/>
        </w:rPr>
        <w:t>Livelihood Improvement and Governance Project - LAO/021</w:t>
      </w:r>
    </w:p>
    <w:p w14:paraId="52A90D30" w14:textId="77777777" w:rsidR="00282AB8" w:rsidRPr="00F909C5" w:rsidRDefault="00282AB8" w:rsidP="00282AB8">
      <w:pPr>
        <w:spacing w:after="120"/>
        <w:rPr>
          <w:bCs/>
          <w:sz w:val="22"/>
          <w:szCs w:val="22"/>
        </w:rPr>
      </w:pPr>
      <w:r>
        <w:rPr>
          <w:bCs/>
          <w:sz w:val="22"/>
          <w:szCs w:val="22"/>
        </w:rPr>
        <w:t xml:space="preserve">Mr. </w:t>
      </w:r>
      <w:proofErr w:type="spellStart"/>
      <w:r w:rsidRPr="00282AB8">
        <w:rPr>
          <w:bCs/>
          <w:sz w:val="22"/>
          <w:szCs w:val="22"/>
        </w:rPr>
        <w:t>Senabandit</w:t>
      </w:r>
      <w:proofErr w:type="spellEnd"/>
      <w:r w:rsidRPr="00282AB8">
        <w:rPr>
          <w:bCs/>
          <w:sz w:val="22"/>
          <w:szCs w:val="22"/>
        </w:rPr>
        <w:t xml:space="preserve"> </w:t>
      </w:r>
      <w:proofErr w:type="spellStart"/>
      <w:r>
        <w:rPr>
          <w:bCs/>
          <w:sz w:val="22"/>
          <w:szCs w:val="22"/>
        </w:rPr>
        <w:t>Thongbanh</w:t>
      </w:r>
      <w:proofErr w:type="spellEnd"/>
      <w:r>
        <w:rPr>
          <w:bCs/>
          <w:sz w:val="22"/>
          <w:szCs w:val="22"/>
        </w:rPr>
        <w:t xml:space="preserve">, </w:t>
      </w:r>
      <w:r w:rsidRPr="00F909C5">
        <w:rPr>
          <w:bCs/>
          <w:sz w:val="22"/>
          <w:szCs w:val="22"/>
        </w:rPr>
        <w:t>Project manager</w:t>
      </w:r>
      <w:r>
        <w:rPr>
          <w:bCs/>
          <w:sz w:val="22"/>
          <w:szCs w:val="22"/>
        </w:rPr>
        <w:t>, SIRA Project</w:t>
      </w:r>
    </w:p>
    <w:p w14:paraId="3A6BD0A4" w14:textId="77777777" w:rsidR="001D5C92" w:rsidRPr="00860C9D" w:rsidRDefault="00CD029B" w:rsidP="001D5C92">
      <w:pPr>
        <w:spacing w:after="120"/>
        <w:rPr>
          <w:bCs/>
          <w:sz w:val="22"/>
          <w:szCs w:val="22"/>
        </w:rPr>
      </w:pPr>
      <w:r>
        <w:rPr>
          <w:bCs/>
          <w:sz w:val="22"/>
          <w:szCs w:val="22"/>
        </w:rPr>
        <w:t>D</w:t>
      </w:r>
      <w:r w:rsidR="001D5C92">
        <w:rPr>
          <w:bCs/>
          <w:sz w:val="22"/>
          <w:szCs w:val="22"/>
        </w:rPr>
        <w:t xml:space="preserve">r. </w:t>
      </w:r>
      <w:proofErr w:type="spellStart"/>
      <w:r w:rsidR="001D5C92">
        <w:rPr>
          <w:bCs/>
          <w:sz w:val="22"/>
          <w:szCs w:val="22"/>
        </w:rPr>
        <w:t>Sima</w:t>
      </w:r>
      <w:proofErr w:type="spellEnd"/>
      <w:r w:rsidR="001D5C92">
        <w:rPr>
          <w:bCs/>
          <w:sz w:val="22"/>
          <w:szCs w:val="22"/>
        </w:rPr>
        <w:t xml:space="preserve"> </w:t>
      </w:r>
      <w:proofErr w:type="spellStart"/>
      <w:r w:rsidR="001D5C92">
        <w:rPr>
          <w:bCs/>
          <w:sz w:val="22"/>
          <w:szCs w:val="22"/>
        </w:rPr>
        <w:t>Mostofi</w:t>
      </w:r>
      <w:proofErr w:type="spellEnd"/>
      <w:r w:rsidR="001D5C92">
        <w:rPr>
          <w:bCs/>
          <w:sz w:val="22"/>
          <w:szCs w:val="22"/>
        </w:rPr>
        <w:t xml:space="preserve"> </w:t>
      </w:r>
      <w:proofErr w:type="spellStart"/>
      <w:r w:rsidR="001D5C92">
        <w:rPr>
          <w:bCs/>
          <w:sz w:val="22"/>
          <w:szCs w:val="22"/>
        </w:rPr>
        <w:t>Javid</w:t>
      </w:r>
      <w:proofErr w:type="spellEnd"/>
      <w:r w:rsidR="001D5C92">
        <w:rPr>
          <w:bCs/>
          <w:sz w:val="22"/>
          <w:szCs w:val="22"/>
        </w:rPr>
        <w:t>, Technical Advisor, Disaster Risk Management Specialist, Department of Disaster Management and Climate Change, Ministry of Natural Resources and Environment</w:t>
      </w:r>
    </w:p>
    <w:p w14:paraId="552FF420" w14:textId="77777777" w:rsidR="001D5C92" w:rsidRDefault="001D5C92" w:rsidP="001D5C92">
      <w:pPr>
        <w:spacing w:after="120"/>
        <w:rPr>
          <w:bCs/>
          <w:sz w:val="22"/>
          <w:szCs w:val="22"/>
        </w:rPr>
      </w:pPr>
      <w:r>
        <w:rPr>
          <w:bCs/>
          <w:sz w:val="22"/>
          <w:szCs w:val="22"/>
        </w:rPr>
        <w:t xml:space="preserve">Mr. </w:t>
      </w:r>
      <w:proofErr w:type="spellStart"/>
      <w:r>
        <w:rPr>
          <w:bCs/>
          <w:sz w:val="22"/>
          <w:szCs w:val="22"/>
        </w:rPr>
        <w:t>Singha</w:t>
      </w:r>
      <w:proofErr w:type="spellEnd"/>
      <w:r>
        <w:rPr>
          <w:bCs/>
          <w:sz w:val="22"/>
          <w:szCs w:val="22"/>
        </w:rPr>
        <w:t xml:space="preserve"> </w:t>
      </w:r>
      <w:proofErr w:type="spellStart"/>
      <w:r>
        <w:rPr>
          <w:bCs/>
          <w:sz w:val="22"/>
          <w:szCs w:val="22"/>
        </w:rPr>
        <w:t>Ounniyom</w:t>
      </w:r>
      <w:proofErr w:type="spellEnd"/>
      <w:r>
        <w:rPr>
          <w:bCs/>
          <w:sz w:val="22"/>
          <w:szCs w:val="22"/>
        </w:rPr>
        <w:t>, Climate Change Policy Specialist, Environment Unit, UNDP</w:t>
      </w:r>
    </w:p>
    <w:p w14:paraId="2BB55395" w14:textId="77777777" w:rsidR="001D5C92" w:rsidRDefault="001D5C92" w:rsidP="001D5C92">
      <w:pPr>
        <w:spacing w:after="120"/>
        <w:rPr>
          <w:bCs/>
          <w:sz w:val="22"/>
          <w:szCs w:val="22"/>
        </w:rPr>
      </w:pPr>
      <w:r>
        <w:rPr>
          <w:bCs/>
          <w:sz w:val="22"/>
          <w:szCs w:val="22"/>
        </w:rPr>
        <w:t xml:space="preserve">Ms. </w:t>
      </w:r>
      <w:proofErr w:type="spellStart"/>
      <w:r>
        <w:rPr>
          <w:bCs/>
          <w:sz w:val="22"/>
          <w:szCs w:val="22"/>
        </w:rPr>
        <w:t>Sisomboun</w:t>
      </w:r>
      <w:proofErr w:type="spellEnd"/>
      <w:r>
        <w:rPr>
          <w:bCs/>
          <w:sz w:val="22"/>
          <w:szCs w:val="22"/>
        </w:rPr>
        <w:t xml:space="preserve"> </w:t>
      </w:r>
      <w:proofErr w:type="spellStart"/>
      <w:r>
        <w:rPr>
          <w:bCs/>
          <w:sz w:val="22"/>
          <w:szCs w:val="22"/>
        </w:rPr>
        <w:t>Ounavong</w:t>
      </w:r>
      <w:proofErr w:type="spellEnd"/>
      <w:r>
        <w:rPr>
          <w:bCs/>
          <w:sz w:val="22"/>
          <w:szCs w:val="22"/>
        </w:rPr>
        <w:t>, Director General, Department of International Cooperation, Ministry of Planning and Investment</w:t>
      </w:r>
    </w:p>
    <w:p w14:paraId="66543A71" w14:textId="77777777" w:rsidR="001D5C92" w:rsidRPr="00F909C5" w:rsidRDefault="001D5C92" w:rsidP="001D5C92">
      <w:pPr>
        <w:spacing w:after="120"/>
        <w:rPr>
          <w:bCs/>
          <w:sz w:val="22"/>
          <w:szCs w:val="22"/>
        </w:rPr>
      </w:pPr>
      <w:r w:rsidRPr="00F909C5">
        <w:rPr>
          <w:bCs/>
          <w:sz w:val="22"/>
          <w:szCs w:val="22"/>
        </w:rPr>
        <w:t xml:space="preserve">Mr. </w:t>
      </w:r>
      <w:proofErr w:type="spellStart"/>
      <w:r w:rsidRPr="00F909C5">
        <w:rPr>
          <w:bCs/>
          <w:sz w:val="22"/>
          <w:szCs w:val="22"/>
        </w:rPr>
        <w:t>Sonexay</w:t>
      </w:r>
      <w:proofErr w:type="spellEnd"/>
      <w:r w:rsidRPr="00F909C5">
        <w:rPr>
          <w:bCs/>
          <w:sz w:val="22"/>
          <w:szCs w:val="22"/>
        </w:rPr>
        <w:t xml:space="preserve"> </w:t>
      </w:r>
      <w:proofErr w:type="spellStart"/>
      <w:r w:rsidRPr="00F909C5">
        <w:rPr>
          <w:bCs/>
          <w:sz w:val="22"/>
          <w:szCs w:val="22"/>
        </w:rPr>
        <w:t>Khayalath</w:t>
      </w:r>
      <w:proofErr w:type="spellEnd"/>
      <w:r>
        <w:rPr>
          <w:bCs/>
          <w:sz w:val="22"/>
          <w:szCs w:val="22"/>
        </w:rPr>
        <w:t xml:space="preserve">, </w:t>
      </w:r>
      <w:r w:rsidRPr="00F909C5">
        <w:rPr>
          <w:bCs/>
          <w:sz w:val="22"/>
          <w:szCs w:val="22"/>
        </w:rPr>
        <w:t xml:space="preserve">Head of Agriculture and </w:t>
      </w:r>
      <w:r>
        <w:rPr>
          <w:bCs/>
          <w:sz w:val="22"/>
          <w:szCs w:val="22"/>
        </w:rPr>
        <w:t>Forestry in Viengthong District</w:t>
      </w:r>
    </w:p>
    <w:p w14:paraId="4852ED8C" w14:textId="77777777" w:rsidR="004D677C" w:rsidRPr="00F909C5" w:rsidRDefault="004D677C" w:rsidP="004D677C">
      <w:pPr>
        <w:spacing w:after="120"/>
        <w:rPr>
          <w:bCs/>
          <w:sz w:val="22"/>
          <w:szCs w:val="22"/>
        </w:rPr>
      </w:pPr>
      <w:r w:rsidRPr="004D677C">
        <w:rPr>
          <w:bCs/>
          <w:sz w:val="22"/>
          <w:szCs w:val="22"/>
        </w:rPr>
        <w:t xml:space="preserve">Dr. </w:t>
      </w:r>
      <w:proofErr w:type="spellStart"/>
      <w:r w:rsidRPr="004D677C">
        <w:rPr>
          <w:bCs/>
          <w:sz w:val="22"/>
          <w:szCs w:val="22"/>
        </w:rPr>
        <w:t>Souvanny</w:t>
      </w:r>
      <w:proofErr w:type="spellEnd"/>
      <w:r w:rsidRPr="004D677C">
        <w:rPr>
          <w:bCs/>
          <w:sz w:val="22"/>
          <w:szCs w:val="22"/>
        </w:rPr>
        <w:t xml:space="preserve"> </w:t>
      </w:r>
      <w:proofErr w:type="spellStart"/>
      <w:r w:rsidRPr="004D677C">
        <w:rPr>
          <w:bCs/>
          <w:sz w:val="22"/>
          <w:szCs w:val="22"/>
        </w:rPr>
        <w:t>Xaysana</w:t>
      </w:r>
      <w:proofErr w:type="spellEnd"/>
      <w:r>
        <w:rPr>
          <w:bCs/>
          <w:sz w:val="22"/>
          <w:szCs w:val="22"/>
        </w:rPr>
        <w:t xml:space="preserve">, Vice Governor, </w:t>
      </w:r>
      <w:r w:rsidRPr="00CB063C">
        <w:rPr>
          <w:bCs/>
          <w:sz w:val="22"/>
          <w:szCs w:val="22"/>
        </w:rPr>
        <w:t xml:space="preserve">Bolikhamxay </w:t>
      </w:r>
      <w:r>
        <w:rPr>
          <w:bCs/>
          <w:sz w:val="22"/>
          <w:szCs w:val="22"/>
        </w:rPr>
        <w:t>Province</w:t>
      </w:r>
    </w:p>
    <w:p w14:paraId="306FEE4D" w14:textId="77777777" w:rsidR="001D5C92" w:rsidRPr="00F909C5" w:rsidRDefault="00CD029B" w:rsidP="001D5C92">
      <w:pPr>
        <w:spacing w:after="120"/>
        <w:rPr>
          <w:bCs/>
          <w:sz w:val="22"/>
          <w:szCs w:val="22"/>
        </w:rPr>
      </w:pPr>
      <w:r>
        <w:rPr>
          <w:bCs/>
          <w:sz w:val="22"/>
          <w:szCs w:val="22"/>
        </w:rPr>
        <w:t>D</w:t>
      </w:r>
      <w:r w:rsidR="001D5C92">
        <w:rPr>
          <w:bCs/>
          <w:sz w:val="22"/>
          <w:szCs w:val="22"/>
        </w:rPr>
        <w:t xml:space="preserve">r. Stephen </w:t>
      </w:r>
      <w:proofErr w:type="spellStart"/>
      <w:r w:rsidR="001D5C92">
        <w:rPr>
          <w:bCs/>
          <w:sz w:val="22"/>
          <w:szCs w:val="22"/>
        </w:rPr>
        <w:t>Rudgard</w:t>
      </w:r>
      <w:proofErr w:type="spellEnd"/>
      <w:r w:rsidR="001D5C92">
        <w:rPr>
          <w:bCs/>
          <w:sz w:val="22"/>
          <w:szCs w:val="22"/>
        </w:rPr>
        <w:t>, Representative, FAO</w:t>
      </w:r>
    </w:p>
    <w:p w14:paraId="5115BCAA" w14:textId="77777777" w:rsidR="00F909C5" w:rsidRPr="00F909C5" w:rsidRDefault="00F909C5" w:rsidP="001D5C92">
      <w:pPr>
        <w:spacing w:after="120"/>
        <w:rPr>
          <w:bCs/>
          <w:sz w:val="22"/>
          <w:szCs w:val="22"/>
        </w:rPr>
      </w:pPr>
      <w:r>
        <w:rPr>
          <w:bCs/>
          <w:sz w:val="22"/>
          <w:szCs w:val="22"/>
        </w:rPr>
        <w:t xml:space="preserve">Mr. </w:t>
      </w:r>
      <w:proofErr w:type="spellStart"/>
      <w:r>
        <w:rPr>
          <w:bCs/>
          <w:sz w:val="22"/>
          <w:szCs w:val="22"/>
        </w:rPr>
        <w:t>Subir</w:t>
      </w:r>
      <w:proofErr w:type="spellEnd"/>
      <w:r>
        <w:rPr>
          <w:bCs/>
          <w:sz w:val="22"/>
          <w:szCs w:val="22"/>
        </w:rPr>
        <w:t xml:space="preserve"> </w:t>
      </w:r>
      <w:proofErr w:type="spellStart"/>
      <w:r>
        <w:rPr>
          <w:bCs/>
          <w:sz w:val="22"/>
          <w:szCs w:val="22"/>
        </w:rPr>
        <w:t>Dutta</w:t>
      </w:r>
      <w:proofErr w:type="spellEnd"/>
      <w:r>
        <w:rPr>
          <w:bCs/>
          <w:sz w:val="22"/>
          <w:szCs w:val="22"/>
        </w:rPr>
        <w:t>, First Secretary, Embassy of India</w:t>
      </w:r>
    </w:p>
    <w:p w14:paraId="49F3A48B" w14:textId="77777777" w:rsidR="001D5C92" w:rsidRDefault="001D5C92" w:rsidP="001D5C92">
      <w:pPr>
        <w:spacing w:after="120"/>
        <w:rPr>
          <w:bCs/>
          <w:sz w:val="22"/>
          <w:szCs w:val="22"/>
        </w:rPr>
      </w:pPr>
      <w:r>
        <w:rPr>
          <w:bCs/>
          <w:sz w:val="22"/>
          <w:szCs w:val="22"/>
        </w:rPr>
        <w:t xml:space="preserve">Mr. </w:t>
      </w:r>
      <w:proofErr w:type="spellStart"/>
      <w:r>
        <w:rPr>
          <w:bCs/>
          <w:sz w:val="22"/>
          <w:szCs w:val="22"/>
        </w:rPr>
        <w:t>Valter</w:t>
      </w:r>
      <w:proofErr w:type="spellEnd"/>
      <w:r>
        <w:rPr>
          <w:bCs/>
          <w:sz w:val="22"/>
          <w:szCs w:val="22"/>
        </w:rPr>
        <w:t xml:space="preserve"> </w:t>
      </w:r>
      <w:proofErr w:type="spellStart"/>
      <w:r>
        <w:rPr>
          <w:bCs/>
          <w:sz w:val="22"/>
          <w:szCs w:val="22"/>
        </w:rPr>
        <w:t>Ziantoni</w:t>
      </w:r>
      <w:proofErr w:type="spellEnd"/>
      <w:r>
        <w:rPr>
          <w:bCs/>
          <w:sz w:val="22"/>
          <w:szCs w:val="22"/>
        </w:rPr>
        <w:t>, UNV</w:t>
      </w:r>
    </w:p>
    <w:p w14:paraId="22FC39B8" w14:textId="77777777" w:rsidR="00F909C5" w:rsidRDefault="00F909C5" w:rsidP="001D5C92">
      <w:pPr>
        <w:spacing w:after="120"/>
        <w:rPr>
          <w:bCs/>
          <w:sz w:val="22"/>
          <w:szCs w:val="22"/>
        </w:rPr>
      </w:pPr>
      <w:r>
        <w:rPr>
          <w:bCs/>
          <w:sz w:val="22"/>
          <w:szCs w:val="22"/>
        </w:rPr>
        <w:t xml:space="preserve">Mr. </w:t>
      </w:r>
      <w:proofErr w:type="spellStart"/>
      <w:r>
        <w:rPr>
          <w:bCs/>
          <w:sz w:val="22"/>
          <w:szCs w:val="22"/>
        </w:rPr>
        <w:t>Vipaka</w:t>
      </w:r>
      <w:proofErr w:type="spellEnd"/>
      <w:r>
        <w:rPr>
          <w:bCs/>
          <w:sz w:val="22"/>
          <w:szCs w:val="22"/>
        </w:rPr>
        <w:t xml:space="preserve"> </w:t>
      </w:r>
      <w:proofErr w:type="spellStart"/>
      <w:r>
        <w:rPr>
          <w:bCs/>
          <w:sz w:val="22"/>
          <w:szCs w:val="22"/>
        </w:rPr>
        <w:t>Halsacda</w:t>
      </w:r>
      <w:proofErr w:type="spellEnd"/>
      <w:r>
        <w:rPr>
          <w:bCs/>
          <w:sz w:val="22"/>
          <w:szCs w:val="22"/>
        </w:rPr>
        <w:t>, Assistant Project Manager, IRAS Project</w:t>
      </w:r>
    </w:p>
    <w:p w14:paraId="413F1DC9" w14:textId="77777777" w:rsidR="004D677C" w:rsidRPr="00F909C5" w:rsidRDefault="004D677C" w:rsidP="004D677C">
      <w:pPr>
        <w:spacing w:after="120"/>
        <w:rPr>
          <w:bCs/>
          <w:sz w:val="22"/>
          <w:szCs w:val="22"/>
        </w:rPr>
      </w:pPr>
      <w:r>
        <w:rPr>
          <w:bCs/>
          <w:sz w:val="22"/>
          <w:szCs w:val="22"/>
        </w:rPr>
        <w:t>Head</w:t>
      </w:r>
      <w:r w:rsidRPr="00F909C5">
        <w:rPr>
          <w:bCs/>
          <w:sz w:val="22"/>
          <w:szCs w:val="22"/>
        </w:rPr>
        <w:t xml:space="preserve"> of water use</w:t>
      </w:r>
      <w:r>
        <w:rPr>
          <w:bCs/>
          <w:sz w:val="22"/>
          <w:szCs w:val="22"/>
        </w:rPr>
        <w:t>r group</w:t>
      </w:r>
      <w:r w:rsidRPr="00F909C5">
        <w:rPr>
          <w:bCs/>
          <w:sz w:val="22"/>
          <w:szCs w:val="22"/>
        </w:rPr>
        <w:t xml:space="preserve"> and villagers in Phone </w:t>
      </w:r>
      <w:proofErr w:type="spellStart"/>
      <w:proofErr w:type="gramStart"/>
      <w:r w:rsidRPr="00F909C5">
        <w:rPr>
          <w:bCs/>
          <w:sz w:val="22"/>
          <w:szCs w:val="22"/>
        </w:rPr>
        <w:t>dou</w:t>
      </w:r>
      <w:proofErr w:type="spellEnd"/>
      <w:proofErr w:type="gramEnd"/>
      <w:r>
        <w:rPr>
          <w:bCs/>
          <w:sz w:val="22"/>
          <w:szCs w:val="22"/>
        </w:rPr>
        <w:t xml:space="preserve"> village in Viengthong D</w:t>
      </w:r>
      <w:r w:rsidRPr="00F909C5">
        <w:rPr>
          <w:bCs/>
          <w:sz w:val="22"/>
          <w:szCs w:val="22"/>
        </w:rPr>
        <w:t>istrict</w:t>
      </w:r>
    </w:p>
    <w:p w14:paraId="2D668EF9" w14:textId="77777777" w:rsidR="004D677C" w:rsidRPr="00F909C5" w:rsidRDefault="004D677C" w:rsidP="004D677C">
      <w:pPr>
        <w:spacing w:after="120"/>
        <w:rPr>
          <w:bCs/>
          <w:sz w:val="22"/>
          <w:szCs w:val="22"/>
        </w:rPr>
      </w:pPr>
      <w:r>
        <w:rPr>
          <w:bCs/>
          <w:sz w:val="22"/>
          <w:szCs w:val="22"/>
        </w:rPr>
        <w:t>Head</w:t>
      </w:r>
      <w:r w:rsidRPr="00F909C5">
        <w:rPr>
          <w:bCs/>
          <w:sz w:val="22"/>
          <w:szCs w:val="22"/>
        </w:rPr>
        <w:t xml:space="preserve"> of water use</w:t>
      </w:r>
      <w:r>
        <w:rPr>
          <w:bCs/>
          <w:sz w:val="22"/>
          <w:szCs w:val="22"/>
        </w:rPr>
        <w:t>r group</w:t>
      </w:r>
      <w:r w:rsidRPr="00F909C5">
        <w:rPr>
          <w:bCs/>
          <w:sz w:val="22"/>
          <w:szCs w:val="22"/>
        </w:rPr>
        <w:t xml:space="preserve"> and villagers in Nam yang</w:t>
      </w:r>
      <w:r>
        <w:rPr>
          <w:bCs/>
          <w:sz w:val="22"/>
          <w:szCs w:val="22"/>
        </w:rPr>
        <w:t xml:space="preserve"> village</w:t>
      </w:r>
      <w:r w:rsidRPr="00F909C5">
        <w:rPr>
          <w:bCs/>
          <w:sz w:val="22"/>
          <w:szCs w:val="22"/>
        </w:rPr>
        <w:t xml:space="preserve"> in Vien</w:t>
      </w:r>
      <w:r>
        <w:rPr>
          <w:bCs/>
          <w:sz w:val="22"/>
          <w:szCs w:val="22"/>
        </w:rPr>
        <w:t>g</w:t>
      </w:r>
      <w:r w:rsidRPr="00F909C5">
        <w:rPr>
          <w:bCs/>
          <w:sz w:val="22"/>
          <w:szCs w:val="22"/>
        </w:rPr>
        <w:t>thong district</w:t>
      </w:r>
    </w:p>
    <w:p w14:paraId="5287AFF6" w14:textId="77777777" w:rsidR="004D677C" w:rsidRPr="00F909C5" w:rsidRDefault="004D677C" w:rsidP="004D677C">
      <w:pPr>
        <w:spacing w:after="120"/>
        <w:rPr>
          <w:bCs/>
          <w:sz w:val="22"/>
          <w:szCs w:val="22"/>
        </w:rPr>
      </w:pPr>
      <w:r>
        <w:rPr>
          <w:bCs/>
          <w:sz w:val="22"/>
          <w:szCs w:val="22"/>
        </w:rPr>
        <w:t>Head</w:t>
      </w:r>
      <w:r w:rsidRPr="00F909C5">
        <w:rPr>
          <w:bCs/>
          <w:sz w:val="22"/>
          <w:szCs w:val="22"/>
        </w:rPr>
        <w:t xml:space="preserve"> of water use</w:t>
      </w:r>
      <w:r>
        <w:rPr>
          <w:bCs/>
          <w:sz w:val="22"/>
          <w:szCs w:val="22"/>
        </w:rPr>
        <w:t>r group</w:t>
      </w:r>
      <w:r w:rsidRPr="00F909C5">
        <w:rPr>
          <w:bCs/>
          <w:sz w:val="22"/>
          <w:szCs w:val="22"/>
        </w:rPr>
        <w:t xml:space="preserve"> and villagers in</w:t>
      </w:r>
      <w:r>
        <w:rPr>
          <w:bCs/>
          <w:sz w:val="22"/>
          <w:szCs w:val="22"/>
        </w:rPr>
        <w:t xml:space="preserve"> </w:t>
      </w:r>
      <w:proofErr w:type="spellStart"/>
      <w:r>
        <w:rPr>
          <w:bCs/>
          <w:sz w:val="22"/>
          <w:szCs w:val="22"/>
        </w:rPr>
        <w:t>Tha</w:t>
      </w:r>
      <w:proofErr w:type="spellEnd"/>
      <w:r>
        <w:rPr>
          <w:bCs/>
          <w:sz w:val="22"/>
          <w:szCs w:val="22"/>
        </w:rPr>
        <w:t xml:space="preserve"> </w:t>
      </w:r>
      <w:proofErr w:type="spellStart"/>
      <w:r>
        <w:rPr>
          <w:bCs/>
          <w:sz w:val="22"/>
          <w:szCs w:val="22"/>
        </w:rPr>
        <w:t>phea</w:t>
      </w:r>
      <w:proofErr w:type="spellEnd"/>
      <w:r>
        <w:rPr>
          <w:bCs/>
          <w:sz w:val="22"/>
          <w:szCs w:val="22"/>
        </w:rPr>
        <w:t xml:space="preserve"> village in Viengthong D</w:t>
      </w:r>
      <w:r w:rsidRPr="00F909C5">
        <w:rPr>
          <w:bCs/>
          <w:sz w:val="22"/>
          <w:szCs w:val="22"/>
        </w:rPr>
        <w:t>istrict</w:t>
      </w:r>
    </w:p>
    <w:p w14:paraId="3A76517A" w14:textId="77777777" w:rsidR="004D677C" w:rsidRDefault="004D677C" w:rsidP="004D677C">
      <w:pPr>
        <w:spacing w:after="120"/>
        <w:rPr>
          <w:bCs/>
          <w:sz w:val="22"/>
          <w:szCs w:val="22"/>
        </w:rPr>
      </w:pPr>
      <w:r>
        <w:rPr>
          <w:bCs/>
          <w:sz w:val="22"/>
          <w:szCs w:val="22"/>
        </w:rPr>
        <w:t>Heads</w:t>
      </w:r>
      <w:r w:rsidRPr="00F909C5">
        <w:rPr>
          <w:bCs/>
          <w:sz w:val="22"/>
          <w:szCs w:val="22"/>
        </w:rPr>
        <w:t xml:space="preserve"> of water use</w:t>
      </w:r>
      <w:r>
        <w:rPr>
          <w:bCs/>
          <w:sz w:val="22"/>
          <w:szCs w:val="22"/>
        </w:rPr>
        <w:t>r groups</w:t>
      </w:r>
      <w:r w:rsidRPr="00F909C5">
        <w:rPr>
          <w:bCs/>
          <w:sz w:val="22"/>
          <w:szCs w:val="22"/>
        </w:rPr>
        <w:t xml:space="preserve"> and villagers in </w:t>
      </w:r>
      <w:proofErr w:type="spellStart"/>
      <w:r w:rsidRPr="00F909C5">
        <w:rPr>
          <w:bCs/>
          <w:sz w:val="22"/>
          <w:szCs w:val="22"/>
        </w:rPr>
        <w:t>Bor</w:t>
      </w:r>
      <w:proofErr w:type="spellEnd"/>
      <w:r w:rsidRPr="00F909C5">
        <w:rPr>
          <w:bCs/>
          <w:sz w:val="22"/>
          <w:szCs w:val="22"/>
        </w:rPr>
        <w:t xml:space="preserve">, Phone song, Phone </w:t>
      </w:r>
      <w:proofErr w:type="spellStart"/>
      <w:r w:rsidRPr="00F909C5">
        <w:rPr>
          <w:bCs/>
          <w:sz w:val="22"/>
          <w:szCs w:val="22"/>
        </w:rPr>
        <w:t>yeang</w:t>
      </w:r>
      <w:proofErr w:type="spellEnd"/>
      <w:r w:rsidRPr="00F909C5">
        <w:rPr>
          <w:bCs/>
          <w:sz w:val="22"/>
          <w:szCs w:val="22"/>
        </w:rPr>
        <w:t>, an</w:t>
      </w:r>
      <w:r>
        <w:rPr>
          <w:bCs/>
          <w:sz w:val="22"/>
          <w:szCs w:val="22"/>
        </w:rPr>
        <w:t xml:space="preserve">d </w:t>
      </w:r>
      <w:proofErr w:type="spellStart"/>
      <w:r>
        <w:rPr>
          <w:bCs/>
          <w:sz w:val="22"/>
          <w:szCs w:val="22"/>
        </w:rPr>
        <w:t>Pha</w:t>
      </w:r>
      <w:proofErr w:type="spellEnd"/>
      <w:r>
        <w:rPr>
          <w:bCs/>
          <w:sz w:val="22"/>
          <w:szCs w:val="22"/>
        </w:rPr>
        <w:t xml:space="preserve"> </w:t>
      </w:r>
      <w:proofErr w:type="spellStart"/>
      <w:r>
        <w:rPr>
          <w:bCs/>
          <w:sz w:val="22"/>
          <w:szCs w:val="22"/>
        </w:rPr>
        <w:t>dia</w:t>
      </w:r>
      <w:proofErr w:type="spellEnd"/>
      <w:r>
        <w:rPr>
          <w:bCs/>
          <w:sz w:val="22"/>
          <w:szCs w:val="22"/>
        </w:rPr>
        <w:t xml:space="preserve"> villages in Bolikhan D</w:t>
      </w:r>
      <w:r w:rsidRPr="00F909C5">
        <w:rPr>
          <w:bCs/>
          <w:sz w:val="22"/>
          <w:szCs w:val="22"/>
        </w:rPr>
        <w:t>istrict</w:t>
      </w:r>
    </w:p>
    <w:p w14:paraId="68207861" w14:textId="77777777" w:rsidR="000458AF" w:rsidRDefault="000458AF" w:rsidP="004D677C">
      <w:pPr>
        <w:spacing w:after="120"/>
        <w:rPr>
          <w:bCs/>
          <w:sz w:val="22"/>
          <w:szCs w:val="22"/>
        </w:rPr>
      </w:pPr>
    </w:p>
    <w:p w14:paraId="40B710E2" w14:textId="77777777" w:rsidR="000458AF" w:rsidRDefault="000458AF" w:rsidP="004D677C">
      <w:pPr>
        <w:spacing w:after="120"/>
        <w:rPr>
          <w:bCs/>
          <w:sz w:val="22"/>
          <w:szCs w:val="22"/>
        </w:rPr>
      </w:pPr>
    </w:p>
    <w:p w14:paraId="4A0F7A4E" w14:textId="77777777" w:rsidR="00BC05F1" w:rsidRPr="000458AF" w:rsidRDefault="00BC05F1" w:rsidP="000458AF">
      <w:pPr>
        <w:spacing w:after="120"/>
        <w:rPr>
          <w:bCs/>
          <w:sz w:val="22"/>
          <w:szCs w:val="22"/>
        </w:rPr>
        <w:sectPr w:rsidR="00BC05F1" w:rsidRPr="000458AF" w:rsidSect="00BC05F1">
          <w:footerReference w:type="even" r:id="rId44"/>
          <w:pgSz w:w="11900" w:h="16820"/>
          <w:pgMar w:top="1134" w:right="1134" w:bottom="1134" w:left="1134" w:header="1134" w:footer="851" w:gutter="0"/>
          <w:cols w:space="720"/>
          <w:noEndnote/>
        </w:sectPr>
      </w:pPr>
    </w:p>
    <w:p w14:paraId="4ED3D1C2" w14:textId="77777777" w:rsidR="00F6473E" w:rsidRPr="00E25CA7" w:rsidRDefault="007319C0" w:rsidP="00E25CA7">
      <w:pPr>
        <w:pStyle w:val="Heading1"/>
        <w:spacing w:before="120" w:after="120"/>
        <w:rPr>
          <w:sz w:val="24"/>
          <w:szCs w:val="24"/>
        </w:rPr>
      </w:pPr>
      <w:bookmarkStart w:id="156" w:name="_Toc234638519"/>
      <w:bookmarkStart w:id="157" w:name="_Toc86289900"/>
      <w:bookmarkStart w:id="158" w:name="_Toc299660883"/>
      <w:r>
        <w:rPr>
          <w:sz w:val="24"/>
          <w:szCs w:val="24"/>
        </w:rPr>
        <w:t>Annex 8</w:t>
      </w:r>
      <w:r w:rsidR="00F6473E" w:rsidRPr="00E25CA7">
        <w:rPr>
          <w:sz w:val="24"/>
          <w:szCs w:val="24"/>
        </w:rPr>
        <w:t>:  Project Expected Results and Planned Activities</w:t>
      </w:r>
      <w:bookmarkEnd w:id="156"/>
      <w:bookmarkEnd w:id="158"/>
    </w:p>
    <w:tbl>
      <w:tblPr>
        <w:tblStyle w:val="TableGrid"/>
        <w:tblW w:w="0" w:type="auto"/>
        <w:tblLook w:val="04A0" w:firstRow="1" w:lastRow="0" w:firstColumn="1" w:lastColumn="0" w:noHBand="0" w:noVBand="1"/>
      </w:tblPr>
      <w:tblGrid>
        <w:gridCol w:w="4503"/>
        <w:gridCol w:w="5342"/>
        <w:gridCol w:w="4923"/>
      </w:tblGrid>
      <w:tr w:rsidR="00CD7327" w:rsidRPr="00156613" w14:paraId="73AC3A25" w14:textId="77777777" w:rsidTr="00E744AF">
        <w:trPr>
          <w:trHeight w:val="322"/>
        </w:trPr>
        <w:tc>
          <w:tcPr>
            <w:tcW w:w="4503" w:type="dxa"/>
            <w:shd w:val="clear" w:color="auto" w:fill="D9D9D9"/>
            <w:vAlign w:val="center"/>
          </w:tcPr>
          <w:p w14:paraId="2F22EDFF" w14:textId="77777777" w:rsidR="00CD7327" w:rsidRPr="00156613" w:rsidRDefault="00B724A2" w:rsidP="00156613">
            <w:pPr>
              <w:jc w:val="center"/>
              <w:rPr>
                <w:rFonts w:ascii="Garamond" w:hAnsi="Garamond"/>
                <w:b/>
                <w:sz w:val="22"/>
                <w:szCs w:val="22"/>
              </w:rPr>
            </w:pPr>
            <w:r w:rsidRPr="00156613">
              <w:rPr>
                <w:rFonts w:ascii="Garamond" w:hAnsi="Garamond"/>
                <w:b/>
                <w:sz w:val="22"/>
                <w:szCs w:val="22"/>
              </w:rPr>
              <w:t>Intended Outcomes</w:t>
            </w:r>
          </w:p>
        </w:tc>
        <w:tc>
          <w:tcPr>
            <w:tcW w:w="5342" w:type="dxa"/>
            <w:shd w:val="clear" w:color="auto" w:fill="D9D9D9"/>
            <w:vAlign w:val="center"/>
          </w:tcPr>
          <w:p w14:paraId="6A112667" w14:textId="77777777" w:rsidR="00CD7327" w:rsidRPr="00156613" w:rsidRDefault="00B724A2" w:rsidP="00156613">
            <w:pPr>
              <w:jc w:val="center"/>
              <w:rPr>
                <w:rFonts w:ascii="Garamond" w:hAnsi="Garamond"/>
                <w:b/>
                <w:sz w:val="22"/>
                <w:szCs w:val="22"/>
              </w:rPr>
            </w:pPr>
            <w:r w:rsidRPr="00156613">
              <w:rPr>
                <w:rFonts w:ascii="Garamond" w:hAnsi="Garamond"/>
                <w:b/>
                <w:sz w:val="22"/>
                <w:szCs w:val="22"/>
              </w:rPr>
              <w:t>Targets</w:t>
            </w:r>
          </w:p>
        </w:tc>
        <w:tc>
          <w:tcPr>
            <w:tcW w:w="4923" w:type="dxa"/>
            <w:shd w:val="clear" w:color="auto" w:fill="D9D9D9"/>
            <w:vAlign w:val="center"/>
          </w:tcPr>
          <w:p w14:paraId="2EFB244C" w14:textId="77777777" w:rsidR="00CD7327" w:rsidRPr="00156613" w:rsidRDefault="00B724A2" w:rsidP="00156613">
            <w:pPr>
              <w:jc w:val="center"/>
              <w:rPr>
                <w:rFonts w:ascii="Garamond" w:hAnsi="Garamond"/>
                <w:b/>
                <w:sz w:val="22"/>
                <w:szCs w:val="22"/>
              </w:rPr>
            </w:pPr>
            <w:r w:rsidRPr="00156613">
              <w:rPr>
                <w:rFonts w:ascii="Garamond" w:hAnsi="Garamond"/>
                <w:b/>
                <w:sz w:val="22"/>
                <w:szCs w:val="22"/>
              </w:rPr>
              <w:t>Indicative Activities</w:t>
            </w:r>
          </w:p>
        </w:tc>
      </w:tr>
      <w:tr w:rsidR="00CD7327" w14:paraId="5E9D94D3" w14:textId="77777777" w:rsidTr="00E744AF">
        <w:tc>
          <w:tcPr>
            <w:tcW w:w="4503" w:type="dxa"/>
          </w:tcPr>
          <w:p w14:paraId="313F82AC" w14:textId="77777777" w:rsidR="00B724A2" w:rsidRPr="00B724A2" w:rsidRDefault="00B724A2" w:rsidP="00B724A2">
            <w:pPr>
              <w:widowControl/>
              <w:autoSpaceDE/>
              <w:autoSpaceDN/>
              <w:adjustRightInd/>
              <w:rPr>
                <w:sz w:val="22"/>
                <w:szCs w:val="22"/>
              </w:rPr>
            </w:pPr>
            <w:r w:rsidRPr="00B724A2">
              <w:rPr>
                <w:sz w:val="22"/>
                <w:szCs w:val="22"/>
              </w:rPr>
              <w:t xml:space="preserve">1. Watershed management plan for Nam </w:t>
            </w:r>
            <w:proofErr w:type="spellStart"/>
            <w:r w:rsidRPr="00B724A2">
              <w:rPr>
                <w:sz w:val="22"/>
                <w:szCs w:val="22"/>
              </w:rPr>
              <w:t>Pou</w:t>
            </w:r>
            <w:proofErr w:type="spellEnd"/>
            <w:r w:rsidR="00DF335B">
              <w:rPr>
                <w:sz w:val="22"/>
                <w:szCs w:val="22"/>
              </w:rPr>
              <w:t xml:space="preserve"> </w:t>
            </w:r>
            <w:r w:rsidRPr="00B724A2">
              <w:rPr>
                <w:sz w:val="22"/>
                <w:szCs w:val="22"/>
              </w:rPr>
              <w:t>project is developed and implemented</w:t>
            </w:r>
          </w:p>
          <w:p w14:paraId="6C84C33E" w14:textId="77777777" w:rsidR="00F73E20" w:rsidRDefault="00F73E20" w:rsidP="00B724A2">
            <w:pPr>
              <w:widowControl/>
              <w:autoSpaceDE/>
              <w:autoSpaceDN/>
              <w:adjustRightInd/>
              <w:rPr>
                <w:sz w:val="22"/>
                <w:szCs w:val="22"/>
              </w:rPr>
            </w:pPr>
          </w:p>
          <w:p w14:paraId="3C431BA8" w14:textId="77777777" w:rsidR="00B724A2" w:rsidRPr="00B724A2" w:rsidRDefault="00B724A2" w:rsidP="00B724A2">
            <w:pPr>
              <w:widowControl/>
              <w:autoSpaceDE/>
              <w:autoSpaceDN/>
              <w:adjustRightInd/>
              <w:rPr>
                <w:sz w:val="22"/>
                <w:szCs w:val="22"/>
              </w:rPr>
            </w:pPr>
            <w:r w:rsidRPr="00F73E20">
              <w:rPr>
                <w:b/>
                <w:i/>
                <w:sz w:val="22"/>
                <w:szCs w:val="22"/>
              </w:rPr>
              <w:t>Indicator 1.1:</w:t>
            </w:r>
            <w:r w:rsidRPr="00B724A2">
              <w:rPr>
                <w:sz w:val="22"/>
                <w:szCs w:val="22"/>
              </w:rPr>
              <w:t xml:space="preserve"> Watershed Management Plan</w:t>
            </w:r>
            <w:r w:rsidR="00DF335B">
              <w:rPr>
                <w:sz w:val="22"/>
                <w:szCs w:val="22"/>
              </w:rPr>
              <w:t xml:space="preserve"> </w:t>
            </w:r>
            <w:r w:rsidRPr="00B724A2">
              <w:rPr>
                <w:sz w:val="22"/>
                <w:szCs w:val="22"/>
              </w:rPr>
              <w:t>developed and implemented and Watershed</w:t>
            </w:r>
            <w:r w:rsidR="00DF335B">
              <w:rPr>
                <w:sz w:val="22"/>
                <w:szCs w:val="22"/>
              </w:rPr>
              <w:t xml:space="preserve"> </w:t>
            </w:r>
            <w:r w:rsidRPr="00B724A2">
              <w:rPr>
                <w:sz w:val="22"/>
                <w:szCs w:val="22"/>
              </w:rPr>
              <w:t>Management Committee in place</w:t>
            </w:r>
          </w:p>
          <w:p w14:paraId="7588D8DD" w14:textId="77777777" w:rsidR="00B724A2" w:rsidRPr="00B724A2" w:rsidRDefault="00B724A2" w:rsidP="00B724A2">
            <w:pPr>
              <w:widowControl/>
              <w:autoSpaceDE/>
              <w:autoSpaceDN/>
              <w:adjustRightInd/>
              <w:rPr>
                <w:sz w:val="22"/>
                <w:szCs w:val="22"/>
              </w:rPr>
            </w:pPr>
            <w:r w:rsidRPr="00F73E20">
              <w:rPr>
                <w:b/>
                <w:i/>
                <w:sz w:val="22"/>
                <w:szCs w:val="22"/>
              </w:rPr>
              <w:t>Baseline 1.1:</w:t>
            </w:r>
            <w:r w:rsidRPr="00B724A2">
              <w:rPr>
                <w:sz w:val="22"/>
                <w:szCs w:val="22"/>
              </w:rPr>
              <w:t xml:space="preserve"> No existing watershed</w:t>
            </w:r>
            <w:r w:rsidR="00DF335B">
              <w:rPr>
                <w:sz w:val="22"/>
                <w:szCs w:val="22"/>
              </w:rPr>
              <w:t xml:space="preserve"> </w:t>
            </w:r>
            <w:r w:rsidRPr="00B724A2">
              <w:rPr>
                <w:sz w:val="22"/>
                <w:szCs w:val="22"/>
              </w:rPr>
              <w:t>management plan</w:t>
            </w:r>
          </w:p>
          <w:p w14:paraId="1DF49883" w14:textId="77777777" w:rsidR="00F73E20" w:rsidRDefault="00F73E20" w:rsidP="00B724A2">
            <w:pPr>
              <w:widowControl/>
              <w:autoSpaceDE/>
              <w:autoSpaceDN/>
              <w:adjustRightInd/>
              <w:rPr>
                <w:b/>
                <w:i/>
                <w:sz w:val="22"/>
                <w:szCs w:val="22"/>
              </w:rPr>
            </w:pPr>
          </w:p>
          <w:p w14:paraId="4B8BA7BD" w14:textId="77777777" w:rsidR="00B724A2" w:rsidRPr="00B724A2" w:rsidRDefault="00B724A2" w:rsidP="00B724A2">
            <w:pPr>
              <w:widowControl/>
              <w:autoSpaceDE/>
              <w:autoSpaceDN/>
              <w:adjustRightInd/>
              <w:rPr>
                <w:sz w:val="22"/>
                <w:szCs w:val="22"/>
              </w:rPr>
            </w:pPr>
            <w:r w:rsidRPr="00F73E20">
              <w:rPr>
                <w:b/>
                <w:i/>
                <w:sz w:val="22"/>
                <w:szCs w:val="22"/>
              </w:rPr>
              <w:t>Indicator 1.2:</w:t>
            </w:r>
            <w:r w:rsidRPr="00B724A2">
              <w:rPr>
                <w:sz w:val="22"/>
                <w:szCs w:val="22"/>
              </w:rPr>
              <w:t xml:space="preserve"> Village forest management plan</w:t>
            </w:r>
            <w:r w:rsidR="00DF335B">
              <w:rPr>
                <w:sz w:val="22"/>
                <w:szCs w:val="22"/>
              </w:rPr>
              <w:t xml:space="preserve"> </w:t>
            </w:r>
            <w:r w:rsidRPr="00B724A2">
              <w:rPr>
                <w:sz w:val="22"/>
                <w:szCs w:val="22"/>
              </w:rPr>
              <w:t>developed and implemented with corresponding</w:t>
            </w:r>
            <w:r w:rsidR="00DF335B">
              <w:rPr>
                <w:sz w:val="22"/>
                <w:szCs w:val="22"/>
              </w:rPr>
              <w:t xml:space="preserve"> </w:t>
            </w:r>
            <w:r w:rsidRPr="00B724A2">
              <w:rPr>
                <w:sz w:val="22"/>
                <w:szCs w:val="22"/>
              </w:rPr>
              <w:t>committees in place</w:t>
            </w:r>
          </w:p>
          <w:p w14:paraId="47AEE8CF" w14:textId="77777777" w:rsidR="00B724A2" w:rsidRPr="00B724A2" w:rsidRDefault="00B724A2" w:rsidP="00B724A2">
            <w:pPr>
              <w:widowControl/>
              <w:autoSpaceDE/>
              <w:autoSpaceDN/>
              <w:adjustRightInd/>
              <w:rPr>
                <w:sz w:val="22"/>
                <w:szCs w:val="22"/>
              </w:rPr>
            </w:pPr>
            <w:r w:rsidRPr="00F73E20">
              <w:rPr>
                <w:b/>
                <w:i/>
                <w:sz w:val="22"/>
                <w:szCs w:val="22"/>
              </w:rPr>
              <w:t>Baseline 1.2:</w:t>
            </w:r>
            <w:r w:rsidRPr="00B724A2">
              <w:rPr>
                <w:sz w:val="22"/>
                <w:szCs w:val="22"/>
              </w:rPr>
              <w:t xml:space="preserve"> No community based forest</w:t>
            </w:r>
            <w:r w:rsidR="00DF335B">
              <w:rPr>
                <w:sz w:val="22"/>
                <w:szCs w:val="22"/>
              </w:rPr>
              <w:t xml:space="preserve"> </w:t>
            </w:r>
            <w:r w:rsidRPr="00B724A2">
              <w:rPr>
                <w:sz w:val="22"/>
                <w:szCs w:val="22"/>
              </w:rPr>
              <w:t>management</w:t>
            </w:r>
          </w:p>
          <w:p w14:paraId="1C261D4D" w14:textId="77777777" w:rsidR="00CD7327" w:rsidRDefault="00CD7327" w:rsidP="00B724A2">
            <w:pPr>
              <w:widowControl/>
              <w:autoSpaceDE/>
              <w:autoSpaceDN/>
              <w:adjustRightInd/>
              <w:rPr>
                <w:sz w:val="22"/>
                <w:szCs w:val="22"/>
              </w:rPr>
            </w:pPr>
          </w:p>
        </w:tc>
        <w:tc>
          <w:tcPr>
            <w:tcW w:w="5342" w:type="dxa"/>
          </w:tcPr>
          <w:p w14:paraId="7D3ECD1D" w14:textId="77777777" w:rsidR="00DF335B" w:rsidRPr="00B724A2" w:rsidRDefault="00DF335B" w:rsidP="00DF335B">
            <w:pPr>
              <w:widowControl/>
              <w:autoSpaceDE/>
              <w:autoSpaceDN/>
              <w:adjustRightInd/>
              <w:rPr>
                <w:sz w:val="22"/>
                <w:szCs w:val="22"/>
              </w:rPr>
            </w:pPr>
            <w:r w:rsidRPr="00F73E20">
              <w:rPr>
                <w:b/>
                <w:i/>
                <w:sz w:val="22"/>
                <w:szCs w:val="22"/>
              </w:rPr>
              <w:t>Target 1.1 (2013):</w:t>
            </w:r>
            <w:r w:rsidRPr="00B724A2">
              <w:rPr>
                <w:sz w:val="22"/>
                <w:szCs w:val="22"/>
              </w:rPr>
              <w:t xml:space="preserve"> Watershed</w:t>
            </w:r>
          </w:p>
          <w:p w14:paraId="6D4FCFF0" w14:textId="77777777" w:rsidR="00DF335B" w:rsidRPr="00B724A2" w:rsidRDefault="00DF335B" w:rsidP="00DF335B">
            <w:pPr>
              <w:widowControl/>
              <w:autoSpaceDE/>
              <w:autoSpaceDN/>
              <w:adjustRightInd/>
              <w:rPr>
                <w:sz w:val="22"/>
                <w:szCs w:val="22"/>
              </w:rPr>
            </w:pPr>
            <w:r w:rsidRPr="00B724A2">
              <w:rPr>
                <w:sz w:val="22"/>
                <w:szCs w:val="22"/>
              </w:rPr>
              <w:t>Management plan developed and</w:t>
            </w:r>
            <w:r>
              <w:rPr>
                <w:sz w:val="22"/>
                <w:szCs w:val="22"/>
              </w:rPr>
              <w:t xml:space="preserve"> </w:t>
            </w:r>
            <w:r w:rsidRPr="00B724A2">
              <w:rPr>
                <w:sz w:val="22"/>
                <w:szCs w:val="22"/>
              </w:rPr>
              <w:t>Watershed Management Committee in</w:t>
            </w:r>
            <w:r>
              <w:rPr>
                <w:sz w:val="22"/>
                <w:szCs w:val="22"/>
              </w:rPr>
              <w:t xml:space="preserve"> </w:t>
            </w:r>
            <w:r w:rsidRPr="00B724A2">
              <w:rPr>
                <w:sz w:val="22"/>
                <w:szCs w:val="22"/>
              </w:rPr>
              <w:t>place</w:t>
            </w:r>
          </w:p>
          <w:p w14:paraId="29E91483" w14:textId="77777777" w:rsidR="00DF335B" w:rsidRPr="00B724A2" w:rsidRDefault="00DF335B" w:rsidP="00DF335B">
            <w:pPr>
              <w:widowControl/>
              <w:autoSpaceDE/>
              <w:autoSpaceDN/>
              <w:adjustRightInd/>
              <w:rPr>
                <w:sz w:val="22"/>
                <w:szCs w:val="22"/>
              </w:rPr>
            </w:pPr>
            <w:r w:rsidRPr="00F73E20">
              <w:rPr>
                <w:b/>
                <w:i/>
                <w:sz w:val="22"/>
                <w:szCs w:val="22"/>
              </w:rPr>
              <w:t>Target 1.2 (2014):</w:t>
            </w:r>
            <w:r w:rsidRPr="00B724A2">
              <w:rPr>
                <w:sz w:val="22"/>
                <w:szCs w:val="22"/>
              </w:rPr>
              <w:t xml:space="preserve"> Community based</w:t>
            </w:r>
            <w:r>
              <w:rPr>
                <w:sz w:val="22"/>
                <w:szCs w:val="22"/>
              </w:rPr>
              <w:t xml:space="preserve"> </w:t>
            </w:r>
            <w:r w:rsidRPr="00B724A2">
              <w:rPr>
                <w:sz w:val="22"/>
                <w:szCs w:val="22"/>
              </w:rPr>
              <w:t>forest management plans developed and</w:t>
            </w:r>
            <w:r>
              <w:rPr>
                <w:sz w:val="22"/>
                <w:szCs w:val="22"/>
              </w:rPr>
              <w:t xml:space="preserve"> </w:t>
            </w:r>
            <w:r w:rsidRPr="00B724A2">
              <w:rPr>
                <w:sz w:val="22"/>
                <w:szCs w:val="22"/>
              </w:rPr>
              <w:t>corresponding committees in place</w:t>
            </w:r>
          </w:p>
          <w:p w14:paraId="6DC4B5D6" w14:textId="77777777" w:rsidR="00DF335B" w:rsidRPr="00B724A2" w:rsidRDefault="00DF335B" w:rsidP="00DF335B">
            <w:pPr>
              <w:widowControl/>
              <w:autoSpaceDE/>
              <w:autoSpaceDN/>
              <w:adjustRightInd/>
              <w:rPr>
                <w:sz w:val="22"/>
                <w:szCs w:val="22"/>
              </w:rPr>
            </w:pPr>
            <w:r w:rsidRPr="00F73E20">
              <w:rPr>
                <w:b/>
                <w:i/>
                <w:sz w:val="22"/>
                <w:szCs w:val="22"/>
              </w:rPr>
              <w:t>Target 1.3 (2015):</w:t>
            </w:r>
            <w:r w:rsidRPr="00B724A2">
              <w:rPr>
                <w:sz w:val="22"/>
                <w:szCs w:val="22"/>
              </w:rPr>
              <w:t xml:space="preserve"> Forest management</w:t>
            </w:r>
            <w:r>
              <w:rPr>
                <w:sz w:val="22"/>
                <w:szCs w:val="22"/>
              </w:rPr>
              <w:t xml:space="preserve"> </w:t>
            </w:r>
            <w:r w:rsidRPr="00B724A2">
              <w:rPr>
                <w:sz w:val="22"/>
                <w:szCs w:val="22"/>
              </w:rPr>
              <w:t xml:space="preserve">plans, including improvement of </w:t>
            </w:r>
            <w:proofErr w:type="spellStart"/>
            <w:r w:rsidRPr="00B724A2">
              <w:rPr>
                <w:sz w:val="22"/>
                <w:szCs w:val="22"/>
              </w:rPr>
              <w:t>slashand</w:t>
            </w:r>
            <w:proofErr w:type="spellEnd"/>
            <w:r w:rsidRPr="00B724A2">
              <w:rPr>
                <w:sz w:val="22"/>
                <w:szCs w:val="22"/>
              </w:rPr>
              <w:t>-burn agriculture, implemented.</w:t>
            </w:r>
          </w:p>
          <w:p w14:paraId="2E80C130" w14:textId="77777777" w:rsidR="00CD7327" w:rsidRDefault="00CD7327" w:rsidP="00F6473E">
            <w:pPr>
              <w:widowControl/>
              <w:autoSpaceDE/>
              <w:autoSpaceDN/>
              <w:adjustRightInd/>
              <w:rPr>
                <w:sz w:val="22"/>
                <w:szCs w:val="22"/>
              </w:rPr>
            </w:pPr>
          </w:p>
        </w:tc>
        <w:tc>
          <w:tcPr>
            <w:tcW w:w="4923" w:type="dxa"/>
          </w:tcPr>
          <w:p w14:paraId="1C801E63" w14:textId="77777777" w:rsidR="00DF335B" w:rsidRPr="00B724A2" w:rsidRDefault="00DF335B" w:rsidP="00DF335B">
            <w:pPr>
              <w:widowControl/>
              <w:autoSpaceDE/>
              <w:autoSpaceDN/>
              <w:adjustRightInd/>
              <w:rPr>
                <w:sz w:val="22"/>
                <w:szCs w:val="22"/>
              </w:rPr>
            </w:pPr>
            <w:r w:rsidRPr="00B724A2">
              <w:rPr>
                <w:sz w:val="22"/>
                <w:szCs w:val="22"/>
              </w:rPr>
              <w:t>1.1 Development of Watershed</w:t>
            </w:r>
            <w:r>
              <w:rPr>
                <w:sz w:val="22"/>
                <w:szCs w:val="22"/>
              </w:rPr>
              <w:t xml:space="preserve"> </w:t>
            </w:r>
            <w:r w:rsidRPr="00B724A2">
              <w:rPr>
                <w:sz w:val="22"/>
                <w:szCs w:val="22"/>
              </w:rPr>
              <w:t>Management Plan based on</w:t>
            </w:r>
            <w:r>
              <w:rPr>
                <w:sz w:val="22"/>
                <w:szCs w:val="22"/>
              </w:rPr>
              <w:t xml:space="preserve"> </w:t>
            </w:r>
            <w:r w:rsidRPr="00B724A2">
              <w:rPr>
                <w:sz w:val="22"/>
                <w:szCs w:val="22"/>
              </w:rPr>
              <w:t>participatory land use planning and</w:t>
            </w:r>
            <w:r>
              <w:rPr>
                <w:sz w:val="22"/>
                <w:szCs w:val="22"/>
              </w:rPr>
              <w:t xml:space="preserve"> </w:t>
            </w:r>
            <w:r w:rsidRPr="00B724A2">
              <w:rPr>
                <w:sz w:val="22"/>
                <w:szCs w:val="22"/>
              </w:rPr>
              <w:t>formation of Watershed</w:t>
            </w:r>
            <w:r>
              <w:rPr>
                <w:sz w:val="22"/>
                <w:szCs w:val="22"/>
              </w:rPr>
              <w:t xml:space="preserve"> </w:t>
            </w:r>
            <w:r w:rsidRPr="00B724A2">
              <w:rPr>
                <w:sz w:val="22"/>
                <w:szCs w:val="22"/>
              </w:rPr>
              <w:t>Management Committee</w:t>
            </w:r>
          </w:p>
          <w:p w14:paraId="7A1A8E88" w14:textId="77777777" w:rsidR="00DF335B" w:rsidRPr="00B724A2" w:rsidRDefault="00DF335B" w:rsidP="00DF335B">
            <w:pPr>
              <w:widowControl/>
              <w:autoSpaceDE/>
              <w:autoSpaceDN/>
              <w:adjustRightInd/>
              <w:rPr>
                <w:sz w:val="22"/>
                <w:szCs w:val="22"/>
              </w:rPr>
            </w:pPr>
            <w:r w:rsidRPr="00B724A2">
              <w:rPr>
                <w:sz w:val="22"/>
                <w:szCs w:val="22"/>
              </w:rPr>
              <w:t>1.2 Demarcation of village forests,</w:t>
            </w:r>
            <w:r>
              <w:rPr>
                <w:sz w:val="22"/>
                <w:szCs w:val="22"/>
              </w:rPr>
              <w:t xml:space="preserve"> </w:t>
            </w:r>
            <w:r w:rsidRPr="00B724A2">
              <w:rPr>
                <w:sz w:val="22"/>
                <w:szCs w:val="22"/>
              </w:rPr>
              <w:t>establishment of village forest</w:t>
            </w:r>
            <w:r>
              <w:rPr>
                <w:sz w:val="22"/>
                <w:szCs w:val="22"/>
              </w:rPr>
              <w:t xml:space="preserve"> </w:t>
            </w:r>
            <w:r w:rsidRPr="00B724A2">
              <w:rPr>
                <w:sz w:val="22"/>
                <w:szCs w:val="22"/>
              </w:rPr>
              <w:t>committees and development of</w:t>
            </w:r>
            <w:r>
              <w:rPr>
                <w:sz w:val="22"/>
                <w:szCs w:val="22"/>
              </w:rPr>
              <w:t xml:space="preserve"> </w:t>
            </w:r>
            <w:r w:rsidRPr="00B724A2">
              <w:rPr>
                <w:sz w:val="22"/>
                <w:szCs w:val="22"/>
              </w:rPr>
              <w:t>village forest management plans</w:t>
            </w:r>
          </w:p>
          <w:p w14:paraId="67DAFE0D" w14:textId="77777777" w:rsidR="00DF335B" w:rsidRPr="00B724A2" w:rsidRDefault="00DF335B" w:rsidP="00DF335B">
            <w:pPr>
              <w:widowControl/>
              <w:autoSpaceDE/>
              <w:autoSpaceDN/>
              <w:adjustRightInd/>
              <w:rPr>
                <w:sz w:val="22"/>
                <w:szCs w:val="22"/>
              </w:rPr>
            </w:pPr>
            <w:r w:rsidRPr="00B724A2">
              <w:rPr>
                <w:sz w:val="22"/>
                <w:szCs w:val="22"/>
              </w:rPr>
              <w:t>1.3 Implementation of village forest</w:t>
            </w:r>
            <w:r>
              <w:rPr>
                <w:sz w:val="22"/>
                <w:szCs w:val="22"/>
              </w:rPr>
              <w:t xml:space="preserve"> </w:t>
            </w:r>
            <w:r w:rsidRPr="00B724A2">
              <w:rPr>
                <w:sz w:val="22"/>
                <w:szCs w:val="22"/>
              </w:rPr>
              <w:t>management plans including the</w:t>
            </w:r>
            <w:r>
              <w:rPr>
                <w:sz w:val="22"/>
                <w:szCs w:val="22"/>
              </w:rPr>
              <w:t xml:space="preserve"> </w:t>
            </w:r>
            <w:r w:rsidRPr="00B724A2">
              <w:rPr>
                <w:sz w:val="22"/>
                <w:szCs w:val="22"/>
              </w:rPr>
              <w:t>improvement of slash-and-burn</w:t>
            </w:r>
            <w:r>
              <w:rPr>
                <w:sz w:val="22"/>
                <w:szCs w:val="22"/>
              </w:rPr>
              <w:t xml:space="preserve"> </w:t>
            </w:r>
            <w:r w:rsidRPr="00B724A2">
              <w:rPr>
                <w:sz w:val="22"/>
                <w:szCs w:val="22"/>
              </w:rPr>
              <w:t>agriculture</w:t>
            </w:r>
          </w:p>
          <w:p w14:paraId="5751224C" w14:textId="77777777" w:rsidR="00CD7327" w:rsidRDefault="00CD7327" w:rsidP="00F6473E">
            <w:pPr>
              <w:widowControl/>
              <w:autoSpaceDE/>
              <w:autoSpaceDN/>
              <w:adjustRightInd/>
              <w:rPr>
                <w:sz w:val="22"/>
                <w:szCs w:val="22"/>
              </w:rPr>
            </w:pPr>
          </w:p>
        </w:tc>
      </w:tr>
      <w:tr w:rsidR="00CD7327" w14:paraId="76FA4A8A" w14:textId="77777777" w:rsidTr="00E744AF">
        <w:tc>
          <w:tcPr>
            <w:tcW w:w="4503" w:type="dxa"/>
          </w:tcPr>
          <w:p w14:paraId="5E634CF9" w14:textId="77777777" w:rsidR="00DF335B" w:rsidRPr="00B724A2" w:rsidRDefault="00DF335B" w:rsidP="00DF335B">
            <w:pPr>
              <w:widowControl/>
              <w:autoSpaceDE/>
              <w:autoSpaceDN/>
              <w:adjustRightInd/>
              <w:rPr>
                <w:sz w:val="22"/>
                <w:szCs w:val="22"/>
              </w:rPr>
            </w:pPr>
            <w:r w:rsidRPr="00B724A2">
              <w:rPr>
                <w:sz w:val="22"/>
                <w:szCs w:val="22"/>
              </w:rPr>
              <w:t>2. Water supply in both season for irrigating</w:t>
            </w:r>
            <w:r>
              <w:rPr>
                <w:sz w:val="22"/>
                <w:szCs w:val="22"/>
              </w:rPr>
              <w:t xml:space="preserve"> </w:t>
            </w:r>
            <w:r w:rsidRPr="00B724A2">
              <w:rPr>
                <w:sz w:val="22"/>
                <w:szCs w:val="22"/>
              </w:rPr>
              <w:t xml:space="preserve">command area of Nam </w:t>
            </w:r>
            <w:proofErr w:type="spellStart"/>
            <w:r w:rsidRPr="00B724A2">
              <w:rPr>
                <w:sz w:val="22"/>
                <w:szCs w:val="22"/>
              </w:rPr>
              <w:t>Pou</w:t>
            </w:r>
            <w:proofErr w:type="spellEnd"/>
            <w:r w:rsidRPr="00B724A2">
              <w:rPr>
                <w:sz w:val="22"/>
                <w:szCs w:val="22"/>
              </w:rPr>
              <w:t xml:space="preserve"> project in Bolikhan</w:t>
            </w:r>
            <w:r>
              <w:rPr>
                <w:sz w:val="22"/>
                <w:szCs w:val="22"/>
              </w:rPr>
              <w:t xml:space="preserve"> </w:t>
            </w:r>
            <w:r w:rsidRPr="00B724A2">
              <w:rPr>
                <w:sz w:val="22"/>
                <w:szCs w:val="22"/>
              </w:rPr>
              <w:t xml:space="preserve">District and </w:t>
            </w:r>
            <w:proofErr w:type="spellStart"/>
            <w:r w:rsidRPr="00B724A2">
              <w:rPr>
                <w:sz w:val="22"/>
                <w:szCs w:val="22"/>
              </w:rPr>
              <w:t>Namyang</w:t>
            </w:r>
            <w:proofErr w:type="spellEnd"/>
            <w:r w:rsidRPr="00B724A2">
              <w:rPr>
                <w:sz w:val="22"/>
                <w:szCs w:val="22"/>
              </w:rPr>
              <w:t xml:space="preserve"> and </w:t>
            </w:r>
            <w:proofErr w:type="spellStart"/>
            <w:r w:rsidRPr="00B724A2">
              <w:rPr>
                <w:sz w:val="22"/>
                <w:szCs w:val="22"/>
              </w:rPr>
              <w:t>Phondou</w:t>
            </w:r>
            <w:proofErr w:type="spellEnd"/>
            <w:r w:rsidRPr="00B724A2">
              <w:rPr>
                <w:sz w:val="22"/>
                <w:szCs w:val="22"/>
              </w:rPr>
              <w:t xml:space="preserve"> projects in</w:t>
            </w:r>
            <w:r>
              <w:rPr>
                <w:sz w:val="22"/>
                <w:szCs w:val="22"/>
              </w:rPr>
              <w:t xml:space="preserve"> </w:t>
            </w:r>
            <w:r w:rsidRPr="00B724A2">
              <w:rPr>
                <w:sz w:val="22"/>
                <w:szCs w:val="22"/>
              </w:rPr>
              <w:t>Viengthong District is available</w:t>
            </w:r>
          </w:p>
          <w:p w14:paraId="228CE2FF" w14:textId="77777777" w:rsidR="00DF335B" w:rsidRDefault="00DF335B" w:rsidP="00DF335B">
            <w:pPr>
              <w:widowControl/>
              <w:autoSpaceDE/>
              <w:autoSpaceDN/>
              <w:adjustRightInd/>
              <w:rPr>
                <w:sz w:val="22"/>
                <w:szCs w:val="22"/>
              </w:rPr>
            </w:pPr>
          </w:p>
          <w:p w14:paraId="11ED11C1" w14:textId="77777777" w:rsidR="00DF335B" w:rsidRPr="00B724A2" w:rsidRDefault="00DF335B" w:rsidP="00DF335B">
            <w:pPr>
              <w:widowControl/>
              <w:autoSpaceDE/>
              <w:autoSpaceDN/>
              <w:adjustRightInd/>
              <w:rPr>
                <w:sz w:val="22"/>
                <w:szCs w:val="22"/>
              </w:rPr>
            </w:pPr>
            <w:r w:rsidRPr="00F73E20">
              <w:rPr>
                <w:b/>
                <w:i/>
                <w:sz w:val="22"/>
                <w:szCs w:val="22"/>
              </w:rPr>
              <w:t>Indicator 2.1:</w:t>
            </w:r>
            <w:r w:rsidRPr="00B724A2">
              <w:rPr>
                <w:sz w:val="22"/>
                <w:szCs w:val="22"/>
              </w:rPr>
              <w:t xml:space="preserve"> 3,050 meter main canal of</w:t>
            </w:r>
          </w:p>
          <w:p w14:paraId="4ECEC6AB" w14:textId="77777777" w:rsidR="00DF335B" w:rsidRPr="00B724A2" w:rsidRDefault="00DF335B" w:rsidP="00DF335B">
            <w:pPr>
              <w:widowControl/>
              <w:autoSpaceDE/>
              <w:autoSpaceDN/>
              <w:adjustRightInd/>
              <w:rPr>
                <w:sz w:val="22"/>
                <w:szCs w:val="22"/>
              </w:rPr>
            </w:pPr>
            <w:r w:rsidRPr="00B724A2">
              <w:rPr>
                <w:sz w:val="22"/>
                <w:szCs w:val="22"/>
              </w:rPr>
              <w:t xml:space="preserve">Nampou project, 1 weir of </w:t>
            </w:r>
            <w:proofErr w:type="spellStart"/>
            <w:r w:rsidRPr="00B724A2">
              <w:rPr>
                <w:sz w:val="22"/>
                <w:szCs w:val="22"/>
              </w:rPr>
              <w:t>Namyang</w:t>
            </w:r>
            <w:proofErr w:type="spellEnd"/>
            <w:r w:rsidRPr="00B724A2">
              <w:rPr>
                <w:sz w:val="22"/>
                <w:szCs w:val="22"/>
              </w:rPr>
              <w:t xml:space="preserve"> project and</w:t>
            </w:r>
          </w:p>
          <w:p w14:paraId="6DA878BE" w14:textId="77777777" w:rsidR="00DF335B" w:rsidRPr="00B724A2" w:rsidRDefault="00DF335B" w:rsidP="00DF335B">
            <w:pPr>
              <w:widowControl/>
              <w:autoSpaceDE/>
              <w:autoSpaceDN/>
              <w:adjustRightInd/>
              <w:rPr>
                <w:sz w:val="22"/>
                <w:szCs w:val="22"/>
              </w:rPr>
            </w:pPr>
            <w:r w:rsidRPr="00B724A2">
              <w:rPr>
                <w:sz w:val="22"/>
                <w:szCs w:val="22"/>
              </w:rPr>
              <w:t xml:space="preserve">1 weir of </w:t>
            </w:r>
            <w:proofErr w:type="spellStart"/>
            <w:r w:rsidRPr="00B724A2">
              <w:rPr>
                <w:sz w:val="22"/>
                <w:szCs w:val="22"/>
              </w:rPr>
              <w:t>Phondou</w:t>
            </w:r>
            <w:proofErr w:type="spellEnd"/>
            <w:r w:rsidRPr="00B724A2">
              <w:rPr>
                <w:sz w:val="22"/>
                <w:szCs w:val="22"/>
              </w:rPr>
              <w:t xml:space="preserve"> project is rehabilitated by</w:t>
            </w:r>
          </w:p>
          <w:p w14:paraId="732CFD11" w14:textId="77777777" w:rsidR="00DF335B" w:rsidRPr="00B724A2" w:rsidRDefault="00DF335B" w:rsidP="00DF335B">
            <w:pPr>
              <w:widowControl/>
              <w:autoSpaceDE/>
              <w:autoSpaceDN/>
              <w:adjustRightInd/>
              <w:rPr>
                <w:sz w:val="22"/>
                <w:szCs w:val="22"/>
              </w:rPr>
            </w:pPr>
            <w:r w:rsidRPr="00B724A2">
              <w:rPr>
                <w:sz w:val="22"/>
                <w:szCs w:val="22"/>
              </w:rPr>
              <w:t>2013.</w:t>
            </w:r>
          </w:p>
          <w:p w14:paraId="1FF572AF" w14:textId="77777777" w:rsidR="00CD7327" w:rsidRDefault="00DF335B" w:rsidP="00DF335B">
            <w:pPr>
              <w:widowControl/>
              <w:autoSpaceDE/>
              <w:autoSpaceDN/>
              <w:adjustRightInd/>
              <w:rPr>
                <w:sz w:val="22"/>
                <w:szCs w:val="22"/>
              </w:rPr>
            </w:pPr>
            <w:r w:rsidRPr="00F73E20">
              <w:rPr>
                <w:b/>
                <w:i/>
                <w:sz w:val="22"/>
                <w:szCs w:val="22"/>
              </w:rPr>
              <w:t>Baseline 2.1:</w:t>
            </w:r>
            <w:r w:rsidRPr="00B724A2">
              <w:rPr>
                <w:sz w:val="22"/>
                <w:szCs w:val="22"/>
              </w:rPr>
              <w:t xml:space="preserve"> Poor irrigation infrastructures</w:t>
            </w:r>
            <w:r>
              <w:rPr>
                <w:sz w:val="22"/>
                <w:szCs w:val="22"/>
              </w:rPr>
              <w:t xml:space="preserve"> </w:t>
            </w:r>
            <w:r w:rsidRPr="00B724A2">
              <w:rPr>
                <w:sz w:val="22"/>
                <w:szCs w:val="22"/>
              </w:rPr>
              <w:t>facilities available</w:t>
            </w:r>
          </w:p>
        </w:tc>
        <w:tc>
          <w:tcPr>
            <w:tcW w:w="5342" w:type="dxa"/>
          </w:tcPr>
          <w:p w14:paraId="263D60A5" w14:textId="77777777" w:rsidR="00DF335B" w:rsidRPr="00B724A2" w:rsidRDefault="00DF335B" w:rsidP="00DF335B">
            <w:pPr>
              <w:widowControl/>
              <w:autoSpaceDE/>
              <w:autoSpaceDN/>
              <w:adjustRightInd/>
              <w:rPr>
                <w:sz w:val="22"/>
                <w:szCs w:val="22"/>
              </w:rPr>
            </w:pPr>
            <w:r w:rsidRPr="00F73E20">
              <w:rPr>
                <w:b/>
                <w:i/>
                <w:sz w:val="22"/>
                <w:szCs w:val="22"/>
              </w:rPr>
              <w:t>Target 2.1 (2012):</w:t>
            </w:r>
            <w:r w:rsidRPr="00B724A2">
              <w:rPr>
                <w:sz w:val="22"/>
                <w:szCs w:val="22"/>
              </w:rPr>
              <w:t xml:space="preserve"> Feasibility for</w:t>
            </w:r>
            <w:r>
              <w:rPr>
                <w:sz w:val="22"/>
                <w:szCs w:val="22"/>
              </w:rPr>
              <w:t xml:space="preserve"> </w:t>
            </w:r>
            <w:r w:rsidRPr="00B724A2">
              <w:rPr>
                <w:sz w:val="22"/>
                <w:szCs w:val="22"/>
              </w:rPr>
              <w:t>rehabilitation of irrigation infrastructure</w:t>
            </w:r>
            <w:r>
              <w:rPr>
                <w:sz w:val="22"/>
                <w:szCs w:val="22"/>
              </w:rPr>
              <w:t xml:space="preserve"> </w:t>
            </w:r>
            <w:r w:rsidRPr="00B724A2">
              <w:rPr>
                <w:sz w:val="22"/>
                <w:szCs w:val="22"/>
              </w:rPr>
              <w:t>conducted</w:t>
            </w:r>
          </w:p>
          <w:p w14:paraId="1BB14ED8" w14:textId="77777777" w:rsidR="00CD7327" w:rsidRDefault="00DF335B" w:rsidP="00F6473E">
            <w:pPr>
              <w:widowControl/>
              <w:autoSpaceDE/>
              <w:autoSpaceDN/>
              <w:adjustRightInd/>
              <w:rPr>
                <w:sz w:val="22"/>
                <w:szCs w:val="22"/>
              </w:rPr>
            </w:pPr>
            <w:r w:rsidRPr="00F73E20">
              <w:rPr>
                <w:b/>
                <w:i/>
                <w:sz w:val="22"/>
                <w:szCs w:val="22"/>
              </w:rPr>
              <w:t>Target 2.1 (2013):</w:t>
            </w:r>
            <w:r w:rsidRPr="00B724A2">
              <w:rPr>
                <w:sz w:val="22"/>
                <w:szCs w:val="22"/>
              </w:rPr>
              <w:t xml:space="preserve"> Completion of</w:t>
            </w:r>
            <w:r>
              <w:rPr>
                <w:sz w:val="22"/>
                <w:szCs w:val="22"/>
              </w:rPr>
              <w:t xml:space="preserve"> </w:t>
            </w:r>
            <w:r w:rsidRPr="00B724A2">
              <w:rPr>
                <w:sz w:val="22"/>
                <w:szCs w:val="22"/>
              </w:rPr>
              <w:t>rehabilitation of irrigation infrastructure</w:t>
            </w:r>
          </w:p>
        </w:tc>
        <w:tc>
          <w:tcPr>
            <w:tcW w:w="4923" w:type="dxa"/>
          </w:tcPr>
          <w:p w14:paraId="7C2A7115" w14:textId="77777777" w:rsidR="00DF335B" w:rsidRPr="00B724A2" w:rsidRDefault="00DF335B" w:rsidP="00DF335B">
            <w:pPr>
              <w:widowControl/>
              <w:autoSpaceDE/>
              <w:autoSpaceDN/>
              <w:adjustRightInd/>
              <w:rPr>
                <w:sz w:val="22"/>
                <w:szCs w:val="22"/>
              </w:rPr>
            </w:pPr>
            <w:r w:rsidRPr="00B724A2">
              <w:rPr>
                <w:sz w:val="22"/>
                <w:szCs w:val="22"/>
              </w:rPr>
              <w:t>2.1. Review and validation of design</w:t>
            </w:r>
            <w:r>
              <w:rPr>
                <w:sz w:val="22"/>
                <w:szCs w:val="22"/>
              </w:rPr>
              <w:t xml:space="preserve"> </w:t>
            </w:r>
            <w:r w:rsidRPr="00B724A2">
              <w:rPr>
                <w:sz w:val="22"/>
                <w:szCs w:val="22"/>
              </w:rPr>
              <w:t>and costing of irrigation schemes</w:t>
            </w:r>
          </w:p>
          <w:p w14:paraId="034130D0" w14:textId="77777777" w:rsidR="00CD7327" w:rsidRDefault="00DF335B" w:rsidP="00DF335B">
            <w:pPr>
              <w:widowControl/>
              <w:autoSpaceDE/>
              <w:autoSpaceDN/>
              <w:adjustRightInd/>
              <w:rPr>
                <w:sz w:val="22"/>
                <w:szCs w:val="22"/>
              </w:rPr>
            </w:pPr>
            <w:r w:rsidRPr="00B724A2">
              <w:rPr>
                <w:sz w:val="22"/>
                <w:szCs w:val="22"/>
              </w:rPr>
              <w:t>2.2. Contract Awarding and Contract</w:t>
            </w:r>
            <w:r>
              <w:rPr>
                <w:sz w:val="22"/>
                <w:szCs w:val="22"/>
              </w:rPr>
              <w:t xml:space="preserve"> </w:t>
            </w:r>
            <w:r w:rsidRPr="00B724A2">
              <w:rPr>
                <w:sz w:val="22"/>
                <w:szCs w:val="22"/>
              </w:rPr>
              <w:t>Management/monitoring</w:t>
            </w:r>
          </w:p>
        </w:tc>
      </w:tr>
      <w:tr w:rsidR="00CD7327" w14:paraId="47B05598" w14:textId="77777777" w:rsidTr="00E744AF">
        <w:tc>
          <w:tcPr>
            <w:tcW w:w="4503" w:type="dxa"/>
          </w:tcPr>
          <w:p w14:paraId="7B0A8C10" w14:textId="77777777" w:rsidR="00DF335B" w:rsidRPr="00B724A2" w:rsidRDefault="00DF335B" w:rsidP="00DF335B">
            <w:pPr>
              <w:widowControl/>
              <w:autoSpaceDE/>
              <w:autoSpaceDN/>
              <w:adjustRightInd/>
              <w:rPr>
                <w:sz w:val="22"/>
                <w:szCs w:val="22"/>
              </w:rPr>
            </w:pPr>
            <w:r w:rsidRPr="00B724A2">
              <w:rPr>
                <w:sz w:val="22"/>
                <w:szCs w:val="22"/>
              </w:rPr>
              <w:t>3. Irrigation projects are co-managed by</w:t>
            </w:r>
            <w:r>
              <w:rPr>
                <w:sz w:val="22"/>
                <w:szCs w:val="22"/>
              </w:rPr>
              <w:t xml:space="preserve"> </w:t>
            </w:r>
            <w:r w:rsidRPr="00B724A2">
              <w:rPr>
                <w:sz w:val="22"/>
                <w:szCs w:val="22"/>
              </w:rPr>
              <w:t>Association with women participation</w:t>
            </w:r>
          </w:p>
          <w:p w14:paraId="5EAC435D" w14:textId="77777777" w:rsidR="00F73E20" w:rsidRDefault="00F73E20" w:rsidP="00DF335B">
            <w:pPr>
              <w:widowControl/>
              <w:autoSpaceDE/>
              <w:autoSpaceDN/>
              <w:adjustRightInd/>
              <w:rPr>
                <w:b/>
                <w:i/>
                <w:sz w:val="22"/>
                <w:szCs w:val="22"/>
              </w:rPr>
            </w:pPr>
          </w:p>
          <w:p w14:paraId="11A122E0" w14:textId="77777777" w:rsidR="00DF335B" w:rsidRPr="00B724A2" w:rsidRDefault="00DF335B" w:rsidP="00DF335B">
            <w:pPr>
              <w:widowControl/>
              <w:autoSpaceDE/>
              <w:autoSpaceDN/>
              <w:adjustRightInd/>
              <w:rPr>
                <w:sz w:val="22"/>
                <w:szCs w:val="22"/>
              </w:rPr>
            </w:pPr>
            <w:r w:rsidRPr="00F73E20">
              <w:rPr>
                <w:b/>
                <w:i/>
                <w:sz w:val="22"/>
                <w:szCs w:val="22"/>
              </w:rPr>
              <w:t>Indicator 3.1:</w:t>
            </w:r>
            <w:r w:rsidRPr="00B724A2">
              <w:rPr>
                <w:sz w:val="22"/>
                <w:szCs w:val="22"/>
              </w:rPr>
              <w:t xml:space="preserve"> WUA established by 2012 and</w:t>
            </w:r>
            <w:r>
              <w:rPr>
                <w:sz w:val="22"/>
                <w:szCs w:val="22"/>
              </w:rPr>
              <w:t xml:space="preserve"> </w:t>
            </w:r>
            <w:r w:rsidRPr="00B724A2">
              <w:rPr>
                <w:sz w:val="22"/>
                <w:szCs w:val="22"/>
              </w:rPr>
              <w:t>functional by 2014</w:t>
            </w:r>
          </w:p>
          <w:p w14:paraId="6DC3A7EA" w14:textId="77777777" w:rsidR="00CD7327" w:rsidRDefault="00DF335B" w:rsidP="00DF335B">
            <w:pPr>
              <w:widowControl/>
              <w:autoSpaceDE/>
              <w:autoSpaceDN/>
              <w:adjustRightInd/>
              <w:rPr>
                <w:sz w:val="22"/>
                <w:szCs w:val="22"/>
              </w:rPr>
            </w:pPr>
            <w:r w:rsidRPr="00F73E20">
              <w:rPr>
                <w:b/>
                <w:i/>
                <w:sz w:val="22"/>
                <w:szCs w:val="22"/>
              </w:rPr>
              <w:t>Baseline 3.1:</w:t>
            </w:r>
            <w:r w:rsidRPr="00B724A2">
              <w:rPr>
                <w:sz w:val="22"/>
                <w:szCs w:val="22"/>
              </w:rPr>
              <w:t xml:space="preserve"> No existing WUA</w:t>
            </w:r>
          </w:p>
        </w:tc>
        <w:tc>
          <w:tcPr>
            <w:tcW w:w="5342" w:type="dxa"/>
          </w:tcPr>
          <w:p w14:paraId="060DB339" w14:textId="77777777" w:rsidR="00DF335B" w:rsidRPr="00B724A2" w:rsidRDefault="00DF335B" w:rsidP="00DF335B">
            <w:pPr>
              <w:widowControl/>
              <w:autoSpaceDE/>
              <w:autoSpaceDN/>
              <w:adjustRightInd/>
              <w:rPr>
                <w:sz w:val="22"/>
                <w:szCs w:val="22"/>
              </w:rPr>
            </w:pPr>
            <w:r w:rsidRPr="00F73E20">
              <w:rPr>
                <w:b/>
                <w:i/>
                <w:sz w:val="22"/>
                <w:szCs w:val="22"/>
              </w:rPr>
              <w:t>Target 3.1(2012):</w:t>
            </w:r>
            <w:r w:rsidRPr="00B724A2">
              <w:rPr>
                <w:sz w:val="22"/>
                <w:szCs w:val="22"/>
              </w:rPr>
              <w:t xml:space="preserve"> WUA established</w:t>
            </w:r>
          </w:p>
          <w:p w14:paraId="56A144E2" w14:textId="77777777" w:rsidR="00DF335B" w:rsidRPr="00B724A2" w:rsidRDefault="00F73E20" w:rsidP="00DF335B">
            <w:pPr>
              <w:widowControl/>
              <w:autoSpaceDE/>
              <w:autoSpaceDN/>
              <w:adjustRightInd/>
              <w:rPr>
                <w:sz w:val="22"/>
                <w:szCs w:val="22"/>
              </w:rPr>
            </w:pPr>
            <w:r>
              <w:rPr>
                <w:b/>
                <w:i/>
                <w:sz w:val="22"/>
                <w:szCs w:val="22"/>
              </w:rPr>
              <w:t>Target 3.1 (2013)</w:t>
            </w:r>
            <w:r w:rsidR="00DF335B" w:rsidRPr="00F73E20">
              <w:rPr>
                <w:b/>
                <w:i/>
                <w:sz w:val="22"/>
                <w:szCs w:val="22"/>
              </w:rPr>
              <w:t>:</w:t>
            </w:r>
            <w:r w:rsidR="00DF335B" w:rsidRPr="00B724A2">
              <w:rPr>
                <w:sz w:val="22"/>
                <w:szCs w:val="22"/>
              </w:rPr>
              <w:t xml:space="preserve"> WUA capacity</w:t>
            </w:r>
            <w:r w:rsidR="00DF335B">
              <w:rPr>
                <w:sz w:val="22"/>
                <w:szCs w:val="22"/>
              </w:rPr>
              <w:t xml:space="preserve"> </w:t>
            </w:r>
            <w:r w:rsidR="00DF335B" w:rsidRPr="00B724A2">
              <w:rPr>
                <w:sz w:val="22"/>
                <w:szCs w:val="22"/>
              </w:rPr>
              <w:t>developed</w:t>
            </w:r>
          </w:p>
          <w:p w14:paraId="03DC6E44" w14:textId="77777777" w:rsidR="00CD7327" w:rsidRDefault="00DF335B" w:rsidP="00F6473E">
            <w:pPr>
              <w:widowControl/>
              <w:autoSpaceDE/>
              <w:autoSpaceDN/>
              <w:adjustRightInd/>
              <w:rPr>
                <w:sz w:val="22"/>
                <w:szCs w:val="22"/>
              </w:rPr>
            </w:pPr>
            <w:r w:rsidRPr="00F73E20">
              <w:rPr>
                <w:b/>
                <w:i/>
                <w:sz w:val="22"/>
                <w:szCs w:val="22"/>
              </w:rPr>
              <w:t>Target 3.1 (2014):</w:t>
            </w:r>
            <w:r w:rsidRPr="00B724A2">
              <w:rPr>
                <w:sz w:val="22"/>
                <w:szCs w:val="22"/>
              </w:rPr>
              <w:t xml:space="preserve"> WUA able to co</w:t>
            </w:r>
            <w:r>
              <w:rPr>
                <w:sz w:val="22"/>
                <w:szCs w:val="22"/>
              </w:rPr>
              <w:t>-</w:t>
            </w:r>
            <w:r w:rsidRPr="00B724A2">
              <w:rPr>
                <w:sz w:val="22"/>
                <w:szCs w:val="22"/>
              </w:rPr>
              <w:t>manage</w:t>
            </w:r>
            <w:r>
              <w:rPr>
                <w:sz w:val="22"/>
                <w:szCs w:val="22"/>
              </w:rPr>
              <w:t xml:space="preserve"> </w:t>
            </w:r>
            <w:r w:rsidRPr="00B724A2">
              <w:rPr>
                <w:sz w:val="22"/>
                <w:szCs w:val="22"/>
              </w:rPr>
              <w:t>irrigation projects in cooperation</w:t>
            </w:r>
            <w:r>
              <w:rPr>
                <w:sz w:val="22"/>
                <w:szCs w:val="22"/>
              </w:rPr>
              <w:t xml:space="preserve"> </w:t>
            </w:r>
            <w:r w:rsidRPr="00B724A2">
              <w:rPr>
                <w:sz w:val="22"/>
                <w:szCs w:val="22"/>
              </w:rPr>
              <w:t>of provincial and district government</w:t>
            </w:r>
            <w:r>
              <w:rPr>
                <w:sz w:val="22"/>
                <w:szCs w:val="22"/>
              </w:rPr>
              <w:t xml:space="preserve"> </w:t>
            </w:r>
            <w:r w:rsidRPr="00B724A2">
              <w:rPr>
                <w:sz w:val="22"/>
                <w:szCs w:val="22"/>
              </w:rPr>
              <w:t>authorities</w:t>
            </w:r>
          </w:p>
        </w:tc>
        <w:tc>
          <w:tcPr>
            <w:tcW w:w="4923" w:type="dxa"/>
          </w:tcPr>
          <w:p w14:paraId="3A7EEA37" w14:textId="77777777" w:rsidR="00DF335B" w:rsidRPr="00B724A2" w:rsidRDefault="00DF335B" w:rsidP="00DF335B">
            <w:pPr>
              <w:widowControl/>
              <w:autoSpaceDE/>
              <w:autoSpaceDN/>
              <w:adjustRightInd/>
              <w:rPr>
                <w:sz w:val="22"/>
                <w:szCs w:val="22"/>
              </w:rPr>
            </w:pPr>
            <w:r w:rsidRPr="00B724A2">
              <w:rPr>
                <w:sz w:val="22"/>
                <w:szCs w:val="22"/>
              </w:rPr>
              <w:t>3.1 Institutional support (logistic,</w:t>
            </w:r>
            <w:r>
              <w:rPr>
                <w:sz w:val="22"/>
                <w:szCs w:val="22"/>
              </w:rPr>
              <w:t xml:space="preserve"> </w:t>
            </w:r>
            <w:r w:rsidRPr="00B724A2">
              <w:rPr>
                <w:sz w:val="22"/>
                <w:szCs w:val="22"/>
              </w:rPr>
              <w:t>administrative, managerial) for WUA</w:t>
            </w:r>
            <w:r>
              <w:rPr>
                <w:sz w:val="22"/>
                <w:szCs w:val="22"/>
              </w:rPr>
              <w:t xml:space="preserve"> </w:t>
            </w:r>
            <w:r w:rsidRPr="00B724A2">
              <w:rPr>
                <w:sz w:val="22"/>
                <w:szCs w:val="22"/>
              </w:rPr>
              <w:t>establishment and management</w:t>
            </w:r>
            <w:r>
              <w:rPr>
                <w:sz w:val="22"/>
                <w:szCs w:val="22"/>
              </w:rPr>
              <w:t xml:space="preserve"> </w:t>
            </w:r>
            <w:r w:rsidRPr="00B724A2">
              <w:rPr>
                <w:sz w:val="22"/>
                <w:szCs w:val="22"/>
              </w:rPr>
              <w:t>from 2012 through 2014</w:t>
            </w:r>
          </w:p>
          <w:p w14:paraId="31EC0CB5" w14:textId="77777777" w:rsidR="00CD7327" w:rsidRDefault="00DF335B" w:rsidP="00F6473E">
            <w:pPr>
              <w:widowControl/>
              <w:autoSpaceDE/>
              <w:autoSpaceDN/>
              <w:adjustRightInd/>
              <w:rPr>
                <w:sz w:val="22"/>
                <w:szCs w:val="22"/>
              </w:rPr>
            </w:pPr>
            <w:r w:rsidRPr="00B724A2">
              <w:rPr>
                <w:sz w:val="22"/>
                <w:szCs w:val="22"/>
              </w:rPr>
              <w:t>3.2 Capacity developing activities</w:t>
            </w:r>
          </w:p>
        </w:tc>
      </w:tr>
      <w:tr w:rsidR="00CD7327" w14:paraId="074BB190" w14:textId="77777777" w:rsidTr="00E744AF">
        <w:tc>
          <w:tcPr>
            <w:tcW w:w="4503" w:type="dxa"/>
          </w:tcPr>
          <w:p w14:paraId="52D079E4" w14:textId="77777777" w:rsidR="00E744AF" w:rsidRDefault="00DF335B" w:rsidP="00E744AF">
            <w:pPr>
              <w:widowControl/>
              <w:autoSpaceDE/>
              <w:autoSpaceDN/>
              <w:adjustRightInd/>
              <w:rPr>
                <w:sz w:val="22"/>
                <w:szCs w:val="22"/>
              </w:rPr>
            </w:pPr>
            <w:r w:rsidRPr="00B724A2">
              <w:rPr>
                <w:sz w:val="22"/>
                <w:szCs w:val="22"/>
              </w:rPr>
              <w:t>4. Agriculture production increased and</w:t>
            </w:r>
            <w:r>
              <w:rPr>
                <w:sz w:val="22"/>
                <w:szCs w:val="22"/>
              </w:rPr>
              <w:t xml:space="preserve"> </w:t>
            </w:r>
            <w:r w:rsidRPr="00B724A2">
              <w:rPr>
                <w:sz w:val="22"/>
                <w:szCs w:val="22"/>
              </w:rPr>
              <w:t xml:space="preserve">diversified in Nam </w:t>
            </w:r>
            <w:proofErr w:type="spellStart"/>
            <w:r w:rsidRPr="00B724A2">
              <w:rPr>
                <w:sz w:val="22"/>
                <w:szCs w:val="22"/>
              </w:rPr>
              <w:t>Pou</w:t>
            </w:r>
            <w:proofErr w:type="spellEnd"/>
            <w:r w:rsidRPr="00B724A2">
              <w:rPr>
                <w:sz w:val="22"/>
                <w:szCs w:val="22"/>
              </w:rPr>
              <w:t xml:space="preserve"> project in Bolikhan District</w:t>
            </w:r>
            <w:r>
              <w:rPr>
                <w:sz w:val="22"/>
                <w:szCs w:val="22"/>
              </w:rPr>
              <w:t xml:space="preserve"> </w:t>
            </w:r>
            <w:r w:rsidRPr="00B724A2">
              <w:rPr>
                <w:sz w:val="22"/>
                <w:szCs w:val="22"/>
              </w:rPr>
              <w:t xml:space="preserve">and </w:t>
            </w:r>
            <w:proofErr w:type="spellStart"/>
            <w:r w:rsidRPr="00B724A2">
              <w:rPr>
                <w:sz w:val="22"/>
                <w:szCs w:val="22"/>
              </w:rPr>
              <w:t>Namyang</w:t>
            </w:r>
            <w:proofErr w:type="spellEnd"/>
            <w:r w:rsidRPr="00B724A2">
              <w:rPr>
                <w:sz w:val="22"/>
                <w:szCs w:val="22"/>
              </w:rPr>
              <w:t xml:space="preserve"> and </w:t>
            </w:r>
            <w:proofErr w:type="spellStart"/>
            <w:r w:rsidRPr="00B724A2">
              <w:rPr>
                <w:sz w:val="22"/>
                <w:szCs w:val="22"/>
              </w:rPr>
              <w:t>Phondou</w:t>
            </w:r>
            <w:proofErr w:type="spellEnd"/>
            <w:r w:rsidRPr="00B724A2">
              <w:rPr>
                <w:sz w:val="22"/>
                <w:szCs w:val="22"/>
              </w:rPr>
              <w:t xml:space="preserve"> projects in</w:t>
            </w:r>
            <w:r>
              <w:rPr>
                <w:sz w:val="22"/>
                <w:szCs w:val="22"/>
              </w:rPr>
              <w:t xml:space="preserve"> </w:t>
            </w:r>
            <w:r w:rsidRPr="00B724A2">
              <w:rPr>
                <w:sz w:val="22"/>
                <w:szCs w:val="22"/>
              </w:rPr>
              <w:t>Viengthong District</w:t>
            </w:r>
            <w:r w:rsidR="00E744AF" w:rsidRPr="00E744AF">
              <w:rPr>
                <w:sz w:val="22"/>
                <w:szCs w:val="22"/>
              </w:rPr>
              <w:t xml:space="preserve"> </w:t>
            </w:r>
          </w:p>
          <w:p w14:paraId="22E0F938" w14:textId="77777777" w:rsidR="00F73E20" w:rsidRDefault="00F73E20" w:rsidP="00E744AF">
            <w:pPr>
              <w:widowControl/>
              <w:autoSpaceDE/>
              <w:autoSpaceDN/>
              <w:adjustRightInd/>
              <w:rPr>
                <w:b/>
                <w:i/>
                <w:sz w:val="22"/>
                <w:szCs w:val="22"/>
              </w:rPr>
            </w:pPr>
          </w:p>
          <w:p w14:paraId="2BC5A792" w14:textId="77777777" w:rsidR="00E744AF" w:rsidRPr="00E744AF" w:rsidRDefault="00E744AF" w:rsidP="00E744AF">
            <w:pPr>
              <w:widowControl/>
              <w:autoSpaceDE/>
              <w:autoSpaceDN/>
              <w:adjustRightInd/>
              <w:rPr>
                <w:sz w:val="22"/>
                <w:szCs w:val="22"/>
              </w:rPr>
            </w:pPr>
            <w:r w:rsidRPr="00F73E20">
              <w:rPr>
                <w:b/>
                <w:i/>
                <w:sz w:val="22"/>
                <w:szCs w:val="22"/>
              </w:rPr>
              <w:t>Indicator 4.1:</w:t>
            </w:r>
            <w:r w:rsidRPr="00E744AF">
              <w:rPr>
                <w:sz w:val="22"/>
                <w:szCs w:val="22"/>
              </w:rPr>
              <w:t xml:space="preserve"> Two season cultivation with</w:t>
            </w:r>
            <w:r>
              <w:rPr>
                <w:sz w:val="22"/>
                <w:szCs w:val="22"/>
              </w:rPr>
              <w:t xml:space="preserve"> </w:t>
            </w:r>
            <w:r w:rsidRPr="00E744AF">
              <w:rPr>
                <w:sz w:val="22"/>
                <w:szCs w:val="22"/>
              </w:rPr>
              <w:t>diverse cropping pattern in dry season, Crop</w:t>
            </w:r>
            <w:r>
              <w:rPr>
                <w:sz w:val="22"/>
                <w:szCs w:val="22"/>
              </w:rPr>
              <w:t xml:space="preserve"> </w:t>
            </w:r>
            <w:r w:rsidRPr="00E744AF">
              <w:rPr>
                <w:sz w:val="22"/>
                <w:szCs w:val="22"/>
              </w:rPr>
              <w:t>yield increased by 2014 - rice 3.5 t/ha (wet</w:t>
            </w:r>
            <w:r>
              <w:rPr>
                <w:sz w:val="22"/>
                <w:szCs w:val="22"/>
              </w:rPr>
              <w:t xml:space="preserve"> </w:t>
            </w:r>
            <w:r w:rsidRPr="00E744AF">
              <w:rPr>
                <w:sz w:val="22"/>
                <w:szCs w:val="22"/>
              </w:rPr>
              <w:t>season) 4.5 t/ha (dry season), Sweet corn 4.3 t/ha,</w:t>
            </w:r>
            <w:r>
              <w:rPr>
                <w:sz w:val="22"/>
                <w:szCs w:val="22"/>
              </w:rPr>
              <w:t xml:space="preserve"> </w:t>
            </w:r>
            <w:r w:rsidRPr="00E744AF">
              <w:rPr>
                <w:sz w:val="22"/>
                <w:szCs w:val="22"/>
              </w:rPr>
              <w:t>Feed corn 5 t/ha, Soybean (2t/ha)</w:t>
            </w:r>
            <w:r>
              <w:rPr>
                <w:sz w:val="22"/>
                <w:szCs w:val="22"/>
              </w:rPr>
              <w:t xml:space="preserve"> </w:t>
            </w:r>
          </w:p>
          <w:p w14:paraId="58BA57CA" w14:textId="77777777" w:rsidR="00CD7327" w:rsidRDefault="00E744AF" w:rsidP="00DF335B">
            <w:pPr>
              <w:widowControl/>
              <w:autoSpaceDE/>
              <w:autoSpaceDN/>
              <w:adjustRightInd/>
              <w:rPr>
                <w:sz w:val="22"/>
                <w:szCs w:val="22"/>
              </w:rPr>
            </w:pPr>
            <w:r w:rsidRPr="00F73E20">
              <w:rPr>
                <w:b/>
                <w:i/>
                <w:sz w:val="22"/>
                <w:szCs w:val="22"/>
              </w:rPr>
              <w:t>Baseline 4.1:</w:t>
            </w:r>
            <w:r w:rsidRPr="00E744AF">
              <w:rPr>
                <w:sz w:val="22"/>
                <w:szCs w:val="22"/>
              </w:rPr>
              <w:t xml:space="preserve"> Single crop (rice) cultivation, Rice</w:t>
            </w:r>
            <w:r>
              <w:rPr>
                <w:sz w:val="22"/>
                <w:szCs w:val="22"/>
              </w:rPr>
              <w:t xml:space="preserve"> </w:t>
            </w:r>
            <w:r w:rsidRPr="00E744AF">
              <w:rPr>
                <w:sz w:val="22"/>
                <w:szCs w:val="22"/>
              </w:rPr>
              <w:t>yield 3.41 ton/ha, no other crops cultivated</w:t>
            </w:r>
            <w:r>
              <w:rPr>
                <w:sz w:val="22"/>
                <w:szCs w:val="22"/>
              </w:rPr>
              <w:t xml:space="preserve"> </w:t>
            </w:r>
            <w:r w:rsidRPr="00E744AF">
              <w:rPr>
                <w:sz w:val="22"/>
                <w:szCs w:val="22"/>
              </w:rPr>
              <w:t>by 2012</w:t>
            </w:r>
          </w:p>
        </w:tc>
        <w:tc>
          <w:tcPr>
            <w:tcW w:w="5342" w:type="dxa"/>
          </w:tcPr>
          <w:p w14:paraId="7FC6D2B8" w14:textId="77777777" w:rsidR="00E744AF" w:rsidRPr="00E744AF" w:rsidRDefault="00E744AF" w:rsidP="00E744AF">
            <w:pPr>
              <w:widowControl/>
              <w:autoSpaceDE/>
              <w:autoSpaceDN/>
              <w:adjustRightInd/>
              <w:rPr>
                <w:sz w:val="22"/>
                <w:szCs w:val="22"/>
              </w:rPr>
            </w:pPr>
            <w:r w:rsidRPr="00F73E20">
              <w:rPr>
                <w:b/>
                <w:i/>
                <w:sz w:val="22"/>
                <w:szCs w:val="22"/>
              </w:rPr>
              <w:t>Target (2013):</w:t>
            </w:r>
            <w:r w:rsidRPr="00E744AF">
              <w:rPr>
                <w:sz w:val="22"/>
                <w:szCs w:val="22"/>
              </w:rPr>
              <w:t xml:space="preserve"> Crop yield increased</w:t>
            </w:r>
          </w:p>
          <w:p w14:paraId="098EE418" w14:textId="77777777" w:rsidR="00E744AF" w:rsidRPr="00E744AF" w:rsidRDefault="00E744AF" w:rsidP="00E744AF">
            <w:pPr>
              <w:widowControl/>
              <w:autoSpaceDE/>
              <w:autoSpaceDN/>
              <w:adjustRightInd/>
              <w:rPr>
                <w:sz w:val="22"/>
                <w:szCs w:val="22"/>
              </w:rPr>
            </w:pPr>
            <w:r w:rsidRPr="00F73E20">
              <w:rPr>
                <w:b/>
                <w:i/>
                <w:sz w:val="22"/>
                <w:szCs w:val="22"/>
              </w:rPr>
              <w:t>Target (2013):</w:t>
            </w:r>
            <w:r w:rsidRPr="00E744AF">
              <w:rPr>
                <w:sz w:val="22"/>
                <w:szCs w:val="22"/>
              </w:rPr>
              <w:t xml:space="preserve"> Two season cultivation in</w:t>
            </w:r>
            <w:r>
              <w:rPr>
                <w:sz w:val="22"/>
                <w:szCs w:val="22"/>
              </w:rPr>
              <w:t xml:space="preserve"> </w:t>
            </w:r>
            <w:r w:rsidRPr="00E744AF">
              <w:rPr>
                <w:sz w:val="22"/>
                <w:szCs w:val="22"/>
              </w:rPr>
              <w:t>at least 25% of irrigated area (205 ha)</w:t>
            </w:r>
            <w:r>
              <w:rPr>
                <w:sz w:val="22"/>
                <w:szCs w:val="22"/>
              </w:rPr>
              <w:t xml:space="preserve"> </w:t>
            </w:r>
            <w:r w:rsidRPr="00E744AF">
              <w:rPr>
                <w:sz w:val="22"/>
                <w:szCs w:val="22"/>
              </w:rPr>
              <w:t>with crops other than rice in dry season</w:t>
            </w:r>
          </w:p>
          <w:p w14:paraId="49D11AF3" w14:textId="77777777" w:rsidR="00CD7327" w:rsidRDefault="00E744AF" w:rsidP="00F6473E">
            <w:pPr>
              <w:widowControl/>
              <w:autoSpaceDE/>
              <w:autoSpaceDN/>
              <w:adjustRightInd/>
              <w:rPr>
                <w:sz w:val="22"/>
                <w:szCs w:val="22"/>
              </w:rPr>
            </w:pPr>
            <w:r w:rsidRPr="00F73E20">
              <w:rPr>
                <w:b/>
                <w:i/>
                <w:sz w:val="22"/>
                <w:szCs w:val="22"/>
              </w:rPr>
              <w:t>Target (2014):</w:t>
            </w:r>
            <w:r w:rsidRPr="00E744AF">
              <w:rPr>
                <w:sz w:val="22"/>
                <w:szCs w:val="22"/>
              </w:rPr>
              <w:t xml:space="preserve"> Two season cultivation in</w:t>
            </w:r>
            <w:r>
              <w:rPr>
                <w:sz w:val="22"/>
                <w:szCs w:val="22"/>
              </w:rPr>
              <w:t xml:space="preserve"> </w:t>
            </w:r>
            <w:r w:rsidRPr="00E744AF">
              <w:rPr>
                <w:sz w:val="22"/>
                <w:szCs w:val="22"/>
              </w:rPr>
              <w:t>additional next 25% (410 ha) with crops</w:t>
            </w:r>
            <w:r>
              <w:rPr>
                <w:sz w:val="22"/>
                <w:szCs w:val="22"/>
              </w:rPr>
              <w:t xml:space="preserve"> </w:t>
            </w:r>
            <w:r w:rsidRPr="00E744AF">
              <w:rPr>
                <w:sz w:val="22"/>
                <w:szCs w:val="22"/>
              </w:rPr>
              <w:t>other than rice in dry season</w:t>
            </w:r>
          </w:p>
        </w:tc>
        <w:tc>
          <w:tcPr>
            <w:tcW w:w="4923" w:type="dxa"/>
          </w:tcPr>
          <w:p w14:paraId="7603B8E3" w14:textId="77777777" w:rsidR="00E744AF" w:rsidRPr="00E744AF" w:rsidRDefault="00E744AF" w:rsidP="00E744AF">
            <w:pPr>
              <w:widowControl/>
              <w:autoSpaceDE/>
              <w:autoSpaceDN/>
              <w:adjustRightInd/>
              <w:rPr>
                <w:sz w:val="22"/>
                <w:szCs w:val="22"/>
              </w:rPr>
            </w:pPr>
            <w:r w:rsidRPr="00E744AF">
              <w:rPr>
                <w:sz w:val="22"/>
                <w:szCs w:val="22"/>
              </w:rPr>
              <w:t>4.1 Training on improved</w:t>
            </w:r>
            <w:r>
              <w:rPr>
                <w:sz w:val="22"/>
                <w:szCs w:val="22"/>
              </w:rPr>
              <w:t xml:space="preserve"> </w:t>
            </w:r>
            <w:r w:rsidRPr="00E744AF">
              <w:rPr>
                <w:sz w:val="22"/>
                <w:szCs w:val="22"/>
              </w:rPr>
              <w:t xml:space="preserve">agriculture method </w:t>
            </w:r>
            <w:r>
              <w:rPr>
                <w:sz w:val="22"/>
                <w:szCs w:val="22"/>
              </w:rPr>
              <w:t>–</w:t>
            </w:r>
            <w:r w:rsidRPr="00E744AF">
              <w:rPr>
                <w:sz w:val="22"/>
                <w:szCs w:val="22"/>
              </w:rPr>
              <w:t xml:space="preserve"> efficient</w:t>
            </w:r>
            <w:r>
              <w:rPr>
                <w:sz w:val="22"/>
                <w:szCs w:val="22"/>
              </w:rPr>
              <w:t xml:space="preserve"> </w:t>
            </w:r>
            <w:r w:rsidRPr="00E744AF">
              <w:rPr>
                <w:sz w:val="22"/>
                <w:szCs w:val="22"/>
              </w:rPr>
              <w:t>irrigation, diversified cropping</w:t>
            </w:r>
            <w:r>
              <w:rPr>
                <w:sz w:val="22"/>
                <w:szCs w:val="22"/>
              </w:rPr>
              <w:t xml:space="preserve"> </w:t>
            </w:r>
            <w:r w:rsidRPr="00E744AF">
              <w:rPr>
                <w:sz w:val="22"/>
                <w:szCs w:val="22"/>
              </w:rPr>
              <w:t>method for farmers representing all</w:t>
            </w:r>
            <w:r>
              <w:rPr>
                <w:sz w:val="22"/>
                <w:szCs w:val="22"/>
              </w:rPr>
              <w:t xml:space="preserve"> </w:t>
            </w:r>
            <w:r w:rsidRPr="00E744AF">
              <w:rPr>
                <w:sz w:val="22"/>
                <w:szCs w:val="22"/>
              </w:rPr>
              <w:t>households ensuring at least 33%</w:t>
            </w:r>
            <w:r>
              <w:rPr>
                <w:sz w:val="22"/>
                <w:szCs w:val="22"/>
              </w:rPr>
              <w:t xml:space="preserve"> </w:t>
            </w:r>
            <w:r w:rsidRPr="00E744AF">
              <w:rPr>
                <w:sz w:val="22"/>
                <w:szCs w:val="22"/>
              </w:rPr>
              <w:t>women participation</w:t>
            </w:r>
          </w:p>
          <w:p w14:paraId="07D8C9CA" w14:textId="77777777" w:rsidR="00E744AF" w:rsidRPr="00E744AF" w:rsidRDefault="00E744AF" w:rsidP="00E744AF">
            <w:pPr>
              <w:widowControl/>
              <w:autoSpaceDE/>
              <w:autoSpaceDN/>
              <w:adjustRightInd/>
              <w:rPr>
                <w:sz w:val="22"/>
                <w:szCs w:val="22"/>
              </w:rPr>
            </w:pPr>
            <w:r w:rsidRPr="00E744AF">
              <w:rPr>
                <w:sz w:val="22"/>
                <w:szCs w:val="22"/>
              </w:rPr>
              <w:t>4.2 Seed (other than rice) provision</w:t>
            </w:r>
            <w:r>
              <w:rPr>
                <w:sz w:val="22"/>
                <w:szCs w:val="22"/>
              </w:rPr>
              <w:t xml:space="preserve"> </w:t>
            </w:r>
            <w:r w:rsidRPr="00E744AF">
              <w:rPr>
                <w:sz w:val="22"/>
                <w:szCs w:val="22"/>
              </w:rPr>
              <w:t>for 25% of dry season cultivated land</w:t>
            </w:r>
          </w:p>
          <w:p w14:paraId="22C1FE76" w14:textId="77777777" w:rsidR="00CD7327" w:rsidRDefault="00E744AF" w:rsidP="00F6473E">
            <w:pPr>
              <w:widowControl/>
              <w:autoSpaceDE/>
              <w:autoSpaceDN/>
              <w:adjustRightInd/>
              <w:rPr>
                <w:sz w:val="22"/>
                <w:szCs w:val="22"/>
              </w:rPr>
            </w:pPr>
            <w:r w:rsidRPr="00E744AF">
              <w:rPr>
                <w:sz w:val="22"/>
                <w:szCs w:val="22"/>
              </w:rPr>
              <w:t>4.3 Seed provision (Other than rice)</w:t>
            </w:r>
            <w:r>
              <w:rPr>
                <w:sz w:val="22"/>
                <w:szCs w:val="22"/>
              </w:rPr>
              <w:t xml:space="preserve"> </w:t>
            </w:r>
            <w:r w:rsidRPr="00E744AF">
              <w:rPr>
                <w:sz w:val="22"/>
                <w:szCs w:val="22"/>
              </w:rPr>
              <w:t>for 50% of dry season cultivation</w:t>
            </w:r>
            <w:r>
              <w:rPr>
                <w:sz w:val="22"/>
                <w:szCs w:val="22"/>
              </w:rPr>
              <w:t xml:space="preserve"> </w:t>
            </w:r>
            <w:r w:rsidRPr="00E744AF">
              <w:rPr>
                <w:sz w:val="22"/>
                <w:szCs w:val="22"/>
              </w:rPr>
              <w:t>land</w:t>
            </w:r>
          </w:p>
        </w:tc>
      </w:tr>
      <w:tr w:rsidR="00E744AF" w14:paraId="5A5560EC" w14:textId="77777777" w:rsidTr="00E744AF">
        <w:tc>
          <w:tcPr>
            <w:tcW w:w="4503" w:type="dxa"/>
          </w:tcPr>
          <w:p w14:paraId="7DE799BB" w14:textId="77777777" w:rsidR="00E744AF" w:rsidRPr="00E744AF" w:rsidRDefault="00E744AF" w:rsidP="00E744AF">
            <w:pPr>
              <w:widowControl/>
              <w:autoSpaceDE/>
              <w:autoSpaceDN/>
              <w:adjustRightInd/>
              <w:rPr>
                <w:sz w:val="22"/>
                <w:szCs w:val="22"/>
              </w:rPr>
            </w:pPr>
            <w:r w:rsidRPr="00E744AF">
              <w:rPr>
                <w:sz w:val="22"/>
                <w:szCs w:val="22"/>
              </w:rPr>
              <w:t>5. Improved</w:t>
            </w:r>
            <w:r>
              <w:rPr>
                <w:sz w:val="22"/>
                <w:szCs w:val="22"/>
              </w:rPr>
              <w:t xml:space="preserve"> Fisheries in Nam </w:t>
            </w:r>
            <w:proofErr w:type="spellStart"/>
            <w:r>
              <w:rPr>
                <w:sz w:val="22"/>
                <w:szCs w:val="22"/>
              </w:rPr>
              <w:t>Pou</w:t>
            </w:r>
            <w:proofErr w:type="spellEnd"/>
            <w:r>
              <w:rPr>
                <w:sz w:val="22"/>
                <w:szCs w:val="22"/>
              </w:rPr>
              <w:t xml:space="preserve"> reservoir </w:t>
            </w:r>
            <w:r w:rsidRPr="00E744AF">
              <w:rPr>
                <w:sz w:val="22"/>
                <w:szCs w:val="22"/>
              </w:rPr>
              <w:t>through establishment of fisheries co</w:t>
            </w:r>
            <w:r>
              <w:rPr>
                <w:sz w:val="22"/>
                <w:szCs w:val="22"/>
              </w:rPr>
              <w:t>-</w:t>
            </w:r>
            <w:r w:rsidRPr="00E744AF">
              <w:rPr>
                <w:sz w:val="22"/>
                <w:szCs w:val="22"/>
              </w:rPr>
              <w:t>management</w:t>
            </w:r>
          </w:p>
          <w:p w14:paraId="39019285" w14:textId="77777777" w:rsidR="00F73E20" w:rsidRDefault="00F73E20" w:rsidP="00E744AF">
            <w:pPr>
              <w:widowControl/>
              <w:autoSpaceDE/>
              <w:autoSpaceDN/>
              <w:adjustRightInd/>
              <w:rPr>
                <w:b/>
                <w:i/>
                <w:sz w:val="22"/>
                <w:szCs w:val="22"/>
              </w:rPr>
            </w:pPr>
          </w:p>
          <w:p w14:paraId="0C5ECE43" w14:textId="77777777" w:rsidR="00E744AF" w:rsidRPr="00E744AF" w:rsidRDefault="00E744AF" w:rsidP="00E744AF">
            <w:pPr>
              <w:widowControl/>
              <w:autoSpaceDE/>
              <w:autoSpaceDN/>
              <w:adjustRightInd/>
              <w:rPr>
                <w:sz w:val="22"/>
                <w:szCs w:val="22"/>
              </w:rPr>
            </w:pPr>
            <w:r w:rsidRPr="00F73E20">
              <w:rPr>
                <w:b/>
                <w:i/>
                <w:sz w:val="22"/>
                <w:szCs w:val="22"/>
              </w:rPr>
              <w:t>Indicator 5.1:</w:t>
            </w:r>
            <w:r w:rsidRPr="00E744AF">
              <w:rPr>
                <w:sz w:val="22"/>
                <w:szCs w:val="22"/>
              </w:rPr>
              <w:t xml:space="preserve"> Fisheries co-management</w:t>
            </w:r>
            <w:r>
              <w:rPr>
                <w:sz w:val="22"/>
                <w:szCs w:val="22"/>
              </w:rPr>
              <w:t xml:space="preserve"> </w:t>
            </w:r>
            <w:r w:rsidRPr="00E744AF">
              <w:rPr>
                <w:sz w:val="22"/>
                <w:szCs w:val="22"/>
              </w:rPr>
              <w:t>established</w:t>
            </w:r>
          </w:p>
          <w:p w14:paraId="2C1BA0EE" w14:textId="77777777" w:rsidR="00E744AF" w:rsidRPr="00E744AF" w:rsidRDefault="00E744AF" w:rsidP="00E744AF">
            <w:pPr>
              <w:widowControl/>
              <w:autoSpaceDE/>
              <w:autoSpaceDN/>
              <w:adjustRightInd/>
              <w:rPr>
                <w:sz w:val="22"/>
                <w:szCs w:val="22"/>
              </w:rPr>
            </w:pPr>
            <w:r w:rsidRPr="00F73E20">
              <w:rPr>
                <w:b/>
                <w:i/>
                <w:sz w:val="22"/>
                <w:szCs w:val="22"/>
              </w:rPr>
              <w:t>Baseline 5.1:</w:t>
            </w:r>
            <w:r w:rsidRPr="00E744AF">
              <w:rPr>
                <w:sz w:val="22"/>
                <w:szCs w:val="22"/>
              </w:rPr>
              <w:t xml:space="preserve"> No fisheries in Nam </w:t>
            </w:r>
            <w:proofErr w:type="spellStart"/>
            <w:r w:rsidRPr="00E744AF">
              <w:rPr>
                <w:sz w:val="22"/>
                <w:szCs w:val="22"/>
              </w:rPr>
              <w:t>Pou</w:t>
            </w:r>
            <w:proofErr w:type="spellEnd"/>
            <w:r w:rsidRPr="00E744AF">
              <w:rPr>
                <w:sz w:val="22"/>
                <w:szCs w:val="22"/>
              </w:rPr>
              <w:t xml:space="preserve"> reservoir</w:t>
            </w:r>
            <w:r>
              <w:rPr>
                <w:sz w:val="22"/>
                <w:szCs w:val="22"/>
              </w:rPr>
              <w:t xml:space="preserve"> </w:t>
            </w:r>
          </w:p>
          <w:p w14:paraId="3AF993F7" w14:textId="77777777" w:rsidR="00E744AF" w:rsidRPr="00B724A2" w:rsidRDefault="00E744AF" w:rsidP="00DF335B">
            <w:pPr>
              <w:widowControl/>
              <w:autoSpaceDE/>
              <w:autoSpaceDN/>
              <w:adjustRightInd/>
              <w:rPr>
                <w:sz w:val="22"/>
                <w:szCs w:val="22"/>
              </w:rPr>
            </w:pPr>
          </w:p>
        </w:tc>
        <w:tc>
          <w:tcPr>
            <w:tcW w:w="5342" w:type="dxa"/>
          </w:tcPr>
          <w:p w14:paraId="13AE4BD7" w14:textId="77777777" w:rsidR="00E744AF" w:rsidRPr="00E744AF" w:rsidRDefault="00E744AF" w:rsidP="00E744AF">
            <w:pPr>
              <w:widowControl/>
              <w:autoSpaceDE/>
              <w:autoSpaceDN/>
              <w:adjustRightInd/>
              <w:rPr>
                <w:sz w:val="22"/>
                <w:szCs w:val="22"/>
              </w:rPr>
            </w:pPr>
            <w:r w:rsidRPr="00F73E20">
              <w:rPr>
                <w:b/>
                <w:i/>
                <w:sz w:val="22"/>
                <w:szCs w:val="22"/>
              </w:rPr>
              <w:t>Target 5.1 (2013):</w:t>
            </w:r>
            <w:r w:rsidRPr="00E744AF">
              <w:rPr>
                <w:sz w:val="22"/>
                <w:szCs w:val="22"/>
              </w:rPr>
              <w:t xml:space="preserve"> Fisheries</w:t>
            </w:r>
            <w:r>
              <w:rPr>
                <w:sz w:val="22"/>
                <w:szCs w:val="22"/>
              </w:rPr>
              <w:t xml:space="preserve"> </w:t>
            </w:r>
            <w:r w:rsidRPr="00E744AF">
              <w:rPr>
                <w:sz w:val="22"/>
                <w:szCs w:val="22"/>
              </w:rPr>
              <w:t>Management Subcommittee (</w:t>
            </w:r>
            <w:proofErr w:type="spellStart"/>
            <w:r w:rsidRPr="00E744AF">
              <w:rPr>
                <w:sz w:val="22"/>
                <w:szCs w:val="22"/>
              </w:rPr>
              <w:t>FMsC</w:t>
            </w:r>
            <w:proofErr w:type="spellEnd"/>
            <w:r w:rsidRPr="00E744AF">
              <w:rPr>
                <w:sz w:val="22"/>
                <w:szCs w:val="22"/>
              </w:rPr>
              <w:t>)</w:t>
            </w:r>
            <w:r>
              <w:rPr>
                <w:sz w:val="22"/>
                <w:szCs w:val="22"/>
              </w:rPr>
              <w:t xml:space="preserve"> </w:t>
            </w:r>
            <w:r w:rsidRPr="00E744AF">
              <w:rPr>
                <w:sz w:val="22"/>
                <w:szCs w:val="22"/>
              </w:rPr>
              <w:t>under the WMC established and capacity</w:t>
            </w:r>
            <w:r>
              <w:rPr>
                <w:sz w:val="22"/>
                <w:szCs w:val="22"/>
              </w:rPr>
              <w:t xml:space="preserve"> </w:t>
            </w:r>
            <w:r w:rsidRPr="00E744AF">
              <w:rPr>
                <w:sz w:val="22"/>
                <w:szCs w:val="22"/>
              </w:rPr>
              <w:t>developed</w:t>
            </w:r>
          </w:p>
          <w:p w14:paraId="20A03A2B" w14:textId="77777777" w:rsidR="00E744AF" w:rsidRPr="00E744AF" w:rsidRDefault="00E744AF" w:rsidP="00E744AF">
            <w:pPr>
              <w:widowControl/>
              <w:autoSpaceDE/>
              <w:autoSpaceDN/>
              <w:adjustRightInd/>
              <w:rPr>
                <w:sz w:val="22"/>
                <w:szCs w:val="22"/>
              </w:rPr>
            </w:pPr>
            <w:r w:rsidRPr="00F73E20">
              <w:rPr>
                <w:b/>
                <w:i/>
                <w:sz w:val="22"/>
                <w:szCs w:val="22"/>
              </w:rPr>
              <w:t>Target 5.1 (2013):</w:t>
            </w:r>
            <w:r w:rsidRPr="00E744AF">
              <w:rPr>
                <w:sz w:val="22"/>
                <w:szCs w:val="22"/>
              </w:rPr>
              <w:t xml:space="preserve"> Fisheries co</w:t>
            </w:r>
            <w:r>
              <w:rPr>
                <w:sz w:val="22"/>
                <w:szCs w:val="22"/>
              </w:rPr>
              <w:t>-</w:t>
            </w:r>
            <w:r w:rsidRPr="00E744AF">
              <w:rPr>
                <w:sz w:val="22"/>
                <w:szCs w:val="22"/>
              </w:rPr>
              <w:t>management</w:t>
            </w:r>
            <w:r>
              <w:rPr>
                <w:sz w:val="22"/>
                <w:szCs w:val="22"/>
              </w:rPr>
              <w:t xml:space="preserve"> </w:t>
            </w:r>
            <w:r w:rsidRPr="00E744AF">
              <w:rPr>
                <w:sz w:val="22"/>
                <w:szCs w:val="22"/>
              </w:rPr>
              <w:t>plan developed.</w:t>
            </w:r>
          </w:p>
          <w:p w14:paraId="3DE44CE7" w14:textId="77777777" w:rsidR="00E744AF" w:rsidRDefault="00E744AF" w:rsidP="00F6473E">
            <w:pPr>
              <w:widowControl/>
              <w:autoSpaceDE/>
              <w:autoSpaceDN/>
              <w:adjustRightInd/>
              <w:rPr>
                <w:sz w:val="22"/>
                <w:szCs w:val="22"/>
              </w:rPr>
            </w:pPr>
            <w:r w:rsidRPr="00F73E20">
              <w:rPr>
                <w:b/>
                <w:i/>
                <w:sz w:val="22"/>
                <w:szCs w:val="22"/>
              </w:rPr>
              <w:t>Target (2015):</w:t>
            </w:r>
            <w:r w:rsidRPr="00E744AF">
              <w:rPr>
                <w:sz w:val="22"/>
                <w:szCs w:val="22"/>
              </w:rPr>
              <w:t xml:space="preserve"> Fisheries co-management</w:t>
            </w:r>
            <w:r>
              <w:rPr>
                <w:sz w:val="22"/>
                <w:szCs w:val="22"/>
              </w:rPr>
              <w:t xml:space="preserve"> </w:t>
            </w:r>
            <w:r w:rsidRPr="00E744AF">
              <w:rPr>
                <w:sz w:val="22"/>
                <w:szCs w:val="22"/>
              </w:rPr>
              <w:t>plan implemented</w:t>
            </w:r>
          </w:p>
        </w:tc>
        <w:tc>
          <w:tcPr>
            <w:tcW w:w="4923" w:type="dxa"/>
          </w:tcPr>
          <w:p w14:paraId="7A67061E" w14:textId="77777777" w:rsidR="00E744AF" w:rsidRPr="00E744AF" w:rsidRDefault="00E744AF" w:rsidP="00E744AF">
            <w:pPr>
              <w:widowControl/>
              <w:autoSpaceDE/>
              <w:autoSpaceDN/>
              <w:adjustRightInd/>
              <w:rPr>
                <w:sz w:val="22"/>
                <w:szCs w:val="22"/>
              </w:rPr>
            </w:pPr>
            <w:r w:rsidRPr="00E744AF">
              <w:rPr>
                <w:sz w:val="22"/>
                <w:szCs w:val="22"/>
              </w:rPr>
              <w:t>5.1 Formation and capacity building</w:t>
            </w:r>
            <w:r>
              <w:rPr>
                <w:sz w:val="22"/>
                <w:szCs w:val="22"/>
              </w:rPr>
              <w:t xml:space="preserve"> </w:t>
            </w:r>
            <w:r w:rsidRPr="00E744AF">
              <w:rPr>
                <w:sz w:val="22"/>
                <w:szCs w:val="22"/>
              </w:rPr>
              <w:t xml:space="preserve">of </w:t>
            </w:r>
            <w:proofErr w:type="spellStart"/>
            <w:r w:rsidRPr="00E744AF">
              <w:rPr>
                <w:sz w:val="22"/>
                <w:szCs w:val="22"/>
              </w:rPr>
              <w:t>FMsC</w:t>
            </w:r>
            <w:proofErr w:type="spellEnd"/>
          </w:p>
          <w:p w14:paraId="5D62A2AF" w14:textId="77777777" w:rsidR="00E744AF" w:rsidRPr="00E744AF" w:rsidRDefault="00E744AF" w:rsidP="00E744AF">
            <w:pPr>
              <w:widowControl/>
              <w:autoSpaceDE/>
              <w:autoSpaceDN/>
              <w:adjustRightInd/>
              <w:rPr>
                <w:sz w:val="22"/>
                <w:szCs w:val="22"/>
              </w:rPr>
            </w:pPr>
            <w:r w:rsidRPr="00E744AF">
              <w:rPr>
                <w:sz w:val="22"/>
                <w:szCs w:val="22"/>
              </w:rPr>
              <w:t>5.2 Development Fisheries Co-Management plan</w:t>
            </w:r>
          </w:p>
          <w:p w14:paraId="2C080218" w14:textId="77777777" w:rsidR="00E744AF" w:rsidRPr="00E744AF" w:rsidRDefault="00E744AF" w:rsidP="00E744AF">
            <w:pPr>
              <w:widowControl/>
              <w:autoSpaceDE/>
              <w:autoSpaceDN/>
              <w:adjustRightInd/>
              <w:rPr>
                <w:sz w:val="22"/>
                <w:szCs w:val="22"/>
              </w:rPr>
            </w:pPr>
            <w:r w:rsidRPr="00E744AF">
              <w:rPr>
                <w:sz w:val="22"/>
                <w:szCs w:val="22"/>
              </w:rPr>
              <w:t>5.3 Implementation of fisheries co</w:t>
            </w:r>
            <w:r>
              <w:rPr>
                <w:sz w:val="22"/>
                <w:szCs w:val="22"/>
              </w:rPr>
              <w:t>-</w:t>
            </w:r>
            <w:r w:rsidRPr="00E744AF">
              <w:rPr>
                <w:sz w:val="22"/>
                <w:szCs w:val="22"/>
              </w:rPr>
              <w:t>management</w:t>
            </w:r>
            <w:r>
              <w:rPr>
                <w:sz w:val="22"/>
                <w:szCs w:val="22"/>
              </w:rPr>
              <w:t xml:space="preserve"> </w:t>
            </w:r>
            <w:r w:rsidRPr="00E744AF">
              <w:rPr>
                <w:sz w:val="22"/>
                <w:szCs w:val="22"/>
              </w:rPr>
              <w:t>plan</w:t>
            </w:r>
          </w:p>
          <w:p w14:paraId="4A45297C" w14:textId="77777777" w:rsidR="00E744AF" w:rsidRDefault="00E744AF" w:rsidP="00F6473E">
            <w:pPr>
              <w:widowControl/>
              <w:autoSpaceDE/>
              <w:autoSpaceDN/>
              <w:adjustRightInd/>
              <w:rPr>
                <w:sz w:val="22"/>
                <w:szCs w:val="22"/>
              </w:rPr>
            </w:pPr>
          </w:p>
        </w:tc>
      </w:tr>
      <w:tr w:rsidR="00E744AF" w14:paraId="2E84900A" w14:textId="77777777" w:rsidTr="00E744AF">
        <w:tc>
          <w:tcPr>
            <w:tcW w:w="4503" w:type="dxa"/>
          </w:tcPr>
          <w:p w14:paraId="187426A3" w14:textId="77777777" w:rsidR="00E744AF" w:rsidRPr="00E744AF" w:rsidRDefault="00E744AF" w:rsidP="00E744AF">
            <w:pPr>
              <w:widowControl/>
              <w:autoSpaceDE/>
              <w:autoSpaceDN/>
              <w:adjustRightInd/>
              <w:rPr>
                <w:sz w:val="22"/>
                <w:szCs w:val="22"/>
              </w:rPr>
            </w:pPr>
            <w:r w:rsidRPr="00E744AF">
              <w:rPr>
                <w:sz w:val="22"/>
                <w:szCs w:val="22"/>
              </w:rPr>
              <w:t>6. Technical and managerial capacity of</w:t>
            </w:r>
            <w:r>
              <w:rPr>
                <w:sz w:val="22"/>
                <w:szCs w:val="22"/>
              </w:rPr>
              <w:t xml:space="preserve"> provincial and district level g</w:t>
            </w:r>
            <w:r w:rsidRPr="00E744AF">
              <w:rPr>
                <w:sz w:val="22"/>
                <w:szCs w:val="22"/>
              </w:rPr>
              <w:t>overnment staff</w:t>
            </w:r>
            <w:r>
              <w:rPr>
                <w:sz w:val="22"/>
                <w:szCs w:val="22"/>
              </w:rPr>
              <w:t xml:space="preserve"> </w:t>
            </w:r>
            <w:r w:rsidRPr="00E744AF">
              <w:rPr>
                <w:sz w:val="22"/>
                <w:szCs w:val="22"/>
              </w:rPr>
              <w:t>enhanced</w:t>
            </w:r>
          </w:p>
          <w:p w14:paraId="3AFAFA15" w14:textId="77777777" w:rsidR="00F73E20" w:rsidRDefault="00F73E20" w:rsidP="00E744AF">
            <w:pPr>
              <w:widowControl/>
              <w:autoSpaceDE/>
              <w:autoSpaceDN/>
              <w:adjustRightInd/>
              <w:rPr>
                <w:b/>
                <w:i/>
                <w:sz w:val="22"/>
                <w:szCs w:val="22"/>
              </w:rPr>
            </w:pPr>
          </w:p>
          <w:p w14:paraId="4958BA51" w14:textId="77777777" w:rsidR="00E744AF" w:rsidRDefault="00E744AF" w:rsidP="00E744AF">
            <w:pPr>
              <w:widowControl/>
              <w:autoSpaceDE/>
              <w:autoSpaceDN/>
              <w:adjustRightInd/>
              <w:rPr>
                <w:sz w:val="22"/>
                <w:szCs w:val="22"/>
              </w:rPr>
            </w:pPr>
            <w:r w:rsidRPr="00F73E20">
              <w:rPr>
                <w:b/>
                <w:i/>
                <w:sz w:val="22"/>
                <w:szCs w:val="22"/>
              </w:rPr>
              <w:t>Indicator 6.1:</w:t>
            </w:r>
            <w:r w:rsidRPr="00E744AF">
              <w:rPr>
                <w:sz w:val="22"/>
                <w:szCs w:val="22"/>
              </w:rPr>
              <w:t xml:space="preserve"> One technical report assessing the</w:t>
            </w:r>
            <w:r>
              <w:rPr>
                <w:sz w:val="22"/>
                <w:szCs w:val="22"/>
              </w:rPr>
              <w:t xml:space="preserve"> </w:t>
            </w:r>
            <w:r w:rsidRPr="00E744AF">
              <w:rPr>
                <w:sz w:val="22"/>
                <w:szCs w:val="22"/>
              </w:rPr>
              <w:t>technical and managerial capability of</w:t>
            </w:r>
            <w:r>
              <w:rPr>
                <w:sz w:val="22"/>
                <w:szCs w:val="22"/>
              </w:rPr>
              <w:t xml:space="preserve"> </w:t>
            </w:r>
            <w:r w:rsidRPr="00E744AF">
              <w:rPr>
                <w:sz w:val="22"/>
                <w:szCs w:val="22"/>
              </w:rPr>
              <w:t>implementing partner available at the end of 1</w:t>
            </w:r>
            <w:r w:rsidRPr="00E744AF">
              <w:rPr>
                <w:sz w:val="22"/>
                <w:szCs w:val="22"/>
                <w:vertAlign w:val="superscript"/>
              </w:rPr>
              <w:t>st</w:t>
            </w:r>
            <w:r>
              <w:rPr>
                <w:sz w:val="22"/>
                <w:szCs w:val="22"/>
              </w:rPr>
              <w:t xml:space="preserve"> </w:t>
            </w:r>
            <w:r w:rsidRPr="00E744AF">
              <w:rPr>
                <w:sz w:val="22"/>
                <w:szCs w:val="22"/>
              </w:rPr>
              <w:t>quarter of the project</w:t>
            </w:r>
          </w:p>
          <w:p w14:paraId="6BF0823A" w14:textId="77777777" w:rsidR="00E744AF" w:rsidRPr="00E744AF" w:rsidRDefault="00E744AF" w:rsidP="00E744AF">
            <w:pPr>
              <w:widowControl/>
              <w:autoSpaceDE/>
              <w:autoSpaceDN/>
              <w:adjustRightInd/>
              <w:rPr>
                <w:sz w:val="22"/>
                <w:szCs w:val="22"/>
              </w:rPr>
            </w:pPr>
            <w:r w:rsidRPr="00F73E20">
              <w:rPr>
                <w:b/>
                <w:i/>
                <w:sz w:val="22"/>
                <w:szCs w:val="22"/>
              </w:rPr>
              <w:t>Baseline 6.1:</w:t>
            </w:r>
            <w:r w:rsidRPr="00E744AF">
              <w:rPr>
                <w:sz w:val="22"/>
                <w:szCs w:val="22"/>
              </w:rPr>
              <w:t xml:space="preserve"> No report</w:t>
            </w:r>
          </w:p>
          <w:p w14:paraId="04C0CBE2" w14:textId="77777777" w:rsidR="00F73E20" w:rsidRDefault="00F73E20" w:rsidP="00E744AF">
            <w:pPr>
              <w:widowControl/>
              <w:autoSpaceDE/>
              <w:autoSpaceDN/>
              <w:adjustRightInd/>
              <w:rPr>
                <w:sz w:val="22"/>
                <w:szCs w:val="22"/>
              </w:rPr>
            </w:pPr>
          </w:p>
          <w:p w14:paraId="735A4449" w14:textId="77777777" w:rsidR="00E744AF" w:rsidRPr="00E744AF" w:rsidRDefault="00E744AF" w:rsidP="00E744AF">
            <w:pPr>
              <w:widowControl/>
              <w:autoSpaceDE/>
              <w:autoSpaceDN/>
              <w:adjustRightInd/>
              <w:rPr>
                <w:sz w:val="22"/>
                <w:szCs w:val="22"/>
              </w:rPr>
            </w:pPr>
            <w:r w:rsidRPr="00F73E20">
              <w:rPr>
                <w:b/>
                <w:i/>
                <w:sz w:val="22"/>
                <w:szCs w:val="22"/>
              </w:rPr>
              <w:t>Indicator 6.2:</w:t>
            </w:r>
            <w:r w:rsidRPr="00E744AF">
              <w:rPr>
                <w:sz w:val="22"/>
                <w:szCs w:val="22"/>
              </w:rPr>
              <w:t xml:space="preserve"> Project management team</w:t>
            </w:r>
            <w:r>
              <w:rPr>
                <w:sz w:val="22"/>
                <w:szCs w:val="22"/>
              </w:rPr>
              <w:t xml:space="preserve"> </w:t>
            </w:r>
            <w:r w:rsidRPr="00E744AF">
              <w:rPr>
                <w:sz w:val="22"/>
                <w:szCs w:val="22"/>
              </w:rPr>
              <w:t>trained following the assessment of institutional</w:t>
            </w:r>
            <w:r>
              <w:rPr>
                <w:sz w:val="22"/>
                <w:szCs w:val="22"/>
              </w:rPr>
              <w:t xml:space="preserve"> </w:t>
            </w:r>
            <w:r w:rsidRPr="00E744AF">
              <w:rPr>
                <w:sz w:val="22"/>
                <w:szCs w:val="22"/>
              </w:rPr>
              <w:t>capacity in first quarter of project</w:t>
            </w:r>
            <w:r>
              <w:rPr>
                <w:sz w:val="22"/>
                <w:szCs w:val="22"/>
              </w:rPr>
              <w:t xml:space="preserve"> </w:t>
            </w:r>
            <w:r w:rsidRPr="00E744AF">
              <w:rPr>
                <w:sz w:val="22"/>
                <w:szCs w:val="22"/>
              </w:rPr>
              <w:t>implementation</w:t>
            </w:r>
          </w:p>
          <w:p w14:paraId="68FAA4A5" w14:textId="77777777" w:rsidR="00E744AF" w:rsidRPr="00B724A2" w:rsidRDefault="00E744AF" w:rsidP="00E744AF">
            <w:pPr>
              <w:widowControl/>
              <w:autoSpaceDE/>
              <w:autoSpaceDN/>
              <w:adjustRightInd/>
              <w:rPr>
                <w:sz w:val="22"/>
                <w:szCs w:val="22"/>
              </w:rPr>
            </w:pPr>
            <w:r w:rsidRPr="00F73E20">
              <w:rPr>
                <w:b/>
                <w:i/>
                <w:sz w:val="22"/>
                <w:szCs w:val="22"/>
              </w:rPr>
              <w:t>Baseline 6.2:</w:t>
            </w:r>
            <w:r w:rsidRPr="00E744AF">
              <w:rPr>
                <w:sz w:val="22"/>
                <w:szCs w:val="22"/>
              </w:rPr>
              <w:t xml:space="preserve"> Higher officials trained by previous</w:t>
            </w:r>
            <w:r>
              <w:rPr>
                <w:sz w:val="22"/>
                <w:szCs w:val="22"/>
              </w:rPr>
              <w:t xml:space="preserve"> </w:t>
            </w:r>
            <w:r w:rsidRPr="00E744AF">
              <w:rPr>
                <w:sz w:val="22"/>
                <w:szCs w:val="22"/>
              </w:rPr>
              <w:t>donor supported projects in DOI</w:t>
            </w:r>
          </w:p>
        </w:tc>
        <w:tc>
          <w:tcPr>
            <w:tcW w:w="5342" w:type="dxa"/>
          </w:tcPr>
          <w:p w14:paraId="728B3F28" w14:textId="77777777" w:rsidR="00F73E20" w:rsidRDefault="00F73E20" w:rsidP="00F73E20">
            <w:pPr>
              <w:widowControl/>
              <w:autoSpaceDE/>
              <w:autoSpaceDN/>
              <w:adjustRightInd/>
              <w:rPr>
                <w:sz w:val="22"/>
                <w:szCs w:val="22"/>
              </w:rPr>
            </w:pPr>
            <w:r w:rsidRPr="00F73E20">
              <w:rPr>
                <w:b/>
                <w:i/>
                <w:sz w:val="22"/>
                <w:szCs w:val="22"/>
              </w:rPr>
              <w:t>Target (2012):</w:t>
            </w:r>
            <w:r w:rsidRPr="00E744AF">
              <w:rPr>
                <w:sz w:val="22"/>
                <w:szCs w:val="22"/>
              </w:rPr>
              <w:t xml:space="preserve"> Capacity assessment </w:t>
            </w:r>
          </w:p>
          <w:p w14:paraId="6302CCFA" w14:textId="77777777" w:rsidR="00E744AF" w:rsidRDefault="00F73E20" w:rsidP="00F73E20">
            <w:pPr>
              <w:widowControl/>
              <w:autoSpaceDE/>
              <w:autoSpaceDN/>
              <w:adjustRightInd/>
              <w:rPr>
                <w:sz w:val="22"/>
                <w:szCs w:val="22"/>
              </w:rPr>
            </w:pPr>
            <w:r w:rsidRPr="00F73E20">
              <w:rPr>
                <w:b/>
                <w:i/>
                <w:sz w:val="22"/>
                <w:szCs w:val="22"/>
              </w:rPr>
              <w:t>Target (2013):</w:t>
            </w:r>
            <w:r w:rsidRPr="00E744AF">
              <w:rPr>
                <w:sz w:val="22"/>
                <w:szCs w:val="22"/>
              </w:rPr>
              <w:t xml:space="preserve"> Project team capable to</w:t>
            </w:r>
            <w:r>
              <w:rPr>
                <w:sz w:val="22"/>
                <w:szCs w:val="22"/>
              </w:rPr>
              <w:t xml:space="preserve"> </w:t>
            </w:r>
            <w:r w:rsidRPr="00E744AF">
              <w:rPr>
                <w:sz w:val="22"/>
                <w:szCs w:val="22"/>
              </w:rPr>
              <w:t>manage all aspects of the project</w:t>
            </w:r>
            <w:r>
              <w:rPr>
                <w:sz w:val="22"/>
                <w:szCs w:val="22"/>
              </w:rPr>
              <w:t xml:space="preserve"> </w:t>
            </w:r>
            <w:r w:rsidRPr="00E744AF">
              <w:rPr>
                <w:sz w:val="22"/>
                <w:szCs w:val="22"/>
              </w:rPr>
              <w:t>implementation</w:t>
            </w:r>
          </w:p>
        </w:tc>
        <w:tc>
          <w:tcPr>
            <w:tcW w:w="4923" w:type="dxa"/>
          </w:tcPr>
          <w:p w14:paraId="7D7E7EF0" w14:textId="77777777" w:rsidR="00F73E20" w:rsidRDefault="00F73E20" w:rsidP="00F73E20">
            <w:pPr>
              <w:widowControl/>
              <w:autoSpaceDE/>
              <w:autoSpaceDN/>
              <w:adjustRightInd/>
              <w:rPr>
                <w:sz w:val="22"/>
                <w:szCs w:val="22"/>
              </w:rPr>
            </w:pPr>
            <w:r w:rsidRPr="00E744AF">
              <w:rPr>
                <w:sz w:val="22"/>
                <w:szCs w:val="22"/>
              </w:rPr>
              <w:t xml:space="preserve">6.1: Capacity Assessment </w:t>
            </w:r>
          </w:p>
          <w:p w14:paraId="78D8C182" w14:textId="77777777" w:rsidR="00E744AF" w:rsidRDefault="00F73E20" w:rsidP="00E744AF">
            <w:pPr>
              <w:widowControl/>
              <w:autoSpaceDE/>
              <w:autoSpaceDN/>
              <w:adjustRightInd/>
              <w:rPr>
                <w:sz w:val="22"/>
                <w:szCs w:val="22"/>
              </w:rPr>
            </w:pPr>
            <w:r w:rsidRPr="00E744AF">
              <w:rPr>
                <w:sz w:val="22"/>
                <w:szCs w:val="22"/>
              </w:rPr>
              <w:t>6.2: Staff training and updating on</w:t>
            </w:r>
            <w:r>
              <w:rPr>
                <w:sz w:val="22"/>
                <w:szCs w:val="22"/>
              </w:rPr>
              <w:t xml:space="preserve"> </w:t>
            </w:r>
            <w:r w:rsidRPr="00E744AF">
              <w:rPr>
                <w:sz w:val="22"/>
                <w:szCs w:val="22"/>
              </w:rPr>
              <w:t>Project Cycle Management.</w:t>
            </w:r>
          </w:p>
        </w:tc>
      </w:tr>
    </w:tbl>
    <w:p w14:paraId="2E969432" w14:textId="77777777" w:rsidR="00140CF8" w:rsidRPr="008D79E1" w:rsidRDefault="00F6473E" w:rsidP="008D79E1">
      <w:pPr>
        <w:widowControl/>
        <w:autoSpaceDE/>
        <w:autoSpaceDN/>
        <w:adjustRightInd/>
        <w:rPr>
          <w:rFonts w:ascii="Arial" w:hAnsi="Arial" w:cs="Arial"/>
          <w:b/>
          <w:bCs/>
          <w:kern w:val="32"/>
        </w:rPr>
        <w:sectPr w:rsidR="00140CF8" w:rsidRPr="008D79E1" w:rsidSect="00BC05F1">
          <w:footerReference w:type="even" r:id="rId45"/>
          <w:pgSz w:w="16820" w:h="11900" w:orient="landscape" w:code="9"/>
          <w:pgMar w:top="1134" w:right="1134" w:bottom="1134" w:left="1134" w:header="851" w:footer="851" w:gutter="0"/>
          <w:cols w:space="720"/>
          <w:noEndnote/>
        </w:sectPr>
      </w:pPr>
      <w:r>
        <w:br w:type="page"/>
      </w:r>
      <w:bookmarkEnd w:id="157"/>
    </w:p>
    <w:p w14:paraId="61BFFD5B" w14:textId="77777777" w:rsidR="00140CF8" w:rsidRPr="00FB6D4E" w:rsidRDefault="008D79E1" w:rsidP="00140CF8">
      <w:pPr>
        <w:pStyle w:val="Heading1"/>
        <w:spacing w:before="120" w:after="120"/>
        <w:rPr>
          <w:sz w:val="24"/>
          <w:szCs w:val="24"/>
        </w:rPr>
      </w:pPr>
      <w:bookmarkStart w:id="159" w:name="_Toc299660884"/>
      <w:r>
        <w:rPr>
          <w:sz w:val="24"/>
          <w:szCs w:val="24"/>
        </w:rPr>
        <w:t>Annex 9</w:t>
      </w:r>
      <w:r w:rsidR="00140CF8">
        <w:rPr>
          <w:sz w:val="24"/>
          <w:szCs w:val="24"/>
        </w:rPr>
        <w:t>:</w:t>
      </w:r>
      <w:r w:rsidR="00140CF8" w:rsidRPr="00FB6D4E">
        <w:rPr>
          <w:sz w:val="24"/>
          <w:szCs w:val="24"/>
        </w:rPr>
        <w:t xml:space="preserve">  </w:t>
      </w:r>
      <w:r w:rsidR="00F032D9">
        <w:rPr>
          <w:sz w:val="24"/>
          <w:szCs w:val="24"/>
        </w:rPr>
        <w:t>Summary of Field Data Collection in Vienthong and Bolikhan Districts</w:t>
      </w:r>
      <w:bookmarkEnd w:id="159"/>
    </w:p>
    <w:p w14:paraId="1D6778EF" w14:textId="77777777" w:rsidR="00224AD0" w:rsidRDefault="00224AD0">
      <w:pPr>
        <w:rPr>
          <w:b/>
          <w:bCs/>
        </w:rPr>
      </w:pPr>
    </w:p>
    <w:p w14:paraId="25971961" w14:textId="77777777" w:rsidR="004922BE" w:rsidRPr="00C20C36" w:rsidRDefault="004922BE" w:rsidP="00C20C36">
      <w:pPr>
        <w:rPr>
          <w:b/>
          <w:bCs/>
          <w:sz w:val="22"/>
          <w:szCs w:val="22"/>
        </w:rPr>
      </w:pPr>
      <w:r w:rsidRPr="00C20C36">
        <w:rPr>
          <w:b/>
          <w:bCs/>
          <w:sz w:val="22"/>
          <w:szCs w:val="22"/>
        </w:rPr>
        <w:t>Viengthong district</w:t>
      </w:r>
    </w:p>
    <w:p w14:paraId="30B56CB1" w14:textId="77777777" w:rsidR="00224AD0" w:rsidRPr="00C20C36" w:rsidRDefault="00224AD0" w:rsidP="00C20C36">
      <w:pPr>
        <w:rPr>
          <w:b/>
          <w:bCs/>
          <w:sz w:val="22"/>
          <w:szCs w:val="22"/>
        </w:rPr>
      </w:pPr>
    </w:p>
    <w:p w14:paraId="3B177C98" w14:textId="77777777" w:rsidR="004922BE" w:rsidRPr="00C20C36" w:rsidRDefault="00224AD0" w:rsidP="00C20C36">
      <w:pPr>
        <w:rPr>
          <w:sz w:val="22"/>
          <w:szCs w:val="22"/>
        </w:rPr>
      </w:pPr>
      <w:r w:rsidRPr="00C20C36">
        <w:rPr>
          <w:sz w:val="22"/>
          <w:szCs w:val="22"/>
        </w:rPr>
        <w:t>The SIRA project commenced</w:t>
      </w:r>
      <w:r w:rsidR="004922BE" w:rsidRPr="00C20C36">
        <w:rPr>
          <w:sz w:val="22"/>
          <w:szCs w:val="22"/>
        </w:rPr>
        <w:t xml:space="preserve"> in this district during July 2013. The main activities are 1) improved existing irrigation system, and </w:t>
      </w:r>
      <w:bookmarkStart w:id="160" w:name="OLE_LINK3"/>
      <w:bookmarkStart w:id="161" w:name="OLE_LINK4"/>
      <w:r w:rsidR="004922BE" w:rsidRPr="00C20C36">
        <w:rPr>
          <w:sz w:val="22"/>
          <w:szCs w:val="22"/>
        </w:rPr>
        <w:t>2) agricultural extension for the representative farmers.</w:t>
      </w:r>
      <w:bookmarkEnd w:id="160"/>
      <w:bookmarkEnd w:id="161"/>
    </w:p>
    <w:p w14:paraId="0F13B933" w14:textId="77777777" w:rsidR="00224AD0" w:rsidRPr="00C20C36" w:rsidRDefault="00224AD0" w:rsidP="00C20C36">
      <w:pPr>
        <w:rPr>
          <w:b/>
          <w:bCs/>
          <w:sz w:val="22"/>
          <w:szCs w:val="22"/>
        </w:rPr>
      </w:pPr>
    </w:p>
    <w:p w14:paraId="02B4952D" w14:textId="77777777" w:rsidR="004922BE" w:rsidRPr="00C20C36" w:rsidRDefault="004922BE" w:rsidP="00C20C36">
      <w:pPr>
        <w:rPr>
          <w:b/>
          <w:bCs/>
          <w:sz w:val="22"/>
          <w:szCs w:val="22"/>
        </w:rPr>
      </w:pPr>
      <w:r w:rsidRPr="00C20C36">
        <w:rPr>
          <w:b/>
          <w:bCs/>
          <w:sz w:val="22"/>
          <w:szCs w:val="22"/>
        </w:rPr>
        <w:t>Phone Duo village, Vienthong district</w:t>
      </w:r>
    </w:p>
    <w:p w14:paraId="64CB82F0" w14:textId="77777777" w:rsidR="00224AD0" w:rsidRPr="00C20C36" w:rsidRDefault="00224AD0" w:rsidP="00C20C36">
      <w:pPr>
        <w:rPr>
          <w:b/>
          <w:bCs/>
          <w:sz w:val="22"/>
          <w:szCs w:val="22"/>
        </w:rPr>
      </w:pPr>
    </w:p>
    <w:p w14:paraId="6E6B15BE" w14:textId="77777777" w:rsidR="004922BE" w:rsidRPr="00C20C36" w:rsidRDefault="004922BE" w:rsidP="00C20C36">
      <w:pPr>
        <w:pStyle w:val="ListParagraph"/>
        <w:widowControl/>
        <w:numPr>
          <w:ilvl w:val="0"/>
          <w:numId w:val="68"/>
        </w:numPr>
        <w:autoSpaceDE/>
        <w:autoSpaceDN/>
        <w:adjustRightInd/>
        <w:spacing w:after="120"/>
        <w:ind w:left="714" w:hanging="357"/>
        <w:contextualSpacing w:val="0"/>
        <w:rPr>
          <w:sz w:val="22"/>
          <w:szCs w:val="22"/>
        </w:rPr>
      </w:pPr>
      <w:r w:rsidRPr="00C20C36">
        <w:rPr>
          <w:sz w:val="22"/>
          <w:szCs w:val="22"/>
        </w:rPr>
        <w:t xml:space="preserve">The first irrigation channel was built in 1990 by the DAFO. </w:t>
      </w:r>
      <w:proofErr w:type="gramStart"/>
      <w:r w:rsidRPr="00C20C36">
        <w:rPr>
          <w:sz w:val="22"/>
          <w:szCs w:val="22"/>
        </w:rPr>
        <w:t>It was made by rocks</w:t>
      </w:r>
      <w:proofErr w:type="gramEnd"/>
      <w:r w:rsidRPr="00C20C36">
        <w:rPr>
          <w:sz w:val="22"/>
          <w:szCs w:val="22"/>
        </w:rPr>
        <w:t xml:space="preserve"> and it can be irrigated 58 ha of paddy field. At that time, the rice yield was about 4-4.5 t/ha. </w:t>
      </w:r>
      <w:bookmarkStart w:id="162" w:name="OLE_LINK1"/>
      <w:bookmarkStart w:id="163" w:name="OLE_LINK2"/>
      <w:r w:rsidRPr="00C20C36">
        <w:rPr>
          <w:sz w:val="22"/>
          <w:szCs w:val="22"/>
        </w:rPr>
        <w:t>During the 2009 the storms brought the heavily rain and hit the weirs broken. After that the DAFO had rehabilitated the irrigation system by SIRA project.</w:t>
      </w:r>
    </w:p>
    <w:bookmarkEnd w:id="162"/>
    <w:bookmarkEnd w:id="163"/>
    <w:p w14:paraId="1D2E01BA" w14:textId="77777777" w:rsidR="004922BE" w:rsidRPr="00C20C36" w:rsidRDefault="004922BE" w:rsidP="00C20C36">
      <w:pPr>
        <w:pStyle w:val="ListParagraph"/>
        <w:widowControl/>
        <w:numPr>
          <w:ilvl w:val="0"/>
          <w:numId w:val="68"/>
        </w:numPr>
        <w:autoSpaceDE/>
        <w:autoSpaceDN/>
        <w:adjustRightInd/>
        <w:spacing w:after="120"/>
        <w:ind w:left="714" w:hanging="357"/>
        <w:contextualSpacing w:val="0"/>
        <w:rPr>
          <w:sz w:val="22"/>
          <w:szCs w:val="22"/>
        </w:rPr>
      </w:pPr>
      <w:r w:rsidRPr="00C20C36">
        <w:rPr>
          <w:sz w:val="22"/>
          <w:szCs w:val="22"/>
        </w:rPr>
        <w:t xml:space="preserve">At the present day, the irrigation can be irrigated 70 ha of paddy field (some farmers expend rice field) but the rice yield is not be able to estimate due to they do not harvest rice yet. </w:t>
      </w:r>
    </w:p>
    <w:p w14:paraId="0904FF09" w14:textId="77777777" w:rsidR="004922BE" w:rsidRPr="00C20C36" w:rsidRDefault="004922BE" w:rsidP="00C20C36">
      <w:pPr>
        <w:pStyle w:val="ListParagraph"/>
        <w:widowControl/>
        <w:numPr>
          <w:ilvl w:val="0"/>
          <w:numId w:val="68"/>
        </w:numPr>
        <w:autoSpaceDE/>
        <w:autoSpaceDN/>
        <w:adjustRightInd/>
        <w:spacing w:after="120"/>
        <w:ind w:left="714" w:hanging="357"/>
        <w:contextualSpacing w:val="0"/>
        <w:rPr>
          <w:sz w:val="22"/>
          <w:szCs w:val="22"/>
        </w:rPr>
      </w:pPr>
      <w:r w:rsidRPr="00C20C36">
        <w:rPr>
          <w:sz w:val="22"/>
          <w:szCs w:val="22"/>
        </w:rPr>
        <w:t xml:space="preserve">Villagers provided in kind contribution of 12% to the project budget for improving irrigation system in their village. They gave labors to dig and maintain the channel without fee.  </w:t>
      </w:r>
    </w:p>
    <w:p w14:paraId="1FB8B42B" w14:textId="77777777" w:rsidR="004922BE" w:rsidRPr="00C20C36" w:rsidRDefault="004922BE" w:rsidP="00C20C36">
      <w:pPr>
        <w:pStyle w:val="ListParagraph"/>
        <w:widowControl/>
        <w:numPr>
          <w:ilvl w:val="0"/>
          <w:numId w:val="68"/>
        </w:numPr>
        <w:autoSpaceDE/>
        <w:autoSpaceDN/>
        <w:adjustRightInd/>
        <w:spacing w:after="120"/>
        <w:ind w:left="714" w:hanging="357"/>
        <w:contextualSpacing w:val="0"/>
        <w:rPr>
          <w:sz w:val="22"/>
          <w:szCs w:val="22"/>
        </w:rPr>
      </w:pPr>
      <w:r w:rsidRPr="00C20C36">
        <w:rPr>
          <w:sz w:val="22"/>
          <w:szCs w:val="22"/>
        </w:rPr>
        <w:t>The different between old and new irrigation system. The most advantage of the new irrigation system are:</w:t>
      </w:r>
    </w:p>
    <w:p w14:paraId="0BE49C6F" w14:textId="77777777" w:rsidR="004922BE" w:rsidRPr="00C20C36" w:rsidRDefault="004922BE" w:rsidP="00C20C36">
      <w:pPr>
        <w:pStyle w:val="ListParagraph"/>
        <w:widowControl/>
        <w:numPr>
          <w:ilvl w:val="1"/>
          <w:numId w:val="68"/>
        </w:numPr>
        <w:autoSpaceDE/>
        <w:autoSpaceDN/>
        <w:adjustRightInd/>
        <w:spacing w:after="200"/>
        <w:rPr>
          <w:sz w:val="22"/>
          <w:szCs w:val="22"/>
        </w:rPr>
      </w:pPr>
      <w:r w:rsidRPr="00C20C36">
        <w:rPr>
          <w:sz w:val="22"/>
          <w:szCs w:val="22"/>
        </w:rPr>
        <w:t xml:space="preserve">Stronger soil erosion protector </w:t>
      </w:r>
    </w:p>
    <w:p w14:paraId="5C51F463" w14:textId="77777777" w:rsidR="004922BE" w:rsidRPr="00C20C36" w:rsidRDefault="004922BE" w:rsidP="00C20C36">
      <w:pPr>
        <w:pStyle w:val="ListParagraph"/>
        <w:widowControl/>
        <w:numPr>
          <w:ilvl w:val="1"/>
          <w:numId w:val="68"/>
        </w:numPr>
        <w:autoSpaceDE/>
        <w:autoSpaceDN/>
        <w:adjustRightInd/>
        <w:spacing w:after="200"/>
        <w:rPr>
          <w:sz w:val="22"/>
          <w:szCs w:val="22"/>
        </w:rPr>
      </w:pPr>
      <w:r w:rsidRPr="00C20C36">
        <w:rPr>
          <w:sz w:val="22"/>
          <w:szCs w:val="22"/>
        </w:rPr>
        <w:t>Stronger, longer and bigger weir</w:t>
      </w:r>
    </w:p>
    <w:p w14:paraId="4F195E4B" w14:textId="77777777" w:rsidR="004922BE" w:rsidRPr="00C20C36" w:rsidRDefault="004922BE" w:rsidP="00E54C09">
      <w:pPr>
        <w:pStyle w:val="ListParagraph"/>
        <w:widowControl/>
        <w:numPr>
          <w:ilvl w:val="1"/>
          <w:numId w:val="69"/>
        </w:numPr>
        <w:autoSpaceDE/>
        <w:autoSpaceDN/>
        <w:adjustRightInd/>
        <w:spacing w:after="120"/>
        <w:ind w:left="1434" w:hanging="357"/>
        <w:contextualSpacing w:val="0"/>
        <w:rPr>
          <w:sz w:val="22"/>
          <w:szCs w:val="22"/>
        </w:rPr>
      </w:pPr>
      <w:r w:rsidRPr="00C20C36">
        <w:rPr>
          <w:sz w:val="22"/>
          <w:szCs w:val="22"/>
        </w:rPr>
        <w:t>Getting much more water</w:t>
      </w:r>
    </w:p>
    <w:p w14:paraId="1B434568" w14:textId="77777777" w:rsidR="004922BE" w:rsidRPr="00C20C36" w:rsidRDefault="004922BE" w:rsidP="00C20C36">
      <w:pPr>
        <w:pStyle w:val="ListParagraph"/>
        <w:widowControl/>
        <w:numPr>
          <w:ilvl w:val="0"/>
          <w:numId w:val="68"/>
        </w:numPr>
        <w:autoSpaceDE/>
        <w:autoSpaceDN/>
        <w:adjustRightInd/>
        <w:spacing w:after="120"/>
        <w:ind w:left="714" w:hanging="357"/>
        <w:contextualSpacing w:val="0"/>
        <w:rPr>
          <w:sz w:val="22"/>
          <w:szCs w:val="22"/>
        </w:rPr>
      </w:pPr>
      <w:r w:rsidRPr="00C20C36">
        <w:rPr>
          <w:sz w:val="22"/>
          <w:szCs w:val="22"/>
        </w:rPr>
        <w:t>Problem in irrigation use. There are three problems such as:</w:t>
      </w:r>
    </w:p>
    <w:p w14:paraId="7ECA584E" w14:textId="77777777" w:rsidR="004922BE" w:rsidRPr="00C20C36" w:rsidRDefault="004922BE" w:rsidP="00C20C36">
      <w:pPr>
        <w:pStyle w:val="ListParagraph"/>
        <w:widowControl/>
        <w:numPr>
          <w:ilvl w:val="1"/>
          <w:numId w:val="68"/>
        </w:numPr>
        <w:autoSpaceDE/>
        <w:autoSpaceDN/>
        <w:adjustRightInd/>
        <w:spacing w:after="200"/>
        <w:rPr>
          <w:sz w:val="22"/>
          <w:szCs w:val="22"/>
        </w:rPr>
      </w:pPr>
      <w:r w:rsidRPr="00C20C36">
        <w:rPr>
          <w:sz w:val="22"/>
          <w:szCs w:val="22"/>
        </w:rPr>
        <w:t>Water seeps away into the stream and leach out the channel</w:t>
      </w:r>
    </w:p>
    <w:p w14:paraId="33AAAB03" w14:textId="77777777" w:rsidR="004922BE" w:rsidRPr="00C20C36" w:rsidRDefault="004922BE" w:rsidP="00C20C36">
      <w:pPr>
        <w:pStyle w:val="ListParagraph"/>
        <w:widowControl/>
        <w:numPr>
          <w:ilvl w:val="1"/>
          <w:numId w:val="68"/>
        </w:numPr>
        <w:autoSpaceDE/>
        <w:autoSpaceDN/>
        <w:adjustRightInd/>
        <w:spacing w:after="200"/>
        <w:rPr>
          <w:sz w:val="22"/>
          <w:szCs w:val="22"/>
        </w:rPr>
      </w:pPr>
      <w:r w:rsidRPr="00C20C36">
        <w:rPr>
          <w:sz w:val="22"/>
          <w:szCs w:val="22"/>
        </w:rPr>
        <w:t>Soil erosion as the channel is made by soil</w:t>
      </w:r>
    </w:p>
    <w:p w14:paraId="356F638A" w14:textId="77777777" w:rsidR="004922BE" w:rsidRPr="00C20C36" w:rsidRDefault="004922BE" w:rsidP="00E54C09">
      <w:pPr>
        <w:pStyle w:val="ListParagraph"/>
        <w:widowControl/>
        <w:numPr>
          <w:ilvl w:val="1"/>
          <w:numId w:val="69"/>
        </w:numPr>
        <w:autoSpaceDE/>
        <w:autoSpaceDN/>
        <w:adjustRightInd/>
        <w:spacing w:after="120"/>
        <w:ind w:left="1434" w:hanging="357"/>
        <w:contextualSpacing w:val="0"/>
        <w:rPr>
          <w:sz w:val="22"/>
          <w:szCs w:val="22"/>
        </w:rPr>
      </w:pPr>
      <w:r w:rsidRPr="00C20C36">
        <w:rPr>
          <w:sz w:val="22"/>
          <w:szCs w:val="22"/>
        </w:rPr>
        <w:t>Water distribution is not evenly, some get much but some get less.</w:t>
      </w:r>
    </w:p>
    <w:p w14:paraId="0D4A699F" w14:textId="77777777" w:rsidR="004922BE" w:rsidRPr="00C20C36" w:rsidRDefault="004922BE" w:rsidP="00C20C36">
      <w:pPr>
        <w:pStyle w:val="ListParagraph"/>
        <w:widowControl/>
        <w:numPr>
          <w:ilvl w:val="0"/>
          <w:numId w:val="68"/>
        </w:numPr>
        <w:autoSpaceDE/>
        <w:autoSpaceDN/>
        <w:adjustRightInd/>
        <w:spacing w:after="120"/>
        <w:ind w:left="714" w:hanging="357"/>
        <w:contextualSpacing w:val="0"/>
        <w:rPr>
          <w:sz w:val="22"/>
          <w:szCs w:val="22"/>
        </w:rPr>
      </w:pPr>
      <w:r w:rsidRPr="00C20C36">
        <w:rPr>
          <w:sz w:val="22"/>
          <w:szCs w:val="22"/>
        </w:rPr>
        <w:t>Water use group. The group committee consists of 4 persons and the group members are 26 households in the village whi</w:t>
      </w:r>
      <w:r w:rsidR="00C20C36">
        <w:rPr>
          <w:sz w:val="22"/>
          <w:szCs w:val="22"/>
        </w:rPr>
        <w:t>le the total household is 105 ha</w:t>
      </w:r>
      <w:r w:rsidRPr="00C20C36">
        <w:rPr>
          <w:sz w:val="22"/>
          <w:szCs w:val="22"/>
        </w:rPr>
        <w:t>. The function of the group is to ensure the water supply and water distribution in regularly and evenly after the project closed. The group has its own rule and fund. The fund composes of registration and water use fees. The registration fee is 20,000 LAK/person and the water fee is 70 kg and 150 kg of paddy rice/season for the rainy and dry seasons, respectively. The 15% of total fund is deducted for administration of the group.</w:t>
      </w:r>
    </w:p>
    <w:p w14:paraId="7AC2ACFC" w14:textId="77777777" w:rsidR="004922BE" w:rsidRPr="00C20C36" w:rsidRDefault="004922BE" w:rsidP="00C20C36">
      <w:pPr>
        <w:pStyle w:val="ListParagraph"/>
        <w:widowControl/>
        <w:numPr>
          <w:ilvl w:val="0"/>
          <w:numId w:val="68"/>
        </w:numPr>
        <w:autoSpaceDE/>
        <w:autoSpaceDN/>
        <w:adjustRightInd/>
        <w:spacing w:after="120"/>
        <w:ind w:left="714" w:hanging="357"/>
        <w:contextualSpacing w:val="0"/>
        <w:rPr>
          <w:sz w:val="22"/>
          <w:szCs w:val="22"/>
        </w:rPr>
      </w:pPr>
      <w:r w:rsidRPr="00C20C36">
        <w:rPr>
          <w:sz w:val="22"/>
          <w:szCs w:val="22"/>
        </w:rPr>
        <w:t xml:space="preserve">During the dry season there were 3 households got water for 2 ha of </w:t>
      </w:r>
      <w:proofErr w:type="gramStart"/>
      <w:r w:rsidRPr="00C20C36">
        <w:rPr>
          <w:sz w:val="22"/>
          <w:szCs w:val="22"/>
        </w:rPr>
        <w:t>water melon</w:t>
      </w:r>
      <w:proofErr w:type="gramEnd"/>
      <w:r w:rsidRPr="00C20C36">
        <w:rPr>
          <w:sz w:val="22"/>
          <w:szCs w:val="22"/>
        </w:rPr>
        <w:t xml:space="preserve"> planting. They invested 10,000,000 LAK and got total income 30,000,000 LAK. However, last dry season they could not plant the watermelon due to the irrigation channel was still in maintaining.</w:t>
      </w:r>
    </w:p>
    <w:p w14:paraId="1973308B" w14:textId="77777777" w:rsidR="004922BE" w:rsidRPr="00C20C36" w:rsidRDefault="004922BE" w:rsidP="00C20C36">
      <w:pPr>
        <w:pStyle w:val="ListParagraph"/>
        <w:widowControl/>
        <w:numPr>
          <w:ilvl w:val="0"/>
          <w:numId w:val="68"/>
        </w:numPr>
        <w:autoSpaceDE/>
        <w:autoSpaceDN/>
        <w:adjustRightInd/>
        <w:spacing w:after="120"/>
        <w:ind w:left="714" w:hanging="357"/>
        <w:contextualSpacing w:val="0"/>
        <w:rPr>
          <w:sz w:val="22"/>
          <w:szCs w:val="22"/>
        </w:rPr>
      </w:pPr>
      <w:r w:rsidRPr="00C20C36">
        <w:rPr>
          <w:sz w:val="22"/>
          <w:szCs w:val="22"/>
        </w:rPr>
        <w:t>The SIRA project provided training of farmers in terms of rice seed selection, bio-fertilizer utilization, and seed keeping. The result of rice seed selection found that seedling is stronger, less mixed rice, and rice is maturated at the same time.</w:t>
      </w:r>
    </w:p>
    <w:p w14:paraId="7319F4AC" w14:textId="77777777" w:rsidR="004922BE" w:rsidRPr="00C20C36" w:rsidRDefault="004922BE" w:rsidP="00C20C36">
      <w:pPr>
        <w:pStyle w:val="ListParagraph"/>
        <w:widowControl/>
        <w:numPr>
          <w:ilvl w:val="0"/>
          <w:numId w:val="68"/>
        </w:numPr>
        <w:autoSpaceDE/>
        <w:autoSpaceDN/>
        <w:adjustRightInd/>
        <w:spacing w:after="120"/>
        <w:ind w:left="714" w:hanging="357"/>
        <w:contextualSpacing w:val="0"/>
        <w:rPr>
          <w:sz w:val="22"/>
          <w:szCs w:val="22"/>
        </w:rPr>
      </w:pPr>
      <w:r w:rsidRPr="00C20C36">
        <w:rPr>
          <w:sz w:val="22"/>
          <w:szCs w:val="22"/>
        </w:rPr>
        <w:t xml:space="preserve">Water use group. In order to continue the project after the project closed they set the water use group to ensure the sustainability of irrigation system. </w:t>
      </w:r>
    </w:p>
    <w:p w14:paraId="45CC62D2" w14:textId="77777777" w:rsidR="004922BE" w:rsidRPr="00C20C36" w:rsidRDefault="004922BE" w:rsidP="00C20C36">
      <w:pPr>
        <w:pStyle w:val="ListParagraph"/>
        <w:widowControl/>
        <w:numPr>
          <w:ilvl w:val="1"/>
          <w:numId w:val="68"/>
        </w:numPr>
        <w:autoSpaceDE/>
        <w:autoSpaceDN/>
        <w:adjustRightInd/>
        <w:spacing w:after="200"/>
        <w:rPr>
          <w:sz w:val="22"/>
          <w:szCs w:val="22"/>
        </w:rPr>
      </w:pPr>
      <w:r w:rsidRPr="00C20C36">
        <w:rPr>
          <w:sz w:val="22"/>
          <w:szCs w:val="22"/>
        </w:rPr>
        <w:t>The water use group will cooperate with DAFO and PAFO if there is any problems and suggestions in water use and irrigation system</w:t>
      </w:r>
    </w:p>
    <w:p w14:paraId="4CF7E157" w14:textId="77777777" w:rsidR="004922BE" w:rsidRPr="00C20C36" w:rsidRDefault="004922BE" w:rsidP="00C20C36">
      <w:pPr>
        <w:pStyle w:val="ListParagraph"/>
        <w:widowControl/>
        <w:numPr>
          <w:ilvl w:val="1"/>
          <w:numId w:val="68"/>
        </w:numPr>
        <w:autoSpaceDE/>
        <w:autoSpaceDN/>
        <w:adjustRightInd/>
        <w:spacing w:after="200"/>
        <w:rPr>
          <w:sz w:val="22"/>
          <w:szCs w:val="22"/>
        </w:rPr>
      </w:pPr>
      <w:r w:rsidRPr="00C20C36">
        <w:rPr>
          <w:sz w:val="22"/>
          <w:szCs w:val="22"/>
        </w:rPr>
        <w:t>Villagers will fix and maintain the irrigation system themselves if no big broken</w:t>
      </w:r>
    </w:p>
    <w:p w14:paraId="5C8C9248" w14:textId="77777777" w:rsidR="004922BE" w:rsidRPr="00C20C36" w:rsidRDefault="004922BE" w:rsidP="00C20C36">
      <w:pPr>
        <w:pStyle w:val="ListParagraph"/>
        <w:widowControl/>
        <w:numPr>
          <w:ilvl w:val="1"/>
          <w:numId w:val="68"/>
        </w:numPr>
        <w:autoSpaceDE/>
        <w:autoSpaceDN/>
        <w:adjustRightInd/>
        <w:spacing w:after="200"/>
        <w:rPr>
          <w:sz w:val="22"/>
          <w:szCs w:val="22"/>
        </w:rPr>
      </w:pPr>
      <w:r w:rsidRPr="00C20C36">
        <w:rPr>
          <w:sz w:val="22"/>
          <w:szCs w:val="22"/>
        </w:rPr>
        <w:t>Villagers will follow the rule that the project led them to establishment. If there is some violence they will convince:</w:t>
      </w:r>
    </w:p>
    <w:p w14:paraId="17D4BF88" w14:textId="77777777" w:rsidR="004922BE" w:rsidRPr="00C20C36" w:rsidRDefault="004922BE" w:rsidP="00C20C36">
      <w:pPr>
        <w:pStyle w:val="ListParagraph"/>
        <w:widowControl/>
        <w:numPr>
          <w:ilvl w:val="2"/>
          <w:numId w:val="68"/>
        </w:numPr>
        <w:autoSpaceDE/>
        <w:autoSpaceDN/>
        <w:adjustRightInd/>
        <w:spacing w:after="200"/>
        <w:rPr>
          <w:sz w:val="22"/>
          <w:szCs w:val="22"/>
        </w:rPr>
      </w:pPr>
      <w:r w:rsidRPr="00C20C36">
        <w:rPr>
          <w:sz w:val="22"/>
          <w:szCs w:val="22"/>
        </w:rPr>
        <w:t>First time: notification</w:t>
      </w:r>
    </w:p>
    <w:p w14:paraId="57C4830C" w14:textId="77777777" w:rsidR="004922BE" w:rsidRPr="00C20C36" w:rsidRDefault="004922BE" w:rsidP="00C20C36">
      <w:pPr>
        <w:pStyle w:val="ListParagraph"/>
        <w:widowControl/>
        <w:numPr>
          <w:ilvl w:val="2"/>
          <w:numId w:val="68"/>
        </w:numPr>
        <w:autoSpaceDE/>
        <w:autoSpaceDN/>
        <w:adjustRightInd/>
        <w:spacing w:after="200"/>
        <w:rPr>
          <w:sz w:val="22"/>
          <w:szCs w:val="22"/>
        </w:rPr>
      </w:pPr>
      <w:r w:rsidRPr="00C20C36">
        <w:rPr>
          <w:sz w:val="22"/>
          <w:szCs w:val="22"/>
        </w:rPr>
        <w:t>Second time: fine 150,000-500,000 LAK</w:t>
      </w:r>
    </w:p>
    <w:p w14:paraId="28E43781" w14:textId="77777777" w:rsidR="004922BE" w:rsidRPr="00C20C36" w:rsidRDefault="004922BE" w:rsidP="00E54C09">
      <w:pPr>
        <w:pStyle w:val="ListParagraph"/>
        <w:widowControl/>
        <w:numPr>
          <w:ilvl w:val="2"/>
          <w:numId w:val="68"/>
        </w:numPr>
        <w:autoSpaceDE/>
        <w:autoSpaceDN/>
        <w:adjustRightInd/>
        <w:spacing w:after="120"/>
        <w:ind w:left="2154" w:hanging="357"/>
        <w:contextualSpacing w:val="0"/>
        <w:rPr>
          <w:sz w:val="22"/>
          <w:szCs w:val="22"/>
        </w:rPr>
      </w:pPr>
      <w:r w:rsidRPr="00C20C36">
        <w:rPr>
          <w:sz w:val="22"/>
          <w:szCs w:val="22"/>
        </w:rPr>
        <w:t xml:space="preserve">Third time: convince by the DAFO and PAFO    </w:t>
      </w:r>
    </w:p>
    <w:p w14:paraId="56322907" w14:textId="77777777" w:rsidR="004922BE" w:rsidRPr="00C20C36" w:rsidRDefault="004922BE" w:rsidP="00C20C36">
      <w:pPr>
        <w:pStyle w:val="ListParagraph"/>
        <w:widowControl/>
        <w:numPr>
          <w:ilvl w:val="0"/>
          <w:numId w:val="68"/>
        </w:numPr>
        <w:autoSpaceDE/>
        <w:autoSpaceDN/>
        <w:adjustRightInd/>
        <w:spacing w:after="120"/>
        <w:ind w:left="714" w:hanging="357"/>
        <w:contextualSpacing w:val="0"/>
        <w:rPr>
          <w:sz w:val="22"/>
          <w:szCs w:val="22"/>
        </w:rPr>
      </w:pPr>
      <w:r w:rsidRPr="00C20C36">
        <w:rPr>
          <w:sz w:val="22"/>
          <w:szCs w:val="22"/>
        </w:rPr>
        <w:t xml:space="preserve">This dry season (2015) cannot estimate the number of ha for irrigating due to the irrigation channel had just finished. We expect to estimate by the next year dry season (June 2016).    </w:t>
      </w:r>
    </w:p>
    <w:p w14:paraId="5D5CD13A" w14:textId="77777777" w:rsidR="004922BE" w:rsidRPr="00C20C36" w:rsidRDefault="004922BE" w:rsidP="00C20C36">
      <w:pPr>
        <w:pStyle w:val="ListParagraph"/>
        <w:widowControl/>
        <w:numPr>
          <w:ilvl w:val="0"/>
          <w:numId w:val="68"/>
        </w:numPr>
        <w:autoSpaceDE/>
        <w:autoSpaceDN/>
        <w:adjustRightInd/>
        <w:spacing w:after="120"/>
        <w:ind w:left="714" w:hanging="357"/>
        <w:contextualSpacing w:val="0"/>
        <w:rPr>
          <w:sz w:val="22"/>
          <w:szCs w:val="22"/>
        </w:rPr>
      </w:pPr>
      <w:r w:rsidRPr="00C20C36">
        <w:rPr>
          <w:sz w:val="22"/>
          <w:szCs w:val="22"/>
        </w:rPr>
        <w:t>Suggestion. We need the concrete irrigation channel; people will contribute the labors for building.</w:t>
      </w:r>
    </w:p>
    <w:p w14:paraId="4CD3762F" w14:textId="77777777" w:rsidR="004922BE" w:rsidRPr="00C20C36" w:rsidRDefault="004922BE" w:rsidP="00C20C36">
      <w:pPr>
        <w:rPr>
          <w:b/>
          <w:bCs/>
          <w:sz w:val="22"/>
          <w:szCs w:val="22"/>
        </w:rPr>
      </w:pPr>
      <w:r w:rsidRPr="00C20C36">
        <w:rPr>
          <w:b/>
          <w:bCs/>
          <w:sz w:val="22"/>
          <w:szCs w:val="22"/>
        </w:rPr>
        <w:t xml:space="preserve">    </w:t>
      </w:r>
      <w:proofErr w:type="spellStart"/>
      <w:r w:rsidRPr="00C20C36">
        <w:rPr>
          <w:b/>
          <w:bCs/>
          <w:sz w:val="22"/>
          <w:szCs w:val="22"/>
        </w:rPr>
        <w:t>Namyang</w:t>
      </w:r>
      <w:proofErr w:type="spellEnd"/>
      <w:r w:rsidRPr="00C20C36">
        <w:rPr>
          <w:b/>
          <w:bCs/>
          <w:sz w:val="22"/>
          <w:szCs w:val="22"/>
        </w:rPr>
        <w:t xml:space="preserve"> and </w:t>
      </w:r>
      <w:proofErr w:type="spellStart"/>
      <w:r w:rsidRPr="00C20C36">
        <w:rPr>
          <w:b/>
          <w:bCs/>
          <w:sz w:val="22"/>
          <w:szCs w:val="22"/>
        </w:rPr>
        <w:t>Thaphea</w:t>
      </w:r>
      <w:proofErr w:type="spellEnd"/>
      <w:r w:rsidRPr="00C20C36">
        <w:rPr>
          <w:b/>
          <w:bCs/>
          <w:sz w:val="22"/>
          <w:szCs w:val="22"/>
        </w:rPr>
        <w:t xml:space="preserve"> villages, Vienthong district</w:t>
      </w:r>
    </w:p>
    <w:p w14:paraId="6769DA4A" w14:textId="77777777" w:rsidR="00224AD0" w:rsidRPr="00C20C36" w:rsidRDefault="00224AD0" w:rsidP="00C20C36">
      <w:pPr>
        <w:rPr>
          <w:b/>
          <w:bCs/>
          <w:sz w:val="22"/>
          <w:szCs w:val="22"/>
        </w:rPr>
      </w:pPr>
    </w:p>
    <w:p w14:paraId="62E83454" w14:textId="77777777" w:rsidR="004922BE" w:rsidRPr="00C20C36" w:rsidRDefault="004922BE" w:rsidP="00C20C36">
      <w:pPr>
        <w:pStyle w:val="ListParagraph"/>
        <w:widowControl/>
        <w:numPr>
          <w:ilvl w:val="0"/>
          <w:numId w:val="72"/>
        </w:numPr>
        <w:autoSpaceDE/>
        <w:autoSpaceDN/>
        <w:adjustRightInd/>
        <w:spacing w:after="120"/>
        <w:contextualSpacing w:val="0"/>
        <w:rPr>
          <w:sz w:val="22"/>
          <w:szCs w:val="22"/>
        </w:rPr>
      </w:pPr>
      <w:r w:rsidRPr="00C20C36">
        <w:rPr>
          <w:sz w:val="22"/>
          <w:szCs w:val="22"/>
        </w:rPr>
        <w:t>In the past day people made the irrigation channel for their cropping. During the 2009 the storms brought the heavily rain and hit the weirs broken. After that the DAFO had rehabilitated the irrigation system by SIRA project.</w:t>
      </w:r>
    </w:p>
    <w:p w14:paraId="012C667E" w14:textId="77777777" w:rsidR="004922BE" w:rsidRPr="00C20C36" w:rsidRDefault="004922BE" w:rsidP="00C20C36">
      <w:pPr>
        <w:pStyle w:val="ListParagraph"/>
        <w:widowControl/>
        <w:numPr>
          <w:ilvl w:val="0"/>
          <w:numId w:val="72"/>
        </w:numPr>
        <w:autoSpaceDE/>
        <w:autoSpaceDN/>
        <w:adjustRightInd/>
        <w:spacing w:after="120"/>
        <w:contextualSpacing w:val="0"/>
        <w:rPr>
          <w:sz w:val="22"/>
          <w:szCs w:val="22"/>
        </w:rPr>
      </w:pPr>
      <w:r w:rsidRPr="00C20C36">
        <w:rPr>
          <w:sz w:val="22"/>
          <w:szCs w:val="22"/>
        </w:rPr>
        <w:t>Before SIRA came to the village, they could do dry rice 30 ha, maize and ground bean 50 ha in the dry season. The rice yield is 3.5 t/ha for the wet season. For the rainy season they can grow to 250 ha in totally. However, villagers in these villages used to do dry rice production in 1997. After that there is no enough water for dry rice</w:t>
      </w:r>
    </w:p>
    <w:p w14:paraId="1F649970" w14:textId="77777777" w:rsidR="004922BE" w:rsidRPr="00C20C36" w:rsidRDefault="004922BE" w:rsidP="00C20C36">
      <w:pPr>
        <w:pStyle w:val="ListParagraph"/>
        <w:widowControl/>
        <w:numPr>
          <w:ilvl w:val="0"/>
          <w:numId w:val="72"/>
        </w:numPr>
        <w:autoSpaceDE/>
        <w:autoSpaceDN/>
        <w:adjustRightInd/>
        <w:spacing w:after="120"/>
        <w:contextualSpacing w:val="0"/>
        <w:rPr>
          <w:sz w:val="22"/>
          <w:szCs w:val="22"/>
        </w:rPr>
      </w:pPr>
      <w:r w:rsidRPr="00C20C36">
        <w:rPr>
          <w:sz w:val="22"/>
          <w:szCs w:val="22"/>
        </w:rPr>
        <w:t>Until SIRA came to the village and improved the irrigation system and resulting in those villagers expect to do dry rice again in this dry season (2015) and grow other crops. In this rainy season 2015 they also expect to grow crop with 250 ha in totally.</w:t>
      </w:r>
    </w:p>
    <w:p w14:paraId="715F10DD" w14:textId="77777777" w:rsidR="004922BE" w:rsidRPr="00C20C36" w:rsidRDefault="004922BE" w:rsidP="00C20C36">
      <w:pPr>
        <w:pStyle w:val="ListParagraph"/>
        <w:widowControl/>
        <w:numPr>
          <w:ilvl w:val="0"/>
          <w:numId w:val="72"/>
        </w:numPr>
        <w:autoSpaceDE/>
        <w:autoSpaceDN/>
        <w:adjustRightInd/>
        <w:spacing w:after="120"/>
        <w:contextualSpacing w:val="0"/>
        <w:rPr>
          <w:sz w:val="22"/>
          <w:szCs w:val="22"/>
        </w:rPr>
      </w:pPr>
      <w:r w:rsidRPr="00C20C36">
        <w:rPr>
          <w:sz w:val="22"/>
          <w:szCs w:val="22"/>
        </w:rPr>
        <w:t>In the d</w:t>
      </w:r>
      <w:r w:rsidR="00C20C36">
        <w:rPr>
          <w:sz w:val="22"/>
          <w:szCs w:val="22"/>
        </w:rPr>
        <w:t>ry season 2015, there were 15 ha</w:t>
      </w:r>
      <w:r w:rsidRPr="00C20C36">
        <w:rPr>
          <w:sz w:val="22"/>
          <w:szCs w:val="22"/>
        </w:rPr>
        <w:t xml:space="preserve"> produced vegetable with 2,900 kg and they got cash 9,370,000 LAK in a total. In addition, this wet rainy season (2015) they could do rice nursery bed on the seasonal planting date due to they get water from the irrigation.</w:t>
      </w:r>
    </w:p>
    <w:p w14:paraId="6716D5F2" w14:textId="77777777" w:rsidR="004922BE" w:rsidRPr="00C20C36" w:rsidRDefault="004922BE" w:rsidP="00C20C36">
      <w:pPr>
        <w:pStyle w:val="ListParagraph"/>
        <w:widowControl/>
        <w:numPr>
          <w:ilvl w:val="0"/>
          <w:numId w:val="72"/>
        </w:numPr>
        <w:autoSpaceDE/>
        <w:autoSpaceDN/>
        <w:adjustRightInd/>
        <w:spacing w:after="120"/>
        <w:contextualSpacing w:val="0"/>
        <w:rPr>
          <w:sz w:val="22"/>
          <w:szCs w:val="22"/>
        </w:rPr>
      </w:pPr>
      <w:r w:rsidRPr="00C20C36">
        <w:rPr>
          <w:sz w:val="22"/>
          <w:szCs w:val="22"/>
        </w:rPr>
        <w:t>The new irrigation channel are better than the old one as they are:</w:t>
      </w:r>
    </w:p>
    <w:p w14:paraId="721A9D79" w14:textId="77777777" w:rsidR="004922BE" w:rsidRPr="00C20C36" w:rsidRDefault="004922BE" w:rsidP="00C20C36">
      <w:pPr>
        <w:pStyle w:val="ListParagraph"/>
        <w:widowControl/>
        <w:numPr>
          <w:ilvl w:val="1"/>
          <w:numId w:val="69"/>
        </w:numPr>
        <w:autoSpaceDE/>
        <w:autoSpaceDN/>
        <w:adjustRightInd/>
        <w:spacing w:after="200"/>
        <w:rPr>
          <w:sz w:val="22"/>
          <w:szCs w:val="22"/>
        </w:rPr>
      </w:pPr>
      <w:r w:rsidRPr="00C20C36">
        <w:rPr>
          <w:sz w:val="22"/>
          <w:szCs w:val="22"/>
        </w:rPr>
        <w:t xml:space="preserve">Concrete channel 250 m, stronger and less maintaining of the channel every year </w:t>
      </w:r>
    </w:p>
    <w:p w14:paraId="02180EC4" w14:textId="77777777" w:rsidR="004922BE" w:rsidRPr="00C20C36" w:rsidRDefault="004922BE" w:rsidP="00C20C36">
      <w:pPr>
        <w:pStyle w:val="ListParagraph"/>
        <w:widowControl/>
        <w:numPr>
          <w:ilvl w:val="1"/>
          <w:numId w:val="69"/>
        </w:numPr>
        <w:autoSpaceDE/>
        <w:autoSpaceDN/>
        <w:adjustRightInd/>
        <w:spacing w:after="200"/>
        <w:rPr>
          <w:sz w:val="22"/>
          <w:szCs w:val="22"/>
        </w:rPr>
      </w:pPr>
      <w:r w:rsidRPr="00C20C36">
        <w:rPr>
          <w:sz w:val="22"/>
          <w:szCs w:val="22"/>
        </w:rPr>
        <w:t>Bigger and stronger water gate</w:t>
      </w:r>
    </w:p>
    <w:p w14:paraId="6FFB2694" w14:textId="77777777" w:rsidR="004922BE" w:rsidRPr="00C20C36" w:rsidRDefault="004922BE" w:rsidP="00E54C09">
      <w:pPr>
        <w:pStyle w:val="ListParagraph"/>
        <w:widowControl/>
        <w:numPr>
          <w:ilvl w:val="1"/>
          <w:numId w:val="69"/>
        </w:numPr>
        <w:autoSpaceDE/>
        <w:autoSpaceDN/>
        <w:adjustRightInd/>
        <w:spacing w:after="120"/>
        <w:ind w:left="1434" w:hanging="357"/>
        <w:contextualSpacing w:val="0"/>
        <w:rPr>
          <w:sz w:val="22"/>
          <w:szCs w:val="22"/>
        </w:rPr>
      </w:pPr>
      <w:r w:rsidRPr="00C20C36">
        <w:rPr>
          <w:sz w:val="22"/>
          <w:szCs w:val="22"/>
        </w:rPr>
        <w:t>Get much more water</w:t>
      </w:r>
    </w:p>
    <w:p w14:paraId="1103F082" w14:textId="77777777" w:rsidR="004922BE" w:rsidRPr="00C20C36" w:rsidRDefault="004922BE" w:rsidP="00C20C36">
      <w:pPr>
        <w:pStyle w:val="ListParagraph"/>
        <w:widowControl/>
        <w:numPr>
          <w:ilvl w:val="0"/>
          <w:numId w:val="72"/>
        </w:numPr>
        <w:autoSpaceDE/>
        <w:autoSpaceDN/>
        <w:adjustRightInd/>
        <w:spacing w:after="120"/>
        <w:contextualSpacing w:val="0"/>
        <w:rPr>
          <w:sz w:val="22"/>
          <w:szCs w:val="22"/>
        </w:rPr>
      </w:pPr>
      <w:r w:rsidRPr="00C20C36">
        <w:rPr>
          <w:sz w:val="22"/>
          <w:szCs w:val="22"/>
        </w:rPr>
        <w:t>Water use group. There are 4 members of group committee while the total members are 6</w:t>
      </w:r>
      <w:r w:rsidR="00C20C36">
        <w:rPr>
          <w:sz w:val="22"/>
          <w:szCs w:val="22"/>
        </w:rPr>
        <w:t xml:space="preserve">7 ha (25 ha in </w:t>
      </w:r>
      <w:proofErr w:type="spellStart"/>
      <w:r w:rsidR="00C20C36">
        <w:rPr>
          <w:sz w:val="22"/>
          <w:szCs w:val="22"/>
        </w:rPr>
        <w:t>Thaphea</w:t>
      </w:r>
      <w:proofErr w:type="spellEnd"/>
      <w:r w:rsidR="00C20C36">
        <w:rPr>
          <w:sz w:val="22"/>
          <w:szCs w:val="22"/>
        </w:rPr>
        <w:t xml:space="preserve"> and 42 ha</w:t>
      </w:r>
      <w:r w:rsidRPr="00C20C36">
        <w:rPr>
          <w:sz w:val="22"/>
          <w:szCs w:val="22"/>
        </w:rPr>
        <w:t xml:space="preserve"> in </w:t>
      </w:r>
      <w:proofErr w:type="spellStart"/>
      <w:r w:rsidRPr="00C20C36">
        <w:rPr>
          <w:sz w:val="22"/>
          <w:szCs w:val="22"/>
        </w:rPr>
        <w:t>Namyang</w:t>
      </w:r>
      <w:proofErr w:type="spellEnd"/>
      <w:r w:rsidRPr="00C20C36">
        <w:rPr>
          <w:sz w:val="22"/>
          <w:szCs w:val="22"/>
        </w:rPr>
        <w:t xml:space="preserve"> villages). While the total house</w:t>
      </w:r>
      <w:r w:rsidR="00C20C36">
        <w:rPr>
          <w:sz w:val="22"/>
          <w:szCs w:val="22"/>
        </w:rPr>
        <w:t>holds in two villages are 596 ha</w:t>
      </w:r>
      <w:r w:rsidRPr="00C20C36">
        <w:rPr>
          <w:sz w:val="22"/>
          <w:szCs w:val="22"/>
        </w:rPr>
        <w:t xml:space="preserve">. The function of the group is the same in Phone Due village. The group fund consists of registration and water use fees. The registration fee is 20,000 LAK/person and the maintaining fee is 50,000 LAK/member. The part of fund 15% is allocated for group administration. The water use group has regular meeting, 2 times a month for the cropping period and one in three months for none cropping period. </w:t>
      </w:r>
    </w:p>
    <w:p w14:paraId="5F2E75A1" w14:textId="77777777" w:rsidR="004922BE" w:rsidRPr="00C20C36" w:rsidRDefault="004922BE" w:rsidP="00C20C36">
      <w:pPr>
        <w:pStyle w:val="ListParagraph"/>
        <w:widowControl/>
        <w:numPr>
          <w:ilvl w:val="0"/>
          <w:numId w:val="72"/>
        </w:numPr>
        <w:autoSpaceDE/>
        <w:autoSpaceDN/>
        <w:adjustRightInd/>
        <w:spacing w:after="120"/>
        <w:contextualSpacing w:val="0"/>
        <w:rPr>
          <w:sz w:val="22"/>
          <w:szCs w:val="22"/>
        </w:rPr>
      </w:pPr>
      <w:r w:rsidRPr="00C20C36">
        <w:rPr>
          <w:sz w:val="22"/>
          <w:szCs w:val="22"/>
        </w:rPr>
        <w:t>In addition, project also provided training on compost making and rice seed selection and provided seeds of vegetable for model farmers. The results from the training observe</w:t>
      </w:r>
      <w:r w:rsidR="00C20C36">
        <w:rPr>
          <w:sz w:val="22"/>
          <w:szCs w:val="22"/>
        </w:rPr>
        <w:t xml:space="preserve">d that 3 ha in </w:t>
      </w:r>
      <w:proofErr w:type="spellStart"/>
      <w:r w:rsidR="00C20C36">
        <w:rPr>
          <w:sz w:val="22"/>
          <w:szCs w:val="22"/>
        </w:rPr>
        <w:t>Thaphea</w:t>
      </w:r>
      <w:proofErr w:type="spellEnd"/>
      <w:r w:rsidR="00C20C36">
        <w:rPr>
          <w:sz w:val="22"/>
          <w:szCs w:val="22"/>
        </w:rPr>
        <w:t xml:space="preserve"> and 11 ha</w:t>
      </w:r>
      <w:r w:rsidRPr="00C20C36">
        <w:rPr>
          <w:sz w:val="22"/>
          <w:szCs w:val="22"/>
        </w:rPr>
        <w:t xml:space="preserve"> in </w:t>
      </w:r>
      <w:proofErr w:type="spellStart"/>
      <w:r w:rsidRPr="00C20C36">
        <w:rPr>
          <w:sz w:val="22"/>
          <w:szCs w:val="22"/>
        </w:rPr>
        <w:t>Namyang</w:t>
      </w:r>
      <w:proofErr w:type="spellEnd"/>
      <w:r w:rsidRPr="00C20C36">
        <w:rPr>
          <w:sz w:val="22"/>
          <w:szCs w:val="22"/>
        </w:rPr>
        <w:t xml:space="preserve"> villages applied lesson learnt to do compost for plantation of vegetable to reduce the expenditure for fer</w:t>
      </w:r>
      <w:r w:rsidR="00C20C36">
        <w:rPr>
          <w:sz w:val="22"/>
          <w:szCs w:val="22"/>
        </w:rPr>
        <w:t>t</w:t>
      </w:r>
      <w:r w:rsidRPr="00C20C36">
        <w:rPr>
          <w:sz w:val="22"/>
          <w:szCs w:val="22"/>
        </w:rPr>
        <w:t>ilizers. The villagers reported t</w:t>
      </w:r>
      <w:r w:rsidR="00C20C36">
        <w:rPr>
          <w:sz w:val="22"/>
          <w:szCs w:val="22"/>
        </w:rPr>
        <w:t>hat in the last dry season, 3 ha</w:t>
      </w:r>
      <w:r w:rsidRPr="00C20C36">
        <w:rPr>
          <w:sz w:val="22"/>
          <w:szCs w:val="22"/>
        </w:rPr>
        <w:t xml:space="preserve"> in </w:t>
      </w:r>
      <w:proofErr w:type="spellStart"/>
      <w:r w:rsidRPr="00C20C36">
        <w:rPr>
          <w:sz w:val="22"/>
          <w:szCs w:val="22"/>
        </w:rPr>
        <w:t>Thaphea</w:t>
      </w:r>
      <w:proofErr w:type="spellEnd"/>
      <w:r w:rsidRPr="00C20C36">
        <w:rPr>
          <w:sz w:val="22"/>
          <w:szCs w:val="22"/>
        </w:rPr>
        <w:t xml:space="preserve"> village could harvest of 1,000 kg of vegetable for sale. While there is no collect data in </w:t>
      </w:r>
      <w:proofErr w:type="spellStart"/>
      <w:r w:rsidRPr="00C20C36">
        <w:rPr>
          <w:sz w:val="22"/>
          <w:szCs w:val="22"/>
        </w:rPr>
        <w:t>Namyang</w:t>
      </w:r>
      <w:proofErr w:type="spellEnd"/>
      <w:r w:rsidRPr="00C20C36">
        <w:rPr>
          <w:sz w:val="22"/>
          <w:szCs w:val="22"/>
        </w:rPr>
        <w:t xml:space="preserve"> village. The main problem is lack of water for vegetable production. They hope that in the next year the situation will be better due to they have new improved irrigation system. </w:t>
      </w:r>
    </w:p>
    <w:p w14:paraId="1463897E" w14:textId="77777777" w:rsidR="004922BE" w:rsidRPr="00C20C36" w:rsidRDefault="004922BE" w:rsidP="00C20C36">
      <w:pPr>
        <w:pStyle w:val="ListParagraph"/>
        <w:widowControl/>
        <w:numPr>
          <w:ilvl w:val="0"/>
          <w:numId w:val="72"/>
        </w:numPr>
        <w:autoSpaceDE/>
        <w:autoSpaceDN/>
        <w:adjustRightInd/>
        <w:spacing w:after="120"/>
        <w:contextualSpacing w:val="0"/>
        <w:rPr>
          <w:sz w:val="22"/>
          <w:szCs w:val="22"/>
        </w:rPr>
      </w:pPr>
      <w:r w:rsidRPr="00C20C36">
        <w:rPr>
          <w:sz w:val="22"/>
          <w:szCs w:val="22"/>
        </w:rPr>
        <w:t>In general, villagers are very happy that SIRA improved the irrigation system for support agricultural production. If no irrigation they may be not able to do rice production, they said.</w:t>
      </w:r>
    </w:p>
    <w:p w14:paraId="499E5EBF" w14:textId="77777777" w:rsidR="00C20C36" w:rsidRDefault="00C20C36" w:rsidP="00C20C36">
      <w:pPr>
        <w:widowControl/>
        <w:autoSpaceDE/>
        <w:autoSpaceDN/>
        <w:adjustRightInd/>
        <w:rPr>
          <w:b/>
          <w:bCs/>
          <w:sz w:val="22"/>
          <w:szCs w:val="22"/>
        </w:rPr>
      </w:pPr>
      <w:r>
        <w:rPr>
          <w:b/>
          <w:bCs/>
          <w:sz w:val="22"/>
          <w:szCs w:val="22"/>
        </w:rPr>
        <w:br w:type="page"/>
      </w:r>
    </w:p>
    <w:p w14:paraId="5BA59329" w14:textId="77777777" w:rsidR="004922BE" w:rsidRPr="00C20C36" w:rsidRDefault="00C20C36" w:rsidP="00C20C36">
      <w:pPr>
        <w:jc w:val="thaiDistribute"/>
        <w:rPr>
          <w:b/>
          <w:bCs/>
          <w:sz w:val="22"/>
          <w:szCs w:val="22"/>
        </w:rPr>
      </w:pPr>
      <w:r>
        <w:rPr>
          <w:b/>
          <w:bCs/>
          <w:sz w:val="22"/>
          <w:szCs w:val="22"/>
        </w:rPr>
        <w:t>Bol</w:t>
      </w:r>
      <w:r w:rsidR="004922BE" w:rsidRPr="00C20C36">
        <w:rPr>
          <w:b/>
          <w:bCs/>
          <w:sz w:val="22"/>
          <w:szCs w:val="22"/>
        </w:rPr>
        <w:t>ikhan district</w:t>
      </w:r>
    </w:p>
    <w:p w14:paraId="7A0B7A8F" w14:textId="77777777" w:rsidR="00C20C36" w:rsidRPr="00C20C36" w:rsidRDefault="00C20C36" w:rsidP="00C20C36">
      <w:pPr>
        <w:jc w:val="thaiDistribute"/>
        <w:rPr>
          <w:b/>
          <w:bCs/>
          <w:sz w:val="22"/>
          <w:szCs w:val="22"/>
        </w:rPr>
      </w:pPr>
    </w:p>
    <w:p w14:paraId="2569CB05" w14:textId="77777777" w:rsidR="004922BE" w:rsidRPr="00C20C36" w:rsidRDefault="004922BE" w:rsidP="00C20C36">
      <w:pPr>
        <w:jc w:val="thaiDistribute"/>
        <w:rPr>
          <w:sz w:val="22"/>
          <w:szCs w:val="22"/>
          <w:lang w:val="en-CA"/>
        </w:rPr>
      </w:pPr>
      <w:r w:rsidRPr="00C20C36">
        <w:rPr>
          <w:sz w:val="22"/>
          <w:szCs w:val="22"/>
        </w:rPr>
        <w:t xml:space="preserve">The main activities in this district are related to 1) agricultural extension for the representative farmers, 2) </w:t>
      </w:r>
      <w:r w:rsidRPr="00C20C36">
        <w:rPr>
          <w:sz w:val="22"/>
          <w:szCs w:val="22"/>
          <w:lang w:val="en-CA"/>
        </w:rPr>
        <w:t>improved irrigation system, 3) improved Fisheries, 4) watershed management, 5) land use planning.</w:t>
      </w:r>
    </w:p>
    <w:p w14:paraId="669E3716" w14:textId="77777777" w:rsidR="00C20C36" w:rsidRPr="00C20C36" w:rsidRDefault="00C20C36" w:rsidP="00C20C36">
      <w:pPr>
        <w:jc w:val="thaiDistribute"/>
        <w:rPr>
          <w:sz w:val="22"/>
          <w:szCs w:val="22"/>
        </w:rPr>
      </w:pPr>
    </w:p>
    <w:p w14:paraId="5EB430A4" w14:textId="77777777" w:rsidR="004922BE" w:rsidRPr="00C20C36" w:rsidRDefault="00C20C36" w:rsidP="00C20C36">
      <w:pPr>
        <w:jc w:val="thaiDistribute"/>
        <w:rPr>
          <w:b/>
          <w:bCs/>
          <w:sz w:val="22"/>
          <w:szCs w:val="22"/>
        </w:rPr>
      </w:pPr>
      <w:proofErr w:type="spellStart"/>
      <w:r>
        <w:rPr>
          <w:b/>
          <w:bCs/>
          <w:sz w:val="22"/>
          <w:szCs w:val="22"/>
        </w:rPr>
        <w:t>Bor</w:t>
      </w:r>
      <w:proofErr w:type="spellEnd"/>
      <w:r>
        <w:rPr>
          <w:b/>
          <w:bCs/>
          <w:sz w:val="22"/>
          <w:szCs w:val="22"/>
        </w:rPr>
        <w:t xml:space="preserve"> village, Bolikhan district</w:t>
      </w:r>
    </w:p>
    <w:p w14:paraId="41BAE1C3" w14:textId="77777777" w:rsidR="00C20C36" w:rsidRPr="00C20C36" w:rsidRDefault="00C20C36" w:rsidP="00C20C36">
      <w:pPr>
        <w:jc w:val="thaiDistribute"/>
        <w:rPr>
          <w:b/>
          <w:bCs/>
          <w:sz w:val="22"/>
          <w:szCs w:val="22"/>
        </w:rPr>
      </w:pPr>
    </w:p>
    <w:p w14:paraId="3973DC0B" w14:textId="77777777" w:rsidR="004922BE" w:rsidRPr="00C20C36" w:rsidRDefault="004922BE" w:rsidP="00C20C36">
      <w:pPr>
        <w:jc w:val="thaiDistribute"/>
        <w:rPr>
          <w:sz w:val="22"/>
          <w:szCs w:val="22"/>
        </w:rPr>
      </w:pPr>
      <w:r w:rsidRPr="00C20C36">
        <w:rPr>
          <w:sz w:val="22"/>
          <w:szCs w:val="22"/>
        </w:rPr>
        <w:t xml:space="preserve">In this village there are 5 activities promote by SIRA. 1) </w:t>
      </w:r>
      <w:proofErr w:type="gramStart"/>
      <w:r w:rsidRPr="00C20C36">
        <w:rPr>
          <w:sz w:val="22"/>
          <w:szCs w:val="22"/>
        </w:rPr>
        <w:t>improving</w:t>
      </w:r>
      <w:proofErr w:type="gramEnd"/>
      <w:r w:rsidRPr="00C20C36">
        <w:rPr>
          <w:sz w:val="22"/>
          <w:szCs w:val="22"/>
        </w:rPr>
        <w:t xml:space="preserve"> irrigation system, 2) Agricultural production, 3) watershed management, 4) fishery, and 5) land use planning for agricultural production and protective forest areas.</w:t>
      </w:r>
    </w:p>
    <w:p w14:paraId="2CCD628C" w14:textId="77777777" w:rsidR="00C20C36" w:rsidRPr="00C20C36" w:rsidRDefault="00C20C36" w:rsidP="00C20C36">
      <w:pPr>
        <w:jc w:val="thaiDistribute"/>
        <w:rPr>
          <w:sz w:val="22"/>
          <w:szCs w:val="22"/>
        </w:rPr>
      </w:pPr>
    </w:p>
    <w:p w14:paraId="5E4A5273" w14:textId="77777777" w:rsidR="00C640A1" w:rsidRDefault="004922BE" w:rsidP="00C640A1">
      <w:pPr>
        <w:pStyle w:val="ListParagraph"/>
        <w:widowControl/>
        <w:numPr>
          <w:ilvl w:val="0"/>
          <w:numId w:val="74"/>
        </w:numPr>
        <w:autoSpaceDE/>
        <w:autoSpaceDN/>
        <w:adjustRightInd/>
        <w:spacing w:after="120"/>
        <w:contextualSpacing w:val="0"/>
        <w:rPr>
          <w:sz w:val="22"/>
          <w:szCs w:val="22"/>
        </w:rPr>
      </w:pPr>
      <w:r w:rsidRPr="00C20C36">
        <w:rPr>
          <w:sz w:val="22"/>
          <w:szCs w:val="22"/>
        </w:rPr>
        <w:t xml:space="preserve">The SIRA improved existing irrigation system by creating the new channel with a distance of 3,050 m of concrete. The new channel brings more and regular water for two seasons of agricultural production. The old irrigation system can be irrigated only 150 ha of dry rice, but today it can be irrigated up to 300 ha of dry rice production. In addition, in the past villagers could not grow vegetable, but from this year (2015) they can produce divers crops for both home consumption and market. </w:t>
      </w:r>
      <w:r w:rsidR="00C20C36">
        <w:rPr>
          <w:sz w:val="22"/>
          <w:szCs w:val="22"/>
        </w:rPr>
        <w:t>During the last dry season, 9 ha</w:t>
      </w:r>
      <w:r w:rsidRPr="00C20C36">
        <w:rPr>
          <w:sz w:val="22"/>
          <w:szCs w:val="22"/>
        </w:rPr>
        <w:t xml:space="preserve"> planted 5.44 ha of sweet </w:t>
      </w:r>
      <w:r w:rsidR="00C20C36" w:rsidRPr="00C20C36">
        <w:rPr>
          <w:sz w:val="22"/>
          <w:szCs w:val="22"/>
        </w:rPr>
        <w:t>corn, which</w:t>
      </w:r>
      <w:r w:rsidRPr="00C20C36">
        <w:rPr>
          <w:sz w:val="22"/>
          <w:szCs w:val="22"/>
        </w:rPr>
        <w:t xml:space="preserve"> they can make benefit b</w:t>
      </w:r>
      <w:r w:rsidR="00C20C36">
        <w:rPr>
          <w:sz w:val="22"/>
          <w:szCs w:val="22"/>
        </w:rPr>
        <w:t>y 11,250,000 LAK. Moreover, 5 ha</w:t>
      </w:r>
      <w:r w:rsidRPr="00C20C36">
        <w:rPr>
          <w:sz w:val="22"/>
          <w:szCs w:val="22"/>
        </w:rPr>
        <w:t xml:space="preserve"> produced 0.5 ha of vegetable for mixed purposed (home consump</w:t>
      </w:r>
      <w:r w:rsidR="00C640A1">
        <w:rPr>
          <w:sz w:val="22"/>
          <w:szCs w:val="22"/>
        </w:rPr>
        <w:t>tion and market). This evidence</w:t>
      </w:r>
      <w:r w:rsidRPr="00C20C36">
        <w:rPr>
          <w:sz w:val="22"/>
          <w:szCs w:val="22"/>
        </w:rPr>
        <w:t xml:space="preserve"> indicated the new irrigation system led the villager plant divers</w:t>
      </w:r>
      <w:r w:rsidR="00C640A1">
        <w:rPr>
          <w:sz w:val="22"/>
          <w:szCs w:val="22"/>
        </w:rPr>
        <w:t>e</w:t>
      </w:r>
      <w:r w:rsidRPr="00C20C36">
        <w:rPr>
          <w:sz w:val="22"/>
          <w:szCs w:val="22"/>
        </w:rPr>
        <w:t xml:space="preserve"> crops for mix purposes. In addition, the irrigation channel increases the water level in the well and useful for household utilization. The irrigation also is useful for animal. In the past during the dry season there is lack of water for animal, but today animal can have enough water through the year.  </w:t>
      </w:r>
    </w:p>
    <w:p w14:paraId="6449EB74" w14:textId="77777777" w:rsidR="004922BE" w:rsidRPr="00C640A1" w:rsidRDefault="004922BE" w:rsidP="00C640A1">
      <w:pPr>
        <w:pStyle w:val="ListParagraph"/>
        <w:widowControl/>
        <w:numPr>
          <w:ilvl w:val="0"/>
          <w:numId w:val="74"/>
        </w:numPr>
        <w:autoSpaceDE/>
        <w:autoSpaceDN/>
        <w:adjustRightInd/>
        <w:spacing w:after="120"/>
        <w:contextualSpacing w:val="0"/>
        <w:rPr>
          <w:sz w:val="22"/>
          <w:szCs w:val="22"/>
        </w:rPr>
      </w:pPr>
      <w:r w:rsidRPr="00C640A1">
        <w:rPr>
          <w:sz w:val="22"/>
          <w:szCs w:val="22"/>
        </w:rPr>
        <w:t>Water use group. The group and legislation had set up to support the sustainable way of irriga</w:t>
      </w:r>
      <w:r w:rsidR="00C20C36" w:rsidRPr="00C640A1">
        <w:rPr>
          <w:sz w:val="22"/>
          <w:szCs w:val="22"/>
        </w:rPr>
        <w:t>tion system use. There are 60 ha</w:t>
      </w:r>
      <w:r w:rsidRPr="00C640A1">
        <w:rPr>
          <w:sz w:val="22"/>
          <w:szCs w:val="22"/>
        </w:rPr>
        <w:t xml:space="preserve"> can get water for cropping during the dry seaso</w:t>
      </w:r>
      <w:r w:rsidR="00C20C36" w:rsidRPr="00C640A1">
        <w:rPr>
          <w:sz w:val="22"/>
          <w:szCs w:val="22"/>
        </w:rPr>
        <w:t>n. However, there are still 6 ha</w:t>
      </w:r>
      <w:r w:rsidRPr="00C640A1">
        <w:rPr>
          <w:sz w:val="22"/>
          <w:szCs w:val="22"/>
        </w:rPr>
        <w:t xml:space="preserve"> do not get water from the irrigation channel even the channel pass their paddy field. Until now they still have a conflicting amon</w:t>
      </w:r>
      <w:r w:rsidR="00C640A1">
        <w:rPr>
          <w:sz w:val="22"/>
          <w:szCs w:val="22"/>
        </w:rPr>
        <w:t>g water use group and these 6 ha</w:t>
      </w:r>
      <w:r w:rsidRPr="00C640A1">
        <w:rPr>
          <w:sz w:val="22"/>
          <w:szCs w:val="22"/>
        </w:rPr>
        <w:t xml:space="preserve">. The main water use group is a conflicting of group members. Some bodies may open the gate and influencing some farmers </w:t>
      </w:r>
      <w:proofErr w:type="gramStart"/>
      <w:r w:rsidRPr="00C640A1">
        <w:rPr>
          <w:sz w:val="22"/>
          <w:szCs w:val="22"/>
        </w:rPr>
        <w:t>do</w:t>
      </w:r>
      <w:proofErr w:type="gramEnd"/>
      <w:r w:rsidRPr="00C640A1">
        <w:rPr>
          <w:sz w:val="22"/>
          <w:szCs w:val="22"/>
        </w:rPr>
        <w:t xml:space="preserve"> not get water for rice crop. This issue becomes a main conflicting among the water users in every season. The group has been trying to solve the problem by adjust the rule of water use. The water use group collect water fee by 67 kg of paddy grain for wet season and 133 kg of paddy grain for the dry season.              </w:t>
      </w:r>
    </w:p>
    <w:p w14:paraId="02DAADA4" w14:textId="77777777" w:rsidR="004922BE" w:rsidRPr="00C20C36" w:rsidRDefault="004922BE" w:rsidP="00C20C36">
      <w:pPr>
        <w:pStyle w:val="ListParagraph"/>
        <w:widowControl/>
        <w:numPr>
          <w:ilvl w:val="0"/>
          <w:numId w:val="74"/>
        </w:numPr>
        <w:autoSpaceDE/>
        <w:autoSpaceDN/>
        <w:adjustRightInd/>
        <w:spacing w:after="120"/>
        <w:contextualSpacing w:val="0"/>
        <w:rPr>
          <w:sz w:val="22"/>
          <w:szCs w:val="22"/>
        </w:rPr>
      </w:pPr>
      <w:r w:rsidRPr="00C20C36">
        <w:rPr>
          <w:sz w:val="22"/>
          <w:szCs w:val="22"/>
        </w:rPr>
        <w:t>Agricultural extension. SIRA pr</w:t>
      </w:r>
      <w:r w:rsidR="00C20C36">
        <w:rPr>
          <w:sz w:val="22"/>
          <w:szCs w:val="22"/>
        </w:rPr>
        <w:t>ovided maize seed 58 kg for 9 ha</w:t>
      </w:r>
      <w:r w:rsidRPr="00C20C36">
        <w:rPr>
          <w:sz w:val="22"/>
          <w:szCs w:val="22"/>
        </w:rPr>
        <w:t>, vegetable seed 70 cans fo</w:t>
      </w:r>
      <w:r w:rsidR="00C20C36">
        <w:rPr>
          <w:sz w:val="22"/>
          <w:szCs w:val="22"/>
        </w:rPr>
        <w:t>r 5 ha, rice seed 60 kg for 6 ha</w:t>
      </w:r>
      <w:r w:rsidRPr="00C20C36">
        <w:rPr>
          <w:sz w:val="22"/>
          <w:szCs w:val="22"/>
        </w:rPr>
        <w:t>. In addition, the project also provided training on crop production, nurturing, and making</w:t>
      </w:r>
      <w:r w:rsidR="00C20C36">
        <w:rPr>
          <w:sz w:val="22"/>
          <w:szCs w:val="22"/>
        </w:rPr>
        <w:t xml:space="preserve"> compost 4 times. There are 6 ha</w:t>
      </w:r>
      <w:r w:rsidRPr="00C20C36">
        <w:rPr>
          <w:sz w:val="22"/>
          <w:szCs w:val="22"/>
        </w:rPr>
        <w:t xml:space="preserve"> applied the lesson learned for maize</w:t>
      </w:r>
      <w:r w:rsidR="00C20C36">
        <w:rPr>
          <w:sz w:val="22"/>
          <w:szCs w:val="22"/>
        </w:rPr>
        <w:t xml:space="preserve"> production, 3 ha</w:t>
      </w:r>
      <w:r w:rsidRPr="00C20C36">
        <w:rPr>
          <w:sz w:val="22"/>
          <w:szCs w:val="22"/>
        </w:rPr>
        <w:t xml:space="preserve"> for vegetable production, while the rice extension is failure due to rice crop was ruined by disease and no one keep this kind of rice variety.</w:t>
      </w:r>
    </w:p>
    <w:p w14:paraId="1A4420A8" w14:textId="77777777" w:rsidR="004922BE" w:rsidRPr="00C20C36" w:rsidRDefault="004922BE" w:rsidP="00C20C36">
      <w:pPr>
        <w:pStyle w:val="ListParagraph"/>
        <w:widowControl/>
        <w:numPr>
          <w:ilvl w:val="0"/>
          <w:numId w:val="74"/>
        </w:numPr>
        <w:autoSpaceDE/>
        <w:autoSpaceDN/>
        <w:adjustRightInd/>
        <w:spacing w:after="120"/>
        <w:contextualSpacing w:val="0"/>
        <w:rPr>
          <w:sz w:val="22"/>
          <w:szCs w:val="22"/>
        </w:rPr>
      </w:pPr>
      <w:r w:rsidRPr="00C20C36">
        <w:rPr>
          <w:sz w:val="22"/>
          <w:szCs w:val="22"/>
        </w:rPr>
        <w:t xml:space="preserve">The watershed management is one of successful activity. This activity does not exist in the village before. The SIRA project led villagers allocate the land water pool, protective forest areas, and agricultural production. Today they have 15 ha of conservative forest area and a large water pool.  The conservative forest area covers 5 around villages including </w:t>
      </w:r>
      <w:proofErr w:type="spellStart"/>
      <w:r w:rsidRPr="00C20C36">
        <w:rPr>
          <w:sz w:val="22"/>
          <w:szCs w:val="22"/>
        </w:rPr>
        <w:t>Bor</w:t>
      </w:r>
      <w:proofErr w:type="spellEnd"/>
      <w:r w:rsidRPr="00C20C36">
        <w:rPr>
          <w:sz w:val="22"/>
          <w:szCs w:val="22"/>
        </w:rPr>
        <w:t xml:space="preserve">, </w:t>
      </w:r>
      <w:proofErr w:type="spellStart"/>
      <w:r w:rsidRPr="00C20C36">
        <w:rPr>
          <w:sz w:val="22"/>
          <w:szCs w:val="22"/>
        </w:rPr>
        <w:t>Phonesong</w:t>
      </w:r>
      <w:proofErr w:type="spellEnd"/>
      <w:r w:rsidRPr="00C20C36">
        <w:rPr>
          <w:sz w:val="22"/>
          <w:szCs w:val="22"/>
        </w:rPr>
        <w:t xml:space="preserve">, </w:t>
      </w:r>
      <w:proofErr w:type="spellStart"/>
      <w:r w:rsidRPr="00C20C36">
        <w:rPr>
          <w:sz w:val="22"/>
          <w:szCs w:val="22"/>
        </w:rPr>
        <w:t>Phoneyeang</w:t>
      </w:r>
      <w:proofErr w:type="spellEnd"/>
      <w:r w:rsidRPr="00C20C36">
        <w:rPr>
          <w:sz w:val="22"/>
          <w:szCs w:val="22"/>
        </w:rPr>
        <w:t xml:space="preserve">, </w:t>
      </w:r>
      <w:proofErr w:type="spellStart"/>
      <w:r w:rsidRPr="00C20C36">
        <w:rPr>
          <w:sz w:val="22"/>
          <w:szCs w:val="22"/>
        </w:rPr>
        <w:t>Phamuang</w:t>
      </w:r>
      <w:proofErr w:type="spellEnd"/>
      <w:r w:rsidRPr="00C20C36">
        <w:rPr>
          <w:sz w:val="22"/>
          <w:szCs w:val="22"/>
        </w:rPr>
        <w:t xml:space="preserve">, and </w:t>
      </w:r>
      <w:proofErr w:type="spellStart"/>
      <w:r w:rsidRPr="00C20C36">
        <w:rPr>
          <w:sz w:val="22"/>
          <w:szCs w:val="22"/>
        </w:rPr>
        <w:t>Phadia</w:t>
      </w:r>
      <w:proofErr w:type="spellEnd"/>
      <w:r w:rsidRPr="00C20C36">
        <w:rPr>
          <w:sz w:val="22"/>
          <w:szCs w:val="22"/>
        </w:rPr>
        <w:t xml:space="preserve"> villages. </w:t>
      </w:r>
    </w:p>
    <w:p w14:paraId="42A589BA" w14:textId="77777777" w:rsidR="00C640A1" w:rsidRDefault="004922BE" w:rsidP="00C640A1">
      <w:pPr>
        <w:pStyle w:val="ListParagraph"/>
        <w:widowControl/>
        <w:numPr>
          <w:ilvl w:val="0"/>
          <w:numId w:val="74"/>
        </w:numPr>
        <w:autoSpaceDE/>
        <w:autoSpaceDN/>
        <w:adjustRightInd/>
        <w:spacing w:after="120"/>
        <w:contextualSpacing w:val="0"/>
        <w:rPr>
          <w:sz w:val="22"/>
          <w:szCs w:val="22"/>
        </w:rPr>
      </w:pPr>
      <w:r w:rsidRPr="00C20C36">
        <w:rPr>
          <w:sz w:val="22"/>
          <w:szCs w:val="22"/>
        </w:rPr>
        <w:t>The water pool and reservoir contribute to reduce the food insufficiency of local peo</w:t>
      </w:r>
      <w:r w:rsidR="00C640A1">
        <w:rPr>
          <w:sz w:val="22"/>
          <w:szCs w:val="22"/>
        </w:rPr>
        <w:t>ple. Today, the number of fish</w:t>
      </w:r>
      <w:r w:rsidRPr="00C20C36">
        <w:rPr>
          <w:sz w:val="22"/>
          <w:szCs w:val="22"/>
        </w:rPr>
        <w:t xml:space="preserve"> in the water pool and reservoir has been increasing steadily due to villagers can get more fishes for home consumption compare to the past days. In addition, the legislation of forest protection of villages is set up and empowerment in the around villages. This resulting in less invades of cutting woods in the protective forest areas. The set of legislation had agreed by the around communities and approved by the government (district governor and provincial governor) which it is in the sustainable way of watershed management.</w:t>
      </w:r>
    </w:p>
    <w:p w14:paraId="63A173FE" w14:textId="77777777" w:rsidR="00C640A1" w:rsidRDefault="004922BE" w:rsidP="00C640A1">
      <w:pPr>
        <w:pStyle w:val="ListParagraph"/>
        <w:widowControl/>
        <w:numPr>
          <w:ilvl w:val="0"/>
          <w:numId w:val="74"/>
        </w:numPr>
        <w:autoSpaceDE/>
        <w:autoSpaceDN/>
        <w:adjustRightInd/>
        <w:spacing w:after="120"/>
        <w:contextualSpacing w:val="0"/>
        <w:rPr>
          <w:sz w:val="22"/>
          <w:szCs w:val="22"/>
        </w:rPr>
      </w:pPr>
      <w:r w:rsidRPr="00C640A1">
        <w:rPr>
          <w:sz w:val="22"/>
          <w:szCs w:val="22"/>
        </w:rPr>
        <w:t xml:space="preserve">Moreover, the representative villagers in </w:t>
      </w:r>
      <w:proofErr w:type="spellStart"/>
      <w:r w:rsidRPr="00C640A1">
        <w:rPr>
          <w:sz w:val="22"/>
          <w:szCs w:val="22"/>
        </w:rPr>
        <w:t>Bor</w:t>
      </w:r>
      <w:proofErr w:type="spellEnd"/>
      <w:r w:rsidRPr="00C640A1">
        <w:rPr>
          <w:sz w:val="22"/>
          <w:szCs w:val="22"/>
        </w:rPr>
        <w:t xml:space="preserve"> can do fish breeding themselves</w:t>
      </w:r>
      <w:r w:rsidR="00C640A1" w:rsidRPr="00C640A1">
        <w:rPr>
          <w:sz w:val="22"/>
          <w:szCs w:val="22"/>
        </w:rPr>
        <w:t>,</w:t>
      </w:r>
      <w:r w:rsidRPr="00C640A1">
        <w:rPr>
          <w:sz w:val="22"/>
          <w:szCs w:val="22"/>
        </w:rPr>
        <w:t xml:space="preserve"> which they have never learnt in the past. Today, they can produce finger</w:t>
      </w:r>
      <w:r w:rsidR="00FB5EA0">
        <w:rPr>
          <w:sz w:val="22"/>
          <w:szCs w:val="22"/>
        </w:rPr>
        <w:t>l</w:t>
      </w:r>
      <w:r w:rsidRPr="00C640A1">
        <w:rPr>
          <w:sz w:val="22"/>
          <w:szCs w:val="22"/>
        </w:rPr>
        <w:t xml:space="preserve">ings themselves without supporting from the project staff. This year (2015) they </w:t>
      </w:r>
      <w:r w:rsidR="00C20C36" w:rsidRPr="00C640A1">
        <w:rPr>
          <w:sz w:val="22"/>
          <w:szCs w:val="22"/>
        </w:rPr>
        <w:t>plan</w:t>
      </w:r>
      <w:r w:rsidR="00FB5EA0">
        <w:rPr>
          <w:sz w:val="22"/>
          <w:szCs w:val="22"/>
        </w:rPr>
        <w:t>ned</w:t>
      </w:r>
      <w:r w:rsidR="00C20C36" w:rsidRPr="00C640A1">
        <w:rPr>
          <w:sz w:val="22"/>
          <w:szCs w:val="22"/>
        </w:rPr>
        <w:t xml:space="preserve"> to produce</w:t>
      </w:r>
      <w:r w:rsidRPr="00C640A1">
        <w:rPr>
          <w:sz w:val="22"/>
          <w:szCs w:val="22"/>
        </w:rPr>
        <w:t xml:space="preserve"> 300,000 finger</w:t>
      </w:r>
      <w:r w:rsidR="00FB5EA0">
        <w:rPr>
          <w:sz w:val="22"/>
          <w:szCs w:val="22"/>
        </w:rPr>
        <w:t>l</w:t>
      </w:r>
      <w:r w:rsidRPr="00C640A1">
        <w:rPr>
          <w:sz w:val="22"/>
          <w:szCs w:val="22"/>
        </w:rPr>
        <w:t>ings of common carb and released into the water pool and reservoir. In the next years they plan to produce more finger</w:t>
      </w:r>
      <w:r w:rsidR="00FB5EA0">
        <w:rPr>
          <w:sz w:val="22"/>
          <w:szCs w:val="22"/>
        </w:rPr>
        <w:t>l</w:t>
      </w:r>
      <w:r w:rsidRPr="00C640A1">
        <w:rPr>
          <w:sz w:val="22"/>
          <w:szCs w:val="22"/>
        </w:rPr>
        <w:t>ing</w:t>
      </w:r>
      <w:r w:rsidR="00FB5EA0">
        <w:rPr>
          <w:sz w:val="22"/>
          <w:szCs w:val="22"/>
        </w:rPr>
        <w:t>s</w:t>
      </w:r>
      <w:r w:rsidRPr="00C640A1">
        <w:rPr>
          <w:sz w:val="22"/>
          <w:szCs w:val="22"/>
        </w:rPr>
        <w:t xml:space="preserve">. In the next they plan to expand the </w:t>
      </w:r>
      <w:r w:rsidR="00C20C36" w:rsidRPr="00C640A1">
        <w:rPr>
          <w:sz w:val="22"/>
          <w:szCs w:val="22"/>
        </w:rPr>
        <w:t>fishpond</w:t>
      </w:r>
      <w:r w:rsidRPr="00C640A1">
        <w:rPr>
          <w:sz w:val="22"/>
          <w:szCs w:val="22"/>
        </w:rPr>
        <w:t xml:space="preserve"> and maintain the water system. However, they are now facing with lack of fund for continuing this activity.</w:t>
      </w:r>
    </w:p>
    <w:p w14:paraId="43EBC5CB" w14:textId="77777777" w:rsidR="004922BE" w:rsidRPr="00C640A1" w:rsidRDefault="004922BE" w:rsidP="00C640A1">
      <w:pPr>
        <w:pStyle w:val="ListParagraph"/>
        <w:widowControl/>
        <w:numPr>
          <w:ilvl w:val="0"/>
          <w:numId w:val="74"/>
        </w:numPr>
        <w:autoSpaceDE/>
        <w:autoSpaceDN/>
        <w:adjustRightInd/>
        <w:spacing w:after="120"/>
        <w:contextualSpacing w:val="0"/>
        <w:rPr>
          <w:sz w:val="22"/>
          <w:szCs w:val="22"/>
        </w:rPr>
      </w:pPr>
      <w:r w:rsidRPr="00C640A1">
        <w:rPr>
          <w:sz w:val="22"/>
          <w:szCs w:val="22"/>
        </w:rPr>
        <w:t>The village set up the committee for management of water pool and reser</w:t>
      </w:r>
      <w:r w:rsidR="00C20C36" w:rsidRPr="00C640A1">
        <w:rPr>
          <w:sz w:val="22"/>
          <w:szCs w:val="22"/>
        </w:rPr>
        <w:t>voir consists of village police</w:t>
      </w:r>
      <w:r w:rsidRPr="00C640A1">
        <w:rPr>
          <w:sz w:val="22"/>
          <w:szCs w:val="22"/>
        </w:rPr>
        <w:t xml:space="preserve">man and village youth union to conserve the water pool and reservoir in the sustainable way. </w:t>
      </w:r>
    </w:p>
    <w:p w14:paraId="470FD383" w14:textId="77777777" w:rsidR="004922BE" w:rsidRPr="00C20C36" w:rsidRDefault="004922BE" w:rsidP="00C20C36">
      <w:pPr>
        <w:pStyle w:val="ListParagraph"/>
        <w:widowControl/>
        <w:numPr>
          <w:ilvl w:val="0"/>
          <w:numId w:val="74"/>
        </w:numPr>
        <w:autoSpaceDE/>
        <w:autoSpaceDN/>
        <w:adjustRightInd/>
        <w:spacing w:after="120"/>
        <w:contextualSpacing w:val="0"/>
        <w:rPr>
          <w:sz w:val="22"/>
          <w:szCs w:val="22"/>
        </w:rPr>
      </w:pPr>
      <w:r w:rsidRPr="00C20C36">
        <w:rPr>
          <w:sz w:val="22"/>
          <w:szCs w:val="22"/>
        </w:rPr>
        <w:t>Land use planning. In the past they have never do land use plan until the project came and led people allocated the forests and land for cropping and animal husbandry. In the past they had never land use plan and resulting in that villagers do upland rice in scattered spots. After the project led them do land use plan they have a specific boundary of land use such as, 521 ha of pasture, 3,088 ha of projective forest area, 2,325 ha of conservative forest, and 285 ha of training forest for army. The cleared boundaries of land use are very useful for management of watershed and protect the forest areas</w:t>
      </w:r>
      <w:r w:rsidR="00C20C36">
        <w:rPr>
          <w:sz w:val="22"/>
          <w:szCs w:val="22"/>
        </w:rPr>
        <w:t>,</w:t>
      </w:r>
      <w:r w:rsidRPr="00C20C36">
        <w:rPr>
          <w:sz w:val="22"/>
          <w:szCs w:val="22"/>
        </w:rPr>
        <w:t xml:space="preserve"> which will be led to the management sustainable way in the next future.</w:t>
      </w:r>
    </w:p>
    <w:p w14:paraId="45322F77" w14:textId="77777777" w:rsidR="004922BE" w:rsidRPr="00C20C36" w:rsidRDefault="004922BE" w:rsidP="00E54C09">
      <w:pPr>
        <w:pStyle w:val="ListParagraph"/>
        <w:widowControl/>
        <w:numPr>
          <w:ilvl w:val="0"/>
          <w:numId w:val="74"/>
        </w:numPr>
        <w:autoSpaceDE/>
        <w:autoSpaceDN/>
        <w:adjustRightInd/>
        <w:spacing w:after="120"/>
        <w:contextualSpacing w:val="0"/>
        <w:rPr>
          <w:sz w:val="22"/>
          <w:szCs w:val="22"/>
        </w:rPr>
      </w:pPr>
      <w:r w:rsidRPr="00C20C36">
        <w:rPr>
          <w:sz w:val="22"/>
          <w:szCs w:val="22"/>
        </w:rPr>
        <w:t>In general, villagers are very happy to get the improving of irrigation system by the SIRA project.</w:t>
      </w:r>
      <w:r w:rsidR="00C20C36">
        <w:rPr>
          <w:sz w:val="22"/>
          <w:szCs w:val="22"/>
        </w:rPr>
        <w:t xml:space="preserve"> The water use groups in the Bol</w:t>
      </w:r>
      <w:r w:rsidRPr="00C20C36">
        <w:rPr>
          <w:sz w:val="22"/>
          <w:szCs w:val="22"/>
        </w:rPr>
        <w:t xml:space="preserve">ikhan district look stronger than the Vienthong district in terms of cash crop production, water use, and management of irrigation system. This is due to people in the </w:t>
      </w:r>
      <w:r w:rsidR="00C20C36" w:rsidRPr="00C20C36">
        <w:rPr>
          <w:sz w:val="22"/>
          <w:szCs w:val="22"/>
        </w:rPr>
        <w:t>Bolikhan</w:t>
      </w:r>
      <w:r w:rsidRPr="00C20C36">
        <w:rPr>
          <w:sz w:val="22"/>
          <w:szCs w:val="22"/>
        </w:rPr>
        <w:t xml:space="preserve"> district have a longer experience of irrigation use than the people in the Vienthong district. However, the main problems in irrigation management are the same in both districts as they are:</w:t>
      </w:r>
    </w:p>
    <w:p w14:paraId="3153D122" w14:textId="77777777" w:rsidR="004922BE" w:rsidRPr="00C20C36" w:rsidRDefault="004922BE" w:rsidP="00C640A1">
      <w:pPr>
        <w:pStyle w:val="ListParagraph"/>
        <w:widowControl/>
        <w:numPr>
          <w:ilvl w:val="0"/>
          <w:numId w:val="71"/>
        </w:numPr>
        <w:autoSpaceDE/>
        <w:autoSpaceDN/>
        <w:adjustRightInd/>
        <w:spacing w:after="200"/>
        <w:ind w:left="1418" w:hanging="425"/>
        <w:jc w:val="thaiDistribute"/>
        <w:rPr>
          <w:sz w:val="22"/>
          <w:szCs w:val="22"/>
        </w:rPr>
      </w:pPr>
      <w:r w:rsidRPr="00C20C36">
        <w:rPr>
          <w:sz w:val="22"/>
          <w:szCs w:val="22"/>
        </w:rPr>
        <w:t>Water seeps away into the stream and leach out the channel</w:t>
      </w:r>
    </w:p>
    <w:p w14:paraId="778AC437" w14:textId="77777777" w:rsidR="004922BE" w:rsidRPr="00C20C36" w:rsidRDefault="004922BE" w:rsidP="00C640A1">
      <w:pPr>
        <w:pStyle w:val="ListParagraph"/>
        <w:widowControl/>
        <w:numPr>
          <w:ilvl w:val="0"/>
          <w:numId w:val="71"/>
        </w:numPr>
        <w:autoSpaceDE/>
        <w:autoSpaceDN/>
        <w:adjustRightInd/>
        <w:spacing w:after="200"/>
        <w:ind w:left="1418" w:hanging="425"/>
        <w:jc w:val="thaiDistribute"/>
        <w:rPr>
          <w:sz w:val="22"/>
          <w:szCs w:val="22"/>
        </w:rPr>
      </w:pPr>
      <w:r w:rsidRPr="00C20C36">
        <w:rPr>
          <w:sz w:val="22"/>
          <w:szCs w:val="22"/>
        </w:rPr>
        <w:t>Soil erosion as the channel is made by soil</w:t>
      </w:r>
    </w:p>
    <w:p w14:paraId="21965B08" w14:textId="77777777" w:rsidR="004922BE" w:rsidRPr="00C20C36" w:rsidRDefault="004922BE" w:rsidP="00C640A1">
      <w:pPr>
        <w:pStyle w:val="ListParagraph"/>
        <w:widowControl/>
        <w:numPr>
          <w:ilvl w:val="1"/>
          <w:numId w:val="69"/>
        </w:numPr>
        <w:autoSpaceDE/>
        <w:autoSpaceDN/>
        <w:adjustRightInd/>
        <w:spacing w:after="120"/>
        <w:ind w:left="1434" w:hanging="441"/>
        <w:contextualSpacing w:val="0"/>
        <w:rPr>
          <w:sz w:val="22"/>
          <w:szCs w:val="22"/>
        </w:rPr>
      </w:pPr>
      <w:r w:rsidRPr="00C20C36">
        <w:rPr>
          <w:sz w:val="22"/>
          <w:szCs w:val="22"/>
        </w:rPr>
        <w:t>Water distribution is not evenly, some get much but some get less</w:t>
      </w:r>
    </w:p>
    <w:p w14:paraId="202F0EDC" w14:textId="77777777" w:rsidR="00C94537" w:rsidRPr="00C20C36" w:rsidRDefault="004922BE" w:rsidP="00E54C09">
      <w:pPr>
        <w:pStyle w:val="ListParagraph"/>
        <w:widowControl/>
        <w:numPr>
          <w:ilvl w:val="0"/>
          <w:numId w:val="74"/>
        </w:numPr>
        <w:autoSpaceDE/>
        <w:autoSpaceDN/>
        <w:adjustRightInd/>
        <w:spacing w:after="120"/>
        <w:contextualSpacing w:val="0"/>
        <w:rPr>
          <w:sz w:val="22"/>
          <w:szCs w:val="22"/>
        </w:rPr>
      </w:pPr>
      <w:r w:rsidRPr="00C20C36">
        <w:rPr>
          <w:sz w:val="22"/>
          <w:szCs w:val="22"/>
        </w:rPr>
        <w:t>All villagers request the supporting for making of concrete irrigation channel to solve above obstacles in both districts.</w:t>
      </w:r>
    </w:p>
    <w:p w14:paraId="4859D64D" w14:textId="77777777" w:rsidR="008977A1" w:rsidRDefault="008977A1">
      <w:pPr>
        <w:widowControl/>
        <w:autoSpaceDE/>
        <w:autoSpaceDN/>
        <w:adjustRightInd/>
      </w:pPr>
      <w:r>
        <w:br w:type="page"/>
      </w:r>
    </w:p>
    <w:p w14:paraId="397F33A5" w14:textId="77777777" w:rsidR="008977A1" w:rsidRPr="00FB6D4E" w:rsidRDefault="00D76E1E" w:rsidP="008977A1">
      <w:pPr>
        <w:pStyle w:val="Heading1"/>
        <w:spacing w:before="120" w:after="120"/>
        <w:rPr>
          <w:sz w:val="24"/>
          <w:szCs w:val="24"/>
        </w:rPr>
      </w:pPr>
      <w:bookmarkStart w:id="164" w:name="_Toc299660885"/>
      <w:r>
        <w:rPr>
          <w:sz w:val="24"/>
          <w:szCs w:val="24"/>
        </w:rPr>
        <w:t>Annex 10</w:t>
      </w:r>
      <w:r w:rsidR="008977A1">
        <w:rPr>
          <w:sz w:val="24"/>
          <w:szCs w:val="24"/>
        </w:rPr>
        <w:t>:</w:t>
      </w:r>
      <w:r w:rsidR="008977A1" w:rsidRPr="00FB6D4E">
        <w:rPr>
          <w:sz w:val="24"/>
          <w:szCs w:val="24"/>
        </w:rPr>
        <w:t xml:space="preserve">  </w:t>
      </w:r>
      <w:r w:rsidR="00B47E75" w:rsidRPr="00B47E75">
        <w:rPr>
          <w:sz w:val="24"/>
          <w:szCs w:val="24"/>
        </w:rPr>
        <w:t>Report Clearance Form</w:t>
      </w:r>
      <w:bookmarkEnd w:id="164"/>
    </w:p>
    <w:p w14:paraId="5FED1B74" w14:textId="77777777" w:rsidR="00B47E75" w:rsidRDefault="00B47E75" w:rsidP="00B47E75">
      <w:pPr>
        <w:pStyle w:val="Heading31"/>
        <w:spacing w:before="0" w:line="240" w:lineRule="auto"/>
        <w:jc w:val="center"/>
      </w:pPr>
    </w:p>
    <w:p w14:paraId="26431B2B" w14:textId="77777777" w:rsidR="00180B30" w:rsidRDefault="00B47E75" w:rsidP="00B47E75">
      <w:pPr>
        <w:pStyle w:val="Heading31"/>
        <w:spacing w:before="0" w:line="240" w:lineRule="auto"/>
        <w:jc w:val="center"/>
      </w:pPr>
      <w:r w:rsidRPr="000926F2">
        <w:t xml:space="preserve">Evaluation Report Clearance Form FOR the </w:t>
      </w:r>
      <w:r w:rsidR="00180B30">
        <w:t>Evaluation report</w:t>
      </w:r>
      <w:r w:rsidRPr="000926F2">
        <w:t xml:space="preserve"> </w:t>
      </w:r>
    </w:p>
    <w:p w14:paraId="7775F4EB" w14:textId="77777777" w:rsidR="00B47E75" w:rsidRDefault="00B47E75" w:rsidP="00B47E75">
      <w:pPr>
        <w:pStyle w:val="Heading31"/>
        <w:spacing w:before="0" w:line="240" w:lineRule="auto"/>
        <w:jc w:val="center"/>
      </w:pPr>
      <w:r w:rsidRPr="000926F2">
        <w:t>for 00083482-sira project</w:t>
      </w:r>
    </w:p>
    <w:p w14:paraId="0341D356" w14:textId="77777777" w:rsidR="00B47E75" w:rsidRDefault="00B47E75" w:rsidP="00B47E75">
      <w:pPr>
        <w:rPr>
          <w:i/>
          <w:iCs/>
          <w:sz w:val="20"/>
          <w:szCs w:val="20"/>
        </w:rPr>
      </w:pPr>
      <w:r>
        <w:rPr>
          <w:i/>
          <w:iCs/>
          <w:sz w:val="20"/>
          <w:szCs w:val="20"/>
          <w:highlight w:val="lightGray"/>
        </w:rPr>
        <w:t>(</w:t>
      </w:r>
      <w:proofErr w:type="gramStart"/>
      <w:r>
        <w:rPr>
          <w:i/>
          <w:iCs/>
          <w:sz w:val="20"/>
          <w:szCs w:val="20"/>
          <w:highlight w:val="lightGray"/>
        </w:rPr>
        <w:t>to</w:t>
      </w:r>
      <w:proofErr w:type="gramEnd"/>
      <w:r>
        <w:rPr>
          <w:i/>
          <w:iCs/>
          <w:sz w:val="20"/>
          <w:szCs w:val="20"/>
          <w:highlight w:val="lightGray"/>
        </w:rPr>
        <w:t xml:space="preserve"> be completed by Government Implementing Partner, UNDP CO and concerned key stakeholders and included in the final document)</w:t>
      </w:r>
    </w:p>
    <w:p w14:paraId="0F553661" w14:textId="77777777" w:rsidR="00B47E75" w:rsidRDefault="00B47E75" w:rsidP="00B47E75">
      <w:pPr>
        <w:spacing w:before="200"/>
        <w:rPr>
          <w:sz w:val="20"/>
          <w:szCs w:val="20"/>
        </w:rPr>
      </w:pPr>
      <w:r>
        <w:rPr>
          <w:sz w:val="20"/>
          <w:szCs w:val="20"/>
        </w:rPr>
        <w:t>Reviewed and cleared by:</w:t>
      </w:r>
    </w:p>
    <w:p w14:paraId="5313DA31" w14:textId="77777777" w:rsidR="00B47E75" w:rsidRPr="00704711" w:rsidRDefault="00B47E75" w:rsidP="00B47E75">
      <w:pPr>
        <w:spacing w:before="200"/>
        <w:rPr>
          <w:b/>
          <w:bCs/>
          <w:sz w:val="20"/>
          <w:szCs w:val="20"/>
        </w:rPr>
      </w:pPr>
      <w:r w:rsidRPr="00704711">
        <w:rPr>
          <w:b/>
          <w:bCs/>
          <w:sz w:val="20"/>
          <w:szCs w:val="20"/>
        </w:rPr>
        <w:t>Government Implementing Partner</w:t>
      </w:r>
      <w:r>
        <w:rPr>
          <w:b/>
          <w:bCs/>
          <w:sz w:val="20"/>
          <w:szCs w:val="20"/>
        </w:rPr>
        <w:t xml:space="preserve"> </w:t>
      </w:r>
    </w:p>
    <w:p w14:paraId="3BA66810" w14:textId="77777777" w:rsidR="00B47E75" w:rsidRDefault="00B47E75" w:rsidP="00B47E75">
      <w:pPr>
        <w:spacing w:before="200"/>
        <w:rPr>
          <w:sz w:val="20"/>
          <w:szCs w:val="20"/>
        </w:rPr>
      </w:pPr>
    </w:p>
    <w:p w14:paraId="79F2F49E" w14:textId="77777777" w:rsidR="00B47E75" w:rsidRDefault="00B47E75" w:rsidP="00B47E75">
      <w:pPr>
        <w:spacing w:before="200"/>
        <w:rPr>
          <w:sz w:val="20"/>
          <w:szCs w:val="20"/>
        </w:rPr>
      </w:pPr>
    </w:p>
    <w:p w14:paraId="789F442F" w14:textId="77777777" w:rsidR="00B47E75" w:rsidRDefault="00B47E75" w:rsidP="00B47E75">
      <w:pPr>
        <w:spacing w:before="200"/>
        <w:rPr>
          <w:sz w:val="20"/>
          <w:szCs w:val="20"/>
        </w:rPr>
      </w:pPr>
    </w:p>
    <w:p w14:paraId="1107C9C5" w14:textId="77777777" w:rsidR="00B47E75" w:rsidRDefault="00B47E75" w:rsidP="00B47E75">
      <w:pPr>
        <w:rPr>
          <w:sz w:val="20"/>
          <w:szCs w:val="20"/>
        </w:rPr>
      </w:pPr>
      <w:r>
        <w:rPr>
          <w:sz w:val="20"/>
          <w:szCs w:val="20"/>
        </w:rPr>
        <w:t xml:space="preserve">Signature: ________________________________ </w:t>
      </w:r>
      <w:r>
        <w:rPr>
          <w:sz w:val="20"/>
          <w:szCs w:val="20"/>
        </w:rPr>
        <w:tab/>
      </w:r>
      <w:r>
        <w:rPr>
          <w:sz w:val="20"/>
          <w:szCs w:val="20"/>
        </w:rPr>
        <w:tab/>
        <w:t>Date: ___________________________</w:t>
      </w:r>
    </w:p>
    <w:p w14:paraId="72D4466E" w14:textId="77777777" w:rsidR="00B47E75" w:rsidRDefault="00B47E75" w:rsidP="00B47E75">
      <w:pPr>
        <w:spacing w:before="120"/>
        <w:rPr>
          <w:sz w:val="20"/>
          <w:szCs w:val="20"/>
        </w:rPr>
      </w:pPr>
      <w:proofErr w:type="spellStart"/>
      <w:r w:rsidRPr="00DB3429">
        <w:rPr>
          <w:b/>
          <w:i/>
          <w:sz w:val="20"/>
          <w:szCs w:val="20"/>
        </w:rPr>
        <w:t>Thongbanh</w:t>
      </w:r>
      <w:proofErr w:type="spellEnd"/>
      <w:r w:rsidRPr="00DB3429">
        <w:rPr>
          <w:b/>
          <w:i/>
          <w:sz w:val="20"/>
          <w:szCs w:val="20"/>
        </w:rPr>
        <w:t xml:space="preserve"> </w:t>
      </w:r>
      <w:proofErr w:type="spellStart"/>
      <w:r w:rsidRPr="00DB3429">
        <w:rPr>
          <w:b/>
          <w:i/>
          <w:sz w:val="20"/>
          <w:szCs w:val="20"/>
        </w:rPr>
        <w:t>Senabandith</w:t>
      </w:r>
      <w:proofErr w:type="spellEnd"/>
      <w:r>
        <w:rPr>
          <w:sz w:val="20"/>
          <w:szCs w:val="20"/>
        </w:rPr>
        <w:t>, Director, Irrigation Section, PAFO of Bolikhamxay Province, Project manager for SIRA Project</w:t>
      </w:r>
    </w:p>
    <w:p w14:paraId="549EEF2F" w14:textId="77777777" w:rsidR="00B47E75" w:rsidRDefault="00B47E75" w:rsidP="00B47E75">
      <w:pPr>
        <w:rPr>
          <w:sz w:val="20"/>
          <w:szCs w:val="20"/>
        </w:rPr>
      </w:pPr>
    </w:p>
    <w:p w14:paraId="704AB669" w14:textId="77777777" w:rsidR="00B47E75" w:rsidRDefault="00B47E75" w:rsidP="00B47E75">
      <w:pPr>
        <w:rPr>
          <w:sz w:val="20"/>
          <w:szCs w:val="20"/>
        </w:rPr>
      </w:pPr>
    </w:p>
    <w:p w14:paraId="7D44E043" w14:textId="77777777" w:rsidR="00B47E75" w:rsidRPr="00704711" w:rsidRDefault="00B47E75" w:rsidP="00B47E75">
      <w:pPr>
        <w:spacing w:before="200"/>
        <w:rPr>
          <w:b/>
          <w:bCs/>
          <w:sz w:val="20"/>
          <w:szCs w:val="20"/>
        </w:rPr>
      </w:pPr>
      <w:r w:rsidRPr="00704711">
        <w:rPr>
          <w:b/>
          <w:bCs/>
          <w:sz w:val="20"/>
          <w:szCs w:val="20"/>
        </w:rPr>
        <w:t>UNDP Country Office (Lao PDR)</w:t>
      </w:r>
      <w:r>
        <w:rPr>
          <w:b/>
          <w:bCs/>
          <w:sz w:val="20"/>
          <w:szCs w:val="20"/>
        </w:rPr>
        <w:t xml:space="preserve"> </w:t>
      </w:r>
    </w:p>
    <w:p w14:paraId="565C6FF0" w14:textId="77777777" w:rsidR="00B47E75" w:rsidRDefault="00B47E75" w:rsidP="00B47E75">
      <w:pPr>
        <w:spacing w:before="200"/>
        <w:rPr>
          <w:b/>
          <w:bCs/>
          <w:sz w:val="20"/>
          <w:szCs w:val="20"/>
        </w:rPr>
      </w:pPr>
    </w:p>
    <w:p w14:paraId="333F1EEF" w14:textId="77777777" w:rsidR="00B47E75" w:rsidRPr="00704711" w:rsidRDefault="00B47E75" w:rsidP="00B47E75">
      <w:pPr>
        <w:spacing w:before="200"/>
        <w:rPr>
          <w:b/>
          <w:bCs/>
          <w:sz w:val="20"/>
          <w:szCs w:val="20"/>
        </w:rPr>
      </w:pPr>
    </w:p>
    <w:p w14:paraId="17927B03" w14:textId="77777777" w:rsidR="00B47E75" w:rsidRDefault="00B47E75" w:rsidP="00B47E75">
      <w:pPr>
        <w:rPr>
          <w:sz w:val="20"/>
          <w:szCs w:val="20"/>
        </w:rPr>
      </w:pPr>
      <w:r>
        <w:rPr>
          <w:sz w:val="20"/>
          <w:szCs w:val="20"/>
        </w:rPr>
        <w:t>Signature: ________________________________</w:t>
      </w:r>
      <w:r>
        <w:rPr>
          <w:sz w:val="20"/>
          <w:szCs w:val="20"/>
        </w:rPr>
        <w:tab/>
      </w:r>
      <w:r>
        <w:rPr>
          <w:sz w:val="20"/>
          <w:szCs w:val="20"/>
        </w:rPr>
        <w:tab/>
        <w:t>Date: ___________________________</w:t>
      </w:r>
    </w:p>
    <w:p w14:paraId="6985E0CD" w14:textId="77777777" w:rsidR="00B47E75" w:rsidRDefault="00B47E75" w:rsidP="00B47E75">
      <w:pPr>
        <w:spacing w:before="120"/>
        <w:rPr>
          <w:sz w:val="20"/>
          <w:szCs w:val="20"/>
        </w:rPr>
      </w:pPr>
      <w:proofErr w:type="spellStart"/>
      <w:r w:rsidRPr="00DB3429">
        <w:rPr>
          <w:b/>
          <w:i/>
          <w:sz w:val="20"/>
          <w:szCs w:val="20"/>
        </w:rPr>
        <w:t>Singha</w:t>
      </w:r>
      <w:proofErr w:type="spellEnd"/>
      <w:r w:rsidRPr="00DB3429">
        <w:rPr>
          <w:b/>
          <w:i/>
          <w:sz w:val="20"/>
          <w:szCs w:val="20"/>
        </w:rPr>
        <w:t xml:space="preserve"> </w:t>
      </w:r>
      <w:proofErr w:type="spellStart"/>
      <w:r w:rsidRPr="00DB3429">
        <w:rPr>
          <w:b/>
          <w:i/>
          <w:sz w:val="20"/>
          <w:szCs w:val="20"/>
        </w:rPr>
        <w:t>Ounniyom</w:t>
      </w:r>
      <w:proofErr w:type="spellEnd"/>
      <w:r>
        <w:rPr>
          <w:sz w:val="20"/>
          <w:szCs w:val="20"/>
        </w:rPr>
        <w:t>, Climate Change Policy Specialist</w:t>
      </w:r>
    </w:p>
    <w:p w14:paraId="500E19F3" w14:textId="77777777" w:rsidR="00B47E75" w:rsidRDefault="00B47E75" w:rsidP="00B47E75">
      <w:pPr>
        <w:rPr>
          <w:sz w:val="20"/>
          <w:szCs w:val="20"/>
        </w:rPr>
      </w:pPr>
    </w:p>
    <w:p w14:paraId="48065452" w14:textId="77777777" w:rsidR="00B47E75" w:rsidRDefault="00B47E75" w:rsidP="00B47E75">
      <w:pPr>
        <w:rPr>
          <w:sz w:val="20"/>
          <w:szCs w:val="20"/>
        </w:rPr>
      </w:pPr>
    </w:p>
    <w:p w14:paraId="35DDADD9" w14:textId="77777777" w:rsidR="00B47E75" w:rsidRDefault="00B47E75" w:rsidP="00B47E75">
      <w:pPr>
        <w:rPr>
          <w:sz w:val="20"/>
          <w:szCs w:val="20"/>
        </w:rPr>
      </w:pPr>
    </w:p>
    <w:p w14:paraId="1463326E" w14:textId="77777777" w:rsidR="00B47E75" w:rsidRDefault="00B47E75" w:rsidP="00B47E75">
      <w:pPr>
        <w:rPr>
          <w:sz w:val="20"/>
          <w:szCs w:val="20"/>
        </w:rPr>
      </w:pPr>
    </w:p>
    <w:p w14:paraId="3C925C36" w14:textId="77777777" w:rsidR="00B47E75" w:rsidRDefault="00B47E75" w:rsidP="00B47E75">
      <w:pPr>
        <w:rPr>
          <w:sz w:val="20"/>
          <w:szCs w:val="20"/>
        </w:rPr>
      </w:pPr>
      <w:r>
        <w:rPr>
          <w:sz w:val="20"/>
          <w:szCs w:val="20"/>
        </w:rPr>
        <w:t>Signature: ________________________________</w:t>
      </w:r>
      <w:r>
        <w:rPr>
          <w:sz w:val="20"/>
          <w:szCs w:val="20"/>
        </w:rPr>
        <w:tab/>
      </w:r>
      <w:r>
        <w:rPr>
          <w:sz w:val="20"/>
          <w:szCs w:val="20"/>
        </w:rPr>
        <w:tab/>
        <w:t>Date: ___________________________</w:t>
      </w:r>
    </w:p>
    <w:p w14:paraId="55E84A93" w14:textId="77777777" w:rsidR="00B47E75" w:rsidRDefault="00B47E75" w:rsidP="00B47E75">
      <w:pPr>
        <w:spacing w:before="120"/>
        <w:rPr>
          <w:sz w:val="20"/>
          <w:szCs w:val="20"/>
        </w:rPr>
      </w:pPr>
      <w:r w:rsidRPr="00DB3429">
        <w:rPr>
          <w:b/>
          <w:i/>
          <w:sz w:val="20"/>
          <w:szCs w:val="20"/>
        </w:rPr>
        <w:t>Margaret Jones Williams</w:t>
      </w:r>
      <w:r>
        <w:rPr>
          <w:sz w:val="20"/>
          <w:szCs w:val="20"/>
        </w:rPr>
        <w:t>, manager, Environment Unit.</w:t>
      </w:r>
    </w:p>
    <w:p w14:paraId="4B81C3C4" w14:textId="77777777" w:rsidR="00B47E75" w:rsidRDefault="00B47E75" w:rsidP="00B47E75">
      <w:pPr>
        <w:rPr>
          <w:sz w:val="20"/>
          <w:szCs w:val="20"/>
        </w:rPr>
      </w:pPr>
    </w:p>
    <w:p w14:paraId="4C40124A" w14:textId="77777777" w:rsidR="00B47E75" w:rsidRDefault="00B47E75" w:rsidP="00B47E75">
      <w:pPr>
        <w:rPr>
          <w:b/>
          <w:bCs/>
          <w:sz w:val="20"/>
          <w:szCs w:val="20"/>
        </w:rPr>
      </w:pPr>
    </w:p>
    <w:p w14:paraId="510A83CA" w14:textId="77777777" w:rsidR="00B47E75" w:rsidRDefault="00B47E75" w:rsidP="00B47E75"/>
    <w:p w14:paraId="1B6EAD3C" w14:textId="77777777" w:rsidR="00B47E75" w:rsidRPr="004D6ADD" w:rsidRDefault="00B47E75" w:rsidP="00B47E75">
      <w:pPr>
        <w:rPr>
          <w:sz w:val="22"/>
          <w:szCs w:val="22"/>
        </w:rPr>
      </w:pPr>
    </w:p>
    <w:p w14:paraId="7FF889E5" w14:textId="77777777" w:rsidR="00B47E75" w:rsidRDefault="00B47E75" w:rsidP="00B47E75">
      <w:pPr>
        <w:rPr>
          <w:sz w:val="22"/>
          <w:szCs w:val="22"/>
        </w:rPr>
      </w:pPr>
    </w:p>
    <w:p w14:paraId="7CCF11BF" w14:textId="77777777" w:rsidR="00B47E75" w:rsidRPr="004D6ADD" w:rsidRDefault="00B47E75" w:rsidP="00B47E75">
      <w:pPr>
        <w:rPr>
          <w:sz w:val="22"/>
          <w:szCs w:val="22"/>
        </w:rPr>
      </w:pPr>
    </w:p>
    <w:p w14:paraId="2EE8BA75" w14:textId="77777777" w:rsidR="008977A1" w:rsidRPr="00C94537" w:rsidRDefault="008977A1" w:rsidP="008977A1">
      <w:pPr>
        <w:rPr>
          <w:sz w:val="22"/>
          <w:szCs w:val="22"/>
        </w:rPr>
      </w:pPr>
    </w:p>
    <w:p w14:paraId="3145EDE6" w14:textId="45DD209B" w:rsidR="00303C07" w:rsidRPr="00C94537" w:rsidRDefault="00303C07" w:rsidP="00C94537">
      <w:pPr>
        <w:widowControl/>
        <w:autoSpaceDE/>
        <w:autoSpaceDN/>
        <w:adjustRightInd/>
        <w:rPr>
          <w:sz w:val="22"/>
          <w:szCs w:val="22"/>
        </w:rPr>
      </w:pPr>
    </w:p>
    <w:sectPr w:rsidR="00303C07" w:rsidRPr="00C94537" w:rsidSect="00140CF8">
      <w:pgSz w:w="11900" w:h="16820" w:code="9"/>
      <w:pgMar w:top="1134" w:right="1134" w:bottom="1134" w:left="1134" w:header="851" w:footer="851"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7B01E2" w14:textId="77777777" w:rsidR="00D31436" w:rsidRDefault="00D31436">
      <w:r>
        <w:separator/>
      </w:r>
    </w:p>
  </w:endnote>
  <w:endnote w:type="continuationSeparator" w:id="0">
    <w:p w14:paraId="4C4B173B" w14:textId="77777777" w:rsidR="00D31436" w:rsidRDefault="00D31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MS Mincho">
    <w:altName w:val="ＭＳ 明朝"/>
    <w:charset w:val="80"/>
    <w:family w:val="modern"/>
    <w:pitch w:val="fixed"/>
    <w:sig w:usb0="A00002BF" w:usb1="68C7FCFB" w:usb2="00000010" w:usb3="00000000" w:csb0="0002009F" w:csb1="00000000"/>
  </w:font>
  <w:font w:name="Myriad Pro">
    <w:panose1 w:val="020B0503030403020204"/>
    <w:charset w:val="00"/>
    <w:family w:val="auto"/>
    <w:pitch w:val="variable"/>
    <w:sig w:usb0="20000287" w:usb1="00000001" w:usb2="00000000" w:usb3="00000000" w:csb0="0000019F"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 New Roman Bold">
    <w:panose1 w:val="02020803070505020304"/>
    <w:charset w:val="00"/>
    <w:family w:val="auto"/>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SimSun">
    <w:altName w:val="宋体"/>
    <w:panose1 w:val="00000000000000000000"/>
    <w:charset w:val="86"/>
    <w:family w:val="auto"/>
    <w:notTrueType/>
    <w:pitch w:val="variable"/>
    <w:sig w:usb0="00000001" w:usb1="080E0000" w:usb2="00000010" w:usb3="00000000" w:csb0="00040000" w:csb1="00000000"/>
  </w:font>
  <w:font w:name="ＭＳ 明朝">
    <w:charset w:val="4E"/>
    <w:family w:val="auto"/>
    <w:pitch w:val="variable"/>
    <w:sig w:usb0="E00002FF" w:usb1="6AC7FDFB" w:usb2="00000012" w:usb3="00000000" w:csb0="0002009F" w:csb1="00000000"/>
  </w:font>
  <w:font w:name="WarnockPro-Light">
    <w:panose1 w:val="00000000000000000000"/>
    <w:charset w:val="00"/>
    <w:family w:val="roman"/>
    <w:notTrueType/>
    <w:pitch w:val="default"/>
    <w:sig w:usb0="00000003" w:usb1="00000000" w:usb2="00000000" w:usb3="00000000" w:csb0="00000001" w:csb1="00000000"/>
  </w:font>
  <w:font w:name="ACaslon-Regular">
    <w:altName w:val="MS Mincho"/>
    <w:panose1 w:val="00000000000000000000"/>
    <w:charset w:val="80"/>
    <w:family w:val="roman"/>
    <w:notTrueType/>
    <w:pitch w:val="default"/>
    <w:sig w:usb0="00000000" w:usb1="08070000" w:usb2="00000010" w:usb3="00000000" w:csb0="00020000" w:csb1="00000000"/>
  </w:font>
  <w:font w:name="HIDDJN+TimesNewRoman,Bold">
    <w:altName w:val="Times New Roman"/>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33606" w14:textId="77777777" w:rsidR="00D31436" w:rsidRDefault="00D31436" w:rsidP="00A52B28">
    <w:pPr>
      <w:framePr w:wrap="around" w:vAnchor="text" w:hAnchor="margin" w:xAlign="right" w:y="1"/>
    </w:pPr>
    <w:r>
      <w:fldChar w:fldCharType="begin"/>
    </w:r>
    <w:r>
      <w:instrText xml:space="preserve">PAGE  </w:instrText>
    </w:r>
    <w:r>
      <w:fldChar w:fldCharType="end"/>
    </w:r>
  </w:p>
  <w:p w14:paraId="123C4A17" w14:textId="77777777" w:rsidR="00D31436" w:rsidRDefault="00D31436" w:rsidP="00A52B28">
    <w:pP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508E2" w14:textId="77777777" w:rsidR="00D31436" w:rsidRDefault="00D31436" w:rsidP="00C903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41</w:t>
    </w:r>
    <w:r>
      <w:rPr>
        <w:rStyle w:val="PageNumber"/>
      </w:rPr>
      <w:fldChar w:fldCharType="end"/>
    </w:r>
  </w:p>
  <w:p w14:paraId="27A2A3C4" w14:textId="77777777" w:rsidR="00D31436" w:rsidRDefault="00D31436" w:rsidP="001E5CDC">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57E66" w14:textId="77777777" w:rsidR="00D31436" w:rsidRPr="00285DC4" w:rsidRDefault="00D31436" w:rsidP="008A5909">
    <w:pPr>
      <w:pBdr>
        <w:top w:val="single" w:sz="4" w:space="1" w:color="auto"/>
      </w:pBdr>
      <w:tabs>
        <w:tab w:val="right" w:pos="9639"/>
      </w:tabs>
      <w:jc w:val="both"/>
      <w:rPr>
        <w:rFonts w:ascii="Arial" w:hAnsi="Arial" w:cs="Arial"/>
        <w:i/>
        <w:sz w:val="14"/>
        <w:szCs w:val="14"/>
        <w:lang w:val="en-CA"/>
      </w:rPr>
    </w:pPr>
    <w:r w:rsidRPr="00CE01D4">
      <w:rPr>
        <w:rFonts w:ascii="Arial" w:hAnsi="Arial" w:cs="Arial"/>
        <w:sz w:val="14"/>
        <w:szCs w:val="14"/>
        <w:lang w:val="en-CA"/>
      </w:rPr>
      <w:t>TE of the UNDP-IBSA-Government of Lao PDR Project</w:t>
    </w:r>
    <w:r w:rsidRPr="00CE01D4">
      <w:rPr>
        <w:rFonts w:ascii="Arial" w:hAnsi="Arial" w:cs="Arial"/>
        <w:i/>
        <w:sz w:val="14"/>
        <w:szCs w:val="14"/>
        <w:lang w:val="en-CA"/>
      </w:rPr>
      <w:t xml:space="preserve"> “</w:t>
    </w:r>
    <w:r>
      <w:rPr>
        <w:rFonts w:ascii="Arial" w:hAnsi="Arial" w:cs="Arial"/>
        <w:i/>
        <w:sz w:val="14"/>
        <w:szCs w:val="14"/>
        <w:lang w:val="en-CA"/>
      </w:rPr>
      <w:t>Support t</w:t>
    </w:r>
    <w:r w:rsidRPr="00CE01D4">
      <w:rPr>
        <w:rFonts w:ascii="Arial" w:hAnsi="Arial" w:cs="Arial"/>
        <w:i/>
        <w:sz w:val="14"/>
        <w:szCs w:val="14"/>
        <w:lang w:val="en-CA"/>
      </w:rPr>
      <w:t>o In</w:t>
    </w:r>
    <w:r>
      <w:rPr>
        <w:rFonts w:ascii="Arial" w:hAnsi="Arial" w:cs="Arial"/>
        <w:i/>
        <w:sz w:val="14"/>
        <w:szCs w:val="14"/>
        <w:lang w:val="en-CA"/>
      </w:rPr>
      <w:t>tegrated Irrigated Agriculture in 2 Districts i</w:t>
    </w:r>
    <w:r w:rsidRPr="00CE01D4">
      <w:rPr>
        <w:rFonts w:ascii="Arial" w:hAnsi="Arial" w:cs="Arial"/>
        <w:i/>
        <w:sz w:val="14"/>
        <w:szCs w:val="14"/>
        <w:lang w:val="en-CA"/>
      </w:rPr>
      <w:t>n Bolikhamxay (SIRA)”</w:t>
    </w:r>
    <w:r w:rsidRPr="002C4FFB">
      <w:rPr>
        <w:rFonts w:ascii="Arial" w:hAnsi="Arial" w:cs="Arial"/>
        <w:sz w:val="16"/>
        <w:szCs w:val="16"/>
        <w:lang w:val="en-CA"/>
      </w:rPr>
      <w:tab/>
    </w:r>
    <w:r w:rsidRPr="00A73AFD">
      <w:rPr>
        <w:rFonts w:ascii="Arial" w:hAnsi="Arial" w:cs="Arial"/>
        <w:bCs/>
        <w:sz w:val="16"/>
        <w:szCs w:val="16"/>
        <w:lang w:val="en-CA"/>
      </w:rPr>
      <w:fldChar w:fldCharType="begin"/>
    </w:r>
    <w:r w:rsidRPr="00A73AFD">
      <w:rPr>
        <w:rFonts w:ascii="Arial" w:hAnsi="Arial" w:cs="Arial"/>
        <w:bCs/>
        <w:sz w:val="16"/>
        <w:szCs w:val="16"/>
        <w:lang w:val="en-CA"/>
      </w:rPr>
      <w:instrText xml:space="preserve">PAGE </w:instrText>
    </w:r>
    <w:r w:rsidRPr="00A73AFD">
      <w:rPr>
        <w:rFonts w:ascii="Arial" w:hAnsi="Arial" w:cs="Arial"/>
        <w:bCs/>
        <w:sz w:val="16"/>
        <w:szCs w:val="16"/>
        <w:lang w:val="en-CA"/>
      </w:rPr>
      <w:fldChar w:fldCharType="separate"/>
    </w:r>
    <w:r w:rsidR="00BE493A">
      <w:rPr>
        <w:rFonts w:ascii="Arial" w:hAnsi="Arial" w:cs="Arial"/>
        <w:bCs/>
        <w:noProof/>
        <w:sz w:val="16"/>
        <w:szCs w:val="16"/>
        <w:lang w:val="en-CA"/>
      </w:rPr>
      <w:t>ii</w:t>
    </w:r>
    <w:r w:rsidRPr="00A73AFD">
      <w:rPr>
        <w:rFonts w:ascii="Arial" w:hAnsi="Arial" w:cs="Arial"/>
        <w:bCs/>
        <w:sz w:val="16"/>
        <w:szCs w:val="16"/>
        <w:lang w:val="en-CA"/>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39F98" w14:textId="77777777" w:rsidR="00D31436" w:rsidRDefault="00D314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1E6974" w14:textId="77777777" w:rsidR="00D31436" w:rsidRDefault="00D31436">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29A82" w14:textId="77777777" w:rsidR="00D31436" w:rsidRDefault="00D31436" w:rsidP="00A52B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E6C28" w14:textId="77777777" w:rsidR="00D31436" w:rsidRDefault="00D31436" w:rsidP="00A52B28">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7A619" w14:textId="77777777" w:rsidR="00D31436" w:rsidRDefault="00D31436" w:rsidP="00A52B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EBFB4E" w14:textId="77777777" w:rsidR="00D31436" w:rsidRDefault="00D31436" w:rsidP="00A52B2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CB397B" w14:textId="77777777" w:rsidR="00D31436" w:rsidRDefault="00D31436">
      <w:r>
        <w:separator/>
      </w:r>
    </w:p>
  </w:footnote>
  <w:footnote w:type="continuationSeparator" w:id="0">
    <w:p w14:paraId="5FF7AB37" w14:textId="77777777" w:rsidR="00D31436" w:rsidRDefault="00D31436">
      <w:r>
        <w:continuationSeparator/>
      </w:r>
    </w:p>
  </w:footnote>
  <w:footnote w:id="1">
    <w:p w14:paraId="5710BF67" w14:textId="77777777" w:rsidR="00D31436" w:rsidRPr="002E2766" w:rsidRDefault="00D31436" w:rsidP="003F23AA">
      <w:pPr>
        <w:pStyle w:val="FootnoteText"/>
      </w:pPr>
      <w:r w:rsidRPr="002E2766">
        <w:rPr>
          <w:rStyle w:val="FootnoteReference"/>
        </w:rPr>
        <w:footnoteRef/>
      </w:r>
      <w:r w:rsidRPr="002E2766">
        <w:t xml:space="preserve"> Conclusions and Recommendations are in Chapter 1 with a brief background section. It is structured as an Execu</w:t>
      </w:r>
      <w:r>
        <w:t>tive Summary and a stand-alone s</w:t>
      </w:r>
      <w:r w:rsidRPr="002E2766">
        <w:t>ection presenting the highlights of this final evaluation.</w:t>
      </w:r>
    </w:p>
  </w:footnote>
  <w:footnote w:id="2">
    <w:p w14:paraId="388BADAE" w14:textId="77777777" w:rsidR="00D31436" w:rsidRPr="00313B90" w:rsidRDefault="00D31436">
      <w:pPr>
        <w:pStyle w:val="FootnoteText"/>
        <w:rPr>
          <w:lang w:val="fr-FR"/>
        </w:rPr>
      </w:pPr>
      <w:r>
        <w:rPr>
          <w:rStyle w:val="FootnoteReference"/>
        </w:rPr>
        <w:footnoteRef/>
      </w:r>
      <w:r>
        <w:t xml:space="preserve"> </w:t>
      </w:r>
      <w:r w:rsidRPr="00313B90">
        <w:t>The India, Brazil and South Africa (IBSA) Fund is a</w:t>
      </w:r>
      <w:r>
        <w:t>n</w:t>
      </w:r>
      <w:r w:rsidRPr="00313B90">
        <w:t xml:space="preserve"> example of cooperation among three developing countries and constitutes a pioneering initiative to implement South-South cooperation for the benefit of other Southern countries in partnership with the UN system. Its purpose is to identify replicable and scalable projects that can be disseminated to interested developing countries as examples of best practices in the fight against poverty and hunger. It was established in 2004 and became operational in 2006</w:t>
      </w:r>
      <w:r>
        <w:t xml:space="preserve"> (</w:t>
      </w:r>
      <w:hyperlink r:id="rId1" w:history="1">
        <w:r w:rsidRPr="000E77CE">
          <w:rPr>
            <w:rStyle w:val="Hyperlink"/>
          </w:rPr>
          <w:t>http://tcdc2.undp.org/ibsa/</w:t>
        </w:r>
      </w:hyperlink>
      <w:r>
        <w:t>)</w:t>
      </w:r>
      <w:r w:rsidRPr="00313B90">
        <w:t>.</w:t>
      </w:r>
    </w:p>
  </w:footnote>
  <w:footnote w:id="3">
    <w:p w14:paraId="6192CF31" w14:textId="77777777" w:rsidR="00D31436" w:rsidRDefault="00D31436" w:rsidP="00EA4180">
      <w:pPr>
        <w:pStyle w:val="FootnoteText"/>
      </w:pPr>
      <w:r w:rsidRPr="002D643B">
        <w:rPr>
          <w:rStyle w:val="FootnoteReference"/>
        </w:rPr>
        <w:footnoteRef/>
      </w:r>
      <w:r w:rsidRPr="002D643B">
        <w:t xml:space="preserve"> The </w:t>
      </w:r>
      <w:r>
        <w:t>“</w:t>
      </w:r>
      <w:r w:rsidRPr="002D643B">
        <w:t>3 Builds</w:t>
      </w:r>
      <w:r>
        <w:t>” initiative is a three-pronged approach to develop the capacity of local authorities:</w:t>
      </w:r>
    </w:p>
    <w:p w14:paraId="5823629E" w14:textId="77777777" w:rsidR="00D31436" w:rsidRDefault="00D31436" w:rsidP="00A6436E">
      <w:pPr>
        <w:pStyle w:val="FootnoteText"/>
        <w:numPr>
          <w:ilvl w:val="0"/>
          <w:numId w:val="75"/>
        </w:numPr>
      </w:pPr>
      <w:r w:rsidRPr="00EA4180">
        <w:t xml:space="preserve">Build </w:t>
      </w:r>
      <w:r>
        <w:t>the province to be a strategic</w:t>
      </w:r>
      <w:r w:rsidRPr="00EA4180">
        <w:t>-making unit</w:t>
      </w:r>
    </w:p>
    <w:p w14:paraId="608B1CBD" w14:textId="77777777" w:rsidR="00D31436" w:rsidRPr="00EA4180" w:rsidRDefault="00D31436" w:rsidP="00A6436E">
      <w:pPr>
        <w:pStyle w:val="FootnoteText"/>
        <w:numPr>
          <w:ilvl w:val="0"/>
          <w:numId w:val="75"/>
        </w:numPr>
      </w:pPr>
      <w:r w:rsidRPr="00EA4180">
        <w:t xml:space="preserve">Build </w:t>
      </w:r>
      <w:r>
        <w:t xml:space="preserve">the </w:t>
      </w:r>
      <w:r w:rsidRPr="00EA4180">
        <w:t xml:space="preserve">district to be a strengthened in all regards unit </w:t>
      </w:r>
    </w:p>
    <w:p w14:paraId="53DA7A97" w14:textId="77777777" w:rsidR="00D31436" w:rsidRPr="002D643B" w:rsidRDefault="00D31436" w:rsidP="00A6436E">
      <w:pPr>
        <w:pStyle w:val="FootnoteText"/>
        <w:numPr>
          <w:ilvl w:val="0"/>
          <w:numId w:val="75"/>
        </w:numPr>
      </w:pPr>
      <w:r w:rsidRPr="00EA4180">
        <w:t xml:space="preserve">Build </w:t>
      </w:r>
      <w:r>
        <w:t>the v</w:t>
      </w:r>
      <w:r w:rsidRPr="00EA4180">
        <w:t>illa</w:t>
      </w:r>
      <w:r>
        <w:t>ge to become a development unit</w:t>
      </w:r>
    </w:p>
  </w:footnote>
  <w:footnote w:id="4">
    <w:p w14:paraId="7F9DDD53" w14:textId="77777777" w:rsidR="00D31436" w:rsidRPr="00B8189F" w:rsidRDefault="00D31436">
      <w:pPr>
        <w:pStyle w:val="FootnoteText"/>
        <w:rPr>
          <w:lang w:val="fr-FR"/>
        </w:rPr>
      </w:pPr>
      <w:r>
        <w:rPr>
          <w:rStyle w:val="FootnoteReference"/>
        </w:rPr>
        <w:footnoteRef/>
      </w:r>
      <w:r>
        <w:t xml:space="preserve"> Unexploded ordnance (</w:t>
      </w:r>
      <w:r w:rsidRPr="00B8189F">
        <w:t>UXOs) are explosive weapons (bombs, shells, grenades, land mines, naval mines, etc.) that did not explode when they were employed and still pose a risk of detonation, potentially many decades after they were used or discarded.</w:t>
      </w:r>
    </w:p>
  </w:footnote>
  <w:footnote w:id="5">
    <w:p w14:paraId="6640BDA0" w14:textId="77777777" w:rsidR="00D31436" w:rsidRPr="00CC2912" w:rsidRDefault="00D31436">
      <w:pPr>
        <w:pStyle w:val="FootnoteText"/>
      </w:pPr>
      <w:r w:rsidRPr="00CC2912">
        <w:rPr>
          <w:rStyle w:val="FootnoteReference"/>
        </w:rPr>
        <w:footnoteRef/>
      </w:r>
      <w:r w:rsidRPr="00CC2912">
        <w:t xml:space="preserve"> Page 11 paragraph #30 of the project document</w:t>
      </w:r>
    </w:p>
  </w:footnote>
  <w:footnote w:id="6">
    <w:p w14:paraId="5CB7825C" w14:textId="77777777" w:rsidR="00D31436" w:rsidRPr="007E5690" w:rsidRDefault="00D31436" w:rsidP="00986CED">
      <w:pPr>
        <w:pStyle w:val="FootnoteText"/>
        <w:rPr>
          <w:lang w:val="fr-FR"/>
        </w:rPr>
      </w:pPr>
      <w:r>
        <w:rPr>
          <w:rStyle w:val="FootnoteReference"/>
        </w:rPr>
        <w:footnoteRef/>
      </w:r>
      <w:r>
        <w:t xml:space="preserve"> UNDP defines NIM (National Implementation Modality) as the </w:t>
      </w:r>
      <w:r w:rsidRPr="007E5690">
        <w:t>management of UNDP programme activities in a specific programme country carried out by an eligible national entity of that country</w:t>
      </w:r>
      <w:r>
        <w:t>. It is expected to contribute most effectively to: (</w:t>
      </w:r>
      <w:proofErr w:type="spellStart"/>
      <w:r>
        <w:t>i</w:t>
      </w:r>
      <w:proofErr w:type="spellEnd"/>
      <w:r>
        <w:t>) greater national self-reliance by effective use and strengthening of the management capabilities, and technical expertise of national institutions and individuals, through learning by doing; (ii) enhanced sustainability of development programmes and projects by increasing national ownership of, and commitment to development activities; and (iii) reduced workload and integration with national programmes through greater use of appropriate national systems and procedures. (</w:t>
      </w:r>
      <w:r w:rsidRPr="008D0A2A">
        <w:rPr>
          <w:i/>
        </w:rPr>
        <w:t>Source: UNDP Financial R</w:t>
      </w:r>
      <w:r>
        <w:rPr>
          <w:i/>
        </w:rPr>
        <w:t>e</w:t>
      </w:r>
      <w:r w:rsidRPr="008D0A2A">
        <w:rPr>
          <w:i/>
        </w:rPr>
        <w:t>sources</w:t>
      </w:r>
      <w:r>
        <w:t>)</w:t>
      </w:r>
    </w:p>
  </w:footnote>
  <w:footnote w:id="7">
    <w:p w14:paraId="0710D818" w14:textId="77777777" w:rsidR="00D31436" w:rsidRPr="003B7C25" w:rsidRDefault="00D31436">
      <w:pPr>
        <w:pStyle w:val="FootnoteText"/>
      </w:pPr>
      <w:r w:rsidRPr="003B7C25">
        <w:rPr>
          <w:rStyle w:val="FootnoteReference"/>
        </w:rPr>
        <w:footnoteRef/>
      </w:r>
      <w:r w:rsidRPr="003B7C25">
        <w:t xml:space="preserve"> Include exchange rate gain (loss)</w:t>
      </w:r>
    </w:p>
  </w:footnote>
  <w:footnote w:id="8">
    <w:p w14:paraId="2C3ECDF0" w14:textId="77777777" w:rsidR="00D31436" w:rsidRPr="008200B5" w:rsidRDefault="00D31436" w:rsidP="00986895">
      <w:pPr>
        <w:pStyle w:val="FootnoteText"/>
        <w:rPr>
          <w:lang w:val="fr-FR"/>
        </w:rPr>
      </w:pPr>
      <w:r>
        <w:rPr>
          <w:rStyle w:val="FootnoteReference"/>
        </w:rPr>
        <w:footnoteRef/>
      </w:r>
      <w:r>
        <w:t xml:space="preserve"> SMART: Specific, Measurable, Attainable, Relevant and T</w:t>
      </w:r>
      <w:r w:rsidRPr="008200B5">
        <w:t>ime-bound</w:t>
      </w:r>
      <w:r>
        <w:t>.</w:t>
      </w:r>
    </w:p>
  </w:footnote>
  <w:footnote w:id="9">
    <w:p w14:paraId="006F3307" w14:textId="77777777" w:rsidR="00D31436" w:rsidRPr="00663C24" w:rsidRDefault="00D31436">
      <w:pPr>
        <w:pStyle w:val="FootnoteText"/>
      </w:pPr>
      <w:r w:rsidRPr="00663C24">
        <w:rPr>
          <w:rStyle w:val="FootnoteReference"/>
        </w:rPr>
        <w:footnoteRef/>
      </w:r>
      <w:r w:rsidRPr="00663C24">
        <w:t xml:space="preserve"> Project document, page 10, paragraph 26</w:t>
      </w:r>
    </w:p>
  </w:footnote>
  <w:footnote w:id="10">
    <w:p w14:paraId="450547EB" w14:textId="77777777" w:rsidR="00D31436" w:rsidRDefault="00D31436" w:rsidP="00860C57">
      <w:pPr>
        <w:pStyle w:val="FootnoteText"/>
      </w:pPr>
      <w:r w:rsidRPr="005B6FDF">
        <w:rPr>
          <w:rStyle w:val="FootnoteReference"/>
          <w:rFonts w:cstheme="minorHAnsi"/>
          <w:szCs w:val="18"/>
        </w:rPr>
        <w:footnoteRef/>
      </w:r>
      <w:r w:rsidRPr="005B6FDF">
        <w:rPr>
          <w:rFonts w:cstheme="minorHAnsi"/>
          <w:szCs w:val="18"/>
        </w:rPr>
        <w:t xml:space="preserve"> For additional information on methods, see the </w:t>
      </w:r>
      <w:hyperlink r:id="rId2" w:history="1">
        <w:r w:rsidRPr="004D426A">
          <w:rPr>
            <w:rStyle w:val="Hyperlink"/>
            <w:rFonts w:cstheme="minorHAnsi"/>
            <w:szCs w:val="18"/>
          </w:rPr>
          <w:t>Handbook on Planning, Monitoring and Evaluating for Development Results</w:t>
        </w:r>
      </w:hyperlink>
      <w:r>
        <w:rPr>
          <w:rFonts w:cstheme="minorHAnsi"/>
          <w:szCs w:val="18"/>
        </w:rPr>
        <w:t>, Chapter 7, p</w:t>
      </w:r>
      <w:r w:rsidRPr="005B6FDF">
        <w:rPr>
          <w:rFonts w:cstheme="minorHAnsi"/>
          <w:szCs w:val="18"/>
        </w:rPr>
        <w:t>g. 163</w:t>
      </w:r>
    </w:p>
  </w:footnote>
  <w:footnote w:id="11">
    <w:p w14:paraId="76A4DAEF" w14:textId="77777777" w:rsidR="00D31436" w:rsidRPr="00022F8E" w:rsidRDefault="00D31436" w:rsidP="00860C57">
      <w:pPr>
        <w:pStyle w:val="FootnoteText"/>
        <w:rPr>
          <w:lang w:val="en-GB"/>
        </w:rPr>
      </w:pPr>
      <w:r>
        <w:rPr>
          <w:rStyle w:val="FootnoteReference"/>
        </w:rPr>
        <w:footnoteRef/>
      </w:r>
      <w:r>
        <w:t xml:space="preserve"> </w:t>
      </w:r>
      <w:r>
        <w:rPr>
          <w:lang w:val="en-GB"/>
        </w:rPr>
        <w:t>A useful tool for gauging progress to impact is the Review of Outcomes to Impacts (</w:t>
      </w:r>
      <w:proofErr w:type="spellStart"/>
      <w:r>
        <w:rPr>
          <w:lang w:val="en-GB"/>
        </w:rPr>
        <w:t>ROtI</w:t>
      </w:r>
      <w:proofErr w:type="spellEnd"/>
      <w:r>
        <w:rPr>
          <w:lang w:val="en-GB"/>
        </w:rPr>
        <w:t xml:space="preserve">) method developed </w:t>
      </w:r>
      <w:proofErr w:type="gramStart"/>
      <w:r>
        <w:rPr>
          <w:lang w:val="en-GB"/>
        </w:rPr>
        <w:t>by ……….</w:t>
      </w:r>
      <w:proofErr w:type="gramEnd"/>
    </w:p>
  </w:footnote>
  <w:footnote w:id="12">
    <w:p w14:paraId="2D7002F4" w14:textId="77777777" w:rsidR="00D31436" w:rsidRDefault="00D31436" w:rsidP="00860C57">
      <w:pPr>
        <w:pStyle w:val="FootnoteText"/>
      </w:pPr>
      <w:r w:rsidRPr="004B6248">
        <w:rPr>
          <w:rStyle w:val="FootnoteReference"/>
        </w:rPr>
        <w:footnoteRef/>
      </w:r>
      <w:r>
        <w:t xml:space="preserve"> </w:t>
      </w:r>
      <w:hyperlink r:id="rId3" w:history="1">
        <w:r w:rsidRPr="00265967">
          <w:rPr>
            <w:rStyle w:val="Hyperlink"/>
          </w:rPr>
          <w:t>www.unevaluation.org/unegcodeofconduct</w:t>
        </w:r>
      </w:hyperlink>
      <w:r>
        <w:t xml:space="preserve"> </w:t>
      </w:r>
    </w:p>
    <w:p w14:paraId="3D2E157F" w14:textId="77777777" w:rsidR="00D31436" w:rsidRDefault="00D31436" w:rsidP="00860C57">
      <w:pPr>
        <w:pStyle w:val="FootnoteText"/>
      </w:pPr>
    </w:p>
  </w:footnote>
  <w:footnote w:id="13">
    <w:p w14:paraId="2BFB6E39" w14:textId="77777777" w:rsidR="00D31436" w:rsidRPr="002B7151" w:rsidRDefault="00D31436" w:rsidP="00860C57">
      <w:pPr>
        <w:rPr>
          <w:sz w:val="18"/>
          <w:szCs w:val="18"/>
        </w:rPr>
      </w:pPr>
      <w:r w:rsidRPr="002B7151">
        <w:rPr>
          <w:rStyle w:val="FootnoteReference"/>
          <w:sz w:val="18"/>
          <w:szCs w:val="18"/>
        </w:rPr>
        <w:footnoteRef/>
      </w:r>
      <w:r w:rsidRPr="002B7151">
        <w:rPr>
          <w:sz w:val="18"/>
          <w:szCs w:val="18"/>
        </w:rPr>
        <w:t>The Report length sh</w:t>
      </w:r>
      <w:r>
        <w:rPr>
          <w:sz w:val="18"/>
          <w:szCs w:val="18"/>
        </w:rPr>
        <w:t>ould</w:t>
      </w:r>
      <w:r w:rsidRPr="002B7151">
        <w:rPr>
          <w:sz w:val="18"/>
          <w:szCs w:val="18"/>
        </w:rPr>
        <w:t xml:space="preserve"> not exceed </w:t>
      </w:r>
      <w:r>
        <w:rPr>
          <w:i/>
          <w:sz w:val="18"/>
          <w:szCs w:val="18"/>
          <w:highlight w:val="lightGray"/>
        </w:rPr>
        <w:t>40</w:t>
      </w:r>
      <w:r w:rsidRPr="002B7151">
        <w:rPr>
          <w:sz w:val="18"/>
          <w:szCs w:val="18"/>
        </w:rPr>
        <w:t xml:space="preserve"> pages in total (not including annexes).</w:t>
      </w:r>
    </w:p>
  </w:footnote>
  <w:footnote w:id="14">
    <w:p w14:paraId="67C04650" w14:textId="77777777" w:rsidR="00D31436" w:rsidRPr="002B7151" w:rsidRDefault="00D31436" w:rsidP="00860C57">
      <w:pPr>
        <w:pStyle w:val="FootnoteText"/>
        <w:rPr>
          <w:szCs w:val="18"/>
        </w:rPr>
      </w:pPr>
      <w:r w:rsidRPr="002B7151">
        <w:rPr>
          <w:rStyle w:val="FootnoteReference"/>
          <w:szCs w:val="18"/>
        </w:rPr>
        <w:footnoteRef/>
      </w:r>
      <w:r w:rsidRPr="002B7151">
        <w:rPr>
          <w:szCs w:val="18"/>
        </w:rPr>
        <w:t xml:space="preserve"> UNDP Style Manual, Office of Communications, Partnerships Bureau, updated November 2008</w:t>
      </w:r>
    </w:p>
  </w:footnote>
  <w:footnote w:id="15">
    <w:p w14:paraId="56566173" w14:textId="77777777" w:rsidR="00D31436" w:rsidRPr="002B7151" w:rsidRDefault="00D31436" w:rsidP="00860C57">
      <w:pPr>
        <w:pStyle w:val="FootnoteText"/>
        <w:rPr>
          <w:szCs w:val="18"/>
        </w:rPr>
      </w:pPr>
      <w:r w:rsidRPr="002B7151">
        <w:rPr>
          <w:rStyle w:val="FootnoteReference"/>
          <w:szCs w:val="18"/>
        </w:rPr>
        <w:footnoteRef/>
      </w:r>
      <w:r w:rsidRPr="002B7151">
        <w:rPr>
          <w:szCs w:val="18"/>
        </w:rPr>
        <w:t xml:space="preserve"> Using a six-point rating scale: 6: Highly Satisfactory, 5: Satisfactory, 4: Marginally Satisfactory, 3: Marginally Unsatisfactory, 2: Unsatisfactory and 1: Highly Unsatisfactory, see section 3.5, page 37 for ratings explanations.  </w:t>
      </w:r>
    </w:p>
  </w:footnote>
  <w:footnote w:id="16">
    <w:p w14:paraId="4AE55251" w14:textId="77777777" w:rsidR="00D31436" w:rsidRPr="00514E74" w:rsidRDefault="00D31436" w:rsidP="00860C57">
      <w:pPr>
        <w:pStyle w:val="footnotedescription"/>
        <w:rPr>
          <w:sz w:val="18"/>
          <w:szCs w:val="18"/>
        </w:rPr>
      </w:pPr>
      <w:r w:rsidRPr="00514E74">
        <w:rPr>
          <w:rStyle w:val="footnotemark"/>
          <w:szCs w:val="18"/>
          <w:u w:val="none"/>
        </w:rPr>
        <w:footnoteRef/>
      </w:r>
      <w:r w:rsidRPr="00514E74">
        <w:rPr>
          <w:sz w:val="18"/>
          <w:szCs w:val="18"/>
          <w:u w:val="none"/>
        </w:rPr>
        <w:t xml:space="preserve"> </w:t>
      </w:r>
      <w:r w:rsidRPr="00514E74">
        <w:rPr>
          <w:color w:val="000000"/>
          <w:sz w:val="18"/>
          <w:szCs w:val="18"/>
          <w:u w:val="none" w:color="000000"/>
        </w:rPr>
        <w:t xml:space="preserve">Available at </w:t>
      </w:r>
      <w:hyperlink r:id="rId4">
        <w:r w:rsidRPr="00514E74">
          <w:rPr>
            <w:sz w:val="18"/>
            <w:szCs w:val="18"/>
          </w:rPr>
          <w:t>http://www.unevaluation.org/unegstandards</w:t>
        </w:r>
      </w:hyperlink>
      <w:hyperlink r:id="rId5">
        <w:r w:rsidRPr="00514E74">
          <w:rPr>
            <w:color w:val="000000"/>
            <w:sz w:val="18"/>
            <w:szCs w:val="18"/>
            <w:u w:val="none" w:color="000000"/>
          </w:rPr>
          <w:t xml:space="preserve"> </w:t>
        </w:r>
      </w:hyperlink>
    </w:p>
  </w:footnote>
  <w:footnote w:id="17">
    <w:p w14:paraId="5A93C996" w14:textId="77777777" w:rsidR="00D31436" w:rsidRPr="00514E74" w:rsidRDefault="00D31436" w:rsidP="00860C57">
      <w:pPr>
        <w:pStyle w:val="footnotedescription"/>
        <w:spacing w:after="0"/>
        <w:rPr>
          <w:sz w:val="18"/>
          <w:szCs w:val="18"/>
        </w:rPr>
      </w:pPr>
      <w:r w:rsidRPr="00514E74">
        <w:rPr>
          <w:rStyle w:val="footnotemark"/>
          <w:szCs w:val="18"/>
          <w:u w:val="none"/>
        </w:rPr>
        <w:footnoteRef/>
      </w:r>
      <w:r w:rsidRPr="00514E74">
        <w:rPr>
          <w:sz w:val="18"/>
          <w:szCs w:val="18"/>
          <w:u w:val="none"/>
        </w:rPr>
        <w:t xml:space="preserve"> </w:t>
      </w:r>
      <w:r w:rsidRPr="00514E74">
        <w:rPr>
          <w:color w:val="000000"/>
          <w:sz w:val="18"/>
          <w:szCs w:val="18"/>
          <w:u w:val="none" w:color="000000"/>
        </w:rPr>
        <w:t xml:space="preserve">Available at </w:t>
      </w:r>
      <w:hyperlink r:id="rId6">
        <w:r w:rsidRPr="00514E74">
          <w:rPr>
            <w:sz w:val="18"/>
            <w:szCs w:val="18"/>
          </w:rPr>
          <w:t>http://www.uneval.org/search/index.jsp?q=ethical+guidelines</w:t>
        </w:r>
      </w:hyperlink>
      <w:hyperlink r:id="rId7">
        <w:r w:rsidRPr="00514E74">
          <w:rPr>
            <w:color w:val="000000"/>
            <w:sz w:val="18"/>
            <w:szCs w:val="18"/>
            <w:u w:val="none" w:color="000000"/>
          </w:rPr>
          <w:t xml:space="preserve"> </w:t>
        </w:r>
      </w:hyperlink>
      <w:r w:rsidRPr="00514E74">
        <w:rPr>
          <w:color w:val="000000"/>
          <w:sz w:val="18"/>
          <w:szCs w:val="18"/>
          <w:u w:val="none" w:color="000000"/>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F2686" w14:textId="77777777" w:rsidR="00D31436" w:rsidRDefault="00D3143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DC145" w14:textId="77777777" w:rsidR="00D31436" w:rsidRPr="0080434A" w:rsidRDefault="00D31436" w:rsidP="00A52B2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81B16" w14:textId="77777777" w:rsidR="00D31436" w:rsidRDefault="00D31436">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7E8D0" w14:textId="77777777" w:rsidR="00D31436" w:rsidRDefault="00D31436">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EF7C7" w14:textId="77777777" w:rsidR="00D31436" w:rsidRDefault="00D3143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3in;height:3in" o:bullet="t"/>
    </w:pict>
  </w:numPicBullet>
  <w:numPicBullet w:numPicBulletId="1">
    <w:pict>
      <v:shape id="_x0000_i1072" type="#_x0000_t75" style="width:3in;height:3in" o:bullet="t"/>
    </w:pict>
  </w:numPicBullet>
  <w:abstractNum w:abstractNumId="0">
    <w:nsid w:val="00000001"/>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1">
    <w:nsid w:val="00000002"/>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2">
    <w:nsid w:val="00000003"/>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3">
    <w:nsid w:val="00000004"/>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4">
    <w:nsid w:val="00000005"/>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5">
    <w:nsid w:val="00000006"/>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6">
    <w:nsid w:val="00000007"/>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7">
    <w:nsid w:val="00000008"/>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8">
    <w:nsid w:val="00000009"/>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9">
    <w:nsid w:val="00CE0F88"/>
    <w:multiLevelType w:val="hybridMultilevel"/>
    <w:tmpl w:val="3858D5FE"/>
    <w:lvl w:ilvl="0" w:tplc="50A8B7BE">
      <w:start w:val="1"/>
      <w:numFmt w:val="decimal"/>
      <w:lvlText w:val="IV.%1."/>
      <w:lvlJc w:val="left"/>
      <w:pPr>
        <w:tabs>
          <w:tab w:val="num" w:pos="624"/>
        </w:tabs>
        <w:ind w:left="624" w:hanging="624"/>
      </w:pPr>
      <w:rPr>
        <w:rFonts w:hint="default"/>
      </w:rPr>
    </w:lvl>
    <w:lvl w:ilvl="1" w:tplc="04090019">
      <w:start w:val="1"/>
      <w:numFmt w:val="lowerLetter"/>
      <w:lvlText w:val="%2."/>
      <w:lvlJc w:val="left"/>
      <w:pPr>
        <w:tabs>
          <w:tab w:val="num" w:pos="1440"/>
        </w:tabs>
        <w:ind w:left="1440" w:hanging="360"/>
      </w:pPr>
    </w:lvl>
    <w:lvl w:ilvl="2" w:tplc="20607D7E">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2761A0D"/>
    <w:multiLevelType w:val="hybridMultilevel"/>
    <w:tmpl w:val="69541976"/>
    <w:lvl w:ilvl="0" w:tplc="0409000F">
      <w:start w:val="1"/>
      <w:numFmt w:val="decimal"/>
      <w:lvlText w:val="%1."/>
      <w:lvlJc w:val="left"/>
      <w:pPr>
        <w:ind w:left="720" w:hanging="360"/>
      </w:pPr>
      <w:rPr>
        <w:color w:val="548DD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A45C5C"/>
    <w:multiLevelType w:val="multilevel"/>
    <w:tmpl w:val="D91A79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087A6414"/>
    <w:multiLevelType w:val="hybridMultilevel"/>
    <w:tmpl w:val="148CA3FE"/>
    <w:lvl w:ilvl="0" w:tplc="D73A5710">
      <w:start w:val="1"/>
      <w:numFmt w:val="bullet"/>
      <w:pStyle w:val="NormalbulletsChar"/>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88C2657"/>
    <w:multiLevelType w:val="hybridMultilevel"/>
    <w:tmpl w:val="2CAAF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30198A"/>
    <w:multiLevelType w:val="hybridMultilevel"/>
    <w:tmpl w:val="0AD85F5A"/>
    <w:lvl w:ilvl="0" w:tplc="F9281274">
      <w:start w:val="1"/>
      <w:numFmt w:val="bullet"/>
      <w:lvlText w:val=""/>
      <w:lvlJc w:val="left"/>
      <w:pPr>
        <w:tabs>
          <w:tab w:val="num" w:pos="360"/>
        </w:tabs>
        <w:ind w:left="360" w:hanging="360"/>
      </w:pPr>
      <w:rPr>
        <w:rFonts w:ascii="Symbol" w:hAnsi="Symbol" w:hint="default"/>
        <w:color w:val="auto"/>
        <w:sz w:val="24"/>
        <w:u w:val="none"/>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09605E4A"/>
    <w:multiLevelType w:val="hybridMultilevel"/>
    <w:tmpl w:val="01883CB6"/>
    <w:lvl w:ilvl="0" w:tplc="04090001">
      <w:start w:val="1"/>
      <w:numFmt w:val="bullet"/>
      <w:lvlText w:val=""/>
      <w:lvlJc w:val="left"/>
      <w:pPr>
        <w:ind w:left="1494" w:hanging="360"/>
      </w:pPr>
      <w:rPr>
        <w:rFonts w:ascii="Symbol" w:hAnsi="Symbol" w:hint="default"/>
      </w:rPr>
    </w:lvl>
    <w:lvl w:ilvl="1" w:tplc="04090001">
      <w:start w:val="1"/>
      <w:numFmt w:val="bullet"/>
      <w:lvlText w:val=""/>
      <w:lvlJc w:val="left"/>
      <w:pPr>
        <w:ind w:left="2574" w:hanging="360"/>
      </w:pPr>
      <w:rPr>
        <w:rFonts w:ascii="Symbol" w:hAnsi="Symbol"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6">
    <w:nsid w:val="097214AB"/>
    <w:multiLevelType w:val="hybridMultilevel"/>
    <w:tmpl w:val="F224FE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0A5634FA"/>
    <w:multiLevelType w:val="hybridMultilevel"/>
    <w:tmpl w:val="C908F40C"/>
    <w:lvl w:ilvl="0" w:tplc="D6E23376">
      <w:start w:val="1"/>
      <w:numFmt w:val="decimal"/>
      <w:lvlText w:val="%1."/>
      <w:lvlJc w:val="left"/>
      <w:pPr>
        <w:tabs>
          <w:tab w:val="num" w:pos="567"/>
        </w:tabs>
        <w:ind w:left="0" w:firstLine="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DA6BE7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EEB0613"/>
    <w:multiLevelType w:val="hybridMultilevel"/>
    <w:tmpl w:val="752223D6"/>
    <w:lvl w:ilvl="0" w:tplc="04090011">
      <w:start w:val="1"/>
      <w:numFmt w:val="decimal"/>
      <w:lvlText w:val="%1)"/>
      <w:lvlJc w:val="left"/>
      <w:pPr>
        <w:ind w:left="720" w:hanging="360"/>
      </w:pPr>
      <w:rPr>
        <w:rFonts w:hint="default"/>
      </w:rPr>
    </w:lvl>
    <w:lvl w:ilvl="1" w:tplc="76D0643E">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1BD3951"/>
    <w:multiLevelType w:val="hybridMultilevel"/>
    <w:tmpl w:val="23BC6BA6"/>
    <w:name w:val="9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317011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nsid w:val="13DA4E2D"/>
    <w:multiLevelType w:val="hybridMultilevel"/>
    <w:tmpl w:val="CCA445AC"/>
    <w:lvl w:ilvl="0" w:tplc="40E630B6">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7CB000A"/>
    <w:multiLevelType w:val="hybridMultilevel"/>
    <w:tmpl w:val="2848B03E"/>
    <w:lvl w:ilvl="0" w:tplc="0186F3AE">
      <w:start w:val="1"/>
      <w:numFmt w:val="bullet"/>
      <w:lvlText w:val=""/>
      <w:lvlJc w:val="left"/>
      <w:pPr>
        <w:tabs>
          <w:tab w:val="num" w:pos="643"/>
        </w:tabs>
        <w:ind w:left="643" w:hanging="360"/>
      </w:pPr>
      <w:rPr>
        <w:rFonts w:ascii="Wingdings" w:hAnsi="Wingdings"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AC665164">
      <w:numFmt w:val="bullet"/>
      <w:lvlText w:val="-"/>
      <w:lvlJc w:val="left"/>
      <w:pPr>
        <w:tabs>
          <w:tab w:val="num" w:pos="2880"/>
        </w:tabs>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9771EDC"/>
    <w:multiLevelType w:val="hybridMultilevel"/>
    <w:tmpl w:val="80E8A340"/>
    <w:lvl w:ilvl="0" w:tplc="0409000F">
      <w:start w:val="1"/>
      <w:numFmt w:val="decimal"/>
      <w:lvlText w:val="%1."/>
      <w:lvlJc w:val="left"/>
      <w:pPr>
        <w:ind w:left="1080" w:hanging="360"/>
      </w:pPr>
      <w:rPr>
        <w:rFonts w:hint="default"/>
        <w:color w:val="548DD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D504BBA"/>
    <w:multiLevelType w:val="hybridMultilevel"/>
    <w:tmpl w:val="DAE87ADA"/>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27E738A"/>
    <w:multiLevelType w:val="hybridMultilevel"/>
    <w:tmpl w:val="94C84B3A"/>
    <w:lvl w:ilvl="0" w:tplc="901E3708">
      <w:start w:val="1"/>
      <w:numFmt w:val="bullet"/>
      <w:pStyle w:val="Puce"/>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236B7DA7"/>
    <w:multiLevelType w:val="hybridMultilevel"/>
    <w:tmpl w:val="FB44F3E0"/>
    <w:lvl w:ilvl="0" w:tplc="04090001">
      <w:start w:val="1"/>
      <w:numFmt w:val="bullet"/>
      <w:lvlText w:val=""/>
      <w:lvlJc w:val="left"/>
      <w:pPr>
        <w:ind w:left="720" w:hanging="360"/>
      </w:pPr>
      <w:rPr>
        <w:rFonts w:ascii="Symbol" w:hAnsi="Symbol" w:hint="default"/>
      </w:rPr>
    </w:lvl>
    <w:lvl w:ilvl="1" w:tplc="5DB2F2E0">
      <w:numFmt w:val="bullet"/>
      <w:lvlText w:val="•"/>
      <w:lvlJc w:val="left"/>
      <w:pPr>
        <w:ind w:left="1800" w:hanging="720"/>
      </w:pPr>
      <w:rPr>
        <w:rFonts w:ascii="Calibri" w:eastAsia="Times New Roman" w:hAnsi="Calibri"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371566C"/>
    <w:multiLevelType w:val="hybridMultilevel"/>
    <w:tmpl w:val="48BA89C8"/>
    <w:name w:val="922"/>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9">
    <w:nsid w:val="25277B2E"/>
    <w:multiLevelType w:val="hybridMultilevel"/>
    <w:tmpl w:val="ABB24FBC"/>
    <w:lvl w:ilvl="0" w:tplc="84E8CB72">
      <w:start w:val="1"/>
      <w:numFmt w:val="bullet"/>
      <w:lvlText w:val=""/>
      <w:lvlJc w:val="left"/>
      <w:pPr>
        <w:tabs>
          <w:tab w:val="num" w:pos="720"/>
        </w:tabs>
        <w:ind w:left="720" w:hanging="360"/>
      </w:pPr>
      <w:rPr>
        <w:rFonts w:ascii="Symbol" w:hAnsi="Symbol" w:hint="default"/>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nsid w:val="2814453C"/>
    <w:multiLevelType w:val="hybridMultilevel"/>
    <w:tmpl w:val="D11254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8CB2E25"/>
    <w:multiLevelType w:val="hybridMultilevel"/>
    <w:tmpl w:val="DCFE9748"/>
    <w:lvl w:ilvl="0" w:tplc="A38A337C">
      <w:start w:val="1"/>
      <w:numFmt w:val="bullet"/>
      <w:pStyle w:val="Bullets"/>
      <w:lvlText w:val=""/>
      <w:lvlJc w:val="left"/>
      <w:pPr>
        <w:tabs>
          <w:tab w:val="num" w:pos="360"/>
        </w:tabs>
        <w:ind w:left="360" w:hanging="360"/>
      </w:pPr>
      <w:rPr>
        <w:rFonts w:ascii="Wingdings" w:hAnsi="Wingdings" w:hint="default"/>
        <w:color w:val="0033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2D844F6F"/>
    <w:multiLevelType w:val="hybridMultilevel"/>
    <w:tmpl w:val="89F4EFD8"/>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hint="default"/>
      </w:rPr>
    </w:lvl>
    <w:lvl w:ilvl="2" w:tplc="39B05FA8" w:tentative="1">
      <w:start w:val="1"/>
      <w:numFmt w:val="bullet"/>
      <w:lvlText w:val=""/>
      <w:lvlJc w:val="left"/>
      <w:pPr>
        <w:ind w:left="2160" w:hanging="360"/>
      </w:pPr>
      <w:rPr>
        <w:rFonts w:ascii="Wingdings" w:hAnsi="Wingdings" w:hint="default"/>
      </w:rPr>
    </w:lvl>
    <w:lvl w:ilvl="3" w:tplc="45F6457E" w:tentative="1">
      <w:start w:val="1"/>
      <w:numFmt w:val="bullet"/>
      <w:lvlText w:val=""/>
      <w:lvlJc w:val="left"/>
      <w:pPr>
        <w:ind w:left="2880" w:hanging="360"/>
      </w:pPr>
      <w:rPr>
        <w:rFonts w:ascii="Symbol" w:hAnsi="Symbol" w:hint="default"/>
      </w:rPr>
    </w:lvl>
    <w:lvl w:ilvl="4" w:tplc="671E70F8" w:tentative="1">
      <w:start w:val="1"/>
      <w:numFmt w:val="bullet"/>
      <w:lvlText w:val="o"/>
      <w:lvlJc w:val="left"/>
      <w:pPr>
        <w:ind w:left="3600" w:hanging="360"/>
      </w:pPr>
      <w:rPr>
        <w:rFonts w:ascii="Courier New" w:hAnsi="Courier New" w:hint="default"/>
      </w:rPr>
    </w:lvl>
    <w:lvl w:ilvl="5" w:tplc="395E422A" w:tentative="1">
      <w:start w:val="1"/>
      <w:numFmt w:val="bullet"/>
      <w:lvlText w:val=""/>
      <w:lvlJc w:val="left"/>
      <w:pPr>
        <w:ind w:left="4320" w:hanging="360"/>
      </w:pPr>
      <w:rPr>
        <w:rFonts w:ascii="Wingdings" w:hAnsi="Wingdings" w:hint="default"/>
      </w:rPr>
    </w:lvl>
    <w:lvl w:ilvl="6" w:tplc="ADC61F6C" w:tentative="1">
      <w:start w:val="1"/>
      <w:numFmt w:val="bullet"/>
      <w:lvlText w:val=""/>
      <w:lvlJc w:val="left"/>
      <w:pPr>
        <w:ind w:left="5040" w:hanging="360"/>
      </w:pPr>
      <w:rPr>
        <w:rFonts w:ascii="Symbol" w:hAnsi="Symbol" w:hint="default"/>
      </w:rPr>
    </w:lvl>
    <w:lvl w:ilvl="7" w:tplc="E2625754" w:tentative="1">
      <w:start w:val="1"/>
      <w:numFmt w:val="bullet"/>
      <w:lvlText w:val="o"/>
      <w:lvlJc w:val="left"/>
      <w:pPr>
        <w:ind w:left="5760" w:hanging="360"/>
      </w:pPr>
      <w:rPr>
        <w:rFonts w:ascii="Courier New" w:hAnsi="Courier New" w:hint="default"/>
      </w:rPr>
    </w:lvl>
    <w:lvl w:ilvl="8" w:tplc="8DB497EA" w:tentative="1">
      <w:start w:val="1"/>
      <w:numFmt w:val="bullet"/>
      <w:lvlText w:val=""/>
      <w:lvlJc w:val="left"/>
      <w:pPr>
        <w:ind w:left="6480" w:hanging="360"/>
      </w:pPr>
      <w:rPr>
        <w:rFonts w:ascii="Wingdings" w:hAnsi="Wingdings" w:hint="default"/>
      </w:rPr>
    </w:lvl>
  </w:abstractNum>
  <w:abstractNum w:abstractNumId="33">
    <w:nsid w:val="2DF13FB8"/>
    <w:multiLevelType w:val="hybridMultilevel"/>
    <w:tmpl w:val="92ECCB42"/>
    <w:lvl w:ilvl="0" w:tplc="705252F8">
      <w:start w:val="1"/>
      <w:numFmt w:val="bullet"/>
      <w:lvlText w:val=""/>
      <w:lvlJc w:val="left"/>
      <w:pPr>
        <w:tabs>
          <w:tab w:val="num" w:pos="643"/>
        </w:tabs>
        <w:ind w:left="643"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AC665164">
      <w:numFmt w:val="bullet"/>
      <w:lvlText w:val="-"/>
      <w:lvlJc w:val="left"/>
      <w:pPr>
        <w:tabs>
          <w:tab w:val="num" w:pos="2880"/>
        </w:tabs>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E2872FD"/>
    <w:multiLevelType w:val="hybridMultilevel"/>
    <w:tmpl w:val="BBCAD5CC"/>
    <w:lvl w:ilvl="0" w:tplc="15CA3DEE">
      <w:start w:val="1"/>
      <w:numFmt w:val="decimal"/>
      <w:lvlText w:val="I.%1."/>
      <w:lvlJc w:val="left"/>
      <w:pPr>
        <w:tabs>
          <w:tab w:val="num" w:pos="624"/>
        </w:tabs>
        <w:ind w:left="624" w:hanging="6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F1C7364"/>
    <w:multiLevelType w:val="hybridMultilevel"/>
    <w:tmpl w:val="33C470D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0F55DDE"/>
    <w:multiLevelType w:val="hybridMultilevel"/>
    <w:tmpl w:val="A91654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19439E6"/>
    <w:multiLevelType w:val="multilevel"/>
    <w:tmpl w:val="83E2FC16"/>
    <w:lvl w:ilvl="0">
      <w:start w:val="1"/>
      <w:numFmt w:val="none"/>
      <w:pStyle w:val="Heading1a"/>
      <w:suff w:val="nothing"/>
      <w:lvlText w:val="%1"/>
      <w:lvlJc w:val="left"/>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nsid w:val="31F6668D"/>
    <w:multiLevelType w:val="hybridMultilevel"/>
    <w:tmpl w:val="FBCA145A"/>
    <w:lvl w:ilvl="0" w:tplc="240E77DA">
      <w:start w:val="1"/>
      <w:numFmt w:val="decimal"/>
      <w:lvlText w:val="I.%1."/>
      <w:lvlJc w:val="left"/>
      <w:pPr>
        <w:tabs>
          <w:tab w:val="num" w:pos="360"/>
        </w:tabs>
        <w:ind w:left="360" w:hanging="360"/>
      </w:pPr>
      <w:rPr>
        <w:rFonts w:hint="default"/>
      </w:rPr>
    </w:lvl>
    <w:lvl w:ilvl="1" w:tplc="8714824A">
      <w:start w:val="1"/>
      <w:numFmt w:val="bullet"/>
      <w:lvlText w:val="o"/>
      <w:lvlJc w:val="left"/>
      <w:pPr>
        <w:tabs>
          <w:tab w:val="num" w:pos="1080"/>
        </w:tabs>
        <w:ind w:left="1080" w:hanging="360"/>
      </w:pPr>
      <w:rPr>
        <w:rFonts w:ascii="Courier New" w:hAnsi="Courier New" w:hint="default"/>
        <w:sz w:val="16"/>
      </w:rPr>
    </w:lvl>
    <w:lvl w:ilvl="2" w:tplc="E6F84396">
      <w:numFmt w:val="bullet"/>
      <w:lvlText w:val=""/>
      <w:lvlJc w:val="left"/>
      <w:pPr>
        <w:tabs>
          <w:tab w:val="num" w:pos="2340"/>
        </w:tabs>
        <w:ind w:left="2340" w:hanging="720"/>
      </w:pPr>
      <w:rPr>
        <w:rFonts w:ascii="Symbol" w:eastAsia="Times New Roman" w:hAnsi="Symbol"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39750147"/>
    <w:multiLevelType w:val="hybridMultilevel"/>
    <w:tmpl w:val="6B7E5656"/>
    <w:lvl w:ilvl="0" w:tplc="0409000F">
      <w:start w:val="1"/>
      <w:numFmt w:val="decimal"/>
      <w:lvlText w:val="%1."/>
      <w:lvlJc w:val="left"/>
      <w:pPr>
        <w:ind w:left="1440" w:hanging="360"/>
      </w:pPr>
      <w:rPr>
        <w:rFonts w:hint="default"/>
        <w:color w:val="548DD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9D855CE"/>
    <w:multiLevelType w:val="hybridMultilevel"/>
    <w:tmpl w:val="8D14DE40"/>
    <w:lvl w:ilvl="0" w:tplc="F9281274">
      <w:start w:val="1"/>
      <w:numFmt w:val="bullet"/>
      <w:lvlText w:val=""/>
      <w:lvlJc w:val="left"/>
      <w:pPr>
        <w:tabs>
          <w:tab w:val="num" w:pos="360"/>
        </w:tabs>
        <w:ind w:left="360" w:hanging="360"/>
      </w:pPr>
      <w:rPr>
        <w:rFonts w:ascii="Symbol" w:hAnsi="Symbol" w:hint="default"/>
        <w:color w:val="auto"/>
        <w:sz w:val="24"/>
        <w:u w:val="none"/>
      </w:rPr>
    </w:lvl>
    <w:lvl w:ilvl="1" w:tplc="92BC9A8A">
      <w:start w:val="1"/>
      <w:numFmt w:val="bullet"/>
      <w:lvlText w:val=""/>
      <w:lvlJc w:val="left"/>
      <w:pPr>
        <w:tabs>
          <w:tab w:val="num" w:pos="1440"/>
        </w:tabs>
        <w:ind w:left="1440" w:hanging="360"/>
      </w:pPr>
      <w:rPr>
        <w:rFonts w:ascii="Symbol" w:hAnsi="Symbol" w:hint="default"/>
        <w:color w:val="auto"/>
        <w:sz w:val="24"/>
        <w:u w:val="none"/>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3A9408BE"/>
    <w:multiLevelType w:val="hybridMultilevel"/>
    <w:tmpl w:val="4420DC36"/>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40496BCC"/>
    <w:multiLevelType w:val="hybridMultilevel"/>
    <w:tmpl w:val="4B14A54A"/>
    <w:lvl w:ilvl="0" w:tplc="0409000F">
      <w:start w:val="1"/>
      <w:numFmt w:val="decimal"/>
      <w:lvlText w:val="%1."/>
      <w:lvlJc w:val="left"/>
      <w:pPr>
        <w:ind w:left="1080" w:hanging="360"/>
      </w:pPr>
      <w:rPr>
        <w:color w:val="548DD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41C36D2"/>
    <w:multiLevelType w:val="hybridMultilevel"/>
    <w:tmpl w:val="C0EA69F8"/>
    <w:lvl w:ilvl="0" w:tplc="76D0643E">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442A32B5"/>
    <w:multiLevelType w:val="multilevel"/>
    <w:tmpl w:val="94A28F12"/>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45F21499"/>
    <w:multiLevelType w:val="hybridMultilevel"/>
    <w:tmpl w:val="2B081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A444ECE"/>
    <w:multiLevelType w:val="hybridMultilevel"/>
    <w:tmpl w:val="6700DBC6"/>
    <w:lvl w:ilvl="0" w:tplc="04090011">
      <w:start w:val="1"/>
      <w:numFmt w:val="decimal"/>
      <w:lvlText w:val="%1)"/>
      <w:lvlJc w:val="left"/>
      <w:pPr>
        <w:ind w:left="720" w:hanging="360"/>
      </w:pPr>
      <w:rPr>
        <w:rFonts w:hint="default"/>
      </w:rPr>
    </w:lvl>
    <w:lvl w:ilvl="1" w:tplc="76D0643E">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A5F5604"/>
    <w:multiLevelType w:val="hybridMultilevel"/>
    <w:tmpl w:val="4756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BEA1560"/>
    <w:multiLevelType w:val="hybridMultilevel"/>
    <w:tmpl w:val="A192016A"/>
    <w:lvl w:ilvl="0" w:tplc="95929028">
      <w:start w:val="1"/>
      <w:numFmt w:val="bullet"/>
      <w:pStyle w:val="norm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0E40216"/>
    <w:multiLevelType w:val="hybridMultilevel"/>
    <w:tmpl w:val="5ED82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175470B"/>
    <w:multiLevelType w:val="hybridMultilevel"/>
    <w:tmpl w:val="68060D06"/>
    <w:lvl w:ilvl="0" w:tplc="11C053F6">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286D73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AA61A6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0BE5A3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B9C94C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CEC14F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ACE601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8B4089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B5EEDB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1">
    <w:nsid w:val="517B2278"/>
    <w:multiLevelType w:val="hybridMultilevel"/>
    <w:tmpl w:val="FF7036B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5C821F1"/>
    <w:multiLevelType w:val="hybridMultilevel"/>
    <w:tmpl w:val="EC9823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55FC6C82"/>
    <w:multiLevelType w:val="hybridMultilevel"/>
    <w:tmpl w:val="6700DBC6"/>
    <w:lvl w:ilvl="0" w:tplc="04090011">
      <w:start w:val="1"/>
      <w:numFmt w:val="decimal"/>
      <w:lvlText w:val="%1)"/>
      <w:lvlJc w:val="left"/>
      <w:pPr>
        <w:ind w:left="720" w:hanging="360"/>
      </w:pPr>
      <w:rPr>
        <w:rFonts w:hint="default"/>
      </w:rPr>
    </w:lvl>
    <w:lvl w:ilvl="1" w:tplc="76D0643E">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7593661"/>
    <w:multiLevelType w:val="hybridMultilevel"/>
    <w:tmpl w:val="B8F2B29C"/>
    <w:lvl w:ilvl="0" w:tplc="04090011">
      <w:start w:val="1"/>
      <w:numFmt w:val="decimal"/>
      <w:lvlText w:val="%1)"/>
      <w:lvlJc w:val="left"/>
      <w:pPr>
        <w:ind w:left="720" w:hanging="360"/>
      </w:pPr>
      <w:rPr>
        <w:rFonts w:hint="default"/>
      </w:rPr>
    </w:lvl>
    <w:lvl w:ilvl="1" w:tplc="76D0643E">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7F22D1B"/>
    <w:multiLevelType w:val="hybridMultilevel"/>
    <w:tmpl w:val="41FCB4AC"/>
    <w:lvl w:ilvl="0" w:tplc="92BC9A8A">
      <w:start w:val="1"/>
      <w:numFmt w:val="decimal"/>
      <w:lvlText w:val="V.%1."/>
      <w:lvlJc w:val="left"/>
      <w:pPr>
        <w:tabs>
          <w:tab w:val="num" w:pos="624"/>
        </w:tabs>
        <w:ind w:left="624" w:hanging="624"/>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6">
    <w:nsid w:val="5A0E1F2F"/>
    <w:multiLevelType w:val="hybridMultilevel"/>
    <w:tmpl w:val="1C8A2D78"/>
    <w:lvl w:ilvl="0" w:tplc="C712AB62">
      <w:start w:val="1"/>
      <w:numFmt w:val="bullet"/>
      <w:lvlText w:val=""/>
      <w:lvlJc w:val="left"/>
      <w:pPr>
        <w:tabs>
          <w:tab w:val="num" w:pos="1920"/>
        </w:tabs>
        <w:ind w:left="1920" w:hanging="360"/>
      </w:pPr>
      <w:rPr>
        <w:rFonts w:ascii="Symbol" w:hAnsi="Symbol" w:hint="default"/>
        <w:b/>
        <w:i w:val="0"/>
        <w:color w:val="00000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B132976"/>
    <w:multiLevelType w:val="hybridMultilevel"/>
    <w:tmpl w:val="94A28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CE50309"/>
    <w:multiLevelType w:val="hybridMultilevel"/>
    <w:tmpl w:val="5BAE7FA0"/>
    <w:lvl w:ilvl="0" w:tplc="7BBAFDB0">
      <w:start w:val="1"/>
      <w:numFmt w:val="decimal"/>
      <w:pStyle w:val="Para"/>
      <w:lvlText w:val="%1."/>
      <w:lvlJc w:val="left"/>
      <w:pPr>
        <w:tabs>
          <w:tab w:val="num" w:pos="360"/>
        </w:tabs>
        <w:ind w:left="360" w:hanging="360"/>
      </w:p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CE508F8"/>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5D70505D"/>
    <w:multiLevelType w:val="hybridMultilevel"/>
    <w:tmpl w:val="93968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E4F50C5"/>
    <w:multiLevelType w:val="hybridMultilevel"/>
    <w:tmpl w:val="BACA89B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0D2152B"/>
    <w:multiLevelType w:val="hybridMultilevel"/>
    <w:tmpl w:val="83085470"/>
    <w:lvl w:ilvl="0" w:tplc="D6E23376">
      <w:start w:val="1"/>
      <w:numFmt w:val="decimal"/>
      <w:lvlText w:val="%1."/>
      <w:lvlJc w:val="left"/>
      <w:pPr>
        <w:tabs>
          <w:tab w:val="num" w:pos="927"/>
        </w:tabs>
        <w:ind w:left="36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613F03B8"/>
    <w:multiLevelType w:val="hybridMultilevel"/>
    <w:tmpl w:val="421A3690"/>
    <w:lvl w:ilvl="0" w:tplc="04090005">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Symbol" w:hAnsi="Symbol" w:hint="default"/>
        <w:color w:val="auto"/>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62A36418"/>
    <w:multiLevelType w:val="hybridMultilevel"/>
    <w:tmpl w:val="764A575A"/>
    <w:lvl w:ilvl="0" w:tplc="20FA8B94">
      <w:start w:val="1"/>
      <w:numFmt w:val="bullet"/>
      <w:lvlText w:val=""/>
      <w:lvlJc w:val="left"/>
      <w:pPr>
        <w:tabs>
          <w:tab w:val="num" w:pos="720"/>
        </w:tabs>
        <w:ind w:left="720" w:hanging="360"/>
      </w:pPr>
      <w:rPr>
        <w:rFonts w:ascii="Wingdings" w:hAnsi="Wingdings" w:hint="default"/>
        <w:sz w:val="20"/>
      </w:rPr>
    </w:lvl>
    <w:lvl w:ilvl="1" w:tplc="00190409" w:tentative="1">
      <w:start w:val="1"/>
      <w:numFmt w:val="bullet"/>
      <w:lvlText w:val="o"/>
      <w:lvlJc w:val="left"/>
      <w:pPr>
        <w:tabs>
          <w:tab w:val="num" w:pos="1440"/>
        </w:tabs>
        <w:ind w:left="1440" w:hanging="360"/>
      </w:pPr>
      <w:rPr>
        <w:rFonts w:ascii="Courier New" w:hAnsi="Courier New" w:cs="Wingdings" w:hint="default"/>
      </w:rPr>
    </w:lvl>
    <w:lvl w:ilvl="2" w:tplc="001B0409" w:tentative="1">
      <w:start w:val="1"/>
      <w:numFmt w:val="bullet"/>
      <w:lvlText w:val=""/>
      <w:lvlJc w:val="left"/>
      <w:pPr>
        <w:tabs>
          <w:tab w:val="num" w:pos="2160"/>
        </w:tabs>
        <w:ind w:left="2160" w:hanging="360"/>
      </w:pPr>
      <w:rPr>
        <w:rFonts w:ascii="Wingdings" w:hAnsi="Wingdings" w:hint="default"/>
      </w:rPr>
    </w:lvl>
    <w:lvl w:ilvl="3" w:tplc="000F0409" w:tentative="1">
      <w:start w:val="1"/>
      <w:numFmt w:val="bullet"/>
      <w:lvlText w:val=""/>
      <w:lvlJc w:val="left"/>
      <w:pPr>
        <w:tabs>
          <w:tab w:val="num" w:pos="2880"/>
        </w:tabs>
        <w:ind w:left="2880" w:hanging="360"/>
      </w:pPr>
      <w:rPr>
        <w:rFonts w:ascii="Symbol" w:hAnsi="Symbol" w:hint="default"/>
      </w:rPr>
    </w:lvl>
    <w:lvl w:ilvl="4" w:tplc="00190409" w:tentative="1">
      <w:start w:val="1"/>
      <w:numFmt w:val="bullet"/>
      <w:lvlText w:val="o"/>
      <w:lvlJc w:val="left"/>
      <w:pPr>
        <w:tabs>
          <w:tab w:val="num" w:pos="3600"/>
        </w:tabs>
        <w:ind w:left="3600" w:hanging="360"/>
      </w:pPr>
      <w:rPr>
        <w:rFonts w:ascii="Courier New" w:hAnsi="Courier New" w:cs="Wingdings" w:hint="default"/>
      </w:rPr>
    </w:lvl>
    <w:lvl w:ilvl="5" w:tplc="001B0409" w:tentative="1">
      <w:start w:val="1"/>
      <w:numFmt w:val="bullet"/>
      <w:lvlText w:val=""/>
      <w:lvlJc w:val="left"/>
      <w:pPr>
        <w:tabs>
          <w:tab w:val="num" w:pos="4320"/>
        </w:tabs>
        <w:ind w:left="4320" w:hanging="360"/>
      </w:pPr>
      <w:rPr>
        <w:rFonts w:ascii="Wingdings" w:hAnsi="Wingdings" w:hint="default"/>
      </w:rPr>
    </w:lvl>
    <w:lvl w:ilvl="6" w:tplc="000F0409" w:tentative="1">
      <w:start w:val="1"/>
      <w:numFmt w:val="bullet"/>
      <w:lvlText w:val=""/>
      <w:lvlJc w:val="left"/>
      <w:pPr>
        <w:tabs>
          <w:tab w:val="num" w:pos="5040"/>
        </w:tabs>
        <w:ind w:left="5040" w:hanging="360"/>
      </w:pPr>
      <w:rPr>
        <w:rFonts w:ascii="Symbol" w:hAnsi="Symbol" w:hint="default"/>
      </w:rPr>
    </w:lvl>
    <w:lvl w:ilvl="7" w:tplc="00190409" w:tentative="1">
      <w:start w:val="1"/>
      <w:numFmt w:val="bullet"/>
      <w:lvlText w:val="o"/>
      <w:lvlJc w:val="left"/>
      <w:pPr>
        <w:tabs>
          <w:tab w:val="num" w:pos="5760"/>
        </w:tabs>
        <w:ind w:left="5760" w:hanging="360"/>
      </w:pPr>
      <w:rPr>
        <w:rFonts w:ascii="Courier New" w:hAnsi="Courier New" w:cs="Wingdings" w:hint="default"/>
      </w:rPr>
    </w:lvl>
    <w:lvl w:ilvl="8" w:tplc="001B0409" w:tentative="1">
      <w:start w:val="1"/>
      <w:numFmt w:val="bullet"/>
      <w:lvlText w:val=""/>
      <w:lvlJc w:val="left"/>
      <w:pPr>
        <w:tabs>
          <w:tab w:val="num" w:pos="6480"/>
        </w:tabs>
        <w:ind w:left="6480" w:hanging="360"/>
      </w:pPr>
      <w:rPr>
        <w:rFonts w:ascii="Wingdings" w:hAnsi="Wingdings" w:hint="default"/>
      </w:rPr>
    </w:lvl>
  </w:abstractNum>
  <w:abstractNum w:abstractNumId="65">
    <w:nsid w:val="649870CB"/>
    <w:multiLevelType w:val="hybridMultilevel"/>
    <w:tmpl w:val="C4406ECA"/>
    <w:lvl w:ilvl="0" w:tplc="9604AD88">
      <w:start w:val="1"/>
      <w:numFmt w:val="bullet"/>
      <w:lvlText w:val=""/>
      <w:lvlJc w:val="left"/>
      <w:pPr>
        <w:ind w:left="360" w:hanging="360"/>
      </w:pPr>
      <w:rPr>
        <w:rFonts w:ascii="Symbol" w:hAnsi="Symbol"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52E529B"/>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6803001A"/>
    <w:multiLevelType w:val="hybridMultilevel"/>
    <w:tmpl w:val="4476EBB0"/>
    <w:lvl w:ilvl="0" w:tplc="428A0588">
      <w:start w:val="1"/>
      <w:numFmt w:val="decimal"/>
      <w:lvlText w:val="%1."/>
      <w:lvlJc w:val="left"/>
      <w:pPr>
        <w:ind w:left="720" w:hanging="360"/>
      </w:pPr>
      <w:rPr>
        <w:rFonts w:ascii="Tahoma" w:eastAsia="Times New Roman" w:hAnsi="Tahoma" w:cs="Tahom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89C7CC1"/>
    <w:multiLevelType w:val="hybridMultilevel"/>
    <w:tmpl w:val="A91AC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692457FB"/>
    <w:multiLevelType w:val="hybridMultilevel"/>
    <w:tmpl w:val="A648B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A3377AE"/>
    <w:multiLevelType w:val="hybridMultilevel"/>
    <w:tmpl w:val="5570301E"/>
    <w:lvl w:ilvl="0" w:tplc="92BC9A8A">
      <w:start w:val="1"/>
      <w:numFmt w:val="bullet"/>
      <w:pStyle w:val="Listepuces75"/>
      <w:lvlText w:val=""/>
      <w:lvlJc w:val="left"/>
      <w:pPr>
        <w:tabs>
          <w:tab w:val="num" w:pos="170"/>
        </w:tabs>
        <w:ind w:left="170" w:hanging="170"/>
      </w:pPr>
      <w:rPr>
        <w:rFonts w:ascii="Symbol" w:hAnsi="Symbol" w:hint="default"/>
        <w:sz w:val="15"/>
        <w:szCs w:val="15"/>
      </w:rPr>
    </w:lvl>
    <w:lvl w:ilvl="1" w:tplc="04090003">
      <w:start w:val="4"/>
      <w:numFmt w:val="bullet"/>
      <w:lvlText w:val="-"/>
      <w:lvlJc w:val="left"/>
      <w:pPr>
        <w:tabs>
          <w:tab w:val="num" w:pos="1440"/>
        </w:tabs>
        <w:ind w:left="1440" w:hanging="360"/>
      </w:pPr>
      <w:rPr>
        <w:rFonts w:ascii="Times New Roman" w:eastAsia="Times New Roman" w:hAnsi="Times New Roman" w:cs="Times New Roman" w:hint="default"/>
        <w:sz w:val="15"/>
        <w:szCs w:val="15"/>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6B990F36"/>
    <w:multiLevelType w:val="hybridMultilevel"/>
    <w:tmpl w:val="E050F382"/>
    <w:lvl w:ilvl="0" w:tplc="0409000F">
      <w:start w:val="1"/>
      <w:numFmt w:val="decimal"/>
      <w:lvlText w:val="%1."/>
      <w:lvlJc w:val="left"/>
      <w:pPr>
        <w:ind w:left="1440" w:hanging="360"/>
      </w:pPr>
      <w:rPr>
        <w:rFonts w:hint="default"/>
        <w:color w:val="548DD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6BA3262D"/>
    <w:multiLevelType w:val="hybridMultilevel"/>
    <w:tmpl w:val="E61C8526"/>
    <w:lvl w:ilvl="0" w:tplc="0409000F">
      <w:start w:val="1"/>
      <w:numFmt w:val="decimal"/>
      <w:lvlText w:val="%1."/>
      <w:lvlJc w:val="left"/>
      <w:pPr>
        <w:ind w:left="1440" w:hanging="360"/>
      </w:pPr>
      <w:rPr>
        <w:rFonts w:hint="default"/>
        <w:color w:val="548DD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6DE94D4A"/>
    <w:multiLevelType w:val="hybridMultilevel"/>
    <w:tmpl w:val="91CA8E5C"/>
    <w:lvl w:ilvl="0" w:tplc="FFFFFFFF">
      <w:start w:val="1"/>
      <w:numFmt w:val="bullet"/>
      <w:pStyle w:val="StyleBulletBold"/>
      <w:lvlText w:val=""/>
      <w:lvlJc w:val="left"/>
      <w:pPr>
        <w:tabs>
          <w:tab w:val="num" w:pos="720"/>
        </w:tabs>
        <w:ind w:left="720" w:hanging="360"/>
      </w:pPr>
      <w:rPr>
        <w:rFonts w:ascii="Symbol" w:hAnsi="Symbol" w:hint="default"/>
      </w:rPr>
    </w:lvl>
    <w:lvl w:ilvl="1" w:tplc="FFFFFFFF">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4">
    <w:nsid w:val="71A6504E"/>
    <w:multiLevelType w:val="hybridMultilevel"/>
    <w:tmpl w:val="EFD20580"/>
    <w:lvl w:ilvl="0" w:tplc="04090001">
      <w:start w:val="1"/>
      <w:numFmt w:val="decimal"/>
      <w:lvlText w:val="III.%1."/>
      <w:lvlJc w:val="left"/>
      <w:pPr>
        <w:tabs>
          <w:tab w:val="num" w:pos="624"/>
        </w:tabs>
        <w:ind w:left="624" w:hanging="624"/>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5">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4EE2A3F"/>
    <w:multiLevelType w:val="multilevel"/>
    <w:tmpl w:val="B93266B0"/>
    <w:lvl w:ilvl="0">
      <w:start w:val="1"/>
      <w:numFmt w:val="decimal"/>
      <w:pStyle w:val="GVWDHeading1"/>
      <w:lvlText w:val="%1"/>
      <w:lvlJc w:val="left"/>
      <w:pPr>
        <w:tabs>
          <w:tab w:val="num" w:pos="720"/>
        </w:tabs>
        <w:ind w:left="720" w:hanging="720"/>
      </w:pPr>
    </w:lvl>
    <w:lvl w:ilvl="1">
      <w:start w:val="1"/>
      <w:numFmt w:val="decimal"/>
      <w:pStyle w:val="GVWDHeading2"/>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7">
    <w:nsid w:val="75D53F86"/>
    <w:multiLevelType w:val="hybridMultilevel"/>
    <w:tmpl w:val="7806E16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75957EC"/>
    <w:multiLevelType w:val="hybridMultilevel"/>
    <w:tmpl w:val="A05C8EEA"/>
    <w:lvl w:ilvl="0" w:tplc="04020005">
      <w:start w:val="1"/>
      <w:numFmt w:val="bullet"/>
      <w:lvlText w:val=""/>
      <w:lvlJc w:val="left"/>
      <w:pPr>
        <w:tabs>
          <w:tab w:val="num" w:pos="643"/>
        </w:tabs>
        <w:ind w:left="643" w:hanging="360"/>
      </w:pPr>
      <w:rPr>
        <w:rFonts w:ascii="Wingdings" w:hAnsi="Wingdings" w:hint="default"/>
        <w:sz w:val="20"/>
      </w:rPr>
    </w:lvl>
    <w:lvl w:ilvl="1" w:tplc="04020003">
      <w:start w:val="1"/>
      <w:numFmt w:val="bullet"/>
      <w:lvlText w:val="o"/>
      <w:lvlJc w:val="left"/>
      <w:pPr>
        <w:tabs>
          <w:tab w:val="num" w:pos="1440"/>
        </w:tabs>
        <w:ind w:left="1440" w:hanging="360"/>
      </w:pPr>
      <w:rPr>
        <w:rFonts w:ascii="Courier New" w:hAnsi="Courier New" w:hint="default"/>
        <w:sz w:val="16"/>
      </w:rPr>
    </w:lvl>
    <w:lvl w:ilvl="2" w:tplc="04020005">
      <w:start w:val="1"/>
      <w:numFmt w:val="bullet"/>
      <w:lvlText w:val=""/>
      <w:lvlJc w:val="left"/>
      <w:pPr>
        <w:tabs>
          <w:tab w:val="num" w:pos="2160"/>
        </w:tabs>
        <w:ind w:left="2160" w:hanging="360"/>
      </w:pPr>
      <w:rPr>
        <w:rFonts w:ascii="Wingdings" w:hAnsi="Wingdings" w:hint="default"/>
      </w:rPr>
    </w:lvl>
    <w:lvl w:ilvl="3" w:tplc="04020001">
      <w:numFmt w:val="bullet"/>
      <w:lvlText w:val="-"/>
      <w:lvlJc w:val="left"/>
      <w:pPr>
        <w:tabs>
          <w:tab w:val="num" w:pos="2880"/>
        </w:tabs>
        <w:ind w:left="2880" w:hanging="360"/>
      </w:pPr>
      <w:rPr>
        <w:rFonts w:ascii="Times New Roman" w:eastAsia="Times New Roman" w:hAnsi="Times New Roman" w:cs="Times New Roman"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9">
    <w:nsid w:val="77B52955"/>
    <w:multiLevelType w:val="hybridMultilevel"/>
    <w:tmpl w:val="9A66E64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0">
    <w:nsid w:val="77DC77E6"/>
    <w:multiLevelType w:val="hybridMultilevel"/>
    <w:tmpl w:val="01465A2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8064465"/>
    <w:multiLevelType w:val="hybridMultilevel"/>
    <w:tmpl w:val="2534C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8C55DE6"/>
    <w:multiLevelType w:val="hybridMultilevel"/>
    <w:tmpl w:val="10EA4344"/>
    <w:lvl w:ilvl="0" w:tplc="0409000F">
      <w:start w:val="1"/>
      <w:numFmt w:val="decimal"/>
      <w:lvlText w:val="%1."/>
      <w:lvlJc w:val="left"/>
      <w:pPr>
        <w:ind w:left="1080" w:hanging="360"/>
      </w:pPr>
      <w:rPr>
        <w:color w:val="548DD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7A310A72"/>
    <w:multiLevelType w:val="singleLevel"/>
    <w:tmpl w:val="3B3CBCB2"/>
    <w:lvl w:ilvl="0">
      <w:start w:val="1"/>
      <w:numFmt w:val="bullet"/>
      <w:pStyle w:val="BodyText1"/>
      <w:lvlText w:val=""/>
      <w:lvlJc w:val="left"/>
      <w:pPr>
        <w:tabs>
          <w:tab w:val="num" w:pos="360"/>
        </w:tabs>
        <w:ind w:left="357" w:hanging="357"/>
      </w:pPr>
      <w:rPr>
        <w:rFonts w:ascii="Symbol" w:hAnsi="Symbol" w:hint="default"/>
      </w:rPr>
    </w:lvl>
  </w:abstractNum>
  <w:abstractNum w:abstractNumId="84">
    <w:nsid w:val="7C046D28"/>
    <w:multiLevelType w:val="hybridMultilevel"/>
    <w:tmpl w:val="A8428212"/>
    <w:lvl w:ilvl="0" w:tplc="1E3436CA">
      <w:start w:val="1"/>
      <w:numFmt w:val="decimal"/>
      <w:lvlText w:val="II.%1."/>
      <w:lvlJc w:val="left"/>
      <w:pPr>
        <w:tabs>
          <w:tab w:val="num" w:pos="624"/>
        </w:tabs>
        <w:ind w:left="624" w:hanging="624"/>
      </w:pPr>
      <w:rPr>
        <w:rFonts w:hint="default"/>
      </w:rPr>
    </w:lvl>
    <w:lvl w:ilvl="1" w:tplc="31BA12B8" w:tentative="1">
      <w:start w:val="1"/>
      <w:numFmt w:val="lowerLetter"/>
      <w:lvlText w:val="%2."/>
      <w:lvlJc w:val="left"/>
      <w:pPr>
        <w:tabs>
          <w:tab w:val="num" w:pos="1440"/>
        </w:tabs>
        <w:ind w:left="1440" w:hanging="360"/>
      </w:pPr>
    </w:lvl>
    <w:lvl w:ilvl="2" w:tplc="8DE63678" w:tentative="1">
      <w:start w:val="1"/>
      <w:numFmt w:val="lowerRoman"/>
      <w:lvlText w:val="%3."/>
      <w:lvlJc w:val="right"/>
      <w:pPr>
        <w:tabs>
          <w:tab w:val="num" w:pos="2160"/>
        </w:tabs>
        <w:ind w:left="2160" w:hanging="180"/>
      </w:pPr>
    </w:lvl>
    <w:lvl w:ilvl="3" w:tplc="2C44BA0C" w:tentative="1">
      <w:start w:val="1"/>
      <w:numFmt w:val="decimal"/>
      <w:lvlText w:val="%4."/>
      <w:lvlJc w:val="left"/>
      <w:pPr>
        <w:tabs>
          <w:tab w:val="num" w:pos="2880"/>
        </w:tabs>
        <w:ind w:left="2880" w:hanging="360"/>
      </w:pPr>
    </w:lvl>
    <w:lvl w:ilvl="4" w:tplc="D444C02A" w:tentative="1">
      <w:start w:val="1"/>
      <w:numFmt w:val="lowerLetter"/>
      <w:lvlText w:val="%5."/>
      <w:lvlJc w:val="left"/>
      <w:pPr>
        <w:tabs>
          <w:tab w:val="num" w:pos="3600"/>
        </w:tabs>
        <w:ind w:left="3600" w:hanging="360"/>
      </w:pPr>
    </w:lvl>
    <w:lvl w:ilvl="5" w:tplc="C6C04AB0" w:tentative="1">
      <w:start w:val="1"/>
      <w:numFmt w:val="lowerRoman"/>
      <w:lvlText w:val="%6."/>
      <w:lvlJc w:val="right"/>
      <w:pPr>
        <w:tabs>
          <w:tab w:val="num" w:pos="4320"/>
        </w:tabs>
        <w:ind w:left="4320" w:hanging="180"/>
      </w:pPr>
    </w:lvl>
    <w:lvl w:ilvl="6" w:tplc="B4ACB9B8" w:tentative="1">
      <w:start w:val="1"/>
      <w:numFmt w:val="decimal"/>
      <w:lvlText w:val="%7."/>
      <w:lvlJc w:val="left"/>
      <w:pPr>
        <w:tabs>
          <w:tab w:val="num" w:pos="5040"/>
        </w:tabs>
        <w:ind w:left="5040" w:hanging="360"/>
      </w:pPr>
    </w:lvl>
    <w:lvl w:ilvl="7" w:tplc="439C1736" w:tentative="1">
      <w:start w:val="1"/>
      <w:numFmt w:val="lowerLetter"/>
      <w:lvlText w:val="%8."/>
      <w:lvlJc w:val="left"/>
      <w:pPr>
        <w:tabs>
          <w:tab w:val="num" w:pos="5760"/>
        </w:tabs>
        <w:ind w:left="5760" w:hanging="360"/>
      </w:pPr>
    </w:lvl>
    <w:lvl w:ilvl="8" w:tplc="CD92EE78" w:tentative="1">
      <w:start w:val="1"/>
      <w:numFmt w:val="lowerRoman"/>
      <w:lvlText w:val="%9."/>
      <w:lvlJc w:val="right"/>
      <w:pPr>
        <w:tabs>
          <w:tab w:val="num" w:pos="6480"/>
        </w:tabs>
        <w:ind w:left="6480" w:hanging="180"/>
      </w:pPr>
    </w:lvl>
  </w:abstractNum>
  <w:abstractNum w:abstractNumId="85">
    <w:nsid w:val="7C40711E"/>
    <w:multiLevelType w:val="multilevel"/>
    <w:tmpl w:val="3DFE9C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0"/>
      <w:lvlJc w:val="left"/>
      <w:pPr>
        <w:tabs>
          <w:tab w:val="num" w:pos="1440"/>
        </w:tabs>
        <w:ind w:left="1440" w:hanging="360"/>
      </w:pPr>
      <w:rPr>
        <w:rFonts w:ascii="Symbol" w:hAnsi="Symbol" w:hint="default"/>
        <w:sz w:val="20"/>
      </w:rPr>
    </w:lvl>
    <w:lvl w:ilvl="2">
      <w:start w:val="1"/>
      <w:numFmt w:val="bullet"/>
      <w:lvlText w:val=""/>
      <w:lvlPicBulletId w:val="1"/>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6">
    <w:nsid w:val="7E3A4890"/>
    <w:multiLevelType w:val="hybridMultilevel"/>
    <w:tmpl w:val="E4787C5E"/>
    <w:name w:val="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7FE24659"/>
    <w:multiLevelType w:val="multilevel"/>
    <w:tmpl w:val="6700DBC6"/>
    <w:lvl w:ilvl="0">
      <w:start w:val="1"/>
      <w:numFmt w:val="decimal"/>
      <w:lvlText w:val="%1)"/>
      <w:lvlJc w:val="left"/>
      <w:pPr>
        <w:ind w:left="720" w:hanging="360"/>
      </w:pPr>
      <w:rPr>
        <w:rFonts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6"/>
  </w:num>
  <w:num w:numId="2">
    <w:abstractNumId w:val="26"/>
  </w:num>
  <w:num w:numId="3">
    <w:abstractNumId w:val="70"/>
  </w:num>
  <w:num w:numId="4">
    <w:abstractNumId w:val="73"/>
  </w:num>
  <w:num w:numId="5">
    <w:abstractNumId w:val="41"/>
  </w:num>
  <w:num w:numId="6">
    <w:abstractNumId w:val="22"/>
  </w:num>
  <w:num w:numId="7">
    <w:abstractNumId w:val="21"/>
  </w:num>
  <w:num w:numId="8">
    <w:abstractNumId w:val="63"/>
  </w:num>
  <w:num w:numId="9">
    <w:abstractNumId w:val="31"/>
  </w:num>
  <w:num w:numId="10">
    <w:abstractNumId w:val="56"/>
  </w:num>
  <w:num w:numId="11">
    <w:abstractNumId w:val="64"/>
  </w:num>
  <w:num w:numId="12">
    <w:abstractNumId w:val="29"/>
  </w:num>
  <w:num w:numId="13">
    <w:abstractNumId w:val="83"/>
  </w:num>
  <w:num w:numId="14">
    <w:abstractNumId w:val="37"/>
  </w:num>
  <w:num w:numId="15">
    <w:abstractNumId w:val="17"/>
  </w:num>
  <w:num w:numId="16">
    <w:abstractNumId w:val="45"/>
  </w:num>
  <w:num w:numId="17">
    <w:abstractNumId w:val="15"/>
  </w:num>
  <w:num w:numId="18">
    <w:abstractNumId w:val="14"/>
  </w:num>
  <w:num w:numId="19">
    <w:abstractNumId w:val="40"/>
  </w:num>
  <w:num w:numId="20">
    <w:abstractNumId w:val="76"/>
  </w:num>
  <w:num w:numId="21">
    <w:abstractNumId w:val="12"/>
  </w:num>
  <w:num w:numId="22">
    <w:abstractNumId w:val="48"/>
  </w:num>
  <w:num w:numId="23">
    <w:abstractNumId w:val="36"/>
  </w:num>
  <w:num w:numId="24">
    <w:abstractNumId w:val="60"/>
  </w:num>
  <w:num w:numId="25">
    <w:abstractNumId w:val="58"/>
  </w:num>
  <w:num w:numId="26">
    <w:abstractNumId w:val="65"/>
  </w:num>
  <w:num w:numId="27">
    <w:abstractNumId w:val="51"/>
  </w:num>
  <w:num w:numId="28">
    <w:abstractNumId w:val="57"/>
  </w:num>
  <w:num w:numId="29">
    <w:abstractNumId w:val="32"/>
  </w:num>
  <w:num w:numId="30">
    <w:abstractNumId w:val="19"/>
  </w:num>
  <w:num w:numId="31">
    <w:abstractNumId w:val="75"/>
  </w:num>
  <w:num w:numId="32">
    <w:abstractNumId w:val="59"/>
  </w:num>
  <w:num w:numId="33">
    <w:abstractNumId w:val="67"/>
  </w:num>
  <w:num w:numId="34">
    <w:abstractNumId w:val="27"/>
  </w:num>
  <w:num w:numId="35">
    <w:abstractNumId w:val="52"/>
  </w:num>
  <w:num w:numId="36">
    <w:abstractNumId w:val="13"/>
  </w:num>
  <w:num w:numId="37">
    <w:abstractNumId w:val="72"/>
  </w:num>
  <w:num w:numId="38">
    <w:abstractNumId w:val="35"/>
  </w:num>
  <w:num w:numId="39">
    <w:abstractNumId w:val="71"/>
  </w:num>
  <w:num w:numId="40">
    <w:abstractNumId w:val="30"/>
  </w:num>
  <w:num w:numId="41">
    <w:abstractNumId w:val="69"/>
  </w:num>
  <w:num w:numId="42">
    <w:abstractNumId w:val="10"/>
  </w:num>
  <w:num w:numId="43">
    <w:abstractNumId w:val="39"/>
  </w:num>
  <w:num w:numId="44">
    <w:abstractNumId w:val="82"/>
  </w:num>
  <w:num w:numId="45">
    <w:abstractNumId w:val="42"/>
  </w:num>
  <w:num w:numId="46">
    <w:abstractNumId w:val="24"/>
  </w:num>
  <w:num w:numId="47">
    <w:abstractNumId w:val="25"/>
  </w:num>
  <w:num w:numId="48">
    <w:abstractNumId w:val="50"/>
  </w:num>
  <w:num w:numId="49">
    <w:abstractNumId w:val="85"/>
  </w:num>
  <w:num w:numId="50">
    <w:abstractNumId w:val="11"/>
  </w:num>
  <w:num w:numId="51">
    <w:abstractNumId w:val="81"/>
  </w:num>
  <w:num w:numId="52">
    <w:abstractNumId w:val="33"/>
  </w:num>
  <w:num w:numId="53">
    <w:abstractNumId w:val="78"/>
  </w:num>
  <w:num w:numId="54">
    <w:abstractNumId w:val="23"/>
  </w:num>
  <w:num w:numId="55">
    <w:abstractNumId w:val="38"/>
  </w:num>
  <w:num w:numId="56">
    <w:abstractNumId w:val="34"/>
  </w:num>
  <w:num w:numId="57">
    <w:abstractNumId w:val="9"/>
  </w:num>
  <w:num w:numId="58">
    <w:abstractNumId w:val="55"/>
  </w:num>
  <w:num w:numId="59">
    <w:abstractNumId w:val="74"/>
  </w:num>
  <w:num w:numId="60">
    <w:abstractNumId w:val="84"/>
  </w:num>
  <w:num w:numId="61">
    <w:abstractNumId w:val="68"/>
  </w:num>
  <w:num w:numId="62">
    <w:abstractNumId w:val="49"/>
  </w:num>
  <w:num w:numId="63">
    <w:abstractNumId w:val="77"/>
  </w:num>
  <w:num w:numId="64">
    <w:abstractNumId w:val="61"/>
  </w:num>
  <w:num w:numId="65">
    <w:abstractNumId w:val="62"/>
  </w:num>
  <w:num w:numId="66">
    <w:abstractNumId w:val="79"/>
  </w:num>
  <w:num w:numId="67">
    <w:abstractNumId w:val="80"/>
  </w:num>
  <w:num w:numId="68">
    <w:abstractNumId w:val="53"/>
  </w:num>
  <w:num w:numId="69">
    <w:abstractNumId w:val="46"/>
  </w:num>
  <w:num w:numId="70">
    <w:abstractNumId w:val="16"/>
  </w:num>
  <w:num w:numId="71">
    <w:abstractNumId w:val="43"/>
  </w:num>
  <w:num w:numId="72">
    <w:abstractNumId w:val="54"/>
  </w:num>
  <w:num w:numId="73">
    <w:abstractNumId w:val="87"/>
  </w:num>
  <w:num w:numId="74">
    <w:abstractNumId w:val="18"/>
  </w:num>
  <w:num w:numId="75">
    <w:abstractNumId w:val="47"/>
  </w:num>
  <w:num w:numId="76">
    <w:abstractNumId w:val="4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activeWritingStyle w:appName="MSWord" w:lang="en-CA" w:vendorID="6" w:dllVersion="2" w:checkStyle="1"/>
  <w:activeWritingStyle w:appName="MSWord" w:lang="fr-CA" w:vendorID="65" w:dllVersion="514" w:checkStyle="1"/>
  <w:activeWritingStyle w:appName="MSWord" w:lang="it-IT" w:vendorID="3" w:dllVersion="517" w:checkStyle="1"/>
  <w:activeWritingStyle w:appName="MSWord" w:lang="fr-FR" w:vendorID="65" w:dllVersion="514"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oNotHyphenateCaps/>
  <w:drawingGridHorizontalSpacing w:val="113"/>
  <w:drawingGridVerticalSpacing w:val="113"/>
  <w:displayHorizontalDrawingGridEvery w:val="0"/>
  <w:displayVerticalDrawingGridEvery w:val="3"/>
  <w:doNotUseMarginsForDrawingGridOrigin/>
  <w:drawingGridVerticalOrigin w:val="1985"/>
  <w:doNotShadeFormData/>
  <w:characterSpacingControl w:val="compressPunctuation"/>
  <w:savePreviewPicture/>
  <w:hdrShapeDefaults>
    <o:shapedefaults v:ext="edit" spidmax="2050" fill="f" fillcolor="white" stroke="f">
      <v:fill color="white" on="f"/>
      <v:stroke on="f"/>
      <v:shadow color="gray" opacity="1" offset="2pt,2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395"/>
    <w:rsid w:val="00000541"/>
    <w:rsid w:val="00000811"/>
    <w:rsid w:val="00003198"/>
    <w:rsid w:val="0000632F"/>
    <w:rsid w:val="00006636"/>
    <w:rsid w:val="00010EC9"/>
    <w:rsid w:val="00011076"/>
    <w:rsid w:val="000112DF"/>
    <w:rsid w:val="0001238F"/>
    <w:rsid w:val="000130F6"/>
    <w:rsid w:val="0001320E"/>
    <w:rsid w:val="000138CC"/>
    <w:rsid w:val="00014C5B"/>
    <w:rsid w:val="00014EC1"/>
    <w:rsid w:val="000155AF"/>
    <w:rsid w:val="00016858"/>
    <w:rsid w:val="00017525"/>
    <w:rsid w:val="0002086F"/>
    <w:rsid w:val="00020C80"/>
    <w:rsid w:val="00021B3D"/>
    <w:rsid w:val="000220D7"/>
    <w:rsid w:val="00022258"/>
    <w:rsid w:val="00022752"/>
    <w:rsid w:val="00023035"/>
    <w:rsid w:val="00025443"/>
    <w:rsid w:val="00025AAD"/>
    <w:rsid w:val="00026741"/>
    <w:rsid w:val="000274E5"/>
    <w:rsid w:val="00027C93"/>
    <w:rsid w:val="0003053D"/>
    <w:rsid w:val="00030586"/>
    <w:rsid w:val="00030D7F"/>
    <w:rsid w:val="0003119F"/>
    <w:rsid w:val="00031DB2"/>
    <w:rsid w:val="00031E87"/>
    <w:rsid w:val="00034AE5"/>
    <w:rsid w:val="00035E8A"/>
    <w:rsid w:val="000365FE"/>
    <w:rsid w:val="00036A51"/>
    <w:rsid w:val="00037D2D"/>
    <w:rsid w:val="00037D3E"/>
    <w:rsid w:val="00037DD4"/>
    <w:rsid w:val="00040A99"/>
    <w:rsid w:val="00041735"/>
    <w:rsid w:val="0004277A"/>
    <w:rsid w:val="00043F38"/>
    <w:rsid w:val="0004493E"/>
    <w:rsid w:val="00045447"/>
    <w:rsid w:val="000458AF"/>
    <w:rsid w:val="00046CFE"/>
    <w:rsid w:val="00050B01"/>
    <w:rsid w:val="0005105C"/>
    <w:rsid w:val="00051423"/>
    <w:rsid w:val="0005197B"/>
    <w:rsid w:val="00051A1C"/>
    <w:rsid w:val="000521B1"/>
    <w:rsid w:val="000521C4"/>
    <w:rsid w:val="0005235F"/>
    <w:rsid w:val="000529A5"/>
    <w:rsid w:val="00054CB7"/>
    <w:rsid w:val="000550F9"/>
    <w:rsid w:val="00057B7F"/>
    <w:rsid w:val="00057EC6"/>
    <w:rsid w:val="00060A1A"/>
    <w:rsid w:val="00061B9A"/>
    <w:rsid w:val="00061FB2"/>
    <w:rsid w:val="0006204A"/>
    <w:rsid w:val="00062296"/>
    <w:rsid w:val="000636BE"/>
    <w:rsid w:val="00063FB4"/>
    <w:rsid w:val="000644E7"/>
    <w:rsid w:val="00064BFA"/>
    <w:rsid w:val="00066F04"/>
    <w:rsid w:val="000670FC"/>
    <w:rsid w:val="0007092E"/>
    <w:rsid w:val="0007169B"/>
    <w:rsid w:val="000718A1"/>
    <w:rsid w:val="000730C2"/>
    <w:rsid w:val="00073932"/>
    <w:rsid w:val="00074149"/>
    <w:rsid w:val="0007598C"/>
    <w:rsid w:val="000762CB"/>
    <w:rsid w:val="00076565"/>
    <w:rsid w:val="00076680"/>
    <w:rsid w:val="00077120"/>
    <w:rsid w:val="0007748B"/>
    <w:rsid w:val="000778B1"/>
    <w:rsid w:val="000802F6"/>
    <w:rsid w:val="00081995"/>
    <w:rsid w:val="00081DF4"/>
    <w:rsid w:val="000835C4"/>
    <w:rsid w:val="00084080"/>
    <w:rsid w:val="000849D1"/>
    <w:rsid w:val="0008676F"/>
    <w:rsid w:val="00090247"/>
    <w:rsid w:val="000911B4"/>
    <w:rsid w:val="000912B6"/>
    <w:rsid w:val="000914DC"/>
    <w:rsid w:val="00092A39"/>
    <w:rsid w:val="00093DE5"/>
    <w:rsid w:val="00095E06"/>
    <w:rsid w:val="00095F1E"/>
    <w:rsid w:val="000A0C2D"/>
    <w:rsid w:val="000A1A60"/>
    <w:rsid w:val="000A1EEF"/>
    <w:rsid w:val="000A321E"/>
    <w:rsid w:val="000A34AB"/>
    <w:rsid w:val="000A3F3D"/>
    <w:rsid w:val="000A4724"/>
    <w:rsid w:val="000A4935"/>
    <w:rsid w:val="000A4C77"/>
    <w:rsid w:val="000A7E0D"/>
    <w:rsid w:val="000B115E"/>
    <w:rsid w:val="000B31C5"/>
    <w:rsid w:val="000B3FBE"/>
    <w:rsid w:val="000B4408"/>
    <w:rsid w:val="000B5324"/>
    <w:rsid w:val="000B6080"/>
    <w:rsid w:val="000B6BBC"/>
    <w:rsid w:val="000B6F15"/>
    <w:rsid w:val="000C05F6"/>
    <w:rsid w:val="000C0811"/>
    <w:rsid w:val="000C118F"/>
    <w:rsid w:val="000C1E62"/>
    <w:rsid w:val="000C2BBE"/>
    <w:rsid w:val="000C2E7A"/>
    <w:rsid w:val="000C3547"/>
    <w:rsid w:val="000C3F30"/>
    <w:rsid w:val="000C4476"/>
    <w:rsid w:val="000C45A2"/>
    <w:rsid w:val="000C48D4"/>
    <w:rsid w:val="000C4AC1"/>
    <w:rsid w:val="000C5021"/>
    <w:rsid w:val="000C53AF"/>
    <w:rsid w:val="000C6A05"/>
    <w:rsid w:val="000C758B"/>
    <w:rsid w:val="000D0269"/>
    <w:rsid w:val="000D10AC"/>
    <w:rsid w:val="000D362C"/>
    <w:rsid w:val="000D38E7"/>
    <w:rsid w:val="000D4931"/>
    <w:rsid w:val="000D4C4B"/>
    <w:rsid w:val="000D590C"/>
    <w:rsid w:val="000D79B4"/>
    <w:rsid w:val="000D7C87"/>
    <w:rsid w:val="000E24AC"/>
    <w:rsid w:val="000E5C69"/>
    <w:rsid w:val="000E66F6"/>
    <w:rsid w:val="000E6C6A"/>
    <w:rsid w:val="000E6D15"/>
    <w:rsid w:val="000F1E05"/>
    <w:rsid w:val="000F2FBD"/>
    <w:rsid w:val="000F3AC6"/>
    <w:rsid w:val="000F3DE8"/>
    <w:rsid w:val="000F3FD9"/>
    <w:rsid w:val="000F45A0"/>
    <w:rsid w:val="000F6AAC"/>
    <w:rsid w:val="000F7252"/>
    <w:rsid w:val="000F7F38"/>
    <w:rsid w:val="000F7F53"/>
    <w:rsid w:val="00100F50"/>
    <w:rsid w:val="00100F8D"/>
    <w:rsid w:val="0010168D"/>
    <w:rsid w:val="0010196E"/>
    <w:rsid w:val="00101E88"/>
    <w:rsid w:val="0010283E"/>
    <w:rsid w:val="001028D6"/>
    <w:rsid w:val="0010297A"/>
    <w:rsid w:val="00102BA0"/>
    <w:rsid w:val="00103438"/>
    <w:rsid w:val="00104A96"/>
    <w:rsid w:val="00104E36"/>
    <w:rsid w:val="00105AD7"/>
    <w:rsid w:val="00107FAF"/>
    <w:rsid w:val="00110D74"/>
    <w:rsid w:val="0011184D"/>
    <w:rsid w:val="001126A3"/>
    <w:rsid w:val="00113A74"/>
    <w:rsid w:val="00114BC2"/>
    <w:rsid w:val="0011549F"/>
    <w:rsid w:val="00116D97"/>
    <w:rsid w:val="00117AC9"/>
    <w:rsid w:val="00117E15"/>
    <w:rsid w:val="0012055D"/>
    <w:rsid w:val="001212CE"/>
    <w:rsid w:val="00121F9C"/>
    <w:rsid w:val="001235ED"/>
    <w:rsid w:val="001252DD"/>
    <w:rsid w:val="00125F85"/>
    <w:rsid w:val="001260E4"/>
    <w:rsid w:val="001305A4"/>
    <w:rsid w:val="001307F0"/>
    <w:rsid w:val="00131797"/>
    <w:rsid w:val="00132209"/>
    <w:rsid w:val="00132E8E"/>
    <w:rsid w:val="001330DA"/>
    <w:rsid w:val="0013380E"/>
    <w:rsid w:val="00134CFE"/>
    <w:rsid w:val="001371D2"/>
    <w:rsid w:val="0013754C"/>
    <w:rsid w:val="0014021A"/>
    <w:rsid w:val="00140CF8"/>
    <w:rsid w:val="00141E66"/>
    <w:rsid w:val="00142C90"/>
    <w:rsid w:val="00142D29"/>
    <w:rsid w:val="001435D1"/>
    <w:rsid w:val="00146023"/>
    <w:rsid w:val="00150987"/>
    <w:rsid w:val="00151092"/>
    <w:rsid w:val="0015202D"/>
    <w:rsid w:val="00153D34"/>
    <w:rsid w:val="001544E8"/>
    <w:rsid w:val="00156613"/>
    <w:rsid w:val="00156ED3"/>
    <w:rsid w:val="00157434"/>
    <w:rsid w:val="00157F5B"/>
    <w:rsid w:val="00160277"/>
    <w:rsid w:val="00163D8A"/>
    <w:rsid w:val="00163F3E"/>
    <w:rsid w:val="00164A56"/>
    <w:rsid w:val="00164F26"/>
    <w:rsid w:val="00164F65"/>
    <w:rsid w:val="0016706E"/>
    <w:rsid w:val="001677EE"/>
    <w:rsid w:val="00170153"/>
    <w:rsid w:val="001701C3"/>
    <w:rsid w:val="00170A76"/>
    <w:rsid w:val="00170D40"/>
    <w:rsid w:val="001716DF"/>
    <w:rsid w:val="00173068"/>
    <w:rsid w:val="00173334"/>
    <w:rsid w:val="00174B1C"/>
    <w:rsid w:val="00174B8D"/>
    <w:rsid w:val="0017597E"/>
    <w:rsid w:val="001759C6"/>
    <w:rsid w:val="0017743F"/>
    <w:rsid w:val="00180B30"/>
    <w:rsid w:val="0018234A"/>
    <w:rsid w:val="00182609"/>
    <w:rsid w:val="0018292A"/>
    <w:rsid w:val="00183B95"/>
    <w:rsid w:val="00184D54"/>
    <w:rsid w:val="001850E6"/>
    <w:rsid w:val="0018588D"/>
    <w:rsid w:val="001865C5"/>
    <w:rsid w:val="00186748"/>
    <w:rsid w:val="00187A5D"/>
    <w:rsid w:val="001900C4"/>
    <w:rsid w:val="00193950"/>
    <w:rsid w:val="00196274"/>
    <w:rsid w:val="001968AF"/>
    <w:rsid w:val="00196905"/>
    <w:rsid w:val="00197AAF"/>
    <w:rsid w:val="001A0485"/>
    <w:rsid w:val="001A12B9"/>
    <w:rsid w:val="001A1B6E"/>
    <w:rsid w:val="001A348E"/>
    <w:rsid w:val="001A3E4C"/>
    <w:rsid w:val="001A4439"/>
    <w:rsid w:val="001A4B72"/>
    <w:rsid w:val="001A4C62"/>
    <w:rsid w:val="001A4E0A"/>
    <w:rsid w:val="001A5C1A"/>
    <w:rsid w:val="001A5F4C"/>
    <w:rsid w:val="001A65E2"/>
    <w:rsid w:val="001B0F5C"/>
    <w:rsid w:val="001B10FD"/>
    <w:rsid w:val="001B1A30"/>
    <w:rsid w:val="001B32F8"/>
    <w:rsid w:val="001B3CE0"/>
    <w:rsid w:val="001B6585"/>
    <w:rsid w:val="001C09D8"/>
    <w:rsid w:val="001C19E8"/>
    <w:rsid w:val="001C1D45"/>
    <w:rsid w:val="001C215D"/>
    <w:rsid w:val="001C271E"/>
    <w:rsid w:val="001C2997"/>
    <w:rsid w:val="001C3168"/>
    <w:rsid w:val="001C3896"/>
    <w:rsid w:val="001C474F"/>
    <w:rsid w:val="001C4FFD"/>
    <w:rsid w:val="001C54AE"/>
    <w:rsid w:val="001C5678"/>
    <w:rsid w:val="001C5DB0"/>
    <w:rsid w:val="001C6961"/>
    <w:rsid w:val="001D028A"/>
    <w:rsid w:val="001D064F"/>
    <w:rsid w:val="001D1251"/>
    <w:rsid w:val="001D1D8B"/>
    <w:rsid w:val="001D1F5E"/>
    <w:rsid w:val="001D2FF1"/>
    <w:rsid w:val="001D3232"/>
    <w:rsid w:val="001D3ABA"/>
    <w:rsid w:val="001D3BB0"/>
    <w:rsid w:val="001D3EFE"/>
    <w:rsid w:val="001D3F17"/>
    <w:rsid w:val="001D3F5A"/>
    <w:rsid w:val="001D439D"/>
    <w:rsid w:val="001D456A"/>
    <w:rsid w:val="001D5C92"/>
    <w:rsid w:val="001D5E56"/>
    <w:rsid w:val="001D739F"/>
    <w:rsid w:val="001E069E"/>
    <w:rsid w:val="001E0C2C"/>
    <w:rsid w:val="001E1327"/>
    <w:rsid w:val="001E1811"/>
    <w:rsid w:val="001E18DB"/>
    <w:rsid w:val="001E2FD1"/>
    <w:rsid w:val="001E33AC"/>
    <w:rsid w:val="001E43AD"/>
    <w:rsid w:val="001E476E"/>
    <w:rsid w:val="001E48ED"/>
    <w:rsid w:val="001E4B04"/>
    <w:rsid w:val="001E5443"/>
    <w:rsid w:val="001E5CDC"/>
    <w:rsid w:val="001E65CD"/>
    <w:rsid w:val="001E75A2"/>
    <w:rsid w:val="001F2942"/>
    <w:rsid w:val="001F2FD8"/>
    <w:rsid w:val="001F415C"/>
    <w:rsid w:val="001F6EF1"/>
    <w:rsid w:val="001F79AD"/>
    <w:rsid w:val="00202D75"/>
    <w:rsid w:val="00203131"/>
    <w:rsid w:val="00204355"/>
    <w:rsid w:val="00204B05"/>
    <w:rsid w:val="00204C26"/>
    <w:rsid w:val="00205473"/>
    <w:rsid w:val="00205D55"/>
    <w:rsid w:val="00207395"/>
    <w:rsid w:val="00211649"/>
    <w:rsid w:val="00211A53"/>
    <w:rsid w:val="00212245"/>
    <w:rsid w:val="002139A1"/>
    <w:rsid w:val="00214779"/>
    <w:rsid w:val="00214CF4"/>
    <w:rsid w:val="0021703F"/>
    <w:rsid w:val="002171FF"/>
    <w:rsid w:val="00217457"/>
    <w:rsid w:val="002178DF"/>
    <w:rsid w:val="002207FE"/>
    <w:rsid w:val="00220FD6"/>
    <w:rsid w:val="002211CD"/>
    <w:rsid w:val="00222199"/>
    <w:rsid w:val="00222644"/>
    <w:rsid w:val="00223E0A"/>
    <w:rsid w:val="00224AD0"/>
    <w:rsid w:val="00225EF2"/>
    <w:rsid w:val="00226677"/>
    <w:rsid w:val="00226A72"/>
    <w:rsid w:val="00226D10"/>
    <w:rsid w:val="00227E56"/>
    <w:rsid w:val="00227F37"/>
    <w:rsid w:val="00231DCA"/>
    <w:rsid w:val="0023259B"/>
    <w:rsid w:val="002338DB"/>
    <w:rsid w:val="00233C10"/>
    <w:rsid w:val="00234C85"/>
    <w:rsid w:val="002356BC"/>
    <w:rsid w:val="002361A8"/>
    <w:rsid w:val="002363FD"/>
    <w:rsid w:val="00236875"/>
    <w:rsid w:val="002374A8"/>
    <w:rsid w:val="00240B95"/>
    <w:rsid w:val="00240C57"/>
    <w:rsid w:val="00240E76"/>
    <w:rsid w:val="00241101"/>
    <w:rsid w:val="0024241D"/>
    <w:rsid w:val="00243B57"/>
    <w:rsid w:val="00243E12"/>
    <w:rsid w:val="00243FE8"/>
    <w:rsid w:val="00244DC8"/>
    <w:rsid w:val="002458F8"/>
    <w:rsid w:val="002464E1"/>
    <w:rsid w:val="00246956"/>
    <w:rsid w:val="00250453"/>
    <w:rsid w:val="00250529"/>
    <w:rsid w:val="00251835"/>
    <w:rsid w:val="0025301F"/>
    <w:rsid w:val="00253210"/>
    <w:rsid w:val="002535C1"/>
    <w:rsid w:val="002556F3"/>
    <w:rsid w:val="00255821"/>
    <w:rsid w:val="002560B8"/>
    <w:rsid w:val="00257B69"/>
    <w:rsid w:val="00257C52"/>
    <w:rsid w:val="002624C3"/>
    <w:rsid w:val="0026258D"/>
    <w:rsid w:val="00262AAD"/>
    <w:rsid w:val="00265CD4"/>
    <w:rsid w:val="002677F1"/>
    <w:rsid w:val="002711D8"/>
    <w:rsid w:val="00271348"/>
    <w:rsid w:val="0027161E"/>
    <w:rsid w:val="00271F13"/>
    <w:rsid w:val="00272BD2"/>
    <w:rsid w:val="002732C7"/>
    <w:rsid w:val="00274F95"/>
    <w:rsid w:val="00275505"/>
    <w:rsid w:val="002755CD"/>
    <w:rsid w:val="00277E6E"/>
    <w:rsid w:val="0028057F"/>
    <w:rsid w:val="0028107F"/>
    <w:rsid w:val="00282906"/>
    <w:rsid w:val="00282AB8"/>
    <w:rsid w:val="002831E0"/>
    <w:rsid w:val="00283C02"/>
    <w:rsid w:val="00283EB6"/>
    <w:rsid w:val="00283FDC"/>
    <w:rsid w:val="002846F6"/>
    <w:rsid w:val="00284894"/>
    <w:rsid w:val="002848EB"/>
    <w:rsid w:val="002858B7"/>
    <w:rsid w:val="00285DC4"/>
    <w:rsid w:val="00285EE9"/>
    <w:rsid w:val="002867D5"/>
    <w:rsid w:val="00287DD3"/>
    <w:rsid w:val="002902FF"/>
    <w:rsid w:val="002907C9"/>
    <w:rsid w:val="00291B64"/>
    <w:rsid w:val="00291E65"/>
    <w:rsid w:val="0029344F"/>
    <w:rsid w:val="00295275"/>
    <w:rsid w:val="00295370"/>
    <w:rsid w:val="00295F20"/>
    <w:rsid w:val="002965E1"/>
    <w:rsid w:val="0029663C"/>
    <w:rsid w:val="0029768C"/>
    <w:rsid w:val="00297B36"/>
    <w:rsid w:val="002A1FF9"/>
    <w:rsid w:val="002A21C1"/>
    <w:rsid w:val="002A2FDE"/>
    <w:rsid w:val="002A2FF0"/>
    <w:rsid w:val="002A3556"/>
    <w:rsid w:val="002A5943"/>
    <w:rsid w:val="002A7541"/>
    <w:rsid w:val="002A7C35"/>
    <w:rsid w:val="002B0F87"/>
    <w:rsid w:val="002B1601"/>
    <w:rsid w:val="002B1E98"/>
    <w:rsid w:val="002B49E8"/>
    <w:rsid w:val="002B4B14"/>
    <w:rsid w:val="002B527F"/>
    <w:rsid w:val="002B71FF"/>
    <w:rsid w:val="002B793F"/>
    <w:rsid w:val="002C1C74"/>
    <w:rsid w:val="002C1E4A"/>
    <w:rsid w:val="002C2672"/>
    <w:rsid w:val="002C2CCF"/>
    <w:rsid w:val="002C3526"/>
    <w:rsid w:val="002C39CD"/>
    <w:rsid w:val="002C43B9"/>
    <w:rsid w:val="002C4AFF"/>
    <w:rsid w:val="002C5E6E"/>
    <w:rsid w:val="002C5F02"/>
    <w:rsid w:val="002C686A"/>
    <w:rsid w:val="002C690E"/>
    <w:rsid w:val="002C6B04"/>
    <w:rsid w:val="002D09B0"/>
    <w:rsid w:val="002D0BEC"/>
    <w:rsid w:val="002D10A2"/>
    <w:rsid w:val="002D12C7"/>
    <w:rsid w:val="002D1732"/>
    <w:rsid w:val="002D2A84"/>
    <w:rsid w:val="002D2C09"/>
    <w:rsid w:val="002D5974"/>
    <w:rsid w:val="002D5F8C"/>
    <w:rsid w:val="002D643B"/>
    <w:rsid w:val="002E023A"/>
    <w:rsid w:val="002E0499"/>
    <w:rsid w:val="002E1F27"/>
    <w:rsid w:val="002E2766"/>
    <w:rsid w:val="002E279E"/>
    <w:rsid w:val="002E2F28"/>
    <w:rsid w:val="002E4399"/>
    <w:rsid w:val="002E6227"/>
    <w:rsid w:val="002E688A"/>
    <w:rsid w:val="002E7273"/>
    <w:rsid w:val="002E7662"/>
    <w:rsid w:val="002F009E"/>
    <w:rsid w:val="002F1D48"/>
    <w:rsid w:val="002F2069"/>
    <w:rsid w:val="002F23F3"/>
    <w:rsid w:val="002F2A20"/>
    <w:rsid w:val="002F322F"/>
    <w:rsid w:val="002F4E5A"/>
    <w:rsid w:val="002F53CD"/>
    <w:rsid w:val="002F5819"/>
    <w:rsid w:val="003021EA"/>
    <w:rsid w:val="0030296F"/>
    <w:rsid w:val="00302E76"/>
    <w:rsid w:val="00303511"/>
    <w:rsid w:val="0030384D"/>
    <w:rsid w:val="00303C07"/>
    <w:rsid w:val="003059DC"/>
    <w:rsid w:val="0031023F"/>
    <w:rsid w:val="00310904"/>
    <w:rsid w:val="003109DC"/>
    <w:rsid w:val="00310E3C"/>
    <w:rsid w:val="00311DAA"/>
    <w:rsid w:val="003122D7"/>
    <w:rsid w:val="00312D51"/>
    <w:rsid w:val="003131D6"/>
    <w:rsid w:val="00313781"/>
    <w:rsid w:val="00313B90"/>
    <w:rsid w:val="00314589"/>
    <w:rsid w:val="00315A4A"/>
    <w:rsid w:val="00315D79"/>
    <w:rsid w:val="00317500"/>
    <w:rsid w:val="00320AAA"/>
    <w:rsid w:val="0032149C"/>
    <w:rsid w:val="003218FE"/>
    <w:rsid w:val="00322C27"/>
    <w:rsid w:val="0032426E"/>
    <w:rsid w:val="00324D9F"/>
    <w:rsid w:val="00325212"/>
    <w:rsid w:val="00325400"/>
    <w:rsid w:val="00325DBB"/>
    <w:rsid w:val="003265B3"/>
    <w:rsid w:val="00326A0B"/>
    <w:rsid w:val="00326AC7"/>
    <w:rsid w:val="00326C44"/>
    <w:rsid w:val="0033035D"/>
    <w:rsid w:val="003309B0"/>
    <w:rsid w:val="00330F2A"/>
    <w:rsid w:val="0033181F"/>
    <w:rsid w:val="00331BFE"/>
    <w:rsid w:val="00331E69"/>
    <w:rsid w:val="0033297A"/>
    <w:rsid w:val="003329AD"/>
    <w:rsid w:val="00332A1C"/>
    <w:rsid w:val="00332B02"/>
    <w:rsid w:val="00332D9A"/>
    <w:rsid w:val="00333963"/>
    <w:rsid w:val="00333C18"/>
    <w:rsid w:val="00334C67"/>
    <w:rsid w:val="00334C8B"/>
    <w:rsid w:val="00335C9F"/>
    <w:rsid w:val="00336395"/>
    <w:rsid w:val="00336A6D"/>
    <w:rsid w:val="00337D64"/>
    <w:rsid w:val="0034002E"/>
    <w:rsid w:val="003400C6"/>
    <w:rsid w:val="003402A5"/>
    <w:rsid w:val="0034053E"/>
    <w:rsid w:val="00341776"/>
    <w:rsid w:val="0034347D"/>
    <w:rsid w:val="00343747"/>
    <w:rsid w:val="00344FC5"/>
    <w:rsid w:val="003450C9"/>
    <w:rsid w:val="0034537C"/>
    <w:rsid w:val="003457CD"/>
    <w:rsid w:val="00346403"/>
    <w:rsid w:val="00346792"/>
    <w:rsid w:val="0034695D"/>
    <w:rsid w:val="00346B65"/>
    <w:rsid w:val="00346DDE"/>
    <w:rsid w:val="00347533"/>
    <w:rsid w:val="00347F1C"/>
    <w:rsid w:val="00351114"/>
    <w:rsid w:val="00351D25"/>
    <w:rsid w:val="003522CF"/>
    <w:rsid w:val="00355EFB"/>
    <w:rsid w:val="00357778"/>
    <w:rsid w:val="00360336"/>
    <w:rsid w:val="00360A63"/>
    <w:rsid w:val="00361330"/>
    <w:rsid w:val="00364171"/>
    <w:rsid w:val="00364662"/>
    <w:rsid w:val="00364BFE"/>
    <w:rsid w:val="00367076"/>
    <w:rsid w:val="00373060"/>
    <w:rsid w:val="003737E1"/>
    <w:rsid w:val="003737F1"/>
    <w:rsid w:val="00373803"/>
    <w:rsid w:val="00375595"/>
    <w:rsid w:val="00376C21"/>
    <w:rsid w:val="0037730A"/>
    <w:rsid w:val="003775B7"/>
    <w:rsid w:val="00377E94"/>
    <w:rsid w:val="003807D5"/>
    <w:rsid w:val="00380A3B"/>
    <w:rsid w:val="00381150"/>
    <w:rsid w:val="00382599"/>
    <w:rsid w:val="003836F0"/>
    <w:rsid w:val="003848AD"/>
    <w:rsid w:val="00384BFF"/>
    <w:rsid w:val="00385A57"/>
    <w:rsid w:val="00386055"/>
    <w:rsid w:val="00386F0D"/>
    <w:rsid w:val="00387E22"/>
    <w:rsid w:val="00391191"/>
    <w:rsid w:val="00391415"/>
    <w:rsid w:val="003922D3"/>
    <w:rsid w:val="00392A6C"/>
    <w:rsid w:val="003938C9"/>
    <w:rsid w:val="003965C7"/>
    <w:rsid w:val="003973CB"/>
    <w:rsid w:val="003A09B4"/>
    <w:rsid w:val="003A09CB"/>
    <w:rsid w:val="003A0AE3"/>
    <w:rsid w:val="003A12A0"/>
    <w:rsid w:val="003A15AF"/>
    <w:rsid w:val="003A16D3"/>
    <w:rsid w:val="003A1BE0"/>
    <w:rsid w:val="003A1E42"/>
    <w:rsid w:val="003A21BE"/>
    <w:rsid w:val="003A2AA5"/>
    <w:rsid w:val="003A3B4A"/>
    <w:rsid w:val="003A57A2"/>
    <w:rsid w:val="003A5F89"/>
    <w:rsid w:val="003A67DC"/>
    <w:rsid w:val="003A6DCD"/>
    <w:rsid w:val="003A73C4"/>
    <w:rsid w:val="003B08A1"/>
    <w:rsid w:val="003B0BE0"/>
    <w:rsid w:val="003B1237"/>
    <w:rsid w:val="003B384D"/>
    <w:rsid w:val="003B3A59"/>
    <w:rsid w:val="003B40DF"/>
    <w:rsid w:val="003B6905"/>
    <w:rsid w:val="003B7BAB"/>
    <w:rsid w:val="003B7C25"/>
    <w:rsid w:val="003C07DF"/>
    <w:rsid w:val="003C084C"/>
    <w:rsid w:val="003C2F92"/>
    <w:rsid w:val="003C41D0"/>
    <w:rsid w:val="003C5C52"/>
    <w:rsid w:val="003C5F52"/>
    <w:rsid w:val="003C7891"/>
    <w:rsid w:val="003C7B2A"/>
    <w:rsid w:val="003D051B"/>
    <w:rsid w:val="003D060B"/>
    <w:rsid w:val="003D1430"/>
    <w:rsid w:val="003D3F3A"/>
    <w:rsid w:val="003D5EAD"/>
    <w:rsid w:val="003D67D3"/>
    <w:rsid w:val="003D68C0"/>
    <w:rsid w:val="003D6C7F"/>
    <w:rsid w:val="003E04EF"/>
    <w:rsid w:val="003E1BD7"/>
    <w:rsid w:val="003E5982"/>
    <w:rsid w:val="003E5A05"/>
    <w:rsid w:val="003E7272"/>
    <w:rsid w:val="003E7735"/>
    <w:rsid w:val="003E7F2A"/>
    <w:rsid w:val="003F1639"/>
    <w:rsid w:val="003F23AA"/>
    <w:rsid w:val="003F28CE"/>
    <w:rsid w:val="003F36C9"/>
    <w:rsid w:val="003F46A4"/>
    <w:rsid w:val="003F66B5"/>
    <w:rsid w:val="00400018"/>
    <w:rsid w:val="00400F0E"/>
    <w:rsid w:val="00401C87"/>
    <w:rsid w:val="00402AF9"/>
    <w:rsid w:val="0040588C"/>
    <w:rsid w:val="0040684E"/>
    <w:rsid w:val="004071E1"/>
    <w:rsid w:val="004078FD"/>
    <w:rsid w:val="00407C70"/>
    <w:rsid w:val="00407FF2"/>
    <w:rsid w:val="00410486"/>
    <w:rsid w:val="00413397"/>
    <w:rsid w:val="00413C70"/>
    <w:rsid w:val="004143D3"/>
    <w:rsid w:val="00415485"/>
    <w:rsid w:val="00415684"/>
    <w:rsid w:val="004158EB"/>
    <w:rsid w:val="00417A71"/>
    <w:rsid w:val="0042062A"/>
    <w:rsid w:val="004220DC"/>
    <w:rsid w:val="00422925"/>
    <w:rsid w:val="004231A1"/>
    <w:rsid w:val="004259E5"/>
    <w:rsid w:val="00425E26"/>
    <w:rsid w:val="00426BDE"/>
    <w:rsid w:val="004305C9"/>
    <w:rsid w:val="0043126B"/>
    <w:rsid w:val="004326FF"/>
    <w:rsid w:val="00434F62"/>
    <w:rsid w:val="004355D8"/>
    <w:rsid w:val="0043577F"/>
    <w:rsid w:val="0043702E"/>
    <w:rsid w:val="0043747F"/>
    <w:rsid w:val="00441310"/>
    <w:rsid w:val="00441B87"/>
    <w:rsid w:val="00442723"/>
    <w:rsid w:val="0044392F"/>
    <w:rsid w:val="00443B03"/>
    <w:rsid w:val="00443D3F"/>
    <w:rsid w:val="00444763"/>
    <w:rsid w:val="0044501D"/>
    <w:rsid w:val="004457BB"/>
    <w:rsid w:val="00445F1E"/>
    <w:rsid w:val="004465D9"/>
    <w:rsid w:val="00446B8A"/>
    <w:rsid w:val="0044722D"/>
    <w:rsid w:val="00447629"/>
    <w:rsid w:val="004500CF"/>
    <w:rsid w:val="00451559"/>
    <w:rsid w:val="00451EBD"/>
    <w:rsid w:val="0045209E"/>
    <w:rsid w:val="004526D7"/>
    <w:rsid w:val="00452E96"/>
    <w:rsid w:val="00452FC4"/>
    <w:rsid w:val="00454450"/>
    <w:rsid w:val="0045706A"/>
    <w:rsid w:val="00457105"/>
    <w:rsid w:val="0045726B"/>
    <w:rsid w:val="0045799D"/>
    <w:rsid w:val="00457FB8"/>
    <w:rsid w:val="00461614"/>
    <w:rsid w:val="00461824"/>
    <w:rsid w:val="00463178"/>
    <w:rsid w:val="004634AE"/>
    <w:rsid w:val="00463CC7"/>
    <w:rsid w:val="00463D99"/>
    <w:rsid w:val="00465FE6"/>
    <w:rsid w:val="004668AB"/>
    <w:rsid w:val="00466BAE"/>
    <w:rsid w:val="00466F87"/>
    <w:rsid w:val="0046722D"/>
    <w:rsid w:val="0047022C"/>
    <w:rsid w:val="0047115D"/>
    <w:rsid w:val="004715E2"/>
    <w:rsid w:val="0047186A"/>
    <w:rsid w:val="0047241B"/>
    <w:rsid w:val="00473912"/>
    <w:rsid w:val="004758EA"/>
    <w:rsid w:val="004776DE"/>
    <w:rsid w:val="004778FE"/>
    <w:rsid w:val="00477A36"/>
    <w:rsid w:val="00477A8B"/>
    <w:rsid w:val="00481360"/>
    <w:rsid w:val="00481806"/>
    <w:rsid w:val="00481C7C"/>
    <w:rsid w:val="00482F60"/>
    <w:rsid w:val="00483D64"/>
    <w:rsid w:val="004850A9"/>
    <w:rsid w:val="004873E1"/>
    <w:rsid w:val="00490783"/>
    <w:rsid w:val="004916CA"/>
    <w:rsid w:val="00491B8C"/>
    <w:rsid w:val="004920A7"/>
    <w:rsid w:val="004922BE"/>
    <w:rsid w:val="0049280E"/>
    <w:rsid w:val="00492E40"/>
    <w:rsid w:val="00494097"/>
    <w:rsid w:val="00494946"/>
    <w:rsid w:val="004956F4"/>
    <w:rsid w:val="00495D2F"/>
    <w:rsid w:val="00496432"/>
    <w:rsid w:val="004966C4"/>
    <w:rsid w:val="00497227"/>
    <w:rsid w:val="00497C63"/>
    <w:rsid w:val="004A1D80"/>
    <w:rsid w:val="004A2384"/>
    <w:rsid w:val="004A30F9"/>
    <w:rsid w:val="004A38C7"/>
    <w:rsid w:val="004A4860"/>
    <w:rsid w:val="004A4D18"/>
    <w:rsid w:val="004A53D2"/>
    <w:rsid w:val="004A5D5E"/>
    <w:rsid w:val="004A7BAA"/>
    <w:rsid w:val="004B094B"/>
    <w:rsid w:val="004B2936"/>
    <w:rsid w:val="004B39E0"/>
    <w:rsid w:val="004B485A"/>
    <w:rsid w:val="004B4AE4"/>
    <w:rsid w:val="004B59A6"/>
    <w:rsid w:val="004B7897"/>
    <w:rsid w:val="004C06B5"/>
    <w:rsid w:val="004C087B"/>
    <w:rsid w:val="004C0B39"/>
    <w:rsid w:val="004C0B91"/>
    <w:rsid w:val="004C22A5"/>
    <w:rsid w:val="004C2343"/>
    <w:rsid w:val="004C26CB"/>
    <w:rsid w:val="004C4B3E"/>
    <w:rsid w:val="004C4D81"/>
    <w:rsid w:val="004C5529"/>
    <w:rsid w:val="004C6436"/>
    <w:rsid w:val="004C69CE"/>
    <w:rsid w:val="004C7876"/>
    <w:rsid w:val="004D0C87"/>
    <w:rsid w:val="004D21B0"/>
    <w:rsid w:val="004D26B9"/>
    <w:rsid w:val="004D2F86"/>
    <w:rsid w:val="004D3236"/>
    <w:rsid w:val="004D57A5"/>
    <w:rsid w:val="004D629E"/>
    <w:rsid w:val="004D638D"/>
    <w:rsid w:val="004D66D9"/>
    <w:rsid w:val="004D677C"/>
    <w:rsid w:val="004D67CD"/>
    <w:rsid w:val="004D73AA"/>
    <w:rsid w:val="004E2135"/>
    <w:rsid w:val="004E2601"/>
    <w:rsid w:val="004E28CC"/>
    <w:rsid w:val="004E3973"/>
    <w:rsid w:val="004E4473"/>
    <w:rsid w:val="004E458E"/>
    <w:rsid w:val="004E60B0"/>
    <w:rsid w:val="004E655E"/>
    <w:rsid w:val="004E76C7"/>
    <w:rsid w:val="004F0787"/>
    <w:rsid w:val="004F0AB8"/>
    <w:rsid w:val="004F28FD"/>
    <w:rsid w:val="004F2919"/>
    <w:rsid w:val="004F458F"/>
    <w:rsid w:val="004F45EA"/>
    <w:rsid w:val="004F482C"/>
    <w:rsid w:val="004F57D1"/>
    <w:rsid w:val="004F5A3F"/>
    <w:rsid w:val="004F6607"/>
    <w:rsid w:val="004F7CBC"/>
    <w:rsid w:val="00500F8B"/>
    <w:rsid w:val="005010E2"/>
    <w:rsid w:val="00501439"/>
    <w:rsid w:val="0050165D"/>
    <w:rsid w:val="00502258"/>
    <w:rsid w:val="00502702"/>
    <w:rsid w:val="005032D3"/>
    <w:rsid w:val="005034AE"/>
    <w:rsid w:val="00503843"/>
    <w:rsid w:val="00503B84"/>
    <w:rsid w:val="005040C3"/>
    <w:rsid w:val="00505728"/>
    <w:rsid w:val="00507014"/>
    <w:rsid w:val="00507FE7"/>
    <w:rsid w:val="005108A9"/>
    <w:rsid w:val="005137B0"/>
    <w:rsid w:val="005152E7"/>
    <w:rsid w:val="00516B64"/>
    <w:rsid w:val="005173FA"/>
    <w:rsid w:val="005174F4"/>
    <w:rsid w:val="00517A35"/>
    <w:rsid w:val="00517BA3"/>
    <w:rsid w:val="0052056E"/>
    <w:rsid w:val="0052102C"/>
    <w:rsid w:val="0052204B"/>
    <w:rsid w:val="0052353E"/>
    <w:rsid w:val="005244DD"/>
    <w:rsid w:val="005248C8"/>
    <w:rsid w:val="00526766"/>
    <w:rsid w:val="0052687B"/>
    <w:rsid w:val="00527772"/>
    <w:rsid w:val="00530628"/>
    <w:rsid w:val="0053128A"/>
    <w:rsid w:val="005312B6"/>
    <w:rsid w:val="00531C0F"/>
    <w:rsid w:val="00531DFD"/>
    <w:rsid w:val="0053236A"/>
    <w:rsid w:val="00533964"/>
    <w:rsid w:val="005343D7"/>
    <w:rsid w:val="00536185"/>
    <w:rsid w:val="0053677B"/>
    <w:rsid w:val="005371DA"/>
    <w:rsid w:val="005374F5"/>
    <w:rsid w:val="00540203"/>
    <w:rsid w:val="00540447"/>
    <w:rsid w:val="00540579"/>
    <w:rsid w:val="00540E6A"/>
    <w:rsid w:val="0054198D"/>
    <w:rsid w:val="00541AED"/>
    <w:rsid w:val="00541C9D"/>
    <w:rsid w:val="00542F55"/>
    <w:rsid w:val="00544B59"/>
    <w:rsid w:val="00544C52"/>
    <w:rsid w:val="00544F5A"/>
    <w:rsid w:val="00545449"/>
    <w:rsid w:val="00545B39"/>
    <w:rsid w:val="00545C00"/>
    <w:rsid w:val="00546BC3"/>
    <w:rsid w:val="00547727"/>
    <w:rsid w:val="00547992"/>
    <w:rsid w:val="0055027D"/>
    <w:rsid w:val="00550285"/>
    <w:rsid w:val="0055049C"/>
    <w:rsid w:val="005507F1"/>
    <w:rsid w:val="00550E71"/>
    <w:rsid w:val="00551CD9"/>
    <w:rsid w:val="00552CF9"/>
    <w:rsid w:val="00552F80"/>
    <w:rsid w:val="00553619"/>
    <w:rsid w:val="005536D0"/>
    <w:rsid w:val="00554341"/>
    <w:rsid w:val="0055481C"/>
    <w:rsid w:val="00555493"/>
    <w:rsid w:val="005555C1"/>
    <w:rsid w:val="00555FCF"/>
    <w:rsid w:val="00556995"/>
    <w:rsid w:val="0055738C"/>
    <w:rsid w:val="00557DE3"/>
    <w:rsid w:val="00557DEE"/>
    <w:rsid w:val="005616D5"/>
    <w:rsid w:val="005622EF"/>
    <w:rsid w:val="0056245B"/>
    <w:rsid w:val="005638F0"/>
    <w:rsid w:val="0056406A"/>
    <w:rsid w:val="0056461F"/>
    <w:rsid w:val="00564E07"/>
    <w:rsid w:val="00566CB6"/>
    <w:rsid w:val="00566E48"/>
    <w:rsid w:val="00567873"/>
    <w:rsid w:val="00567A65"/>
    <w:rsid w:val="005726E9"/>
    <w:rsid w:val="005733A0"/>
    <w:rsid w:val="00574134"/>
    <w:rsid w:val="005744CC"/>
    <w:rsid w:val="0057465D"/>
    <w:rsid w:val="00575414"/>
    <w:rsid w:val="00575AA2"/>
    <w:rsid w:val="00576C42"/>
    <w:rsid w:val="00576CCD"/>
    <w:rsid w:val="00577096"/>
    <w:rsid w:val="00581253"/>
    <w:rsid w:val="00581B49"/>
    <w:rsid w:val="00581F96"/>
    <w:rsid w:val="005820AB"/>
    <w:rsid w:val="00582460"/>
    <w:rsid w:val="005825E0"/>
    <w:rsid w:val="00582CF5"/>
    <w:rsid w:val="00582E79"/>
    <w:rsid w:val="0058410F"/>
    <w:rsid w:val="005842B8"/>
    <w:rsid w:val="0058672B"/>
    <w:rsid w:val="00587618"/>
    <w:rsid w:val="00587AAF"/>
    <w:rsid w:val="00587F9D"/>
    <w:rsid w:val="0059060D"/>
    <w:rsid w:val="00590E8D"/>
    <w:rsid w:val="005918AD"/>
    <w:rsid w:val="0059260F"/>
    <w:rsid w:val="005934FF"/>
    <w:rsid w:val="00594488"/>
    <w:rsid w:val="00595187"/>
    <w:rsid w:val="0059625A"/>
    <w:rsid w:val="005969CE"/>
    <w:rsid w:val="005A0370"/>
    <w:rsid w:val="005A1CB2"/>
    <w:rsid w:val="005A28F7"/>
    <w:rsid w:val="005A2CF8"/>
    <w:rsid w:val="005A2D1F"/>
    <w:rsid w:val="005A3110"/>
    <w:rsid w:val="005A3C6C"/>
    <w:rsid w:val="005A3EA7"/>
    <w:rsid w:val="005A4067"/>
    <w:rsid w:val="005A431B"/>
    <w:rsid w:val="005A4CBD"/>
    <w:rsid w:val="005A5BFB"/>
    <w:rsid w:val="005B0139"/>
    <w:rsid w:val="005B0404"/>
    <w:rsid w:val="005B07B2"/>
    <w:rsid w:val="005B148E"/>
    <w:rsid w:val="005B5492"/>
    <w:rsid w:val="005B5CE7"/>
    <w:rsid w:val="005B62EC"/>
    <w:rsid w:val="005B7C33"/>
    <w:rsid w:val="005B7EEE"/>
    <w:rsid w:val="005C06C9"/>
    <w:rsid w:val="005C09BE"/>
    <w:rsid w:val="005C0D22"/>
    <w:rsid w:val="005C1692"/>
    <w:rsid w:val="005C293F"/>
    <w:rsid w:val="005C3C26"/>
    <w:rsid w:val="005C3C62"/>
    <w:rsid w:val="005C431E"/>
    <w:rsid w:val="005C4C37"/>
    <w:rsid w:val="005C515D"/>
    <w:rsid w:val="005C5CA4"/>
    <w:rsid w:val="005C67BF"/>
    <w:rsid w:val="005C6873"/>
    <w:rsid w:val="005D17D8"/>
    <w:rsid w:val="005D24CF"/>
    <w:rsid w:val="005D3C17"/>
    <w:rsid w:val="005D50A7"/>
    <w:rsid w:val="005D5239"/>
    <w:rsid w:val="005D59CA"/>
    <w:rsid w:val="005D7404"/>
    <w:rsid w:val="005D7FEC"/>
    <w:rsid w:val="005E0CD5"/>
    <w:rsid w:val="005E1178"/>
    <w:rsid w:val="005E23A1"/>
    <w:rsid w:val="005E269C"/>
    <w:rsid w:val="005E294C"/>
    <w:rsid w:val="005E35B2"/>
    <w:rsid w:val="005E3AF9"/>
    <w:rsid w:val="005E40DF"/>
    <w:rsid w:val="005E576B"/>
    <w:rsid w:val="005E5B9B"/>
    <w:rsid w:val="005E7138"/>
    <w:rsid w:val="005E7E96"/>
    <w:rsid w:val="005F0073"/>
    <w:rsid w:val="005F0143"/>
    <w:rsid w:val="005F17F2"/>
    <w:rsid w:val="005F189E"/>
    <w:rsid w:val="005F24A2"/>
    <w:rsid w:val="005F24B3"/>
    <w:rsid w:val="005F2EEC"/>
    <w:rsid w:val="005F3DCD"/>
    <w:rsid w:val="005F5276"/>
    <w:rsid w:val="005F5675"/>
    <w:rsid w:val="005F7064"/>
    <w:rsid w:val="005F75D6"/>
    <w:rsid w:val="00602874"/>
    <w:rsid w:val="006038E6"/>
    <w:rsid w:val="0060594D"/>
    <w:rsid w:val="00606A21"/>
    <w:rsid w:val="00606BDF"/>
    <w:rsid w:val="006071F0"/>
    <w:rsid w:val="006072F6"/>
    <w:rsid w:val="00610A72"/>
    <w:rsid w:val="0061189A"/>
    <w:rsid w:val="006126BB"/>
    <w:rsid w:val="00612E85"/>
    <w:rsid w:val="00613F4F"/>
    <w:rsid w:val="006140BC"/>
    <w:rsid w:val="00614AA5"/>
    <w:rsid w:val="00615172"/>
    <w:rsid w:val="00615520"/>
    <w:rsid w:val="00616ED0"/>
    <w:rsid w:val="006170EE"/>
    <w:rsid w:val="00620193"/>
    <w:rsid w:val="00620DDA"/>
    <w:rsid w:val="00620EE6"/>
    <w:rsid w:val="00621552"/>
    <w:rsid w:val="0062192C"/>
    <w:rsid w:val="00622A92"/>
    <w:rsid w:val="006239FF"/>
    <w:rsid w:val="00624D5D"/>
    <w:rsid w:val="00625078"/>
    <w:rsid w:val="00625B33"/>
    <w:rsid w:val="006306D6"/>
    <w:rsid w:val="0063100A"/>
    <w:rsid w:val="00631ACE"/>
    <w:rsid w:val="00632041"/>
    <w:rsid w:val="006336C4"/>
    <w:rsid w:val="00637071"/>
    <w:rsid w:val="00637584"/>
    <w:rsid w:val="0063774F"/>
    <w:rsid w:val="00637772"/>
    <w:rsid w:val="0063790A"/>
    <w:rsid w:val="00641FC2"/>
    <w:rsid w:val="00642445"/>
    <w:rsid w:val="0064443D"/>
    <w:rsid w:val="00644BB9"/>
    <w:rsid w:val="0064569D"/>
    <w:rsid w:val="0064596B"/>
    <w:rsid w:val="0064612D"/>
    <w:rsid w:val="00646252"/>
    <w:rsid w:val="0064764A"/>
    <w:rsid w:val="00647979"/>
    <w:rsid w:val="00650507"/>
    <w:rsid w:val="00652482"/>
    <w:rsid w:val="00653552"/>
    <w:rsid w:val="00654B91"/>
    <w:rsid w:val="00654F46"/>
    <w:rsid w:val="00655A9F"/>
    <w:rsid w:val="00657342"/>
    <w:rsid w:val="0065743C"/>
    <w:rsid w:val="00657BD0"/>
    <w:rsid w:val="00661084"/>
    <w:rsid w:val="0066115C"/>
    <w:rsid w:val="006614EE"/>
    <w:rsid w:val="00661CB8"/>
    <w:rsid w:val="00662177"/>
    <w:rsid w:val="006622CB"/>
    <w:rsid w:val="006624AB"/>
    <w:rsid w:val="00663C24"/>
    <w:rsid w:val="00664A98"/>
    <w:rsid w:val="0066534A"/>
    <w:rsid w:val="0066665D"/>
    <w:rsid w:val="00666DCE"/>
    <w:rsid w:val="00667298"/>
    <w:rsid w:val="00667956"/>
    <w:rsid w:val="00667B22"/>
    <w:rsid w:val="00671B20"/>
    <w:rsid w:val="00671E89"/>
    <w:rsid w:val="00672535"/>
    <w:rsid w:val="006728DC"/>
    <w:rsid w:val="00673BFC"/>
    <w:rsid w:val="006742C5"/>
    <w:rsid w:val="00677D52"/>
    <w:rsid w:val="00682A06"/>
    <w:rsid w:val="00683987"/>
    <w:rsid w:val="00683D2B"/>
    <w:rsid w:val="0068431B"/>
    <w:rsid w:val="00684836"/>
    <w:rsid w:val="00685ADD"/>
    <w:rsid w:val="00686E8C"/>
    <w:rsid w:val="00687004"/>
    <w:rsid w:val="00690359"/>
    <w:rsid w:val="00690644"/>
    <w:rsid w:val="00690DFA"/>
    <w:rsid w:val="006915FE"/>
    <w:rsid w:val="00693EC2"/>
    <w:rsid w:val="00695B27"/>
    <w:rsid w:val="006975C4"/>
    <w:rsid w:val="006A0264"/>
    <w:rsid w:val="006A04C7"/>
    <w:rsid w:val="006A1A5B"/>
    <w:rsid w:val="006A37A7"/>
    <w:rsid w:val="006A73E2"/>
    <w:rsid w:val="006B0FF9"/>
    <w:rsid w:val="006B26B4"/>
    <w:rsid w:val="006B3375"/>
    <w:rsid w:val="006B3734"/>
    <w:rsid w:val="006B3869"/>
    <w:rsid w:val="006B46BE"/>
    <w:rsid w:val="006B5BC9"/>
    <w:rsid w:val="006B620A"/>
    <w:rsid w:val="006B64C6"/>
    <w:rsid w:val="006B6605"/>
    <w:rsid w:val="006B6C91"/>
    <w:rsid w:val="006B6F12"/>
    <w:rsid w:val="006B7EF6"/>
    <w:rsid w:val="006C0CB1"/>
    <w:rsid w:val="006C127E"/>
    <w:rsid w:val="006C4125"/>
    <w:rsid w:val="006C4C2A"/>
    <w:rsid w:val="006C558E"/>
    <w:rsid w:val="006C5B5C"/>
    <w:rsid w:val="006C6F71"/>
    <w:rsid w:val="006D1DF5"/>
    <w:rsid w:val="006D30F6"/>
    <w:rsid w:val="006D3F2A"/>
    <w:rsid w:val="006D7B21"/>
    <w:rsid w:val="006D7E95"/>
    <w:rsid w:val="006E0DAE"/>
    <w:rsid w:val="006E13CB"/>
    <w:rsid w:val="006E18DC"/>
    <w:rsid w:val="006E1C22"/>
    <w:rsid w:val="006E1EB9"/>
    <w:rsid w:val="006E2891"/>
    <w:rsid w:val="006E3DAE"/>
    <w:rsid w:val="006E56AE"/>
    <w:rsid w:val="006F09B7"/>
    <w:rsid w:val="006F1196"/>
    <w:rsid w:val="006F17C6"/>
    <w:rsid w:val="006F263C"/>
    <w:rsid w:val="006F310F"/>
    <w:rsid w:val="006F3530"/>
    <w:rsid w:val="006F4421"/>
    <w:rsid w:val="006F53EC"/>
    <w:rsid w:val="006F57CC"/>
    <w:rsid w:val="006F6789"/>
    <w:rsid w:val="006F6E60"/>
    <w:rsid w:val="006F6FDF"/>
    <w:rsid w:val="006F7F01"/>
    <w:rsid w:val="00700A92"/>
    <w:rsid w:val="0070116A"/>
    <w:rsid w:val="00703A95"/>
    <w:rsid w:val="00703D90"/>
    <w:rsid w:val="00704217"/>
    <w:rsid w:val="00704321"/>
    <w:rsid w:val="0070453B"/>
    <w:rsid w:val="00704A34"/>
    <w:rsid w:val="00705DDF"/>
    <w:rsid w:val="00706B5D"/>
    <w:rsid w:val="00706E3F"/>
    <w:rsid w:val="00707097"/>
    <w:rsid w:val="00707C32"/>
    <w:rsid w:val="00707E79"/>
    <w:rsid w:val="00710B95"/>
    <w:rsid w:val="007110F5"/>
    <w:rsid w:val="00711D8E"/>
    <w:rsid w:val="00712478"/>
    <w:rsid w:val="00712E7D"/>
    <w:rsid w:val="00713892"/>
    <w:rsid w:val="00713DD5"/>
    <w:rsid w:val="00714C4D"/>
    <w:rsid w:val="00715520"/>
    <w:rsid w:val="00722719"/>
    <w:rsid w:val="00722D75"/>
    <w:rsid w:val="007239F0"/>
    <w:rsid w:val="00723B2C"/>
    <w:rsid w:val="00724DBA"/>
    <w:rsid w:val="007250E9"/>
    <w:rsid w:val="00726DC0"/>
    <w:rsid w:val="00726E87"/>
    <w:rsid w:val="00726EF8"/>
    <w:rsid w:val="00730075"/>
    <w:rsid w:val="00730604"/>
    <w:rsid w:val="00730D3D"/>
    <w:rsid w:val="007310B5"/>
    <w:rsid w:val="007314FA"/>
    <w:rsid w:val="007319C0"/>
    <w:rsid w:val="00732278"/>
    <w:rsid w:val="007329B5"/>
    <w:rsid w:val="00733106"/>
    <w:rsid w:val="00736DCB"/>
    <w:rsid w:val="007373C0"/>
    <w:rsid w:val="00737CAC"/>
    <w:rsid w:val="007404B1"/>
    <w:rsid w:val="00740C37"/>
    <w:rsid w:val="007410C2"/>
    <w:rsid w:val="0074196D"/>
    <w:rsid w:val="007419C2"/>
    <w:rsid w:val="00741A54"/>
    <w:rsid w:val="00742401"/>
    <w:rsid w:val="00743403"/>
    <w:rsid w:val="00743C74"/>
    <w:rsid w:val="00743E15"/>
    <w:rsid w:val="007448B1"/>
    <w:rsid w:val="0074551A"/>
    <w:rsid w:val="00746270"/>
    <w:rsid w:val="00746BFB"/>
    <w:rsid w:val="00747CC9"/>
    <w:rsid w:val="0075066D"/>
    <w:rsid w:val="007508E3"/>
    <w:rsid w:val="007521A3"/>
    <w:rsid w:val="00752B57"/>
    <w:rsid w:val="00753CAB"/>
    <w:rsid w:val="00753E65"/>
    <w:rsid w:val="007547AA"/>
    <w:rsid w:val="00754A26"/>
    <w:rsid w:val="00755176"/>
    <w:rsid w:val="00755EF0"/>
    <w:rsid w:val="00756FF1"/>
    <w:rsid w:val="00757AED"/>
    <w:rsid w:val="00757D98"/>
    <w:rsid w:val="007600A2"/>
    <w:rsid w:val="00762834"/>
    <w:rsid w:val="00762BA4"/>
    <w:rsid w:val="00763B58"/>
    <w:rsid w:val="007642A8"/>
    <w:rsid w:val="00767C0F"/>
    <w:rsid w:val="007704F8"/>
    <w:rsid w:val="00770CA9"/>
    <w:rsid w:val="007711E0"/>
    <w:rsid w:val="00771835"/>
    <w:rsid w:val="00773B2F"/>
    <w:rsid w:val="00773BAC"/>
    <w:rsid w:val="00776028"/>
    <w:rsid w:val="0077653D"/>
    <w:rsid w:val="0077720D"/>
    <w:rsid w:val="007775AC"/>
    <w:rsid w:val="00780145"/>
    <w:rsid w:val="00781948"/>
    <w:rsid w:val="00783345"/>
    <w:rsid w:val="007848E4"/>
    <w:rsid w:val="00784A3F"/>
    <w:rsid w:val="007857DF"/>
    <w:rsid w:val="00785BB2"/>
    <w:rsid w:val="00785C5D"/>
    <w:rsid w:val="00785CDC"/>
    <w:rsid w:val="00786104"/>
    <w:rsid w:val="00786E83"/>
    <w:rsid w:val="00790785"/>
    <w:rsid w:val="00790F86"/>
    <w:rsid w:val="0079315E"/>
    <w:rsid w:val="00793A7A"/>
    <w:rsid w:val="00793D13"/>
    <w:rsid w:val="00794024"/>
    <w:rsid w:val="007948B9"/>
    <w:rsid w:val="0079525C"/>
    <w:rsid w:val="007A013A"/>
    <w:rsid w:val="007A2051"/>
    <w:rsid w:val="007A2CC4"/>
    <w:rsid w:val="007A45B9"/>
    <w:rsid w:val="007A4923"/>
    <w:rsid w:val="007A4F0A"/>
    <w:rsid w:val="007A68E4"/>
    <w:rsid w:val="007A7DFD"/>
    <w:rsid w:val="007B042D"/>
    <w:rsid w:val="007B04CC"/>
    <w:rsid w:val="007B377B"/>
    <w:rsid w:val="007B4A3D"/>
    <w:rsid w:val="007B5C4C"/>
    <w:rsid w:val="007B6EE4"/>
    <w:rsid w:val="007B7B40"/>
    <w:rsid w:val="007C29E6"/>
    <w:rsid w:val="007C3F90"/>
    <w:rsid w:val="007C4287"/>
    <w:rsid w:val="007C5F7D"/>
    <w:rsid w:val="007C6A60"/>
    <w:rsid w:val="007C6C08"/>
    <w:rsid w:val="007C7BF8"/>
    <w:rsid w:val="007D0E28"/>
    <w:rsid w:val="007D1A1F"/>
    <w:rsid w:val="007D7B2C"/>
    <w:rsid w:val="007E0974"/>
    <w:rsid w:val="007E40D9"/>
    <w:rsid w:val="007E5690"/>
    <w:rsid w:val="007F00D3"/>
    <w:rsid w:val="007F173E"/>
    <w:rsid w:val="007F1821"/>
    <w:rsid w:val="007F18AF"/>
    <w:rsid w:val="007F2E77"/>
    <w:rsid w:val="007F2FBF"/>
    <w:rsid w:val="007F3574"/>
    <w:rsid w:val="007F382B"/>
    <w:rsid w:val="007F547F"/>
    <w:rsid w:val="007F5F36"/>
    <w:rsid w:val="007F6235"/>
    <w:rsid w:val="007F7DFD"/>
    <w:rsid w:val="0080036F"/>
    <w:rsid w:val="008018E8"/>
    <w:rsid w:val="00801DBC"/>
    <w:rsid w:val="00802401"/>
    <w:rsid w:val="00802E51"/>
    <w:rsid w:val="0080303F"/>
    <w:rsid w:val="00803901"/>
    <w:rsid w:val="00803A34"/>
    <w:rsid w:val="008058FA"/>
    <w:rsid w:val="00805B8C"/>
    <w:rsid w:val="008066FE"/>
    <w:rsid w:val="00806C7B"/>
    <w:rsid w:val="00806E93"/>
    <w:rsid w:val="00807BD4"/>
    <w:rsid w:val="008107B3"/>
    <w:rsid w:val="00810E4B"/>
    <w:rsid w:val="00810E62"/>
    <w:rsid w:val="00811D2C"/>
    <w:rsid w:val="00811F33"/>
    <w:rsid w:val="00812291"/>
    <w:rsid w:val="00814AD6"/>
    <w:rsid w:val="00815AE8"/>
    <w:rsid w:val="0081614D"/>
    <w:rsid w:val="00816597"/>
    <w:rsid w:val="00816885"/>
    <w:rsid w:val="00816B34"/>
    <w:rsid w:val="00816F06"/>
    <w:rsid w:val="00817FDD"/>
    <w:rsid w:val="008200B5"/>
    <w:rsid w:val="00822163"/>
    <w:rsid w:val="008237C7"/>
    <w:rsid w:val="00823BB0"/>
    <w:rsid w:val="0082435F"/>
    <w:rsid w:val="0082527D"/>
    <w:rsid w:val="008259A6"/>
    <w:rsid w:val="008265E2"/>
    <w:rsid w:val="00827DA8"/>
    <w:rsid w:val="00830B4C"/>
    <w:rsid w:val="00830FB4"/>
    <w:rsid w:val="00831C22"/>
    <w:rsid w:val="0083205D"/>
    <w:rsid w:val="00832F8B"/>
    <w:rsid w:val="00834113"/>
    <w:rsid w:val="00835BE2"/>
    <w:rsid w:val="00836FD7"/>
    <w:rsid w:val="00837266"/>
    <w:rsid w:val="008376A6"/>
    <w:rsid w:val="00840040"/>
    <w:rsid w:val="00840BB5"/>
    <w:rsid w:val="008411F7"/>
    <w:rsid w:val="008411FF"/>
    <w:rsid w:val="00841555"/>
    <w:rsid w:val="008421A8"/>
    <w:rsid w:val="00842A22"/>
    <w:rsid w:val="00843461"/>
    <w:rsid w:val="00843BB3"/>
    <w:rsid w:val="00843DCE"/>
    <w:rsid w:val="00844916"/>
    <w:rsid w:val="00844C80"/>
    <w:rsid w:val="008452EA"/>
    <w:rsid w:val="00845372"/>
    <w:rsid w:val="00845D45"/>
    <w:rsid w:val="00846B95"/>
    <w:rsid w:val="00846F7B"/>
    <w:rsid w:val="008472CE"/>
    <w:rsid w:val="00847AC2"/>
    <w:rsid w:val="00850379"/>
    <w:rsid w:val="00851230"/>
    <w:rsid w:val="0085125B"/>
    <w:rsid w:val="008513F3"/>
    <w:rsid w:val="00852870"/>
    <w:rsid w:val="00852B17"/>
    <w:rsid w:val="00854A36"/>
    <w:rsid w:val="00854C63"/>
    <w:rsid w:val="008554E3"/>
    <w:rsid w:val="00860C57"/>
    <w:rsid w:val="00860C9D"/>
    <w:rsid w:val="00863ABA"/>
    <w:rsid w:val="00864137"/>
    <w:rsid w:val="00867497"/>
    <w:rsid w:val="008702BD"/>
    <w:rsid w:val="008716E3"/>
    <w:rsid w:val="00871879"/>
    <w:rsid w:val="00872044"/>
    <w:rsid w:val="0087221B"/>
    <w:rsid w:val="0087311A"/>
    <w:rsid w:val="0087392F"/>
    <w:rsid w:val="00873ABD"/>
    <w:rsid w:val="00876DE0"/>
    <w:rsid w:val="00876E6B"/>
    <w:rsid w:val="008773B2"/>
    <w:rsid w:val="00877402"/>
    <w:rsid w:val="00877B3C"/>
    <w:rsid w:val="00877DFF"/>
    <w:rsid w:val="008802CA"/>
    <w:rsid w:val="00880EFA"/>
    <w:rsid w:val="00882467"/>
    <w:rsid w:val="00884C56"/>
    <w:rsid w:val="00885349"/>
    <w:rsid w:val="00885ADC"/>
    <w:rsid w:val="008861EE"/>
    <w:rsid w:val="008869CF"/>
    <w:rsid w:val="008874D5"/>
    <w:rsid w:val="008907C6"/>
    <w:rsid w:val="00891456"/>
    <w:rsid w:val="00891913"/>
    <w:rsid w:val="00892D1E"/>
    <w:rsid w:val="00893254"/>
    <w:rsid w:val="00895A94"/>
    <w:rsid w:val="00896300"/>
    <w:rsid w:val="008967A5"/>
    <w:rsid w:val="00896C6D"/>
    <w:rsid w:val="008977A1"/>
    <w:rsid w:val="008A03A6"/>
    <w:rsid w:val="008A0F85"/>
    <w:rsid w:val="008A1608"/>
    <w:rsid w:val="008A1FD4"/>
    <w:rsid w:val="008A38E1"/>
    <w:rsid w:val="008A41EA"/>
    <w:rsid w:val="008A5557"/>
    <w:rsid w:val="008A5909"/>
    <w:rsid w:val="008A74BE"/>
    <w:rsid w:val="008A7DFC"/>
    <w:rsid w:val="008A7E36"/>
    <w:rsid w:val="008B0AE6"/>
    <w:rsid w:val="008B0CED"/>
    <w:rsid w:val="008B0D70"/>
    <w:rsid w:val="008B1B28"/>
    <w:rsid w:val="008B2EA0"/>
    <w:rsid w:val="008B325B"/>
    <w:rsid w:val="008B3617"/>
    <w:rsid w:val="008B3DEE"/>
    <w:rsid w:val="008B699B"/>
    <w:rsid w:val="008B7798"/>
    <w:rsid w:val="008B7CC5"/>
    <w:rsid w:val="008C13BD"/>
    <w:rsid w:val="008C2348"/>
    <w:rsid w:val="008C2420"/>
    <w:rsid w:val="008C24DF"/>
    <w:rsid w:val="008C256D"/>
    <w:rsid w:val="008C3424"/>
    <w:rsid w:val="008C49F9"/>
    <w:rsid w:val="008C54A9"/>
    <w:rsid w:val="008C55DB"/>
    <w:rsid w:val="008C5A73"/>
    <w:rsid w:val="008C636B"/>
    <w:rsid w:val="008C6D04"/>
    <w:rsid w:val="008C77E8"/>
    <w:rsid w:val="008C7E56"/>
    <w:rsid w:val="008D0A2A"/>
    <w:rsid w:val="008D0A2E"/>
    <w:rsid w:val="008D15A9"/>
    <w:rsid w:val="008D1C0C"/>
    <w:rsid w:val="008D2346"/>
    <w:rsid w:val="008D328C"/>
    <w:rsid w:val="008D4953"/>
    <w:rsid w:val="008D4EE9"/>
    <w:rsid w:val="008D5C51"/>
    <w:rsid w:val="008D6E6A"/>
    <w:rsid w:val="008D77E2"/>
    <w:rsid w:val="008D79E1"/>
    <w:rsid w:val="008E15EC"/>
    <w:rsid w:val="008E20E7"/>
    <w:rsid w:val="008E2C04"/>
    <w:rsid w:val="008E413A"/>
    <w:rsid w:val="008E45B2"/>
    <w:rsid w:val="008E478F"/>
    <w:rsid w:val="008E47C7"/>
    <w:rsid w:val="008E5793"/>
    <w:rsid w:val="008E680D"/>
    <w:rsid w:val="008E795F"/>
    <w:rsid w:val="008F188E"/>
    <w:rsid w:val="008F1A4D"/>
    <w:rsid w:val="008F2344"/>
    <w:rsid w:val="008F38AD"/>
    <w:rsid w:val="008F406A"/>
    <w:rsid w:val="008F4C9C"/>
    <w:rsid w:val="00900E92"/>
    <w:rsid w:val="0090124B"/>
    <w:rsid w:val="009018FE"/>
    <w:rsid w:val="00901AE9"/>
    <w:rsid w:val="00901E21"/>
    <w:rsid w:val="00902E67"/>
    <w:rsid w:val="0090422A"/>
    <w:rsid w:val="00904268"/>
    <w:rsid w:val="00905221"/>
    <w:rsid w:val="00907E11"/>
    <w:rsid w:val="00911140"/>
    <w:rsid w:val="00911608"/>
    <w:rsid w:val="00911949"/>
    <w:rsid w:val="00912351"/>
    <w:rsid w:val="00912E81"/>
    <w:rsid w:val="00912F1E"/>
    <w:rsid w:val="009143C7"/>
    <w:rsid w:val="00914B1A"/>
    <w:rsid w:val="00914B78"/>
    <w:rsid w:val="009156FA"/>
    <w:rsid w:val="009160E1"/>
    <w:rsid w:val="00916F90"/>
    <w:rsid w:val="00921420"/>
    <w:rsid w:val="00921659"/>
    <w:rsid w:val="00921AAD"/>
    <w:rsid w:val="00923A81"/>
    <w:rsid w:val="00923F41"/>
    <w:rsid w:val="0092476E"/>
    <w:rsid w:val="0092560E"/>
    <w:rsid w:val="009301B2"/>
    <w:rsid w:val="0093267C"/>
    <w:rsid w:val="0093357F"/>
    <w:rsid w:val="00935C17"/>
    <w:rsid w:val="00935CA3"/>
    <w:rsid w:val="00936214"/>
    <w:rsid w:val="009367DB"/>
    <w:rsid w:val="00936A26"/>
    <w:rsid w:val="00937633"/>
    <w:rsid w:val="00941E58"/>
    <w:rsid w:val="0094211B"/>
    <w:rsid w:val="0094336D"/>
    <w:rsid w:val="00943484"/>
    <w:rsid w:val="009437A7"/>
    <w:rsid w:val="00945348"/>
    <w:rsid w:val="00945E74"/>
    <w:rsid w:val="009508A8"/>
    <w:rsid w:val="00950EF7"/>
    <w:rsid w:val="00951204"/>
    <w:rsid w:val="00952223"/>
    <w:rsid w:val="00952D76"/>
    <w:rsid w:val="00952D95"/>
    <w:rsid w:val="009530F7"/>
    <w:rsid w:val="0095410D"/>
    <w:rsid w:val="0095525C"/>
    <w:rsid w:val="00956BD5"/>
    <w:rsid w:val="00957EA1"/>
    <w:rsid w:val="00960971"/>
    <w:rsid w:val="00961868"/>
    <w:rsid w:val="00962422"/>
    <w:rsid w:val="009624E9"/>
    <w:rsid w:val="00962DE1"/>
    <w:rsid w:val="00964F8B"/>
    <w:rsid w:val="00966DEB"/>
    <w:rsid w:val="00967564"/>
    <w:rsid w:val="00970A8F"/>
    <w:rsid w:val="009717D6"/>
    <w:rsid w:val="00972C74"/>
    <w:rsid w:val="00973508"/>
    <w:rsid w:val="009739EB"/>
    <w:rsid w:val="00973A9A"/>
    <w:rsid w:val="00974E55"/>
    <w:rsid w:val="0098017D"/>
    <w:rsid w:val="00980B59"/>
    <w:rsid w:val="00980BF5"/>
    <w:rsid w:val="00980F1A"/>
    <w:rsid w:val="00981000"/>
    <w:rsid w:val="00982459"/>
    <w:rsid w:val="009828C0"/>
    <w:rsid w:val="009832A9"/>
    <w:rsid w:val="00984B50"/>
    <w:rsid w:val="00985C63"/>
    <w:rsid w:val="00986346"/>
    <w:rsid w:val="009865D9"/>
    <w:rsid w:val="00986895"/>
    <w:rsid w:val="00986CED"/>
    <w:rsid w:val="00987F0A"/>
    <w:rsid w:val="00991497"/>
    <w:rsid w:val="009917B5"/>
    <w:rsid w:val="00991A95"/>
    <w:rsid w:val="00991F50"/>
    <w:rsid w:val="00992603"/>
    <w:rsid w:val="00992B97"/>
    <w:rsid w:val="00992CEF"/>
    <w:rsid w:val="00992E7D"/>
    <w:rsid w:val="009931EA"/>
    <w:rsid w:val="009950D4"/>
    <w:rsid w:val="00996AF4"/>
    <w:rsid w:val="00996F3A"/>
    <w:rsid w:val="00997BC8"/>
    <w:rsid w:val="009A0B4A"/>
    <w:rsid w:val="009A117E"/>
    <w:rsid w:val="009A16EF"/>
    <w:rsid w:val="009A2E8F"/>
    <w:rsid w:val="009B0CA8"/>
    <w:rsid w:val="009B1C7B"/>
    <w:rsid w:val="009B1DC8"/>
    <w:rsid w:val="009B26CA"/>
    <w:rsid w:val="009B32CA"/>
    <w:rsid w:val="009B334D"/>
    <w:rsid w:val="009B3AA1"/>
    <w:rsid w:val="009B3BF9"/>
    <w:rsid w:val="009B451C"/>
    <w:rsid w:val="009B4C2A"/>
    <w:rsid w:val="009B5C1F"/>
    <w:rsid w:val="009C0181"/>
    <w:rsid w:val="009C01A8"/>
    <w:rsid w:val="009C0526"/>
    <w:rsid w:val="009C16E1"/>
    <w:rsid w:val="009C2DBD"/>
    <w:rsid w:val="009C3250"/>
    <w:rsid w:val="009C4D71"/>
    <w:rsid w:val="009C78D7"/>
    <w:rsid w:val="009D22DB"/>
    <w:rsid w:val="009D260E"/>
    <w:rsid w:val="009D2988"/>
    <w:rsid w:val="009D29C1"/>
    <w:rsid w:val="009D2AFB"/>
    <w:rsid w:val="009D4D9B"/>
    <w:rsid w:val="009D4F12"/>
    <w:rsid w:val="009D5E1C"/>
    <w:rsid w:val="009D67ED"/>
    <w:rsid w:val="009D75F9"/>
    <w:rsid w:val="009D7F5A"/>
    <w:rsid w:val="009E115F"/>
    <w:rsid w:val="009E1B09"/>
    <w:rsid w:val="009E1C65"/>
    <w:rsid w:val="009E23F1"/>
    <w:rsid w:val="009E2AFA"/>
    <w:rsid w:val="009E3A34"/>
    <w:rsid w:val="009E4A0A"/>
    <w:rsid w:val="009E72A6"/>
    <w:rsid w:val="009E7B7D"/>
    <w:rsid w:val="009F07C0"/>
    <w:rsid w:val="009F0A90"/>
    <w:rsid w:val="009F16F9"/>
    <w:rsid w:val="009F2D1D"/>
    <w:rsid w:val="009F304C"/>
    <w:rsid w:val="009F305D"/>
    <w:rsid w:val="009F398B"/>
    <w:rsid w:val="009F4586"/>
    <w:rsid w:val="009F64FB"/>
    <w:rsid w:val="009F66B6"/>
    <w:rsid w:val="009F7046"/>
    <w:rsid w:val="00A0039F"/>
    <w:rsid w:val="00A015A0"/>
    <w:rsid w:val="00A017A2"/>
    <w:rsid w:val="00A01C51"/>
    <w:rsid w:val="00A01F9A"/>
    <w:rsid w:val="00A0291A"/>
    <w:rsid w:val="00A03B84"/>
    <w:rsid w:val="00A044B3"/>
    <w:rsid w:val="00A056EC"/>
    <w:rsid w:val="00A0702D"/>
    <w:rsid w:val="00A116BE"/>
    <w:rsid w:val="00A14725"/>
    <w:rsid w:val="00A14C13"/>
    <w:rsid w:val="00A14EBB"/>
    <w:rsid w:val="00A15C7B"/>
    <w:rsid w:val="00A16D0D"/>
    <w:rsid w:val="00A17195"/>
    <w:rsid w:val="00A209DF"/>
    <w:rsid w:val="00A20FF1"/>
    <w:rsid w:val="00A21576"/>
    <w:rsid w:val="00A23CAB"/>
    <w:rsid w:val="00A24416"/>
    <w:rsid w:val="00A2572E"/>
    <w:rsid w:val="00A25F67"/>
    <w:rsid w:val="00A26874"/>
    <w:rsid w:val="00A268F7"/>
    <w:rsid w:val="00A26B25"/>
    <w:rsid w:val="00A275ED"/>
    <w:rsid w:val="00A27CB9"/>
    <w:rsid w:val="00A30108"/>
    <w:rsid w:val="00A304C3"/>
    <w:rsid w:val="00A30981"/>
    <w:rsid w:val="00A30F72"/>
    <w:rsid w:val="00A34FCE"/>
    <w:rsid w:val="00A35C45"/>
    <w:rsid w:val="00A35CB8"/>
    <w:rsid w:val="00A37127"/>
    <w:rsid w:val="00A373F4"/>
    <w:rsid w:val="00A37D54"/>
    <w:rsid w:val="00A40249"/>
    <w:rsid w:val="00A41AEB"/>
    <w:rsid w:val="00A41F97"/>
    <w:rsid w:val="00A42095"/>
    <w:rsid w:val="00A43B0E"/>
    <w:rsid w:val="00A43B76"/>
    <w:rsid w:val="00A440D1"/>
    <w:rsid w:val="00A4425B"/>
    <w:rsid w:val="00A44366"/>
    <w:rsid w:val="00A44487"/>
    <w:rsid w:val="00A444C5"/>
    <w:rsid w:val="00A447B3"/>
    <w:rsid w:val="00A44D01"/>
    <w:rsid w:val="00A46F06"/>
    <w:rsid w:val="00A4714E"/>
    <w:rsid w:val="00A47DC3"/>
    <w:rsid w:val="00A506D6"/>
    <w:rsid w:val="00A52B28"/>
    <w:rsid w:val="00A52E8E"/>
    <w:rsid w:val="00A54746"/>
    <w:rsid w:val="00A60AC9"/>
    <w:rsid w:val="00A617AB"/>
    <w:rsid w:val="00A629E6"/>
    <w:rsid w:val="00A62F12"/>
    <w:rsid w:val="00A6436E"/>
    <w:rsid w:val="00A648F7"/>
    <w:rsid w:val="00A6704F"/>
    <w:rsid w:val="00A67B08"/>
    <w:rsid w:val="00A704BE"/>
    <w:rsid w:val="00A71CF2"/>
    <w:rsid w:val="00A7257B"/>
    <w:rsid w:val="00A727D9"/>
    <w:rsid w:val="00A72919"/>
    <w:rsid w:val="00A72AB8"/>
    <w:rsid w:val="00A74829"/>
    <w:rsid w:val="00A7490D"/>
    <w:rsid w:val="00A74C03"/>
    <w:rsid w:val="00A755F7"/>
    <w:rsid w:val="00A77088"/>
    <w:rsid w:val="00A775B8"/>
    <w:rsid w:val="00A80022"/>
    <w:rsid w:val="00A80E8E"/>
    <w:rsid w:val="00A81F06"/>
    <w:rsid w:val="00A837BC"/>
    <w:rsid w:val="00A84203"/>
    <w:rsid w:val="00A84374"/>
    <w:rsid w:val="00A851F9"/>
    <w:rsid w:val="00A86ADA"/>
    <w:rsid w:val="00A86F0A"/>
    <w:rsid w:val="00A87052"/>
    <w:rsid w:val="00A870B7"/>
    <w:rsid w:val="00A875AE"/>
    <w:rsid w:val="00A87B0B"/>
    <w:rsid w:val="00A92A6C"/>
    <w:rsid w:val="00A93F26"/>
    <w:rsid w:val="00A94F58"/>
    <w:rsid w:val="00A964AF"/>
    <w:rsid w:val="00A964B0"/>
    <w:rsid w:val="00AA0384"/>
    <w:rsid w:val="00AA043E"/>
    <w:rsid w:val="00AA093F"/>
    <w:rsid w:val="00AA0ACA"/>
    <w:rsid w:val="00AA12F8"/>
    <w:rsid w:val="00AA24EB"/>
    <w:rsid w:val="00AA2B54"/>
    <w:rsid w:val="00AA3631"/>
    <w:rsid w:val="00AA397B"/>
    <w:rsid w:val="00AA3AF8"/>
    <w:rsid w:val="00AA4284"/>
    <w:rsid w:val="00AA716B"/>
    <w:rsid w:val="00AB17F9"/>
    <w:rsid w:val="00AB7021"/>
    <w:rsid w:val="00AC04B4"/>
    <w:rsid w:val="00AC0AC8"/>
    <w:rsid w:val="00AC0E4F"/>
    <w:rsid w:val="00AC126A"/>
    <w:rsid w:val="00AC2EDF"/>
    <w:rsid w:val="00AC3106"/>
    <w:rsid w:val="00AC38B3"/>
    <w:rsid w:val="00AC5CD4"/>
    <w:rsid w:val="00AC5D8C"/>
    <w:rsid w:val="00AC61A2"/>
    <w:rsid w:val="00AD0FED"/>
    <w:rsid w:val="00AD14C4"/>
    <w:rsid w:val="00AD2DB3"/>
    <w:rsid w:val="00AD3F24"/>
    <w:rsid w:val="00AD419D"/>
    <w:rsid w:val="00AD5D60"/>
    <w:rsid w:val="00AD6132"/>
    <w:rsid w:val="00AD760A"/>
    <w:rsid w:val="00AD7D3C"/>
    <w:rsid w:val="00AE02A0"/>
    <w:rsid w:val="00AE1A76"/>
    <w:rsid w:val="00AE1D30"/>
    <w:rsid w:val="00AE1EE2"/>
    <w:rsid w:val="00AE249E"/>
    <w:rsid w:val="00AE2657"/>
    <w:rsid w:val="00AE35E1"/>
    <w:rsid w:val="00AE3A6C"/>
    <w:rsid w:val="00AE3FD2"/>
    <w:rsid w:val="00AE47B8"/>
    <w:rsid w:val="00AE6137"/>
    <w:rsid w:val="00AE7E34"/>
    <w:rsid w:val="00AF030A"/>
    <w:rsid w:val="00AF1C0C"/>
    <w:rsid w:val="00AF2092"/>
    <w:rsid w:val="00AF3887"/>
    <w:rsid w:val="00AF3DF3"/>
    <w:rsid w:val="00AF4A4E"/>
    <w:rsid w:val="00AF4B4C"/>
    <w:rsid w:val="00AF4FB8"/>
    <w:rsid w:val="00AF508D"/>
    <w:rsid w:val="00AF5C2F"/>
    <w:rsid w:val="00AF65D2"/>
    <w:rsid w:val="00AF7350"/>
    <w:rsid w:val="00AF7400"/>
    <w:rsid w:val="00B00FCE"/>
    <w:rsid w:val="00B0288B"/>
    <w:rsid w:val="00B02BCC"/>
    <w:rsid w:val="00B03632"/>
    <w:rsid w:val="00B044C6"/>
    <w:rsid w:val="00B045AF"/>
    <w:rsid w:val="00B04FE4"/>
    <w:rsid w:val="00B05440"/>
    <w:rsid w:val="00B06ACB"/>
    <w:rsid w:val="00B10CB9"/>
    <w:rsid w:val="00B11392"/>
    <w:rsid w:val="00B1173A"/>
    <w:rsid w:val="00B1190B"/>
    <w:rsid w:val="00B137F4"/>
    <w:rsid w:val="00B13961"/>
    <w:rsid w:val="00B1501F"/>
    <w:rsid w:val="00B15580"/>
    <w:rsid w:val="00B16343"/>
    <w:rsid w:val="00B16D6A"/>
    <w:rsid w:val="00B17297"/>
    <w:rsid w:val="00B176FF"/>
    <w:rsid w:val="00B203EC"/>
    <w:rsid w:val="00B208A4"/>
    <w:rsid w:val="00B20C97"/>
    <w:rsid w:val="00B2113B"/>
    <w:rsid w:val="00B22EE8"/>
    <w:rsid w:val="00B26594"/>
    <w:rsid w:val="00B26AA3"/>
    <w:rsid w:val="00B26B4F"/>
    <w:rsid w:val="00B27413"/>
    <w:rsid w:val="00B27731"/>
    <w:rsid w:val="00B27814"/>
    <w:rsid w:val="00B27879"/>
    <w:rsid w:val="00B30194"/>
    <w:rsid w:val="00B31628"/>
    <w:rsid w:val="00B31A2C"/>
    <w:rsid w:val="00B3415F"/>
    <w:rsid w:val="00B36B51"/>
    <w:rsid w:val="00B40AE0"/>
    <w:rsid w:val="00B43586"/>
    <w:rsid w:val="00B437CA"/>
    <w:rsid w:val="00B43F7B"/>
    <w:rsid w:val="00B442E9"/>
    <w:rsid w:val="00B447E1"/>
    <w:rsid w:val="00B44DA4"/>
    <w:rsid w:val="00B4746A"/>
    <w:rsid w:val="00B47830"/>
    <w:rsid w:val="00B4792D"/>
    <w:rsid w:val="00B47E75"/>
    <w:rsid w:val="00B47FCE"/>
    <w:rsid w:val="00B50BBC"/>
    <w:rsid w:val="00B50F83"/>
    <w:rsid w:val="00B51555"/>
    <w:rsid w:val="00B51E50"/>
    <w:rsid w:val="00B52752"/>
    <w:rsid w:val="00B52D65"/>
    <w:rsid w:val="00B54262"/>
    <w:rsid w:val="00B54480"/>
    <w:rsid w:val="00B54AB2"/>
    <w:rsid w:val="00B56504"/>
    <w:rsid w:val="00B56E8F"/>
    <w:rsid w:val="00B57A35"/>
    <w:rsid w:val="00B57A78"/>
    <w:rsid w:val="00B6029E"/>
    <w:rsid w:val="00B61171"/>
    <w:rsid w:val="00B63369"/>
    <w:rsid w:val="00B64023"/>
    <w:rsid w:val="00B64837"/>
    <w:rsid w:val="00B662B3"/>
    <w:rsid w:val="00B677B2"/>
    <w:rsid w:val="00B67C35"/>
    <w:rsid w:val="00B67EE6"/>
    <w:rsid w:val="00B718D1"/>
    <w:rsid w:val="00B724A2"/>
    <w:rsid w:val="00B725E5"/>
    <w:rsid w:val="00B72868"/>
    <w:rsid w:val="00B73BE7"/>
    <w:rsid w:val="00B7403A"/>
    <w:rsid w:val="00B7418C"/>
    <w:rsid w:val="00B75180"/>
    <w:rsid w:val="00B756CF"/>
    <w:rsid w:val="00B75ADD"/>
    <w:rsid w:val="00B76C0E"/>
    <w:rsid w:val="00B76DF5"/>
    <w:rsid w:val="00B77770"/>
    <w:rsid w:val="00B80C1C"/>
    <w:rsid w:val="00B80EC3"/>
    <w:rsid w:val="00B816B6"/>
    <w:rsid w:val="00B8189F"/>
    <w:rsid w:val="00B81B4D"/>
    <w:rsid w:val="00B81D71"/>
    <w:rsid w:val="00B8202B"/>
    <w:rsid w:val="00B83316"/>
    <w:rsid w:val="00B8341B"/>
    <w:rsid w:val="00B8344C"/>
    <w:rsid w:val="00B849F6"/>
    <w:rsid w:val="00B84A17"/>
    <w:rsid w:val="00B84FAD"/>
    <w:rsid w:val="00B85923"/>
    <w:rsid w:val="00B86626"/>
    <w:rsid w:val="00B87476"/>
    <w:rsid w:val="00B878F7"/>
    <w:rsid w:val="00B87B0E"/>
    <w:rsid w:val="00B909BE"/>
    <w:rsid w:val="00B91513"/>
    <w:rsid w:val="00B92482"/>
    <w:rsid w:val="00B92D9E"/>
    <w:rsid w:val="00B93012"/>
    <w:rsid w:val="00B93928"/>
    <w:rsid w:val="00B9438F"/>
    <w:rsid w:val="00B9487D"/>
    <w:rsid w:val="00B94EC9"/>
    <w:rsid w:val="00B96FB1"/>
    <w:rsid w:val="00B97046"/>
    <w:rsid w:val="00BA0B98"/>
    <w:rsid w:val="00BA1A2E"/>
    <w:rsid w:val="00BA3711"/>
    <w:rsid w:val="00BA4B08"/>
    <w:rsid w:val="00BA5F6E"/>
    <w:rsid w:val="00BA65EB"/>
    <w:rsid w:val="00BA6A7D"/>
    <w:rsid w:val="00BA6AC1"/>
    <w:rsid w:val="00BA6B0D"/>
    <w:rsid w:val="00BA7B11"/>
    <w:rsid w:val="00BB131D"/>
    <w:rsid w:val="00BB1BEA"/>
    <w:rsid w:val="00BB220B"/>
    <w:rsid w:val="00BB4568"/>
    <w:rsid w:val="00BB4E4B"/>
    <w:rsid w:val="00BB4EE9"/>
    <w:rsid w:val="00BB4FF9"/>
    <w:rsid w:val="00BB609B"/>
    <w:rsid w:val="00BB7249"/>
    <w:rsid w:val="00BB73B5"/>
    <w:rsid w:val="00BC0009"/>
    <w:rsid w:val="00BC03B8"/>
    <w:rsid w:val="00BC0526"/>
    <w:rsid w:val="00BC05F1"/>
    <w:rsid w:val="00BC07D6"/>
    <w:rsid w:val="00BC0B4F"/>
    <w:rsid w:val="00BC12DD"/>
    <w:rsid w:val="00BC300F"/>
    <w:rsid w:val="00BC4AE8"/>
    <w:rsid w:val="00BC5C26"/>
    <w:rsid w:val="00BC660C"/>
    <w:rsid w:val="00BD09F9"/>
    <w:rsid w:val="00BD19F9"/>
    <w:rsid w:val="00BD2EC7"/>
    <w:rsid w:val="00BD319C"/>
    <w:rsid w:val="00BD35A8"/>
    <w:rsid w:val="00BD54D7"/>
    <w:rsid w:val="00BD7E4C"/>
    <w:rsid w:val="00BD7EF2"/>
    <w:rsid w:val="00BD7F8F"/>
    <w:rsid w:val="00BE1209"/>
    <w:rsid w:val="00BE1A0D"/>
    <w:rsid w:val="00BE1EDF"/>
    <w:rsid w:val="00BE2148"/>
    <w:rsid w:val="00BE2B39"/>
    <w:rsid w:val="00BE45F5"/>
    <w:rsid w:val="00BE493A"/>
    <w:rsid w:val="00BE7B37"/>
    <w:rsid w:val="00BE7D2D"/>
    <w:rsid w:val="00BF084F"/>
    <w:rsid w:val="00BF0CFC"/>
    <w:rsid w:val="00BF29A1"/>
    <w:rsid w:val="00BF2A6A"/>
    <w:rsid w:val="00BF3D3D"/>
    <w:rsid w:val="00BF3DBA"/>
    <w:rsid w:val="00BF428A"/>
    <w:rsid w:val="00BF4C4D"/>
    <w:rsid w:val="00BF4E82"/>
    <w:rsid w:val="00BF60F5"/>
    <w:rsid w:val="00C0010C"/>
    <w:rsid w:val="00C005A6"/>
    <w:rsid w:val="00C02992"/>
    <w:rsid w:val="00C036CD"/>
    <w:rsid w:val="00C038E7"/>
    <w:rsid w:val="00C04010"/>
    <w:rsid w:val="00C04A07"/>
    <w:rsid w:val="00C0598A"/>
    <w:rsid w:val="00C062E2"/>
    <w:rsid w:val="00C06D2B"/>
    <w:rsid w:val="00C07052"/>
    <w:rsid w:val="00C07437"/>
    <w:rsid w:val="00C10604"/>
    <w:rsid w:val="00C10FBB"/>
    <w:rsid w:val="00C1135A"/>
    <w:rsid w:val="00C11E4A"/>
    <w:rsid w:val="00C13E49"/>
    <w:rsid w:val="00C13F54"/>
    <w:rsid w:val="00C1567F"/>
    <w:rsid w:val="00C156FA"/>
    <w:rsid w:val="00C1719E"/>
    <w:rsid w:val="00C202A5"/>
    <w:rsid w:val="00C20C36"/>
    <w:rsid w:val="00C21BD1"/>
    <w:rsid w:val="00C23E6C"/>
    <w:rsid w:val="00C248B1"/>
    <w:rsid w:val="00C24940"/>
    <w:rsid w:val="00C250F4"/>
    <w:rsid w:val="00C26146"/>
    <w:rsid w:val="00C267CF"/>
    <w:rsid w:val="00C272CA"/>
    <w:rsid w:val="00C27785"/>
    <w:rsid w:val="00C2790D"/>
    <w:rsid w:val="00C27EB4"/>
    <w:rsid w:val="00C27EBE"/>
    <w:rsid w:val="00C34947"/>
    <w:rsid w:val="00C3575D"/>
    <w:rsid w:val="00C36CA2"/>
    <w:rsid w:val="00C36F0F"/>
    <w:rsid w:val="00C37C3E"/>
    <w:rsid w:val="00C416A5"/>
    <w:rsid w:val="00C43065"/>
    <w:rsid w:val="00C430FF"/>
    <w:rsid w:val="00C4339C"/>
    <w:rsid w:val="00C438F6"/>
    <w:rsid w:val="00C4456E"/>
    <w:rsid w:val="00C450E0"/>
    <w:rsid w:val="00C469D1"/>
    <w:rsid w:val="00C47739"/>
    <w:rsid w:val="00C47A42"/>
    <w:rsid w:val="00C508D7"/>
    <w:rsid w:val="00C53006"/>
    <w:rsid w:val="00C53009"/>
    <w:rsid w:val="00C54480"/>
    <w:rsid w:val="00C54ECD"/>
    <w:rsid w:val="00C554FF"/>
    <w:rsid w:val="00C56F38"/>
    <w:rsid w:val="00C575B0"/>
    <w:rsid w:val="00C57A9F"/>
    <w:rsid w:val="00C57AA8"/>
    <w:rsid w:val="00C612E4"/>
    <w:rsid w:val="00C62F70"/>
    <w:rsid w:val="00C63E5C"/>
    <w:rsid w:val="00C640A1"/>
    <w:rsid w:val="00C64E4D"/>
    <w:rsid w:val="00C65269"/>
    <w:rsid w:val="00C65D05"/>
    <w:rsid w:val="00C66EAA"/>
    <w:rsid w:val="00C679E6"/>
    <w:rsid w:val="00C67E67"/>
    <w:rsid w:val="00C70A98"/>
    <w:rsid w:val="00C70FCA"/>
    <w:rsid w:val="00C7110B"/>
    <w:rsid w:val="00C72E68"/>
    <w:rsid w:val="00C73278"/>
    <w:rsid w:val="00C73873"/>
    <w:rsid w:val="00C74344"/>
    <w:rsid w:val="00C74AA1"/>
    <w:rsid w:val="00C7737C"/>
    <w:rsid w:val="00C77402"/>
    <w:rsid w:val="00C80275"/>
    <w:rsid w:val="00C818A6"/>
    <w:rsid w:val="00C81C49"/>
    <w:rsid w:val="00C82399"/>
    <w:rsid w:val="00C8241C"/>
    <w:rsid w:val="00C82D0F"/>
    <w:rsid w:val="00C82F17"/>
    <w:rsid w:val="00C84064"/>
    <w:rsid w:val="00C840F7"/>
    <w:rsid w:val="00C845F1"/>
    <w:rsid w:val="00C8587D"/>
    <w:rsid w:val="00C85D8F"/>
    <w:rsid w:val="00C86BD0"/>
    <w:rsid w:val="00C87072"/>
    <w:rsid w:val="00C8780F"/>
    <w:rsid w:val="00C87EEB"/>
    <w:rsid w:val="00C903ED"/>
    <w:rsid w:val="00C90EAE"/>
    <w:rsid w:val="00C919F3"/>
    <w:rsid w:val="00C92171"/>
    <w:rsid w:val="00C922EB"/>
    <w:rsid w:val="00C9288B"/>
    <w:rsid w:val="00C928A1"/>
    <w:rsid w:val="00C92D7D"/>
    <w:rsid w:val="00C94537"/>
    <w:rsid w:val="00C94FF3"/>
    <w:rsid w:val="00C9520A"/>
    <w:rsid w:val="00C953B4"/>
    <w:rsid w:val="00C95488"/>
    <w:rsid w:val="00C956FF"/>
    <w:rsid w:val="00C95A6D"/>
    <w:rsid w:val="00C968B0"/>
    <w:rsid w:val="00CA08F1"/>
    <w:rsid w:val="00CA0E2F"/>
    <w:rsid w:val="00CA1026"/>
    <w:rsid w:val="00CA1287"/>
    <w:rsid w:val="00CA2DCE"/>
    <w:rsid w:val="00CA559B"/>
    <w:rsid w:val="00CA69CB"/>
    <w:rsid w:val="00CB0043"/>
    <w:rsid w:val="00CB063C"/>
    <w:rsid w:val="00CB0A00"/>
    <w:rsid w:val="00CB29AC"/>
    <w:rsid w:val="00CB2CA1"/>
    <w:rsid w:val="00CB3E73"/>
    <w:rsid w:val="00CB4491"/>
    <w:rsid w:val="00CB725A"/>
    <w:rsid w:val="00CC04C3"/>
    <w:rsid w:val="00CC0C74"/>
    <w:rsid w:val="00CC2639"/>
    <w:rsid w:val="00CC2912"/>
    <w:rsid w:val="00CC2AB3"/>
    <w:rsid w:val="00CC3BCA"/>
    <w:rsid w:val="00CC529F"/>
    <w:rsid w:val="00CC61EC"/>
    <w:rsid w:val="00CC61F0"/>
    <w:rsid w:val="00CC702F"/>
    <w:rsid w:val="00CC7E9F"/>
    <w:rsid w:val="00CD029B"/>
    <w:rsid w:val="00CD0787"/>
    <w:rsid w:val="00CD0B65"/>
    <w:rsid w:val="00CD18FC"/>
    <w:rsid w:val="00CD3284"/>
    <w:rsid w:val="00CD3752"/>
    <w:rsid w:val="00CD45DE"/>
    <w:rsid w:val="00CD48E7"/>
    <w:rsid w:val="00CD7327"/>
    <w:rsid w:val="00CD7711"/>
    <w:rsid w:val="00CD7B8A"/>
    <w:rsid w:val="00CE01D4"/>
    <w:rsid w:val="00CE1ACC"/>
    <w:rsid w:val="00CE1FF1"/>
    <w:rsid w:val="00CE338B"/>
    <w:rsid w:val="00CE4EDE"/>
    <w:rsid w:val="00CE596A"/>
    <w:rsid w:val="00CE7946"/>
    <w:rsid w:val="00CF07CC"/>
    <w:rsid w:val="00CF0CAE"/>
    <w:rsid w:val="00CF13C6"/>
    <w:rsid w:val="00CF1660"/>
    <w:rsid w:val="00CF1824"/>
    <w:rsid w:val="00CF32BE"/>
    <w:rsid w:val="00CF3CBB"/>
    <w:rsid w:val="00CF3D93"/>
    <w:rsid w:val="00CF45E5"/>
    <w:rsid w:val="00CF4679"/>
    <w:rsid w:val="00CF4D8B"/>
    <w:rsid w:val="00CF6166"/>
    <w:rsid w:val="00CF758A"/>
    <w:rsid w:val="00CF7747"/>
    <w:rsid w:val="00CF7D1F"/>
    <w:rsid w:val="00D00260"/>
    <w:rsid w:val="00D01141"/>
    <w:rsid w:val="00D01348"/>
    <w:rsid w:val="00D029D8"/>
    <w:rsid w:val="00D02A64"/>
    <w:rsid w:val="00D040EB"/>
    <w:rsid w:val="00D0486D"/>
    <w:rsid w:val="00D04885"/>
    <w:rsid w:val="00D059D0"/>
    <w:rsid w:val="00D0659E"/>
    <w:rsid w:val="00D06643"/>
    <w:rsid w:val="00D06688"/>
    <w:rsid w:val="00D068B3"/>
    <w:rsid w:val="00D06E7E"/>
    <w:rsid w:val="00D06EDF"/>
    <w:rsid w:val="00D0766F"/>
    <w:rsid w:val="00D07893"/>
    <w:rsid w:val="00D10732"/>
    <w:rsid w:val="00D11E2B"/>
    <w:rsid w:val="00D122AB"/>
    <w:rsid w:val="00D12B23"/>
    <w:rsid w:val="00D12D72"/>
    <w:rsid w:val="00D13116"/>
    <w:rsid w:val="00D134BC"/>
    <w:rsid w:val="00D13E59"/>
    <w:rsid w:val="00D141FA"/>
    <w:rsid w:val="00D154D2"/>
    <w:rsid w:val="00D15A5A"/>
    <w:rsid w:val="00D15C0C"/>
    <w:rsid w:val="00D169EB"/>
    <w:rsid w:val="00D17820"/>
    <w:rsid w:val="00D2033D"/>
    <w:rsid w:val="00D20CF5"/>
    <w:rsid w:val="00D2481D"/>
    <w:rsid w:val="00D24DC3"/>
    <w:rsid w:val="00D26D69"/>
    <w:rsid w:val="00D30761"/>
    <w:rsid w:val="00D30EC1"/>
    <w:rsid w:val="00D313B9"/>
    <w:rsid w:val="00D31436"/>
    <w:rsid w:val="00D3308D"/>
    <w:rsid w:val="00D33258"/>
    <w:rsid w:val="00D334F0"/>
    <w:rsid w:val="00D33E74"/>
    <w:rsid w:val="00D355B0"/>
    <w:rsid w:val="00D3584C"/>
    <w:rsid w:val="00D35BD4"/>
    <w:rsid w:val="00D35F2F"/>
    <w:rsid w:val="00D373E5"/>
    <w:rsid w:val="00D41504"/>
    <w:rsid w:val="00D41BB4"/>
    <w:rsid w:val="00D43170"/>
    <w:rsid w:val="00D446BA"/>
    <w:rsid w:val="00D4557F"/>
    <w:rsid w:val="00D46F51"/>
    <w:rsid w:val="00D473D0"/>
    <w:rsid w:val="00D47623"/>
    <w:rsid w:val="00D500AB"/>
    <w:rsid w:val="00D50AC5"/>
    <w:rsid w:val="00D512CB"/>
    <w:rsid w:val="00D5155E"/>
    <w:rsid w:val="00D51C7D"/>
    <w:rsid w:val="00D5302F"/>
    <w:rsid w:val="00D530B7"/>
    <w:rsid w:val="00D5386B"/>
    <w:rsid w:val="00D55160"/>
    <w:rsid w:val="00D55C93"/>
    <w:rsid w:val="00D563B7"/>
    <w:rsid w:val="00D56435"/>
    <w:rsid w:val="00D56633"/>
    <w:rsid w:val="00D577A5"/>
    <w:rsid w:val="00D6301D"/>
    <w:rsid w:val="00D6383C"/>
    <w:rsid w:val="00D648AD"/>
    <w:rsid w:val="00D64B46"/>
    <w:rsid w:val="00D64D69"/>
    <w:rsid w:val="00D65E8B"/>
    <w:rsid w:val="00D6670D"/>
    <w:rsid w:val="00D67C68"/>
    <w:rsid w:val="00D700FF"/>
    <w:rsid w:val="00D70A48"/>
    <w:rsid w:val="00D714E5"/>
    <w:rsid w:val="00D71E3A"/>
    <w:rsid w:val="00D7276B"/>
    <w:rsid w:val="00D7289D"/>
    <w:rsid w:val="00D73796"/>
    <w:rsid w:val="00D75957"/>
    <w:rsid w:val="00D75DED"/>
    <w:rsid w:val="00D76E1E"/>
    <w:rsid w:val="00D778EE"/>
    <w:rsid w:val="00D77A07"/>
    <w:rsid w:val="00D77FFE"/>
    <w:rsid w:val="00D80BAE"/>
    <w:rsid w:val="00D8183C"/>
    <w:rsid w:val="00D827E3"/>
    <w:rsid w:val="00D8363A"/>
    <w:rsid w:val="00D837FA"/>
    <w:rsid w:val="00D8481F"/>
    <w:rsid w:val="00D84D4D"/>
    <w:rsid w:val="00D84D73"/>
    <w:rsid w:val="00D85F48"/>
    <w:rsid w:val="00D8716A"/>
    <w:rsid w:val="00D91513"/>
    <w:rsid w:val="00D91DE9"/>
    <w:rsid w:val="00D9241A"/>
    <w:rsid w:val="00D93360"/>
    <w:rsid w:val="00D93606"/>
    <w:rsid w:val="00D96114"/>
    <w:rsid w:val="00D9719B"/>
    <w:rsid w:val="00DA03F2"/>
    <w:rsid w:val="00DA0DC9"/>
    <w:rsid w:val="00DA1620"/>
    <w:rsid w:val="00DA1C4E"/>
    <w:rsid w:val="00DA2748"/>
    <w:rsid w:val="00DA2BC5"/>
    <w:rsid w:val="00DA2D2D"/>
    <w:rsid w:val="00DA2D9E"/>
    <w:rsid w:val="00DA3917"/>
    <w:rsid w:val="00DA595E"/>
    <w:rsid w:val="00DA5DA7"/>
    <w:rsid w:val="00DA675D"/>
    <w:rsid w:val="00DA721E"/>
    <w:rsid w:val="00DA7502"/>
    <w:rsid w:val="00DA758D"/>
    <w:rsid w:val="00DB038F"/>
    <w:rsid w:val="00DB38B1"/>
    <w:rsid w:val="00DB3CAC"/>
    <w:rsid w:val="00DB4C01"/>
    <w:rsid w:val="00DB5E14"/>
    <w:rsid w:val="00DC0918"/>
    <w:rsid w:val="00DC0DC7"/>
    <w:rsid w:val="00DC209B"/>
    <w:rsid w:val="00DC242C"/>
    <w:rsid w:val="00DC29B7"/>
    <w:rsid w:val="00DC2BDC"/>
    <w:rsid w:val="00DC6AFC"/>
    <w:rsid w:val="00DC74BD"/>
    <w:rsid w:val="00DC7D4A"/>
    <w:rsid w:val="00DD12D8"/>
    <w:rsid w:val="00DD164B"/>
    <w:rsid w:val="00DD20AF"/>
    <w:rsid w:val="00DD2406"/>
    <w:rsid w:val="00DD3436"/>
    <w:rsid w:val="00DD3A92"/>
    <w:rsid w:val="00DD3AA1"/>
    <w:rsid w:val="00DD50D4"/>
    <w:rsid w:val="00DD56D2"/>
    <w:rsid w:val="00DD6025"/>
    <w:rsid w:val="00DD75C0"/>
    <w:rsid w:val="00DD7E7F"/>
    <w:rsid w:val="00DE0073"/>
    <w:rsid w:val="00DE2CE2"/>
    <w:rsid w:val="00DE36E7"/>
    <w:rsid w:val="00DE375D"/>
    <w:rsid w:val="00DE4F58"/>
    <w:rsid w:val="00DE7068"/>
    <w:rsid w:val="00DE7FCD"/>
    <w:rsid w:val="00DF2143"/>
    <w:rsid w:val="00DF2C54"/>
    <w:rsid w:val="00DF2C5A"/>
    <w:rsid w:val="00DF335B"/>
    <w:rsid w:val="00DF5371"/>
    <w:rsid w:val="00DF57F9"/>
    <w:rsid w:val="00DF5B69"/>
    <w:rsid w:val="00DF5BBE"/>
    <w:rsid w:val="00DF661B"/>
    <w:rsid w:val="00DF7139"/>
    <w:rsid w:val="00DF7E79"/>
    <w:rsid w:val="00E0059E"/>
    <w:rsid w:val="00E01E72"/>
    <w:rsid w:val="00E0207E"/>
    <w:rsid w:val="00E03314"/>
    <w:rsid w:val="00E03D7B"/>
    <w:rsid w:val="00E0467A"/>
    <w:rsid w:val="00E04749"/>
    <w:rsid w:val="00E04AE9"/>
    <w:rsid w:val="00E0543B"/>
    <w:rsid w:val="00E063E4"/>
    <w:rsid w:val="00E06CE9"/>
    <w:rsid w:val="00E07625"/>
    <w:rsid w:val="00E077BC"/>
    <w:rsid w:val="00E10618"/>
    <w:rsid w:val="00E11A2C"/>
    <w:rsid w:val="00E12905"/>
    <w:rsid w:val="00E1300A"/>
    <w:rsid w:val="00E13039"/>
    <w:rsid w:val="00E13490"/>
    <w:rsid w:val="00E13C16"/>
    <w:rsid w:val="00E1501D"/>
    <w:rsid w:val="00E153D5"/>
    <w:rsid w:val="00E15B5C"/>
    <w:rsid w:val="00E16959"/>
    <w:rsid w:val="00E17936"/>
    <w:rsid w:val="00E23D45"/>
    <w:rsid w:val="00E255A4"/>
    <w:rsid w:val="00E25737"/>
    <w:rsid w:val="00E25CA7"/>
    <w:rsid w:val="00E272A9"/>
    <w:rsid w:val="00E30E18"/>
    <w:rsid w:val="00E3311E"/>
    <w:rsid w:val="00E33361"/>
    <w:rsid w:val="00E33443"/>
    <w:rsid w:val="00E33FE8"/>
    <w:rsid w:val="00E354CA"/>
    <w:rsid w:val="00E375F5"/>
    <w:rsid w:val="00E40A49"/>
    <w:rsid w:val="00E40E6B"/>
    <w:rsid w:val="00E40E6F"/>
    <w:rsid w:val="00E43A8A"/>
    <w:rsid w:val="00E43C1E"/>
    <w:rsid w:val="00E44BF4"/>
    <w:rsid w:val="00E46418"/>
    <w:rsid w:val="00E4643C"/>
    <w:rsid w:val="00E466B8"/>
    <w:rsid w:val="00E4686C"/>
    <w:rsid w:val="00E47003"/>
    <w:rsid w:val="00E47D4A"/>
    <w:rsid w:val="00E508B4"/>
    <w:rsid w:val="00E509D9"/>
    <w:rsid w:val="00E50BF7"/>
    <w:rsid w:val="00E50C6B"/>
    <w:rsid w:val="00E52A58"/>
    <w:rsid w:val="00E532C9"/>
    <w:rsid w:val="00E53DC1"/>
    <w:rsid w:val="00E53FC3"/>
    <w:rsid w:val="00E542A5"/>
    <w:rsid w:val="00E54C09"/>
    <w:rsid w:val="00E54C37"/>
    <w:rsid w:val="00E54E8A"/>
    <w:rsid w:val="00E55436"/>
    <w:rsid w:val="00E5567E"/>
    <w:rsid w:val="00E562FE"/>
    <w:rsid w:val="00E56D12"/>
    <w:rsid w:val="00E600D8"/>
    <w:rsid w:val="00E6146D"/>
    <w:rsid w:val="00E63C15"/>
    <w:rsid w:val="00E6438D"/>
    <w:rsid w:val="00E645FA"/>
    <w:rsid w:val="00E654B6"/>
    <w:rsid w:val="00E655C0"/>
    <w:rsid w:val="00E65D7D"/>
    <w:rsid w:val="00E672A3"/>
    <w:rsid w:val="00E70AB3"/>
    <w:rsid w:val="00E7127A"/>
    <w:rsid w:val="00E7154E"/>
    <w:rsid w:val="00E71A92"/>
    <w:rsid w:val="00E72F56"/>
    <w:rsid w:val="00E72F82"/>
    <w:rsid w:val="00E744AF"/>
    <w:rsid w:val="00E751B0"/>
    <w:rsid w:val="00E76716"/>
    <w:rsid w:val="00E76C69"/>
    <w:rsid w:val="00E77D93"/>
    <w:rsid w:val="00E77E54"/>
    <w:rsid w:val="00E77E7E"/>
    <w:rsid w:val="00E77FC5"/>
    <w:rsid w:val="00E800A6"/>
    <w:rsid w:val="00E80746"/>
    <w:rsid w:val="00E80FF4"/>
    <w:rsid w:val="00E815B8"/>
    <w:rsid w:val="00E81852"/>
    <w:rsid w:val="00E81953"/>
    <w:rsid w:val="00E8410A"/>
    <w:rsid w:val="00E8414E"/>
    <w:rsid w:val="00E84780"/>
    <w:rsid w:val="00E84D8B"/>
    <w:rsid w:val="00E85768"/>
    <w:rsid w:val="00E8617D"/>
    <w:rsid w:val="00E8637E"/>
    <w:rsid w:val="00E86C56"/>
    <w:rsid w:val="00E86DEA"/>
    <w:rsid w:val="00E8705A"/>
    <w:rsid w:val="00E870D8"/>
    <w:rsid w:val="00E90BE4"/>
    <w:rsid w:val="00E926AD"/>
    <w:rsid w:val="00E92866"/>
    <w:rsid w:val="00E92C42"/>
    <w:rsid w:val="00E93FCC"/>
    <w:rsid w:val="00EA090F"/>
    <w:rsid w:val="00EA0972"/>
    <w:rsid w:val="00EA2F7C"/>
    <w:rsid w:val="00EA3807"/>
    <w:rsid w:val="00EA397C"/>
    <w:rsid w:val="00EA4180"/>
    <w:rsid w:val="00EA4911"/>
    <w:rsid w:val="00EB08ED"/>
    <w:rsid w:val="00EB21E6"/>
    <w:rsid w:val="00EB23F9"/>
    <w:rsid w:val="00EB2BA5"/>
    <w:rsid w:val="00EB313A"/>
    <w:rsid w:val="00EB4AB0"/>
    <w:rsid w:val="00EB4F4A"/>
    <w:rsid w:val="00EB5706"/>
    <w:rsid w:val="00EB5BBC"/>
    <w:rsid w:val="00EB7449"/>
    <w:rsid w:val="00EB762B"/>
    <w:rsid w:val="00EB7D32"/>
    <w:rsid w:val="00EC063C"/>
    <w:rsid w:val="00EC0F52"/>
    <w:rsid w:val="00EC11DF"/>
    <w:rsid w:val="00EC1E31"/>
    <w:rsid w:val="00EC29A1"/>
    <w:rsid w:val="00EC57D7"/>
    <w:rsid w:val="00EC75D1"/>
    <w:rsid w:val="00ED2F63"/>
    <w:rsid w:val="00ED33DE"/>
    <w:rsid w:val="00ED3A10"/>
    <w:rsid w:val="00ED588A"/>
    <w:rsid w:val="00ED5C09"/>
    <w:rsid w:val="00ED5EFA"/>
    <w:rsid w:val="00ED60FC"/>
    <w:rsid w:val="00ED6505"/>
    <w:rsid w:val="00ED6F34"/>
    <w:rsid w:val="00EE098E"/>
    <w:rsid w:val="00EE1C07"/>
    <w:rsid w:val="00EE1F43"/>
    <w:rsid w:val="00EE2152"/>
    <w:rsid w:val="00EE2388"/>
    <w:rsid w:val="00EE2F11"/>
    <w:rsid w:val="00EE4F7B"/>
    <w:rsid w:val="00EE75BC"/>
    <w:rsid w:val="00EE76E4"/>
    <w:rsid w:val="00EE7B40"/>
    <w:rsid w:val="00EE7E74"/>
    <w:rsid w:val="00EF083B"/>
    <w:rsid w:val="00EF1E58"/>
    <w:rsid w:val="00EF2153"/>
    <w:rsid w:val="00EF3A40"/>
    <w:rsid w:val="00EF5098"/>
    <w:rsid w:val="00EF517E"/>
    <w:rsid w:val="00EF67FD"/>
    <w:rsid w:val="00EF7CAA"/>
    <w:rsid w:val="00F00AB3"/>
    <w:rsid w:val="00F00B39"/>
    <w:rsid w:val="00F014FB"/>
    <w:rsid w:val="00F02E20"/>
    <w:rsid w:val="00F032D9"/>
    <w:rsid w:val="00F0467B"/>
    <w:rsid w:val="00F04B91"/>
    <w:rsid w:val="00F06397"/>
    <w:rsid w:val="00F07003"/>
    <w:rsid w:val="00F07399"/>
    <w:rsid w:val="00F073F7"/>
    <w:rsid w:val="00F10186"/>
    <w:rsid w:val="00F12023"/>
    <w:rsid w:val="00F128AF"/>
    <w:rsid w:val="00F13282"/>
    <w:rsid w:val="00F141D8"/>
    <w:rsid w:val="00F14465"/>
    <w:rsid w:val="00F15378"/>
    <w:rsid w:val="00F156CF"/>
    <w:rsid w:val="00F169AF"/>
    <w:rsid w:val="00F1739A"/>
    <w:rsid w:val="00F200BC"/>
    <w:rsid w:val="00F2033E"/>
    <w:rsid w:val="00F20F19"/>
    <w:rsid w:val="00F21134"/>
    <w:rsid w:val="00F21245"/>
    <w:rsid w:val="00F2167D"/>
    <w:rsid w:val="00F23382"/>
    <w:rsid w:val="00F23FE7"/>
    <w:rsid w:val="00F24DE1"/>
    <w:rsid w:val="00F24E25"/>
    <w:rsid w:val="00F26655"/>
    <w:rsid w:val="00F26A85"/>
    <w:rsid w:val="00F26CA5"/>
    <w:rsid w:val="00F26E54"/>
    <w:rsid w:val="00F31A7F"/>
    <w:rsid w:val="00F322D1"/>
    <w:rsid w:val="00F342D3"/>
    <w:rsid w:val="00F34C2A"/>
    <w:rsid w:val="00F35FC0"/>
    <w:rsid w:val="00F37D23"/>
    <w:rsid w:val="00F43AB7"/>
    <w:rsid w:val="00F43D05"/>
    <w:rsid w:val="00F44E59"/>
    <w:rsid w:val="00F44F56"/>
    <w:rsid w:val="00F472A6"/>
    <w:rsid w:val="00F50BDF"/>
    <w:rsid w:val="00F52E04"/>
    <w:rsid w:val="00F534BA"/>
    <w:rsid w:val="00F54674"/>
    <w:rsid w:val="00F56429"/>
    <w:rsid w:val="00F56572"/>
    <w:rsid w:val="00F569BE"/>
    <w:rsid w:val="00F5793E"/>
    <w:rsid w:val="00F57CDF"/>
    <w:rsid w:val="00F60DA4"/>
    <w:rsid w:val="00F61E66"/>
    <w:rsid w:val="00F621E4"/>
    <w:rsid w:val="00F624E2"/>
    <w:rsid w:val="00F64209"/>
    <w:rsid w:val="00F6473E"/>
    <w:rsid w:val="00F65B71"/>
    <w:rsid w:val="00F65FD6"/>
    <w:rsid w:val="00F6694E"/>
    <w:rsid w:val="00F6736E"/>
    <w:rsid w:val="00F70876"/>
    <w:rsid w:val="00F70D97"/>
    <w:rsid w:val="00F71239"/>
    <w:rsid w:val="00F71F52"/>
    <w:rsid w:val="00F72776"/>
    <w:rsid w:val="00F7367A"/>
    <w:rsid w:val="00F73E20"/>
    <w:rsid w:val="00F73E3A"/>
    <w:rsid w:val="00F7410E"/>
    <w:rsid w:val="00F741AC"/>
    <w:rsid w:val="00F742A6"/>
    <w:rsid w:val="00F74BDE"/>
    <w:rsid w:val="00F75006"/>
    <w:rsid w:val="00F7578B"/>
    <w:rsid w:val="00F76702"/>
    <w:rsid w:val="00F80CF5"/>
    <w:rsid w:val="00F82706"/>
    <w:rsid w:val="00F83460"/>
    <w:rsid w:val="00F84ECC"/>
    <w:rsid w:val="00F855DD"/>
    <w:rsid w:val="00F85FFB"/>
    <w:rsid w:val="00F86460"/>
    <w:rsid w:val="00F86739"/>
    <w:rsid w:val="00F875F5"/>
    <w:rsid w:val="00F909C5"/>
    <w:rsid w:val="00F90B76"/>
    <w:rsid w:val="00F90BE3"/>
    <w:rsid w:val="00F9206D"/>
    <w:rsid w:val="00F9232E"/>
    <w:rsid w:val="00F93252"/>
    <w:rsid w:val="00F93E19"/>
    <w:rsid w:val="00F94808"/>
    <w:rsid w:val="00F94F34"/>
    <w:rsid w:val="00F9618F"/>
    <w:rsid w:val="00F969C4"/>
    <w:rsid w:val="00F96EDB"/>
    <w:rsid w:val="00F97221"/>
    <w:rsid w:val="00F97817"/>
    <w:rsid w:val="00FA109A"/>
    <w:rsid w:val="00FA1EB5"/>
    <w:rsid w:val="00FA2DAF"/>
    <w:rsid w:val="00FA31F1"/>
    <w:rsid w:val="00FA3AA1"/>
    <w:rsid w:val="00FA51DB"/>
    <w:rsid w:val="00FA60C0"/>
    <w:rsid w:val="00FA628C"/>
    <w:rsid w:val="00FA73CB"/>
    <w:rsid w:val="00FB0A90"/>
    <w:rsid w:val="00FB1318"/>
    <w:rsid w:val="00FB2295"/>
    <w:rsid w:val="00FB2D9A"/>
    <w:rsid w:val="00FB32C5"/>
    <w:rsid w:val="00FB3FEB"/>
    <w:rsid w:val="00FB54D5"/>
    <w:rsid w:val="00FB5EA0"/>
    <w:rsid w:val="00FB615C"/>
    <w:rsid w:val="00FB67A9"/>
    <w:rsid w:val="00FB6D4E"/>
    <w:rsid w:val="00FC0550"/>
    <w:rsid w:val="00FC0CEE"/>
    <w:rsid w:val="00FC3263"/>
    <w:rsid w:val="00FC3C59"/>
    <w:rsid w:val="00FC3CDE"/>
    <w:rsid w:val="00FC4AF1"/>
    <w:rsid w:val="00FC5CE7"/>
    <w:rsid w:val="00FC67FD"/>
    <w:rsid w:val="00FC7A79"/>
    <w:rsid w:val="00FD043B"/>
    <w:rsid w:val="00FD0B2C"/>
    <w:rsid w:val="00FD27FB"/>
    <w:rsid w:val="00FD2E67"/>
    <w:rsid w:val="00FD4352"/>
    <w:rsid w:val="00FD6C32"/>
    <w:rsid w:val="00FE01FD"/>
    <w:rsid w:val="00FE0E14"/>
    <w:rsid w:val="00FE2F3B"/>
    <w:rsid w:val="00FE3F49"/>
    <w:rsid w:val="00FE5403"/>
    <w:rsid w:val="00FE5458"/>
    <w:rsid w:val="00FE5874"/>
    <w:rsid w:val="00FE5CA9"/>
    <w:rsid w:val="00FF0915"/>
    <w:rsid w:val="00FF290D"/>
    <w:rsid w:val="00FF335E"/>
    <w:rsid w:val="00FF37E8"/>
    <w:rsid w:val="00FF589C"/>
    <w:rsid w:val="00FF5CCE"/>
    <w:rsid w:val="00FF605D"/>
    <w:rsid w:val="00FF64D6"/>
    <w:rsid w:val="00FF75EE"/>
    <w:rsid w:val="00FF7A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v:shadow color="gray" opacity="1" offset="2pt,2pt"/>
    </o:shapedefaults>
    <o:shapelayout v:ext="edit">
      <o:idmap v:ext="edit" data="1"/>
      <o:regrouptable v:ext="edit">
        <o:entry new="1" old="0"/>
        <o:entry new="2" old="0"/>
        <o:entry new="3" old="0"/>
        <o:entry new="4" old="0"/>
        <o:entry new="5" old="0"/>
        <o:entry new="6" old="5"/>
        <o:entry new="7" old="0"/>
      </o:regrouptable>
    </o:shapelayout>
  </w:shapeDefaults>
  <w:doNotEmbedSmartTags/>
  <w:decimalSymbol w:val="."/>
  <w:listSeparator w:val=","/>
  <w14:docId w14:val="3CE03C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index heading" w:uiPriority="0"/>
    <w:lsdException w:name="caption" w:semiHidden="0" w:uiPriority="0" w:unhideWhenUsed="0" w:qFormat="1"/>
    <w:lsdException w:name="page number" w:uiPriority="0"/>
    <w:lsdException w:name="endnote text" w:uiPriority="0"/>
    <w:lsdException w:name="List 2" w:uiPriority="0"/>
    <w:lsdException w:name="List Bullet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Outline List 2"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sz w:val="24"/>
      <w:szCs w:val="24"/>
    </w:rPr>
  </w:style>
  <w:style w:type="paragraph" w:styleId="Heading1">
    <w:name w:val="heading 1"/>
    <w:basedOn w:val="Normal"/>
    <w:next w:val="Normal"/>
    <w:link w:val="Heading1Char"/>
    <w:uiPriority w:val="9"/>
    <w:qFormat/>
    <w:rsid w:val="00873E91"/>
    <w:pPr>
      <w:keepNext/>
      <w:spacing w:before="240" w:after="60"/>
      <w:outlineLvl w:val="0"/>
    </w:pPr>
    <w:rPr>
      <w:rFonts w:ascii="Arial" w:hAnsi="Arial" w:cs="Arial"/>
      <w:b/>
      <w:bCs/>
      <w:kern w:val="32"/>
      <w:sz w:val="32"/>
      <w:szCs w:val="32"/>
    </w:rPr>
  </w:style>
  <w:style w:type="paragraph" w:styleId="Heading2">
    <w:name w:val="heading 2"/>
    <w:aliases w:val="Heading 2 Char Char Char"/>
    <w:basedOn w:val="Normal"/>
    <w:next w:val="Normal"/>
    <w:link w:val="Heading2Char1"/>
    <w:uiPriority w:val="9"/>
    <w:qFormat/>
    <w:rsid w:val="004C4D9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53391A"/>
    <w:pPr>
      <w:keepNext/>
      <w:widowControl/>
      <w:tabs>
        <w:tab w:val="num" w:pos="1080"/>
      </w:tabs>
      <w:autoSpaceDE/>
      <w:autoSpaceDN/>
      <w:adjustRightInd/>
      <w:ind w:left="1080" w:hanging="720"/>
      <w:outlineLvl w:val="2"/>
    </w:pPr>
    <w:rPr>
      <w:b/>
      <w:bCs/>
      <w:sz w:val="20"/>
      <w:szCs w:val="20"/>
    </w:rPr>
  </w:style>
  <w:style w:type="paragraph" w:styleId="Heading4">
    <w:name w:val="heading 4"/>
    <w:basedOn w:val="Normal"/>
    <w:next w:val="Normal"/>
    <w:link w:val="Heading4Char"/>
    <w:uiPriority w:val="9"/>
    <w:qFormat/>
    <w:rsid w:val="0053391A"/>
    <w:pPr>
      <w:keepNext/>
      <w:widowControl/>
      <w:tabs>
        <w:tab w:val="num" w:pos="1224"/>
      </w:tabs>
      <w:autoSpaceDE/>
      <w:autoSpaceDN/>
      <w:adjustRightInd/>
      <w:ind w:left="1224" w:hanging="864"/>
      <w:outlineLvl w:val="3"/>
    </w:pPr>
    <w:rPr>
      <w:b/>
      <w:sz w:val="22"/>
      <w:szCs w:val="22"/>
    </w:rPr>
  </w:style>
  <w:style w:type="paragraph" w:styleId="Heading5">
    <w:name w:val="heading 5"/>
    <w:basedOn w:val="Normal"/>
    <w:next w:val="Normal"/>
    <w:link w:val="Heading5Char"/>
    <w:uiPriority w:val="9"/>
    <w:qFormat/>
    <w:rsid w:val="0053391A"/>
    <w:pPr>
      <w:keepNext/>
      <w:widowControl/>
      <w:tabs>
        <w:tab w:val="num" w:pos="1368"/>
      </w:tabs>
      <w:autoSpaceDE/>
      <w:autoSpaceDN/>
      <w:adjustRightInd/>
      <w:ind w:left="1368" w:hanging="1008"/>
      <w:jc w:val="both"/>
      <w:outlineLvl w:val="4"/>
    </w:pPr>
    <w:rPr>
      <w:sz w:val="22"/>
      <w:u w:val="single"/>
    </w:rPr>
  </w:style>
  <w:style w:type="paragraph" w:styleId="Heading6">
    <w:name w:val="heading 6"/>
    <w:basedOn w:val="Normal"/>
    <w:next w:val="Normal"/>
    <w:link w:val="Heading6Char"/>
    <w:uiPriority w:val="9"/>
    <w:qFormat/>
    <w:rsid w:val="0053391A"/>
    <w:pPr>
      <w:keepNext/>
      <w:widowControl/>
      <w:tabs>
        <w:tab w:val="num" w:pos="1512"/>
      </w:tabs>
      <w:autoSpaceDE/>
      <w:autoSpaceDN/>
      <w:adjustRightInd/>
      <w:ind w:left="1512" w:hanging="1152"/>
      <w:outlineLvl w:val="5"/>
    </w:pPr>
    <w:rPr>
      <w:b/>
      <w:bCs/>
      <w:smallCaps/>
    </w:rPr>
  </w:style>
  <w:style w:type="paragraph" w:styleId="Heading7">
    <w:name w:val="heading 7"/>
    <w:basedOn w:val="Normal"/>
    <w:next w:val="Normal"/>
    <w:link w:val="Heading7Char"/>
    <w:uiPriority w:val="9"/>
    <w:qFormat/>
    <w:rsid w:val="0053391A"/>
    <w:pPr>
      <w:keepNext/>
      <w:widowControl/>
      <w:tabs>
        <w:tab w:val="num" w:pos="1656"/>
      </w:tabs>
      <w:autoSpaceDE/>
      <w:autoSpaceDN/>
      <w:adjustRightInd/>
      <w:ind w:left="1656" w:hanging="1296"/>
      <w:outlineLvl w:val="6"/>
    </w:pPr>
    <w:rPr>
      <w:b/>
      <w:bCs/>
      <w:color w:val="FF0000"/>
      <w:sz w:val="22"/>
    </w:rPr>
  </w:style>
  <w:style w:type="paragraph" w:styleId="Heading8">
    <w:name w:val="heading 8"/>
    <w:basedOn w:val="Normal"/>
    <w:next w:val="Normal"/>
    <w:link w:val="Heading8Char"/>
    <w:uiPriority w:val="9"/>
    <w:qFormat/>
    <w:rsid w:val="0053391A"/>
    <w:pPr>
      <w:keepNext/>
      <w:widowControl/>
      <w:tabs>
        <w:tab w:val="num" w:pos="1800"/>
      </w:tabs>
      <w:autoSpaceDE/>
      <w:autoSpaceDN/>
      <w:adjustRightInd/>
      <w:ind w:left="1800" w:hanging="1440"/>
      <w:jc w:val="both"/>
      <w:outlineLvl w:val="7"/>
    </w:pPr>
    <w:rPr>
      <w:b/>
      <w:bCs/>
      <w:sz w:val="22"/>
    </w:rPr>
  </w:style>
  <w:style w:type="paragraph" w:styleId="Heading9">
    <w:name w:val="heading 9"/>
    <w:basedOn w:val="Normal"/>
    <w:next w:val="Normal"/>
    <w:link w:val="Heading9Char"/>
    <w:uiPriority w:val="9"/>
    <w:qFormat/>
    <w:rsid w:val="0053391A"/>
    <w:pPr>
      <w:keepNext/>
      <w:framePr w:w="7141" w:h="1081" w:hSpace="180" w:wrap="around" w:vAnchor="text" w:hAnchor="page" w:x="3661" w:y="-179"/>
      <w:widowControl/>
      <w:tabs>
        <w:tab w:val="num" w:pos="1944"/>
      </w:tabs>
      <w:ind w:left="1944" w:hanging="1584"/>
      <w:outlineLvl w:val="8"/>
    </w:pPr>
    <w:rPr>
      <w:b/>
      <w:bCs/>
      <w:caps/>
      <w:color w:val="000000"/>
      <w:sz w:val="28"/>
      <w:szCs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0F1"/>
    <w:rPr>
      <w:rFonts w:ascii="Arial" w:hAnsi="Arial" w:cs="Arial"/>
      <w:b/>
      <w:bCs/>
      <w:kern w:val="32"/>
      <w:sz w:val="32"/>
      <w:szCs w:val="32"/>
      <w:lang w:val="en-US" w:eastAsia="en-US" w:bidi="ar-SA"/>
    </w:rPr>
  </w:style>
  <w:style w:type="character" w:customStyle="1" w:styleId="Heading2Char1">
    <w:name w:val="Heading 2 Char1"/>
    <w:aliases w:val="Heading 2 Char Char Char Char"/>
    <w:basedOn w:val="DefaultParagraphFont"/>
    <w:link w:val="Heading2"/>
    <w:uiPriority w:val="9"/>
    <w:rsid w:val="00885487"/>
    <w:rPr>
      <w:rFonts w:ascii="Arial" w:hAnsi="Arial" w:cs="Arial"/>
      <w:b/>
      <w:bCs/>
      <w:i/>
      <w:iCs/>
      <w:sz w:val="28"/>
      <w:szCs w:val="28"/>
      <w:lang w:val="en-US" w:eastAsia="en-US" w:bidi="ar-SA"/>
    </w:rPr>
  </w:style>
  <w:style w:type="character" w:styleId="FootnoteReference">
    <w:name w:val="footnote reference"/>
    <w:aliases w:val="16 Point,Superscript 6 Point,Superscript 6 Point + 11 pt"/>
    <w:uiPriority w:val="99"/>
  </w:style>
  <w:style w:type="paragraph" w:styleId="TOC1">
    <w:name w:val="toc 1"/>
    <w:basedOn w:val="Normal"/>
    <w:next w:val="Normal"/>
    <w:autoRedefine/>
    <w:uiPriority w:val="39"/>
    <w:rsid w:val="00FD6184"/>
    <w:rPr>
      <w:bCs/>
      <w:caps/>
      <w:sz w:val="20"/>
      <w:szCs w:val="20"/>
    </w:rPr>
  </w:style>
  <w:style w:type="paragraph" w:styleId="TOC2">
    <w:name w:val="toc 2"/>
    <w:basedOn w:val="Normal"/>
    <w:next w:val="Normal"/>
    <w:autoRedefine/>
    <w:uiPriority w:val="39"/>
    <w:rsid w:val="00635A68"/>
    <w:pPr>
      <w:ind w:left="567"/>
    </w:pPr>
    <w:rPr>
      <w:smallCaps/>
      <w:sz w:val="20"/>
      <w:szCs w:val="20"/>
    </w:rPr>
  </w:style>
  <w:style w:type="paragraph" w:customStyle="1" w:styleId="Quick">
    <w:name w:val="Quick _"/>
    <w:basedOn w:val="Normal"/>
    <w:pPr>
      <w:ind w:left="720" w:hanging="720"/>
    </w:pPr>
  </w:style>
  <w:style w:type="character" w:styleId="Hyperlink">
    <w:name w:val="Hyperlink"/>
    <w:basedOn w:val="DefaultParagraphFont"/>
    <w:uiPriority w:val="99"/>
    <w:rsid w:val="005A0F30"/>
    <w:rPr>
      <w:color w:val="0000FF"/>
      <w:u w:val="single"/>
    </w:rPr>
  </w:style>
  <w:style w:type="paragraph" w:styleId="Header">
    <w:name w:val="header"/>
    <w:aliases w:val="EthylHeader"/>
    <w:basedOn w:val="Normal"/>
    <w:link w:val="HeaderChar"/>
    <w:rsid w:val="001A38ED"/>
    <w:pPr>
      <w:tabs>
        <w:tab w:val="center" w:pos="4320"/>
        <w:tab w:val="right" w:pos="8640"/>
      </w:tabs>
    </w:pPr>
  </w:style>
  <w:style w:type="paragraph" w:styleId="Footer">
    <w:name w:val="footer"/>
    <w:basedOn w:val="Normal"/>
    <w:link w:val="FooterChar"/>
    <w:uiPriority w:val="99"/>
    <w:rsid w:val="001A38ED"/>
    <w:pPr>
      <w:tabs>
        <w:tab w:val="center" w:pos="4320"/>
        <w:tab w:val="right" w:pos="8640"/>
      </w:tabs>
    </w:pPr>
  </w:style>
  <w:style w:type="paragraph" w:styleId="TOC3">
    <w:name w:val="toc 3"/>
    <w:basedOn w:val="Normal"/>
    <w:next w:val="Normal"/>
    <w:autoRedefine/>
    <w:uiPriority w:val="39"/>
    <w:rsid w:val="00410486"/>
    <w:pPr>
      <w:tabs>
        <w:tab w:val="left" w:pos="1874"/>
        <w:tab w:val="right" w:leader="dot" w:pos="9629"/>
      </w:tabs>
      <w:ind w:left="1134"/>
    </w:pPr>
    <w:rPr>
      <w:i/>
      <w:iCs/>
      <w:noProof/>
      <w:sz w:val="20"/>
      <w:szCs w:val="20"/>
    </w:rPr>
  </w:style>
  <w:style w:type="paragraph" w:styleId="TOC4">
    <w:name w:val="toc 4"/>
    <w:basedOn w:val="Normal"/>
    <w:next w:val="Normal"/>
    <w:autoRedefine/>
    <w:semiHidden/>
    <w:rsid w:val="002F57CE"/>
    <w:pPr>
      <w:ind w:left="720"/>
    </w:pPr>
    <w:rPr>
      <w:sz w:val="18"/>
      <w:szCs w:val="18"/>
    </w:rPr>
  </w:style>
  <w:style w:type="paragraph" w:styleId="TOC5">
    <w:name w:val="toc 5"/>
    <w:basedOn w:val="Normal"/>
    <w:next w:val="Normal"/>
    <w:autoRedefine/>
    <w:semiHidden/>
    <w:rsid w:val="002F57CE"/>
    <w:pPr>
      <w:ind w:left="960"/>
    </w:pPr>
    <w:rPr>
      <w:sz w:val="18"/>
      <w:szCs w:val="18"/>
    </w:rPr>
  </w:style>
  <w:style w:type="paragraph" w:styleId="TOC6">
    <w:name w:val="toc 6"/>
    <w:basedOn w:val="Normal"/>
    <w:next w:val="Normal"/>
    <w:autoRedefine/>
    <w:semiHidden/>
    <w:rsid w:val="002F57CE"/>
    <w:pPr>
      <w:ind w:left="1200"/>
    </w:pPr>
    <w:rPr>
      <w:sz w:val="18"/>
      <w:szCs w:val="18"/>
    </w:rPr>
  </w:style>
  <w:style w:type="paragraph" w:styleId="TOC7">
    <w:name w:val="toc 7"/>
    <w:basedOn w:val="Normal"/>
    <w:next w:val="Normal"/>
    <w:autoRedefine/>
    <w:semiHidden/>
    <w:rsid w:val="002F57CE"/>
    <w:pPr>
      <w:ind w:left="1440"/>
    </w:pPr>
    <w:rPr>
      <w:sz w:val="18"/>
      <w:szCs w:val="18"/>
    </w:rPr>
  </w:style>
  <w:style w:type="paragraph" w:styleId="TOC8">
    <w:name w:val="toc 8"/>
    <w:basedOn w:val="Normal"/>
    <w:next w:val="Normal"/>
    <w:autoRedefine/>
    <w:semiHidden/>
    <w:rsid w:val="002F57CE"/>
    <w:pPr>
      <w:ind w:left="1680"/>
    </w:pPr>
    <w:rPr>
      <w:sz w:val="18"/>
      <w:szCs w:val="18"/>
    </w:rPr>
  </w:style>
  <w:style w:type="paragraph" w:styleId="TOC9">
    <w:name w:val="toc 9"/>
    <w:basedOn w:val="Normal"/>
    <w:next w:val="Normal"/>
    <w:autoRedefine/>
    <w:semiHidden/>
    <w:rsid w:val="002F57CE"/>
    <w:pPr>
      <w:ind w:left="1920"/>
    </w:pPr>
    <w:rPr>
      <w:sz w:val="18"/>
      <w:szCs w:val="18"/>
    </w:rPr>
  </w:style>
  <w:style w:type="table" w:styleId="TableGrid">
    <w:name w:val="Table Grid"/>
    <w:basedOn w:val="TableNormal"/>
    <w:uiPriority w:val="39"/>
    <w:rsid w:val="004C4D9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Geneva 9,Font: Geneva 9,Boston 10,f,Testo nota a piè di pagina Carattere Carattere,Testo nota a piè di pagina Carattere,Testo nota a piè di pagina Carattere1 Carattere,Testo nota a piè di pagina Carattere Carattere Carattere Carattere,ft"/>
    <w:basedOn w:val="Normal"/>
    <w:link w:val="FootnoteTextChar"/>
    <w:uiPriority w:val="99"/>
    <w:rsid w:val="00026F8E"/>
    <w:pPr>
      <w:widowControl/>
      <w:autoSpaceDE/>
      <w:autoSpaceDN/>
      <w:adjustRightInd/>
      <w:jc w:val="both"/>
    </w:pPr>
    <w:rPr>
      <w:sz w:val="18"/>
      <w:szCs w:val="20"/>
    </w:rPr>
  </w:style>
  <w:style w:type="paragraph" w:customStyle="1" w:styleId="BankNormal">
    <w:name w:val="BankNormal"/>
    <w:basedOn w:val="Normal"/>
    <w:rsid w:val="0053391A"/>
    <w:pPr>
      <w:widowControl/>
      <w:autoSpaceDE/>
      <w:autoSpaceDN/>
      <w:adjustRightInd/>
      <w:spacing w:after="240"/>
      <w:jc w:val="both"/>
    </w:pPr>
    <w:rPr>
      <w:sz w:val="22"/>
      <w:szCs w:val="20"/>
      <w:lang w:val="en-GB"/>
    </w:rPr>
  </w:style>
  <w:style w:type="character" w:styleId="FollowedHyperlink">
    <w:name w:val="FollowedHyperlink"/>
    <w:basedOn w:val="DefaultParagraphFont"/>
    <w:uiPriority w:val="99"/>
    <w:rsid w:val="008140E4"/>
    <w:rPr>
      <w:color w:val="800080"/>
      <w:u w:val="single"/>
    </w:rPr>
  </w:style>
  <w:style w:type="paragraph" w:styleId="BodyText">
    <w:name w:val="Body Text"/>
    <w:basedOn w:val="Normal"/>
    <w:link w:val="BodyTextChar"/>
    <w:qFormat/>
    <w:rsid w:val="00672660"/>
    <w:pPr>
      <w:widowControl/>
      <w:overflowPunct w:val="0"/>
      <w:jc w:val="both"/>
      <w:textAlignment w:val="baseline"/>
    </w:pPr>
    <w:rPr>
      <w:rFonts w:ascii="Garamond" w:hAnsi="Garamond"/>
      <w:sz w:val="22"/>
      <w:szCs w:val="20"/>
      <w:lang w:val="fr-CA"/>
    </w:rPr>
  </w:style>
  <w:style w:type="paragraph" w:customStyle="1" w:styleId="a">
    <w:name w:val="_"/>
    <w:basedOn w:val="Normal"/>
    <w:rsid w:val="00142B5F"/>
    <w:pPr>
      <w:ind w:left="2268" w:hanging="567"/>
    </w:pPr>
  </w:style>
  <w:style w:type="paragraph" w:customStyle="1" w:styleId="CharCharCharChar">
    <w:name w:val="Char Char Char Char"/>
    <w:basedOn w:val="Normal"/>
    <w:rsid w:val="00613FDD"/>
    <w:pPr>
      <w:widowControl/>
      <w:autoSpaceDE/>
      <w:autoSpaceDN/>
      <w:adjustRightInd/>
      <w:spacing w:after="160" w:line="240" w:lineRule="exact"/>
    </w:pPr>
    <w:rPr>
      <w:rFonts w:ascii="Verdana" w:hAnsi="Verdana"/>
      <w:sz w:val="20"/>
      <w:szCs w:val="20"/>
    </w:rPr>
  </w:style>
  <w:style w:type="paragraph" w:customStyle="1" w:styleId="Puce">
    <w:name w:val="Puce"/>
    <w:basedOn w:val="Normal"/>
    <w:rsid w:val="00613FDD"/>
    <w:pPr>
      <w:widowControl/>
      <w:numPr>
        <w:numId w:val="2"/>
      </w:numPr>
      <w:autoSpaceDE/>
      <w:autoSpaceDN/>
      <w:adjustRightInd/>
    </w:pPr>
  </w:style>
  <w:style w:type="paragraph" w:customStyle="1" w:styleId="Titlepageaddress">
    <w:name w:val="Title page address"/>
    <w:basedOn w:val="Normal"/>
    <w:rsid w:val="006B4EF5"/>
    <w:pPr>
      <w:widowControl/>
      <w:tabs>
        <w:tab w:val="left" w:pos="567"/>
        <w:tab w:val="left" w:pos="851"/>
        <w:tab w:val="left" w:pos="1134"/>
        <w:tab w:val="left" w:pos="1418"/>
        <w:tab w:val="left" w:pos="1701"/>
      </w:tabs>
      <w:autoSpaceDE/>
      <w:autoSpaceDN/>
      <w:adjustRightInd/>
      <w:jc w:val="both"/>
    </w:pPr>
    <w:rPr>
      <w:rFonts w:ascii="Arial" w:hAnsi="Arial" w:cs="Arial"/>
      <w:sz w:val="16"/>
      <w:lang w:val="en-CA" w:eastAsia="fr-CA"/>
    </w:rPr>
  </w:style>
  <w:style w:type="paragraph" w:customStyle="1" w:styleId="Titlepage1">
    <w:name w:val="Title page 1"/>
    <w:basedOn w:val="Normal"/>
    <w:rsid w:val="006B4EF5"/>
    <w:pPr>
      <w:widowControl/>
      <w:tabs>
        <w:tab w:val="left" w:pos="567"/>
        <w:tab w:val="left" w:pos="851"/>
        <w:tab w:val="left" w:pos="1134"/>
        <w:tab w:val="left" w:pos="1418"/>
        <w:tab w:val="left" w:pos="1701"/>
      </w:tabs>
      <w:autoSpaceDE/>
      <w:autoSpaceDN/>
      <w:adjustRightInd/>
      <w:jc w:val="center"/>
    </w:pPr>
    <w:rPr>
      <w:rFonts w:ascii="Arial" w:hAnsi="Arial"/>
      <w:b/>
      <w:lang w:val="en-CA" w:eastAsia="fr-CA"/>
    </w:rPr>
  </w:style>
  <w:style w:type="paragraph" w:customStyle="1" w:styleId="Titlepage2">
    <w:name w:val="Title page 2"/>
    <w:basedOn w:val="Normal"/>
    <w:rsid w:val="006B4EF5"/>
    <w:pPr>
      <w:widowControl/>
      <w:tabs>
        <w:tab w:val="left" w:pos="567"/>
        <w:tab w:val="left" w:pos="851"/>
        <w:tab w:val="left" w:pos="1134"/>
        <w:tab w:val="left" w:pos="1418"/>
        <w:tab w:val="left" w:pos="1701"/>
      </w:tabs>
      <w:autoSpaceDE/>
      <w:autoSpaceDN/>
      <w:adjustRightInd/>
      <w:jc w:val="center"/>
    </w:pPr>
    <w:rPr>
      <w:rFonts w:ascii="Arial" w:hAnsi="Arial"/>
      <w:lang w:val="en-CA" w:eastAsia="fr-CA"/>
    </w:rPr>
  </w:style>
  <w:style w:type="paragraph" w:customStyle="1" w:styleId="Titlepage3">
    <w:name w:val="Title page 3"/>
    <w:basedOn w:val="Normal"/>
    <w:rsid w:val="006B4EF5"/>
    <w:pPr>
      <w:widowControl/>
      <w:tabs>
        <w:tab w:val="left" w:pos="567"/>
        <w:tab w:val="left" w:pos="851"/>
        <w:tab w:val="left" w:pos="1134"/>
        <w:tab w:val="left" w:pos="1418"/>
        <w:tab w:val="left" w:pos="1701"/>
      </w:tabs>
      <w:autoSpaceDE/>
      <w:autoSpaceDN/>
      <w:adjustRightInd/>
      <w:jc w:val="center"/>
    </w:pPr>
    <w:rPr>
      <w:rFonts w:ascii="Garamond" w:hAnsi="Garamond"/>
      <w:lang w:val="en-CA" w:eastAsia="fr-CA"/>
    </w:rPr>
  </w:style>
  <w:style w:type="paragraph" w:customStyle="1" w:styleId="Tableau-">
    <w:name w:val="Tableau - •"/>
    <w:basedOn w:val="Normal"/>
    <w:rsid w:val="002D6BE3"/>
    <w:pPr>
      <w:widowControl/>
      <w:tabs>
        <w:tab w:val="left" w:pos="108"/>
      </w:tabs>
      <w:overflowPunct w:val="0"/>
      <w:spacing w:before="60" w:after="60" w:line="180" w:lineRule="exact"/>
      <w:ind w:left="187" w:right="72" w:hanging="115"/>
      <w:textAlignment w:val="baseline"/>
    </w:pPr>
    <w:rPr>
      <w:sz w:val="18"/>
      <w:szCs w:val="20"/>
      <w:lang w:val="fr-FR"/>
    </w:rPr>
  </w:style>
  <w:style w:type="paragraph" w:customStyle="1" w:styleId="Tableau-Texte">
    <w:name w:val="Tableau - Texte"/>
    <w:basedOn w:val="Normal"/>
    <w:rsid w:val="002D6BE3"/>
    <w:pPr>
      <w:widowControl/>
      <w:overflowPunct w:val="0"/>
      <w:spacing w:before="60" w:after="60" w:line="180" w:lineRule="exact"/>
      <w:ind w:left="72" w:right="72"/>
      <w:textAlignment w:val="baseline"/>
    </w:pPr>
    <w:rPr>
      <w:sz w:val="18"/>
      <w:szCs w:val="20"/>
      <w:lang w:val="fr-FR"/>
    </w:rPr>
  </w:style>
  <w:style w:type="paragraph" w:customStyle="1" w:styleId="Acronyms">
    <w:name w:val="Acronyms"/>
    <w:basedOn w:val="Normal"/>
    <w:rsid w:val="00FF0593"/>
    <w:pPr>
      <w:widowControl/>
      <w:tabs>
        <w:tab w:val="left" w:pos="1701"/>
      </w:tabs>
      <w:autoSpaceDE/>
      <w:autoSpaceDN/>
      <w:adjustRightInd/>
      <w:ind w:left="1701" w:hanging="1701"/>
      <w:jc w:val="both"/>
    </w:pPr>
    <w:rPr>
      <w:rFonts w:ascii="Garamond" w:hAnsi="Garamond"/>
      <w:sz w:val="22"/>
      <w:lang w:val="en-CA" w:eastAsia="fr-CA"/>
    </w:rPr>
  </w:style>
  <w:style w:type="paragraph" w:customStyle="1" w:styleId="Table10">
    <w:name w:val="Table 10"/>
    <w:basedOn w:val="Normal"/>
    <w:rsid w:val="00FF0593"/>
    <w:pPr>
      <w:widowControl/>
      <w:tabs>
        <w:tab w:val="left" w:pos="567"/>
        <w:tab w:val="left" w:pos="851"/>
        <w:tab w:val="left" w:pos="1134"/>
        <w:tab w:val="left" w:pos="1418"/>
        <w:tab w:val="left" w:pos="1701"/>
      </w:tabs>
      <w:autoSpaceDE/>
      <w:autoSpaceDN/>
      <w:adjustRightInd/>
      <w:jc w:val="both"/>
    </w:pPr>
    <w:rPr>
      <w:rFonts w:ascii="Arial" w:hAnsi="Arial"/>
      <w:sz w:val="20"/>
      <w:lang w:val="en-CA" w:eastAsia="fr-CA"/>
    </w:rPr>
  </w:style>
  <w:style w:type="paragraph" w:customStyle="1" w:styleId="Table75">
    <w:name w:val="Table 7.5"/>
    <w:basedOn w:val="Normal"/>
    <w:rsid w:val="00D64D5D"/>
    <w:pPr>
      <w:widowControl/>
      <w:tabs>
        <w:tab w:val="left" w:pos="567"/>
        <w:tab w:val="left" w:pos="851"/>
        <w:tab w:val="left" w:pos="1134"/>
        <w:tab w:val="left" w:pos="1418"/>
        <w:tab w:val="left" w:pos="1701"/>
      </w:tabs>
      <w:autoSpaceDE/>
      <w:autoSpaceDN/>
      <w:adjustRightInd/>
    </w:pPr>
    <w:rPr>
      <w:rFonts w:ascii="Arial" w:hAnsi="Arial"/>
      <w:sz w:val="15"/>
      <w:lang w:val="en-CA" w:eastAsia="fr-CA"/>
    </w:rPr>
  </w:style>
  <w:style w:type="paragraph" w:customStyle="1" w:styleId="Listepuces75">
    <w:name w:val="Liste à puces 7.5"/>
    <w:basedOn w:val="Table75"/>
    <w:rsid w:val="00D64D5D"/>
    <w:pPr>
      <w:numPr>
        <w:numId w:val="3"/>
      </w:numPr>
    </w:pPr>
  </w:style>
  <w:style w:type="paragraph" w:styleId="Title">
    <w:name w:val="Title"/>
    <w:basedOn w:val="Normal"/>
    <w:link w:val="TitleChar"/>
    <w:uiPriority w:val="10"/>
    <w:qFormat/>
    <w:rsid w:val="001C0A7F"/>
    <w:pPr>
      <w:widowControl/>
      <w:autoSpaceDE/>
      <w:autoSpaceDN/>
      <w:adjustRightInd/>
      <w:jc w:val="center"/>
    </w:pPr>
    <w:rPr>
      <w:b/>
      <w:bCs/>
      <w:lang w:val="lv-LV"/>
    </w:rPr>
  </w:style>
  <w:style w:type="paragraph" w:styleId="Subtitle">
    <w:name w:val="Subtitle"/>
    <w:basedOn w:val="Normal"/>
    <w:link w:val="SubtitleChar"/>
    <w:uiPriority w:val="11"/>
    <w:qFormat/>
    <w:rsid w:val="001C0A7F"/>
    <w:pPr>
      <w:widowControl/>
      <w:autoSpaceDE/>
      <w:autoSpaceDN/>
      <w:adjustRightInd/>
      <w:jc w:val="center"/>
    </w:pPr>
    <w:rPr>
      <w:i/>
      <w:iCs/>
      <w:lang w:val="lv-LV"/>
    </w:rPr>
  </w:style>
  <w:style w:type="paragraph" w:customStyle="1" w:styleId="StyleBulletBold">
    <w:name w:val="Style Bullet + Bold"/>
    <w:basedOn w:val="Normal"/>
    <w:rsid w:val="001C0A7F"/>
    <w:pPr>
      <w:widowControl/>
      <w:numPr>
        <w:numId w:val="4"/>
      </w:numPr>
      <w:autoSpaceDE/>
      <w:autoSpaceDN/>
      <w:adjustRightInd/>
    </w:pPr>
  </w:style>
  <w:style w:type="character" w:styleId="PageNumber">
    <w:name w:val="page number"/>
    <w:basedOn w:val="DefaultParagraphFont"/>
    <w:rsid w:val="001C0A7F"/>
  </w:style>
  <w:style w:type="paragraph" w:customStyle="1" w:styleId="Default">
    <w:name w:val="Default"/>
    <w:rsid w:val="001C0A7F"/>
    <w:pPr>
      <w:autoSpaceDE w:val="0"/>
      <w:autoSpaceDN w:val="0"/>
      <w:adjustRightInd w:val="0"/>
    </w:pPr>
    <w:rPr>
      <w:rFonts w:ascii="Arial" w:eastAsia="MS Mincho" w:hAnsi="Arial" w:cs="Myriad Pro"/>
      <w:color w:val="000000"/>
      <w:sz w:val="24"/>
      <w:szCs w:val="24"/>
      <w:lang w:eastAsia="ja-JP"/>
    </w:rPr>
  </w:style>
  <w:style w:type="paragraph" w:customStyle="1" w:styleId="BodyText23">
    <w:name w:val="Body Text 23"/>
    <w:basedOn w:val="Normal"/>
    <w:rsid w:val="00EB1F2D"/>
    <w:pPr>
      <w:tabs>
        <w:tab w:val="left" w:pos="547"/>
      </w:tabs>
      <w:autoSpaceDE/>
      <w:autoSpaceDN/>
      <w:adjustRightInd/>
    </w:pPr>
    <w:rPr>
      <w:snapToGrid w:val="0"/>
      <w:sz w:val="22"/>
      <w:szCs w:val="20"/>
    </w:rPr>
  </w:style>
  <w:style w:type="paragraph" w:customStyle="1" w:styleId="Sub-section">
    <w:name w:val="Sub-section"/>
    <w:basedOn w:val="Normal"/>
    <w:rsid w:val="00573588"/>
    <w:pPr>
      <w:widowControl/>
      <w:tabs>
        <w:tab w:val="left" w:pos="567"/>
        <w:tab w:val="left" w:pos="851"/>
        <w:tab w:val="left" w:pos="1134"/>
        <w:tab w:val="left" w:pos="1418"/>
        <w:tab w:val="left" w:pos="1701"/>
      </w:tabs>
      <w:autoSpaceDE/>
      <w:autoSpaceDN/>
      <w:adjustRightInd/>
      <w:jc w:val="both"/>
    </w:pPr>
    <w:rPr>
      <w:rFonts w:ascii="Arial" w:hAnsi="Arial"/>
      <w:b/>
      <w:i/>
      <w:sz w:val="20"/>
      <w:lang w:val="en-CA" w:eastAsia="fr-CA"/>
    </w:rPr>
  </w:style>
  <w:style w:type="paragraph" w:styleId="BalloonText">
    <w:name w:val="Balloon Text"/>
    <w:basedOn w:val="Normal"/>
    <w:link w:val="BalloonTextChar"/>
    <w:uiPriority w:val="99"/>
    <w:semiHidden/>
    <w:rsid w:val="0011272B"/>
    <w:rPr>
      <w:rFonts w:ascii="Tahoma" w:hAnsi="Tahoma" w:cs="Tahoma"/>
      <w:sz w:val="16"/>
      <w:szCs w:val="16"/>
    </w:rPr>
  </w:style>
  <w:style w:type="paragraph" w:styleId="BodyText3">
    <w:name w:val="Body Text 3"/>
    <w:basedOn w:val="Normal"/>
    <w:link w:val="BodyText3Char"/>
    <w:rsid w:val="008945E8"/>
    <w:pPr>
      <w:widowControl/>
      <w:autoSpaceDE/>
      <w:autoSpaceDN/>
      <w:adjustRightInd/>
      <w:jc w:val="both"/>
    </w:pPr>
    <w:rPr>
      <w:szCs w:val="20"/>
    </w:rPr>
  </w:style>
  <w:style w:type="paragraph" w:styleId="BodyTextIndent3">
    <w:name w:val="Body Text Indent 3"/>
    <w:basedOn w:val="Normal"/>
    <w:rsid w:val="008945E8"/>
    <w:pPr>
      <w:widowControl/>
      <w:autoSpaceDE/>
      <w:autoSpaceDN/>
      <w:adjustRightInd/>
      <w:spacing w:after="120"/>
      <w:ind w:left="360"/>
    </w:pPr>
    <w:rPr>
      <w:sz w:val="16"/>
      <w:szCs w:val="16"/>
    </w:rPr>
  </w:style>
  <w:style w:type="paragraph" w:styleId="ListBullet2">
    <w:name w:val="List Bullet 2"/>
    <w:basedOn w:val="Normal"/>
    <w:autoRedefine/>
    <w:rsid w:val="00F83D63"/>
    <w:pPr>
      <w:widowControl/>
      <w:autoSpaceDE/>
      <w:autoSpaceDN/>
      <w:adjustRightInd/>
      <w:ind w:left="360"/>
    </w:pPr>
    <w:rPr>
      <w:bCs/>
      <w:sz w:val="22"/>
    </w:rPr>
  </w:style>
  <w:style w:type="character" w:customStyle="1" w:styleId="Heading2Char">
    <w:name w:val="Heading 2 Char"/>
    <w:basedOn w:val="DefaultParagraphFont"/>
    <w:uiPriority w:val="9"/>
    <w:rsid w:val="008945E8"/>
    <w:rPr>
      <w:rFonts w:ascii="Arial" w:hAnsi="Arial" w:cs="Arial"/>
      <w:b/>
      <w:bCs/>
      <w:i/>
      <w:iCs/>
      <w:sz w:val="28"/>
      <w:szCs w:val="28"/>
      <w:lang w:val="en-US" w:eastAsia="en-US" w:bidi="ar-SA"/>
    </w:rPr>
  </w:style>
  <w:style w:type="paragraph" w:styleId="Caption">
    <w:name w:val="caption"/>
    <w:basedOn w:val="Normal"/>
    <w:next w:val="Normal"/>
    <w:qFormat/>
    <w:rsid w:val="00E10FA3"/>
    <w:rPr>
      <w:b/>
      <w:bCs/>
      <w:sz w:val="20"/>
      <w:szCs w:val="20"/>
    </w:rPr>
  </w:style>
  <w:style w:type="paragraph" w:styleId="BodyText2">
    <w:name w:val="Body Text 2"/>
    <w:basedOn w:val="Normal"/>
    <w:link w:val="BodyText2Char"/>
    <w:uiPriority w:val="99"/>
    <w:rsid w:val="001D4A97"/>
    <w:pPr>
      <w:spacing w:after="120" w:line="480" w:lineRule="auto"/>
    </w:pPr>
  </w:style>
  <w:style w:type="paragraph" w:styleId="PlainText">
    <w:name w:val="Plain Text"/>
    <w:basedOn w:val="Normal"/>
    <w:rsid w:val="001D4A97"/>
    <w:pPr>
      <w:widowControl/>
      <w:autoSpaceDE/>
      <w:autoSpaceDN/>
      <w:adjustRightInd/>
    </w:pPr>
    <w:rPr>
      <w:rFonts w:ascii="Courier New" w:hAnsi="Courier New" w:cs="Tahoma"/>
      <w:sz w:val="20"/>
      <w:szCs w:val="20"/>
      <w:lang w:val="en-GB"/>
    </w:rPr>
  </w:style>
  <w:style w:type="paragraph" w:customStyle="1" w:styleId="Document1">
    <w:name w:val="Document 1"/>
    <w:rsid w:val="00B74D96"/>
    <w:pPr>
      <w:keepNext/>
      <w:keepLines/>
      <w:widowControl w:val="0"/>
      <w:tabs>
        <w:tab w:val="left" w:pos="-720"/>
      </w:tabs>
      <w:suppressAutoHyphens/>
    </w:pPr>
    <w:rPr>
      <w:rFonts w:ascii="Courier New" w:hAnsi="Courier New" w:cs="Tahoma"/>
      <w:snapToGrid w:val="0"/>
      <w:sz w:val="24"/>
      <w:szCs w:val="24"/>
    </w:rPr>
  </w:style>
  <w:style w:type="paragraph" w:styleId="DocumentMap">
    <w:name w:val="Document Map"/>
    <w:basedOn w:val="Normal"/>
    <w:link w:val="DocumentMapChar"/>
    <w:uiPriority w:val="99"/>
    <w:semiHidden/>
    <w:rsid w:val="00B74D96"/>
    <w:pPr>
      <w:widowControl/>
      <w:shd w:val="clear" w:color="auto" w:fill="000080"/>
      <w:autoSpaceDE/>
      <w:autoSpaceDN/>
      <w:adjustRightInd/>
    </w:pPr>
    <w:rPr>
      <w:rFonts w:ascii="Tahoma" w:hAnsi="Tahoma" w:cs="MS Gothic"/>
      <w:sz w:val="20"/>
      <w:szCs w:val="20"/>
      <w:lang w:val="en-GB"/>
    </w:rPr>
  </w:style>
  <w:style w:type="paragraph" w:styleId="BodyTextIndent2">
    <w:name w:val="Body Text Indent 2"/>
    <w:basedOn w:val="Normal"/>
    <w:rsid w:val="00B74D96"/>
    <w:pPr>
      <w:widowControl/>
      <w:autoSpaceDE/>
      <w:autoSpaceDN/>
      <w:adjustRightInd/>
      <w:ind w:left="270" w:hanging="270"/>
    </w:pPr>
    <w:rPr>
      <w:b/>
      <w:bCs/>
      <w:sz w:val="20"/>
      <w:szCs w:val="20"/>
    </w:rPr>
  </w:style>
  <w:style w:type="paragraph" w:styleId="List2">
    <w:name w:val="List 2"/>
    <w:basedOn w:val="Normal"/>
    <w:rsid w:val="00B74D96"/>
    <w:pPr>
      <w:widowControl/>
      <w:tabs>
        <w:tab w:val="num" w:pos="720"/>
      </w:tabs>
      <w:autoSpaceDE/>
      <w:autoSpaceDN/>
      <w:adjustRightInd/>
      <w:spacing w:before="60" w:after="120"/>
      <w:ind w:left="720" w:hanging="720"/>
    </w:pPr>
  </w:style>
  <w:style w:type="paragraph" w:styleId="CommentText">
    <w:name w:val="annotation text"/>
    <w:basedOn w:val="Normal"/>
    <w:link w:val="CommentTextChar"/>
    <w:rsid w:val="00B74D96"/>
    <w:pPr>
      <w:widowControl/>
      <w:autoSpaceDE/>
      <w:autoSpaceDN/>
      <w:adjustRightInd/>
    </w:pPr>
    <w:rPr>
      <w:sz w:val="20"/>
      <w:szCs w:val="20"/>
    </w:rPr>
  </w:style>
  <w:style w:type="paragraph" w:customStyle="1" w:styleId="1AutoList2">
    <w:name w:val="1AutoList2"/>
    <w:rsid w:val="00B74D96"/>
    <w:pPr>
      <w:widowControl w:val="0"/>
      <w:tabs>
        <w:tab w:val="left" w:pos="720"/>
      </w:tabs>
      <w:ind w:left="720" w:hanging="720"/>
      <w:jc w:val="both"/>
    </w:pPr>
    <w:rPr>
      <w:snapToGrid w:val="0"/>
      <w:sz w:val="24"/>
      <w:szCs w:val="24"/>
      <w:lang w:eastAsia="en-GB"/>
    </w:rPr>
  </w:style>
  <w:style w:type="paragraph" w:styleId="EndnoteText">
    <w:name w:val="endnote text"/>
    <w:basedOn w:val="Normal"/>
    <w:semiHidden/>
    <w:rsid w:val="00B74D96"/>
    <w:pPr>
      <w:autoSpaceDE/>
      <w:autoSpaceDN/>
      <w:adjustRightInd/>
    </w:pPr>
    <w:rPr>
      <w:lang w:val="en-GB"/>
    </w:rPr>
  </w:style>
  <w:style w:type="paragraph" w:styleId="CommentSubject">
    <w:name w:val="annotation subject"/>
    <w:basedOn w:val="CommentText"/>
    <w:next w:val="CommentText"/>
    <w:link w:val="CommentSubjectChar"/>
    <w:uiPriority w:val="99"/>
    <w:semiHidden/>
    <w:rsid w:val="00B74D96"/>
    <w:rPr>
      <w:b/>
      <w:bCs/>
      <w:lang w:val="en-GB"/>
    </w:rPr>
  </w:style>
  <w:style w:type="paragraph" w:styleId="NormalWeb">
    <w:name w:val="Normal (Web)"/>
    <w:aliases w:val=" webb"/>
    <w:basedOn w:val="Normal"/>
    <w:rsid w:val="00B74D96"/>
    <w:pPr>
      <w:widowControl/>
      <w:autoSpaceDE/>
      <w:autoSpaceDN/>
      <w:adjustRightInd/>
      <w:spacing w:before="100" w:beforeAutospacing="1" w:after="100" w:afterAutospacing="1" w:line="260" w:lineRule="atLeast"/>
    </w:pPr>
    <w:rPr>
      <w:rFonts w:ascii="Verdana" w:hAnsi="Verdana"/>
      <w:color w:val="000000"/>
      <w:sz w:val="20"/>
      <w:szCs w:val="20"/>
    </w:rPr>
  </w:style>
  <w:style w:type="paragraph" w:customStyle="1" w:styleId="titleguidered">
    <w:name w:val="titleguidered"/>
    <w:basedOn w:val="Normal"/>
    <w:rsid w:val="00B74D96"/>
    <w:pPr>
      <w:widowControl/>
      <w:autoSpaceDE/>
      <w:autoSpaceDN/>
      <w:adjustRightInd/>
      <w:spacing w:before="100" w:beforeAutospacing="1" w:after="100" w:afterAutospacing="1" w:line="260" w:lineRule="atLeast"/>
    </w:pPr>
    <w:rPr>
      <w:rFonts w:ascii="Verdana" w:hAnsi="Verdana"/>
      <w:b/>
      <w:bCs/>
      <w:color w:val="993333"/>
      <w:spacing w:val="20"/>
    </w:rPr>
  </w:style>
  <w:style w:type="character" w:styleId="Strong">
    <w:name w:val="Strong"/>
    <w:basedOn w:val="DefaultParagraphFont"/>
    <w:uiPriority w:val="22"/>
    <w:qFormat/>
    <w:rsid w:val="00B74D96"/>
    <w:rPr>
      <w:b/>
      <w:bCs/>
    </w:rPr>
  </w:style>
  <w:style w:type="numbering" w:styleId="111111">
    <w:name w:val="Outline List 2"/>
    <w:basedOn w:val="NoList"/>
    <w:rsid w:val="00385612"/>
    <w:pPr>
      <w:numPr>
        <w:numId w:val="7"/>
      </w:numPr>
    </w:pPr>
  </w:style>
  <w:style w:type="character" w:styleId="CommentReference">
    <w:name w:val="annotation reference"/>
    <w:basedOn w:val="DefaultParagraphFont"/>
    <w:uiPriority w:val="99"/>
    <w:semiHidden/>
    <w:rsid w:val="00385612"/>
    <w:rPr>
      <w:sz w:val="16"/>
      <w:szCs w:val="16"/>
    </w:rPr>
  </w:style>
  <w:style w:type="paragraph" w:customStyle="1" w:styleId="Memoheading">
    <w:name w:val="Memo heading"/>
    <w:rsid w:val="00385612"/>
    <w:rPr>
      <w:noProof/>
    </w:rPr>
  </w:style>
  <w:style w:type="character" w:customStyle="1" w:styleId="Heading2CharCharCharCharChar">
    <w:name w:val="Heading 2 Char Char Char Char Char"/>
    <w:basedOn w:val="DefaultParagraphFont"/>
    <w:rsid w:val="00385612"/>
    <w:rPr>
      <w:rFonts w:ascii="Arial" w:hAnsi="Arial"/>
      <w:b/>
      <w:kern w:val="28"/>
      <w:sz w:val="22"/>
      <w:lang w:val="en-US" w:eastAsia="en-US" w:bidi="ar-SA"/>
    </w:rPr>
  </w:style>
  <w:style w:type="paragraph" w:customStyle="1" w:styleId="05">
    <w:name w:val="05"/>
    <w:basedOn w:val="Normal"/>
    <w:rsid w:val="00385612"/>
    <w:pPr>
      <w:widowControl/>
      <w:autoSpaceDE/>
      <w:autoSpaceDN/>
      <w:adjustRightInd/>
      <w:ind w:left="300" w:right="4" w:hanging="300"/>
      <w:jc w:val="both"/>
    </w:pPr>
    <w:rPr>
      <w:rFonts w:ascii="Times" w:hAnsi="Times"/>
      <w:szCs w:val="20"/>
      <w:lang w:val="fr-FR"/>
    </w:rPr>
  </w:style>
  <w:style w:type="character" w:customStyle="1" w:styleId="a0">
    <w:name w:val="_a"/>
    <w:basedOn w:val="DefaultParagraphFont"/>
    <w:rsid w:val="00385612"/>
  </w:style>
  <w:style w:type="paragraph" w:customStyle="1" w:styleId="f4">
    <w:name w:val="f4"/>
    <w:rsid w:val="00385612"/>
    <w:pPr>
      <w:widowControl w:val="0"/>
    </w:pPr>
    <w:rPr>
      <w:sz w:val="22"/>
    </w:rPr>
  </w:style>
  <w:style w:type="paragraph" w:styleId="BodyTextIndent">
    <w:name w:val="Body Text Indent"/>
    <w:basedOn w:val="Normal"/>
    <w:link w:val="BodyTextIndentChar"/>
    <w:uiPriority w:val="99"/>
    <w:rsid w:val="00E20F3C"/>
    <w:pPr>
      <w:spacing w:after="120"/>
      <w:ind w:left="360"/>
    </w:pPr>
  </w:style>
  <w:style w:type="paragraph" w:customStyle="1" w:styleId="TOCI">
    <w:name w:val="TOCI"/>
    <w:basedOn w:val="Default"/>
    <w:next w:val="Default"/>
    <w:rsid w:val="00E20F3C"/>
    <w:pPr>
      <w:widowControl w:val="0"/>
    </w:pPr>
    <w:rPr>
      <w:rFonts w:ascii="Times New Roman" w:eastAsia="Times New Roman" w:hAnsi="Times New Roman" w:cs="Times New Roman"/>
      <w:color w:val="auto"/>
      <w:lang w:eastAsia="en-US"/>
    </w:rPr>
  </w:style>
  <w:style w:type="paragraph" w:customStyle="1" w:styleId="Emission">
    <w:name w:val="Emission"/>
    <w:basedOn w:val="Normal"/>
    <w:next w:val="Normal"/>
    <w:rsid w:val="00FA2B7A"/>
    <w:pPr>
      <w:widowControl/>
      <w:autoSpaceDE/>
      <w:autoSpaceDN/>
      <w:adjustRightInd/>
      <w:ind w:left="5103"/>
    </w:pPr>
    <w:rPr>
      <w:szCs w:val="20"/>
      <w:lang w:val="en-GB" w:eastAsia="en-GB"/>
    </w:rPr>
  </w:style>
  <w:style w:type="paragraph" w:customStyle="1" w:styleId="Bullets">
    <w:name w:val="Bullets"/>
    <w:basedOn w:val="Normal"/>
    <w:rsid w:val="00FA2B7A"/>
    <w:pPr>
      <w:widowControl/>
      <w:numPr>
        <w:numId w:val="9"/>
      </w:numPr>
      <w:autoSpaceDE/>
      <w:autoSpaceDN/>
      <w:adjustRightInd/>
    </w:pPr>
  </w:style>
  <w:style w:type="paragraph" w:customStyle="1" w:styleId="InterofficeMemorandumheading">
    <w:name w:val="Interoffice Memorandum heading"/>
    <w:basedOn w:val="Memoheading"/>
    <w:rsid w:val="00F83D63"/>
    <w:pPr>
      <w:tabs>
        <w:tab w:val="left" w:pos="6840"/>
        <w:tab w:val="left" w:pos="8368"/>
      </w:tabs>
    </w:pPr>
    <w:rPr>
      <w:b/>
      <w:sz w:val="22"/>
    </w:rPr>
  </w:style>
  <w:style w:type="paragraph" w:customStyle="1" w:styleId="Memofooter">
    <w:name w:val="Memo footer"/>
    <w:basedOn w:val="Normal"/>
    <w:rsid w:val="00F83D63"/>
    <w:pPr>
      <w:framePr w:w="10637" w:h="433" w:hSpace="180" w:wrap="around" w:vAnchor="text" w:hAnchor="page" w:x="933" w:y="148"/>
      <w:widowControl/>
      <w:pBdr>
        <w:top w:val="single" w:sz="6" w:space="1" w:color="auto"/>
        <w:left w:val="single" w:sz="6" w:space="1" w:color="auto"/>
        <w:bottom w:val="single" w:sz="6" w:space="1" w:color="auto"/>
        <w:right w:val="single" w:sz="6" w:space="1" w:color="auto"/>
      </w:pBdr>
      <w:autoSpaceDE/>
      <w:autoSpaceDN/>
      <w:adjustRightInd/>
    </w:pPr>
    <w:rPr>
      <w:rFonts w:ascii="Myriad Pro" w:hAnsi="Myriad Pro"/>
      <w:sz w:val="18"/>
      <w:szCs w:val="20"/>
    </w:rPr>
  </w:style>
  <w:style w:type="paragraph" w:customStyle="1" w:styleId="CharCharCharCharCharCharCharCharCharCharCharChar">
    <w:name w:val="Char Char Char Char Char Char Char Char Char Char Char Char"/>
    <w:basedOn w:val="Normal"/>
    <w:rsid w:val="00F83D63"/>
    <w:pPr>
      <w:widowControl/>
      <w:tabs>
        <w:tab w:val="left" w:pos="709"/>
      </w:tabs>
      <w:autoSpaceDE/>
      <w:autoSpaceDN/>
      <w:adjustRightInd/>
    </w:pPr>
    <w:rPr>
      <w:rFonts w:ascii="Tahoma" w:hAnsi="Tahoma"/>
      <w:lang w:val="pl-PL" w:eastAsia="pl-PL"/>
    </w:rPr>
  </w:style>
  <w:style w:type="paragraph" w:customStyle="1" w:styleId="CharCharChar">
    <w:name w:val="Char Char Char"/>
    <w:basedOn w:val="Normal"/>
    <w:rsid w:val="00F83D63"/>
    <w:pPr>
      <w:widowControl/>
      <w:tabs>
        <w:tab w:val="left" w:pos="709"/>
      </w:tabs>
      <w:autoSpaceDE/>
      <w:autoSpaceDN/>
      <w:adjustRightInd/>
    </w:pPr>
    <w:rPr>
      <w:rFonts w:ascii="Tahoma" w:hAnsi="Tahoma"/>
      <w:lang w:val="pl-PL" w:eastAsia="pl-PL"/>
    </w:rPr>
  </w:style>
  <w:style w:type="paragraph" w:customStyle="1" w:styleId="CharCharCharCharCharCharCharCharChar">
    <w:name w:val="Char Char Char Char Char Char Char Char Char"/>
    <w:basedOn w:val="Normal"/>
    <w:rsid w:val="00F83D63"/>
    <w:pPr>
      <w:widowControl/>
      <w:tabs>
        <w:tab w:val="left" w:pos="709"/>
      </w:tabs>
      <w:autoSpaceDE/>
      <w:autoSpaceDN/>
      <w:adjustRightInd/>
    </w:pPr>
    <w:rPr>
      <w:rFonts w:ascii="Tahoma" w:hAnsi="Tahoma"/>
      <w:lang w:val="pl-PL" w:eastAsia="pl-PL"/>
    </w:rPr>
  </w:style>
  <w:style w:type="paragraph" w:customStyle="1" w:styleId="CharCharCharCharCharCharCharCharCharCharCharCharCharCharChar">
    <w:name w:val="Char Char Char Char Char Char Char Char Char Char Char Char Char Char Char"/>
    <w:basedOn w:val="Normal"/>
    <w:rsid w:val="00F83D63"/>
    <w:pPr>
      <w:widowControl/>
      <w:tabs>
        <w:tab w:val="left" w:pos="709"/>
      </w:tabs>
      <w:autoSpaceDE/>
      <w:autoSpaceDN/>
      <w:adjustRightInd/>
    </w:pPr>
    <w:rPr>
      <w:rFonts w:ascii="Tahoma" w:hAnsi="Tahoma"/>
      <w:lang w:val="pl-PL" w:eastAsia="pl-PL"/>
    </w:rPr>
  </w:style>
  <w:style w:type="paragraph" w:customStyle="1" w:styleId="Outline">
    <w:name w:val="Outline"/>
    <w:basedOn w:val="Normal"/>
    <w:rsid w:val="00F83D63"/>
    <w:pPr>
      <w:widowControl/>
      <w:autoSpaceDE/>
      <w:autoSpaceDN/>
      <w:adjustRightInd/>
      <w:spacing w:before="240"/>
      <w:jc w:val="both"/>
    </w:pPr>
    <w:rPr>
      <w:kern w:val="28"/>
      <w:szCs w:val="20"/>
    </w:rPr>
  </w:style>
  <w:style w:type="character" w:customStyle="1" w:styleId="CharChar1">
    <w:name w:val="Char Char1"/>
    <w:basedOn w:val="DefaultParagraphFont"/>
    <w:rsid w:val="00F83D63"/>
    <w:rPr>
      <w:rFonts w:ascii="Arial" w:hAnsi="Arial" w:cs="Arial"/>
      <w:b/>
      <w:bCs/>
      <w:kern w:val="32"/>
      <w:sz w:val="32"/>
      <w:szCs w:val="32"/>
      <w:lang w:val="en-US" w:eastAsia="en-US" w:bidi="ar-SA"/>
    </w:rPr>
  </w:style>
  <w:style w:type="character" w:customStyle="1" w:styleId="CharChar">
    <w:name w:val="Char Char"/>
    <w:basedOn w:val="DefaultParagraphFont"/>
    <w:rsid w:val="00F83D63"/>
    <w:rPr>
      <w:rFonts w:ascii="Arial" w:hAnsi="Arial" w:cs="Arial"/>
      <w:b/>
      <w:bCs/>
      <w:i/>
      <w:iCs/>
      <w:sz w:val="28"/>
      <w:szCs w:val="28"/>
      <w:lang w:val="en-US" w:eastAsia="en-US" w:bidi="ar-SA"/>
    </w:rPr>
  </w:style>
  <w:style w:type="paragraph" w:customStyle="1" w:styleId="a1">
    <w:name w:val="Основной текст"/>
    <w:basedOn w:val="Normal"/>
    <w:rsid w:val="001C0C78"/>
    <w:pPr>
      <w:widowControl/>
      <w:adjustRightInd/>
      <w:spacing w:after="120"/>
    </w:pPr>
    <w:rPr>
      <w:sz w:val="20"/>
      <w:szCs w:val="20"/>
      <w:lang w:val="ru-RU" w:eastAsia="nl-NL"/>
    </w:rPr>
  </w:style>
  <w:style w:type="paragraph" w:customStyle="1" w:styleId="font5">
    <w:name w:val="font5"/>
    <w:basedOn w:val="Normal"/>
    <w:rsid w:val="001C0C78"/>
    <w:pPr>
      <w:widowControl/>
      <w:autoSpaceDE/>
      <w:autoSpaceDN/>
      <w:adjustRightInd/>
      <w:spacing w:before="100" w:beforeAutospacing="1" w:after="100" w:afterAutospacing="1"/>
    </w:pPr>
    <w:rPr>
      <w:rFonts w:eastAsia="Arial Unicode MS"/>
      <w:b/>
      <w:bCs/>
      <w:sz w:val="18"/>
      <w:szCs w:val="18"/>
    </w:rPr>
  </w:style>
  <w:style w:type="paragraph" w:customStyle="1" w:styleId="a3">
    <w:name w:val="a3"/>
    <w:basedOn w:val="Heading2"/>
    <w:rsid w:val="001C0C78"/>
    <w:pPr>
      <w:widowControl/>
      <w:autoSpaceDE/>
      <w:autoSpaceDN/>
      <w:adjustRightInd/>
      <w:spacing w:before="0"/>
      <w:jc w:val="both"/>
    </w:pPr>
    <w:rPr>
      <w:rFonts w:ascii="Times New Roman Bold" w:hAnsi="Times New Roman Bold" w:cs="Times New Roman"/>
      <w:bCs w:val="0"/>
      <w:i w:val="0"/>
      <w:caps/>
      <w:sz w:val="24"/>
      <w:szCs w:val="24"/>
    </w:rPr>
  </w:style>
  <w:style w:type="paragraph" w:customStyle="1" w:styleId="StyleHeading3NotBold">
    <w:name w:val="Style Heading 3 + Not Bold"/>
    <w:basedOn w:val="Heading3"/>
    <w:rsid w:val="001C0C78"/>
    <w:pPr>
      <w:numPr>
        <w:numId w:val="5"/>
      </w:numPr>
    </w:pPr>
    <w:rPr>
      <w:bCs w:val="0"/>
      <w:sz w:val="24"/>
      <w:szCs w:val="24"/>
    </w:rPr>
  </w:style>
  <w:style w:type="paragraph" w:customStyle="1" w:styleId="CharCharCharCharChar">
    <w:name w:val="Char Char Char Char Char"/>
    <w:basedOn w:val="Normal"/>
    <w:rsid w:val="00D03AFB"/>
    <w:pPr>
      <w:widowControl/>
      <w:tabs>
        <w:tab w:val="left" w:pos="709"/>
      </w:tabs>
      <w:autoSpaceDE/>
      <w:autoSpaceDN/>
      <w:adjustRightInd/>
    </w:pPr>
    <w:rPr>
      <w:rFonts w:ascii="Tahoma" w:hAnsi="Tahoma"/>
      <w:lang w:val="pl-PL" w:eastAsia="pl-PL"/>
    </w:rPr>
  </w:style>
  <w:style w:type="paragraph" w:customStyle="1" w:styleId="a2">
    <w:name w:val="(文字) (文字)"/>
    <w:basedOn w:val="Heading2"/>
    <w:rsid w:val="00D03AFB"/>
    <w:pPr>
      <w:pageBreakBefore/>
      <w:widowControl/>
      <w:tabs>
        <w:tab w:val="left" w:pos="850"/>
        <w:tab w:val="left" w:pos="1191"/>
        <w:tab w:val="left" w:pos="1531"/>
      </w:tabs>
      <w:autoSpaceDE/>
      <w:autoSpaceDN/>
      <w:adjustRightInd/>
      <w:spacing w:before="120" w:after="120"/>
      <w:jc w:val="center"/>
    </w:pPr>
    <w:rPr>
      <w:rFonts w:ascii="Tahoma" w:hAnsi="Tahoma" w:cs="Tahoma"/>
      <w:bCs w:val="0"/>
      <w:i w:val="0"/>
      <w:iCs w:val="0"/>
      <w:color w:val="FFFFFF"/>
      <w:spacing w:val="20"/>
      <w:sz w:val="22"/>
      <w:szCs w:val="22"/>
      <w:lang w:val="en-GB" w:eastAsia="zh-CN"/>
    </w:rPr>
  </w:style>
  <w:style w:type="paragraph" w:customStyle="1" w:styleId="para0">
    <w:name w:val="para"/>
    <w:basedOn w:val="Normal"/>
    <w:rsid w:val="00D03AFB"/>
    <w:pPr>
      <w:widowControl/>
      <w:autoSpaceDE/>
      <w:autoSpaceDN/>
      <w:adjustRightInd/>
      <w:spacing w:after="180"/>
      <w:jc w:val="both"/>
    </w:pPr>
    <w:rPr>
      <w:snapToGrid w:val="0"/>
      <w:sz w:val="22"/>
      <w:szCs w:val="20"/>
    </w:rPr>
  </w:style>
  <w:style w:type="character" w:customStyle="1" w:styleId="Heading1Char1">
    <w:name w:val="Heading 1 Char1"/>
    <w:basedOn w:val="DefaultParagraphFont"/>
    <w:uiPriority w:val="9"/>
    <w:rsid w:val="00D03AFB"/>
    <w:rPr>
      <w:rFonts w:ascii="Arial" w:hAnsi="Arial" w:cs="Arial"/>
      <w:b/>
      <w:bCs/>
      <w:kern w:val="32"/>
      <w:sz w:val="32"/>
      <w:szCs w:val="32"/>
      <w:lang w:val="en-US" w:eastAsia="en-US" w:bidi="ar-SA"/>
    </w:rPr>
  </w:style>
  <w:style w:type="character" w:customStyle="1" w:styleId="Heading2Char2">
    <w:name w:val="Heading 2 Char2"/>
    <w:aliases w:val="Heading 2 Char Char Char Char1"/>
    <w:basedOn w:val="DefaultParagraphFont"/>
    <w:rsid w:val="00D03AFB"/>
    <w:rPr>
      <w:rFonts w:ascii="Arial" w:hAnsi="Arial" w:cs="Arial"/>
      <w:b/>
      <w:bCs/>
      <w:i/>
      <w:iCs/>
      <w:sz w:val="28"/>
      <w:szCs w:val="28"/>
      <w:lang w:val="en-US" w:eastAsia="en-US" w:bidi="ar-SA"/>
    </w:rPr>
  </w:style>
  <w:style w:type="character" w:customStyle="1" w:styleId="Natalia">
    <w:name w:val="Natalia"/>
    <w:basedOn w:val="DefaultParagraphFont"/>
    <w:semiHidden/>
    <w:rsid w:val="00D03AFB"/>
    <w:rPr>
      <w:rFonts w:ascii="Arial" w:hAnsi="Arial" w:cs="Arial"/>
      <w:color w:val="000080"/>
      <w:sz w:val="20"/>
      <w:szCs w:val="20"/>
    </w:rPr>
  </w:style>
  <w:style w:type="character" w:customStyle="1" w:styleId="Char">
    <w:name w:val="Char"/>
    <w:basedOn w:val="DefaultParagraphFont"/>
    <w:rsid w:val="00F20A4A"/>
    <w:rPr>
      <w:rFonts w:ascii="Arial" w:hAnsi="Arial" w:cs="Arial"/>
      <w:b/>
      <w:bCs/>
      <w:kern w:val="32"/>
      <w:sz w:val="32"/>
      <w:szCs w:val="32"/>
      <w:lang w:val="en-US" w:eastAsia="en-US" w:bidi="ar-SA"/>
    </w:rPr>
  </w:style>
  <w:style w:type="paragraph" w:customStyle="1" w:styleId="Balonteksts">
    <w:name w:val="Balonteksts"/>
    <w:basedOn w:val="Normal"/>
    <w:semiHidden/>
    <w:rsid w:val="000F520F"/>
    <w:pPr>
      <w:widowControl/>
      <w:autoSpaceDE/>
      <w:autoSpaceDN/>
      <w:adjustRightInd/>
    </w:pPr>
    <w:rPr>
      <w:rFonts w:ascii="Tahoma" w:hAnsi="Tahoma" w:cs="Tahoma"/>
      <w:sz w:val="16"/>
      <w:szCs w:val="16"/>
    </w:rPr>
  </w:style>
  <w:style w:type="paragraph" w:customStyle="1" w:styleId="BodyText1">
    <w:name w:val="Body Text 1"/>
    <w:basedOn w:val="BodyText"/>
    <w:rsid w:val="000F520F"/>
    <w:pPr>
      <w:numPr>
        <w:numId w:val="13"/>
      </w:numPr>
      <w:overflowPunct/>
      <w:autoSpaceDE/>
      <w:autoSpaceDN/>
      <w:adjustRightInd/>
      <w:spacing w:before="240" w:line="240" w:lineRule="atLeast"/>
      <w:textAlignment w:val="auto"/>
    </w:pPr>
    <w:rPr>
      <w:rFonts w:ascii="Times New Roman" w:hAnsi="Times New Roman"/>
      <w:sz w:val="24"/>
      <w:lang w:val="en-US"/>
    </w:rPr>
  </w:style>
  <w:style w:type="character" w:styleId="Emphasis">
    <w:name w:val="Emphasis"/>
    <w:basedOn w:val="DefaultParagraphFont"/>
    <w:uiPriority w:val="20"/>
    <w:qFormat/>
    <w:rsid w:val="000F520F"/>
    <w:rPr>
      <w:i/>
      <w:iCs/>
    </w:rPr>
  </w:style>
  <w:style w:type="paragraph" w:customStyle="1" w:styleId="NormalIP2">
    <w:name w:val="Normal IP 2"/>
    <w:basedOn w:val="Normal"/>
    <w:rsid w:val="00A35E5B"/>
    <w:pPr>
      <w:widowControl/>
      <w:autoSpaceDE/>
      <w:autoSpaceDN/>
      <w:adjustRightInd/>
      <w:spacing w:before="80" w:after="80"/>
      <w:jc w:val="both"/>
    </w:pPr>
    <w:rPr>
      <w:iCs/>
      <w:lang w:val="lv-LV" w:eastAsia="lv-LV"/>
    </w:rPr>
  </w:style>
  <w:style w:type="paragraph" w:styleId="TableofFigures">
    <w:name w:val="table of figures"/>
    <w:basedOn w:val="Normal"/>
    <w:next w:val="Normal"/>
    <w:uiPriority w:val="99"/>
    <w:rsid w:val="00146645"/>
    <w:pPr>
      <w:ind w:left="480" w:hanging="480"/>
    </w:pPr>
    <w:rPr>
      <w:rFonts w:ascii="Arial" w:hAnsi="Arial"/>
      <w:sz w:val="20"/>
    </w:rPr>
  </w:style>
  <w:style w:type="paragraph" w:styleId="Index1">
    <w:name w:val="index 1"/>
    <w:basedOn w:val="Normal"/>
    <w:next w:val="Normal"/>
    <w:autoRedefine/>
    <w:semiHidden/>
    <w:rsid w:val="00146645"/>
    <w:pPr>
      <w:ind w:left="240" w:hanging="240"/>
    </w:pPr>
  </w:style>
  <w:style w:type="paragraph" w:styleId="Index2">
    <w:name w:val="index 2"/>
    <w:basedOn w:val="Normal"/>
    <w:next w:val="Normal"/>
    <w:autoRedefine/>
    <w:semiHidden/>
    <w:rsid w:val="00146645"/>
    <w:pPr>
      <w:ind w:left="480" w:hanging="240"/>
    </w:pPr>
  </w:style>
  <w:style w:type="paragraph" w:styleId="Index3">
    <w:name w:val="index 3"/>
    <w:basedOn w:val="Normal"/>
    <w:next w:val="Normal"/>
    <w:autoRedefine/>
    <w:semiHidden/>
    <w:rsid w:val="00146645"/>
    <w:pPr>
      <w:ind w:left="720" w:hanging="240"/>
    </w:pPr>
  </w:style>
  <w:style w:type="paragraph" w:styleId="Index4">
    <w:name w:val="index 4"/>
    <w:basedOn w:val="Normal"/>
    <w:next w:val="Normal"/>
    <w:autoRedefine/>
    <w:semiHidden/>
    <w:rsid w:val="00146645"/>
    <w:pPr>
      <w:ind w:left="960" w:hanging="240"/>
    </w:pPr>
  </w:style>
  <w:style w:type="paragraph" w:styleId="Index5">
    <w:name w:val="index 5"/>
    <w:basedOn w:val="Normal"/>
    <w:next w:val="Normal"/>
    <w:autoRedefine/>
    <w:semiHidden/>
    <w:rsid w:val="00146645"/>
    <w:pPr>
      <w:ind w:left="1200" w:hanging="240"/>
    </w:pPr>
  </w:style>
  <w:style w:type="paragraph" w:styleId="Index6">
    <w:name w:val="index 6"/>
    <w:basedOn w:val="Normal"/>
    <w:next w:val="Normal"/>
    <w:autoRedefine/>
    <w:semiHidden/>
    <w:rsid w:val="00146645"/>
    <w:pPr>
      <w:ind w:left="1440" w:hanging="240"/>
    </w:pPr>
  </w:style>
  <w:style w:type="paragraph" w:styleId="Index7">
    <w:name w:val="index 7"/>
    <w:basedOn w:val="Normal"/>
    <w:next w:val="Normal"/>
    <w:autoRedefine/>
    <w:semiHidden/>
    <w:rsid w:val="00146645"/>
    <w:pPr>
      <w:ind w:left="1680" w:hanging="240"/>
    </w:pPr>
  </w:style>
  <w:style w:type="paragraph" w:styleId="Index8">
    <w:name w:val="index 8"/>
    <w:basedOn w:val="Normal"/>
    <w:next w:val="Normal"/>
    <w:autoRedefine/>
    <w:semiHidden/>
    <w:rsid w:val="00146645"/>
    <w:pPr>
      <w:ind w:left="1920" w:hanging="240"/>
    </w:pPr>
  </w:style>
  <w:style w:type="paragraph" w:styleId="Index9">
    <w:name w:val="index 9"/>
    <w:basedOn w:val="Normal"/>
    <w:next w:val="Normal"/>
    <w:autoRedefine/>
    <w:semiHidden/>
    <w:rsid w:val="00146645"/>
    <w:pPr>
      <w:ind w:left="2160" w:hanging="240"/>
    </w:pPr>
  </w:style>
  <w:style w:type="paragraph" w:styleId="IndexHeading">
    <w:name w:val="index heading"/>
    <w:basedOn w:val="Normal"/>
    <w:next w:val="Index1"/>
    <w:semiHidden/>
    <w:rsid w:val="00146645"/>
  </w:style>
  <w:style w:type="paragraph" w:customStyle="1" w:styleId="Heading1a">
    <w:name w:val="Heading 1a"/>
    <w:basedOn w:val="Normal"/>
    <w:next w:val="Normal"/>
    <w:rsid w:val="00146645"/>
    <w:pPr>
      <w:keepNext/>
      <w:keepLines/>
      <w:widowControl/>
      <w:numPr>
        <w:numId w:val="14"/>
      </w:numPr>
      <w:autoSpaceDE/>
      <w:autoSpaceDN/>
      <w:adjustRightInd/>
      <w:spacing w:before="1440" w:after="240"/>
      <w:jc w:val="center"/>
      <w:outlineLvl w:val="0"/>
    </w:pPr>
    <w:rPr>
      <w:b/>
      <w:caps/>
      <w:sz w:val="32"/>
      <w:szCs w:val="20"/>
    </w:rPr>
  </w:style>
  <w:style w:type="paragraph" w:customStyle="1" w:styleId="MainParanoChapter">
    <w:name w:val="Main Para no Chapter #"/>
    <w:basedOn w:val="Normal"/>
    <w:rsid w:val="00146645"/>
    <w:pPr>
      <w:widowControl/>
      <w:numPr>
        <w:ilvl w:val="1"/>
        <w:numId w:val="14"/>
      </w:numPr>
      <w:autoSpaceDE/>
      <w:autoSpaceDN/>
      <w:adjustRightInd/>
      <w:spacing w:after="240"/>
      <w:outlineLvl w:val="1"/>
    </w:pPr>
    <w:rPr>
      <w:szCs w:val="20"/>
    </w:rPr>
  </w:style>
  <w:style w:type="paragraph" w:customStyle="1" w:styleId="Sub-Para1underX">
    <w:name w:val="Sub-Para 1 under X."/>
    <w:basedOn w:val="Normal"/>
    <w:rsid w:val="00146645"/>
    <w:pPr>
      <w:widowControl/>
      <w:numPr>
        <w:ilvl w:val="2"/>
        <w:numId w:val="14"/>
      </w:numPr>
      <w:autoSpaceDE/>
      <w:autoSpaceDN/>
      <w:adjustRightInd/>
      <w:spacing w:after="240"/>
      <w:outlineLvl w:val="2"/>
    </w:pPr>
    <w:rPr>
      <w:szCs w:val="20"/>
    </w:rPr>
  </w:style>
  <w:style w:type="paragraph" w:customStyle="1" w:styleId="Sub-Para2underX">
    <w:name w:val="Sub-Para 2 under X."/>
    <w:basedOn w:val="Normal"/>
    <w:rsid w:val="00146645"/>
    <w:pPr>
      <w:widowControl/>
      <w:numPr>
        <w:ilvl w:val="3"/>
        <w:numId w:val="14"/>
      </w:numPr>
      <w:autoSpaceDE/>
      <w:autoSpaceDN/>
      <w:adjustRightInd/>
      <w:spacing w:after="240"/>
      <w:outlineLvl w:val="3"/>
    </w:pPr>
    <w:rPr>
      <w:szCs w:val="20"/>
    </w:rPr>
  </w:style>
  <w:style w:type="paragraph" w:customStyle="1" w:styleId="Sub-Para3underX">
    <w:name w:val="Sub-Para 3 under X."/>
    <w:basedOn w:val="Normal"/>
    <w:rsid w:val="00146645"/>
    <w:pPr>
      <w:widowControl/>
      <w:numPr>
        <w:ilvl w:val="4"/>
        <w:numId w:val="14"/>
      </w:numPr>
      <w:autoSpaceDE/>
      <w:autoSpaceDN/>
      <w:adjustRightInd/>
      <w:spacing w:after="240"/>
      <w:outlineLvl w:val="4"/>
    </w:pPr>
    <w:rPr>
      <w:szCs w:val="20"/>
    </w:rPr>
  </w:style>
  <w:style w:type="paragraph" w:customStyle="1" w:styleId="Sub-Para4underX">
    <w:name w:val="Sub-Para 4 under X."/>
    <w:basedOn w:val="Normal"/>
    <w:rsid w:val="00146645"/>
    <w:pPr>
      <w:widowControl/>
      <w:numPr>
        <w:ilvl w:val="5"/>
        <w:numId w:val="14"/>
      </w:numPr>
      <w:autoSpaceDE/>
      <w:autoSpaceDN/>
      <w:adjustRightInd/>
      <w:spacing w:after="240"/>
      <w:outlineLvl w:val="5"/>
    </w:pPr>
    <w:rPr>
      <w:szCs w:val="20"/>
    </w:rPr>
  </w:style>
  <w:style w:type="paragraph" w:customStyle="1" w:styleId="SLONormal">
    <w:name w:val="SLO Normal"/>
    <w:rsid w:val="00B04376"/>
    <w:pPr>
      <w:overflowPunct w:val="0"/>
      <w:autoSpaceDE w:val="0"/>
      <w:autoSpaceDN w:val="0"/>
      <w:adjustRightInd w:val="0"/>
      <w:spacing w:before="120" w:after="120"/>
      <w:jc w:val="both"/>
      <w:textAlignment w:val="baseline"/>
    </w:pPr>
    <w:rPr>
      <w:noProof/>
      <w:sz w:val="24"/>
      <w:szCs w:val="24"/>
      <w:lang w:val="en-GB"/>
    </w:rPr>
  </w:style>
  <w:style w:type="paragraph" w:customStyle="1" w:styleId="StyleHeading2AsianMSMincho">
    <w:name w:val="Style Heading 2 + (Asian) MS Mincho"/>
    <w:basedOn w:val="Heading2"/>
    <w:rsid w:val="00E7048F"/>
    <w:pPr>
      <w:widowControl/>
      <w:autoSpaceDE/>
      <w:autoSpaceDN/>
      <w:adjustRightInd/>
    </w:pPr>
    <w:rPr>
      <w:rFonts w:ascii="CG Times" w:hAnsi="CG Times"/>
      <w:sz w:val="22"/>
    </w:rPr>
  </w:style>
  <w:style w:type="paragraph" w:customStyle="1" w:styleId="smallheading">
    <w:name w:val="small heading"/>
    <w:basedOn w:val="Normal"/>
    <w:rsid w:val="00E7048F"/>
    <w:pPr>
      <w:keepNext/>
      <w:widowControl/>
      <w:autoSpaceDE/>
      <w:autoSpaceDN/>
      <w:adjustRightInd/>
      <w:spacing w:before="480" w:line="312" w:lineRule="auto"/>
      <w:jc w:val="both"/>
    </w:pPr>
    <w:rPr>
      <w:rFonts w:ascii="Arial" w:hAnsi="Arial"/>
      <w:b/>
    </w:rPr>
  </w:style>
  <w:style w:type="paragraph" w:customStyle="1" w:styleId="Style1">
    <w:name w:val="Style1"/>
    <w:basedOn w:val="Normal"/>
    <w:rsid w:val="00E7048F"/>
    <w:pPr>
      <w:widowControl/>
      <w:autoSpaceDE/>
      <w:autoSpaceDN/>
      <w:adjustRightInd/>
      <w:spacing w:before="60" w:after="60" w:line="240" w:lineRule="atLeast"/>
    </w:pPr>
    <w:rPr>
      <w:rFonts w:ascii="Trebuchet MS" w:hAnsi="Trebuchet MS"/>
      <w:bCs/>
      <w:sz w:val="20"/>
      <w:szCs w:val="48"/>
    </w:rPr>
  </w:style>
  <w:style w:type="paragraph" w:styleId="ListParagraph">
    <w:name w:val="List Paragraph"/>
    <w:basedOn w:val="Normal"/>
    <w:link w:val="ListParagraphChar"/>
    <w:uiPriority w:val="34"/>
    <w:qFormat/>
    <w:rsid w:val="002C43B9"/>
    <w:pPr>
      <w:ind w:left="720"/>
      <w:contextualSpacing/>
    </w:pPr>
  </w:style>
  <w:style w:type="character" w:customStyle="1" w:styleId="FootnoteTextChar">
    <w:name w:val="Footnote Text Char"/>
    <w:aliases w:val="Geneva 9 Char,Font: Geneva 9 Char,Boston 10 Char,f Char,Testo nota a piè di pagina Carattere Carattere Char,Testo nota a piè di pagina Carattere Char,Testo nota a piè di pagina Carattere1 Carattere Char,ft Char"/>
    <w:basedOn w:val="DefaultParagraphFont"/>
    <w:link w:val="FootnoteText"/>
    <w:uiPriority w:val="99"/>
    <w:rsid w:val="001D1D8B"/>
    <w:rPr>
      <w:sz w:val="18"/>
    </w:rPr>
  </w:style>
  <w:style w:type="character" w:customStyle="1" w:styleId="Heading3Char">
    <w:name w:val="Heading 3 Char"/>
    <w:basedOn w:val="DefaultParagraphFont"/>
    <w:link w:val="Heading3"/>
    <w:uiPriority w:val="9"/>
    <w:rsid w:val="005E576B"/>
    <w:rPr>
      <w:b/>
      <w:bCs/>
    </w:rPr>
  </w:style>
  <w:style w:type="paragraph" w:customStyle="1" w:styleId="FootnoteReference1">
    <w:name w:val="Footnote Reference1"/>
    <w:basedOn w:val="Normal"/>
    <w:rsid w:val="001D3F17"/>
    <w:pPr>
      <w:widowControl/>
      <w:autoSpaceDE/>
      <w:autoSpaceDN/>
      <w:adjustRightInd/>
    </w:pPr>
    <w:rPr>
      <w:rFonts w:ascii="Times" w:hAnsi="Times"/>
      <w:snapToGrid w:val="0"/>
      <w:position w:val="7"/>
      <w:sz w:val="22"/>
      <w:szCs w:val="20"/>
    </w:rPr>
  </w:style>
  <w:style w:type="paragraph" w:customStyle="1" w:styleId="GVWDHeading1">
    <w:name w:val="GVWD Heading 1"/>
    <w:basedOn w:val="Normal"/>
    <w:next w:val="Normal"/>
    <w:rsid w:val="001D3F17"/>
    <w:pPr>
      <w:widowControl/>
      <w:numPr>
        <w:numId w:val="20"/>
      </w:numPr>
      <w:autoSpaceDE/>
      <w:autoSpaceDN/>
      <w:adjustRightInd/>
    </w:pPr>
    <w:rPr>
      <w:rFonts w:ascii="Arial" w:eastAsia="SimSun" w:hAnsi="Arial"/>
      <w:b/>
      <w:sz w:val="22"/>
      <w:szCs w:val="20"/>
    </w:rPr>
  </w:style>
  <w:style w:type="paragraph" w:customStyle="1" w:styleId="GVWDHeading2">
    <w:name w:val="GVWD Heading 2"/>
    <w:basedOn w:val="Normal"/>
    <w:next w:val="Normal"/>
    <w:rsid w:val="001D3F17"/>
    <w:pPr>
      <w:widowControl/>
      <w:numPr>
        <w:ilvl w:val="1"/>
        <w:numId w:val="20"/>
      </w:numPr>
      <w:autoSpaceDE/>
      <w:autoSpaceDN/>
      <w:adjustRightInd/>
    </w:pPr>
    <w:rPr>
      <w:rFonts w:ascii="Arial" w:eastAsia="SimSun" w:hAnsi="Arial"/>
      <w:b/>
      <w:sz w:val="22"/>
      <w:szCs w:val="20"/>
    </w:rPr>
  </w:style>
  <w:style w:type="paragraph" w:customStyle="1" w:styleId="21">
    <w:name w:val="Основной текст с отступом 21"/>
    <w:basedOn w:val="Normal"/>
    <w:rsid w:val="001D3F17"/>
    <w:pPr>
      <w:widowControl/>
      <w:tabs>
        <w:tab w:val="left" w:pos="540"/>
      </w:tabs>
      <w:suppressAutoHyphens/>
      <w:autoSpaceDE/>
      <w:autoSpaceDN/>
      <w:adjustRightInd/>
      <w:ind w:left="540" w:hanging="540"/>
    </w:pPr>
    <w:rPr>
      <w:sz w:val="22"/>
      <w:lang w:val="en-GB" w:eastAsia="ar-SA"/>
    </w:rPr>
  </w:style>
  <w:style w:type="paragraph" w:customStyle="1" w:styleId="outcome">
    <w:name w:val="outcome"/>
    <w:basedOn w:val="Normal"/>
    <w:rsid w:val="001D3F17"/>
    <w:pPr>
      <w:widowControl/>
      <w:tabs>
        <w:tab w:val="left" w:pos="1260"/>
      </w:tabs>
      <w:suppressAutoHyphens/>
      <w:autoSpaceDE/>
      <w:autoSpaceDN/>
      <w:adjustRightInd/>
      <w:spacing w:after="120"/>
      <w:ind w:left="1260" w:hanging="1260"/>
      <w:jc w:val="both"/>
    </w:pPr>
    <w:rPr>
      <w:b/>
      <w:bCs/>
      <w:iCs/>
      <w:color w:val="000000"/>
      <w:sz w:val="21"/>
      <w:szCs w:val="22"/>
      <w:lang w:val="en-GB" w:eastAsia="ar-SA"/>
    </w:rPr>
  </w:style>
  <w:style w:type="paragraph" w:customStyle="1" w:styleId="TableHeaderPage">
    <w:name w:val="Table Header Page"/>
    <w:basedOn w:val="Normal"/>
    <w:rsid w:val="001D3F17"/>
    <w:pPr>
      <w:widowControl/>
      <w:autoSpaceDE/>
      <w:autoSpaceDN/>
      <w:adjustRightInd/>
      <w:spacing w:before="60" w:after="60"/>
    </w:pPr>
    <w:rPr>
      <w:b/>
      <w:sz w:val="20"/>
      <w:szCs w:val="20"/>
      <w:lang w:val="en-GB"/>
    </w:rPr>
  </w:style>
  <w:style w:type="paragraph" w:customStyle="1" w:styleId="BodyText21">
    <w:name w:val="Body Text 21"/>
    <w:basedOn w:val="Normal"/>
    <w:rsid w:val="001D3F17"/>
    <w:pPr>
      <w:tabs>
        <w:tab w:val="left" w:pos="360"/>
      </w:tabs>
      <w:autoSpaceDE/>
      <w:autoSpaceDN/>
      <w:adjustRightInd/>
      <w:jc w:val="both"/>
    </w:pPr>
    <w:rPr>
      <w:sz w:val="22"/>
      <w:szCs w:val="20"/>
      <w:lang w:val="en-AU"/>
    </w:rPr>
  </w:style>
  <w:style w:type="paragraph" w:customStyle="1" w:styleId="Text">
    <w:name w:val="Text"/>
    <w:basedOn w:val="Normal"/>
    <w:rsid w:val="001D3F17"/>
    <w:pPr>
      <w:widowControl/>
      <w:autoSpaceDE/>
      <w:autoSpaceDN/>
      <w:adjustRightInd/>
      <w:spacing w:before="240" w:line="252" w:lineRule="auto"/>
      <w:jc w:val="both"/>
    </w:pPr>
    <w:rPr>
      <w:sz w:val="22"/>
      <w:szCs w:val="20"/>
    </w:rPr>
  </w:style>
  <w:style w:type="paragraph" w:customStyle="1" w:styleId="ConsCell">
    <w:name w:val="ConsCell"/>
    <w:rsid w:val="001D3F17"/>
    <w:pPr>
      <w:widowControl w:val="0"/>
      <w:autoSpaceDE w:val="0"/>
      <w:autoSpaceDN w:val="0"/>
      <w:adjustRightInd w:val="0"/>
    </w:pPr>
    <w:rPr>
      <w:rFonts w:ascii="Arial" w:hAnsi="Arial" w:cs="Arial"/>
      <w:lang w:val="ru-RU" w:eastAsia="ru-RU"/>
    </w:rPr>
  </w:style>
  <w:style w:type="paragraph" w:customStyle="1" w:styleId="Outcome0">
    <w:name w:val="Outcome"/>
    <w:basedOn w:val="Normal"/>
    <w:rsid w:val="001D3F17"/>
    <w:pPr>
      <w:widowControl/>
      <w:autoSpaceDE/>
      <w:autoSpaceDN/>
      <w:adjustRightInd/>
    </w:pPr>
    <w:rPr>
      <w:b/>
      <w:sz w:val="22"/>
      <w:szCs w:val="22"/>
    </w:rPr>
  </w:style>
  <w:style w:type="paragraph" w:customStyle="1" w:styleId="TableT">
    <w:name w:val="TableT"/>
    <w:basedOn w:val="Normal"/>
    <w:autoRedefine/>
    <w:uiPriority w:val="99"/>
    <w:rsid w:val="001D3F17"/>
    <w:pPr>
      <w:widowControl/>
      <w:autoSpaceDE/>
      <w:autoSpaceDN/>
      <w:adjustRightInd/>
      <w:ind w:left="18" w:firstLine="6"/>
    </w:pPr>
    <w:rPr>
      <w:sz w:val="20"/>
      <w:szCs w:val="20"/>
    </w:rPr>
  </w:style>
  <w:style w:type="paragraph" w:customStyle="1" w:styleId="NormalbulletsChar">
    <w:name w:val="Normal bullets Char"/>
    <w:basedOn w:val="Normal"/>
    <w:rsid w:val="001D3F17"/>
    <w:pPr>
      <w:widowControl/>
      <w:numPr>
        <w:numId w:val="21"/>
      </w:numPr>
      <w:autoSpaceDE/>
      <w:autoSpaceDN/>
      <w:adjustRightInd/>
    </w:pPr>
    <w:rPr>
      <w:lang w:val="en-GB"/>
    </w:rPr>
  </w:style>
  <w:style w:type="paragraph" w:customStyle="1" w:styleId="CharChar0">
    <w:name w:val="Char Char"/>
    <w:basedOn w:val="Normal"/>
    <w:rsid w:val="001D3F17"/>
    <w:pPr>
      <w:widowControl/>
      <w:autoSpaceDE/>
      <w:autoSpaceDN/>
      <w:adjustRightInd/>
      <w:spacing w:after="160" w:line="240" w:lineRule="exact"/>
    </w:pPr>
    <w:rPr>
      <w:rFonts w:ascii="Arial" w:hAnsi="Arial" w:cs="Arial"/>
      <w:sz w:val="20"/>
      <w:szCs w:val="20"/>
    </w:rPr>
  </w:style>
  <w:style w:type="paragraph" w:customStyle="1" w:styleId="newpara">
    <w:name w:val="newpara"/>
    <w:basedOn w:val="Normal"/>
    <w:rsid w:val="001D3F17"/>
    <w:pPr>
      <w:widowControl/>
      <w:autoSpaceDE/>
      <w:autoSpaceDN/>
      <w:adjustRightInd/>
      <w:spacing w:before="100" w:beforeAutospacing="1" w:after="100" w:afterAutospacing="1"/>
    </w:pPr>
    <w:rPr>
      <w:rFonts w:eastAsia="Arial Unicode MS"/>
    </w:rPr>
  </w:style>
  <w:style w:type="paragraph" w:customStyle="1" w:styleId="para1">
    <w:name w:val="para1"/>
    <w:basedOn w:val="Normal"/>
    <w:rsid w:val="001D3F17"/>
    <w:pPr>
      <w:adjustRightInd/>
      <w:spacing w:after="180"/>
      <w:jc w:val="both"/>
    </w:pPr>
    <w:rPr>
      <w:lang w:val="en-GB"/>
    </w:rPr>
  </w:style>
  <w:style w:type="character" w:customStyle="1" w:styleId="body1">
    <w:name w:val="body1"/>
    <w:basedOn w:val="DefaultParagraphFont"/>
    <w:rsid w:val="001D3F17"/>
    <w:rPr>
      <w:rFonts w:ascii="Arial" w:hAnsi="Arial" w:cs="Arial" w:hint="default"/>
      <w:sz w:val="16"/>
      <w:szCs w:val="16"/>
    </w:rPr>
  </w:style>
  <w:style w:type="paragraph" w:customStyle="1" w:styleId="1">
    <w:name w:val="Стиль1"/>
    <w:basedOn w:val="Normal"/>
    <w:link w:val="10"/>
    <w:rsid w:val="001D3F17"/>
    <w:pPr>
      <w:widowControl/>
      <w:tabs>
        <w:tab w:val="num" w:pos="1260"/>
      </w:tabs>
      <w:autoSpaceDE/>
      <w:autoSpaceDN/>
      <w:adjustRightInd/>
      <w:ind w:left="1260" w:hanging="360"/>
    </w:pPr>
    <w:rPr>
      <w:b/>
    </w:rPr>
  </w:style>
  <w:style w:type="character" w:customStyle="1" w:styleId="10">
    <w:name w:val="Стиль1 Знак"/>
    <w:basedOn w:val="DefaultParagraphFont"/>
    <w:link w:val="1"/>
    <w:rsid w:val="001D3F17"/>
    <w:rPr>
      <w:b/>
      <w:sz w:val="24"/>
      <w:szCs w:val="24"/>
    </w:rPr>
  </w:style>
  <w:style w:type="paragraph" w:customStyle="1" w:styleId="11">
    <w:name w:val="1"/>
    <w:basedOn w:val="Normal"/>
    <w:rsid w:val="001D3F17"/>
    <w:pPr>
      <w:widowControl/>
      <w:autoSpaceDE/>
      <w:autoSpaceDN/>
      <w:adjustRightInd/>
      <w:spacing w:after="160" w:line="240" w:lineRule="exact"/>
    </w:pPr>
    <w:rPr>
      <w:rFonts w:ascii="Arial" w:hAnsi="Arial" w:cs="Arial"/>
      <w:sz w:val="20"/>
      <w:szCs w:val="20"/>
    </w:rPr>
  </w:style>
  <w:style w:type="paragraph" w:customStyle="1" w:styleId="BalloonText1">
    <w:name w:val="Balloon Text1"/>
    <w:basedOn w:val="Normal"/>
    <w:semiHidden/>
    <w:rsid w:val="001D3F17"/>
    <w:pPr>
      <w:widowControl/>
      <w:autoSpaceDE/>
      <w:autoSpaceDN/>
      <w:adjustRightInd/>
    </w:pPr>
    <w:rPr>
      <w:rFonts w:ascii="Tahoma" w:hAnsi="Tahoma" w:cs="Tahoma"/>
      <w:sz w:val="16"/>
      <w:szCs w:val="16"/>
    </w:rPr>
  </w:style>
  <w:style w:type="paragraph" w:styleId="BlockText">
    <w:name w:val="Block Text"/>
    <w:basedOn w:val="Normal"/>
    <w:rsid w:val="001D3F17"/>
    <w:pPr>
      <w:widowControl/>
      <w:autoSpaceDE/>
      <w:autoSpaceDN/>
      <w:adjustRightInd/>
      <w:ind w:left="720" w:right="720"/>
      <w:jc w:val="both"/>
    </w:pPr>
    <w:rPr>
      <w:i/>
      <w:szCs w:val="20"/>
      <w:lang w:val="en-GB"/>
    </w:rPr>
  </w:style>
  <w:style w:type="paragraph" w:customStyle="1" w:styleId="12">
    <w:name w:val="Основной текст1"/>
    <w:basedOn w:val="Normal"/>
    <w:rsid w:val="001D3F17"/>
    <w:pPr>
      <w:widowControl/>
      <w:adjustRightInd/>
      <w:spacing w:after="120"/>
    </w:pPr>
    <w:rPr>
      <w:sz w:val="20"/>
      <w:szCs w:val="20"/>
      <w:lang w:val="ru-RU" w:eastAsia="nl-NL"/>
    </w:rPr>
  </w:style>
  <w:style w:type="character" w:customStyle="1" w:styleId="style221">
    <w:name w:val="style221"/>
    <w:basedOn w:val="DefaultParagraphFont"/>
    <w:rsid w:val="001D3F17"/>
    <w:rPr>
      <w:sz w:val="24"/>
      <w:szCs w:val="24"/>
    </w:rPr>
  </w:style>
  <w:style w:type="paragraph" w:customStyle="1" w:styleId="a4">
    <w:name w:val="Знак"/>
    <w:basedOn w:val="Normal"/>
    <w:rsid w:val="001D3F17"/>
    <w:pPr>
      <w:widowControl/>
      <w:autoSpaceDE/>
      <w:autoSpaceDN/>
      <w:adjustRightInd/>
      <w:spacing w:after="160" w:line="240" w:lineRule="exact"/>
    </w:pPr>
    <w:rPr>
      <w:rFonts w:ascii="Arial" w:hAnsi="Arial" w:cs="Arial"/>
      <w:sz w:val="20"/>
      <w:szCs w:val="20"/>
    </w:rPr>
  </w:style>
  <w:style w:type="paragraph" w:customStyle="1" w:styleId="CommentSubject1">
    <w:name w:val="Comment Subject1"/>
    <w:basedOn w:val="CommentText"/>
    <w:next w:val="CommentText"/>
    <w:semiHidden/>
    <w:rsid w:val="001D3F17"/>
    <w:rPr>
      <w:b/>
      <w:bCs/>
    </w:rPr>
  </w:style>
  <w:style w:type="character" w:customStyle="1" w:styleId="hps">
    <w:name w:val="hps"/>
    <w:basedOn w:val="DefaultParagraphFont"/>
    <w:rsid w:val="001D3F17"/>
  </w:style>
  <w:style w:type="character" w:customStyle="1" w:styleId="hpsatn">
    <w:name w:val="hps atn"/>
    <w:basedOn w:val="DefaultParagraphFont"/>
    <w:rsid w:val="001D3F17"/>
  </w:style>
  <w:style w:type="paragraph" w:customStyle="1" w:styleId="Heading11">
    <w:name w:val="Heading 11"/>
    <w:basedOn w:val="Normal"/>
    <w:next w:val="Normal"/>
    <w:uiPriority w:val="9"/>
    <w:qFormat/>
    <w:rsid w:val="00F2167D"/>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276" w:lineRule="auto"/>
      <w:outlineLvl w:val="0"/>
    </w:pPr>
    <w:rPr>
      <w:rFonts w:ascii="Calibri" w:eastAsia="Calibri" w:hAnsi="Calibri"/>
      <w:b/>
      <w:bCs/>
      <w:caps/>
      <w:color w:val="FFFFFF"/>
      <w:spacing w:val="15"/>
      <w:sz w:val="22"/>
      <w:szCs w:val="22"/>
      <w:lang w:bidi="en-US"/>
    </w:rPr>
  </w:style>
  <w:style w:type="paragraph" w:customStyle="1" w:styleId="Heading21">
    <w:name w:val="Heading 21"/>
    <w:basedOn w:val="Normal"/>
    <w:next w:val="Normal"/>
    <w:uiPriority w:val="9"/>
    <w:unhideWhenUsed/>
    <w:qFormat/>
    <w:rsid w:val="00F2167D"/>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276" w:lineRule="auto"/>
      <w:outlineLvl w:val="1"/>
    </w:pPr>
    <w:rPr>
      <w:rFonts w:ascii="Calibri" w:hAnsi="Calibri"/>
      <w:caps/>
      <w:spacing w:val="15"/>
      <w:sz w:val="22"/>
      <w:szCs w:val="22"/>
      <w:lang w:bidi="en-US"/>
    </w:rPr>
  </w:style>
  <w:style w:type="paragraph" w:customStyle="1" w:styleId="Heading31">
    <w:name w:val="Heading 31"/>
    <w:basedOn w:val="Heading51"/>
    <w:next w:val="Normal"/>
    <w:uiPriority w:val="9"/>
    <w:unhideWhenUsed/>
    <w:qFormat/>
    <w:rsid w:val="00F2167D"/>
  </w:style>
  <w:style w:type="paragraph" w:customStyle="1" w:styleId="Heading41">
    <w:name w:val="Heading 41"/>
    <w:basedOn w:val="Normal"/>
    <w:next w:val="Normal"/>
    <w:uiPriority w:val="9"/>
    <w:unhideWhenUsed/>
    <w:qFormat/>
    <w:rsid w:val="00F2167D"/>
    <w:pPr>
      <w:widowControl/>
      <w:pBdr>
        <w:top w:val="dotted" w:sz="6" w:space="2" w:color="4F81BD"/>
        <w:left w:val="dotted" w:sz="6" w:space="2" w:color="4F81BD"/>
      </w:pBdr>
      <w:autoSpaceDE/>
      <w:autoSpaceDN/>
      <w:adjustRightInd/>
      <w:spacing w:before="300" w:line="276" w:lineRule="auto"/>
      <w:outlineLvl w:val="3"/>
    </w:pPr>
    <w:rPr>
      <w:rFonts w:ascii="Calibri" w:hAnsi="Calibri"/>
      <w:caps/>
      <w:color w:val="365F91"/>
      <w:spacing w:val="10"/>
      <w:sz w:val="22"/>
      <w:szCs w:val="22"/>
      <w:lang w:bidi="en-US"/>
    </w:rPr>
  </w:style>
  <w:style w:type="paragraph" w:customStyle="1" w:styleId="Heading51">
    <w:name w:val="Heading 51"/>
    <w:basedOn w:val="Normal"/>
    <w:next w:val="Normal"/>
    <w:uiPriority w:val="9"/>
    <w:unhideWhenUsed/>
    <w:qFormat/>
    <w:rsid w:val="00F2167D"/>
    <w:pPr>
      <w:widowControl/>
      <w:pBdr>
        <w:bottom w:val="single" w:sz="6" w:space="1" w:color="4F81BD"/>
      </w:pBdr>
      <w:autoSpaceDE/>
      <w:autoSpaceDN/>
      <w:adjustRightInd/>
      <w:spacing w:before="300" w:line="276" w:lineRule="auto"/>
      <w:outlineLvl w:val="4"/>
    </w:pPr>
    <w:rPr>
      <w:rFonts w:ascii="Calibri" w:hAnsi="Calibri"/>
      <w:b/>
      <w:caps/>
      <w:spacing w:val="10"/>
      <w:sz w:val="22"/>
      <w:szCs w:val="22"/>
      <w:lang w:bidi="en-US"/>
    </w:rPr>
  </w:style>
  <w:style w:type="paragraph" w:customStyle="1" w:styleId="Heading61">
    <w:name w:val="Heading 61"/>
    <w:basedOn w:val="Normal"/>
    <w:next w:val="Normal"/>
    <w:uiPriority w:val="9"/>
    <w:semiHidden/>
    <w:unhideWhenUsed/>
    <w:qFormat/>
    <w:rsid w:val="00F2167D"/>
    <w:pPr>
      <w:widowControl/>
      <w:pBdr>
        <w:bottom w:val="dotted" w:sz="6" w:space="1" w:color="4F81BD"/>
      </w:pBdr>
      <w:autoSpaceDE/>
      <w:autoSpaceDN/>
      <w:adjustRightInd/>
      <w:spacing w:before="300" w:line="276" w:lineRule="auto"/>
      <w:outlineLvl w:val="5"/>
    </w:pPr>
    <w:rPr>
      <w:rFonts w:ascii="Calibri" w:hAnsi="Calibri"/>
      <w:caps/>
      <w:color w:val="365F91"/>
      <w:spacing w:val="10"/>
      <w:sz w:val="22"/>
      <w:szCs w:val="22"/>
      <w:lang w:bidi="en-US"/>
    </w:rPr>
  </w:style>
  <w:style w:type="paragraph" w:customStyle="1" w:styleId="Heading71">
    <w:name w:val="Heading 71"/>
    <w:basedOn w:val="Normal"/>
    <w:next w:val="Normal"/>
    <w:uiPriority w:val="9"/>
    <w:semiHidden/>
    <w:unhideWhenUsed/>
    <w:qFormat/>
    <w:rsid w:val="00F2167D"/>
    <w:pPr>
      <w:widowControl/>
      <w:autoSpaceDE/>
      <w:autoSpaceDN/>
      <w:adjustRightInd/>
      <w:spacing w:before="300" w:line="276" w:lineRule="auto"/>
      <w:outlineLvl w:val="6"/>
    </w:pPr>
    <w:rPr>
      <w:rFonts w:ascii="Calibri" w:hAnsi="Calibri"/>
      <w:caps/>
      <w:color w:val="365F91"/>
      <w:spacing w:val="10"/>
      <w:sz w:val="22"/>
      <w:szCs w:val="22"/>
      <w:lang w:bidi="en-US"/>
    </w:rPr>
  </w:style>
  <w:style w:type="character" w:customStyle="1" w:styleId="Heading8Char">
    <w:name w:val="Heading 8 Char"/>
    <w:basedOn w:val="DefaultParagraphFont"/>
    <w:link w:val="Heading8"/>
    <w:uiPriority w:val="9"/>
    <w:rsid w:val="00F2167D"/>
    <w:rPr>
      <w:b/>
      <w:bCs/>
      <w:sz w:val="22"/>
      <w:szCs w:val="24"/>
    </w:rPr>
  </w:style>
  <w:style w:type="character" w:customStyle="1" w:styleId="Heading9Char">
    <w:name w:val="Heading 9 Char"/>
    <w:basedOn w:val="DefaultParagraphFont"/>
    <w:link w:val="Heading9"/>
    <w:uiPriority w:val="9"/>
    <w:rsid w:val="00F2167D"/>
    <w:rPr>
      <w:b/>
      <w:bCs/>
      <w:caps/>
      <w:color w:val="000000"/>
      <w:sz w:val="28"/>
      <w:szCs w:val="40"/>
    </w:rPr>
  </w:style>
  <w:style w:type="numbering" w:customStyle="1" w:styleId="NoList1">
    <w:name w:val="No List1"/>
    <w:next w:val="NoList"/>
    <w:uiPriority w:val="99"/>
    <w:semiHidden/>
    <w:unhideWhenUsed/>
    <w:rsid w:val="00F2167D"/>
  </w:style>
  <w:style w:type="character" w:customStyle="1" w:styleId="Heading4Char">
    <w:name w:val="Heading 4 Char"/>
    <w:basedOn w:val="DefaultParagraphFont"/>
    <w:link w:val="Heading4"/>
    <w:uiPriority w:val="9"/>
    <w:rsid w:val="00F2167D"/>
    <w:rPr>
      <w:b/>
      <w:sz w:val="22"/>
      <w:szCs w:val="22"/>
    </w:rPr>
  </w:style>
  <w:style w:type="character" w:customStyle="1" w:styleId="Heading5Char">
    <w:name w:val="Heading 5 Char"/>
    <w:basedOn w:val="DefaultParagraphFont"/>
    <w:link w:val="Heading5"/>
    <w:uiPriority w:val="9"/>
    <w:rsid w:val="00F2167D"/>
    <w:rPr>
      <w:sz w:val="22"/>
      <w:szCs w:val="24"/>
      <w:u w:val="single"/>
    </w:rPr>
  </w:style>
  <w:style w:type="character" w:customStyle="1" w:styleId="Heading6Char">
    <w:name w:val="Heading 6 Char"/>
    <w:basedOn w:val="DefaultParagraphFont"/>
    <w:link w:val="Heading6"/>
    <w:uiPriority w:val="9"/>
    <w:rsid w:val="00F2167D"/>
    <w:rPr>
      <w:b/>
      <w:bCs/>
      <w:smallCaps/>
      <w:sz w:val="24"/>
      <w:szCs w:val="24"/>
    </w:rPr>
  </w:style>
  <w:style w:type="character" w:customStyle="1" w:styleId="Heading7Char">
    <w:name w:val="Heading 7 Char"/>
    <w:basedOn w:val="DefaultParagraphFont"/>
    <w:link w:val="Heading7"/>
    <w:uiPriority w:val="9"/>
    <w:rsid w:val="00F2167D"/>
    <w:rPr>
      <w:b/>
      <w:bCs/>
      <w:color w:val="FF0000"/>
      <w:sz w:val="22"/>
      <w:szCs w:val="24"/>
    </w:rPr>
  </w:style>
  <w:style w:type="paragraph" w:customStyle="1" w:styleId="Caption1">
    <w:name w:val="Caption1"/>
    <w:basedOn w:val="Normal"/>
    <w:next w:val="Normal"/>
    <w:uiPriority w:val="35"/>
    <w:semiHidden/>
    <w:unhideWhenUsed/>
    <w:qFormat/>
    <w:rsid w:val="00F2167D"/>
    <w:pPr>
      <w:widowControl/>
      <w:autoSpaceDE/>
      <w:autoSpaceDN/>
      <w:adjustRightInd/>
      <w:spacing w:before="200" w:after="200" w:line="276" w:lineRule="auto"/>
    </w:pPr>
    <w:rPr>
      <w:rFonts w:ascii="Calibri" w:hAnsi="Calibri"/>
      <w:b/>
      <w:bCs/>
      <w:color w:val="365F91"/>
      <w:sz w:val="16"/>
      <w:szCs w:val="16"/>
      <w:lang w:bidi="en-US"/>
    </w:rPr>
  </w:style>
  <w:style w:type="paragraph" w:customStyle="1" w:styleId="Title1">
    <w:name w:val="Title1"/>
    <w:basedOn w:val="Normal"/>
    <w:next w:val="Normal"/>
    <w:uiPriority w:val="10"/>
    <w:qFormat/>
    <w:rsid w:val="00F2167D"/>
    <w:pPr>
      <w:widowControl/>
      <w:autoSpaceDE/>
      <w:autoSpaceDN/>
      <w:adjustRightInd/>
      <w:spacing w:before="720" w:after="200" w:line="276" w:lineRule="auto"/>
    </w:pPr>
    <w:rPr>
      <w:rFonts w:ascii="Calibri" w:hAnsi="Calibri"/>
      <w:caps/>
      <w:color w:val="4F81BD"/>
      <w:spacing w:val="10"/>
      <w:kern w:val="28"/>
      <w:sz w:val="52"/>
      <w:szCs w:val="52"/>
      <w:lang w:bidi="en-US"/>
    </w:rPr>
  </w:style>
  <w:style w:type="character" w:customStyle="1" w:styleId="TitleChar">
    <w:name w:val="Title Char"/>
    <w:basedOn w:val="DefaultParagraphFont"/>
    <w:link w:val="Title"/>
    <w:uiPriority w:val="10"/>
    <w:rsid w:val="00F2167D"/>
    <w:rPr>
      <w:b/>
      <w:bCs/>
      <w:sz w:val="24"/>
      <w:szCs w:val="24"/>
      <w:lang w:val="lv-LV"/>
    </w:rPr>
  </w:style>
  <w:style w:type="paragraph" w:customStyle="1" w:styleId="Subtitle1">
    <w:name w:val="Subtitle1"/>
    <w:basedOn w:val="Normal"/>
    <w:next w:val="Normal"/>
    <w:uiPriority w:val="11"/>
    <w:qFormat/>
    <w:rsid w:val="00F2167D"/>
    <w:pPr>
      <w:widowControl/>
      <w:autoSpaceDE/>
      <w:autoSpaceDN/>
      <w:adjustRightInd/>
      <w:spacing w:before="200" w:after="1000"/>
    </w:pPr>
    <w:rPr>
      <w:rFonts w:ascii="Calibri" w:hAnsi="Calibri"/>
      <w:caps/>
      <w:color w:val="595959"/>
      <w:spacing w:val="10"/>
      <w:lang w:bidi="en-US"/>
    </w:rPr>
  </w:style>
  <w:style w:type="character" w:customStyle="1" w:styleId="SubtitleChar">
    <w:name w:val="Subtitle Char"/>
    <w:basedOn w:val="DefaultParagraphFont"/>
    <w:link w:val="Subtitle"/>
    <w:uiPriority w:val="11"/>
    <w:rsid w:val="00F2167D"/>
    <w:rPr>
      <w:i/>
      <w:iCs/>
      <w:sz w:val="24"/>
      <w:szCs w:val="24"/>
      <w:lang w:val="lv-LV"/>
    </w:rPr>
  </w:style>
  <w:style w:type="character" w:customStyle="1" w:styleId="Emphasis1">
    <w:name w:val="Emphasis1"/>
    <w:uiPriority w:val="20"/>
    <w:qFormat/>
    <w:rsid w:val="00F2167D"/>
    <w:rPr>
      <w:caps/>
      <w:color w:val="243F60"/>
      <w:spacing w:val="5"/>
    </w:rPr>
  </w:style>
  <w:style w:type="paragraph" w:styleId="NoSpacing">
    <w:name w:val="No Spacing"/>
    <w:basedOn w:val="Normal"/>
    <w:link w:val="NoSpacingChar"/>
    <w:qFormat/>
    <w:rsid w:val="00F2167D"/>
    <w:pPr>
      <w:widowControl/>
      <w:autoSpaceDE/>
      <w:autoSpaceDN/>
      <w:adjustRightInd/>
    </w:pPr>
    <w:rPr>
      <w:rFonts w:ascii="Calibri" w:hAnsi="Calibri"/>
      <w:sz w:val="20"/>
      <w:szCs w:val="20"/>
      <w:lang w:bidi="en-US"/>
    </w:rPr>
  </w:style>
  <w:style w:type="character" w:customStyle="1" w:styleId="NoSpacingChar">
    <w:name w:val="No Spacing Char"/>
    <w:basedOn w:val="DefaultParagraphFont"/>
    <w:link w:val="NoSpacing"/>
    <w:uiPriority w:val="1"/>
    <w:rsid w:val="00F2167D"/>
    <w:rPr>
      <w:rFonts w:ascii="Calibri" w:hAnsi="Calibri"/>
      <w:lang w:bidi="en-US"/>
    </w:rPr>
  </w:style>
  <w:style w:type="paragraph" w:styleId="Quote">
    <w:name w:val="Quote"/>
    <w:basedOn w:val="Normal"/>
    <w:next w:val="Normal"/>
    <w:link w:val="QuoteChar"/>
    <w:uiPriority w:val="29"/>
    <w:qFormat/>
    <w:rsid w:val="00F2167D"/>
    <w:pPr>
      <w:widowControl/>
      <w:autoSpaceDE/>
      <w:autoSpaceDN/>
      <w:adjustRightInd/>
      <w:spacing w:before="200" w:after="200" w:line="276" w:lineRule="auto"/>
    </w:pPr>
    <w:rPr>
      <w:rFonts w:ascii="Calibri" w:hAnsi="Calibri"/>
      <w:i/>
      <w:iCs/>
      <w:sz w:val="20"/>
      <w:szCs w:val="20"/>
      <w:lang w:bidi="en-US"/>
    </w:rPr>
  </w:style>
  <w:style w:type="character" w:customStyle="1" w:styleId="QuoteChar">
    <w:name w:val="Quote Char"/>
    <w:basedOn w:val="DefaultParagraphFont"/>
    <w:link w:val="Quote"/>
    <w:uiPriority w:val="29"/>
    <w:rsid w:val="00F2167D"/>
    <w:rPr>
      <w:rFonts w:ascii="Calibri" w:hAnsi="Calibri"/>
      <w:i/>
      <w:iCs/>
      <w:lang w:bidi="en-US"/>
    </w:rPr>
  </w:style>
  <w:style w:type="paragraph" w:customStyle="1" w:styleId="IntenseQuote1">
    <w:name w:val="Intense Quote1"/>
    <w:basedOn w:val="Normal"/>
    <w:next w:val="Normal"/>
    <w:uiPriority w:val="30"/>
    <w:qFormat/>
    <w:rsid w:val="00F2167D"/>
    <w:pPr>
      <w:widowControl/>
      <w:pBdr>
        <w:top w:val="single" w:sz="4" w:space="10" w:color="4F81BD"/>
        <w:left w:val="single" w:sz="4" w:space="10" w:color="4F81BD"/>
      </w:pBdr>
      <w:autoSpaceDE/>
      <w:autoSpaceDN/>
      <w:adjustRightInd/>
      <w:spacing w:before="200" w:line="276" w:lineRule="auto"/>
      <w:ind w:left="1296" w:right="1152"/>
      <w:jc w:val="both"/>
    </w:pPr>
    <w:rPr>
      <w:rFonts w:ascii="Calibri" w:hAnsi="Calibri"/>
      <w:i/>
      <w:iCs/>
      <w:color w:val="4F81BD"/>
      <w:sz w:val="20"/>
      <w:szCs w:val="20"/>
      <w:lang w:bidi="en-US"/>
    </w:rPr>
  </w:style>
  <w:style w:type="character" w:customStyle="1" w:styleId="IntenseQuoteChar">
    <w:name w:val="Intense Quote Char"/>
    <w:basedOn w:val="DefaultParagraphFont"/>
    <w:link w:val="IntenseQuote"/>
    <w:uiPriority w:val="30"/>
    <w:rsid w:val="00F2167D"/>
    <w:rPr>
      <w:i/>
      <w:iCs/>
      <w:color w:val="4F81BD"/>
    </w:rPr>
  </w:style>
  <w:style w:type="character" w:customStyle="1" w:styleId="SubtleEmphasis1">
    <w:name w:val="Subtle Emphasis1"/>
    <w:uiPriority w:val="19"/>
    <w:qFormat/>
    <w:rsid w:val="00F2167D"/>
    <w:rPr>
      <w:i/>
      <w:iCs/>
      <w:color w:val="243F60"/>
    </w:rPr>
  </w:style>
  <w:style w:type="character" w:customStyle="1" w:styleId="IntenseEmphasis1">
    <w:name w:val="Intense Emphasis1"/>
    <w:uiPriority w:val="21"/>
    <w:qFormat/>
    <w:rsid w:val="00F2167D"/>
    <w:rPr>
      <w:b/>
      <w:bCs/>
      <w:caps/>
      <w:color w:val="243F60"/>
      <w:spacing w:val="10"/>
    </w:rPr>
  </w:style>
  <w:style w:type="character" w:customStyle="1" w:styleId="SubtleReference1">
    <w:name w:val="Subtle Reference1"/>
    <w:uiPriority w:val="31"/>
    <w:qFormat/>
    <w:rsid w:val="00F2167D"/>
    <w:rPr>
      <w:b/>
      <w:bCs/>
      <w:color w:val="4F81BD"/>
    </w:rPr>
  </w:style>
  <w:style w:type="character" w:customStyle="1" w:styleId="IntenseReference1">
    <w:name w:val="Intense Reference1"/>
    <w:uiPriority w:val="32"/>
    <w:qFormat/>
    <w:rsid w:val="00F2167D"/>
    <w:rPr>
      <w:b/>
      <w:bCs/>
      <w:i/>
      <w:iCs/>
      <w:caps/>
      <w:color w:val="4F81BD"/>
    </w:rPr>
  </w:style>
  <w:style w:type="character" w:styleId="BookTitle">
    <w:name w:val="Book Title"/>
    <w:uiPriority w:val="33"/>
    <w:qFormat/>
    <w:rsid w:val="00F2167D"/>
    <w:rPr>
      <w:b/>
      <w:bCs/>
      <w:i/>
      <w:iCs/>
      <w:spacing w:val="9"/>
    </w:rPr>
  </w:style>
  <w:style w:type="paragraph" w:styleId="TOCHeading">
    <w:name w:val="TOC Heading"/>
    <w:basedOn w:val="Heading1"/>
    <w:next w:val="Normal"/>
    <w:uiPriority w:val="39"/>
    <w:semiHidden/>
    <w:unhideWhenUsed/>
    <w:qFormat/>
    <w:rsid w:val="00F2167D"/>
    <w:pPr>
      <w:keepNext w:val="0"/>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after="0" w:line="276" w:lineRule="auto"/>
      <w:outlineLvl w:val="9"/>
    </w:pPr>
    <w:rPr>
      <w:rFonts w:ascii="Calibri" w:hAnsi="Calibri" w:cs="Times New Roman"/>
      <w:caps/>
      <w:color w:val="FFFFFF"/>
      <w:spacing w:val="15"/>
      <w:kern w:val="0"/>
      <w:sz w:val="22"/>
      <w:szCs w:val="22"/>
      <w:lang w:bidi="en-US"/>
    </w:rPr>
  </w:style>
  <w:style w:type="paragraph" w:customStyle="1" w:styleId="normalbullet">
    <w:name w:val="normal bullet"/>
    <w:basedOn w:val="Normal"/>
    <w:link w:val="normalbulletChar"/>
    <w:qFormat/>
    <w:rsid w:val="00F2167D"/>
    <w:pPr>
      <w:widowControl/>
      <w:numPr>
        <w:numId w:val="22"/>
      </w:numPr>
      <w:autoSpaceDE/>
      <w:autoSpaceDN/>
      <w:adjustRightInd/>
      <w:spacing w:before="60" w:after="60"/>
    </w:pPr>
    <w:rPr>
      <w:rFonts w:ascii="Calibri" w:hAnsi="Calibri"/>
      <w:sz w:val="20"/>
      <w:szCs w:val="20"/>
      <w:lang w:bidi="en-US"/>
    </w:rPr>
  </w:style>
  <w:style w:type="character" w:customStyle="1" w:styleId="normalbulletChar">
    <w:name w:val="normal bullet Char"/>
    <w:basedOn w:val="DefaultParagraphFont"/>
    <w:link w:val="normalbullet"/>
    <w:rsid w:val="00F2167D"/>
    <w:rPr>
      <w:rFonts w:ascii="Calibri" w:hAnsi="Calibri"/>
      <w:lang w:bidi="en-US"/>
    </w:rPr>
  </w:style>
  <w:style w:type="paragraph" w:customStyle="1" w:styleId="Normalbullet0">
    <w:name w:val="Normal bullet"/>
    <w:basedOn w:val="Normal"/>
    <w:link w:val="NormalbulletChar0"/>
    <w:qFormat/>
    <w:rsid w:val="00F2167D"/>
    <w:pPr>
      <w:widowControl/>
      <w:autoSpaceDE/>
      <w:autoSpaceDN/>
      <w:adjustRightInd/>
      <w:spacing w:after="200" w:line="276" w:lineRule="auto"/>
    </w:pPr>
    <w:rPr>
      <w:rFonts w:ascii="Calibri" w:hAnsi="Calibri" w:cs="Calibri"/>
      <w:bCs/>
      <w:sz w:val="22"/>
      <w:szCs w:val="22"/>
      <w:lang w:bidi="en-US"/>
    </w:rPr>
  </w:style>
  <w:style w:type="character" w:customStyle="1" w:styleId="NormalbulletChar0">
    <w:name w:val="Normal bullet Char"/>
    <w:basedOn w:val="DefaultParagraphFont"/>
    <w:link w:val="Normalbullet0"/>
    <w:rsid w:val="00F2167D"/>
    <w:rPr>
      <w:rFonts w:ascii="Calibri" w:hAnsi="Calibri" w:cs="Calibri"/>
      <w:bCs/>
      <w:sz w:val="22"/>
      <w:szCs w:val="22"/>
      <w:lang w:bidi="en-US"/>
    </w:rPr>
  </w:style>
  <w:style w:type="character" w:customStyle="1" w:styleId="BodyTextChar">
    <w:name w:val="Body Text Char"/>
    <w:basedOn w:val="DefaultParagraphFont"/>
    <w:link w:val="BodyText"/>
    <w:rsid w:val="00F2167D"/>
    <w:rPr>
      <w:rFonts w:ascii="Garamond" w:hAnsi="Garamond"/>
      <w:sz w:val="22"/>
      <w:lang w:val="fr-CA"/>
    </w:rPr>
  </w:style>
  <w:style w:type="character" w:customStyle="1" w:styleId="ListParagraphChar">
    <w:name w:val="List Paragraph Char"/>
    <w:basedOn w:val="DefaultParagraphFont"/>
    <w:link w:val="ListParagraph"/>
    <w:uiPriority w:val="99"/>
    <w:rsid w:val="00F2167D"/>
    <w:rPr>
      <w:sz w:val="24"/>
      <w:szCs w:val="24"/>
    </w:rPr>
  </w:style>
  <w:style w:type="character" w:customStyle="1" w:styleId="BalloonTextChar">
    <w:name w:val="Balloon Text Char"/>
    <w:basedOn w:val="DefaultParagraphFont"/>
    <w:link w:val="BalloonText"/>
    <w:uiPriority w:val="99"/>
    <w:semiHidden/>
    <w:rsid w:val="00F2167D"/>
    <w:rPr>
      <w:rFonts w:ascii="Tahoma" w:hAnsi="Tahoma" w:cs="Tahoma"/>
      <w:sz w:val="16"/>
      <w:szCs w:val="16"/>
    </w:rPr>
  </w:style>
  <w:style w:type="character" w:customStyle="1" w:styleId="HeaderChar">
    <w:name w:val="Header Char"/>
    <w:aliases w:val="EthylHeader Char"/>
    <w:basedOn w:val="DefaultParagraphFont"/>
    <w:link w:val="Header"/>
    <w:rsid w:val="00F2167D"/>
    <w:rPr>
      <w:sz w:val="24"/>
      <w:szCs w:val="24"/>
    </w:rPr>
  </w:style>
  <w:style w:type="character" w:customStyle="1" w:styleId="FooterChar">
    <w:name w:val="Footer Char"/>
    <w:basedOn w:val="DefaultParagraphFont"/>
    <w:link w:val="Footer"/>
    <w:uiPriority w:val="99"/>
    <w:rsid w:val="00F2167D"/>
    <w:rPr>
      <w:sz w:val="24"/>
      <w:szCs w:val="24"/>
    </w:rPr>
  </w:style>
  <w:style w:type="character" w:customStyle="1" w:styleId="FollowedHyperlink1">
    <w:name w:val="FollowedHyperlink1"/>
    <w:basedOn w:val="DefaultParagraphFont"/>
    <w:uiPriority w:val="99"/>
    <w:semiHidden/>
    <w:unhideWhenUsed/>
    <w:rsid w:val="00F2167D"/>
    <w:rPr>
      <w:color w:val="800080"/>
      <w:u w:val="single"/>
    </w:rPr>
  </w:style>
  <w:style w:type="character" w:styleId="HTMLCite">
    <w:name w:val="HTML Cite"/>
    <w:basedOn w:val="DefaultParagraphFont"/>
    <w:uiPriority w:val="99"/>
    <w:unhideWhenUsed/>
    <w:rsid w:val="00F2167D"/>
    <w:rPr>
      <w:i w:val="0"/>
      <w:iCs w:val="0"/>
      <w:color w:val="0E774A"/>
    </w:rPr>
  </w:style>
  <w:style w:type="character" w:customStyle="1" w:styleId="CommentTextChar">
    <w:name w:val="Comment Text Char"/>
    <w:basedOn w:val="DefaultParagraphFont"/>
    <w:link w:val="CommentText"/>
    <w:rsid w:val="00F2167D"/>
  </w:style>
  <w:style w:type="character" w:customStyle="1" w:styleId="CommentSubjectChar">
    <w:name w:val="Comment Subject Char"/>
    <w:basedOn w:val="CommentTextChar"/>
    <w:link w:val="CommentSubject"/>
    <w:uiPriority w:val="99"/>
    <w:semiHidden/>
    <w:rsid w:val="00F2167D"/>
    <w:rPr>
      <w:b/>
      <w:bCs/>
      <w:lang w:val="en-GB"/>
    </w:rPr>
  </w:style>
  <w:style w:type="paragraph" w:styleId="Revision">
    <w:name w:val="Revision"/>
    <w:hidden/>
    <w:uiPriority w:val="99"/>
    <w:semiHidden/>
    <w:rsid w:val="00F2167D"/>
    <w:rPr>
      <w:rFonts w:ascii="Calibri" w:hAnsi="Calibri"/>
      <w:lang w:bidi="en-US"/>
    </w:rPr>
  </w:style>
  <w:style w:type="table" w:customStyle="1" w:styleId="LightList1">
    <w:name w:val="Light List1"/>
    <w:basedOn w:val="TableNormal"/>
    <w:uiPriority w:val="61"/>
    <w:rsid w:val="00F2167D"/>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F2167D"/>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F2167D"/>
    <w:rPr>
      <w:rFonts w:ascii="Calibri" w:hAnsi="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F2167D"/>
    <w:rPr>
      <w:rFonts w:ascii="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ColorfulGrid-Accent5"/>
    <w:uiPriority w:val="73"/>
    <w:rsid w:val="00F2167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F2167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F2167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1-Accent11">
    <w:name w:val="Medium Shading 1 - Accent 11"/>
    <w:basedOn w:val="TableNormal"/>
    <w:uiPriority w:val="63"/>
    <w:rsid w:val="00F2167D"/>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F2167D"/>
    <w:rPr>
      <w:color w:val="808080"/>
    </w:rPr>
  </w:style>
  <w:style w:type="character" w:customStyle="1" w:styleId="apple-style-span">
    <w:name w:val="apple-style-span"/>
    <w:basedOn w:val="DefaultParagraphFont"/>
    <w:rsid w:val="00F2167D"/>
  </w:style>
  <w:style w:type="table" w:customStyle="1" w:styleId="LightShading1">
    <w:name w:val="Light Shading1"/>
    <w:basedOn w:val="TableNormal"/>
    <w:uiPriority w:val="60"/>
    <w:rsid w:val="00F2167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DocumentMapChar">
    <w:name w:val="Document Map Char"/>
    <w:basedOn w:val="DefaultParagraphFont"/>
    <w:link w:val="DocumentMap"/>
    <w:uiPriority w:val="99"/>
    <w:semiHidden/>
    <w:rsid w:val="00F2167D"/>
    <w:rPr>
      <w:rFonts w:ascii="Tahoma" w:hAnsi="Tahoma" w:cs="MS Gothic"/>
      <w:shd w:val="clear" w:color="auto" w:fill="000080"/>
      <w:lang w:val="en-GB"/>
    </w:rPr>
  </w:style>
  <w:style w:type="character" w:customStyle="1" w:styleId="BodyText2Char">
    <w:name w:val="Body Text 2 Char"/>
    <w:basedOn w:val="DefaultParagraphFont"/>
    <w:link w:val="BodyText2"/>
    <w:uiPriority w:val="99"/>
    <w:rsid w:val="00F2167D"/>
    <w:rPr>
      <w:sz w:val="24"/>
      <w:szCs w:val="24"/>
    </w:rPr>
  </w:style>
  <w:style w:type="character" w:customStyle="1" w:styleId="Heading3Char1">
    <w:name w:val="Heading 3 Char1"/>
    <w:basedOn w:val="DefaultParagraphFont"/>
    <w:uiPriority w:val="9"/>
    <w:semiHidden/>
    <w:rsid w:val="00F2167D"/>
    <w:rPr>
      <w:rFonts w:ascii="Cambria" w:eastAsia="Times New Roman" w:hAnsi="Cambria" w:cs="Times New Roman"/>
      <w:b/>
      <w:bCs/>
      <w:color w:val="4F81BD"/>
    </w:rPr>
  </w:style>
  <w:style w:type="character" w:customStyle="1" w:styleId="Heading4Char1">
    <w:name w:val="Heading 4 Char1"/>
    <w:basedOn w:val="DefaultParagraphFont"/>
    <w:uiPriority w:val="9"/>
    <w:semiHidden/>
    <w:rsid w:val="00F2167D"/>
    <w:rPr>
      <w:rFonts w:ascii="Cambria" w:eastAsia="Times New Roman" w:hAnsi="Cambria" w:cs="Times New Roman"/>
      <w:b/>
      <w:bCs/>
      <w:i/>
      <w:iCs/>
      <w:color w:val="4F81BD"/>
    </w:rPr>
  </w:style>
  <w:style w:type="character" w:customStyle="1" w:styleId="Heading5Char1">
    <w:name w:val="Heading 5 Char1"/>
    <w:basedOn w:val="DefaultParagraphFont"/>
    <w:uiPriority w:val="9"/>
    <w:semiHidden/>
    <w:rsid w:val="00F2167D"/>
    <w:rPr>
      <w:rFonts w:ascii="Cambria" w:eastAsia="Times New Roman" w:hAnsi="Cambria" w:cs="Times New Roman"/>
      <w:color w:val="243F60"/>
    </w:rPr>
  </w:style>
  <w:style w:type="character" w:customStyle="1" w:styleId="Heading6Char1">
    <w:name w:val="Heading 6 Char1"/>
    <w:basedOn w:val="DefaultParagraphFont"/>
    <w:uiPriority w:val="9"/>
    <w:semiHidden/>
    <w:rsid w:val="00F2167D"/>
    <w:rPr>
      <w:rFonts w:ascii="Cambria" w:eastAsia="Times New Roman" w:hAnsi="Cambria" w:cs="Times New Roman"/>
      <w:i/>
      <w:iCs/>
      <w:color w:val="243F60"/>
    </w:rPr>
  </w:style>
  <w:style w:type="character" w:customStyle="1" w:styleId="Heading7Char1">
    <w:name w:val="Heading 7 Char1"/>
    <w:basedOn w:val="DefaultParagraphFont"/>
    <w:uiPriority w:val="9"/>
    <w:semiHidden/>
    <w:rsid w:val="00F2167D"/>
    <w:rPr>
      <w:rFonts w:ascii="Cambria" w:eastAsia="Times New Roman" w:hAnsi="Cambria" w:cs="Times New Roman"/>
      <w:i/>
      <w:iCs/>
      <w:color w:val="404040"/>
    </w:rPr>
  </w:style>
  <w:style w:type="character" w:customStyle="1" w:styleId="TitleChar1">
    <w:name w:val="Title Char1"/>
    <w:basedOn w:val="DefaultParagraphFont"/>
    <w:uiPriority w:val="10"/>
    <w:rsid w:val="00F2167D"/>
    <w:rPr>
      <w:rFonts w:ascii="Cambria" w:eastAsia="Times New Roman" w:hAnsi="Cambria" w:cs="Times New Roman"/>
      <w:color w:val="17365D"/>
      <w:spacing w:val="5"/>
      <w:kern w:val="28"/>
      <w:sz w:val="52"/>
      <w:szCs w:val="52"/>
    </w:rPr>
  </w:style>
  <w:style w:type="character" w:customStyle="1" w:styleId="SubtitleChar1">
    <w:name w:val="Subtitle Char1"/>
    <w:basedOn w:val="DefaultParagraphFont"/>
    <w:uiPriority w:val="11"/>
    <w:rsid w:val="00F2167D"/>
    <w:rPr>
      <w:rFonts w:ascii="Cambria" w:eastAsia="Times New Roman" w:hAnsi="Cambria" w:cs="Times New Roman"/>
      <w:i/>
      <w:iCs/>
      <w:color w:val="4F81BD"/>
      <w:spacing w:val="15"/>
      <w:sz w:val="24"/>
      <w:szCs w:val="24"/>
    </w:rPr>
  </w:style>
  <w:style w:type="paragraph" w:styleId="IntenseQuote">
    <w:name w:val="Intense Quote"/>
    <w:basedOn w:val="Normal"/>
    <w:next w:val="Normal"/>
    <w:link w:val="IntenseQuoteChar"/>
    <w:uiPriority w:val="30"/>
    <w:qFormat/>
    <w:rsid w:val="00F2167D"/>
    <w:pPr>
      <w:widowControl/>
      <w:pBdr>
        <w:bottom w:val="single" w:sz="4" w:space="4" w:color="4F81BD"/>
      </w:pBdr>
      <w:autoSpaceDE/>
      <w:autoSpaceDN/>
      <w:adjustRightInd/>
      <w:spacing w:before="200" w:after="280" w:line="276" w:lineRule="auto"/>
      <w:ind w:left="936" w:right="936"/>
    </w:pPr>
    <w:rPr>
      <w:i/>
      <w:iCs/>
      <w:color w:val="4F81BD"/>
      <w:sz w:val="20"/>
      <w:szCs w:val="20"/>
    </w:rPr>
  </w:style>
  <w:style w:type="character" w:customStyle="1" w:styleId="IntenseQuoteChar1">
    <w:name w:val="Intense Quote Char1"/>
    <w:basedOn w:val="DefaultParagraphFont"/>
    <w:uiPriority w:val="30"/>
    <w:rsid w:val="00F2167D"/>
    <w:rPr>
      <w:b/>
      <w:bCs/>
      <w:i/>
      <w:iCs/>
      <w:color w:val="4F81BD" w:themeColor="accent1"/>
      <w:sz w:val="24"/>
      <w:szCs w:val="24"/>
    </w:rPr>
  </w:style>
  <w:style w:type="character" w:styleId="SubtleEmphasis">
    <w:name w:val="Subtle Emphasis"/>
    <w:basedOn w:val="DefaultParagraphFont"/>
    <w:uiPriority w:val="19"/>
    <w:qFormat/>
    <w:rsid w:val="00F2167D"/>
    <w:rPr>
      <w:i/>
      <w:iCs/>
      <w:color w:val="808080"/>
    </w:rPr>
  </w:style>
  <w:style w:type="character" w:styleId="IntenseEmphasis">
    <w:name w:val="Intense Emphasis"/>
    <w:basedOn w:val="DefaultParagraphFont"/>
    <w:uiPriority w:val="21"/>
    <w:qFormat/>
    <w:rsid w:val="00F2167D"/>
    <w:rPr>
      <w:b/>
      <w:bCs/>
      <w:i/>
      <w:iCs/>
      <w:color w:val="4F81BD"/>
    </w:rPr>
  </w:style>
  <w:style w:type="character" w:styleId="SubtleReference">
    <w:name w:val="Subtle Reference"/>
    <w:basedOn w:val="DefaultParagraphFont"/>
    <w:uiPriority w:val="31"/>
    <w:qFormat/>
    <w:rsid w:val="00F2167D"/>
    <w:rPr>
      <w:smallCaps/>
      <w:color w:val="C0504D"/>
      <w:u w:val="single"/>
    </w:rPr>
  </w:style>
  <w:style w:type="character" w:styleId="IntenseReference">
    <w:name w:val="Intense Reference"/>
    <w:basedOn w:val="DefaultParagraphFont"/>
    <w:uiPriority w:val="32"/>
    <w:qFormat/>
    <w:rsid w:val="00F2167D"/>
    <w:rPr>
      <w:b/>
      <w:bCs/>
      <w:smallCaps/>
      <w:color w:val="C0504D"/>
      <w:spacing w:val="5"/>
      <w:u w:val="single"/>
    </w:rPr>
  </w:style>
  <w:style w:type="table" w:styleId="LightList-Accent2">
    <w:name w:val="Light List Accent 2"/>
    <w:basedOn w:val="TableNormal"/>
    <w:uiPriority w:val="61"/>
    <w:rsid w:val="00F2167D"/>
    <w:rPr>
      <w:rFonts w:ascii="Calibri" w:eastAsia="Calibri" w:hAnsi="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Grid-Accent5">
    <w:name w:val="Colorful Grid Accent 5"/>
    <w:basedOn w:val="TableNormal"/>
    <w:uiPriority w:val="73"/>
    <w:rsid w:val="00F2167D"/>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1">
    <w:name w:val="Colorful Grid Accent 1"/>
    <w:basedOn w:val="TableNormal"/>
    <w:uiPriority w:val="73"/>
    <w:rsid w:val="00F2167D"/>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BodyTextIndentChar">
    <w:name w:val="Body Text Indent Char"/>
    <w:basedOn w:val="DefaultParagraphFont"/>
    <w:link w:val="BodyTextIndent"/>
    <w:uiPriority w:val="99"/>
    <w:rsid w:val="00F2167D"/>
    <w:rPr>
      <w:sz w:val="24"/>
      <w:szCs w:val="24"/>
    </w:rPr>
  </w:style>
  <w:style w:type="paragraph" w:customStyle="1" w:styleId="TableText">
    <w:name w:val="TableText"/>
    <w:autoRedefine/>
    <w:rsid w:val="00157434"/>
    <w:pPr>
      <w:suppressAutoHyphens/>
    </w:pPr>
    <w:rPr>
      <w:sz w:val="18"/>
      <w:szCs w:val="18"/>
      <w:lang w:val="en-GB"/>
    </w:rPr>
  </w:style>
  <w:style w:type="paragraph" w:customStyle="1" w:styleId="Para">
    <w:name w:val="Para"/>
    <w:basedOn w:val="Normal"/>
    <w:autoRedefine/>
    <w:rsid w:val="00157434"/>
    <w:pPr>
      <w:widowControl/>
      <w:numPr>
        <w:numId w:val="25"/>
      </w:numPr>
      <w:autoSpaceDE/>
      <w:autoSpaceDN/>
      <w:adjustRightInd/>
      <w:spacing w:before="120" w:after="180"/>
      <w:ind w:left="0" w:firstLine="0"/>
      <w:jc w:val="both"/>
    </w:pPr>
    <w:rPr>
      <w:sz w:val="22"/>
      <w:szCs w:val="22"/>
    </w:rPr>
  </w:style>
  <w:style w:type="character" w:customStyle="1" w:styleId="BodyText3Char">
    <w:name w:val="Body Text 3 Char"/>
    <w:basedOn w:val="DefaultParagraphFont"/>
    <w:link w:val="BodyText3"/>
    <w:rsid w:val="00157434"/>
    <w:rPr>
      <w:sz w:val="24"/>
    </w:rPr>
  </w:style>
  <w:style w:type="paragraph" w:customStyle="1" w:styleId="TableParagraph">
    <w:name w:val="Table Paragraph"/>
    <w:basedOn w:val="Normal"/>
    <w:uiPriority w:val="1"/>
    <w:qFormat/>
    <w:rsid w:val="005D59CA"/>
    <w:pPr>
      <w:autoSpaceDE/>
      <w:autoSpaceDN/>
      <w:adjustRightInd/>
    </w:pPr>
    <w:rPr>
      <w:rFonts w:asciiTheme="minorHAnsi" w:eastAsiaTheme="minorHAnsi" w:hAnsiTheme="minorHAnsi" w:cstheme="minorBidi"/>
      <w:sz w:val="22"/>
      <w:szCs w:val="22"/>
    </w:rPr>
  </w:style>
  <w:style w:type="paragraph" w:customStyle="1" w:styleId="footnotedescription">
    <w:name w:val="footnote description"/>
    <w:next w:val="Normal"/>
    <w:link w:val="footnotedescriptionChar"/>
    <w:hidden/>
    <w:rsid w:val="00860C57"/>
    <w:pPr>
      <w:spacing w:after="79" w:line="259" w:lineRule="auto"/>
    </w:pPr>
    <w:rPr>
      <w:rFonts w:ascii="Calibri" w:eastAsia="Calibri" w:hAnsi="Calibri" w:cs="Calibri"/>
      <w:color w:val="0000FF"/>
      <w:sz w:val="22"/>
      <w:szCs w:val="28"/>
      <w:u w:val="single" w:color="0000FF"/>
      <w:lang w:bidi="th-TH"/>
    </w:rPr>
  </w:style>
  <w:style w:type="character" w:customStyle="1" w:styleId="footnotedescriptionChar">
    <w:name w:val="footnote description Char"/>
    <w:link w:val="footnotedescription"/>
    <w:rsid w:val="00860C57"/>
    <w:rPr>
      <w:rFonts w:ascii="Calibri" w:eastAsia="Calibri" w:hAnsi="Calibri" w:cs="Calibri"/>
      <w:color w:val="0000FF"/>
      <w:sz w:val="22"/>
      <w:szCs w:val="28"/>
      <w:u w:val="single" w:color="0000FF"/>
      <w:lang w:bidi="th-TH"/>
    </w:rPr>
  </w:style>
  <w:style w:type="character" w:customStyle="1" w:styleId="footnotemark">
    <w:name w:val="footnote mark"/>
    <w:hidden/>
    <w:rsid w:val="00860C57"/>
    <w:rPr>
      <w:rFonts w:ascii="Calibri" w:eastAsia="Calibri" w:hAnsi="Calibri" w:cs="Calibri"/>
      <w:color w:val="000000"/>
      <w:sz w:val="18"/>
      <w:vertAlign w:val="superscript"/>
    </w:rPr>
  </w:style>
  <w:style w:type="numbering" w:customStyle="1" w:styleId="CurrentList1">
    <w:name w:val="Current List1"/>
    <w:uiPriority w:val="99"/>
    <w:rsid w:val="004E655E"/>
    <w:pPr>
      <w:numPr>
        <w:numId w:val="76"/>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index heading" w:uiPriority="0"/>
    <w:lsdException w:name="caption" w:semiHidden="0" w:uiPriority="0" w:unhideWhenUsed="0" w:qFormat="1"/>
    <w:lsdException w:name="page number" w:uiPriority="0"/>
    <w:lsdException w:name="endnote text" w:uiPriority="0"/>
    <w:lsdException w:name="List 2" w:uiPriority="0"/>
    <w:lsdException w:name="List Bullet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Outline List 2"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sz w:val="24"/>
      <w:szCs w:val="24"/>
    </w:rPr>
  </w:style>
  <w:style w:type="paragraph" w:styleId="Heading1">
    <w:name w:val="heading 1"/>
    <w:basedOn w:val="Normal"/>
    <w:next w:val="Normal"/>
    <w:link w:val="Heading1Char"/>
    <w:uiPriority w:val="9"/>
    <w:qFormat/>
    <w:rsid w:val="00873E91"/>
    <w:pPr>
      <w:keepNext/>
      <w:spacing w:before="240" w:after="60"/>
      <w:outlineLvl w:val="0"/>
    </w:pPr>
    <w:rPr>
      <w:rFonts w:ascii="Arial" w:hAnsi="Arial" w:cs="Arial"/>
      <w:b/>
      <w:bCs/>
      <w:kern w:val="32"/>
      <w:sz w:val="32"/>
      <w:szCs w:val="32"/>
    </w:rPr>
  </w:style>
  <w:style w:type="paragraph" w:styleId="Heading2">
    <w:name w:val="heading 2"/>
    <w:aliases w:val="Heading 2 Char Char Char"/>
    <w:basedOn w:val="Normal"/>
    <w:next w:val="Normal"/>
    <w:link w:val="Heading2Char1"/>
    <w:uiPriority w:val="9"/>
    <w:qFormat/>
    <w:rsid w:val="004C4D9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53391A"/>
    <w:pPr>
      <w:keepNext/>
      <w:widowControl/>
      <w:tabs>
        <w:tab w:val="num" w:pos="1080"/>
      </w:tabs>
      <w:autoSpaceDE/>
      <w:autoSpaceDN/>
      <w:adjustRightInd/>
      <w:ind w:left="1080" w:hanging="720"/>
      <w:outlineLvl w:val="2"/>
    </w:pPr>
    <w:rPr>
      <w:b/>
      <w:bCs/>
      <w:sz w:val="20"/>
      <w:szCs w:val="20"/>
    </w:rPr>
  </w:style>
  <w:style w:type="paragraph" w:styleId="Heading4">
    <w:name w:val="heading 4"/>
    <w:basedOn w:val="Normal"/>
    <w:next w:val="Normal"/>
    <w:link w:val="Heading4Char"/>
    <w:uiPriority w:val="9"/>
    <w:qFormat/>
    <w:rsid w:val="0053391A"/>
    <w:pPr>
      <w:keepNext/>
      <w:widowControl/>
      <w:tabs>
        <w:tab w:val="num" w:pos="1224"/>
      </w:tabs>
      <w:autoSpaceDE/>
      <w:autoSpaceDN/>
      <w:adjustRightInd/>
      <w:ind w:left="1224" w:hanging="864"/>
      <w:outlineLvl w:val="3"/>
    </w:pPr>
    <w:rPr>
      <w:b/>
      <w:sz w:val="22"/>
      <w:szCs w:val="22"/>
    </w:rPr>
  </w:style>
  <w:style w:type="paragraph" w:styleId="Heading5">
    <w:name w:val="heading 5"/>
    <w:basedOn w:val="Normal"/>
    <w:next w:val="Normal"/>
    <w:link w:val="Heading5Char"/>
    <w:uiPriority w:val="9"/>
    <w:qFormat/>
    <w:rsid w:val="0053391A"/>
    <w:pPr>
      <w:keepNext/>
      <w:widowControl/>
      <w:tabs>
        <w:tab w:val="num" w:pos="1368"/>
      </w:tabs>
      <w:autoSpaceDE/>
      <w:autoSpaceDN/>
      <w:adjustRightInd/>
      <w:ind w:left="1368" w:hanging="1008"/>
      <w:jc w:val="both"/>
      <w:outlineLvl w:val="4"/>
    </w:pPr>
    <w:rPr>
      <w:sz w:val="22"/>
      <w:u w:val="single"/>
    </w:rPr>
  </w:style>
  <w:style w:type="paragraph" w:styleId="Heading6">
    <w:name w:val="heading 6"/>
    <w:basedOn w:val="Normal"/>
    <w:next w:val="Normal"/>
    <w:link w:val="Heading6Char"/>
    <w:uiPriority w:val="9"/>
    <w:qFormat/>
    <w:rsid w:val="0053391A"/>
    <w:pPr>
      <w:keepNext/>
      <w:widowControl/>
      <w:tabs>
        <w:tab w:val="num" w:pos="1512"/>
      </w:tabs>
      <w:autoSpaceDE/>
      <w:autoSpaceDN/>
      <w:adjustRightInd/>
      <w:ind w:left="1512" w:hanging="1152"/>
      <w:outlineLvl w:val="5"/>
    </w:pPr>
    <w:rPr>
      <w:b/>
      <w:bCs/>
      <w:smallCaps/>
    </w:rPr>
  </w:style>
  <w:style w:type="paragraph" w:styleId="Heading7">
    <w:name w:val="heading 7"/>
    <w:basedOn w:val="Normal"/>
    <w:next w:val="Normal"/>
    <w:link w:val="Heading7Char"/>
    <w:uiPriority w:val="9"/>
    <w:qFormat/>
    <w:rsid w:val="0053391A"/>
    <w:pPr>
      <w:keepNext/>
      <w:widowControl/>
      <w:tabs>
        <w:tab w:val="num" w:pos="1656"/>
      </w:tabs>
      <w:autoSpaceDE/>
      <w:autoSpaceDN/>
      <w:adjustRightInd/>
      <w:ind w:left="1656" w:hanging="1296"/>
      <w:outlineLvl w:val="6"/>
    </w:pPr>
    <w:rPr>
      <w:b/>
      <w:bCs/>
      <w:color w:val="FF0000"/>
      <w:sz w:val="22"/>
    </w:rPr>
  </w:style>
  <w:style w:type="paragraph" w:styleId="Heading8">
    <w:name w:val="heading 8"/>
    <w:basedOn w:val="Normal"/>
    <w:next w:val="Normal"/>
    <w:link w:val="Heading8Char"/>
    <w:uiPriority w:val="9"/>
    <w:qFormat/>
    <w:rsid w:val="0053391A"/>
    <w:pPr>
      <w:keepNext/>
      <w:widowControl/>
      <w:tabs>
        <w:tab w:val="num" w:pos="1800"/>
      </w:tabs>
      <w:autoSpaceDE/>
      <w:autoSpaceDN/>
      <w:adjustRightInd/>
      <w:ind w:left="1800" w:hanging="1440"/>
      <w:jc w:val="both"/>
      <w:outlineLvl w:val="7"/>
    </w:pPr>
    <w:rPr>
      <w:b/>
      <w:bCs/>
      <w:sz w:val="22"/>
    </w:rPr>
  </w:style>
  <w:style w:type="paragraph" w:styleId="Heading9">
    <w:name w:val="heading 9"/>
    <w:basedOn w:val="Normal"/>
    <w:next w:val="Normal"/>
    <w:link w:val="Heading9Char"/>
    <w:uiPriority w:val="9"/>
    <w:qFormat/>
    <w:rsid w:val="0053391A"/>
    <w:pPr>
      <w:keepNext/>
      <w:framePr w:w="7141" w:h="1081" w:hSpace="180" w:wrap="around" w:vAnchor="text" w:hAnchor="page" w:x="3661" w:y="-179"/>
      <w:widowControl/>
      <w:tabs>
        <w:tab w:val="num" w:pos="1944"/>
      </w:tabs>
      <w:ind w:left="1944" w:hanging="1584"/>
      <w:outlineLvl w:val="8"/>
    </w:pPr>
    <w:rPr>
      <w:b/>
      <w:bCs/>
      <w:caps/>
      <w:color w:val="000000"/>
      <w:sz w:val="28"/>
      <w:szCs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0F1"/>
    <w:rPr>
      <w:rFonts w:ascii="Arial" w:hAnsi="Arial" w:cs="Arial"/>
      <w:b/>
      <w:bCs/>
      <w:kern w:val="32"/>
      <w:sz w:val="32"/>
      <w:szCs w:val="32"/>
      <w:lang w:val="en-US" w:eastAsia="en-US" w:bidi="ar-SA"/>
    </w:rPr>
  </w:style>
  <w:style w:type="character" w:customStyle="1" w:styleId="Heading2Char1">
    <w:name w:val="Heading 2 Char1"/>
    <w:aliases w:val="Heading 2 Char Char Char Char"/>
    <w:basedOn w:val="DefaultParagraphFont"/>
    <w:link w:val="Heading2"/>
    <w:uiPriority w:val="9"/>
    <w:rsid w:val="00885487"/>
    <w:rPr>
      <w:rFonts w:ascii="Arial" w:hAnsi="Arial" w:cs="Arial"/>
      <w:b/>
      <w:bCs/>
      <w:i/>
      <w:iCs/>
      <w:sz w:val="28"/>
      <w:szCs w:val="28"/>
      <w:lang w:val="en-US" w:eastAsia="en-US" w:bidi="ar-SA"/>
    </w:rPr>
  </w:style>
  <w:style w:type="character" w:styleId="FootnoteReference">
    <w:name w:val="footnote reference"/>
    <w:aliases w:val="16 Point,Superscript 6 Point,Superscript 6 Point + 11 pt"/>
    <w:uiPriority w:val="99"/>
  </w:style>
  <w:style w:type="paragraph" w:styleId="TOC1">
    <w:name w:val="toc 1"/>
    <w:basedOn w:val="Normal"/>
    <w:next w:val="Normal"/>
    <w:autoRedefine/>
    <w:uiPriority w:val="39"/>
    <w:rsid w:val="00FD6184"/>
    <w:rPr>
      <w:bCs/>
      <w:caps/>
      <w:sz w:val="20"/>
      <w:szCs w:val="20"/>
    </w:rPr>
  </w:style>
  <w:style w:type="paragraph" w:styleId="TOC2">
    <w:name w:val="toc 2"/>
    <w:basedOn w:val="Normal"/>
    <w:next w:val="Normal"/>
    <w:autoRedefine/>
    <w:uiPriority w:val="39"/>
    <w:rsid w:val="00635A68"/>
    <w:pPr>
      <w:ind w:left="567"/>
    </w:pPr>
    <w:rPr>
      <w:smallCaps/>
      <w:sz w:val="20"/>
      <w:szCs w:val="20"/>
    </w:rPr>
  </w:style>
  <w:style w:type="paragraph" w:customStyle="1" w:styleId="Quick">
    <w:name w:val="Quick _"/>
    <w:basedOn w:val="Normal"/>
    <w:pPr>
      <w:ind w:left="720" w:hanging="720"/>
    </w:pPr>
  </w:style>
  <w:style w:type="character" w:styleId="Hyperlink">
    <w:name w:val="Hyperlink"/>
    <w:basedOn w:val="DefaultParagraphFont"/>
    <w:uiPriority w:val="99"/>
    <w:rsid w:val="005A0F30"/>
    <w:rPr>
      <w:color w:val="0000FF"/>
      <w:u w:val="single"/>
    </w:rPr>
  </w:style>
  <w:style w:type="paragraph" w:styleId="Header">
    <w:name w:val="header"/>
    <w:aliases w:val="EthylHeader"/>
    <w:basedOn w:val="Normal"/>
    <w:link w:val="HeaderChar"/>
    <w:rsid w:val="001A38ED"/>
    <w:pPr>
      <w:tabs>
        <w:tab w:val="center" w:pos="4320"/>
        <w:tab w:val="right" w:pos="8640"/>
      </w:tabs>
    </w:pPr>
  </w:style>
  <w:style w:type="paragraph" w:styleId="Footer">
    <w:name w:val="footer"/>
    <w:basedOn w:val="Normal"/>
    <w:link w:val="FooterChar"/>
    <w:uiPriority w:val="99"/>
    <w:rsid w:val="001A38ED"/>
    <w:pPr>
      <w:tabs>
        <w:tab w:val="center" w:pos="4320"/>
        <w:tab w:val="right" w:pos="8640"/>
      </w:tabs>
    </w:pPr>
  </w:style>
  <w:style w:type="paragraph" w:styleId="TOC3">
    <w:name w:val="toc 3"/>
    <w:basedOn w:val="Normal"/>
    <w:next w:val="Normal"/>
    <w:autoRedefine/>
    <w:uiPriority w:val="39"/>
    <w:rsid w:val="00410486"/>
    <w:pPr>
      <w:tabs>
        <w:tab w:val="left" w:pos="1874"/>
        <w:tab w:val="right" w:leader="dot" w:pos="9629"/>
      </w:tabs>
      <w:ind w:left="1134"/>
    </w:pPr>
    <w:rPr>
      <w:i/>
      <w:iCs/>
      <w:noProof/>
      <w:sz w:val="20"/>
      <w:szCs w:val="20"/>
    </w:rPr>
  </w:style>
  <w:style w:type="paragraph" w:styleId="TOC4">
    <w:name w:val="toc 4"/>
    <w:basedOn w:val="Normal"/>
    <w:next w:val="Normal"/>
    <w:autoRedefine/>
    <w:semiHidden/>
    <w:rsid w:val="002F57CE"/>
    <w:pPr>
      <w:ind w:left="720"/>
    </w:pPr>
    <w:rPr>
      <w:sz w:val="18"/>
      <w:szCs w:val="18"/>
    </w:rPr>
  </w:style>
  <w:style w:type="paragraph" w:styleId="TOC5">
    <w:name w:val="toc 5"/>
    <w:basedOn w:val="Normal"/>
    <w:next w:val="Normal"/>
    <w:autoRedefine/>
    <w:semiHidden/>
    <w:rsid w:val="002F57CE"/>
    <w:pPr>
      <w:ind w:left="960"/>
    </w:pPr>
    <w:rPr>
      <w:sz w:val="18"/>
      <w:szCs w:val="18"/>
    </w:rPr>
  </w:style>
  <w:style w:type="paragraph" w:styleId="TOC6">
    <w:name w:val="toc 6"/>
    <w:basedOn w:val="Normal"/>
    <w:next w:val="Normal"/>
    <w:autoRedefine/>
    <w:semiHidden/>
    <w:rsid w:val="002F57CE"/>
    <w:pPr>
      <w:ind w:left="1200"/>
    </w:pPr>
    <w:rPr>
      <w:sz w:val="18"/>
      <w:szCs w:val="18"/>
    </w:rPr>
  </w:style>
  <w:style w:type="paragraph" w:styleId="TOC7">
    <w:name w:val="toc 7"/>
    <w:basedOn w:val="Normal"/>
    <w:next w:val="Normal"/>
    <w:autoRedefine/>
    <w:semiHidden/>
    <w:rsid w:val="002F57CE"/>
    <w:pPr>
      <w:ind w:left="1440"/>
    </w:pPr>
    <w:rPr>
      <w:sz w:val="18"/>
      <w:szCs w:val="18"/>
    </w:rPr>
  </w:style>
  <w:style w:type="paragraph" w:styleId="TOC8">
    <w:name w:val="toc 8"/>
    <w:basedOn w:val="Normal"/>
    <w:next w:val="Normal"/>
    <w:autoRedefine/>
    <w:semiHidden/>
    <w:rsid w:val="002F57CE"/>
    <w:pPr>
      <w:ind w:left="1680"/>
    </w:pPr>
    <w:rPr>
      <w:sz w:val="18"/>
      <w:szCs w:val="18"/>
    </w:rPr>
  </w:style>
  <w:style w:type="paragraph" w:styleId="TOC9">
    <w:name w:val="toc 9"/>
    <w:basedOn w:val="Normal"/>
    <w:next w:val="Normal"/>
    <w:autoRedefine/>
    <w:semiHidden/>
    <w:rsid w:val="002F57CE"/>
    <w:pPr>
      <w:ind w:left="1920"/>
    </w:pPr>
    <w:rPr>
      <w:sz w:val="18"/>
      <w:szCs w:val="18"/>
    </w:rPr>
  </w:style>
  <w:style w:type="table" w:styleId="TableGrid">
    <w:name w:val="Table Grid"/>
    <w:basedOn w:val="TableNormal"/>
    <w:uiPriority w:val="39"/>
    <w:rsid w:val="004C4D9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Geneva 9,Font: Geneva 9,Boston 10,f,Testo nota a piè di pagina Carattere Carattere,Testo nota a piè di pagina Carattere,Testo nota a piè di pagina Carattere1 Carattere,Testo nota a piè di pagina Carattere Carattere Carattere Carattere,ft"/>
    <w:basedOn w:val="Normal"/>
    <w:link w:val="FootnoteTextChar"/>
    <w:uiPriority w:val="99"/>
    <w:rsid w:val="00026F8E"/>
    <w:pPr>
      <w:widowControl/>
      <w:autoSpaceDE/>
      <w:autoSpaceDN/>
      <w:adjustRightInd/>
      <w:jc w:val="both"/>
    </w:pPr>
    <w:rPr>
      <w:sz w:val="18"/>
      <w:szCs w:val="20"/>
    </w:rPr>
  </w:style>
  <w:style w:type="paragraph" w:customStyle="1" w:styleId="BankNormal">
    <w:name w:val="BankNormal"/>
    <w:basedOn w:val="Normal"/>
    <w:rsid w:val="0053391A"/>
    <w:pPr>
      <w:widowControl/>
      <w:autoSpaceDE/>
      <w:autoSpaceDN/>
      <w:adjustRightInd/>
      <w:spacing w:after="240"/>
      <w:jc w:val="both"/>
    </w:pPr>
    <w:rPr>
      <w:sz w:val="22"/>
      <w:szCs w:val="20"/>
      <w:lang w:val="en-GB"/>
    </w:rPr>
  </w:style>
  <w:style w:type="character" w:styleId="FollowedHyperlink">
    <w:name w:val="FollowedHyperlink"/>
    <w:basedOn w:val="DefaultParagraphFont"/>
    <w:uiPriority w:val="99"/>
    <w:rsid w:val="008140E4"/>
    <w:rPr>
      <w:color w:val="800080"/>
      <w:u w:val="single"/>
    </w:rPr>
  </w:style>
  <w:style w:type="paragraph" w:styleId="BodyText">
    <w:name w:val="Body Text"/>
    <w:basedOn w:val="Normal"/>
    <w:link w:val="BodyTextChar"/>
    <w:qFormat/>
    <w:rsid w:val="00672660"/>
    <w:pPr>
      <w:widowControl/>
      <w:overflowPunct w:val="0"/>
      <w:jc w:val="both"/>
      <w:textAlignment w:val="baseline"/>
    </w:pPr>
    <w:rPr>
      <w:rFonts w:ascii="Garamond" w:hAnsi="Garamond"/>
      <w:sz w:val="22"/>
      <w:szCs w:val="20"/>
      <w:lang w:val="fr-CA"/>
    </w:rPr>
  </w:style>
  <w:style w:type="paragraph" w:customStyle="1" w:styleId="a">
    <w:name w:val="_"/>
    <w:basedOn w:val="Normal"/>
    <w:rsid w:val="00142B5F"/>
    <w:pPr>
      <w:ind w:left="2268" w:hanging="567"/>
    </w:pPr>
  </w:style>
  <w:style w:type="paragraph" w:customStyle="1" w:styleId="CharCharCharChar">
    <w:name w:val="Char Char Char Char"/>
    <w:basedOn w:val="Normal"/>
    <w:rsid w:val="00613FDD"/>
    <w:pPr>
      <w:widowControl/>
      <w:autoSpaceDE/>
      <w:autoSpaceDN/>
      <w:adjustRightInd/>
      <w:spacing w:after="160" w:line="240" w:lineRule="exact"/>
    </w:pPr>
    <w:rPr>
      <w:rFonts w:ascii="Verdana" w:hAnsi="Verdana"/>
      <w:sz w:val="20"/>
      <w:szCs w:val="20"/>
    </w:rPr>
  </w:style>
  <w:style w:type="paragraph" w:customStyle="1" w:styleId="Puce">
    <w:name w:val="Puce"/>
    <w:basedOn w:val="Normal"/>
    <w:rsid w:val="00613FDD"/>
    <w:pPr>
      <w:widowControl/>
      <w:numPr>
        <w:numId w:val="2"/>
      </w:numPr>
      <w:autoSpaceDE/>
      <w:autoSpaceDN/>
      <w:adjustRightInd/>
    </w:pPr>
  </w:style>
  <w:style w:type="paragraph" w:customStyle="1" w:styleId="Titlepageaddress">
    <w:name w:val="Title page address"/>
    <w:basedOn w:val="Normal"/>
    <w:rsid w:val="006B4EF5"/>
    <w:pPr>
      <w:widowControl/>
      <w:tabs>
        <w:tab w:val="left" w:pos="567"/>
        <w:tab w:val="left" w:pos="851"/>
        <w:tab w:val="left" w:pos="1134"/>
        <w:tab w:val="left" w:pos="1418"/>
        <w:tab w:val="left" w:pos="1701"/>
      </w:tabs>
      <w:autoSpaceDE/>
      <w:autoSpaceDN/>
      <w:adjustRightInd/>
      <w:jc w:val="both"/>
    </w:pPr>
    <w:rPr>
      <w:rFonts w:ascii="Arial" w:hAnsi="Arial" w:cs="Arial"/>
      <w:sz w:val="16"/>
      <w:lang w:val="en-CA" w:eastAsia="fr-CA"/>
    </w:rPr>
  </w:style>
  <w:style w:type="paragraph" w:customStyle="1" w:styleId="Titlepage1">
    <w:name w:val="Title page 1"/>
    <w:basedOn w:val="Normal"/>
    <w:rsid w:val="006B4EF5"/>
    <w:pPr>
      <w:widowControl/>
      <w:tabs>
        <w:tab w:val="left" w:pos="567"/>
        <w:tab w:val="left" w:pos="851"/>
        <w:tab w:val="left" w:pos="1134"/>
        <w:tab w:val="left" w:pos="1418"/>
        <w:tab w:val="left" w:pos="1701"/>
      </w:tabs>
      <w:autoSpaceDE/>
      <w:autoSpaceDN/>
      <w:adjustRightInd/>
      <w:jc w:val="center"/>
    </w:pPr>
    <w:rPr>
      <w:rFonts w:ascii="Arial" w:hAnsi="Arial"/>
      <w:b/>
      <w:lang w:val="en-CA" w:eastAsia="fr-CA"/>
    </w:rPr>
  </w:style>
  <w:style w:type="paragraph" w:customStyle="1" w:styleId="Titlepage2">
    <w:name w:val="Title page 2"/>
    <w:basedOn w:val="Normal"/>
    <w:rsid w:val="006B4EF5"/>
    <w:pPr>
      <w:widowControl/>
      <w:tabs>
        <w:tab w:val="left" w:pos="567"/>
        <w:tab w:val="left" w:pos="851"/>
        <w:tab w:val="left" w:pos="1134"/>
        <w:tab w:val="left" w:pos="1418"/>
        <w:tab w:val="left" w:pos="1701"/>
      </w:tabs>
      <w:autoSpaceDE/>
      <w:autoSpaceDN/>
      <w:adjustRightInd/>
      <w:jc w:val="center"/>
    </w:pPr>
    <w:rPr>
      <w:rFonts w:ascii="Arial" w:hAnsi="Arial"/>
      <w:lang w:val="en-CA" w:eastAsia="fr-CA"/>
    </w:rPr>
  </w:style>
  <w:style w:type="paragraph" w:customStyle="1" w:styleId="Titlepage3">
    <w:name w:val="Title page 3"/>
    <w:basedOn w:val="Normal"/>
    <w:rsid w:val="006B4EF5"/>
    <w:pPr>
      <w:widowControl/>
      <w:tabs>
        <w:tab w:val="left" w:pos="567"/>
        <w:tab w:val="left" w:pos="851"/>
        <w:tab w:val="left" w:pos="1134"/>
        <w:tab w:val="left" w:pos="1418"/>
        <w:tab w:val="left" w:pos="1701"/>
      </w:tabs>
      <w:autoSpaceDE/>
      <w:autoSpaceDN/>
      <w:adjustRightInd/>
      <w:jc w:val="center"/>
    </w:pPr>
    <w:rPr>
      <w:rFonts w:ascii="Garamond" w:hAnsi="Garamond"/>
      <w:lang w:val="en-CA" w:eastAsia="fr-CA"/>
    </w:rPr>
  </w:style>
  <w:style w:type="paragraph" w:customStyle="1" w:styleId="Tableau-">
    <w:name w:val="Tableau - •"/>
    <w:basedOn w:val="Normal"/>
    <w:rsid w:val="002D6BE3"/>
    <w:pPr>
      <w:widowControl/>
      <w:tabs>
        <w:tab w:val="left" w:pos="108"/>
      </w:tabs>
      <w:overflowPunct w:val="0"/>
      <w:spacing w:before="60" w:after="60" w:line="180" w:lineRule="exact"/>
      <w:ind w:left="187" w:right="72" w:hanging="115"/>
      <w:textAlignment w:val="baseline"/>
    </w:pPr>
    <w:rPr>
      <w:sz w:val="18"/>
      <w:szCs w:val="20"/>
      <w:lang w:val="fr-FR"/>
    </w:rPr>
  </w:style>
  <w:style w:type="paragraph" w:customStyle="1" w:styleId="Tableau-Texte">
    <w:name w:val="Tableau - Texte"/>
    <w:basedOn w:val="Normal"/>
    <w:rsid w:val="002D6BE3"/>
    <w:pPr>
      <w:widowControl/>
      <w:overflowPunct w:val="0"/>
      <w:spacing w:before="60" w:after="60" w:line="180" w:lineRule="exact"/>
      <w:ind w:left="72" w:right="72"/>
      <w:textAlignment w:val="baseline"/>
    </w:pPr>
    <w:rPr>
      <w:sz w:val="18"/>
      <w:szCs w:val="20"/>
      <w:lang w:val="fr-FR"/>
    </w:rPr>
  </w:style>
  <w:style w:type="paragraph" w:customStyle="1" w:styleId="Acronyms">
    <w:name w:val="Acronyms"/>
    <w:basedOn w:val="Normal"/>
    <w:rsid w:val="00FF0593"/>
    <w:pPr>
      <w:widowControl/>
      <w:tabs>
        <w:tab w:val="left" w:pos="1701"/>
      </w:tabs>
      <w:autoSpaceDE/>
      <w:autoSpaceDN/>
      <w:adjustRightInd/>
      <w:ind w:left="1701" w:hanging="1701"/>
      <w:jc w:val="both"/>
    </w:pPr>
    <w:rPr>
      <w:rFonts w:ascii="Garamond" w:hAnsi="Garamond"/>
      <w:sz w:val="22"/>
      <w:lang w:val="en-CA" w:eastAsia="fr-CA"/>
    </w:rPr>
  </w:style>
  <w:style w:type="paragraph" w:customStyle="1" w:styleId="Table10">
    <w:name w:val="Table 10"/>
    <w:basedOn w:val="Normal"/>
    <w:rsid w:val="00FF0593"/>
    <w:pPr>
      <w:widowControl/>
      <w:tabs>
        <w:tab w:val="left" w:pos="567"/>
        <w:tab w:val="left" w:pos="851"/>
        <w:tab w:val="left" w:pos="1134"/>
        <w:tab w:val="left" w:pos="1418"/>
        <w:tab w:val="left" w:pos="1701"/>
      </w:tabs>
      <w:autoSpaceDE/>
      <w:autoSpaceDN/>
      <w:adjustRightInd/>
      <w:jc w:val="both"/>
    </w:pPr>
    <w:rPr>
      <w:rFonts w:ascii="Arial" w:hAnsi="Arial"/>
      <w:sz w:val="20"/>
      <w:lang w:val="en-CA" w:eastAsia="fr-CA"/>
    </w:rPr>
  </w:style>
  <w:style w:type="paragraph" w:customStyle="1" w:styleId="Table75">
    <w:name w:val="Table 7.5"/>
    <w:basedOn w:val="Normal"/>
    <w:rsid w:val="00D64D5D"/>
    <w:pPr>
      <w:widowControl/>
      <w:tabs>
        <w:tab w:val="left" w:pos="567"/>
        <w:tab w:val="left" w:pos="851"/>
        <w:tab w:val="left" w:pos="1134"/>
        <w:tab w:val="left" w:pos="1418"/>
        <w:tab w:val="left" w:pos="1701"/>
      </w:tabs>
      <w:autoSpaceDE/>
      <w:autoSpaceDN/>
      <w:adjustRightInd/>
    </w:pPr>
    <w:rPr>
      <w:rFonts w:ascii="Arial" w:hAnsi="Arial"/>
      <w:sz w:val="15"/>
      <w:lang w:val="en-CA" w:eastAsia="fr-CA"/>
    </w:rPr>
  </w:style>
  <w:style w:type="paragraph" w:customStyle="1" w:styleId="Listepuces75">
    <w:name w:val="Liste à puces 7.5"/>
    <w:basedOn w:val="Table75"/>
    <w:rsid w:val="00D64D5D"/>
    <w:pPr>
      <w:numPr>
        <w:numId w:val="3"/>
      </w:numPr>
    </w:pPr>
  </w:style>
  <w:style w:type="paragraph" w:styleId="Title">
    <w:name w:val="Title"/>
    <w:basedOn w:val="Normal"/>
    <w:link w:val="TitleChar"/>
    <w:uiPriority w:val="10"/>
    <w:qFormat/>
    <w:rsid w:val="001C0A7F"/>
    <w:pPr>
      <w:widowControl/>
      <w:autoSpaceDE/>
      <w:autoSpaceDN/>
      <w:adjustRightInd/>
      <w:jc w:val="center"/>
    </w:pPr>
    <w:rPr>
      <w:b/>
      <w:bCs/>
      <w:lang w:val="lv-LV"/>
    </w:rPr>
  </w:style>
  <w:style w:type="paragraph" w:styleId="Subtitle">
    <w:name w:val="Subtitle"/>
    <w:basedOn w:val="Normal"/>
    <w:link w:val="SubtitleChar"/>
    <w:uiPriority w:val="11"/>
    <w:qFormat/>
    <w:rsid w:val="001C0A7F"/>
    <w:pPr>
      <w:widowControl/>
      <w:autoSpaceDE/>
      <w:autoSpaceDN/>
      <w:adjustRightInd/>
      <w:jc w:val="center"/>
    </w:pPr>
    <w:rPr>
      <w:i/>
      <w:iCs/>
      <w:lang w:val="lv-LV"/>
    </w:rPr>
  </w:style>
  <w:style w:type="paragraph" w:customStyle="1" w:styleId="StyleBulletBold">
    <w:name w:val="Style Bullet + Bold"/>
    <w:basedOn w:val="Normal"/>
    <w:rsid w:val="001C0A7F"/>
    <w:pPr>
      <w:widowControl/>
      <w:numPr>
        <w:numId w:val="4"/>
      </w:numPr>
      <w:autoSpaceDE/>
      <w:autoSpaceDN/>
      <w:adjustRightInd/>
    </w:pPr>
  </w:style>
  <w:style w:type="character" w:styleId="PageNumber">
    <w:name w:val="page number"/>
    <w:basedOn w:val="DefaultParagraphFont"/>
    <w:rsid w:val="001C0A7F"/>
  </w:style>
  <w:style w:type="paragraph" w:customStyle="1" w:styleId="Default">
    <w:name w:val="Default"/>
    <w:rsid w:val="001C0A7F"/>
    <w:pPr>
      <w:autoSpaceDE w:val="0"/>
      <w:autoSpaceDN w:val="0"/>
      <w:adjustRightInd w:val="0"/>
    </w:pPr>
    <w:rPr>
      <w:rFonts w:ascii="Arial" w:eastAsia="MS Mincho" w:hAnsi="Arial" w:cs="Myriad Pro"/>
      <w:color w:val="000000"/>
      <w:sz w:val="24"/>
      <w:szCs w:val="24"/>
      <w:lang w:eastAsia="ja-JP"/>
    </w:rPr>
  </w:style>
  <w:style w:type="paragraph" w:customStyle="1" w:styleId="BodyText23">
    <w:name w:val="Body Text 23"/>
    <w:basedOn w:val="Normal"/>
    <w:rsid w:val="00EB1F2D"/>
    <w:pPr>
      <w:tabs>
        <w:tab w:val="left" w:pos="547"/>
      </w:tabs>
      <w:autoSpaceDE/>
      <w:autoSpaceDN/>
      <w:adjustRightInd/>
    </w:pPr>
    <w:rPr>
      <w:snapToGrid w:val="0"/>
      <w:sz w:val="22"/>
      <w:szCs w:val="20"/>
    </w:rPr>
  </w:style>
  <w:style w:type="paragraph" w:customStyle="1" w:styleId="Sub-section">
    <w:name w:val="Sub-section"/>
    <w:basedOn w:val="Normal"/>
    <w:rsid w:val="00573588"/>
    <w:pPr>
      <w:widowControl/>
      <w:tabs>
        <w:tab w:val="left" w:pos="567"/>
        <w:tab w:val="left" w:pos="851"/>
        <w:tab w:val="left" w:pos="1134"/>
        <w:tab w:val="left" w:pos="1418"/>
        <w:tab w:val="left" w:pos="1701"/>
      </w:tabs>
      <w:autoSpaceDE/>
      <w:autoSpaceDN/>
      <w:adjustRightInd/>
      <w:jc w:val="both"/>
    </w:pPr>
    <w:rPr>
      <w:rFonts w:ascii="Arial" w:hAnsi="Arial"/>
      <w:b/>
      <w:i/>
      <w:sz w:val="20"/>
      <w:lang w:val="en-CA" w:eastAsia="fr-CA"/>
    </w:rPr>
  </w:style>
  <w:style w:type="paragraph" w:styleId="BalloonText">
    <w:name w:val="Balloon Text"/>
    <w:basedOn w:val="Normal"/>
    <w:link w:val="BalloonTextChar"/>
    <w:uiPriority w:val="99"/>
    <w:semiHidden/>
    <w:rsid w:val="0011272B"/>
    <w:rPr>
      <w:rFonts w:ascii="Tahoma" w:hAnsi="Tahoma" w:cs="Tahoma"/>
      <w:sz w:val="16"/>
      <w:szCs w:val="16"/>
    </w:rPr>
  </w:style>
  <w:style w:type="paragraph" w:styleId="BodyText3">
    <w:name w:val="Body Text 3"/>
    <w:basedOn w:val="Normal"/>
    <w:link w:val="BodyText3Char"/>
    <w:rsid w:val="008945E8"/>
    <w:pPr>
      <w:widowControl/>
      <w:autoSpaceDE/>
      <w:autoSpaceDN/>
      <w:adjustRightInd/>
      <w:jc w:val="both"/>
    </w:pPr>
    <w:rPr>
      <w:szCs w:val="20"/>
    </w:rPr>
  </w:style>
  <w:style w:type="paragraph" w:styleId="BodyTextIndent3">
    <w:name w:val="Body Text Indent 3"/>
    <w:basedOn w:val="Normal"/>
    <w:rsid w:val="008945E8"/>
    <w:pPr>
      <w:widowControl/>
      <w:autoSpaceDE/>
      <w:autoSpaceDN/>
      <w:adjustRightInd/>
      <w:spacing w:after="120"/>
      <w:ind w:left="360"/>
    </w:pPr>
    <w:rPr>
      <w:sz w:val="16"/>
      <w:szCs w:val="16"/>
    </w:rPr>
  </w:style>
  <w:style w:type="paragraph" w:styleId="ListBullet2">
    <w:name w:val="List Bullet 2"/>
    <w:basedOn w:val="Normal"/>
    <w:autoRedefine/>
    <w:rsid w:val="00F83D63"/>
    <w:pPr>
      <w:widowControl/>
      <w:autoSpaceDE/>
      <w:autoSpaceDN/>
      <w:adjustRightInd/>
      <w:ind w:left="360"/>
    </w:pPr>
    <w:rPr>
      <w:bCs/>
      <w:sz w:val="22"/>
    </w:rPr>
  </w:style>
  <w:style w:type="character" w:customStyle="1" w:styleId="Heading2Char">
    <w:name w:val="Heading 2 Char"/>
    <w:basedOn w:val="DefaultParagraphFont"/>
    <w:uiPriority w:val="9"/>
    <w:rsid w:val="008945E8"/>
    <w:rPr>
      <w:rFonts w:ascii="Arial" w:hAnsi="Arial" w:cs="Arial"/>
      <w:b/>
      <w:bCs/>
      <w:i/>
      <w:iCs/>
      <w:sz w:val="28"/>
      <w:szCs w:val="28"/>
      <w:lang w:val="en-US" w:eastAsia="en-US" w:bidi="ar-SA"/>
    </w:rPr>
  </w:style>
  <w:style w:type="paragraph" w:styleId="Caption">
    <w:name w:val="caption"/>
    <w:basedOn w:val="Normal"/>
    <w:next w:val="Normal"/>
    <w:qFormat/>
    <w:rsid w:val="00E10FA3"/>
    <w:rPr>
      <w:b/>
      <w:bCs/>
      <w:sz w:val="20"/>
      <w:szCs w:val="20"/>
    </w:rPr>
  </w:style>
  <w:style w:type="paragraph" w:styleId="BodyText2">
    <w:name w:val="Body Text 2"/>
    <w:basedOn w:val="Normal"/>
    <w:link w:val="BodyText2Char"/>
    <w:uiPriority w:val="99"/>
    <w:rsid w:val="001D4A97"/>
    <w:pPr>
      <w:spacing w:after="120" w:line="480" w:lineRule="auto"/>
    </w:pPr>
  </w:style>
  <w:style w:type="paragraph" w:styleId="PlainText">
    <w:name w:val="Plain Text"/>
    <w:basedOn w:val="Normal"/>
    <w:rsid w:val="001D4A97"/>
    <w:pPr>
      <w:widowControl/>
      <w:autoSpaceDE/>
      <w:autoSpaceDN/>
      <w:adjustRightInd/>
    </w:pPr>
    <w:rPr>
      <w:rFonts w:ascii="Courier New" w:hAnsi="Courier New" w:cs="Tahoma"/>
      <w:sz w:val="20"/>
      <w:szCs w:val="20"/>
      <w:lang w:val="en-GB"/>
    </w:rPr>
  </w:style>
  <w:style w:type="paragraph" w:customStyle="1" w:styleId="Document1">
    <w:name w:val="Document 1"/>
    <w:rsid w:val="00B74D96"/>
    <w:pPr>
      <w:keepNext/>
      <w:keepLines/>
      <w:widowControl w:val="0"/>
      <w:tabs>
        <w:tab w:val="left" w:pos="-720"/>
      </w:tabs>
      <w:suppressAutoHyphens/>
    </w:pPr>
    <w:rPr>
      <w:rFonts w:ascii="Courier New" w:hAnsi="Courier New" w:cs="Tahoma"/>
      <w:snapToGrid w:val="0"/>
      <w:sz w:val="24"/>
      <w:szCs w:val="24"/>
    </w:rPr>
  </w:style>
  <w:style w:type="paragraph" w:styleId="DocumentMap">
    <w:name w:val="Document Map"/>
    <w:basedOn w:val="Normal"/>
    <w:link w:val="DocumentMapChar"/>
    <w:uiPriority w:val="99"/>
    <w:semiHidden/>
    <w:rsid w:val="00B74D96"/>
    <w:pPr>
      <w:widowControl/>
      <w:shd w:val="clear" w:color="auto" w:fill="000080"/>
      <w:autoSpaceDE/>
      <w:autoSpaceDN/>
      <w:adjustRightInd/>
    </w:pPr>
    <w:rPr>
      <w:rFonts w:ascii="Tahoma" w:hAnsi="Tahoma" w:cs="MS Gothic"/>
      <w:sz w:val="20"/>
      <w:szCs w:val="20"/>
      <w:lang w:val="en-GB"/>
    </w:rPr>
  </w:style>
  <w:style w:type="paragraph" w:styleId="BodyTextIndent2">
    <w:name w:val="Body Text Indent 2"/>
    <w:basedOn w:val="Normal"/>
    <w:rsid w:val="00B74D96"/>
    <w:pPr>
      <w:widowControl/>
      <w:autoSpaceDE/>
      <w:autoSpaceDN/>
      <w:adjustRightInd/>
      <w:ind w:left="270" w:hanging="270"/>
    </w:pPr>
    <w:rPr>
      <w:b/>
      <w:bCs/>
      <w:sz w:val="20"/>
      <w:szCs w:val="20"/>
    </w:rPr>
  </w:style>
  <w:style w:type="paragraph" w:styleId="List2">
    <w:name w:val="List 2"/>
    <w:basedOn w:val="Normal"/>
    <w:rsid w:val="00B74D96"/>
    <w:pPr>
      <w:widowControl/>
      <w:tabs>
        <w:tab w:val="num" w:pos="720"/>
      </w:tabs>
      <w:autoSpaceDE/>
      <w:autoSpaceDN/>
      <w:adjustRightInd/>
      <w:spacing w:before="60" w:after="120"/>
      <w:ind w:left="720" w:hanging="720"/>
    </w:pPr>
  </w:style>
  <w:style w:type="paragraph" w:styleId="CommentText">
    <w:name w:val="annotation text"/>
    <w:basedOn w:val="Normal"/>
    <w:link w:val="CommentTextChar"/>
    <w:rsid w:val="00B74D96"/>
    <w:pPr>
      <w:widowControl/>
      <w:autoSpaceDE/>
      <w:autoSpaceDN/>
      <w:adjustRightInd/>
    </w:pPr>
    <w:rPr>
      <w:sz w:val="20"/>
      <w:szCs w:val="20"/>
    </w:rPr>
  </w:style>
  <w:style w:type="paragraph" w:customStyle="1" w:styleId="1AutoList2">
    <w:name w:val="1AutoList2"/>
    <w:rsid w:val="00B74D96"/>
    <w:pPr>
      <w:widowControl w:val="0"/>
      <w:tabs>
        <w:tab w:val="left" w:pos="720"/>
      </w:tabs>
      <w:ind w:left="720" w:hanging="720"/>
      <w:jc w:val="both"/>
    </w:pPr>
    <w:rPr>
      <w:snapToGrid w:val="0"/>
      <w:sz w:val="24"/>
      <w:szCs w:val="24"/>
      <w:lang w:eastAsia="en-GB"/>
    </w:rPr>
  </w:style>
  <w:style w:type="paragraph" w:styleId="EndnoteText">
    <w:name w:val="endnote text"/>
    <w:basedOn w:val="Normal"/>
    <w:semiHidden/>
    <w:rsid w:val="00B74D96"/>
    <w:pPr>
      <w:autoSpaceDE/>
      <w:autoSpaceDN/>
      <w:adjustRightInd/>
    </w:pPr>
    <w:rPr>
      <w:lang w:val="en-GB"/>
    </w:rPr>
  </w:style>
  <w:style w:type="paragraph" w:styleId="CommentSubject">
    <w:name w:val="annotation subject"/>
    <w:basedOn w:val="CommentText"/>
    <w:next w:val="CommentText"/>
    <w:link w:val="CommentSubjectChar"/>
    <w:uiPriority w:val="99"/>
    <w:semiHidden/>
    <w:rsid w:val="00B74D96"/>
    <w:rPr>
      <w:b/>
      <w:bCs/>
      <w:lang w:val="en-GB"/>
    </w:rPr>
  </w:style>
  <w:style w:type="paragraph" w:styleId="NormalWeb">
    <w:name w:val="Normal (Web)"/>
    <w:aliases w:val=" webb"/>
    <w:basedOn w:val="Normal"/>
    <w:rsid w:val="00B74D96"/>
    <w:pPr>
      <w:widowControl/>
      <w:autoSpaceDE/>
      <w:autoSpaceDN/>
      <w:adjustRightInd/>
      <w:spacing w:before="100" w:beforeAutospacing="1" w:after="100" w:afterAutospacing="1" w:line="260" w:lineRule="atLeast"/>
    </w:pPr>
    <w:rPr>
      <w:rFonts w:ascii="Verdana" w:hAnsi="Verdana"/>
      <w:color w:val="000000"/>
      <w:sz w:val="20"/>
      <w:szCs w:val="20"/>
    </w:rPr>
  </w:style>
  <w:style w:type="paragraph" w:customStyle="1" w:styleId="titleguidered">
    <w:name w:val="titleguidered"/>
    <w:basedOn w:val="Normal"/>
    <w:rsid w:val="00B74D96"/>
    <w:pPr>
      <w:widowControl/>
      <w:autoSpaceDE/>
      <w:autoSpaceDN/>
      <w:adjustRightInd/>
      <w:spacing w:before="100" w:beforeAutospacing="1" w:after="100" w:afterAutospacing="1" w:line="260" w:lineRule="atLeast"/>
    </w:pPr>
    <w:rPr>
      <w:rFonts w:ascii="Verdana" w:hAnsi="Verdana"/>
      <w:b/>
      <w:bCs/>
      <w:color w:val="993333"/>
      <w:spacing w:val="20"/>
    </w:rPr>
  </w:style>
  <w:style w:type="character" w:styleId="Strong">
    <w:name w:val="Strong"/>
    <w:basedOn w:val="DefaultParagraphFont"/>
    <w:uiPriority w:val="22"/>
    <w:qFormat/>
    <w:rsid w:val="00B74D96"/>
    <w:rPr>
      <w:b/>
      <w:bCs/>
    </w:rPr>
  </w:style>
  <w:style w:type="numbering" w:styleId="111111">
    <w:name w:val="Outline List 2"/>
    <w:basedOn w:val="NoList"/>
    <w:rsid w:val="00385612"/>
    <w:pPr>
      <w:numPr>
        <w:numId w:val="7"/>
      </w:numPr>
    </w:pPr>
  </w:style>
  <w:style w:type="character" w:styleId="CommentReference">
    <w:name w:val="annotation reference"/>
    <w:basedOn w:val="DefaultParagraphFont"/>
    <w:uiPriority w:val="99"/>
    <w:semiHidden/>
    <w:rsid w:val="00385612"/>
    <w:rPr>
      <w:sz w:val="16"/>
      <w:szCs w:val="16"/>
    </w:rPr>
  </w:style>
  <w:style w:type="paragraph" w:customStyle="1" w:styleId="Memoheading">
    <w:name w:val="Memo heading"/>
    <w:rsid w:val="00385612"/>
    <w:rPr>
      <w:noProof/>
    </w:rPr>
  </w:style>
  <w:style w:type="character" w:customStyle="1" w:styleId="Heading2CharCharCharCharChar">
    <w:name w:val="Heading 2 Char Char Char Char Char"/>
    <w:basedOn w:val="DefaultParagraphFont"/>
    <w:rsid w:val="00385612"/>
    <w:rPr>
      <w:rFonts w:ascii="Arial" w:hAnsi="Arial"/>
      <w:b/>
      <w:kern w:val="28"/>
      <w:sz w:val="22"/>
      <w:lang w:val="en-US" w:eastAsia="en-US" w:bidi="ar-SA"/>
    </w:rPr>
  </w:style>
  <w:style w:type="paragraph" w:customStyle="1" w:styleId="05">
    <w:name w:val="05"/>
    <w:basedOn w:val="Normal"/>
    <w:rsid w:val="00385612"/>
    <w:pPr>
      <w:widowControl/>
      <w:autoSpaceDE/>
      <w:autoSpaceDN/>
      <w:adjustRightInd/>
      <w:ind w:left="300" w:right="4" w:hanging="300"/>
      <w:jc w:val="both"/>
    </w:pPr>
    <w:rPr>
      <w:rFonts w:ascii="Times" w:hAnsi="Times"/>
      <w:szCs w:val="20"/>
      <w:lang w:val="fr-FR"/>
    </w:rPr>
  </w:style>
  <w:style w:type="character" w:customStyle="1" w:styleId="a0">
    <w:name w:val="_a"/>
    <w:basedOn w:val="DefaultParagraphFont"/>
    <w:rsid w:val="00385612"/>
  </w:style>
  <w:style w:type="paragraph" w:customStyle="1" w:styleId="f4">
    <w:name w:val="f4"/>
    <w:rsid w:val="00385612"/>
    <w:pPr>
      <w:widowControl w:val="0"/>
    </w:pPr>
    <w:rPr>
      <w:sz w:val="22"/>
    </w:rPr>
  </w:style>
  <w:style w:type="paragraph" w:styleId="BodyTextIndent">
    <w:name w:val="Body Text Indent"/>
    <w:basedOn w:val="Normal"/>
    <w:link w:val="BodyTextIndentChar"/>
    <w:uiPriority w:val="99"/>
    <w:rsid w:val="00E20F3C"/>
    <w:pPr>
      <w:spacing w:after="120"/>
      <w:ind w:left="360"/>
    </w:pPr>
  </w:style>
  <w:style w:type="paragraph" w:customStyle="1" w:styleId="TOCI">
    <w:name w:val="TOCI"/>
    <w:basedOn w:val="Default"/>
    <w:next w:val="Default"/>
    <w:rsid w:val="00E20F3C"/>
    <w:pPr>
      <w:widowControl w:val="0"/>
    </w:pPr>
    <w:rPr>
      <w:rFonts w:ascii="Times New Roman" w:eastAsia="Times New Roman" w:hAnsi="Times New Roman" w:cs="Times New Roman"/>
      <w:color w:val="auto"/>
      <w:lang w:eastAsia="en-US"/>
    </w:rPr>
  </w:style>
  <w:style w:type="paragraph" w:customStyle="1" w:styleId="Emission">
    <w:name w:val="Emission"/>
    <w:basedOn w:val="Normal"/>
    <w:next w:val="Normal"/>
    <w:rsid w:val="00FA2B7A"/>
    <w:pPr>
      <w:widowControl/>
      <w:autoSpaceDE/>
      <w:autoSpaceDN/>
      <w:adjustRightInd/>
      <w:ind w:left="5103"/>
    </w:pPr>
    <w:rPr>
      <w:szCs w:val="20"/>
      <w:lang w:val="en-GB" w:eastAsia="en-GB"/>
    </w:rPr>
  </w:style>
  <w:style w:type="paragraph" w:customStyle="1" w:styleId="Bullets">
    <w:name w:val="Bullets"/>
    <w:basedOn w:val="Normal"/>
    <w:rsid w:val="00FA2B7A"/>
    <w:pPr>
      <w:widowControl/>
      <w:numPr>
        <w:numId w:val="9"/>
      </w:numPr>
      <w:autoSpaceDE/>
      <w:autoSpaceDN/>
      <w:adjustRightInd/>
    </w:pPr>
  </w:style>
  <w:style w:type="paragraph" w:customStyle="1" w:styleId="InterofficeMemorandumheading">
    <w:name w:val="Interoffice Memorandum heading"/>
    <w:basedOn w:val="Memoheading"/>
    <w:rsid w:val="00F83D63"/>
    <w:pPr>
      <w:tabs>
        <w:tab w:val="left" w:pos="6840"/>
        <w:tab w:val="left" w:pos="8368"/>
      </w:tabs>
    </w:pPr>
    <w:rPr>
      <w:b/>
      <w:sz w:val="22"/>
    </w:rPr>
  </w:style>
  <w:style w:type="paragraph" w:customStyle="1" w:styleId="Memofooter">
    <w:name w:val="Memo footer"/>
    <w:basedOn w:val="Normal"/>
    <w:rsid w:val="00F83D63"/>
    <w:pPr>
      <w:framePr w:w="10637" w:h="433" w:hSpace="180" w:wrap="around" w:vAnchor="text" w:hAnchor="page" w:x="933" w:y="148"/>
      <w:widowControl/>
      <w:pBdr>
        <w:top w:val="single" w:sz="6" w:space="1" w:color="auto"/>
        <w:left w:val="single" w:sz="6" w:space="1" w:color="auto"/>
        <w:bottom w:val="single" w:sz="6" w:space="1" w:color="auto"/>
        <w:right w:val="single" w:sz="6" w:space="1" w:color="auto"/>
      </w:pBdr>
      <w:autoSpaceDE/>
      <w:autoSpaceDN/>
      <w:adjustRightInd/>
    </w:pPr>
    <w:rPr>
      <w:rFonts w:ascii="Myriad Pro" w:hAnsi="Myriad Pro"/>
      <w:sz w:val="18"/>
      <w:szCs w:val="20"/>
    </w:rPr>
  </w:style>
  <w:style w:type="paragraph" w:customStyle="1" w:styleId="CharCharCharCharCharCharCharCharCharCharCharChar">
    <w:name w:val="Char Char Char Char Char Char Char Char Char Char Char Char"/>
    <w:basedOn w:val="Normal"/>
    <w:rsid w:val="00F83D63"/>
    <w:pPr>
      <w:widowControl/>
      <w:tabs>
        <w:tab w:val="left" w:pos="709"/>
      </w:tabs>
      <w:autoSpaceDE/>
      <w:autoSpaceDN/>
      <w:adjustRightInd/>
    </w:pPr>
    <w:rPr>
      <w:rFonts w:ascii="Tahoma" w:hAnsi="Tahoma"/>
      <w:lang w:val="pl-PL" w:eastAsia="pl-PL"/>
    </w:rPr>
  </w:style>
  <w:style w:type="paragraph" w:customStyle="1" w:styleId="CharCharChar">
    <w:name w:val="Char Char Char"/>
    <w:basedOn w:val="Normal"/>
    <w:rsid w:val="00F83D63"/>
    <w:pPr>
      <w:widowControl/>
      <w:tabs>
        <w:tab w:val="left" w:pos="709"/>
      </w:tabs>
      <w:autoSpaceDE/>
      <w:autoSpaceDN/>
      <w:adjustRightInd/>
    </w:pPr>
    <w:rPr>
      <w:rFonts w:ascii="Tahoma" w:hAnsi="Tahoma"/>
      <w:lang w:val="pl-PL" w:eastAsia="pl-PL"/>
    </w:rPr>
  </w:style>
  <w:style w:type="paragraph" w:customStyle="1" w:styleId="CharCharCharCharCharCharCharCharChar">
    <w:name w:val="Char Char Char Char Char Char Char Char Char"/>
    <w:basedOn w:val="Normal"/>
    <w:rsid w:val="00F83D63"/>
    <w:pPr>
      <w:widowControl/>
      <w:tabs>
        <w:tab w:val="left" w:pos="709"/>
      </w:tabs>
      <w:autoSpaceDE/>
      <w:autoSpaceDN/>
      <w:adjustRightInd/>
    </w:pPr>
    <w:rPr>
      <w:rFonts w:ascii="Tahoma" w:hAnsi="Tahoma"/>
      <w:lang w:val="pl-PL" w:eastAsia="pl-PL"/>
    </w:rPr>
  </w:style>
  <w:style w:type="paragraph" w:customStyle="1" w:styleId="CharCharCharCharCharCharCharCharCharCharCharCharCharCharChar">
    <w:name w:val="Char Char Char Char Char Char Char Char Char Char Char Char Char Char Char"/>
    <w:basedOn w:val="Normal"/>
    <w:rsid w:val="00F83D63"/>
    <w:pPr>
      <w:widowControl/>
      <w:tabs>
        <w:tab w:val="left" w:pos="709"/>
      </w:tabs>
      <w:autoSpaceDE/>
      <w:autoSpaceDN/>
      <w:adjustRightInd/>
    </w:pPr>
    <w:rPr>
      <w:rFonts w:ascii="Tahoma" w:hAnsi="Tahoma"/>
      <w:lang w:val="pl-PL" w:eastAsia="pl-PL"/>
    </w:rPr>
  </w:style>
  <w:style w:type="paragraph" w:customStyle="1" w:styleId="Outline">
    <w:name w:val="Outline"/>
    <w:basedOn w:val="Normal"/>
    <w:rsid w:val="00F83D63"/>
    <w:pPr>
      <w:widowControl/>
      <w:autoSpaceDE/>
      <w:autoSpaceDN/>
      <w:adjustRightInd/>
      <w:spacing w:before="240"/>
      <w:jc w:val="both"/>
    </w:pPr>
    <w:rPr>
      <w:kern w:val="28"/>
      <w:szCs w:val="20"/>
    </w:rPr>
  </w:style>
  <w:style w:type="character" w:customStyle="1" w:styleId="CharChar1">
    <w:name w:val="Char Char1"/>
    <w:basedOn w:val="DefaultParagraphFont"/>
    <w:rsid w:val="00F83D63"/>
    <w:rPr>
      <w:rFonts w:ascii="Arial" w:hAnsi="Arial" w:cs="Arial"/>
      <w:b/>
      <w:bCs/>
      <w:kern w:val="32"/>
      <w:sz w:val="32"/>
      <w:szCs w:val="32"/>
      <w:lang w:val="en-US" w:eastAsia="en-US" w:bidi="ar-SA"/>
    </w:rPr>
  </w:style>
  <w:style w:type="character" w:customStyle="1" w:styleId="CharChar">
    <w:name w:val="Char Char"/>
    <w:basedOn w:val="DefaultParagraphFont"/>
    <w:rsid w:val="00F83D63"/>
    <w:rPr>
      <w:rFonts w:ascii="Arial" w:hAnsi="Arial" w:cs="Arial"/>
      <w:b/>
      <w:bCs/>
      <w:i/>
      <w:iCs/>
      <w:sz w:val="28"/>
      <w:szCs w:val="28"/>
      <w:lang w:val="en-US" w:eastAsia="en-US" w:bidi="ar-SA"/>
    </w:rPr>
  </w:style>
  <w:style w:type="paragraph" w:customStyle="1" w:styleId="a1">
    <w:name w:val="Основной текст"/>
    <w:basedOn w:val="Normal"/>
    <w:rsid w:val="001C0C78"/>
    <w:pPr>
      <w:widowControl/>
      <w:adjustRightInd/>
      <w:spacing w:after="120"/>
    </w:pPr>
    <w:rPr>
      <w:sz w:val="20"/>
      <w:szCs w:val="20"/>
      <w:lang w:val="ru-RU" w:eastAsia="nl-NL"/>
    </w:rPr>
  </w:style>
  <w:style w:type="paragraph" w:customStyle="1" w:styleId="font5">
    <w:name w:val="font5"/>
    <w:basedOn w:val="Normal"/>
    <w:rsid w:val="001C0C78"/>
    <w:pPr>
      <w:widowControl/>
      <w:autoSpaceDE/>
      <w:autoSpaceDN/>
      <w:adjustRightInd/>
      <w:spacing w:before="100" w:beforeAutospacing="1" w:after="100" w:afterAutospacing="1"/>
    </w:pPr>
    <w:rPr>
      <w:rFonts w:eastAsia="Arial Unicode MS"/>
      <w:b/>
      <w:bCs/>
      <w:sz w:val="18"/>
      <w:szCs w:val="18"/>
    </w:rPr>
  </w:style>
  <w:style w:type="paragraph" w:customStyle="1" w:styleId="a3">
    <w:name w:val="a3"/>
    <w:basedOn w:val="Heading2"/>
    <w:rsid w:val="001C0C78"/>
    <w:pPr>
      <w:widowControl/>
      <w:autoSpaceDE/>
      <w:autoSpaceDN/>
      <w:adjustRightInd/>
      <w:spacing w:before="0"/>
      <w:jc w:val="both"/>
    </w:pPr>
    <w:rPr>
      <w:rFonts w:ascii="Times New Roman Bold" w:hAnsi="Times New Roman Bold" w:cs="Times New Roman"/>
      <w:bCs w:val="0"/>
      <w:i w:val="0"/>
      <w:caps/>
      <w:sz w:val="24"/>
      <w:szCs w:val="24"/>
    </w:rPr>
  </w:style>
  <w:style w:type="paragraph" w:customStyle="1" w:styleId="StyleHeading3NotBold">
    <w:name w:val="Style Heading 3 + Not Bold"/>
    <w:basedOn w:val="Heading3"/>
    <w:rsid w:val="001C0C78"/>
    <w:pPr>
      <w:numPr>
        <w:numId w:val="5"/>
      </w:numPr>
    </w:pPr>
    <w:rPr>
      <w:bCs w:val="0"/>
      <w:sz w:val="24"/>
      <w:szCs w:val="24"/>
    </w:rPr>
  </w:style>
  <w:style w:type="paragraph" w:customStyle="1" w:styleId="CharCharCharCharChar">
    <w:name w:val="Char Char Char Char Char"/>
    <w:basedOn w:val="Normal"/>
    <w:rsid w:val="00D03AFB"/>
    <w:pPr>
      <w:widowControl/>
      <w:tabs>
        <w:tab w:val="left" w:pos="709"/>
      </w:tabs>
      <w:autoSpaceDE/>
      <w:autoSpaceDN/>
      <w:adjustRightInd/>
    </w:pPr>
    <w:rPr>
      <w:rFonts w:ascii="Tahoma" w:hAnsi="Tahoma"/>
      <w:lang w:val="pl-PL" w:eastAsia="pl-PL"/>
    </w:rPr>
  </w:style>
  <w:style w:type="paragraph" w:customStyle="1" w:styleId="a2">
    <w:name w:val="(文字) (文字)"/>
    <w:basedOn w:val="Heading2"/>
    <w:rsid w:val="00D03AFB"/>
    <w:pPr>
      <w:pageBreakBefore/>
      <w:widowControl/>
      <w:tabs>
        <w:tab w:val="left" w:pos="850"/>
        <w:tab w:val="left" w:pos="1191"/>
        <w:tab w:val="left" w:pos="1531"/>
      </w:tabs>
      <w:autoSpaceDE/>
      <w:autoSpaceDN/>
      <w:adjustRightInd/>
      <w:spacing w:before="120" w:after="120"/>
      <w:jc w:val="center"/>
    </w:pPr>
    <w:rPr>
      <w:rFonts w:ascii="Tahoma" w:hAnsi="Tahoma" w:cs="Tahoma"/>
      <w:bCs w:val="0"/>
      <w:i w:val="0"/>
      <w:iCs w:val="0"/>
      <w:color w:val="FFFFFF"/>
      <w:spacing w:val="20"/>
      <w:sz w:val="22"/>
      <w:szCs w:val="22"/>
      <w:lang w:val="en-GB" w:eastAsia="zh-CN"/>
    </w:rPr>
  </w:style>
  <w:style w:type="paragraph" w:customStyle="1" w:styleId="para0">
    <w:name w:val="para"/>
    <w:basedOn w:val="Normal"/>
    <w:rsid w:val="00D03AFB"/>
    <w:pPr>
      <w:widowControl/>
      <w:autoSpaceDE/>
      <w:autoSpaceDN/>
      <w:adjustRightInd/>
      <w:spacing w:after="180"/>
      <w:jc w:val="both"/>
    </w:pPr>
    <w:rPr>
      <w:snapToGrid w:val="0"/>
      <w:sz w:val="22"/>
      <w:szCs w:val="20"/>
    </w:rPr>
  </w:style>
  <w:style w:type="character" w:customStyle="1" w:styleId="Heading1Char1">
    <w:name w:val="Heading 1 Char1"/>
    <w:basedOn w:val="DefaultParagraphFont"/>
    <w:uiPriority w:val="9"/>
    <w:rsid w:val="00D03AFB"/>
    <w:rPr>
      <w:rFonts w:ascii="Arial" w:hAnsi="Arial" w:cs="Arial"/>
      <w:b/>
      <w:bCs/>
      <w:kern w:val="32"/>
      <w:sz w:val="32"/>
      <w:szCs w:val="32"/>
      <w:lang w:val="en-US" w:eastAsia="en-US" w:bidi="ar-SA"/>
    </w:rPr>
  </w:style>
  <w:style w:type="character" w:customStyle="1" w:styleId="Heading2Char2">
    <w:name w:val="Heading 2 Char2"/>
    <w:aliases w:val="Heading 2 Char Char Char Char1"/>
    <w:basedOn w:val="DefaultParagraphFont"/>
    <w:rsid w:val="00D03AFB"/>
    <w:rPr>
      <w:rFonts w:ascii="Arial" w:hAnsi="Arial" w:cs="Arial"/>
      <w:b/>
      <w:bCs/>
      <w:i/>
      <w:iCs/>
      <w:sz w:val="28"/>
      <w:szCs w:val="28"/>
      <w:lang w:val="en-US" w:eastAsia="en-US" w:bidi="ar-SA"/>
    </w:rPr>
  </w:style>
  <w:style w:type="character" w:customStyle="1" w:styleId="Natalia">
    <w:name w:val="Natalia"/>
    <w:basedOn w:val="DefaultParagraphFont"/>
    <w:semiHidden/>
    <w:rsid w:val="00D03AFB"/>
    <w:rPr>
      <w:rFonts w:ascii="Arial" w:hAnsi="Arial" w:cs="Arial"/>
      <w:color w:val="000080"/>
      <w:sz w:val="20"/>
      <w:szCs w:val="20"/>
    </w:rPr>
  </w:style>
  <w:style w:type="character" w:customStyle="1" w:styleId="Char">
    <w:name w:val="Char"/>
    <w:basedOn w:val="DefaultParagraphFont"/>
    <w:rsid w:val="00F20A4A"/>
    <w:rPr>
      <w:rFonts w:ascii="Arial" w:hAnsi="Arial" w:cs="Arial"/>
      <w:b/>
      <w:bCs/>
      <w:kern w:val="32"/>
      <w:sz w:val="32"/>
      <w:szCs w:val="32"/>
      <w:lang w:val="en-US" w:eastAsia="en-US" w:bidi="ar-SA"/>
    </w:rPr>
  </w:style>
  <w:style w:type="paragraph" w:customStyle="1" w:styleId="Balonteksts">
    <w:name w:val="Balonteksts"/>
    <w:basedOn w:val="Normal"/>
    <w:semiHidden/>
    <w:rsid w:val="000F520F"/>
    <w:pPr>
      <w:widowControl/>
      <w:autoSpaceDE/>
      <w:autoSpaceDN/>
      <w:adjustRightInd/>
    </w:pPr>
    <w:rPr>
      <w:rFonts w:ascii="Tahoma" w:hAnsi="Tahoma" w:cs="Tahoma"/>
      <w:sz w:val="16"/>
      <w:szCs w:val="16"/>
    </w:rPr>
  </w:style>
  <w:style w:type="paragraph" w:customStyle="1" w:styleId="BodyText1">
    <w:name w:val="Body Text 1"/>
    <w:basedOn w:val="BodyText"/>
    <w:rsid w:val="000F520F"/>
    <w:pPr>
      <w:numPr>
        <w:numId w:val="13"/>
      </w:numPr>
      <w:overflowPunct/>
      <w:autoSpaceDE/>
      <w:autoSpaceDN/>
      <w:adjustRightInd/>
      <w:spacing w:before="240" w:line="240" w:lineRule="atLeast"/>
      <w:textAlignment w:val="auto"/>
    </w:pPr>
    <w:rPr>
      <w:rFonts w:ascii="Times New Roman" w:hAnsi="Times New Roman"/>
      <w:sz w:val="24"/>
      <w:lang w:val="en-US"/>
    </w:rPr>
  </w:style>
  <w:style w:type="character" w:styleId="Emphasis">
    <w:name w:val="Emphasis"/>
    <w:basedOn w:val="DefaultParagraphFont"/>
    <w:uiPriority w:val="20"/>
    <w:qFormat/>
    <w:rsid w:val="000F520F"/>
    <w:rPr>
      <w:i/>
      <w:iCs/>
    </w:rPr>
  </w:style>
  <w:style w:type="paragraph" w:customStyle="1" w:styleId="NormalIP2">
    <w:name w:val="Normal IP 2"/>
    <w:basedOn w:val="Normal"/>
    <w:rsid w:val="00A35E5B"/>
    <w:pPr>
      <w:widowControl/>
      <w:autoSpaceDE/>
      <w:autoSpaceDN/>
      <w:adjustRightInd/>
      <w:spacing w:before="80" w:after="80"/>
      <w:jc w:val="both"/>
    </w:pPr>
    <w:rPr>
      <w:iCs/>
      <w:lang w:val="lv-LV" w:eastAsia="lv-LV"/>
    </w:rPr>
  </w:style>
  <w:style w:type="paragraph" w:styleId="TableofFigures">
    <w:name w:val="table of figures"/>
    <w:basedOn w:val="Normal"/>
    <w:next w:val="Normal"/>
    <w:uiPriority w:val="99"/>
    <w:rsid w:val="00146645"/>
    <w:pPr>
      <w:ind w:left="480" w:hanging="480"/>
    </w:pPr>
    <w:rPr>
      <w:rFonts w:ascii="Arial" w:hAnsi="Arial"/>
      <w:sz w:val="20"/>
    </w:rPr>
  </w:style>
  <w:style w:type="paragraph" w:styleId="Index1">
    <w:name w:val="index 1"/>
    <w:basedOn w:val="Normal"/>
    <w:next w:val="Normal"/>
    <w:autoRedefine/>
    <w:semiHidden/>
    <w:rsid w:val="00146645"/>
    <w:pPr>
      <w:ind w:left="240" w:hanging="240"/>
    </w:pPr>
  </w:style>
  <w:style w:type="paragraph" w:styleId="Index2">
    <w:name w:val="index 2"/>
    <w:basedOn w:val="Normal"/>
    <w:next w:val="Normal"/>
    <w:autoRedefine/>
    <w:semiHidden/>
    <w:rsid w:val="00146645"/>
    <w:pPr>
      <w:ind w:left="480" w:hanging="240"/>
    </w:pPr>
  </w:style>
  <w:style w:type="paragraph" w:styleId="Index3">
    <w:name w:val="index 3"/>
    <w:basedOn w:val="Normal"/>
    <w:next w:val="Normal"/>
    <w:autoRedefine/>
    <w:semiHidden/>
    <w:rsid w:val="00146645"/>
    <w:pPr>
      <w:ind w:left="720" w:hanging="240"/>
    </w:pPr>
  </w:style>
  <w:style w:type="paragraph" w:styleId="Index4">
    <w:name w:val="index 4"/>
    <w:basedOn w:val="Normal"/>
    <w:next w:val="Normal"/>
    <w:autoRedefine/>
    <w:semiHidden/>
    <w:rsid w:val="00146645"/>
    <w:pPr>
      <w:ind w:left="960" w:hanging="240"/>
    </w:pPr>
  </w:style>
  <w:style w:type="paragraph" w:styleId="Index5">
    <w:name w:val="index 5"/>
    <w:basedOn w:val="Normal"/>
    <w:next w:val="Normal"/>
    <w:autoRedefine/>
    <w:semiHidden/>
    <w:rsid w:val="00146645"/>
    <w:pPr>
      <w:ind w:left="1200" w:hanging="240"/>
    </w:pPr>
  </w:style>
  <w:style w:type="paragraph" w:styleId="Index6">
    <w:name w:val="index 6"/>
    <w:basedOn w:val="Normal"/>
    <w:next w:val="Normal"/>
    <w:autoRedefine/>
    <w:semiHidden/>
    <w:rsid w:val="00146645"/>
    <w:pPr>
      <w:ind w:left="1440" w:hanging="240"/>
    </w:pPr>
  </w:style>
  <w:style w:type="paragraph" w:styleId="Index7">
    <w:name w:val="index 7"/>
    <w:basedOn w:val="Normal"/>
    <w:next w:val="Normal"/>
    <w:autoRedefine/>
    <w:semiHidden/>
    <w:rsid w:val="00146645"/>
    <w:pPr>
      <w:ind w:left="1680" w:hanging="240"/>
    </w:pPr>
  </w:style>
  <w:style w:type="paragraph" w:styleId="Index8">
    <w:name w:val="index 8"/>
    <w:basedOn w:val="Normal"/>
    <w:next w:val="Normal"/>
    <w:autoRedefine/>
    <w:semiHidden/>
    <w:rsid w:val="00146645"/>
    <w:pPr>
      <w:ind w:left="1920" w:hanging="240"/>
    </w:pPr>
  </w:style>
  <w:style w:type="paragraph" w:styleId="Index9">
    <w:name w:val="index 9"/>
    <w:basedOn w:val="Normal"/>
    <w:next w:val="Normal"/>
    <w:autoRedefine/>
    <w:semiHidden/>
    <w:rsid w:val="00146645"/>
    <w:pPr>
      <w:ind w:left="2160" w:hanging="240"/>
    </w:pPr>
  </w:style>
  <w:style w:type="paragraph" w:styleId="IndexHeading">
    <w:name w:val="index heading"/>
    <w:basedOn w:val="Normal"/>
    <w:next w:val="Index1"/>
    <w:semiHidden/>
    <w:rsid w:val="00146645"/>
  </w:style>
  <w:style w:type="paragraph" w:customStyle="1" w:styleId="Heading1a">
    <w:name w:val="Heading 1a"/>
    <w:basedOn w:val="Normal"/>
    <w:next w:val="Normal"/>
    <w:rsid w:val="00146645"/>
    <w:pPr>
      <w:keepNext/>
      <w:keepLines/>
      <w:widowControl/>
      <w:numPr>
        <w:numId w:val="14"/>
      </w:numPr>
      <w:autoSpaceDE/>
      <w:autoSpaceDN/>
      <w:adjustRightInd/>
      <w:spacing w:before="1440" w:after="240"/>
      <w:jc w:val="center"/>
      <w:outlineLvl w:val="0"/>
    </w:pPr>
    <w:rPr>
      <w:b/>
      <w:caps/>
      <w:sz w:val="32"/>
      <w:szCs w:val="20"/>
    </w:rPr>
  </w:style>
  <w:style w:type="paragraph" w:customStyle="1" w:styleId="MainParanoChapter">
    <w:name w:val="Main Para no Chapter #"/>
    <w:basedOn w:val="Normal"/>
    <w:rsid w:val="00146645"/>
    <w:pPr>
      <w:widowControl/>
      <w:numPr>
        <w:ilvl w:val="1"/>
        <w:numId w:val="14"/>
      </w:numPr>
      <w:autoSpaceDE/>
      <w:autoSpaceDN/>
      <w:adjustRightInd/>
      <w:spacing w:after="240"/>
      <w:outlineLvl w:val="1"/>
    </w:pPr>
    <w:rPr>
      <w:szCs w:val="20"/>
    </w:rPr>
  </w:style>
  <w:style w:type="paragraph" w:customStyle="1" w:styleId="Sub-Para1underX">
    <w:name w:val="Sub-Para 1 under X."/>
    <w:basedOn w:val="Normal"/>
    <w:rsid w:val="00146645"/>
    <w:pPr>
      <w:widowControl/>
      <w:numPr>
        <w:ilvl w:val="2"/>
        <w:numId w:val="14"/>
      </w:numPr>
      <w:autoSpaceDE/>
      <w:autoSpaceDN/>
      <w:adjustRightInd/>
      <w:spacing w:after="240"/>
      <w:outlineLvl w:val="2"/>
    </w:pPr>
    <w:rPr>
      <w:szCs w:val="20"/>
    </w:rPr>
  </w:style>
  <w:style w:type="paragraph" w:customStyle="1" w:styleId="Sub-Para2underX">
    <w:name w:val="Sub-Para 2 under X."/>
    <w:basedOn w:val="Normal"/>
    <w:rsid w:val="00146645"/>
    <w:pPr>
      <w:widowControl/>
      <w:numPr>
        <w:ilvl w:val="3"/>
        <w:numId w:val="14"/>
      </w:numPr>
      <w:autoSpaceDE/>
      <w:autoSpaceDN/>
      <w:adjustRightInd/>
      <w:spacing w:after="240"/>
      <w:outlineLvl w:val="3"/>
    </w:pPr>
    <w:rPr>
      <w:szCs w:val="20"/>
    </w:rPr>
  </w:style>
  <w:style w:type="paragraph" w:customStyle="1" w:styleId="Sub-Para3underX">
    <w:name w:val="Sub-Para 3 under X."/>
    <w:basedOn w:val="Normal"/>
    <w:rsid w:val="00146645"/>
    <w:pPr>
      <w:widowControl/>
      <w:numPr>
        <w:ilvl w:val="4"/>
        <w:numId w:val="14"/>
      </w:numPr>
      <w:autoSpaceDE/>
      <w:autoSpaceDN/>
      <w:adjustRightInd/>
      <w:spacing w:after="240"/>
      <w:outlineLvl w:val="4"/>
    </w:pPr>
    <w:rPr>
      <w:szCs w:val="20"/>
    </w:rPr>
  </w:style>
  <w:style w:type="paragraph" w:customStyle="1" w:styleId="Sub-Para4underX">
    <w:name w:val="Sub-Para 4 under X."/>
    <w:basedOn w:val="Normal"/>
    <w:rsid w:val="00146645"/>
    <w:pPr>
      <w:widowControl/>
      <w:numPr>
        <w:ilvl w:val="5"/>
        <w:numId w:val="14"/>
      </w:numPr>
      <w:autoSpaceDE/>
      <w:autoSpaceDN/>
      <w:adjustRightInd/>
      <w:spacing w:after="240"/>
      <w:outlineLvl w:val="5"/>
    </w:pPr>
    <w:rPr>
      <w:szCs w:val="20"/>
    </w:rPr>
  </w:style>
  <w:style w:type="paragraph" w:customStyle="1" w:styleId="SLONormal">
    <w:name w:val="SLO Normal"/>
    <w:rsid w:val="00B04376"/>
    <w:pPr>
      <w:overflowPunct w:val="0"/>
      <w:autoSpaceDE w:val="0"/>
      <w:autoSpaceDN w:val="0"/>
      <w:adjustRightInd w:val="0"/>
      <w:spacing w:before="120" w:after="120"/>
      <w:jc w:val="both"/>
      <w:textAlignment w:val="baseline"/>
    </w:pPr>
    <w:rPr>
      <w:noProof/>
      <w:sz w:val="24"/>
      <w:szCs w:val="24"/>
      <w:lang w:val="en-GB"/>
    </w:rPr>
  </w:style>
  <w:style w:type="paragraph" w:customStyle="1" w:styleId="StyleHeading2AsianMSMincho">
    <w:name w:val="Style Heading 2 + (Asian) MS Mincho"/>
    <w:basedOn w:val="Heading2"/>
    <w:rsid w:val="00E7048F"/>
    <w:pPr>
      <w:widowControl/>
      <w:autoSpaceDE/>
      <w:autoSpaceDN/>
      <w:adjustRightInd/>
    </w:pPr>
    <w:rPr>
      <w:rFonts w:ascii="CG Times" w:hAnsi="CG Times"/>
      <w:sz w:val="22"/>
    </w:rPr>
  </w:style>
  <w:style w:type="paragraph" w:customStyle="1" w:styleId="smallheading">
    <w:name w:val="small heading"/>
    <w:basedOn w:val="Normal"/>
    <w:rsid w:val="00E7048F"/>
    <w:pPr>
      <w:keepNext/>
      <w:widowControl/>
      <w:autoSpaceDE/>
      <w:autoSpaceDN/>
      <w:adjustRightInd/>
      <w:spacing w:before="480" w:line="312" w:lineRule="auto"/>
      <w:jc w:val="both"/>
    </w:pPr>
    <w:rPr>
      <w:rFonts w:ascii="Arial" w:hAnsi="Arial"/>
      <w:b/>
    </w:rPr>
  </w:style>
  <w:style w:type="paragraph" w:customStyle="1" w:styleId="Style1">
    <w:name w:val="Style1"/>
    <w:basedOn w:val="Normal"/>
    <w:rsid w:val="00E7048F"/>
    <w:pPr>
      <w:widowControl/>
      <w:autoSpaceDE/>
      <w:autoSpaceDN/>
      <w:adjustRightInd/>
      <w:spacing w:before="60" w:after="60" w:line="240" w:lineRule="atLeast"/>
    </w:pPr>
    <w:rPr>
      <w:rFonts w:ascii="Trebuchet MS" w:hAnsi="Trebuchet MS"/>
      <w:bCs/>
      <w:sz w:val="20"/>
      <w:szCs w:val="48"/>
    </w:rPr>
  </w:style>
  <w:style w:type="paragraph" w:styleId="ListParagraph">
    <w:name w:val="List Paragraph"/>
    <w:basedOn w:val="Normal"/>
    <w:link w:val="ListParagraphChar"/>
    <w:uiPriority w:val="34"/>
    <w:qFormat/>
    <w:rsid w:val="002C43B9"/>
    <w:pPr>
      <w:ind w:left="720"/>
      <w:contextualSpacing/>
    </w:pPr>
  </w:style>
  <w:style w:type="character" w:customStyle="1" w:styleId="FootnoteTextChar">
    <w:name w:val="Footnote Text Char"/>
    <w:aliases w:val="Geneva 9 Char,Font: Geneva 9 Char,Boston 10 Char,f Char,Testo nota a piè di pagina Carattere Carattere Char,Testo nota a piè di pagina Carattere Char,Testo nota a piè di pagina Carattere1 Carattere Char,ft Char"/>
    <w:basedOn w:val="DefaultParagraphFont"/>
    <w:link w:val="FootnoteText"/>
    <w:uiPriority w:val="99"/>
    <w:rsid w:val="001D1D8B"/>
    <w:rPr>
      <w:sz w:val="18"/>
    </w:rPr>
  </w:style>
  <w:style w:type="character" w:customStyle="1" w:styleId="Heading3Char">
    <w:name w:val="Heading 3 Char"/>
    <w:basedOn w:val="DefaultParagraphFont"/>
    <w:link w:val="Heading3"/>
    <w:uiPriority w:val="9"/>
    <w:rsid w:val="005E576B"/>
    <w:rPr>
      <w:b/>
      <w:bCs/>
    </w:rPr>
  </w:style>
  <w:style w:type="paragraph" w:customStyle="1" w:styleId="FootnoteReference1">
    <w:name w:val="Footnote Reference1"/>
    <w:basedOn w:val="Normal"/>
    <w:rsid w:val="001D3F17"/>
    <w:pPr>
      <w:widowControl/>
      <w:autoSpaceDE/>
      <w:autoSpaceDN/>
      <w:adjustRightInd/>
    </w:pPr>
    <w:rPr>
      <w:rFonts w:ascii="Times" w:hAnsi="Times"/>
      <w:snapToGrid w:val="0"/>
      <w:position w:val="7"/>
      <w:sz w:val="22"/>
      <w:szCs w:val="20"/>
    </w:rPr>
  </w:style>
  <w:style w:type="paragraph" w:customStyle="1" w:styleId="GVWDHeading1">
    <w:name w:val="GVWD Heading 1"/>
    <w:basedOn w:val="Normal"/>
    <w:next w:val="Normal"/>
    <w:rsid w:val="001D3F17"/>
    <w:pPr>
      <w:widowControl/>
      <w:numPr>
        <w:numId w:val="20"/>
      </w:numPr>
      <w:autoSpaceDE/>
      <w:autoSpaceDN/>
      <w:adjustRightInd/>
    </w:pPr>
    <w:rPr>
      <w:rFonts w:ascii="Arial" w:eastAsia="SimSun" w:hAnsi="Arial"/>
      <w:b/>
      <w:sz w:val="22"/>
      <w:szCs w:val="20"/>
    </w:rPr>
  </w:style>
  <w:style w:type="paragraph" w:customStyle="1" w:styleId="GVWDHeading2">
    <w:name w:val="GVWD Heading 2"/>
    <w:basedOn w:val="Normal"/>
    <w:next w:val="Normal"/>
    <w:rsid w:val="001D3F17"/>
    <w:pPr>
      <w:widowControl/>
      <w:numPr>
        <w:ilvl w:val="1"/>
        <w:numId w:val="20"/>
      </w:numPr>
      <w:autoSpaceDE/>
      <w:autoSpaceDN/>
      <w:adjustRightInd/>
    </w:pPr>
    <w:rPr>
      <w:rFonts w:ascii="Arial" w:eastAsia="SimSun" w:hAnsi="Arial"/>
      <w:b/>
      <w:sz w:val="22"/>
      <w:szCs w:val="20"/>
    </w:rPr>
  </w:style>
  <w:style w:type="paragraph" w:customStyle="1" w:styleId="21">
    <w:name w:val="Основной текст с отступом 21"/>
    <w:basedOn w:val="Normal"/>
    <w:rsid w:val="001D3F17"/>
    <w:pPr>
      <w:widowControl/>
      <w:tabs>
        <w:tab w:val="left" w:pos="540"/>
      </w:tabs>
      <w:suppressAutoHyphens/>
      <w:autoSpaceDE/>
      <w:autoSpaceDN/>
      <w:adjustRightInd/>
      <w:ind w:left="540" w:hanging="540"/>
    </w:pPr>
    <w:rPr>
      <w:sz w:val="22"/>
      <w:lang w:val="en-GB" w:eastAsia="ar-SA"/>
    </w:rPr>
  </w:style>
  <w:style w:type="paragraph" w:customStyle="1" w:styleId="outcome">
    <w:name w:val="outcome"/>
    <w:basedOn w:val="Normal"/>
    <w:rsid w:val="001D3F17"/>
    <w:pPr>
      <w:widowControl/>
      <w:tabs>
        <w:tab w:val="left" w:pos="1260"/>
      </w:tabs>
      <w:suppressAutoHyphens/>
      <w:autoSpaceDE/>
      <w:autoSpaceDN/>
      <w:adjustRightInd/>
      <w:spacing w:after="120"/>
      <w:ind w:left="1260" w:hanging="1260"/>
      <w:jc w:val="both"/>
    </w:pPr>
    <w:rPr>
      <w:b/>
      <w:bCs/>
      <w:iCs/>
      <w:color w:val="000000"/>
      <w:sz w:val="21"/>
      <w:szCs w:val="22"/>
      <w:lang w:val="en-GB" w:eastAsia="ar-SA"/>
    </w:rPr>
  </w:style>
  <w:style w:type="paragraph" w:customStyle="1" w:styleId="TableHeaderPage">
    <w:name w:val="Table Header Page"/>
    <w:basedOn w:val="Normal"/>
    <w:rsid w:val="001D3F17"/>
    <w:pPr>
      <w:widowControl/>
      <w:autoSpaceDE/>
      <w:autoSpaceDN/>
      <w:adjustRightInd/>
      <w:spacing w:before="60" w:after="60"/>
    </w:pPr>
    <w:rPr>
      <w:b/>
      <w:sz w:val="20"/>
      <w:szCs w:val="20"/>
      <w:lang w:val="en-GB"/>
    </w:rPr>
  </w:style>
  <w:style w:type="paragraph" w:customStyle="1" w:styleId="BodyText21">
    <w:name w:val="Body Text 21"/>
    <w:basedOn w:val="Normal"/>
    <w:rsid w:val="001D3F17"/>
    <w:pPr>
      <w:tabs>
        <w:tab w:val="left" w:pos="360"/>
      </w:tabs>
      <w:autoSpaceDE/>
      <w:autoSpaceDN/>
      <w:adjustRightInd/>
      <w:jc w:val="both"/>
    </w:pPr>
    <w:rPr>
      <w:sz w:val="22"/>
      <w:szCs w:val="20"/>
      <w:lang w:val="en-AU"/>
    </w:rPr>
  </w:style>
  <w:style w:type="paragraph" w:customStyle="1" w:styleId="Text">
    <w:name w:val="Text"/>
    <w:basedOn w:val="Normal"/>
    <w:rsid w:val="001D3F17"/>
    <w:pPr>
      <w:widowControl/>
      <w:autoSpaceDE/>
      <w:autoSpaceDN/>
      <w:adjustRightInd/>
      <w:spacing w:before="240" w:line="252" w:lineRule="auto"/>
      <w:jc w:val="both"/>
    </w:pPr>
    <w:rPr>
      <w:sz w:val="22"/>
      <w:szCs w:val="20"/>
    </w:rPr>
  </w:style>
  <w:style w:type="paragraph" w:customStyle="1" w:styleId="ConsCell">
    <w:name w:val="ConsCell"/>
    <w:rsid w:val="001D3F17"/>
    <w:pPr>
      <w:widowControl w:val="0"/>
      <w:autoSpaceDE w:val="0"/>
      <w:autoSpaceDN w:val="0"/>
      <w:adjustRightInd w:val="0"/>
    </w:pPr>
    <w:rPr>
      <w:rFonts w:ascii="Arial" w:hAnsi="Arial" w:cs="Arial"/>
      <w:lang w:val="ru-RU" w:eastAsia="ru-RU"/>
    </w:rPr>
  </w:style>
  <w:style w:type="paragraph" w:customStyle="1" w:styleId="Outcome0">
    <w:name w:val="Outcome"/>
    <w:basedOn w:val="Normal"/>
    <w:rsid w:val="001D3F17"/>
    <w:pPr>
      <w:widowControl/>
      <w:autoSpaceDE/>
      <w:autoSpaceDN/>
      <w:adjustRightInd/>
    </w:pPr>
    <w:rPr>
      <w:b/>
      <w:sz w:val="22"/>
      <w:szCs w:val="22"/>
    </w:rPr>
  </w:style>
  <w:style w:type="paragraph" w:customStyle="1" w:styleId="TableT">
    <w:name w:val="TableT"/>
    <w:basedOn w:val="Normal"/>
    <w:autoRedefine/>
    <w:uiPriority w:val="99"/>
    <w:rsid w:val="001D3F17"/>
    <w:pPr>
      <w:widowControl/>
      <w:autoSpaceDE/>
      <w:autoSpaceDN/>
      <w:adjustRightInd/>
      <w:ind w:left="18" w:firstLine="6"/>
    </w:pPr>
    <w:rPr>
      <w:sz w:val="20"/>
      <w:szCs w:val="20"/>
    </w:rPr>
  </w:style>
  <w:style w:type="paragraph" w:customStyle="1" w:styleId="NormalbulletsChar">
    <w:name w:val="Normal bullets Char"/>
    <w:basedOn w:val="Normal"/>
    <w:rsid w:val="001D3F17"/>
    <w:pPr>
      <w:widowControl/>
      <w:numPr>
        <w:numId w:val="21"/>
      </w:numPr>
      <w:autoSpaceDE/>
      <w:autoSpaceDN/>
      <w:adjustRightInd/>
    </w:pPr>
    <w:rPr>
      <w:lang w:val="en-GB"/>
    </w:rPr>
  </w:style>
  <w:style w:type="paragraph" w:customStyle="1" w:styleId="CharChar0">
    <w:name w:val="Char Char"/>
    <w:basedOn w:val="Normal"/>
    <w:rsid w:val="001D3F17"/>
    <w:pPr>
      <w:widowControl/>
      <w:autoSpaceDE/>
      <w:autoSpaceDN/>
      <w:adjustRightInd/>
      <w:spacing w:after="160" w:line="240" w:lineRule="exact"/>
    </w:pPr>
    <w:rPr>
      <w:rFonts w:ascii="Arial" w:hAnsi="Arial" w:cs="Arial"/>
      <w:sz w:val="20"/>
      <w:szCs w:val="20"/>
    </w:rPr>
  </w:style>
  <w:style w:type="paragraph" w:customStyle="1" w:styleId="newpara">
    <w:name w:val="newpara"/>
    <w:basedOn w:val="Normal"/>
    <w:rsid w:val="001D3F17"/>
    <w:pPr>
      <w:widowControl/>
      <w:autoSpaceDE/>
      <w:autoSpaceDN/>
      <w:adjustRightInd/>
      <w:spacing w:before="100" w:beforeAutospacing="1" w:after="100" w:afterAutospacing="1"/>
    </w:pPr>
    <w:rPr>
      <w:rFonts w:eastAsia="Arial Unicode MS"/>
    </w:rPr>
  </w:style>
  <w:style w:type="paragraph" w:customStyle="1" w:styleId="para1">
    <w:name w:val="para1"/>
    <w:basedOn w:val="Normal"/>
    <w:rsid w:val="001D3F17"/>
    <w:pPr>
      <w:adjustRightInd/>
      <w:spacing w:after="180"/>
      <w:jc w:val="both"/>
    </w:pPr>
    <w:rPr>
      <w:lang w:val="en-GB"/>
    </w:rPr>
  </w:style>
  <w:style w:type="character" w:customStyle="1" w:styleId="body1">
    <w:name w:val="body1"/>
    <w:basedOn w:val="DefaultParagraphFont"/>
    <w:rsid w:val="001D3F17"/>
    <w:rPr>
      <w:rFonts w:ascii="Arial" w:hAnsi="Arial" w:cs="Arial" w:hint="default"/>
      <w:sz w:val="16"/>
      <w:szCs w:val="16"/>
    </w:rPr>
  </w:style>
  <w:style w:type="paragraph" w:customStyle="1" w:styleId="1">
    <w:name w:val="Стиль1"/>
    <w:basedOn w:val="Normal"/>
    <w:link w:val="10"/>
    <w:rsid w:val="001D3F17"/>
    <w:pPr>
      <w:widowControl/>
      <w:tabs>
        <w:tab w:val="num" w:pos="1260"/>
      </w:tabs>
      <w:autoSpaceDE/>
      <w:autoSpaceDN/>
      <w:adjustRightInd/>
      <w:ind w:left="1260" w:hanging="360"/>
    </w:pPr>
    <w:rPr>
      <w:b/>
    </w:rPr>
  </w:style>
  <w:style w:type="character" w:customStyle="1" w:styleId="10">
    <w:name w:val="Стиль1 Знак"/>
    <w:basedOn w:val="DefaultParagraphFont"/>
    <w:link w:val="1"/>
    <w:rsid w:val="001D3F17"/>
    <w:rPr>
      <w:b/>
      <w:sz w:val="24"/>
      <w:szCs w:val="24"/>
    </w:rPr>
  </w:style>
  <w:style w:type="paragraph" w:customStyle="1" w:styleId="11">
    <w:name w:val="1"/>
    <w:basedOn w:val="Normal"/>
    <w:rsid w:val="001D3F17"/>
    <w:pPr>
      <w:widowControl/>
      <w:autoSpaceDE/>
      <w:autoSpaceDN/>
      <w:adjustRightInd/>
      <w:spacing w:after="160" w:line="240" w:lineRule="exact"/>
    </w:pPr>
    <w:rPr>
      <w:rFonts w:ascii="Arial" w:hAnsi="Arial" w:cs="Arial"/>
      <w:sz w:val="20"/>
      <w:szCs w:val="20"/>
    </w:rPr>
  </w:style>
  <w:style w:type="paragraph" w:customStyle="1" w:styleId="BalloonText1">
    <w:name w:val="Balloon Text1"/>
    <w:basedOn w:val="Normal"/>
    <w:semiHidden/>
    <w:rsid w:val="001D3F17"/>
    <w:pPr>
      <w:widowControl/>
      <w:autoSpaceDE/>
      <w:autoSpaceDN/>
      <w:adjustRightInd/>
    </w:pPr>
    <w:rPr>
      <w:rFonts w:ascii="Tahoma" w:hAnsi="Tahoma" w:cs="Tahoma"/>
      <w:sz w:val="16"/>
      <w:szCs w:val="16"/>
    </w:rPr>
  </w:style>
  <w:style w:type="paragraph" w:styleId="BlockText">
    <w:name w:val="Block Text"/>
    <w:basedOn w:val="Normal"/>
    <w:rsid w:val="001D3F17"/>
    <w:pPr>
      <w:widowControl/>
      <w:autoSpaceDE/>
      <w:autoSpaceDN/>
      <w:adjustRightInd/>
      <w:ind w:left="720" w:right="720"/>
      <w:jc w:val="both"/>
    </w:pPr>
    <w:rPr>
      <w:i/>
      <w:szCs w:val="20"/>
      <w:lang w:val="en-GB"/>
    </w:rPr>
  </w:style>
  <w:style w:type="paragraph" w:customStyle="1" w:styleId="12">
    <w:name w:val="Основной текст1"/>
    <w:basedOn w:val="Normal"/>
    <w:rsid w:val="001D3F17"/>
    <w:pPr>
      <w:widowControl/>
      <w:adjustRightInd/>
      <w:spacing w:after="120"/>
    </w:pPr>
    <w:rPr>
      <w:sz w:val="20"/>
      <w:szCs w:val="20"/>
      <w:lang w:val="ru-RU" w:eastAsia="nl-NL"/>
    </w:rPr>
  </w:style>
  <w:style w:type="character" w:customStyle="1" w:styleId="style221">
    <w:name w:val="style221"/>
    <w:basedOn w:val="DefaultParagraphFont"/>
    <w:rsid w:val="001D3F17"/>
    <w:rPr>
      <w:sz w:val="24"/>
      <w:szCs w:val="24"/>
    </w:rPr>
  </w:style>
  <w:style w:type="paragraph" w:customStyle="1" w:styleId="a4">
    <w:name w:val="Знак"/>
    <w:basedOn w:val="Normal"/>
    <w:rsid w:val="001D3F17"/>
    <w:pPr>
      <w:widowControl/>
      <w:autoSpaceDE/>
      <w:autoSpaceDN/>
      <w:adjustRightInd/>
      <w:spacing w:after="160" w:line="240" w:lineRule="exact"/>
    </w:pPr>
    <w:rPr>
      <w:rFonts w:ascii="Arial" w:hAnsi="Arial" w:cs="Arial"/>
      <w:sz w:val="20"/>
      <w:szCs w:val="20"/>
    </w:rPr>
  </w:style>
  <w:style w:type="paragraph" w:customStyle="1" w:styleId="CommentSubject1">
    <w:name w:val="Comment Subject1"/>
    <w:basedOn w:val="CommentText"/>
    <w:next w:val="CommentText"/>
    <w:semiHidden/>
    <w:rsid w:val="001D3F17"/>
    <w:rPr>
      <w:b/>
      <w:bCs/>
    </w:rPr>
  </w:style>
  <w:style w:type="character" w:customStyle="1" w:styleId="hps">
    <w:name w:val="hps"/>
    <w:basedOn w:val="DefaultParagraphFont"/>
    <w:rsid w:val="001D3F17"/>
  </w:style>
  <w:style w:type="character" w:customStyle="1" w:styleId="hpsatn">
    <w:name w:val="hps atn"/>
    <w:basedOn w:val="DefaultParagraphFont"/>
    <w:rsid w:val="001D3F17"/>
  </w:style>
  <w:style w:type="paragraph" w:customStyle="1" w:styleId="Heading11">
    <w:name w:val="Heading 11"/>
    <w:basedOn w:val="Normal"/>
    <w:next w:val="Normal"/>
    <w:uiPriority w:val="9"/>
    <w:qFormat/>
    <w:rsid w:val="00F2167D"/>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276" w:lineRule="auto"/>
      <w:outlineLvl w:val="0"/>
    </w:pPr>
    <w:rPr>
      <w:rFonts w:ascii="Calibri" w:eastAsia="Calibri" w:hAnsi="Calibri"/>
      <w:b/>
      <w:bCs/>
      <w:caps/>
      <w:color w:val="FFFFFF"/>
      <w:spacing w:val="15"/>
      <w:sz w:val="22"/>
      <w:szCs w:val="22"/>
      <w:lang w:bidi="en-US"/>
    </w:rPr>
  </w:style>
  <w:style w:type="paragraph" w:customStyle="1" w:styleId="Heading21">
    <w:name w:val="Heading 21"/>
    <w:basedOn w:val="Normal"/>
    <w:next w:val="Normal"/>
    <w:uiPriority w:val="9"/>
    <w:unhideWhenUsed/>
    <w:qFormat/>
    <w:rsid w:val="00F2167D"/>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276" w:lineRule="auto"/>
      <w:outlineLvl w:val="1"/>
    </w:pPr>
    <w:rPr>
      <w:rFonts w:ascii="Calibri" w:hAnsi="Calibri"/>
      <w:caps/>
      <w:spacing w:val="15"/>
      <w:sz w:val="22"/>
      <w:szCs w:val="22"/>
      <w:lang w:bidi="en-US"/>
    </w:rPr>
  </w:style>
  <w:style w:type="paragraph" w:customStyle="1" w:styleId="Heading31">
    <w:name w:val="Heading 31"/>
    <w:basedOn w:val="Heading51"/>
    <w:next w:val="Normal"/>
    <w:uiPriority w:val="9"/>
    <w:unhideWhenUsed/>
    <w:qFormat/>
    <w:rsid w:val="00F2167D"/>
  </w:style>
  <w:style w:type="paragraph" w:customStyle="1" w:styleId="Heading41">
    <w:name w:val="Heading 41"/>
    <w:basedOn w:val="Normal"/>
    <w:next w:val="Normal"/>
    <w:uiPriority w:val="9"/>
    <w:unhideWhenUsed/>
    <w:qFormat/>
    <w:rsid w:val="00F2167D"/>
    <w:pPr>
      <w:widowControl/>
      <w:pBdr>
        <w:top w:val="dotted" w:sz="6" w:space="2" w:color="4F81BD"/>
        <w:left w:val="dotted" w:sz="6" w:space="2" w:color="4F81BD"/>
      </w:pBdr>
      <w:autoSpaceDE/>
      <w:autoSpaceDN/>
      <w:adjustRightInd/>
      <w:spacing w:before="300" w:line="276" w:lineRule="auto"/>
      <w:outlineLvl w:val="3"/>
    </w:pPr>
    <w:rPr>
      <w:rFonts w:ascii="Calibri" w:hAnsi="Calibri"/>
      <w:caps/>
      <w:color w:val="365F91"/>
      <w:spacing w:val="10"/>
      <w:sz w:val="22"/>
      <w:szCs w:val="22"/>
      <w:lang w:bidi="en-US"/>
    </w:rPr>
  </w:style>
  <w:style w:type="paragraph" w:customStyle="1" w:styleId="Heading51">
    <w:name w:val="Heading 51"/>
    <w:basedOn w:val="Normal"/>
    <w:next w:val="Normal"/>
    <w:uiPriority w:val="9"/>
    <w:unhideWhenUsed/>
    <w:qFormat/>
    <w:rsid w:val="00F2167D"/>
    <w:pPr>
      <w:widowControl/>
      <w:pBdr>
        <w:bottom w:val="single" w:sz="6" w:space="1" w:color="4F81BD"/>
      </w:pBdr>
      <w:autoSpaceDE/>
      <w:autoSpaceDN/>
      <w:adjustRightInd/>
      <w:spacing w:before="300" w:line="276" w:lineRule="auto"/>
      <w:outlineLvl w:val="4"/>
    </w:pPr>
    <w:rPr>
      <w:rFonts w:ascii="Calibri" w:hAnsi="Calibri"/>
      <w:b/>
      <w:caps/>
      <w:spacing w:val="10"/>
      <w:sz w:val="22"/>
      <w:szCs w:val="22"/>
      <w:lang w:bidi="en-US"/>
    </w:rPr>
  </w:style>
  <w:style w:type="paragraph" w:customStyle="1" w:styleId="Heading61">
    <w:name w:val="Heading 61"/>
    <w:basedOn w:val="Normal"/>
    <w:next w:val="Normal"/>
    <w:uiPriority w:val="9"/>
    <w:semiHidden/>
    <w:unhideWhenUsed/>
    <w:qFormat/>
    <w:rsid w:val="00F2167D"/>
    <w:pPr>
      <w:widowControl/>
      <w:pBdr>
        <w:bottom w:val="dotted" w:sz="6" w:space="1" w:color="4F81BD"/>
      </w:pBdr>
      <w:autoSpaceDE/>
      <w:autoSpaceDN/>
      <w:adjustRightInd/>
      <w:spacing w:before="300" w:line="276" w:lineRule="auto"/>
      <w:outlineLvl w:val="5"/>
    </w:pPr>
    <w:rPr>
      <w:rFonts w:ascii="Calibri" w:hAnsi="Calibri"/>
      <w:caps/>
      <w:color w:val="365F91"/>
      <w:spacing w:val="10"/>
      <w:sz w:val="22"/>
      <w:szCs w:val="22"/>
      <w:lang w:bidi="en-US"/>
    </w:rPr>
  </w:style>
  <w:style w:type="paragraph" w:customStyle="1" w:styleId="Heading71">
    <w:name w:val="Heading 71"/>
    <w:basedOn w:val="Normal"/>
    <w:next w:val="Normal"/>
    <w:uiPriority w:val="9"/>
    <w:semiHidden/>
    <w:unhideWhenUsed/>
    <w:qFormat/>
    <w:rsid w:val="00F2167D"/>
    <w:pPr>
      <w:widowControl/>
      <w:autoSpaceDE/>
      <w:autoSpaceDN/>
      <w:adjustRightInd/>
      <w:spacing w:before="300" w:line="276" w:lineRule="auto"/>
      <w:outlineLvl w:val="6"/>
    </w:pPr>
    <w:rPr>
      <w:rFonts w:ascii="Calibri" w:hAnsi="Calibri"/>
      <w:caps/>
      <w:color w:val="365F91"/>
      <w:spacing w:val="10"/>
      <w:sz w:val="22"/>
      <w:szCs w:val="22"/>
      <w:lang w:bidi="en-US"/>
    </w:rPr>
  </w:style>
  <w:style w:type="character" w:customStyle="1" w:styleId="Heading8Char">
    <w:name w:val="Heading 8 Char"/>
    <w:basedOn w:val="DefaultParagraphFont"/>
    <w:link w:val="Heading8"/>
    <w:uiPriority w:val="9"/>
    <w:rsid w:val="00F2167D"/>
    <w:rPr>
      <w:b/>
      <w:bCs/>
      <w:sz w:val="22"/>
      <w:szCs w:val="24"/>
    </w:rPr>
  </w:style>
  <w:style w:type="character" w:customStyle="1" w:styleId="Heading9Char">
    <w:name w:val="Heading 9 Char"/>
    <w:basedOn w:val="DefaultParagraphFont"/>
    <w:link w:val="Heading9"/>
    <w:uiPriority w:val="9"/>
    <w:rsid w:val="00F2167D"/>
    <w:rPr>
      <w:b/>
      <w:bCs/>
      <w:caps/>
      <w:color w:val="000000"/>
      <w:sz w:val="28"/>
      <w:szCs w:val="40"/>
    </w:rPr>
  </w:style>
  <w:style w:type="numbering" w:customStyle="1" w:styleId="NoList1">
    <w:name w:val="No List1"/>
    <w:next w:val="NoList"/>
    <w:uiPriority w:val="99"/>
    <w:semiHidden/>
    <w:unhideWhenUsed/>
    <w:rsid w:val="00F2167D"/>
  </w:style>
  <w:style w:type="character" w:customStyle="1" w:styleId="Heading4Char">
    <w:name w:val="Heading 4 Char"/>
    <w:basedOn w:val="DefaultParagraphFont"/>
    <w:link w:val="Heading4"/>
    <w:uiPriority w:val="9"/>
    <w:rsid w:val="00F2167D"/>
    <w:rPr>
      <w:b/>
      <w:sz w:val="22"/>
      <w:szCs w:val="22"/>
    </w:rPr>
  </w:style>
  <w:style w:type="character" w:customStyle="1" w:styleId="Heading5Char">
    <w:name w:val="Heading 5 Char"/>
    <w:basedOn w:val="DefaultParagraphFont"/>
    <w:link w:val="Heading5"/>
    <w:uiPriority w:val="9"/>
    <w:rsid w:val="00F2167D"/>
    <w:rPr>
      <w:sz w:val="22"/>
      <w:szCs w:val="24"/>
      <w:u w:val="single"/>
    </w:rPr>
  </w:style>
  <w:style w:type="character" w:customStyle="1" w:styleId="Heading6Char">
    <w:name w:val="Heading 6 Char"/>
    <w:basedOn w:val="DefaultParagraphFont"/>
    <w:link w:val="Heading6"/>
    <w:uiPriority w:val="9"/>
    <w:rsid w:val="00F2167D"/>
    <w:rPr>
      <w:b/>
      <w:bCs/>
      <w:smallCaps/>
      <w:sz w:val="24"/>
      <w:szCs w:val="24"/>
    </w:rPr>
  </w:style>
  <w:style w:type="character" w:customStyle="1" w:styleId="Heading7Char">
    <w:name w:val="Heading 7 Char"/>
    <w:basedOn w:val="DefaultParagraphFont"/>
    <w:link w:val="Heading7"/>
    <w:uiPriority w:val="9"/>
    <w:rsid w:val="00F2167D"/>
    <w:rPr>
      <w:b/>
      <w:bCs/>
      <w:color w:val="FF0000"/>
      <w:sz w:val="22"/>
      <w:szCs w:val="24"/>
    </w:rPr>
  </w:style>
  <w:style w:type="paragraph" w:customStyle="1" w:styleId="Caption1">
    <w:name w:val="Caption1"/>
    <w:basedOn w:val="Normal"/>
    <w:next w:val="Normal"/>
    <w:uiPriority w:val="35"/>
    <w:semiHidden/>
    <w:unhideWhenUsed/>
    <w:qFormat/>
    <w:rsid w:val="00F2167D"/>
    <w:pPr>
      <w:widowControl/>
      <w:autoSpaceDE/>
      <w:autoSpaceDN/>
      <w:adjustRightInd/>
      <w:spacing w:before="200" w:after="200" w:line="276" w:lineRule="auto"/>
    </w:pPr>
    <w:rPr>
      <w:rFonts w:ascii="Calibri" w:hAnsi="Calibri"/>
      <w:b/>
      <w:bCs/>
      <w:color w:val="365F91"/>
      <w:sz w:val="16"/>
      <w:szCs w:val="16"/>
      <w:lang w:bidi="en-US"/>
    </w:rPr>
  </w:style>
  <w:style w:type="paragraph" w:customStyle="1" w:styleId="Title1">
    <w:name w:val="Title1"/>
    <w:basedOn w:val="Normal"/>
    <w:next w:val="Normal"/>
    <w:uiPriority w:val="10"/>
    <w:qFormat/>
    <w:rsid w:val="00F2167D"/>
    <w:pPr>
      <w:widowControl/>
      <w:autoSpaceDE/>
      <w:autoSpaceDN/>
      <w:adjustRightInd/>
      <w:spacing w:before="720" w:after="200" w:line="276" w:lineRule="auto"/>
    </w:pPr>
    <w:rPr>
      <w:rFonts w:ascii="Calibri" w:hAnsi="Calibri"/>
      <w:caps/>
      <w:color w:val="4F81BD"/>
      <w:spacing w:val="10"/>
      <w:kern w:val="28"/>
      <w:sz w:val="52"/>
      <w:szCs w:val="52"/>
      <w:lang w:bidi="en-US"/>
    </w:rPr>
  </w:style>
  <w:style w:type="character" w:customStyle="1" w:styleId="TitleChar">
    <w:name w:val="Title Char"/>
    <w:basedOn w:val="DefaultParagraphFont"/>
    <w:link w:val="Title"/>
    <w:uiPriority w:val="10"/>
    <w:rsid w:val="00F2167D"/>
    <w:rPr>
      <w:b/>
      <w:bCs/>
      <w:sz w:val="24"/>
      <w:szCs w:val="24"/>
      <w:lang w:val="lv-LV"/>
    </w:rPr>
  </w:style>
  <w:style w:type="paragraph" w:customStyle="1" w:styleId="Subtitle1">
    <w:name w:val="Subtitle1"/>
    <w:basedOn w:val="Normal"/>
    <w:next w:val="Normal"/>
    <w:uiPriority w:val="11"/>
    <w:qFormat/>
    <w:rsid w:val="00F2167D"/>
    <w:pPr>
      <w:widowControl/>
      <w:autoSpaceDE/>
      <w:autoSpaceDN/>
      <w:adjustRightInd/>
      <w:spacing w:before="200" w:after="1000"/>
    </w:pPr>
    <w:rPr>
      <w:rFonts w:ascii="Calibri" w:hAnsi="Calibri"/>
      <w:caps/>
      <w:color w:val="595959"/>
      <w:spacing w:val="10"/>
      <w:lang w:bidi="en-US"/>
    </w:rPr>
  </w:style>
  <w:style w:type="character" w:customStyle="1" w:styleId="SubtitleChar">
    <w:name w:val="Subtitle Char"/>
    <w:basedOn w:val="DefaultParagraphFont"/>
    <w:link w:val="Subtitle"/>
    <w:uiPriority w:val="11"/>
    <w:rsid w:val="00F2167D"/>
    <w:rPr>
      <w:i/>
      <w:iCs/>
      <w:sz w:val="24"/>
      <w:szCs w:val="24"/>
      <w:lang w:val="lv-LV"/>
    </w:rPr>
  </w:style>
  <w:style w:type="character" w:customStyle="1" w:styleId="Emphasis1">
    <w:name w:val="Emphasis1"/>
    <w:uiPriority w:val="20"/>
    <w:qFormat/>
    <w:rsid w:val="00F2167D"/>
    <w:rPr>
      <w:caps/>
      <w:color w:val="243F60"/>
      <w:spacing w:val="5"/>
    </w:rPr>
  </w:style>
  <w:style w:type="paragraph" w:styleId="NoSpacing">
    <w:name w:val="No Spacing"/>
    <w:basedOn w:val="Normal"/>
    <w:link w:val="NoSpacingChar"/>
    <w:qFormat/>
    <w:rsid w:val="00F2167D"/>
    <w:pPr>
      <w:widowControl/>
      <w:autoSpaceDE/>
      <w:autoSpaceDN/>
      <w:adjustRightInd/>
    </w:pPr>
    <w:rPr>
      <w:rFonts w:ascii="Calibri" w:hAnsi="Calibri"/>
      <w:sz w:val="20"/>
      <w:szCs w:val="20"/>
      <w:lang w:bidi="en-US"/>
    </w:rPr>
  </w:style>
  <w:style w:type="character" w:customStyle="1" w:styleId="NoSpacingChar">
    <w:name w:val="No Spacing Char"/>
    <w:basedOn w:val="DefaultParagraphFont"/>
    <w:link w:val="NoSpacing"/>
    <w:uiPriority w:val="1"/>
    <w:rsid w:val="00F2167D"/>
    <w:rPr>
      <w:rFonts w:ascii="Calibri" w:hAnsi="Calibri"/>
      <w:lang w:bidi="en-US"/>
    </w:rPr>
  </w:style>
  <w:style w:type="paragraph" w:styleId="Quote">
    <w:name w:val="Quote"/>
    <w:basedOn w:val="Normal"/>
    <w:next w:val="Normal"/>
    <w:link w:val="QuoteChar"/>
    <w:uiPriority w:val="29"/>
    <w:qFormat/>
    <w:rsid w:val="00F2167D"/>
    <w:pPr>
      <w:widowControl/>
      <w:autoSpaceDE/>
      <w:autoSpaceDN/>
      <w:adjustRightInd/>
      <w:spacing w:before="200" w:after="200" w:line="276" w:lineRule="auto"/>
    </w:pPr>
    <w:rPr>
      <w:rFonts w:ascii="Calibri" w:hAnsi="Calibri"/>
      <w:i/>
      <w:iCs/>
      <w:sz w:val="20"/>
      <w:szCs w:val="20"/>
      <w:lang w:bidi="en-US"/>
    </w:rPr>
  </w:style>
  <w:style w:type="character" w:customStyle="1" w:styleId="QuoteChar">
    <w:name w:val="Quote Char"/>
    <w:basedOn w:val="DefaultParagraphFont"/>
    <w:link w:val="Quote"/>
    <w:uiPriority w:val="29"/>
    <w:rsid w:val="00F2167D"/>
    <w:rPr>
      <w:rFonts w:ascii="Calibri" w:hAnsi="Calibri"/>
      <w:i/>
      <w:iCs/>
      <w:lang w:bidi="en-US"/>
    </w:rPr>
  </w:style>
  <w:style w:type="paragraph" w:customStyle="1" w:styleId="IntenseQuote1">
    <w:name w:val="Intense Quote1"/>
    <w:basedOn w:val="Normal"/>
    <w:next w:val="Normal"/>
    <w:uiPriority w:val="30"/>
    <w:qFormat/>
    <w:rsid w:val="00F2167D"/>
    <w:pPr>
      <w:widowControl/>
      <w:pBdr>
        <w:top w:val="single" w:sz="4" w:space="10" w:color="4F81BD"/>
        <w:left w:val="single" w:sz="4" w:space="10" w:color="4F81BD"/>
      </w:pBdr>
      <w:autoSpaceDE/>
      <w:autoSpaceDN/>
      <w:adjustRightInd/>
      <w:spacing w:before="200" w:line="276" w:lineRule="auto"/>
      <w:ind w:left="1296" w:right="1152"/>
      <w:jc w:val="both"/>
    </w:pPr>
    <w:rPr>
      <w:rFonts w:ascii="Calibri" w:hAnsi="Calibri"/>
      <w:i/>
      <w:iCs/>
      <w:color w:val="4F81BD"/>
      <w:sz w:val="20"/>
      <w:szCs w:val="20"/>
      <w:lang w:bidi="en-US"/>
    </w:rPr>
  </w:style>
  <w:style w:type="character" w:customStyle="1" w:styleId="IntenseQuoteChar">
    <w:name w:val="Intense Quote Char"/>
    <w:basedOn w:val="DefaultParagraphFont"/>
    <w:link w:val="IntenseQuote"/>
    <w:uiPriority w:val="30"/>
    <w:rsid w:val="00F2167D"/>
    <w:rPr>
      <w:i/>
      <w:iCs/>
      <w:color w:val="4F81BD"/>
    </w:rPr>
  </w:style>
  <w:style w:type="character" w:customStyle="1" w:styleId="SubtleEmphasis1">
    <w:name w:val="Subtle Emphasis1"/>
    <w:uiPriority w:val="19"/>
    <w:qFormat/>
    <w:rsid w:val="00F2167D"/>
    <w:rPr>
      <w:i/>
      <w:iCs/>
      <w:color w:val="243F60"/>
    </w:rPr>
  </w:style>
  <w:style w:type="character" w:customStyle="1" w:styleId="IntenseEmphasis1">
    <w:name w:val="Intense Emphasis1"/>
    <w:uiPriority w:val="21"/>
    <w:qFormat/>
    <w:rsid w:val="00F2167D"/>
    <w:rPr>
      <w:b/>
      <w:bCs/>
      <w:caps/>
      <w:color w:val="243F60"/>
      <w:spacing w:val="10"/>
    </w:rPr>
  </w:style>
  <w:style w:type="character" w:customStyle="1" w:styleId="SubtleReference1">
    <w:name w:val="Subtle Reference1"/>
    <w:uiPriority w:val="31"/>
    <w:qFormat/>
    <w:rsid w:val="00F2167D"/>
    <w:rPr>
      <w:b/>
      <w:bCs/>
      <w:color w:val="4F81BD"/>
    </w:rPr>
  </w:style>
  <w:style w:type="character" w:customStyle="1" w:styleId="IntenseReference1">
    <w:name w:val="Intense Reference1"/>
    <w:uiPriority w:val="32"/>
    <w:qFormat/>
    <w:rsid w:val="00F2167D"/>
    <w:rPr>
      <w:b/>
      <w:bCs/>
      <w:i/>
      <w:iCs/>
      <w:caps/>
      <w:color w:val="4F81BD"/>
    </w:rPr>
  </w:style>
  <w:style w:type="character" w:styleId="BookTitle">
    <w:name w:val="Book Title"/>
    <w:uiPriority w:val="33"/>
    <w:qFormat/>
    <w:rsid w:val="00F2167D"/>
    <w:rPr>
      <w:b/>
      <w:bCs/>
      <w:i/>
      <w:iCs/>
      <w:spacing w:val="9"/>
    </w:rPr>
  </w:style>
  <w:style w:type="paragraph" w:styleId="TOCHeading">
    <w:name w:val="TOC Heading"/>
    <w:basedOn w:val="Heading1"/>
    <w:next w:val="Normal"/>
    <w:uiPriority w:val="39"/>
    <w:semiHidden/>
    <w:unhideWhenUsed/>
    <w:qFormat/>
    <w:rsid w:val="00F2167D"/>
    <w:pPr>
      <w:keepNext w:val="0"/>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after="0" w:line="276" w:lineRule="auto"/>
      <w:outlineLvl w:val="9"/>
    </w:pPr>
    <w:rPr>
      <w:rFonts w:ascii="Calibri" w:hAnsi="Calibri" w:cs="Times New Roman"/>
      <w:caps/>
      <w:color w:val="FFFFFF"/>
      <w:spacing w:val="15"/>
      <w:kern w:val="0"/>
      <w:sz w:val="22"/>
      <w:szCs w:val="22"/>
      <w:lang w:bidi="en-US"/>
    </w:rPr>
  </w:style>
  <w:style w:type="paragraph" w:customStyle="1" w:styleId="normalbullet">
    <w:name w:val="normal bullet"/>
    <w:basedOn w:val="Normal"/>
    <w:link w:val="normalbulletChar"/>
    <w:qFormat/>
    <w:rsid w:val="00F2167D"/>
    <w:pPr>
      <w:widowControl/>
      <w:numPr>
        <w:numId w:val="22"/>
      </w:numPr>
      <w:autoSpaceDE/>
      <w:autoSpaceDN/>
      <w:adjustRightInd/>
      <w:spacing w:before="60" w:after="60"/>
    </w:pPr>
    <w:rPr>
      <w:rFonts w:ascii="Calibri" w:hAnsi="Calibri"/>
      <w:sz w:val="20"/>
      <w:szCs w:val="20"/>
      <w:lang w:bidi="en-US"/>
    </w:rPr>
  </w:style>
  <w:style w:type="character" w:customStyle="1" w:styleId="normalbulletChar">
    <w:name w:val="normal bullet Char"/>
    <w:basedOn w:val="DefaultParagraphFont"/>
    <w:link w:val="normalbullet"/>
    <w:rsid w:val="00F2167D"/>
    <w:rPr>
      <w:rFonts w:ascii="Calibri" w:hAnsi="Calibri"/>
      <w:lang w:bidi="en-US"/>
    </w:rPr>
  </w:style>
  <w:style w:type="paragraph" w:customStyle="1" w:styleId="Normalbullet0">
    <w:name w:val="Normal bullet"/>
    <w:basedOn w:val="Normal"/>
    <w:link w:val="NormalbulletChar0"/>
    <w:qFormat/>
    <w:rsid w:val="00F2167D"/>
    <w:pPr>
      <w:widowControl/>
      <w:autoSpaceDE/>
      <w:autoSpaceDN/>
      <w:adjustRightInd/>
      <w:spacing w:after="200" w:line="276" w:lineRule="auto"/>
    </w:pPr>
    <w:rPr>
      <w:rFonts w:ascii="Calibri" w:hAnsi="Calibri" w:cs="Calibri"/>
      <w:bCs/>
      <w:sz w:val="22"/>
      <w:szCs w:val="22"/>
      <w:lang w:bidi="en-US"/>
    </w:rPr>
  </w:style>
  <w:style w:type="character" w:customStyle="1" w:styleId="NormalbulletChar0">
    <w:name w:val="Normal bullet Char"/>
    <w:basedOn w:val="DefaultParagraphFont"/>
    <w:link w:val="Normalbullet0"/>
    <w:rsid w:val="00F2167D"/>
    <w:rPr>
      <w:rFonts w:ascii="Calibri" w:hAnsi="Calibri" w:cs="Calibri"/>
      <w:bCs/>
      <w:sz w:val="22"/>
      <w:szCs w:val="22"/>
      <w:lang w:bidi="en-US"/>
    </w:rPr>
  </w:style>
  <w:style w:type="character" w:customStyle="1" w:styleId="BodyTextChar">
    <w:name w:val="Body Text Char"/>
    <w:basedOn w:val="DefaultParagraphFont"/>
    <w:link w:val="BodyText"/>
    <w:rsid w:val="00F2167D"/>
    <w:rPr>
      <w:rFonts w:ascii="Garamond" w:hAnsi="Garamond"/>
      <w:sz w:val="22"/>
      <w:lang w:val="fr-CA"/>
    </w:rPr>
  </w:style>
  <w:style w:type="character" w:customStyle="1" w:styleId="ListParagraphChar">
    <w:name w:val="List Paragraph Char"/>
    <w:basedOn w:val="DefaultParagraphFont"/>
    <w:link w:val="ListParagraph"/>
    <w:uiPriority w:val="99"/>
    <w:rsid w:val="00F2167D"/>
    <w:rPr>
      <w:sz w:val="24"/>
      <w:szCs w:val="24"/>
    </w:rPr>
  </w:style>
  <w:style w:type="character" w:customStyle="1" w:styleId="BalloonTextChar">
    <w:name w:val="Balloon Text Char"/>
    <w:basedOn w:val="DefaultParagraphFont"/>
    <w:link w:val="BalloonText"/>
    <w:uiPriority w:val="99"/>
    <w:semiHidden/>
    <w:rsid w:val="00F2167D"/>
    <w:rPr>
      <w:rFonts w:ascii="Tahoma" w:hAnsi="Tahoma" w:cs="Tahoma"/>
      <w:sz w:val="16"/>
      <w:szCs w:val="16"/>
    </w:rPr>
  </w:style>
  <w:style w:type="character" w:customStyle="1" w:styleId="HeaderChar">
    <w:name w:val="Header Char"/>
    <w:aliases w:val="EthylHeader Char"/>
    <w:basedOn w:val="DefaultParagraphFont"/>
    <w:link w:val="Header"/>
    <w:rsid w:val="00F2167D"/>
    <w:rPr>
      <w:sz w:val="24"/>
      <w:szCs w:val="24"/>
    </w:rPr>
  </w:style>
  <w:style w:type="character" w:customStyle="1" w:styleId="FooterChar">
    <w:name w:val="Footer Char"/>
    <w:basedOn w:val="DefaultParagraphFont"/>
    <w:link w:val="Footer"/>
    <w:uiPriority w:val="99"/>
    <w:rsid w:val="00F2167D"/>
    <w:rPr>
      <w:sz w:val="24"/>
      <w:szCs w:val="24"/>
    </w:rPr>
  </w:style>
  <w:style w:type="character" w:customStyle="1" w:styleId="FollowedHyperlink1">
    <w:name w:val="FollowedHyperlink1"/>
    <w:basedOn w:val="DefaultParagraphFont"/>
    <w:uiPriority w:val="99"/>
    <w:semiHidden/>
    <w:unhideWhenUsed/>
    <w:rsid w:val="00F2167D"/>
    <w:rPr>
      <w:color w:val="800080"/>
      <w:u w:val="single"/>
    </w:rPr>
  </w:style>
  <w:style w:type="character" w:styleId="HTMLCite">
    <w:name w:val="HTML Cite"/>
    <w:basedOn w:val="DefaultParagraphFont"/>
    <w:uiPriority w:val="99"/>
    <w:unhideWhenUsed/>
    <w:rsid w:val="00F2167D"/>
    <w:rPr>
      <w:i w:val="0"/>
      <w:iCs w:val="0"/>
      <w:color w:val="0E774A"/>
    </w:rPr>
  </w:style>
  <w:style w:type="character" w:customStyle="1" w:styleId="CommentTextChar">
    <w:name w:val="Comment Text Char"/>
    <w:basedOn w:val="DefaultParagraphFont"/>
    <w:link w:val="CommentText"/>
    <w:rsid w:val="00F2167D"/>
  </w:style>
  <w:style w:type="character" w:customStyle="1" w:styleId="CommentSubjectChar">
    <w:name w:val="Comment Subject Char"/>
    <w:basedOn w:val="CommentTextChar"/>
    <w:link w:val="CommentSubject"/>
    <w:uiPriority w:val="99"/>
    <w:semiHidden/>
    <w:rsid w:val="00F2167D"/>
    <w:rPr>
      <w:b/>
      <w:bCs/>
      <w:lang w:val="en-GB"/>
    </w:rPr>
  </w:style>
  <w:style w:type="paragraph" w:styleId="Revision">
    <w:name w:val="Revision"/>
    <w:hidden/>
    <w:uiPriority w:val="99"/>
    <w:semiHidden/>
    <w:rsid w:val="00F2167D"/>
    <w:rPr>
      <w:rFonts w:ascii="Calibri" w:hAnsi="Calibri"/>
      <w:lang w:bidi="en-US"/>
    </w:rPr>
  </w:style>
  <w:style w:type="table" w:customStyle="1" w:styleId="LightList1">
    <w:name w:val="Light List1"/>
    <w:basedOn w:val="TableNormal"/>
    <w:uiPriority w:val="61"/>
    <w:rsid w:val="00F2167D"/>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F2167D"/>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F2167D"/>
    <w:rPr>
      <w:rFonts w:ascii="Calibri" w:hAnsi="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F2167D"/>
    <w:rPr>
      <w:rFonts w:ascii="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ColorfulGrid-Accent5"/>
    <w:uiPriority w:val="73"/>
    <w:rsid w:val="00F2167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F2167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F2167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1-Accent11">
    <w:name w:val="Medium Shading 1 - Accent 11"/>
    <w:basedOn w:val="TableNormal"/>
    <w:uiPriority w:val="63"/>
    <w:rsid w:val="00F2167D"/>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F2167D"/>
    <w:rPr>
      <w:color w:val="808080"/>
    </w:rPr>
  </w:style>
  <w:style w:type="character" w:customStyle="1" w:styleId="apple-style-span">
    <w:name w:val="apple-style-span"/>
    <w:basedOn w:val="DefaultParagraphFont"/>
    <w:rsid w:val="00F2167D"/>
  </w:style>
  <w:style w:type="table" w:customStyle="1" w:styleId="LightShading1">
    <w:name w:val="Light Shading1"/>
    <w:basedOn w:val="TableNormal"/>
    <w:uiPriority w:val="60"/>
    <w:rsid w:val="00F2167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DocumentMapChar">
    <w:name w:val="Document Map Char"/>
    <w:basedOn w:val="DefaultParagraphFont"/>
    <w:link w:val="DocumentMap"/>
    <w:uiPriority w:val="99"/>
    <w:semiHidden/>
    <w:rsid w:val="00F2167D"/>
    <w:rPr>
      <w:rFonts w:ascii="Tahoma" w:hAnsi="Tahoma" w:cs="MS Gothic"/>
      <w:shd w:val="clear" w:color="auto" w:fill="000080"/>
      <w:lang w:val="en-GB"/>
    </w:rPr>
  </w:style>
  <w:style w:type="character" w:customStyle="1" w:styleId="BodyText2Char">
    <w:name w:val="Body Text 2 Char"/>
    <w:basedOn w:val="DefaultParagraphFont"/>
    <w:link w:val="BodyText2"/>
    <w:uiPriority w:val="99"/>
    <w:rsid w:val="00F2167D"/>
    <w:rPr>
      <w:sz w:val="24"/>
      <w:szCs w:val="24"/>
    </w:rPr>
  </w:style>
  <w:style w:type="character" w:customStyle="1" w:styleId="Heading3Char1">
    <w:name w:val="Heading 3 Char1"/>
    <w:basedOn w:val="DefaultParagraphFont"/>
    <w:uiPriority w:val="9"/>
    <w:semiHidden/>
    <w:rsid w:val="00F2167D"/>
    <w:rPr>
      <w:rFonts w:ascii="Cambria" w:eastAsia="Times New Roman" w:hAnsi="Cambria" w:cs="Times New Roman"/>
      <w:b/>
      <w:bCs/>
      <w:color w:val="4F81BD"/>
    </w:rPr>
  </w:style>
  <w:style w:type="character" w:customStyle="1" w:styleId="Heading4Char1">
    <w:name w:val="Heading 4 Char1"/>
    <w:basedOn w:val="DefaultParagraphFont"/>
    <w:uiPriority w:val="9"/>
    <w:semiHidden/>
    <w:rsid w:val="00F2167D"/>
    <w:rPr>
      <w:rFonts w:ascii="Cambria" w:eastAsia="Times New Roman" w:hAnsi="Cambria" w:cs="Times New Roman"/>
      <w:b/>
      <w:bCs/>
      <w:i/>
      <w:iCs/>
      <w:color w:val="4F81BD"/>
    </w:rPr>
  </w:style>
  <w:style w:type="character" w:customStyle="1" w:styleId="Heading5Char1">
    <w:name w:val="Heading 5 Char1"/>
    <w:basedOn w:val="DefaultParagraphFont"/>
    <w:uiPriority w:val="9"/>
    <w:semiHidden/>
    <w:rsid w:val="00F2167D"/>
    <w:rPr>
      <w:rFonts w:ascii="Cambria" w:eastAsia="Times New Roman" w:hAnsi="Cambria" w:cs="Times New Roman"/>
      <w:color w:val="243F60"/>
    </w:rPr>
  </w:style>
  <w:style w:type="character" w:customStyle="1" w:styleId="Heading6Char1">
    <w:name w:val="Heading 6 Char1"/>
    <w:basedOn w:val="DefaultParagraphFont"/>
    <w:uiPriority w:val="9"/>
    <w:semiHidden/>
    <w:rsid w:val="00F2167D"/>
    <w:rPr>
      <w:rFonts w:ascii="Cambria" w:eastAsia="Times New Roman" w:hAnsi="Cambria" w:cs="Times New Roman"/>
      <w:i/>
      <w:iCs/>
      <w:color w:val="243F60"/>
    </w:rPr>
  </w:style>
  <w:style w:type="character" w:customStyle="1" w:styleId="Heading7Char1">
    <w:name w:val="Heading 7 Char1"/>
    <w:basedOn w:val="DefaultParagraphFont"/>
    <w:uiPriority w:val="9"/>
    <w:semiHidden/>
    <w:rsid w:val="00F2167D"/>
    <w:rPr>
      <w:rFonts w:ascii="Cambria" w:eastAsia="Times New Roman" w:hAnsi="Cambria" w:cs="Times New Roman"/>
      <w:i/>
      <w:iCs/>
      <w:color w:val="404040"/>
    </w:rPr>
  </w:style>
  <w:style w:type="character" w:customStyle="1" w:styleId="TitleChar1">
    <w:name w:val="Title Char1"/>
    <w:basedOn w:val="DefaultParagraphFont"/>
    <w:uiPriority w:val="10"/>
    <w:rsid w:val="00F2167D"/>
    <w:rPr>
      <w:rFonts w:ascii="Cambria" w:eastAsia="Times New Roman" w:hAnsi="Cambria" w:cs="Times New Roman"/>
      <w:color w:val="17365D"/>
      <w:spacing w:val="5"/>
      <w:kern w:val="28"/>
      <w:sz w:val="52"/>
      <w:szCs w:val="52"/>
    </w:rPr>
  </w:style>
  <w:style w:type="character" w:customStyle="1" w:styleId="SubtitleChar1">
    <w:name w:val="Subtitle Char1"/>
    <w:basedOn w:val="DefaultParagraphFont"/>
    <w:uiPriority w:val="11"/>
    <w:rsid w:val="00F2167D"/>
    <w:rPr>
      <w:rFonts w:ascii="Cambria" w:eastAsia="Times New Roman" w:hAnsi="Cambria" w:cs="Times New Roman"/>
      <w:i/>
      <w:iCs/>
      <w:color w:val="4F81BD"/>
      <w:spacing w:val="15"/>
      <w:sz w:val="24"/>
      <w:szCs w:val="24"/>
    </w:rPr>
  </w:style>
  <w:style w:type="paragraph" w:styleId="IntenseQuote">
    <w:name w:val="Intense Quote"/>
    <w:basedOn w:val="Normal"/>
    <w:next w:val="Normal"/>
    <w:link w:val="IntenseQuoteChar"/>
    <w:uiPriority w:val="30"/>
    <w:qFormat/>
    <w:rsid w:val="00F2167D"/>
    <w:pPr>
      <w:widowControl/>
      <w:pBdr>
        <w:bottom w:val="single" w:sz="4" w:space="4" w:color="4F81BD"/>
      </w:pBdr>
      <w:autoSpaceDE/>
      <w:autoSpaceDN/>
      <w:adjustRightInd/>
      <w:spacing w:before="200" w:after="280" w:line="276" w:lineRule="auto"/>
      <w:ind w:left="936" w:right="936"/>
    </w:pPr>
    <w:rPr>
      <w:i/>
      <w:iCs/>
      <w:color w:val="4F81BD"/>
      <w:sz w:val="20"/>
      <w:szCs w:val="20"/>
    </w:rPr>
  </w:style>
  <w:style w:type="character" w:customStyle="1" w:styleId="IntenseQuoteChar1">
    <w:name w:val="Intense Quote Char1"/>
    <w:basedOn w:val="DefaultParagraphFont"/>
    <w:uiPriority w:val="30"/>
    <w:rsid w:val="00F2167D"/>
    <w:rPr>
      <w:b/>
      <w:bCs/>
      <w:i/>
      <w:iCs/>
      <w:color w:val="4F81BD" w:themeColor="accent1"/>
      <w:sz w:val="24"/>
      <w:szCs w:val="24"/>
    </w:rPr>
  </w:style>
  <w:style w:type="character" w:styleId="SubtleEmphasis">
    <w:name w:val="Subtle Emphasis"/>
    <w:basedOn w:val="DefaultParagraphFont"/>
    <w:uiPriority w:val="19"/>
    <w:qFormat/>
    <w:rsid w:val="00F2167D"/>
    <w:rPr>
      <w:i/>
      <w:iCs/>
      <w:color w:val="808080"/>
    </w:rPr>
  </w:style>
  <w:style w:type="character" w:styleId="IntenseEmphasis">
    <w:name w:val="Intense Emphasis"/>
    <w:basedOn w:val="DefaultParagraphFont"/>
    <w:uiPriority w:val="21"/>
    <w:qFormat/>
    <w:rsid w:val="00F2167D"/>
    <w:rPr>
      <w:b/>
      <w:bCs/>
      <w:i/>
      <w:iCs/>
      <w:color w:val="4F81BD"/>
    </w:rPr>
  </w:style>
  <w:style w:type="character" w:styleId="SubtleReference">
    <w:name w:val="Subtle Reference"/>
    <w:basedOn w:val="DefaultParagraphFont"/>
    <w:uiPriority w:val="31"/>
    <w:qFormat/>
    <w:rsid w:val="00F2167D"/>
    <w:rPr>
      <w:smallCaps/>
      <w:color w:val="C0504D"/>
      <w:u w:val="single"/>
    </w:rPr>
  </w:style>
  <w:style w:type="character" w:styleId="IntenseReference">
    <w:name w:val="Intense Reference"/>
    <w:basedOn w:val="DefaultParagraphFont"/>
    <w:uiPriority w:val="32"/>
    <w:qFormat/>
    <w:rsid w:val="00F2167D"/>
    <w:rPr>
      <w:b/>
      <w:bCs/>
      <w:smallCaps/>
      <w:color w:val="C0504D"/>
      <w:spacing w:val="5"/>
      <w:u w:val="single"/>
    </w:rPr>
  </w:style>
  <w:style w:type="table" w:styleId="LightList-Accent2">
    <w:name w:val="Light List Accent 2"/>
    <w:basedOn w:val="TableNormal"/>
    <w:uiPriority w:val="61"/>
    <w:rsid w:val="00F2167D"/>
    <w:rPr>
      <w:rFonts w:ascii="Calibri" w:eastAsia="Calibri" w:hAnsi="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Grid-Accent5">
    <w:name w:val="Colorful Grid Accent 5"/>
    <w:basedOn w:val="TableNormal"/>
    <w:uiPriority w:val="73"/>
    <w:rsid w:val="00F2167D"/>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1">
    <w:name w:val="Colorful Grid Accent 1"/>
    <w:basedOn w:val="TableNormal"/>
    <w:uiPriority w:val="73"/>
    <w:rsid w:val="00F2167D"/>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BodyTextIndentChar">
    <w:name w:val="Body Text Indent Char"/>
    <w:basedOn w:val="DefaultParagraphFont"/>
    <w:link w:val="BodyTextIndent"/>
    <w:uiPriority w:val="99"/>
    <w:rsid w:val="00F2167D"/>
    <w:rPr>
      <w:sz w:val="24"/>
      <w:szCs w:val="24"/>
    </w:rPr>
  </w:style>
  <w:style w:type="paragraph" w:customStyle="1" w:styleId="TableText">
    <w:name w:val="TableText"/>
    <w:autoRedefine/>
    <w:rsid w:val="00157434"/>
    <w:pPr>
      <w:suppressAutoHyphens/>
    </w:pPr>
    <w:rPr>
      <w:sz w:val="18"/>
      <w:szCs w:val="18"/>
      <w:lang w:val="en-GB"/>
    </w:rPr>
  </w:style>
  <w:style w:type="paragraph" w:customStyle="1" w:styleId="Para">
    <w:name w:val="Para"/>
    <w:basedOn w:val="Normal"/>
    <w:autoRedefine/>
    <w:rsid w:val="00157434"/>
    <w:pPr>
      <w:widowControl/>
      <w:numPr>
        <w:numId w:val="25"/>
      </w:numPr>
      <w:autoSpaceDE/>
      <w:autoSpaceDN/>
      <w:adjustRightInd/>
      <w:spacing w:before="120" w:after="180"/>
      <w:ind w:left="0" w:firstLine="0"/>
      <w:jc w:val="both"/>
    </w:pPr>
    <w:rPr>
      <w:sz w:val="22"/>
      <w:szCs w:val="22"/>
    </w:rPr>
  </w:style>
  <w:style w:type="character" w:customStyle="1" w:styleId="BodyText3Char">
    <w:name w:val="Body Text 3 Char"/>
    <w:basedOn w:val="DefaultParagraphFont"/>
    <w:link w:val="BodyText3"/>
    <w:rsid w:val="00157434"/>
    <w:rPr>
      <w:sz w:val="24"/>
    </w:rPr>
  </w:style>
  <w:style w:type="paragraph" w:customStyle="1" w:styleId="TableParagraph">
    <w:name w:val="Table Paragraph"/>
    <w:basedOn w:val="Normal"/>
    <w:uiPriority w:val="1"/>
    <w:qFormat/>
    <w:rsid w:val="005D59CA"/>
    <w:pPr>
      <w:autoSpaceDE/>
      <w:autoSpaceDN/>
      <w:adjustRightInd/>
    </w:pPr>
    <w:rPr>
      <w:rFonts w:asciiTheme="minorHAnsi" w:eastAsiaTheme="minorHAnsi" w:hAnsiTheme="minorHAnsi" w:cstheme="minorBidi"/>
      <w:sz w:val="22"/>
      <w:szCs w:val="22"/>
    </w:rPr>
  </w:style>
  <w:style w:type="paragraph" w:customStyle="1" w:styleId="footnotedescription">
    <w:name w:val="footnote description"/>
    <w:next w:val="Normal"/>
    <w:link w:val="footnotedescriptionChar"/>
    <w:hidden/>
    <w:rsid w:val="00860C57"/>
    <w:pPr>
      <w:spacing w:after="79" w:line="259" w:lineRule="auto"/>
    </w:pPr>
    <w:rPr>
      <w:rFonts w:ascii="Calibri" w:eastAsia="Calibri" w:hAnsi="Calibri" w:cs="Calibri"/>
      <w:color w:val="0000FF"/>
      <w:sz w:val="22"/>
      <w:szCs w:val="28"/>
      <w:u w:val="single" w:color="0000FF"/>
      <w:lang w:bidi="th-TH"/>
    </w:rPr>
  </w:style>
  <w:style w:type="character" w:customStyle="1" w:styleId="footnotedescriptionChar">
    <w:name w:val="footnote description Char"/>
    <w:link w:val="footnotedescription"/>
    <w:rsid w:val="00860C57"/>
    <w:rPr>
      <w:rFonts w:ascii="Calibri" w:eastAsia="Calibri" w:hAnsi="Calibri" w:cs="Calibri"/>
      <w:color w:val="0000FF"/>
      <w:sz w:val="22"/>
      <w:szCs w:val="28"/>
      <w:u w:val="single" w:color="0000FF"/>
      <w:lang w:bidi="th-TH"/>
    </w:rPr>
  </w:style>
  <w:style w:type="character" w:customStyle="1" w:styleId="footnotemark">
    <w:name w:val="footnote mark"/>
    <w:hidden/>
    <w:rsid w:val="00860C57"/>
    <w:rPr>
      <w:rFonts w:ascii="Calibri" w:eastAsia="Calibri" w:hAnsi="Calibri" w:cs="Calibri"/>
      <w:color w:val="000000"/>
      <w:sz w:val="18"/>
      <w:vertAlign w:val="superscript"/>
    </w:rPr>
  </w:style>
  <w:style w:type="numbering" w:customStyle="1" w:styleId="CurrentList1">
    <w:name w:val="Current List1"/>
    <w:uiPriority w:val="99"/>
    <w:rsid w:val="004E655E"/>
    <w:pPr>
      <w:numPr>
        <w:numId w:val="7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90950">
      <w:bodyDiv w:val="1"/>
      <w:marLeft w:val="0"/>
      <w:marRight w:val="0"/>
      <w:marTop w:val="0"/>
      <w:marBottom w:val="0"/>
      <w:divBdr>
        <w:top w:val="none" w:sz="0" w:space="0" w:color="auto"/>
        <w:left w:val="none" w:sz="0" w:space="0" w:color="auto"/>
        <w:bottom w:val="none" w:sz="0" w:space="0" w:color="auto"/>
        <w:right w:val="none" w:sz="0" w:space="0" w:color="auto"/>
      </w:divBdr>
    </w:div>
    <w:div w:id="140275536">
      <w:bodyDiv w:val="1"/>
      <w:marLeft w:val="0"/>
      <w:marRight w:val="0"/>
      <w:marTop w:val="0"/>
      <w:marBottom w:val="0"/>
      <w:divBdr>
        <w:top w:val="none" w:sz="0" w:space="0" w:color="auto"/>
        <w:left w:val="none" w:sz="0" w:space="0" w:color="auto"/>
        <w:bottom w:val="none" w:sz="0" w:space="0" w:color="auto"/>
        <w:right w:val="none" w:sz="0" w:space="0" w:color="auto"/>
      </w:divBdr>
    </w:div>
    <w:div w:id="299578441">
      <w:bodyDiv w:val="1"/>
      <w:marLeft w:val="0"/>
      <w:marRight w:val="0"/>
      <w:marTop w:val="0"/>
      <w:marBottom w:val="0"/>
      <w:divBdr>
        <w:top w:val="none" w:sz="0" w:space="0" w:color="auto"/>
        <w:left w:val="none" w:sz="0" w:space="0" w:color="auto"/>
        <w:bottom w:val="none" w:sz="0" w:space="0" w:color="auto"/>
        <w:right w:val="none" w:sz="0" w:space="0" w:color="auto"/>
      </w:divBdr>
    </w:div>
    <w:div w:id="430248044">
      <w:bodyDiv w:val="1"/>
      <w:marLeft w:val="0"/>
      <w:marRight w:val="0"/>
      <w:marTop w:val="0"/>
      <w:marBottom w:val="0"/>
      <w:divBdr>
        <w:top w:val="none" w:sz="0" w:space="0" w:color="auto"/>
        <w:left w:val="none" w:sz="0" w:space="0" w:color="auto"/>
        <w:bottom w:val="none" w:sz="0" w:space="0" w:color="auto"/>
        <w:right w:val="none" w:sz="0" w:space="0" w:color="auto"/>
      </w:divBdr>
    </w:div>
    <w:div w:id="554435061">
      <w:bodyDiv w:val="1"/>
      <w:marLeft w:val="0"/>
      <w:marRight w:val="0"/>
      <w:marTop w:val="0"/>
      <w:marBottom w:val="0"/>
      <w:divBdr>
        <w:top w:val="none" w:sz="0" w:space="0" w:color="auto"/>
        <w:left w:val="none" w:sz="0" w:space="0" w:color="auto"/>
        <w:bottom w:val="none" w:sz="0" w:space="0" w:color="auto"/>
        <w:right w:val="none" w:sz="0" w:space="0" w:color="auto"/>
      </w:divBdr>
    </w:div>
    <w:div w:id="747727201">
      <w:bodyDiv w:val="1"/>
      <w:marLeft w:val="0"/>
      <w:marRight w:val="0"/>
      <w:marTop w:val="0"/>
      <w:marBottom w:val="0"/>
      <w:divBdr>
        <w:top w:val="none" w:sz="0" w:space="0" w:color="auto"/>
        <w:left w:val="none" w:sz="0" w:space="0" w:color="auto"/>
        <w:bottom w:val="none" w:sz="0" w:space="0" w:color="auto"/>
        <w:right w:val="none" w:sz="0" w:space="0" w:color="auto"/>
      </w:divBdr>
    </w:div>
    <w:div w:id="783691991">
      <w:bodyDiv w:val="1"/>
      <w:marLeft w:val="0"/>
      <w:marRight w:val="0"/>
      <w:marTop w:val="0"/>
      <w:marBottom w:val="0"/>
      <w:divBdr>
        <w:top w:val="none" w:sz="0" w:space="0" w:color="auto"/>
        <w:left w:val="none" w:sz="0" w:space="0" w:color="auto"/>
        <w:bottom w:val="none" w:sz="0" w:space="0" w:color="auto"/>
        <w:right w:val="none" w:sz="0" w:space="0" w:color="auto"/>
      </w:divBdr>
    </w:div>
    <w:div w:id="819661599">
      <w:bodyDiv w:val="1"/>
      <w:marLeft w:val="0"/>
      <w:marRight w:val="0"/>
      <w:marTop w:val="0"/>
      <w:marBottom w:val="0"/>
      <w:divBdr>
        <w:top w:val="none" w:sz="0" w:space="0" w:color="auto"/>
        <w:left w:val="none" w:sz="0" w:space="0" w:color="auto"/>
        <w:bottom w:val="none" w:sz="0" w:space="0" w:color="auto"/>
        <w:right w:val="none" w:sz="0" w:space="0" w:color="auto"/>
      </w:divBdr>
    </w:div>
    <w:div w:id="854610403">
      <w:bodyDiv w:val="1"/>
      <w:marLeft w:val="0"/>
      <w:marRight w:val="0"/>
      <w:marTop w:val="0"/>
      <w:marBottom w:val="0"/>
      <w:divBdr>
        <w:top w:val="none" w:sz="0" w:space="0" w:color="auto"/>
        <w:left w:val="none" w:sz="0" w:space="0" w:color="auto"/>
        <w:bottom w:val="none" w:sz="0" w:space="0" w:color="auto"/>
        <w:right w:val="none" w:sz="0" w:space="0" w:color="auto"/>
      </w:divBdr>
    </w:div>
    <w:div w:id="887258560">
      <w:bodyDiv w:val="1"/>
      <w:marLeft w:val="0"/>
      <w:marRight w:val="0"/>
      <w:marTop w:val="0"/>
      <w:marBottom w:val="0"/>
      <w:divBdr>
        <w:top w:val="none" w:sz="0" w:space="0" w:color="auto"/>
        <w:left w:val="none" w:sz="0" w:space="0" w:color="auto"/>
        <w:bottom w:val="none" w:sz="0" w:space="0" w:color="auto"/>
        <w:right w:val="none" w:sz="0" w:space="0" w:color="auto"/>
      </w:divBdr>
      <w:divsChild>
        <w:div w:id="1807888902">
          <w:marLeft w:val="547"/>
          <w:marRight w:val="0"/>
          <w:marTop w:val="134"/>
          <w:marBottom w:val="0"/>
          <w:divBdr>
            <w:top w:val="none" w:sz="0" w:space="0" w:color="auto"/>
            <w:left w:val="none" w:sz="0" w:space="0" w:color="auto"/>
            <w:bottom w:val="none" w:sz="0" w:space="0" w:color="auto"/>
            <w:right w:val="none" w:sz="0" w:space="0" w:color="auto"/>
          </w:divBdr>
        </w:div>
      </w:divsChild>
    </w:div>
    <w:div w:id="1082599988">
      <w:bodyDiv w:val="1"/>
      <w:marLeft w:val="0"/>
      <w:marRight w:val="0"/>
      <w:marTop w:val="0"/>
      <w:marBottom w:val="0"/>
      <w:divBdr>
        <w:top w:val="none" w:sz="0" w:space="0" w:color="auto"/>
        <w:left w:val="none" w:sz="0" w:space="0" w:color="auto"/>
        <w:bottom w:val="none" w:sz="0" w:space="0" w:color="auto"/>
        <w:right w:val="none" w:sz="0" w:space="0" w:color="auto"/>
      </w:divBdr>
    </w:div>
    <w:div w:id="1357778633">
      <w:bodyDiv w:val="1"/>
      <w:marLeft w:val="0"/>
      <w:marRight w:val="0"/>
      <w:marTop w:val="0"/>
      <w:marBottom w:val="0"/>
      <w:divBdr>
        <w:top w:val="none" w:sz="0" w:space="0" w:color="auto"/>
        <w:left w:val="none" w:sz="0" w:space="0" w:color="auto"/>
        <w:bottom w:val="none" w:sz="0" w:space="0" w:color="auto"/>
        <w:right w:val="none" w:sz="0" w:space="0" w:color="auto"/>
      </w:divBdr>
    </w:div>
    <w:div w:id="1834567812">
      <w:bodyDiv w:val="1"/>
      <w:marLeft w:val="0"/>
      <w:marRight w:val="0"/>
      <w:marTop w:val="0"/>
      <w:marBottom w:val="0"/>
      <w:divBdr>
        <w:top w:val="none" w:sz="0" w:space="0" w:color="auto"/>
        <w:left w:val="none" w:sz="0" w:space="0" w:color="auto"/>
        <w:bottom w:val="none" w:sz="0" w:space="0" w:color="auto"/>
        <w:right w:val="none" w:sz="0" w:space="0" w:color="auto"/>
      </w:divBdr>
    </w:div>
    <w:div w:id="187245109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3" Type="http://schemas.openxmlformats.org/officeDocument/2006/relationships/image" Target="media/image5.jpeg"/><Relationship Id="rId18" Type="http://schemas.openxmlformats.org/officeDocument/2006/relationships/hyperlink" Target="mailto:JJ@Bellamy.net" TargetMode="External"/><Relationship Id="rId39" Type="http://schemas.openxmlformats.org/officeDocument/2006/relationships/image" Target="media/image20.png"/><Relationship Id="rId47" Type="http://schemas.openxmlformats.org/officeDocument/2006/relationships/theme" Target="theme/theme1.xml"/><Relationship Id="rId21" Type="http://schemas.openxmlformats.org/officeDocument/2006/relationships/header" Target="header2.xml"/><Relationship Id="rId34" Type="http://schemas.openxmlformats.org/officeDocument/2006/relationships/image" Target="media/image16.jpeg"/><Relationship Id="rId42" Type="http://schemas.openxmlformats.org/officeDocument/2006/relationships/footer" Target="footer4.xml"/><Relationship Id="rId50" Type="http://schemas.openxmlformats.org/officeDocument/2006/relationships/customXml" Target="../customXml/item4.xml"/><Relationship Id="rId7" Type="http://schemas.openxmlformats.org/officeDocument/2006/relationships/footnotes" Target="footnotes.xml"/><Relationship Id="rId29"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jpeg"/><Relationship Id="rId11" Type="http://schemas.openxmlformats.org/officeDocument/2006/relationships/image" Target="media/image3.jpe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footer" Target="footer6.xml"/><Relationship Id="rId23" Type="http://schemas.openxmlformats.org/officeDocument/2006/relationships/header" Target="header3.xml"/><Relationship Id="rId28" Type="http://schemas.openxmlformats.org/officeDocument/2006/relationships/image" Target="media/image10.jpeg"/><Relationship Id="rId5" Type="http://schemas.openxmlformats.org/officeDocument/2006/relationships/settings" Target="settings.xml"/><Relationship Id="rId36" Type="http://schemas.openxmlformats.org/officeDocument/2006/relationships/image" Target="media/image18.jpeg"/><Relationship Id="rId15" Type="http://schemas.openxmlformats.org/officeDocument/2006/relationships/hyperlink" Target="mailto:vilayvong2003@gmail.com" TargetMode="External"/><Relationship Id="rId49" Type="http://schemas.openxmlformats.org/officeDocument/2006/relationships/customXml" Target="../customXml/item3.xml"/><Relationship Id="rId31"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hyperlink" Target="mailto:vilayvong2003@gmail.com" TargetMode="External"/><Relationship Id="rId44" Type="http://schemas.openxmlformats.org/officeDocument/2006/relationships/footer" Target="footer5.xml"/><Relationship Id="rId22" Type="http://schemas.openxmlformats.org/officeDocument/2006/relationships/footer" Target="footer3.xml"/><Relationship Id="rId27" Type="http://schemas.openxmlformats.org/officeDocument/2006/relationships/image" Target="media/image9.jpeg"/><Relationship Id="rId4" Type="http://schemas.microsoft.com/office/2007/relationships/stylesWithEffects" Target="stylesWithEffects.xml"/><Relationship Id="rId30" Type="http://schemas.openxmlformats.org/officeDocument/2006/relationships/image" Target="media/image12.jpeg"/><Relationship Id="rId9" Type="http://schemas.openxmlformats.org/officeDocument/2006/relationships/image" Target="media/image1.emf"/><Relationship Id="rId35" Type="http://schemas.openxmlformats.org/officeDocument/2006/relationships/image" Target="media/image17.jpeg"/><Relationship Id="rId14" Type="http://schemas.openxmlformats.org/officeDocument/2006/relationships/hyperlink" Target="mailto:JJ@Bellamy.net" TargetMode="External"/><Relationship Id="rId43" Type="http://schemas.openxmlformats.org/officeDocument/2006/relationships/header" Target="header5.xml"/><Relationship Id="rId48"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customXml" Target="../customXml/item5.xml"/><Relationship Id="rId3" Type="http://schemas.openxmlformats.org/officeDocument/2006/relationships/styles" Target="styles.xml"/><Relationship Id="rId46" Type="http://schemas.openxmlformats.org/officeDocument/2006/relationships/fontTable" Target="fontTable.xml"/><Relationship Id="rId25" Type="http://schemas.openxmlformats.org/officeDocument/2006/relationships/image" Target="media/image7.png"/><Relationship Id="rId33" Type="http://schemas.openxmlformats.org/officeDocument/2006/relationships/image" Target="media/image15.jpeg"/><Relationship Id="rId12" Type="http://schemas.openxmlformats.org/officeDocument/2006/relationships/image" Target="media/image4.png"/><Relationship Id="rId17" Type="http://schemas.openxmlformats.org/officeDocument/2006/relationships/footer" Target="footer2.xml"/><Relationship Id="rId38" Type="http://schemas.openxmlformats.org/officeDocument/2006/relationships/hyperlink" Target="http://www.unevaluation.org/ethicalguidelines" TargetMode="External"/><Relationship Id="rId20" Type="http://schemas.openxmlformats.org/officeDocument/2006/relationships/header" Target="header1.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unevaluation.org/unegcodeofconduct" TargetMode="External"/><Relationship Id="rId4" Type="http://schemas.openxmlformats.org/officeDocument/2006/relationships/hyperlink" Target="http://www.unevaluation.org/unegstandards" TargetMode="External"/><Relationship Id="rId5" Type="http://schemas.openxmlformats.org/officeDocument/2006/relationships/hyperlink" Target="http://www.unevaluation.org/unegstandards" TargetMode="External"/><Relationship Id="rId6" Type="http://schemas.openxmlformats.org/officeDocument/2006/relationships/hyperlink" Target="http://www.uneval.org/search/index.jsp?q=ethical+guidelines" TargetMode="External"/><Relationship Id="rId7" Type="http://schemas.openxmlformats.org/officeDocument/2006/relationships/hyperlink" Target="http://www.uneval.org/search/index.jsp?q=ethical+guidelines" TargetMode="External"/><Relationship Id="rId1" Type="http://schemas.openxmlformats.org/officeDocument/2006/relationships/hyperlink" Target="http://tcdc2.undp.org/ibsa/" TargetMode="External"/><Relationship Id="rId2" Type="http://schemas.openxmlformats.org/officeDocument/2006/relationships/hyperlink" Target="http://www.undp.org/evaluation/hand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8F71C656EC5C546BA314A94AE63C03D" ma:contentTypeVersion="0" ma:contentTypeDescription="Create a new document." ma:contentTypeScope="" ma:versionID="f823218f08c7e864703833dbd1656e33">
  <xsd:schema xmlns:xsd="http://www.w3.org/2001/XMLSchema" xmlns:xs="http://www.w3.org/2001/XMLSchema" xmlns:p="http://schemas.microsoft.com/office/2006/metadata/properties" xmlns:ns2="1687eccb-68f8-4492-a1ff-a8a5a3545cc1" targetNamespace="http://schemas.microsoft.com/office/2006/metadata/properties" ma:root="true" ma:fieldsID="f39991c62f1ad71a17bf6a030b268cad" ns2:_="">
    <xsd:import namespace="1687eccb-68f8-4492-a1ff-a8a5a3545cc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7eccb-68f8-4492-a1ff-a8a5a3545cc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1687eccb-68f8-4492-a1ff-a8a5a3545cc1">AYACDADWXMPF-106-759</_dlc_DocId>
    <_dlc_DocIdUrl xmlns="1687eccb-68f8-4492-a1ff-a8a5a3545cc1">
      <Url>http://intranet.la.undp.org/programme/psu/_layouts/DocIdRedir.aspx?ID=AYACDADWXMPF-106-759</Url>
      <Description>AYACDADWXMPF-106-759</Description>
    </_dlc_DocIdUrl>
  </documentManagement>
</p:properties>
</file>

<file path=customXml/itemProps1.xml><?xml version="1.0" encoding="utf-8"?>
<ds:datastoreItem xmlns:ds="http://schemas.openxmlformats.org/officeDocument/2006/customXml" ds:itemID="{72468735-0869-0C44-BEA4-8961637D1143}"/>
</file>

<file path=customXml/itemProps2.xml><?xml version="1.0" encoding="utf-8"?>
<ds:datastoreItem xmlns:ds="http://schemas.openxmlformats.org/officeDocument/2006/customXml" ds:itemID="{D88455F3-9F58-458C-912A-BADF3E44AE19}"/>
</file>

<file path=customXml/itemProps3.xml><?xml version="1.0" encoding="utf-8"?>
<ds:datastoreItem xmlns:ds="http://schemas.openxmlformats.org/officeDocument/2006/customXml" ds:itemID="{425EF2FA-2CA9-46E7-92E1-3BD50110BEED}"/>
</file>

<file path=customXml/itemProps4.xml><?xml version="1.0" encoding="utf-8"?>
<ds:datastoreItem xmlns:ds="http://schemas.openxmlformats.org/officeDocument/2006/customXml" ds:itemID="{D216AF6A-CBD1-4C29-9F17-8EB8A56DC357}"/>
</file>

<file path=customXml/itemProps5.xml><?xml version="1.0" encoding="utf-8"?>
<ds:datastoreItem xmlns:ds="http://schemas.openxmlformats.org/officeDocument/2006/customXml" ds:itemID="{002C942B-177E-4E16-B4FD-768C586CD36F}"/>
</file>

<file path=docProps/app.xml><?xml version="1.0" encoding="utf-8"?>
<Properties xmlns="http://schemas.openxmlformats.org/officeDocument/2006/extended-properties" xmlns:vt="http://schemas.openxmlformats.org/officeDocument/2006/docPropsVTypes">
  <Template>Normal.dotm</Template>
  <TotalTime>63</TotalTime>
  <Pages>85</Pages>
  <Words>35827</Words>
  <Characters>220699</Characters>
  <Application>Microsoft Macintosh Word</Application>
  <DocSecurity>0</DocSecurity>
  <Lines>7119</Lines>
  <Paragraphs>2443</Paragraphs>
  <ScaleCrop>false</ScaleCrop>
  <HeadingPairs>
    <vt:vector size="4" baseType="variant">
      <vt:variant>
        <vt:lpstr>Title</vt:lpstr>
      </vt:variant>
      <vt:variant>
        <vt:i4>1</vt:i4>
      </vt:variant>
      <vt:variant>
        <vt:lpstr>Headings</vt:lpstr>
      </vt:variant>
      <vt:variant>
        <vt:i4>53</vt:i4>
      </vt:variant>
    </vt:vector>
  </HeadingPairs>
  <TitlesOfParts>
    <vt:vector size="54" baseType="lpstr">
      <vt:lpstr/>
      <vt:lpstr>List of Tables</vt:lpstr>
      <vt:lpstr>List of Abbreviations and Acronyms</vt:lpstr>
      <vt:lpstr>Acknowledgements</vt:lpstr>
      <vt:lpstr/>
      <vt:lpstr>Main Conclusions and Recommendations </vt:lpstr>
      <vt:lpstr>    </vt:lpstr>
      <vt:lpstr>    Background - Introduction</vt:lpstr>
      <vt:lpstr>    Conclusions</vt:lpstr>
      <vt:lpstr>    Recommendations</vt:lpstr>
      <vt:lpstr>    Rating Table</vt:lpstr>
      <vt:lpstr/>
      <vt:lpstr/>
      <vt:lpstr/>
      <vt:lpstr>CONTEXT AND OVERVIEW OF THE PROJECT </vt:lpstr>
      <vt:lpstr>EVALUATION FRAMEWORK </vt:lpstr>
      <vt:lpstr>    Objectives </vt:lpstr>
      <vt:lpstr>    Scope </vt:lpstr>
      <vt:lpstr>    Methodology </vt:lpstr>
      <vt:lpstr>        Overall Approach</vt:lpstr>
      <vt:lpstr>        Evaluation Instruments</vt:lpstr>
      <vt:lpstr>    Limitations and Constraints</vt:lpstr>
      <vt:lpstr>EVALUATION FINDINGS</vt:lpstr>
      <vt:lpstr>    Project Design / Formulation</vt:lpstr>
      <vt:lpstr>        Analysis of Result and Resources Framework</vt:lpstr>
      <vt:lpstr>        Assumptions and Risks</vt:lpstr>
      <vt:lpstr>        Linkages Between the Project and Other Interventions within the Sector</vt:lpstr>
      <vt:lpstr>        Lessons from other Relevant Projects/Initiatives</vt:lpstr>
      <vt:lpstr>        Planned Stakeholder Participation</vt:lpstr>
      <vt:lpstr>        Planned Replication Approach</vt:lpstr>
      <vt:lpstr>        UNDP Comparative Advantage</vt:lpstr>
      <vt:lpstr>        IBSA Strategic Objectives</vt:lpstr>
      <vt:lpstr>        Management Arrangements</vt:lpstr>
      <vt:lpstr>    Project Implementation</vt:lpstr>
      <vt:lpstr>        Adaptive Management</vt:lpstr>
      <vt:lpstr>        Partnership Arrangements</vt:lpstr>
      <vt:lpstr>        Project Finance</vt:lpstr>
      <vt:lpstr>        Monitoring and Evaluation (M&amp;E) Approach</vt:lpstr>
      <vt:lpstr>        Contribution of Implementing and Executing Agencies</vt:lpstr>
      <vt:lpstr>        Summary of the Mid-Term Review (MTR)</vt:lpstr>
      <vt:lpstr>    Project Results</vt:lpstr>
      <vt:lpstr>        Overall Achievements/Results</vt:lpstr>
      <vt:lpstr>        Attainment of Project Objective</vt:lpstr>
      <vt:lpstr>        Relevance</vt:lpstr>
      <vt:lpstr>        Efficiency</vt:lpstr>
      <vt:lpstr>        Country Ownership</vt:lpstr>
      <vt:lpstr>        Mainstreaming</vt:lpstr>
      <vt:lpstr>        Sustainability</vt:lpstr>
      <vt:lpstr>        Catalytic Role and Long-Term Impact</vt:lpstr>
      <vt:lpstr>LESSONS LEARNED</vt:lpstr>
      <vt:lpstr>Annex 1:  Terms of Reference</vt:lpstr>
      <vt:lpstr>    Terminal Evaluation Terms of Reference</vt:lpstr>
      <vt:lpstr>Annex 2:  Evaluation Consultant Code of Conduct and Agreement Form</vt:lpstr>
      <vt:lpstr>Annex 3:  Evaluation Matrix</vt:lpstr>
    </vt:vector>
  </TitlesOfParts>
  <Manager/>
  <Company/>
  <LinksUpToDate>false</LinksUpToDate>
  <CharactersWithSpaces>254083</CharactersWithSpaces>
  <SharedDoc>false</SharedDoc>
  <HyperlinkBase/>
  <HLinks>
    <vt:vector size="138" baseType="variant">
      <vt:variant>
        <vt:i4>7602261</vt:i4>
      </vt:variant>
      <vt:variant>
        <vt:i4>596</vt:i4>
      </vt:variant>
      <vt:variant>
        <vt:i4>0</vt:i4>
      </vt:variant>
      <vt:variant>
        <vt:i4>5</vt:i4>
      </vt:variant>
      <vt:variant>
        <vt:lpwstr>mailto:bao@apollo.lv</vt:lpwstr>
      </vt:variant>
      <vt:variant>
        <vt:lpwstr/>
      </vt:variant>
      <vt:variant>
        <vt:i4>5570685</vt:i4>
      </vt:variant>
      <vt:variant>
        <vt:i4>593</vt:i4>
      </vt:variant>
      <vt:variant>
        <vt:i4>0</vt:i4>
      </vt:variant>
      <vt:variant>
        <vt:i4>5</vt:i4>
      </vt:variant>
      <vt:variant>
        <vt:lpwstr>mailto:ilgonis.strauss@bapa.gov.lv</vt:lpwstr>
      </vt:variant>
      <vt:variant>
        <vt:lpwstr/>
      </vt:variant>
      <vt:variant>
        <vt:i4>2883639</vt:i4>
      </vt:variant>
      <vt:variant>
        <vt:i4>590</vt:i4>
      </vt:variant>
      <vt:variant>
        <vt:i4>0</vt:i4>
      </vt:variant>
      <vt:variant>
        <vt:i4>5</vt:i4>
      </vt:variant>
      <vt:variant>
        <vt:lpwstr>mailto:maris.klindzans@undp.org</vt:lpwstr>
      </vt:variant>
      <vt:variant>
        <vt:lpwstr/>
      </vt:variant>
      <vt:variant>
        <vt:i4>4980748</vt:i4>
      </vt:variant>
      <vt:variant>
        <vt:i4>578</vt:i4>
      </vt:variant>
      <vt:variant>
        <vt:i4>0</vt:i4>
      </vt:variant>
      <vt:variant>
        <vt:i4>5</vt:i4>
      </vt:variant>
      <vt:variant>
        <vt:lpwstr>http://www.centra.lv</vt:lpwstr>
      </vt:variant>
      <vt:variant>
        <vt:lpwstr/>
      </vt:variant>
      <vt:variant>
        <vt:i4>4980748</vt:i4>
      </vt:variant>
      <vt:variant>
        <vt:i4>575</vt:i4>
      </vt:variant>
      <vt:variant>
        <vt:i4>0</vt:i4>
      </vt:variant>
      <vt:variant>
        <vt:i4>5</vt:i4>
      </vt:variant>
      <vt:variant>
        <vt:lpwstr>http://www.centra.lv</vt:lpwstr>
      </vt:variant>
      <vt:variant>
        <vt:lpwstr/>
      </vt:variant>
      <vt:variant>
        <vt:i4>8192070</vt:i4>
      </vt:variant>
      <vt:variant>
        <vt:i4>572</vt:i4>
      </vt:variant>
      <vt:variant>
        <vt:i4>0</vt:i4>
      </vt:variant>
      <vt:variant>
        <vt:i4>5</vt:i4>
      </vt:variant>
      <vt:variant>
        <vt:lpwstr>http://www.unece.org/env/lrtap/pops_h1.htm</vt:lpwstr>
      </vt:variant>
      <vt:variant>
        <vt:lpwstr/>
      </vt:variant>
      <vt:variant>
        <vt:i4>6029319</vt:i4>
      </vt:variant>
      <vt:variant>
        <vt:i4>569</vt:i4>
      </vt:variant>
      <vt:variant>
        <vt:i4>0</vt:i4>
      </vt:variant>
      <vt:variant>
        <vt:i4>5</vt:i4>
      </vt:variant>
      <vt:variant>
        <vt:lpwstr>http://chm.pops.int/Default.aspx</vt:lpwstr>
      </vt:variant>
      <vt:variant>
        <vt:lpwstr/>
      </vt:variant>
      <vt:variant>
        <vt:i4>5111817</vt:i4>
      </vt:variant>
      <vt:variant>
        <vt:i4>566</vt:i4>
      </vt:variant>
      <vt:variant>
        <vt:i4>0</vt:i4>
      </vt:variant>
      <vt:variant>
        <vt:i4>5</vt:i4>
      </vt:variant>
      <vt:variant>
        <vt:lpwstr>http://www.saicm.org/index.php?ql=h&amp;content=home</vt:lpwstr>
      </vt:variant>
      <vt:variant>
        <vt:lpwstr/>
      </vt:variant>
      <vt:variant>
        <vt:i4>7209074</vt:i4>
      </vt:variant>
      <vt:variant>
        <vt:i4>563</vt:i4>
      </vt:variant>
      <vt:variant>
        <vt:i4>0</vt:i4>
      </vt:variant>
      <vt:variant>
        <vt:i4>5</vt:i4>
      </vt:variant>
      <vt:variant>
        <vt:lpwstr>http://www.undp.org/chemicals/montrealprotocol.htm</vt:lpwstr>
      </vt:variant>
      <vt:variant>
        <vt:lpwstr/>
      </vt:variant>
      <vt:variant>
        <vt:i4>5767235</vt:i4>
      </vt:variant>
      <vt:variant>
        <vt:i4>560</vt:i4>
      </vt:variant>
      <vt:variant>
        <vt:i4>0</vt:i4>
      </vt:variant>
      <vt:variant>
        <vt:i4>5</vt:i4>
      </vt:variant>
      <vt:variant>
        <vt:lpwstr>http://ec.europa.eu/environment/pops/index_en.htm</vt:lpwstr>
      </vt:variant>
      <vt:variant>
        <vt:lpwstr/>
      </vt:variant>
      <vt:variant>
        <vt:i4>1245291</vt:i4>
      </vt:variant>
      <vt:variant>
        <vt:i4>557</vt:i4>
      </vt:variant>
      <vt:variant>
        <vt:i4>0</vt:i4>
      </vt:variant>
      <vt:variant>
        <vt:i4>5</vt:i4>
      </vt:variant>
      <vt:variant>
        <vt:lpwstr>http://www.undp.org/gef/05/monitoring/policies.html</vt:lpwstr>
      </vt:variant>
      <vt:variant>
        <vt:lpwstr/>
      </vt:variant>
      <vt:variant>
        <vt:i4>6684777</vt:i4>
      </vt:variant>
      <vt:variant>
        <vt:i4>554</vt:i4>
      </vt:variant>
      <vt:variant>
        <vt:i4>0</vt:i4>
      </vt:variant>
      <vt:variant>
        <vt:i4>5</vt:i4>
      </vt:variant>
      <vt:variant>
        <vt:lpwstr>http://gefweb.org/MonitoringandEvaluation/MEAbout/meabout.html</vt:lpwstr>
      </vt:variant>
      <vt:variant>
        <vt:lpwstr/>
      </vt:variant>
      <vt:variant>
        <vt:i4>2621459</vt:i4>
      </vt:variant>
      <vt:variant>
        <vt:i4>551</vt:i4>
      </vt:variant>
      <vt:variant>
        <vt:i4>0</vt:i4>
      </vt:variant>
      <vt:variant>
        <vt:i4>5</vt:i4>
      </vt:variant>
      <vt:variant>
        <vt:lpwstr>http://www.gefweb.org</vt:lpwstr>
      </vt:variant>
      <vt:variant>
        <vt:lpwstr/>
      </vt:variant>
      <vt:variant>
        <vt:i4>2883639</vt:i4>
      </vt:variant>
      <vt:variant>
        <vt:i4>548</vt:i4>
      </vt:variant>
      <vt:variant>
        <vt:i4>0</vt:i4>
      </vt:variant>
      <vt:variant>
        <vt:i4>5</vt:i4>
      </vt:variant>
      <vt:variant>
        <vt:lpwstr>mailto:maris.klindzans@undp.org</vt:lpwstr>
      </vt:variant>
      <vt:variant>
        <vt:lpwstr/>
      </vt:variant>
      <vt:variant>
        <vt:i4>4194374</vt:i4>
      </vt:variant>
      <vt:variant>
        <vt:i4>545</vt:i4>
      </vt:variant>
      <vt:variant>
        <vt:i4>0</vt:i4>
      </vt:variant>
      <vt:variant>
        <vt:i4>5</vt:i4>
      </vt:variant>
      <vt:variant>
        <vt:lpwstr>http://thegef.org/MonitoringandEvaluation/MEPoliciesProcedures/mepoliciesprocedures.html</vt:lpwstr>
      </vt:variant>
      <vt:variant>
        <vt:lpwstr/>
      </vt:variant>
      <vt:variant>
        <vt:i4>3997751</vt:i4>
      </vt:variant>
      <vt:variant>
        <vt:i4>349</vt:i4>
      </vt:variant>
      <vt:variant>
        <vt:i4>0</vt:i4>
      </vt:variant>
      <vt:variant>
        <vt:i4>5</vt:i4>
      </vt:variant>
      <vt:variant>
        <vt:lpwstr>http://www.lvif.gov.lv</vt:lpwstr>
      </vt:variant>
      <vt:variant>
        <vt:lpwstr/>
      </vt:variant>
      <vt:variant>
        <vt:i4>6422631</vt:i4>
      </vt:variant>
      <vt:variant>
        <vt:i4>228</vt:i4>
      </vt:variant>
      <vt:variant>
        <vt:i4>0</vt:i4>
      </vt:variant>
      <vt:variant>
        <vt:i4>5</vt:i4>
      </vt:variant>
      <vt:variant>
        <vt:lpwstr>mailto:maija.kurte@ekoncepti.lv</vt:lpwstr>
      </vt:variant>
      <vt:variant>
        <vt:lpwstr/>
      </vt:variant>
      <vt:variant>
        <vt:i4>2883687</vt:i4>
      </vt:variant>
      <vt:variant>
        <vt:i4>225</vt:i4>
      </vt:variant>
      <vt:variant>
        <vt:i4>0</vt:i4>
      </vt:variant>
      <vt:variant>
        <vt:i4>5</vt:i4>
      </vt:variant>
      <vt:variant>
        <vt:lpwstr>mailto:JJ@Bellamy.net</vt:lpwstr>
      </vt:variant>
      <vt:variant>
        <vt:lpwstr/>
      </vt:variant>
      <vt:variant>
        <vt:i4>6422631</vt:i4>
      </vt:variant>
      <vt:variant>
        <vt:i4>3</vt:i4>
      </vt:variant>
      <vt:variant>
        <vt:i4>0</vt:i4>
      </vt:variant>
      <vt:variant>
        <vt:i4>5</vt:i4>
      </vt:variant>
      <vt:variant>
        <vt:lpwstr>mailto:maija.kurte@ekoncepti.lv</vt:lpwstr>
      </vt:variant>
      <vt:variant>
        <vt:lpwstr/>
      </vt:variant>
      <vt:variant>
        <vt:i4>2883687</vt:i4>
      </vt:variant>
      <vt:variant>
        <vt:i4>0</vt:i4>
      </vt:variant>
      <vt:variant>
        <vt:i4>0</vt:i4>
      </vt:variant>
      <vt:variant>
        <vt:i4>5</vt:i4>
      </vt:variant>
      <vt:variant>
        <vt:lpwstr>mailto:JJ@Bellamy.net</vt:lpwstr>
      </vt:variant>
      <vt:variant>
        <vt:lpwstr/>
      </vt:variant>
      <vt:variant>
        <vt:i4>655429</vt:i4>
      </vt:variant>
      <vt:variant>
        <vt:i4>-1</vt:i4>
      </vt:variant>
      <vt:variant>
        <vt:i4>2355</vt:i4>
      </vt:variant>
      <vt:variant>
        <vt:i4>1</vt:i4>
      </vt:variant>
      <vt:variant>
        <vt:lpwstr>GEF Logo</vt:lpwstr>
      </vt:variant>
      <vt:variant>
        <vt:lpwstr/>
      </vt:variant>
      <vt:variant>
        <vt:i4>4653065</vt:i4>
      </vt:variant>
      <vt:variant>
        <vt:i4>-1</vt:i4>
      </vt:variant>
      <vt:variant>
        <vt:i4>2358</vt:i4>
      </vt:variant>
      <vt:variant>
        <vt:i4>1</vt:i4>
      </vt:variant>
      <vt:variant>
        <vt:lpwstr>UNDP_blue</vt:lpwstr>
      </vt:variant>
      <vt:variant>
        <vt:lpwstr/>
      </vt:variant>
      <vt:variant>
        <vt:i4>720896</vt:i4>
      </vt:variant>
      <vt:variant>
        <vt:i4>-1</vt:i4>
      </vt:variant>
      <vt:variant>
        <vt:i4>2380</vt:i4>
      </vt:variant>
      <vt:variant>
        <vt:i4>1</vt:i4>
      </vt:variant>
      <vt:variant>
        <vt:lpwstr>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Jean-Joseph Bellamy</dc:creator>
  <cp:keywords/>
  <dc:description/>
  <cp:lastModifiedBy>Jean-Jo Bellamy</cp:lastModifiedBy>
  <cp:revision>18</cp:revision>
  <cp:lastPrinted>2013-06-14T16:02:00Z</cp:lastPrinted>
  <dcterms:created xsi:type="dcterms:W3CDTF">2015-07-27T06:38:00Z</dcterms:created>
  <dcterms:modified xsi:type="dcterms:W3CDTF">2015-07-27T21:58:00Z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12e3577e-b820-4a6e-8871-a31df021ae54</vt:lpwstr>
  </property>
  <property fmtid="{D5CDD505-2E9C-101B-9397-08002B2CF9AE}" pid="3" name="ContentTypeId">
    <vt:lpwstr>0x01010068F71C656EC5C546BA314A94AE63C03D</vt:lpwstr>
  </property>
</Properties>
</file>