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1F6E847" w14:textId="0ED9D9D3" w:rsidR="00096C26" w:rsidRDefault="00273359" w:rsidP="00096C26">
      <w:pPr>
        <w:jc w:val="center"/>
        <w:rPr>
          <w:rFonts w:ascii="Cambria" w:hAnsi="Cambria"/>
          <w:b/>
          <w:noProof/>
          <w:color w:val="1D5A85"/>
          <w:sz w:val="72"/>
          <w:lang w:val="en-US" w:eastAsia="en-US"/>
        </w:rPr>
      </w:pPr>
      <w:sdt>
        <w:sdtPr>
          <w:rPr>
            <w:rFonts w:ascii="Cambria" w:hAnsi="Cambria"/>
            <w:b/>
            <w:color w:val="1D5A85"/>
            <w:sz w:val="72"/>
            <w:lang w:val="en-US"/>
          </w:rPr>
          <w:alias w:val="Title"/>
          <w:id w:val="617452910"/>
          <w:dataBinding w:prefixMappings="xmlns:ns0='http://schemas.openxmlformats.org/package/2006/metadata/core-properties' xmlns:ns1='http://purl.org/dc/elements/1.1/'" w:xpath="/ns0:coreProperties[1]/ns1:title[1]" w:storeItemID="{6C3C8BC8-F283-45AE-878A-BAB7291924A1}"/>
          <w:text/>
        </w:sdtPr>
        <w:sdtEndPr/>
        <w:sdtContent>
          <w:r>
            <w:rPr>
              <w:rFonts w:ascii="Cambria" w:hAnsi="Cambria"/>
              <w:b/>
              <w:color w:val="1D5A85"/>
              <w:sz w:val="72"/>
              <w:lang w:val="en-US"/>
            </w:rPr>
            <w:t>CRMI Evaluation Report – Phase II</w:t>
          </w:r>
        </w:sdtContent>
      </w:sdt>
    </w:p>
    <w:p w14:paraId="31F6E848" w14:textId="77777777" w:rsidR="00096C26" w:rsidRDefault="00096C26" w:rsidP="00096C26">
      <w:pPr>
        <w:jc w:val="center"/>
        <w:rPr>
          <w:rFonts w:ascii="Cambria" w:hAnsi="Cambria"/>
          <w:b/>
          <w:noProof/>
          <w:color w:val="1D5A85"/>
          <w:sz w:val="72"/>
          <w:lang w:val="en-US" w:eastAsia="en-US"/>
        </w:rPr>
      </w:pPr>
    </w:p>
    <w:p w14:paraId="31F6E849" w14:textId="77777777" w:rsidR="00096C26" w:rsidRPr="00096C26" w:rsidRDefault="00096C26" w:rsidP="00096C26">
      <w:pPr>
        <w:pStyle w:val="Heading2"/>
        <w:jc w:val="center"/>
        <w:rPr>
          <w:rFonts w:asciiTheme="minorHAnsi" w:hAnsiTheme="minorHAnsi"/>
          <w:sz w:val="52"/>
          <w:szCs w:val="52"/>
          <w:lang w:val="en-US"/>
        </w:rPr>
      </w:pPr>
      <w:r w:rsidRPr="00096C26">
        <w:rPr>
          <w:rFonts w:asciiTheme="minorHAnsi" w:hAnsiTheme="minorHAnsi"/>
          <w:sz w:val="52"/>
          <w:szCs w:val="52"/>
          <w:lang w:val="en-US"/>
        </w:rPr>
        <w:t>Final Evaluation Report</w:t>
      </w:r>
    </w:p>
    <w:p w14:paraId="31F6E84A" w14:textId="77777777" w:rsidR="00096C26" w:rsidRDefault="00096C26" w:rsidP="00096C26">
      <w:pPr>
        <w:jc w:val="center"/>
        <w:rPr>
          <w:rFonts w:ascii="Times New Roman" w:hAnsi="Times New Roman" w:cs="Times New Roman"/>
          <w:sz w:val="24"/>
          <w:szCs w:val="24"/>
          <w:lang w:val="en-US"/>
        </w:rPr>
      </w:pPr>
    </w:p>
    <w:p w14:paraId="31F6E84B" w14:textId="77777777" w:rsidR="00866759" w:rsidRDefault="00096C26" w:rsidP="00096C26">
      <w:pPr>
        <w:pStyle w:val="Heading1"/>
        <w:jc w:val="center"/>
        <w:rPr>
          <w:color w:val="365F91" w:themeColor="accent1" w:themeShade="BF"/>
          <w:lang w:val="en-US" w:eastAsia="en-US"/>
        </w:rPr>
      </w:pPr>
      <w:r>
        <w:rPr>
          <w:lang w:val="en-US"/>
        </w:rPr>
        <w:t>Prepared by Nana Gibradze</w:t>
      </w:r>
      <w:r w:rsidR="00866759" w:rsidRPr="00096C26">
        <w:rPr>
          <w:lang w:val="en-US"/>
        </w:rPr>
        <w:br w:type="page"/>
      </w:r>
    </w:p>
    <w:p w14:paraId="31F6E84C" w14:textId="77777777" w:rsidR="0005710B" w:rsidRPr="003602F6" w:rsidRDefault="0005710B" w:rsidP="0005710B">
      <w:pPr>
        <w:pStyle w:val="TOCHeading"/>
        <w:rPr>
          <w:rFonts w:ascii="Times New Roman" w:hAnsi="Times New Roman" w:cs="Times New Roman"/>
          <w:sz w:val="24"/>
          <w:szCs w:val="24"/>
        </w:rPr>
      </w:pPr>
      <w:r w:rsidRPr="003602F6">
        <w:rPr>
          <w:rFonts w:ascii="Times New Roman" w:hAnsi="Times New Roman" w:cs="Times New Roman"/>
          <w:sz w:val="24"/>
          <w:szCs w:val="24"/>
        </w:rPr>
        <w:lastRenderedPageBreak/>
        <w:t>Table of Contents</w:t>
      </w:r>
    </w:p>
    <w:p w14:paraId="31F6E84D" w14:textId="77777777" w:rsidR="0005710B" w:rsidRPr="003602F6" w:rsidRDefault="00E051F9" w:rsidP="00C9533D">
      <w:pPr>
        <w:pStyle w:val="TOC1"/>
        <w:tabs>
          <w:tab w:val="right" w:leader="dot" w:pos="8630"/>
        </w:tabs>
        <w:jc w:val="both"/>
        <w:rPr>
          <w:rFonts w:eastAsiaTheme="minorEastAsia"/>
          <w:b w:val="0"/>
          <w:lang w:val="en-US"/>
        </w:rPr>
      </w:pPr>
      <w:r w:rsidRPr="003602F6">
        <w:rPr>
          <w:rFonts w:ascii="Times New Roman" w:hAnsi="Times New Roman" w:cs="Times New Roman"/>
          <w:b w:val="0"/>
          <w:lang w:val="en-US"/>
        </w:rPr>
        <w:fldChar w:fldCharType="begin"/>
      </w:r>
      <w:r w:rsidR="0005710B" w:rsidRPr="003602F6">
        <w:rPr>
          <w:rFonts w:ascii="Times New Roman" w:hAnsi="Times New Roman" w:cs="Times New Roman"/>
          <w:lang w:val="en-US"/>
        </w:rPr>
        <w:instrText xml:space="preserve"> TOC \o "1-3" \h \z \u </w:instrText>
      </w:r>
      <w:r w:rsidRPr="003602F6">
        <w:rPr>
          <w:rFonts w:ascii="Times New Roman" w:hAnsi="Times New Roman" w:cs="Times New Roman"/>
          <w:b w:val="0"/>
          <w:lang w:val="en-US"/>
        </w:rPr>
        <w:fldChar w:fldCharType="separate"/>
      </w:r>
      <w:r w:rsidR="0005710B" w:rsidRPr="003602F6">
        <w:rPr>
          <w:rFonts w:ascii="Times New Roman" w:hAnsi="Times New Roman" w:cs="Times New Roman"/>
          <w:lang w:val="en-US"/>
        </w:rPr>
        <w:t>ABBREVIATIONS AND ACRONYMS</w:t>
      </w:r>
      <w:r w:rsidR="0005710B" w:rsidRPr="003602F6">
        <w:rPr>
          <w:lang w:val="en-US"/>
        </w:rPr>
        <w:tab/>
      </w:r>
      <w:r w:rsidRPr="003602F6">
        <w:rPr>
          <w:lang w:val="en-US"/>
        </w:rPr>
        <w:fldChar w:fldCharType="begin"/>
      </w:r>
      <w:r w:rsidR="0005710B" w:rsidRPr="003602F6">
        <w:rPr>
          <w:lang w:val="en-US"/>
        </w:rPr>
        <w:instrText xml:space="preserve"> PAGEREF _Toc293001978 \h </w:instrText>
      </w:r>
      <w:r w:rsidRPr="003602F6">
        <w:rPr>
          <w:lang w:val="en-US"/>
        </w:rPr>
      </w:r>
      <w:r w:rsidRPr="003602F6">
        <w:rPr>
          <w:lang w:val="en-US"/>
        </w:rPr>
        <w:fldChar w:fldCharType="separate"/>
      </w:r>
      <w:r w:rsidR="000858FC" w:rsidRPr="003602F6">
        <w:rPr>
          <w:lang w:val="en-US"/>
        </w:rPr>
        <w:t>2</w:t>
      </w:r>
      <w:r w:rsidRPr="003602F6">
        <w:rPr>
          <w:lang w:val="en-US"/>
        </w:rPr>
        <w:fldChar w:fldCharType="end"/>
      </w:r>
    </w:p>
    <w:p w14:paraId="31F6E84E" w14:textId="77777777" w:rsidR="0005710B" w:rsidRPr="003602F6" w:rsidRDefault="0005710B" w:rsidP="00C9533D">
      <w:pPr>
        <w:pStyle w:val="TOC1"/>
        <w:tabs>
          <w:tab w:val="right" w:leader="dot" w:pos="8630"/>
        </w:tabs>
        <w:jc w:val="both"/>
        <w:rPr>
          <w:rFonts w:eastAsiaTheme="minorEastAsia"/>
          <w:b w:val="0"/>
          <w:lang w:val="en-US"/>
        </w:rPr>
      </w:pPr>
      <w:r w:rsidRPr="003602F6">
        <w:rPr>
          <w:rFonts w:ascii="Times New Roman" w:hAnsi="Times New Roman" w:cs="Times New Roman"/>
          <w:lang w:val="en-US"/>
        </w:rPr>
        <w:t>CHAPTER 1. EXECUTIVE SUMMARY</w:t>
      </w:r>
      <w:r w:rsidRPr="003602F6">
        <w:rPr>
          <w:lang w:val="en-US"/>
        </w:rPr>
        <w:tab/>
      </w:r>
      <w:r w:rsidR="00E051F9" w:rsidRPr="003602F6">
        <w:rPr>
          <w:lang w:val="en-US"/>
        </w:rPr>
        <w:fldChar w:fldCharType="begin"/>
      </w:r>
      <w:r w:rsidRPr="003602F6">
        <w:rPr>
          <w:lang w:val="en-US"/>
        </w:rPr>
        <w:instrText xml:space="preserve"> PAGEREF _Toc293001979 \h </w:instrText>
      </w:r>
      <w:r w:rsidR="00E051F9" w:rsidRPr="003602F6">
        <w:rPr>
          <w:lang w:val="en-US"/>
        </w:rPr>
      </w:r>
      <w:r w:rsidR="00E051F9" w:rsidRPr="003602F6">
        <w:rPr>
          <w:lang w:val="en-US"/>
        </w:rPr>
        <w:fldChar w:fldCharType="separate"/>
      </w:r>
      <w:r w:rsidR="000858FC" w:rsidRPr="003602F6">
        <w:rPr>
          <w:lang w:val="en-US"/>
        </w:rPr>
        <w:t>4</w:t>
      </w:r>
      <w:r w:rsidR="00E051F9" w:rsidRPr="003602F6">
        <w:rPr>
          <w:lang w:val="en-US"/>
        </w:rPr>
        <w:fldChar w:fldCharType="end"/>
      </w:r>
    </w:p>
    <w:p w14:paraId="31F6E84F" w14:textId="77777777" w:rsidR="0005710B" w:rsidRPr="003602F6" w:rsidRDefault="0005710B" w:rsidP="00C9533D">
      <w:pPr>
        <w:pStyle w:val="TOC1"/>
        <w:tabs>
          <w:tab w:val="right" w:leader="dot" w:pos="8630"/>
        </w:tabs>
        <w:jc w:val="both"/>
        <w:rPr>
          <w:rFonts w:eastAsiaTheme="minorEastAsia"/>
          <w:b w:val="0"/>
          <w:lang w:val="en-US"/>
        </w:rPr>
      </w:pPr>
      <w:r w:rsidRPr="003602F6">
        <w:rPr>
          <w:rFonts w:ascii="Times New Roman" w:hAnsi="Times New Roman" w:cs="Times New Roman"/>
          <w:lang w:val="en-US"/>
        </w:rPr>
        <w:t>CHAPTER 2. INTRODUCTION</w:t>
      </w:r>
      <w:r w:rsidRPr="003602F6">
        <w:rPr>
          <w:lang w:val="en-US"/>
        </w:rPr>
        <w:tab/>
      </w:r>
      <w:r w:rsidR="00E051F9" w:rsidRPr="003602F6">
        <w:rPr>
          <w:lang w:val="en-US"/>
        </w:rPr>
        <w:fldChar w:fldCharType="begin"/>
      </w:r>
      <w:r w:rsidRPr="003602F6">
        <w:rPr>
          <w:lang w:val="en-US"/>
        </w:rPr>
        <w:instrText xml:space="preserve"> PAGEREF _Toc293001980 \h </w:instrText>
      </w:r>
      <w:r w:rsidR="00E051F9" w:rsidRPr="003602F6">
        <w:rPr>
          <w:lang w:val="en-US"/>
        </w:rPr>
      </w:r>
      <w:r w:rsidR="00E051F9" w:rsidRPr="003602F6">
        <w:rPr>
          <w:lang w:val="en-US"/>
        </w:rPr>
        <w:fldChar w:fldCharType="separate"/>
      </w:r>
      <w:r w:rsidR="000858FC" w:rsidRPr="003602F6">
        <w:rPr>
          <w:lang w:val="en-US"/>
        </w:rPr>
        <w:t>9</w:t>
      </w:r>
      <w:r w:rsidR="00E051F9" w:rsidRPr="003602F6">
        <w:rPr>
          <w:lang w:val="en-US"/>
        </w:rPr>
        <w:fldChar w:fldCharType="end"/>
      </w:r>
    </w:p>
    <w:p w14:paraId="31F6E850" w14:textId="77777777" w:rsidR="0005710B" w:rsidRPr="003602F6" w:rsidRDefault="0005710B" w:rsidP="00C9533D">
      <w:pPr>
        <w:pStyle w:val="TOC1"/>
        <w:tabs>
          <w:tab w:val="right" w:leader="dot" w:pos="8630"/>
        </w:tabs>
        <w:jc w:val="both"/>
        <w:rPr>
          <w:rFonts w:eastAsiaTheme="minorEastAsia"/>
          <w:b w:val="0"/>
          <w:lang w:val="en-US"/>
        </w:rPr>
      </w:pPr>
      <w:r w:rsidRPr="003602F6">
        <w:rPr>
          <w:rFonts w:ascii="Times New Roman" w:hAnsi="Times New Roman" w:cs="Times New Roman"/>
          <w:lang w:val="en-US"/>
        </w:rPr>
        <w:t>CHAPTER 3. INTERVENTION DESCRIPTION</w:t>
      </w:r>
      <w:r w:rsidRPr="003602F6">
        <w:rPr>
          <w:lang w:val="en-US"/>
        </w:rPr>
        <w:tab/>
      </w:r>
      <w:r w:rsidR="00E051F9" w:rsidRPr="003602F6">
        <w:rPr>
          <w:lang w:val="en-US"/>
        </w:rPr>
        <w:fldChar w:fldCharType="begin"/>
      </w:r>
      <w:r w:rsidRPr="003602F6">
        <w:rPr>
          <w:lang w:val="en-US"/>
        </w:rPr>
        <w:instrText xml:space="preserve"> PAGEREF _Toc293001981 \h </w:instrText>
      </w:r>
      <w:r w:rsidR="00E051F9" w:rsidRPr="003602F6">
        <w:rPr>
          <w:lang w:val="en-US"/>
        </w:rPr>
      </w:r>
      <w:r w:rsidR="00E051F9" w:rsidRPr="003602F6">
        <w:rPr>
          <w:lang w:val="en-US"/>
        </w:rPr>
        <w:fldChar w:fldCharType="separate"/>
      </w:r>
      <w:r w:rsidR="000858FC" w:rsidRPr="003602F6">
        <w:rPr>
          <w:lang w:val="en-US"/>
        </w:rPr>
        <w:t>11</w:t>
      </w:r>
      <w:r w:rsidR="00E051F9" w:rsidRPr="003602F6">
        <w:rPr>
          <w:lang w:val="en-US"/>
        </w:rPr>
        <w:fldChar w:fldCharType="end"/>
      </w:r>
    </w:p>
    <w:p w14:paraId="31F6E851" w14:textId="77777777" w:rsidR="0005710B" w:rsidRPr="003602F6" w:rsidRDefault="0005710B" w:rsidP="00C9533D">
      <w:pPr>
        <w:pStyle w:val="TOC1"/>
        <w:tabs>
          <w:tab w:val="right" w:leader="dot" w:pos="8630"/>
        </w:tabs>
        <w:jc w:val="both"/>
        <w:rPr>
          <w:rFonts w:eastAsiaTheme="minorEastAsia"/>
          <w:b w:val="0"/>
          <w:lang w:val="en-US"/>
        </w:rPr>
      </w:pPr>
      <w:r w:rsidRPr="003602F6">
        <w:rPr>
          <w:rFonts w:ascii="Times New Roman" w:hAnsi="Times New Roman" w:cs="Times New Roman"/>
          <w:lang w:val="en-US"/>
        </w:rPr>
        <w:t>CHAPTER 4. EVALUATION SCOPE AND OBJECTIVES</w:t>
      </w:r>
      <w:r w:rsidRPr="003602F6">
        <w:rPr>
          <w:lang w:val="en-US"/>
        </w:rPr>
        <w:tab/>
      </w:r>
      <w:r w:rsidR="00E051F9" w:rsidRPr="003602F6">
        <w:rPr>
          <w:lang w:val="en-US"/>
        </w:rPr>
        <w:fldChar w:fldCharType="begin"/>
      </w:r>
      <w:r w:rsidRPr="003602F6">
        <w:rPr>
          <w:lang w:val="en-US"/>
        </w:rPr>
        <w:instrText xml:space="preserve"> PAGEREF _Toc293001982 \h </w:instrText>
      </w:r>
      <w:r w:rsidR="00E051F9" w:rsidRPr="003602F6">
        <w:rPr>
          <w:lang w:val="en-US"/>
        </w:rPr>
      </w:r>
      <w:r w:rsidR="00E051F9" w:rsidRPr="003602F6">
        <w:rPr>
          <w:lang w:val="en-US"/>
        </w:rPr>
        <w:fldChar w:fldCharType="separate"/>
      </w:r>
      <w:r w:rsidR="000858FC" w:rsidRPr="003602F6">
        <w:rPr>
          <w:lang w:val="en-US"/>
        </w:rPr>
        <w:t>18</w:t>
      </w:r>
      <w:r w:rsidR="00E051F9" w:rsidRPr="003602F6">
        <w:rPr>
          <w:lang w:val="en-US"/>
        </w:rPr>
        <w:fldChar w:fldCharType="end"/>
      </w:r>
    </w:p>
    <w:p w14:paraId="31F6E852" w14:textId="77777777" w:rsidR="0005710B" w:rsidRPr="003602F6" w:rsidRDefault="0005710B" w:rsidP="00C9533D">
      <w:pPr>
        <w:pStyle w:val="TOC1"/>
        <w:tabs>
          <w:tab w:val="right" w:leader="dot" w:pos="8630"/>
        </w:tabs>
        <w:jc w:val="both"/>
        <w:rPr>
          <w:rFonts w:eastAsiaTheme="minorEastAsia"/>
          <w:b w:val="0"/>
          <w:lang w:val="en-US"/>
        </w:rPr>
      </w:pPr>
      <w:r w:rsidRPr="003602F6">
        <w:rPr>
          <w:rFonts w:ascii="Times New Roman" w:hAnsi="Times New Roman" w:cs="Times New Roman"/>
          <w:lang w:val="en-US"/>
        </w:rPr>
        <w:t>CHAPTER 5. EVALUATION APPROACH, METHODOLOGY AND DATA ANALYSIS</w:t>
      </w:r>
      <w:r w:rsidRPr="003602F6">
        <w:rPr>
          <w:lang w:val="en-US"/>
        </w:rPr>
        <w:tab/>
      </w:r>
      <w:r w:rsidR="00E051F9" w:rsidRPr="003602F6">
        <w:rPr>
          <w:lang w:val="en-US"/>
        </w:rPr>
        <w:fldChar w:fldCharType="begin"/>
      </w:r>
      <w:r w:rsidRPr="003602F6">
        <w:rPr>
          <w:lang w:val="en-US"/>
        </w:rPr>
        <w:instrText xml:space="preserve"> PAGEREF _Toc293001983 \h </w:instrText>
      </w:r>
      <w:r w:rsidR="00E051F9" w:rsidRPr="003602F6">
        <w:rPr>
          <w:lang w:val="en-US"/>
        </w:rPr>
      </w:r>
      <w:r w:rsidR="00E051F9" w:rsidRPr="003602F6">
        <w:rPr>
          <w:lang w:val="en-US"/>
        </w:rPr>
        <w:fldChar w:fldCharType="separate"/>
      </w:r>
      <w:r w:rsidR="000858FC" w:rsidRPr="003602F6">
        <w:rPr>
          <w:lang w:val="en-US"/>
        </w:rPr>
        <w:t>20</w:t>
      </w:r>
      <w:r w:rsidR="00E051F9" w:rsidRPr="003602F6">
        <w:rPr>
          <w:lang w:val="en-US"/>
        </w:rPr>
        <w:fldChar w:fldCharType="end"/>
      </w:r>
    </w:p>
    <w:p w14:paraId="31F6E853" w14:textId="77777777" w:rsidR="0005710B" w:rsidRPr="003602F6" w:rsidRDefault="0005710B" w:rsidP="00C9533D">
      <w:pPr>
        <w:pStyle w:val="TOC1"/>
        <w:tabs>
          <w:tab w:val="right" w:leader="dot" w:pos="8630"/>
        </w:tabs>
        <w:jc w:val="both"/>
        <w:rPr>
          <w:rFonts w:eastAsiaTheme="minorEastAsia"/>
          <w:b w:val="0"/>
          <w:lang w:val="en-US"/>
        </w:rPr>
      </w:pPr>
      <w:r w:rsidRPr="003602F6">
        <w:rPr>
          <w:rFonts w:ascii="Times New Roman" w:hAnsi="Times New Roman" w:cs="Times New Roman"/>
          <w:lang w:val="en-US"/>
        </w:rPr>
        <w:t>CHAPTER 6. FINDINGS</w:t>
      </w:r>
      <w:r w:rsidRPr="003602F6">
        <w:rPr>
          <w:lang w:val="en-US"/>
        </w:rPr>
        <w:tab/>
      </w:r>
      <w:r w:rsidR="00E051F9" w:rsidRPr="003602F6">
        <w:rPr>
          <w:lang w:val="en-US"/>
        </w:rPr>
        <w:fldChar w:fldCharType="begin"/>
      </w:r>
      <w:r w:rsidRPr="003602F6">
        <w:rPr>
          <w:lang w:val="en-US"/>
        </w:rPr>
        <w:instrText xml:space="preserve"> PAGEREF _Toc293001984 \h </w:instrText>
      </w:r>
      <w:r w:rsidR="00E051F9" w:rsidRPr="003602F6">
        <w:rPr>
          <w:lang w:val="en-US"/>
        </w:rPr>
      </w:r>
      <w:r w:rsidR="00E051F9" w:rsidRPr="003602F6">
        <w:rPr>
          <w:lang w:val="en-US"/>
        </w:rPr>
        <w:fldChar w:fldCharType="separate"/>
      </w:r>
      <w:r w:rsidR="000858FC" w:rsidRPr="003602F6">
        <w:rPr>
          <w:lang w:val="en-US"/>
        </w:rPr>
        <w:t>25</w:t>
      </w:r>
      <w:r w:rsidR="00E051F9" w:rsidRPr="003602F6">
        <w:rPr>
          <w:lang w:val="en-US"/>
        </w:rPr>
        <w:fldChar w:fldCharType="end"/>
      </w:r>
    </w:p>
    <w:p w14:paraId="31F6E854" w14:textId="77777777" w:rsidR="0005710B" w:rsidRPr="003602F6" w:rsidRDefault="0005710B" w:rsidP="00C9533D">
      <w:pPr>
        <w:pStyle w:val="TOC1"/>
        <w:tabs>
          <w:tab w:val="right" w:leader="dot" w:pos="8630"/>
        </w:tabs>
        <w:jc w:val="both"/>
        <w:rPr>
          <w:rFonts w:eastAsiaTheme="minorEastAsia"/>
          <w:b w:val="0"/>
          <w:lang w:val="en-US"/>
        </w:rPr>
      </w:pPr>
      <w:r w:rsidRPr="003602F6">
        <w:rPr>
          <w:rFonts w:ascii="Times New Roman" w:hAnsi="Times New Roman" w:cs="Times New Roman"/>
          <w:lang w:val="en-US"/>
        </w:rPr>
        <w:t>CHAPTER 7. CONCLUSIONS</w:t>
      </w:r>
      <w:r w:rsidRPr="003602F6">
        <w:rPr>
          <w:lang w:val="en-US"/>
        </w:rPr>
        <w:tab/>
      </w:r>
      <w:r w:rsidR="00E051F9" w:rsidRPr="003602F6">
        <w:rPr>
          <w:lang w:val="en-US"/>
        </w:rPr>
        <w:fldChar w:fldCharType="begin"/>
      </w:r>
      <w:r w:rsidRPr="003602F6">
        <w:rPr>
          <w:lang w:val="en-US"/>
        </w:rPr>
        <w:instrText xml:space="preserve"> PAGEREF _Toc293001992 \h </w:instrText>
      </w:r>
      <w:r w:rsidR="00E051F9" w:rsidRPr="003602F6">
        <w:rPr>
          <w:lang w:val="en-US"/>
        </w:rPr>
      </w:r>
      <w:r w:rsidR="00E051F9" w:rsidRPr="003602F6">
        <w:rPr>
          <w:lang w:val="en-US"/>
        </w:rPr>
        <w:fldChar w:fldCharType="separate"/>
      </w:r>
      <w:r w:rsidR="000858FC" w:rsidRPr="003602F6">
        <w:rPr>
          <w:lang w:val="en-US"/>
        </w:rPr>
        <w:t>41</w:t>
      </w:r>
      <w:r w:rsidR="00E051F9" w:rsidRPr="003602F6">
        <w:rPr>
          <w:lang w:val="en-US"/>
        </w:rPr>
        <w:fldChar w:fldCharType="end"/>
      </w:r>
    </w:p>
    <w:p w14:paraId="31F6E855" w14:textId="77777777" w:rsidR="0005710B" w:rsidRPr="003602F6" w:rsidRDefault="0005710B" w:rsidP="00C9533D">
      <w:pPr>
        <w:pStyle w:val="TOC1"/>
        <w:tabs>
          <w:tab w:val="right" w:leader="dot" w:pos="8630"/>
        </w:tabs>
        <w:jc w:val="both"/>
        <w:rPr>
          <w:rFonts w:eastAsiaTheme="minorEastAsia"/>
          <w:b w:val="0"/>
          <w:lang w:val="en-US"/>
        </w:rPr>
      </w:pPr>
      <w:r w:rsidRPr="003602F6">
        <w:rPr>
          <w:rFonts w:ascii="Times New Roman" w:hAnsi="Times New Roman" w:cs="Times New Roman"/>
          <w:lang w:val="en-US"/>
        </w:rPr>
        <w:t>CHAPTER 8. LESSONS LEARNED</w:t>
      </w:r>
      <w:r w:rsidRPr="003602F6">
        <w:rPr>
          <w:lang w:val="en-US"/>
        </w:rPr>
        <w:tab/>
      </w:r>
      <w:r w:rsidR="00E051F9" w:rsidRPr="003602F6">
        <w:rPr>
          <w:lang w:val="en-US"/>
        </w:rPr>
        <w:fldChar w:fldCharType="begin"/>
      </w:r>
      <w:r w:rsidRPr="003602F6">
        <w:rPr>
          <w:lang w:val="en-US"/>
        </w:rPr>
        <w:instrText xml:space="preserve"> PAGEREF _Toc293001993 \h </w:instrText>
      </w:r>
      <w:r w:rsidR="00E051F9" w:rsidRPr="003602F6">
        <w:rPr>
          <w:lang w:val="en-US"/>
        </w:rPr>
      </w:r>
      <w:r w:rsidR="00E051F9" w:rsidRPr="003602F6">
        <w:rPr>
          <w:lang w:val="en-US"/>
        </w:rPr>
        <w:fldChar w:fldCharType="separate"/>
      </w:r>
      <w:r w:rsidR="000858FC" w:rsidRPr="003602F6">
        <w:rPr>
          <w:lang w:val="en-US"/>
        </w:rPr>
        <w:t>48</w:t>
      </w:r>
      <w:r w:rsidR="00E051F9" w:rsidRPr="003602F6">
        <w:rPr>
          <w:lang w:val="en-US"/>
        </w:rPr>
        <w:fldChar w:fldCharType="end"/>
      </w:r>
    </w:p>
    <w:p w14:paraId="31F6E856" w14:textId="77777777" w:rsidR="0005710B" w:rsidRPr="003602F6" w:rsidRDefault="0005710B" w:rsidP="00C9533D">
      <w:pPr>
        <w:pStyle w:val="TOC1"/>
        <w:tabs>
          <w:tab w:val="right" w:leader="dot" w:pos="8630"/>
        </w:tabs>
        <w:jc w:val="both"/>
        <w:rPr>
          <w:rFonts w:eastAsiaTheme="minorEastAsia"/>
          <w:b w:val="0"/>
          <w:lang w:val="en-US"/>
        </w:rPr>
      </w:pPr>
      <w:r w:rsidRPr="003602F6">
        <w:rPr>
          <w:rFonts w:ascii="Times New Roman" w:hAnsi="Times New Roman" w:cs="Times New Roman"/>
          <w:lang w:val="en-US"/>
        </w:rPr>
        <w:t>CHAPTER 9. RECOMMENDATIONS</w:t>
      </w:r>
      <w:r w:rsidRPr="003602F6">
        <w:rPr>
          <w:lang w:val="en-US"/>
        </w:rPr>
        <w:tab/>
      </w:r>
      <w:r w:rsidR="00E051F9" w:rsidRPr="003602F6">
        <w:rPr>
          <w:lang w:val="en-US"/>
        </w:rPr>
        <w:fldChar w:fldCharType="begin"/>
      </w:r>
      <w:r w:rsidRPr="003602F6">
        <w:rPr>
          <w:lang w:val="en-US"/>
        </w:rPr>
        <w:instrText xml:space="preserve"> PAGEREF _Toc293001994 \h </w:instrText>
      </w:r>
      <w:r w:rsidR="00E051F9" w:rsidRPr="003602F6">
        <w:rPr>
          <w:lang w:val="en-US"/>
        </w:rPr>
      </w:r>
      <w:r w:rsidR="00E051F9" w:rsidRPr="003602F6">
        <w:rPr>
          <w:lang w:val="en-US"/>
        </w:rPr>
        <w:fldChar w:fldCharType="separate"/>
      </w:r>
      <w:r w:rsidR="000858FC" w:rsidRPr="003602F6">
        <w:rPr>
          <w:lang w:val="en-US"/>
        </w:rPr>
        <w:t>49</w:t>
      </w:r>
      <w:r w:rsidR="00E051F9" w:rsidRPr="003602F6">
        <w:rPr>
          <w:lang w:val="en-US"/>
        </w:rPr>
        <w:fldChar w:fldCharType="end"/>
      </w:r>
    </w:p>
    <w:p w14:paraId="31F6E857" w14:textId="77777777" w:rsidR="0005710B" w:rsidRPr="003602F6" w:rsidRDefault="0005710B" w:rsidP="00C9533D">
      <w:pPr>
        <w:pStyle w:val="TOC1"/>
        <w:tabs>
          <w:tab w:val="right" w:leader="dot" w:pos="8630"/>
        </w:tabs>
        <w:jc w:val="both"/>
        <w:rPr>
          <w:rFonts w:eastAsiaTheme="minorEastAsia"/>
          <w:b w:val="0"/>
          <w:lang w:val="en-US"/>
        </w:rPr>
      </w:pPr>
      <w:r w:rsidRPr="003602F6">
        <w:rPr>
          <w:rFonts w:ascii="Times New Roman" w:hAnsi="Times New Roman" w:cs="Times New Roman"/>
          <w:lang w:val="en-US"/>
        </w:rPr>
        <w:t>LIST OF ANNEXES</w:t>
      </w:r>
      <w:r w:rsidRPr="003602F6">
        <w:rPr>
          <w:lang w:val="en-US"/>
        </w:rPr>
        <w:tab/>
      </w:r>
      <w:r w:rsidR="00E051F9" w:rsidRPr="003602F6">
        <w:rPr>
          <w:lang w:val="en-US"/>
        </w:rPr>
        <w:fldChar w:fldCharType="begin"/>
      </w:r>
      <w:r w:rsidRPr="003602F6">
        <w:rPr>
          <w:lang w:val="en-US"/>
        </w:rPr>
        <w:instrText xml:space="preserve"> PAGEREF _Toc293001995 \h </w:instrText>
      </w:r>
      <w:r w:rsidR="00E051F9" w:rsidRPr="003602F6">
        <w:rPr>
          <w:lang w:val="en-US"/>
        </w:rPr>
      </w:r>
      <w:r w:rsidR="00E051F9" w:rsidRPr="003602F6">
        <w:rPr>
          <w:lang w:val="en-US"/>
        </w:rPr>
        <w:fldChar w:fldCharType="separate"/>
      </w:r>
      <w:r w:rsidR="000858FC" w:rsidRPr="003602F6">
        <w:rPr>
          <w:lang w:val="en-US"/>
        </w:rPr>
        <w:t>54</w:t>
      </w:r>
      <w:r w:rsidR="00E051F9" w:rsidRPr="003602F6">
        <w:rPr>
          <w:lang w:val="en-US"/>
        </w:rPr>
        <w:fldChar w:fldCharType="end"/>
      </w:r>
    </w:p>
    <w:p w14:paraId="31F6E858" w14:textId="77777777" w:rsidR="0005710B" w:rsidRPr="003602F6" w:rsidRDefault="00E051F9" w:rsidP="00C9533D">
      <w:pPr>
        <w:jc w:val="both"/>
        <w:rPr>
          <w:rFonts w:ascii="Times New Roman" w:hAnsi="Times New Roman" w:cs="Times New Roman"/>
          <w:sz w:val="24"/>
          <w:szCs w:val="24"/>
          <w:lang w:val="en-US"/>
        </w:rPr>
      </w:pPr>
      <w:r w:rsidRPr="003602F6">
        <w:rPr>
          <w:rFonts w:ascii="Times New Roman" w:hAnsi="Times New Roman" w:cs="Times New Roman"/>
          <w:b/>
          <w:bCs/>
          <w:sz w:val="24"/>
          <w:szCs w:val="24"/>
          <w:lang w:val="en-US"/>
        </w:rPr>
        <w:fldChar w:fldCharType="end"/>
      </w:r>
    </w:p>
    <w:p w14:paraId="31F6E859" w14:textId="77777777" w:rsidR="0005710B" w:rsidRPr="003602F6" w:rsidRDefault="0005710B" w:rsidP="0005710B">
      <w:pPr>
        <w:rPr>
          <w:rFonts w:ascii="Times New Roman" w:eastAsiaTheme="majorEastAsia" w:hAnsi="Times New Roman" w:cs="Times New Roman"/>
          <w:b/>
          <w:bCs/>
          <w:color w:val="345A8A" w:themeColor="accent1" w:themeShade="B5"/>
          <w:sz w:val="24"/>
          <w:szCs w:val="24"/>
          <w:lang w:val="en-US"/>
        </w:rPr>
      </w:pPr>
      <w:r w:rsidRPr="003602F6">
        <w:rPr>
          <w:rFonts w:ascii="Times New Roman" w:hAnsi="Times New Roman" w:cs="Times New Roman"/>
          <w:sz w:val="24"/>
          <w:szCs w:val="24"/>
          <w:lang w:val="en-US"/>
        </w:rPr>
        <w:br w:type="page"/>
      </w:r>
    </w:p>
    <w:p w14:paraId="31F6E85A" w14:textId="77777777" w:rsidR="0005710B" w:rsidRPr="003602F6" w:rsidRDefault="0005710B" w:rsidP="0005710B">
      <w:pPr>
        <w:pStyle w:val="Heading1"/>
        <w:spacing w:before="240" w:after="240" w:line="240" w:lineRule="atLeast"/>
        <w:rPr>
          <w:rFonts w:ascii="Times New Roman" w:hAnsi="Times New Roman" w:cs="Times New Roman"/>
          <w:sz w:val="24"/>
          <w:szCs w:val="24"/>
          <w:lang w:val="en-US"/>
        </w:rPr>
      </w:pPr>
      <w:bookmarkStart w:id="1" w:name="_Toc293001978"/>
      <w:r w:rsidRPr="003602F6">
        <w:rPr>
          <w:rFonts w:ascii="Times New Roman" w:hAnsi="Times New Roman" w:cs="Times New Roman"/>
          <w:sz w:val="24"/>
          <w:szCs w:val="24"/>
          <w:lang w:val="en-US"/>
        </w:rPr>
        <w:lastRenderedPageBreak/>
        <w:t>ABBREVIATIONS AND ACRONYMS</w:t>
      </w:r>
      <w:bookmarkEnd w:id="1"/>
    </w:p>
    <w:p w14:paraId="31F6E85B"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AMA</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Cuban Environmental Agency</w:t>
      </w:r>
    </w:p>
    <w:p w14:paraId="31F6E85C"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BCPR</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Bureau for Crisis Prevention and Recovery</w:t>
      </w:r>
    </w:p>
    <w:p w14:paraId="31F6E85D"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BVI</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British Virgin Islands</w:t>
      </w:r>
    </w:p>
    <w:p w14:paraId="31F6E85E"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CARICOM</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Caribbean Community</w:t>
      </w:r>
    </w:p>
    <w:p w14:paraId="31F6E85F"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CARIWA</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Caribbean Women’s Association</w:t>
      </w:r>
    </w:p>
    <w:p w14:paraId="31F6E860"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CCA</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Climate Change Adaptation</w:t>
      </w:r>
    </w:p>
    <w:p w14:paraId="31F6E861"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CCAD</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xml:space="preserve">- Central American Commission for Environment and </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Development</w:t>
      </w:r>
    </w:p>
    <w:p w14:paraId="31F6E862"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CCCCC</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xml:space="preserve">- Caribbean Community Climate Change Centre </w:t>
      </w:r>
    </w:p>
    <w:p w14:paraId="31F6E863"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CD</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Country Director</w:t>
      </w:r>
    </w:p>
    <w:p w14:paraId="31F6E864"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CDC</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Civil Defense Commission</w:t>
      </w:r>
      <w:r w:rsidRPr="003602F6">
        <w:rPr>
          <w:rFonts w:ascii="Times New Roman" w:hAnsi="Times New Roman" w:cs="Times New Roman"/>
          <w:sz w:val="24"/>
          <w:szCs w:val="24"/>
          <w:lang w:val="en-US"/>
        </w:rPr>
        <w:tab/>
      </w:r>
    </w:p>
    <w:p w14:paraId="31F6E865"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CDEMA</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Caribbean Disaster Emergency Management Agency</w:t>
      </w:r>
    </w:p>
    <w:p w14:paraId="31F6E866"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CDERA</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Caribbean Disaster Emergency Response Agency</w:t>
      </w:r>
    </w:p>
    <w:p w14:paraId="31F6E867"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CDM</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Comprehensive Disaster Management</w:t>
      </w:r>
    </w:p>
    <w:p w14:paraId="31F6E868"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CEPREDENAC</w:t>
      </w:r>
      <w:r w:rsidRPr="003602F6">
        <w:rPr>
          <w:rFonts w:ascii="Times New Roman" w:hAnsi="Times New Roman" w:cs="Times New Roman"/>
          <w:sz w:val="24"/>
          <w:szCs w:val="24"/>
          <w:lang w:val="en-US"/>
        </w:rPr>
        <w:tab/>
        <w:t>- Central American Disaster Prevention Coordination Centre</w:t>
      </w:r>
    </w:p>
    <w:p w14:paraId="31F6E869"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CO</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Country Office</w:t>
      </w:r>
    </w:p>
    <w:p w14:paraId="31F6E86A"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COA</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xml:space="preserve">- Chart of Accounts </w:t>
      </w:r>
    </w:p>
    <w:p w14:paraId="31F6E86B"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CPD</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Country Programme Document</w:t>
      </w:r>
    </w:p>
    <w:p w14:paraId="31F6E86C"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CPR</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Crisis Prevention and Recovery</w:t>
      </w:r>
    </w:p>
    <w:p w14:paraId="31F6E86D"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CRMI</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Caribbean Risk Management Initiative</w:t>
      </w:r>
    </w:p>
    <w:p w14:paraId="31F6E86E"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CUJAE</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xml:space="preserve">- Polytechnic University Jose Antonio Echeverria </w:t>
      </w:r>
    </w:p>
    <w:p w14:paraId="31F6E86F"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DAC</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Development Assistance Committee</w:t>
      </w:r>
    </w:p>
    <w:p w14:paraId="31F6E870"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DDM</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Department of Disaster Management</w:t>
      </w:r>
    </w:p>
    <w:p w14:paraId="31F6E871"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DIPECHO</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Disaster Preparedness Programme of ECHO</w:t>
      </w:r>
    </w:p>
    <w:p w14:paraId="31F6E872"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DRIP</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Disaster Risk Information Platform</w:t>
      </w:r>
    </w:p>
    <w:p w14:paraId="31F6E873"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DRM</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Disaster Risk Management</w:t>
      </w:r>
    </w:p>
    <w:p w14:paraId="31F6E874"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DRR</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Disaster Risk Reduction</w:t>
      </w:r>
    </w:p>
    <w:p w14:paraId="31F6E875"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DRR/M</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Disaster Risk Reduction and Management</w:t>
      </w:r>
    </w:p>
    <w:p w14:paraId="31F6E876"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ECHO</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EU Humanitarian Aid and Civil Protection Department</w:t>
      </w:r>
    </w:p>
    <w:p w14:paraId="31F6E877"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EMNDC </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xml:space="preserve">- Joint Staff of Cuban National Civil Defense </w:t>
      </w:r>
    </w:p>
    <w:p w14:paraId="31F6E878"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EW</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Early Warning</w:t>
      </w:r>
    </w:p>
    <w:p w14:paraId="31F6E879"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GIS</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Geographic Information System</w:t>
      </w:r>
    </w:p>
    <w:p w14:paraId="31F6E87A"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GREDES</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xml:space="preserve">- Group for the Study of Disasters of the Polytechnic Institute Jose </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xml:space="preserve">Antonio Echeverria </w:t>
      </w:r>
    </w:p>
    <w:p w14:paraId="31F6E87B"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GWG</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Gender Working Group</w:t>
      </w:r>
    </w:p>
    <w:p w14:paraId="31F6E87C"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IFRC</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International Federation of Red Cross</w:t>
      </w:r>
    </w:p>
    <w:p w14:paraId="31F6E87D"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KICG</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Knowledge, Innovation and Capacity Group</w:t>
      </w:r>
    </w:p>
    <w:p w14:paraId="31F6E87E"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NCC</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Net Contributing Country</w:t>
      </w:r>
    </w:p>
    <w:p w14:paraId="31F6E87F"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ODPEM</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Office of Disaster Preparedness and Emergency Management</w:t>
      </w:r>
    </w:p>
    <w:p w14:paraId="31F6E880"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ODPM</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Office of Disaster Preparedness Management</w:t>
      </w:r>
    </w:p>
    <w:p w14:paraId="31F6E881"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OECD</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xml:space="preserve">- Organization for Economic Cooperation and Development </w:t>
      </w:r>
    </w:p>
    <w:p w14:paraId="31F6E882"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OECS</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Organization of Eastern Caribbean Countries</w:t>
      </w:r>
    </w:p>
    <w:p w14:paraId="31F6E883"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PDNA</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xml:space="preserve">- Post Disaster Needs Assessment </w:t>
      </w:r>
    </w:p>
    <w:p w14:paraId="31F6E884"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PIOJ</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Planning Institute of Jamaica</w:t>
      </w:r>
    </w:p>
    <w:p w14:paraId="31F6E885"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RBLAC</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Regional Bureau for Latin America and the Caribbean</w:t>
      </w:r>
    </w:p>
    <w:p w14:paraId="31F6E886"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RC</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Resident Coordinator</w:t>
      </w:r>
    </w:p>
    <w:p w14:paraId="31F6E887"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ROAR</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Results Oriented Annual Report</w:t>
      </w:r>
    </w:p>
    <w:p w14:paraId="31F6E888"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RPD</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Regional Programme Document</w:t>
      </w:r>
    </w:p>
    <w:p w14:paraId="31F6E889"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RRF</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Results and Resources Framework</w:t>
      </w:r>
    </w:p>
    <w:p w14:paraId="31F6E88A"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RRMC</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xml:space="preserve">- Risk Reduction Management Center </w:t>
      </w:r>
    </w:p>
    <w:p w14:paraId="31F6E88B"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RHLAC</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xml:space="preserve">- Regional Hub for Latin America and the Caribbean </w:t>
      </w:r>
    </w:p>
    <w:p w14:paraId="31F6E88C"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SICA</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Central American Integration System</w:t>
      </w:r>
    </w:p>
    <w:p w14:paraId="31F6E88D"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SIDS</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Small Island Developing States</w:t>
      </w:r>
    </w:p>
    <w:p w14:paraId="31F6E88E"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SMART</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Specific, Measurable, Attainable, Relevant and Time-bound</w:t>
      </w:r>
    </w:p>
    <w:p w14:paraId="31F6E88F"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SSC</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South-South Cooperation</w:t>
      </w:r>
    </w:p>
    <w:p w14:paraId="31F6E890"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UNDAF</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United Nations Development Assistance Framework</w:t>
      </w:r>
    </w:p>
    <w:p w14:paraId="31F6E891"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UNDP</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United Nations Development Programme</w:t>
      </w:r>
    </w:p>
    <w:p w14:paraId="31F6E892"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UNEG</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United Nations Evaluation Group</w:t>
      </w:r>
    </w:p>
    <w:p w14:paraId="31F6E893"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UWI</w:t>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r>
      <w:r w:rsidRPr="003602F6">
        <w:rPr>
          <w:rFonts w:ascii="Times New Roman" w:hAnsi="Times New Roman" w:cs="Times New Roman"/>
          <w:sz w:val="24"/>
          <w:szCs w:val="24"/>
          <w:lang w:val="en-US"/>
        </w:rPr>
        <w:tab/>
        <w:t>- University of West Indies</w:t>
      </w:r>
    </w:p>
    <w:p w14:paraId="31F6E894" w14:textId="77777777" w:rsidR="0005710B" w:rsidRPr="003602F6" w:rsidRDefault="0005710B" w:rsidP="0005710B">
      <w:pPr>
        <w:rPr>
          <w:rFonts w:ascii="Times New Roman" w:eastAsiaTheme="majorEastAsia" w:hAnsi="Times New Roman" w:cs="Times New Roman"/>
          <w:b/>
          <w:bCs/>
          <w:color w:val="345A8A" w:themeColor="accent1" w:themeShade="B5"/>
          <w:sz w:val="24"/>
          <w:szCs w:val="24"/>
          <w:lang w:val="en-US"/>
        </w:rPr>
      </w:pPr>
    </w:p>
    <w:p w14:paraId="31F6E895" w14:textId="77777777" w:rsidR="0005710B" w:rsidRPr="003602F6" w:rsidRDefault="0005710B" w:rsidP="0005710B">
      <w:pPr>
        <w:rPr>
          <w:rFonts w:ascii="Times New Roman" w:eastAsiaTheme="majorEastAsia" w:hAnsi="Times New Roman" w:cs="Times New Roman"/>
          <w:b/>
          <w:bCs/>
          <w:color w:val="345A8A" w:themeColor="accent1" w:themeShade="B5"/>
          <w:sz w:val="24"/>
          <w:szCs w:val="24"/>
          <w:lang w:val="en-US"/>
        </w:rPr>
      </w:pPr>
      <w:r w:rsidRPr="003602F6">
        <w:rPr>
          <w:rFonts w:ascii="Times New Roman" w:hAnsi="Times New Roman" w:cs="Times New Roman"/>
          <w:sz w:val="24"/>
          <w:szCs w:val="24"/>
          <w:lang w:val="en-US"/>
        </w:rPr>
        <w:br w:type="page"/>
      </w:r>
    </w:p>
    <w:p w14:paraId="31F6E896" w14:textId="77777777" w:rsidR="0005710B" w:rsidRPr="003602F6" w:rsidRDefault="0005710B" w:rsidP="0005710B">
      <w:pPr>
        <w:pStyle w:val="Heading1"/>
        <w:spacing w:before="240" w:after="240" w:line="240" w:lineRule="atLeast"/>
        <w:rPr>
          <w:rFonts w:ascii="Times New Roman" w:eastAsiaTheme="minorEastAsia" w:hAnsi="Times New Roman" w:cs="Times New Roman"/>
          <w:sz w:val="24"/>
          <w:szCs w:val="24"/>
          <w:lang w:val="en-US"/>
        </w:rPr>
      </w:pPr>
      <w:bookmarkStart w:id="2" w:name="_Toc293001979"/>
      <w:r w:rsidRPr="003602F6">
        <w:rPr>
          <w:rFonts w:ascii="Times New Roman" w:hAnsi="Times New Roman" w:cs="Times New Roman"/>
          <w:sz w:val="24"/>
          <w:szCs w:val="24"/>
          <w:lang w:val="en-US"/>
        </w:rPr>
        <w:lastRenderedPageBreak/>
        <w:t>CHAPTER 1. EXECUTIVE SUMMARY</w:t>
      </w:r>
      <w:bookmarkEnd w:id="2"/>
    </w:p>
    <w:p w14:paraId="31F6E897" w14:textId="77777777" w:rsidR="00D066BD" w:rsidRPr="00E27E1E" w:rsidRDefault="00D066BD" w:rsidP="00D066BD">
      <w:pPr>
        <w:spacing w:before="120" w:after="120" w:line="240" w:lineRule="atLeast"/>
        <w:jc w:val="both"/>
        <w:rPr>
          <w:rFonts w:ascii="Times New Roman" w:hAnsi="Times New Roman"/>
          <w:sz w:val="24"/>
          <w:szCs w:val="24"/>
          <w:lang w:val="en-US"/>
        </w:rPr>
      </w:pPr>
      <w:bookmarkStart w:id="3" w:name="_Toc293001980"/>
      <w:r w:rsidRPr="00E27E1E">
        <w:rPr>
          <w:rFonts w:ascii="Times New Roman" w:hAnsi="Times New Roman" w:cs="Times New Roman"/>
          <w:sz w:val="24"/>
          <w:szCs w:val="24"/>
          <w:lang w:val="en-US"/>
        </w:rPr>
        <w:t xml:space="preserve">Evaluation of the Project </w:t>
      </w:r>
      <w:r w:rsidRPr="00E27E1E">
        <w:rPr>
          <w:rFonts w:ascii="Times New Roman" w:hAnsi="Times New Roman" w:cs="Times New Roman"/>
          <w:b/>
          <w:bCs/>
          <w:sz w:val="24"/>
          <w:szCs w:val="24"/>
          <w:lang w:val="en-US"/>
        </w:rPr>
        <w:t xml:space="preserve">“Caribbean Risk Management Initiative – Phase II” </w:t>
      </w:r>
      <w:r w:rsidRPr="00E27E1E">
        <w:rPr>
          <w:rFonts w:ascii="Times New Roman" w:hAnsi="Times New Roman" w:cs="Times New Roman"/>
          <w:sz w:val="24"/>
          <w:szCs w:val="24"/>
          <w:lang w:val="en-US"/>
        </w:rPr>
        <w:t>was commissioned by the UNDP Regional Hub for Latin America and the Caribbean (RHLAC)</w:t>
      </w:r>
      <w:r w:rsidRPr="00E27E1E">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and carried out from February - April</w:t>
      </w:r>
      <w:r w:rsidRPr="00E27E1E">
        <w:rPr>
          <w:rFonts w:ascii="Times New Roman" w:hAnsi="Times New Roman" w:cs="Times New Roman"/>
          <w:sz w:val="24"/>
          <w:szCs w:val="24"/>
          <w:lang w:val="en-US"/>
        </w:rPr>
        <w:t xml:space="preserve"> 2015 by an independent consultant Nana Gibradze. The </w:t>
      </w:r>
      <w:r w:rsidRPr="00E27E1E">
        <w:rPr>
          <w:rFonts w:ascii="Times New Roman" w:hAnsi="Times New Roman" w:cs="Times New Roman"/>
          <w:i/>
          <w:sz w:val="24"/>
          <w:szCs w:val="24"/>
          <w:lang w:val="en-US"/>
        </w:rPr>
        <w:t xml:space="preserve">purpose </w:t>
      </w:r>
      <w:r w:rsidRPr="00E27E1E">
        <w:rPr>
          <w:rFonts w:ascii="Times New Roman" w:hAnsi="Times New Roman" w:cs="Times New Roman"/>
          <w:sz w:val="24"/>
          <w:szCs w:val="24"/>
          <w:lang w:val="en-US"/>
        </w:rPr>
        <w:t xml:space="preserve">of the evaluation </w:t>
      </w:r>
      <w:r>
        <w:rPr>
          <w:rFonts w:ascii="Times New Roman" w:hAnsi="Times New Roman" w:cs="Times New Roman"/>
          <w:sz w:val="24"/>
          <w:szCs w:val="24"/>
          <w:lang w:val="en-US"/>
        </w:rPr>
        <w:t xml:space="preserve">is </w:t>
      </w:r>
      <w:r w:rsidRPr="00E27E1E">
        <w:rPr>
          <w:rFonts w:ascii="Times New Roman" w:hAnsi="Times New Roman" w:cs="Times New Roman"/>
          <w:sz w:val="24"/>
          <w:szCs w:val="24"/>
          <w:lang w:val="en-US"/>
        </w:rPr>
        <w:t xml:space="preserve">to provide </w:t>
      </w:r>
      <w:r>
        <w:rPr>
          <w:rFonts w:ascii="Times New Roman" w:hAnsi="Times New Roman" w:cs="Times New Roman"/>
          <w:sz w:val="24"/>
          <w:szCs w:val="24"/>
          <w:lang w:val="en-US"/>
        </w:rPr>
        <w:t xml:space="preserve">the RHLAC, UNDP Country Offices and stakeholders in </w:t>
      </w:r>
      <w:r w:rsidRPr="00E27E1E">
        <w:rPr>
          <w:rFonts w:ascii="Times New Roman" w:hAnsi="Times New Roman" w:cs="Times New Roman"/>
          <w:sz w:val="24"/>
          <w:szCs w:val="24"/>
          <w:lang w:val="en-US"/>
        </w:rPr>
        <w:t xml:space="preserve">Cuba, Barbados, </w:t>
      </w:r>
      <w:r>
        <w:rPr>
          <w:rFonts w:ascii="Times New Roman" w:hAnsi="Times New Roman" w:cs="Times New Roman"/>
          <w:sz w:val="24"/>
          <w:szCs w:val="24"/>
          <w:lang w:val="en-US"/>
        </w:rPr>
        <w:t xml:space="preserve">British Virgin Islands, </w:t>
      </w:r>
      <w:r w:rsidRPr="00E27E1E">
        <w:rPr>
          <w:rFonts w:ascii="Times New Roman" w:hAnsi="Times New Roman" w:cs="Times New Roman"/>
          <w:sz w:val="24"/>
          <w:szCs w:val="24"/>
          <w:lang w:val="en-US"/>
        </w:rPr>
        <w:t>Dominican Republic, Guyana, Jamaica and Trinidad and Tobagowith findings and recommendations for improving management and accountability</w:t>
      </w:r>
      <w:r>
        <w:rPr>
          <w:rFonts w:ascii="Times New Roman" w:hAnsi="Times New Roman" w:cs="Times New Roman"/>
          <w:sz w:val="24"/>
          <w:szCs w:val="24"/>
          <w:lang w:val="en-US"/>
        </w:rPr>
        <w:t xml:space="preserve">,and </w:t>
      </w:r>
      <w:r w:rsidRPr="00E27E1E">
        <w:rPr>
          <w:rFonts w:ascii="Times New Roman" w:hAnsi="Times New Roman" w:cs="Times New Roman"/>
          <w:sz w:val="24"/>
          <w:szCs w:val="24"/>
          <w:lang w:val="en-US"/>
        </w:rPr>
        <w:t xml:space="preserve">to inform development programming and strategy for future actions in disaster risk management and climate change adaptation (DRM/CCA) in the Caribbean. The </w:t>
      </w:r>
      <w:r w:rsidRPr="00E27E1E">
        <w:rPr>
          <w:rFonts w:ascii="Times New Roman" w:hAnsi="Times New Roman" w:cs="Times New Roman"/>
          <w:i/>
          <w:sz w:val="24"/>
          <w:szCs w:val="24"/>
          <w:lang w:val="en-US"/>
        </w:rPr>
        <w:t>general objective</w:t>
      </w:r>
      <w:r w:rsidRPr="00E27E1E">
        <w:rPr>
          <w:rFonts w:ascii="Times New Roman" w:hAnsi="Times New Roman" w:cs="Times New Roman"/>
          <w:sz w:val="24"/>
          <w:szCs w:val="24"/>
          <w:lang w:val="en-US"/>
        </w:rPr>
        <w:t xml:space="preserve"> of the evaluation is to identify the outputs</w:t>
      </w:r>
      <w:r>
        <w:rPr>
          <w:rFonts w:ascii="Times New Roman" w:hAnsi="Times New Roman" w:cs="Times New Roman"/>
          <w:sz w:val="24"/>
          <w:szCs w:val="24"/>
          <w:lang w:val="en-US"/>
        </w:rPr>
        <w:t xml:space="preserve"> produced by the Project</w:t>
      </w:r>
      <w:r w:rsidRPr="00E27E1E">
        <w:rPr>
          <w:rFonts w:ascii="Times New Roman" w:hAnsi="Times New Roman" w:cs="Times New Roman"/>
          <w:sz w:val="24"/>
          <w:szCs w:val="24"/>
          <w:lang w:val="en-US"/>
        </w:rPr>
        <w:t xml:space="preserve">, its contributions to outcome level results, positive and/or negative changes produced, including possible unplanned results, key lessons learned, limitations and strengths. The </w:t>
      </w:r>
      <w:r w:rsidRPr="00E27E1E">
        <w:rPr>
          <w:rFonts w:ascii="Times New Roman" w:hAnsi="Times New Roman" w:cs="Times New Roman"/>
          <w:i/>
          <w:sz w:val="24"/>
          <w:szCs w:val="24"/>
          <w:lang w:val="en-US"/>
        </w:rPr>
        <w:t xml:space="preserve">specific </w:t>
      </w:r>
      <w:r w:rsidRPr="00E27E1E">
        <w:rPr>
          <w:rFonts w:ascii="Times New Roman" w:hAnsi="Times New Roman" w:cs="Times New Roman"/>
          <w:sz w:val="24"/>
          <w:szCs w:val="24"/>
          <w:lang w:val="en-US"/>
        </w:rPr>
        <w:t xml:space="preserve">objectives of the evaluation are to assess: </w:t>
      </w:r>
      <w:r>
        <w:rPr>
          <w:rFonts w:ascii="Times New Roman" w:hAnsi="Times New Roman"/>
          <w:sz w:val="24"/>
          <w:szCs w:val="24"/>
          <w:lang w:val="en-US"/>
        </w:rPr>
        <w:t>t</w:t>
      </w:r>
      <w:r w:rsidRPr="00E27E1E">
        <w:rPr>
          <w:rFonts w:ascii="Times New Roman" w:hAnsi="Times New Roman"/>
          <w:sz w:val="24"/>
          <w:szCs w:val="24"/>
          <w:lang w:val="en-US"/>
        </w:rPr>
        <w:t xml:space="preserve">he </w:t>
      </w:r>
      <w:r w:rsidRPr="00E27E1E">
        <w:rPr>
          <w:rFonts w:ascii="Times New Roman" w:hAnsi="Times New Roman"/>
          <w:i/>
          <w:sz w:val="24"/>
          <w:szCs w:val="24"/>
          <w:lang w:val="en-US"/>
        </w:rPr>
        <w:t>relevance</w:t>
      </w:r>
      <w:r w:rsidRPr="00E27E1E">
        <w:rPr>
          <w:rFonts w:ascii="Times New Roman" w:hAnsi="Times New Roman"/>
          <w:sz w:val="24"/>
          <w:szCs w:val="24"/>
          <w:lang w:val="en-US"/>
        </w:rPr>
        <w:t xml:space="preserve"> of the Project, and in particular</w:t>
      </w:r>
      <w:r>
        <w:rPr>
          <w:rFonts w:ascii="Times New Roman" w:hAnsi="Times New Roman"/>
          <w:sz w:val="24"/>
          <w:szCs w:val="24"/>
          <w:lang w:val="en-US"/>
        </w:rPr>
        <w:t>, its regional and S</w:t>
      </w:r>
      <w:r w:rsidRPr="00E27E1E">
        <w:rPr>
          <w:rFonts w:ascii="Times New Roman" w:hAnsi="Times New Roman"/>
          <w:sz w:val="24"/>
          <w:szCs w:val="24"/>
          <w:lang w:val="en-US"/>
        </w:rPr>
        <w:t>outh-</w:t>
      </w:r>
      <w:r>
        <w:rPr>
          <w:rFonts w:ascii="Times New Roman" w:hAnsi="Times New Roman"/>
          <w:sz w:val="24"/>
          <w:szCs w:val="24"/>
          <w:lang w:val="en-US"/>
        </w:rPr>
        <w:t>S</w:t>
      </w:r>
      <w:r w:rsidRPr="00E27E1E">
        <w:rPr>
          <w:rFonts w:ascii="Times New Roman" w:hAnsi="Times New Roman"/>
          <w:sz w:val="24"/>
          <w:szCs w:val="24"/>
          <w:lang w:val="en-US"/>
        </w:rPr>
        <w:t xml:space="preserve">outh </w:t>
      </w:r>
      <w:r>
        <w:rPr>
          <w:rFonts w:ascii="Times New Roman" w:hAnsi="Times New Roman"/>
          <w:sz w:val="24"/>
          <w:szCs w:val="24"/>
          <w:lang w:val="en-US"/>
        </w:rPr>
        <w:t>C</w:t>
      </w:r>
      <w:r w:rsidRPr="00E27E1E">
        <w:rPr>
          <w:rFonts w:ascii="Times New Roman" w:hAnsi="Times New Roman"/>
          <w:sz w:val="24"/>
          <w:szCs w:val="24"/>
          <w:lang w:val="en-US"/>
        </w:rPr>
        <w:t xml:space="preserve">ooperation (SSC) dimensions; the </w:t>
      </w:r>
      <w:r w:rsidRPr="00E27E1E">
        <w:rPr>
          <w:rFonts w:ascii="Times New Roman" w:hAnsi="Times New Roman"/>
          <w:i/>
          <w:sz w:val="24"/>
          <w:szCs w:val="24"/>
          <w:lang w:val="en-US"/>
        </w:rPr>
        <w:t xml:space="preserve">effectiveness and efficiency </w:t>
      </w:r>
      <w:r w:rsidRPr="00E27E1E">
        <w:rPr>
          <w:rFonts w:ascii="Times New Roman" w:hAnsi="Times New Roman"/>
          <w:sz w:val="24"/>
          <w:szCs w:val="24"/>
          <w:lang w:val="en-US"/>
        </w:rPr>
        <w:t xml:space="preserve">with which the BCPR and RBLAC resources have been used; the </w:t>
      </w:r>
      <w:r w:rsidRPr="00E27E1E">
        <w:rPr>
          <w:rFonts w:ascii="Times New Roman" w:hAnsi="Times New Roman"/>
          <w:i/>
          <w:sz w:val="24"/>
          <w:szCs w:val="24"/>
          <w:lang w:val="en-US"/>
        </w:rPr>
        <w:t xml:space="preserve">usefulness and sustainability </w:t>
      </w:r>
      <w:r w:rsidRPr="00E27E1E">
        <w:rPr>
          <w:rFonts w:ascii="Times New Roman" w:hAnsi="Times New Roman"/>
          <w:sz w:val="24"/>
          <w:szCs w:val="24"/>
          <w:lang w:val="en-US"/>
        </w:rPr>
        <w:t xml:space="preserve">of the results/project targets for the beneficiaries; UNDP and other implementing partners’ </w:t>
      </w:r>
      <w:r w:rsidRPr="00E27E1E">
        <w:rPr>
          <w:rFonts w:ascii="Times New Roman" w:hAnsi="Times New Roman"/>
          <w:i/>
          <w:sz w:val="24"/>
          <w:szCs w:val="24"/>
          <w:lang w:val="en-US"/>
        </w:rPr>
        <w:t xml:space="preserve">performance </w:t>
      </w:r>
      <w:r w:rsidRPr="00E27E1E">
        <w:rPr>
          <w:rFonts w:ascii="Times New Roman" w:hAnsi="Times New Roman"/>
          <w:sz w:val="24"/>
          <w:szCs w:val="24"/>
          <w:lang w:val="en-US"/>
        </w:rPr>
        <w:t xml:space="preserve">as development partners; UNDP and other implementing partners’ </w:t>
      </w:r>
      <w:r w:rsidRPr="00E27E1E">
        <w:rPr>
          <w:rFonts w:ascii="Times New Roman" w:hAnsi="Times New Roman"/>
          <w:i/>
          <w:sz w:val="24"/>
          <w:szCs w:val="24"/>
          <w:lang w:val="en-US"/>
        </w:rPr>
        <w:t xml:space="preserve">added value </w:t>
      </w:r>
      <w:r w:rsidRPr="00E27E1E">
        <w:rPr>
          <w:rFonts w:ascii="Times New Roman" w:hAnsi="Times New Roman"/>
          <w:sz w:val="24"/>
          <w:szCs w:val="24"/>
          <w:lang w:val="en-US"/>
        </w:rPr>
        <w:t xml:space="preserve">to the expected results; </w:t>
      </w:r>
      <w:r w:rsidRPr="00E27E1E">
        <w:rPr>
          <w:rFonts w:ascii="Times New Roman" w:hAnsi="Times New Roman"/>
          <w:i/>
          <w:sz w:val="24"/>
          <w:szCs w:val="24"/>
          <w:lang w:val="en-US"/>
        </w:rPr>
        <w:t xml:space="preserve">gaps and needs </w:t>
      </w:r>
      <w:r w:rsidRPr="00E27E1E">
        <w:rPr>
          <w:rFonts w:ascii="Times New Roman" w:hAnsi="Times New Roman"/>
          <w:sz w:val="24"/>
          <w:szCs w:val="24"/>
          <w:lang w:val="en-US"/>
        </w:rPr>
        <w:t xml:space="preserve">in the region in DRR/CCA that could be addressed by future regional-level projects. </w:t>
      </w:r>
      <w:r w:rsidRPr="00E27E1E">
        <w:rPr>
          <w:rFonts w:ascii="Times New Roman" w:hAnsi="Times New Roman"/>
          <w:sz w:val="24"/>
          <w:lang w:val="en-US"/>
        </w:rPr>
        <w:t xml:space="preserve">The evaluation covered all aspects of the Project included in the period from 1 April 2011 – 31 December 2014 focusing on </w:t>
      </w:r>
      <w:r w:rsidRPr="00E27E1E">
        <w:rPr>
          <w:rFonts w:ascii="Times New Roman" w:hAnsi="Times New Roman"/>
          <w:i/>
          <w:sz w:val="24"/>
          <w:lang w:val="en-US"/>
        </w:rPr>
        <w:t>project outputs and activities as described in</w:t>
      </w:r>
      <w:r>
        <w:rPr>
          <w:rFonts w:ascii="Times New Roman" w:hAnsi="Times New Roman"/>
          <w:i/>
          <w:sz w:val="24"/>
          <w:lang w:val="en-US"/>
        </w:rPr>
        <w:t xml:space="preserve"> the substantive revision of 201</w:t>
      </w:r>
      <w:r w:rsidRPr="00E27E1E">
        <w:rPr>
          <w:rFonts w:ascii="Times New Roman" w:hAnsi="Times New Roman"/>
          <w:i/>
          <w:sz w:val="24"/>
          <w:lang w:val="en-US"/>
        </w:rPr>
        <w:t>4</w:t>
      </w:r>
      <w:r>
        <w:rPr>
          <w:rFonts w:ascii="Times New Roman" w:hAnsi="Times New Roman"/>
          <w:i/>
          <w:sz w:val="24"/>
          <w:lang w:val="en-US"/>
        </w:rPr>
        <w:t>.</w:t>
      </w:r>
    </w:p>
    <w:p w14:paraId="31F6E898"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sidRPr="00E27E1E">
        <w:rPr>
          <w:rFonts w:ascii="Times New Roman" w:eastAsia="Times New Roman" w:hAnsi="Times New Roman" w:cs="Times New Roman"/>
          <w:sz w:val="24"/>
          <w:szCs w:val="24"/>
          <w:lang w:val="en-US"/>
        </w:rPr>
        <w:t xml:space="preserve">The </w:t>
      </w:r>
      <w:r w:rsidRPr="00E27E1E">
        <w:rPr>
          <w:rFonts w:ascii="Times New Roman" w:eastAsia="Times New Roman" w:hAnsi="Times New Roman" w:cs="Times New Roman"/>
          <w:i/>
          <w:sz w:val="24"/>
          <w:szCs w:val="24"/>
          <w:lang w:val="en-US"/>
        </w:rPr>
        <w:t>non-experimental summative output (process) evaluation</w:t>
      </w:r>
      <w:r>
        <w:rPr>
          <w:rFonts w:ascii="Times New Roman" w:eastAsia="Times New Roman" w:hAnsi="Times New Roman" w:cs="Times New Roman"/>
          <w:sz w:val="24"/>
          <w:szCs w:val="24"/>
          <w:lang w:val="en-US"/>
        </w:rPr>
        <w:t xml:space="preserve"> was predominantly qualitative and was implemented with a </w:t>
      </w:r>
      <w:r w:rsidRPr="00E27E1E">
        <w:rPr>
          <w:rFonts w:ascii="Times New Roman" w:eastAsia="Times New Roman" w:hAnsi="Times New Roman" w:cs="Times New Roman"/>
          <w:bCs/>
          <w:sz w:val="24"/>
          <w:szCs w:val="24"/>
          <w:lang w:val="en-US"/>
        </w:rPr>
        <w:t>purposive sample</w:t>
      </w:r>
      <w:r>
        <w:rPr>
          <w:rFonts w:ascii="Times New Roman" w:eastAsia="Times New Roman" w:hAnsi="Times New Roman" w:cs="Times New Roman"/>
          <w:bCs/>
          <w:sz w:val="24"/>
          <w:szCs w:val="24"/>
          <w:lang w:val="en-US"/>
        </w:rPr>
        <w:t xml:space="preserve">, consisting </w:t>
      </w:r>
      <w:r w:rsidRPr="00E27E1E">
        <w:rPr>
          <w:rFonts w:ascii="Times New Roman" w:eastAsia="Times New Roman" w:hAnsi="Times New Roman" w:cs="Times New Roman"/>
          <w:bCs/>
          <w:sz w:val="24"/>
          <w:szCs w:val="24"/>
          <w:lang w:val="en-US"/>
        </w:rPr>
        <w:t>of 3 categories: Headquarters/Project Management, Country Stakeholders and Regional Partners</w:t>
      </w:r>
      <w:r w:rsidRPr="00E27E1E">
        <w:rPr>
          <w:rFonts w:ascii="Times New Roman" w:eastAsia="Times New Roman" w:hAnsi="Times New Roman" w:cs="Times New Roman"/>
          <w:sz w:val="24"/>
          <w:szCs w:val="24"/>
          <w:lang w:val="en-US"/>
        </w:rPr>
        <w:t xml:space="preserve">. </w:t>
      </w:r>
      <w:r w:rsidRPr="00E27E1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proportion </w:t>
      </w:r>
      <w:r w:rsidRPr="00E27E1E">
        <w:rPr>
          <w:rFonts w:ascii="Times New Roman" w:hAnsi="Times New Roman" w:cs="Times New Roman"/>
          <w:sz w:val="24"/>
          <w:szCs w:val="24"/>
          <w:lang w:val="en-US"/>
        </w:rPr>
        <w:t>of quantitative data in the final a</w:t>
      </w:r>
      <w:r>
        <w:rPr>
          <w:rFonts w:ascii="Times New Roman" w:hAnsi="Times New Roman" w:cs="Times New Roman"/>
          <w:sz w:val="24"/>
          <w:szCs w:val="24"/>
          <w:lang w:val="en-US"/>
        </w:rPr>
        <w:t>nalysis is approximately 15</w:t>
      </w:r>
      <w:r w:rsidRPr="00E27E1E">
        <w:rPr>
          <w:rFonts w:ascii="Times New Roman" w:hAnsi="Times New Roman" w:cs="Times New Roman"/>
          <w:sz w:val="24"/>
          <w:szCs w:val="24"/>
          <w:lang w:val="en-US"/>
        </w:rPr>
        <w:t xml:space="preserve">%. The evaluation reviewed more than 150 documents and reference materials and conducted field visits to 3 three Project sites (Cuba, Jamaica and Barbados). </w:t>
      </w:r>
      <w:r w:rsidRPr="00E27E1E">
        <w:rPr>
          <w:rFonts w:ascii="Times New Roman" w:eastAsia="MS Mincho" w:hAnsi="Times New Roman" w:cs="Times New Roman"/>
          <w:sz w:val="24"/>
          <w:szCs w:val="24"/>
          <w:lang w:val="en-US"/>
        </w:rPr>
        <w:t xml:space="preserve">The evaluation encountered </w:t>
      </w:r>
      <w:r w:rsidRPr="00E27E1E">
        <w:rPr>
          <w:rFonts w:ascii="Times New Roman" w:eastAsia="MS Mincho" w:hAnsi="Times New Roman" w:cs="Times New Roman"/>
          <w:i/>
          <w:sz w:val="24"/>
          <w:szCs w:val="24"/>
          <w:lang w:val="en-US"/>
        </w:rPr>
        <w:t>methodological</w:t>
      </w:r>
      <w:r w:rsidRPr="00E27E1E">
        <w:rPr>
          <w:rFonts w:ascii="Times New Roman" w:eastAsia="MS Mincho" w:hAnsi="Times New Roman" w:cs="Times New Roman"/>
          <w:sz w:val="24"/>
          <w:szCs w:val="24"/>
          <w:lang w:val="en-US"/>
        </w:rPr>
        <w:t xml:space="preserve"> challenges</w:t>
      </w:r>
      <w:r>
        <w:rPr>
          <w:rFonts w:ascii="Times New Roman" w:eastAsia="MS Mincho" w:hAnsi="Times New Roman" w:cs="Times New Roman"/>
          <w:sz w:val="24"/>
          <w:szCs w:val="24"/>
          <w:lang w:val="en-US"/>
        </w:rPr>
        <w:t xml:space="preserve">,such as the </w:t>
      </w:r>
      <w:r w:rsidRPr="00EA6E47">
        <w:rPr>
          <w:rFonts w:ascii="Times New Roman" w:eastAsia="MS Mincho" w:hAnsi="Times New Roman" w:cs="Times New Roman"/>
          <w:i/>
          <w:sz w:val="24"/>
          <w:szCs w:val="24"/>
          <w:lang w:val="en-US"/>
        </w:rPr>
        <w:t>quality of</w:t>
      </w:r>
      <w:r w:rsidRPr="00E27E1E">
        <w:rPr>
          <w:rFonts w:ascii="Times New Roman" w:hAnsi="Times New Roman" w:cs="Times New Roman"/>
          <w:i/>
          <w:sz w:val="24"/>
          <w:szCs w:val="24"/>
          <w:lang w:val="en-US"/>
        </w:rPr>
        <w:t>comparable primary data</w:t>
      </w:r>
      <w:r>
        <w:rPr>
          <w:rFonts w:ascii="Times New Roman" w:hAnsi="Times New Roman" w:cs="Times New Roman"/>
          <w:sz w:val="24"/>
          <w:szCs w:val="24"/>
          <w:lang w:val="en-US"/>
        </w:rPr>
        <w:t xml:space="preserve"> and </w:t>
      </w:r>
      <w:r w:rsidRPr="00E27E1E">
        <w:rPr>
          <w:rFonts w:ascii="Times New Roman" w:hAnsi="Times New Roman" w:cs="Times New Roman"/>
          <w:i/>
          <w:sz w:val="24"/>
          <w:szCs w:val="24"/>
          <w:lang w:val="en-US"/>
        </w:rPr>
        <w:t xml:space="preserve">difference in the size </w:t>
      </w:r>
      <w:r w:rsidRPr="00EA6E47">
        <w:rPr>
          <w:rFonts w:ascii="Times New Roman" w:hAnsi="Times New Roman" w:cs="Times New Roman"/>
          <w:i/>
          <w:sz w:val="24"/>
          <w:szCs w:val="24"/>
          <w:lang w:val="en-US"/>
        </w:rPr>
        <w:t>of the categories within the sample</w:t>
      </w:r>
      <w:r w:rsidRPr="00E27E1E">
        <w:rPr>
          <w:rFonts w:ascii="Times New Roman" w:hAnsi="Times New Roman" w:cs="Times New Roman"/>
          <w:sz w:val="24"/>
          <w:szCs w:val="24"/>
          <w:lang w:val="en-US"/>
        </w:rPr>
        <w:t xml:space="preserve">. </w:t>
      </w:r>
      <w:r w:rsidRPr="00E85A90">
        <w:rPr>
          <w:rFonts w:ascii="Times New Roman" w:hAnsi="Times New Roman" w:cs="Times New Roman"/>
          <w:i/>
          <w:sz w:val="24"/>
          <w:szCs w:val="24"/>
          <w:lang w:val="en-US"/>
        </w:rPr>
        <w:t xml:space="preserve">Non-methodological </w:t>
      </w:r>
      <w:r w:rsidRPr="00E27E1E">
        <w:rPr>
          <w:rFonts w:ascii="Times New Roman" w:hAnsi="Times New Roman" w:cs="Times New Roman"/>
          <w:sz w:val="24"/>
          <w:szCs w:val="24"/>
          <w:lang w:val="en-US"/>
        </w:rPr>
        <w:t xml:space="preserve">challenges were related to the </w:t>
      </w:r>
      <w:r w:rsidRPr="00E27E1E">
        <w:rPr>
          <w:rFonts w:ascii="Times New Roman" w:hAnsi="Times New Roman" w:cs="Times New Roman"/>
          <w:i/>
          <w:sz w:val="24"/>
          <w:szCs w:val="24"/>
          <w:lang w:val="en-US"/>
        </w:rPr>
        <w:t xml:space="preserve">limited availability/non-responsiveness of some respondents </w:t>
      </w:r>
      <w:r w:rsidRPr="00E27E1E">
        <w:rPr>
          <w:rFonts w:ascii="Times New Roman" w:hAnsi="Times New Roman" w:cs="Times New Roman"/>
          <w:sz w:val="24"/>
          <w:szCs w:val="24"/>
          <w:lang w:val="en-US"/>
        </w:rPr>
        <w:t xml:space="preserve">and </w:t>
      </w:r>
      <w:r w:rsidRPr="00E27E1E">
        <w:rPr>
          <w:rFonts w:ascii="Times New Roman" w:hAnsi="Times New Roman" w:cs="Times New Roman"/>
          <w:i/>
          <w:sz w:val="24"/>
          <w:szCs w:val="24"/>
          <w:lang w:val="en-US"/>
        </w:rPr>
        <w:t xml:space="preserve">the lack of awareness about the Project </w:t>
      </w:r>
      <w:r w:rsidRPr="00E27E1E">
        <w:rPr>
          <w:rFonts w:ascii="Times New Roman" w:hAnsi="Times New Roman" w:cs="Times New Roman"/>
          <w:sz w:val="24"/>
          <w:szCs w:val="24"/>
          <w:lang w:val="en-US"/>
        </w:rPr>
        <w:t>among senior managers in some UNDP Country Offices.</w:t>
      </w:r>
    </w:p>
    <w:p w14:paraId="31F6E899" w14:textId="77777777" w:rsidR="00D066BD" w:rsidRPr="00E27E1E" w:rsidRDefault="00D066BD" w:rsidP="00D066BD">
      <w:pPr>
        <w:spacing w:before="120" w:after="120" w:line="240" w:lineRule="atLeast"/>
        <w:jc w:val="both"/>
        <w:rPr>
          <w:rFonts w:ascii="Times New Roman" w:hAnsi="Times New Roman"/>
          <w:sz w:val="24"/>
          <w:lang w:val="en-US"/>
        </w:rPr>
      </w:pPr>
      <w:r w:rsidRPr="00E27E1E">
        <w:rPr>
          <w:rFonts w:ascii="Times New Roman" w:hAnsi="Times New Roman"/>
          <w:sz w:val="24"/>
          <w:lang w:val="en-US"/>
        </w:rPr>
        <w:lastRenderedPageBreak/>
        <w:t xml:space="preserve">The Project was implemented </w:t>
      </w:r>
      <w:r w:rsidRPr="00E27E1E">
        <w:rPr>
          <w:rFonts w:ascii="Times New Roman" w:hAnsi="Times New Roman" w:cs="Times New Roman"/>
          <w:sz w:val="24"/>
          <w:szCs w:val="24"/>
          <w:lang w:val="en-US"/>
        </w:rPr>
        <w:t>in seven Caribbean countries: Barbados, British Virgin Islands, Cuba, Dominican Republic, Guyana, Jamaica and Trinidad and Tobago and be</w:t>
      </w:r>
      <w:r>
        <w:rPr>
          <w:rFonts w:ascii="Times New Roman" w:hAnsi="Times New Roman" w:cs="Times New Roman"/>
          <w:sz w:val="24"/>
          <w:szCs w:val="24"/>
          <w:lang w:val="en-US"/>
        </w:rPr>
        <w:t xml:space="preserve">nefitted local governments, </w:t>
      </w:r>
      <w:r w:rsidRPr="00E27E1E">
        <w:rPr>
          <w:rFonts w:ascii="Times New Roman" w:hAnsi="Times New Roman" w:cs="Times New Roman"/>
          <w:sz w:val="24"/>
          <w:szCs w:val="24"/>
          <w:lang w:val="en-US"/>
        </w:rPr>
        <w:t xml:space="preserve">vulnerable communities, national governmental and scientific/educational institutions and regional bodies. </w:t>
      </w:r>
      <w:r>
        <w:rPr>
          <w:rFonts w:ascii="Times New Roman" w:hAnsi="Times New Roman" w:cs="Times New Roman"/>
          <w:sz w:val="24"/>
          <w:szCs w:val="24"/>
          <w:lang w:val="en-US"/>
        </w:rPr>
        <w:t xml:space="preserve">The Project had three </w:t>
      </w:r>
      <w:r w:rsidRPr="00E27E1E">
        <w:rPr>
          <w:rFonts w:ascii="Times New Roman" w:hAnsi="Times New Roman" w:cs="Times New Roman"/>
          <w:i/>
          <w:sz w:val="24"/>
          <w:szCs w:val="24"/>
          <w:lang w:val="en-US"/>
        </w:rPr>
        <w:t xml:space="preserve">output-level </w:t>
      </w:r>
      <w:r>
        <w:rPr>
          <w:rFonts w:ascii="Times New Roman" w:hAnsi="Times New Roman" w:cs="Times New Roman"/>
          <w:i/>
          <w:sz w:val="24"/>
          <w:szCs w:val="24"/>
          <w:lang w:val="en-US"/>
        </w:rPr>
        <w:t xml:space="preserve">expected </w:t>
      </w:r>
      <w:r w:rsidRPr="00E27E1E">
        <w:rPr>
          <w:rFonts w:ascii="Times New Roman" w:hAnsi="Times New Roman" w:cs="Times New Roman"/>
          <w:i/>
          <w:sz w:val="24"/>
          <w:szCs w:val="24"/>
          <w:lang w:val="en-US"/>
        </w:rPr>
        <w:t>results</w:t>
      </w:r>
      <w:r w:rsidRPr="00E27E1E">
        <w:rPr>
          <w:rFonts w:ascii="Times New Roman" w:hAnsi="Times New Roman" w:cs="Times New Roman"/>
          <w:sz w:val="24"/>
          <w:szCs w:val="24"/>
          <w:lang w:val="en-US"/>
        </w:rPr>
        <w:t xml:space="preserve">: 1. </w:t>
      </w:r>
      <w:r w:rsidRPr="00E27E1E">
        <w:rPr>
          <w:rFonts w:ascii="Times New Roman" w:hAnsi="Times New Roman"/>
          <w:sz w:val="24"/>
          <w:lang w:val="en-US"/>
        </w:rPr>
        <w:t xml:space="preserve">Capacity for disaster risk reduction and adaptation to climate change developed within the Caribbean region is strengthened; 2. Management of knowledge on climate change adaptation and disaster risk reduction is improved; and, 3. Partnerships and resource mobilization are enhanced. </w:t>
      </w:r>
    </w:p>
    <w:p w14:paraId="31F6E89A"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sidRPr="00E27E1E">
        <w:rPr>
          <w:rFonts w:ascii="Times New Roman" w:hAnsi="Times New Roman" w:cs="Times New Roman"/>
          <w:sz w:val="24"/>
          <w:szCs w:val="24"/>
          <w:lang w:val="en-US"/>
        </w:rPr>
        <w:t xml:space="preserve">The Project implementation started on 15 March 2011 </w:t>
      </w:r>
      <w:r>
        <w:rPr>
          <w:rFonts w:ascii="Times New Roman" w:hAnsi="Times New Roman" w:cs="Times New Roman"/>
          <w:sz w:val="24"/>
          <w:szCs w:val="24"/>
          <w:lang w:val="en-US"/>
        </w:rPr>
        <w:t xml:space="preserve">with the </w:t>
      </w:r>
      <w:r w:rsidRPr="00E27E1E">
        <w:rPr>
          <w:rFonts w:ascii="Times New Roman" w:hAnsi="Times New Roman" w:cs="Times New Roman"/>
          <w:sz w:val="24"/>
          <w:szCs w:val="24"/>
          <w:lang w:val="en-US"/>
        </w:rPr>
        <w:t>initial duration of 21 months</w:t>
      </w:r>
      <w:r>
        <w:rPr>
          <w:rFonts w:ascii="Times New Roman" w:hAnsi="Times New Roman" w:cs="Times New Roman"/>
          <w:sz w:val="24"/>
          <w:szCs w:val="24"/>
          <w:lang w:val="en-US"/>
        </w:rPr>
        <w:t xml:space="preserve"> and </w:t>
      </w:r>
      <w:r w:rsidRPr="00E27E1E">
        <w:rPr>
          <w:rFonts w:ascii="Times New Roman" w:hAnsi="Times New Roman" w:cs="Times New Roman"/>
          <w:sz w:val="24"/>
          <w:szCs w:val="24"/>
          <w:lang w:val="en-US"/>
        </w:rPr>
        <w:t>is due to finish at the end of June 2015</w:t>
      </w:r>
      <w:r>
        <w:rPr>
          <w:rFonts w:ascii="Times New Roman" w:hAnsi="Times New Roman" w:cs="Times New Roman"/>
          <w:sz w:val="24"/>
          <w:szCs w:val="24"/>
          <w:lang w:val="en-US"/>
        </w:rPr>
        <w:t xml:space="preserve"> after </w:t>
      </w:r>
      <w:r w:rsidRPr="00E27E1E">
        <w:rPr>
          <w:rFonts w:ascii="Times New Roman" w:hAnsi="Times New Roman" w:cs="Times New Roman"/>
          <w:sz w:val="24"/>
          <w:szCs w:val="24"/>
          <w:lang w:val="en-US"/>
        </w:rPr>
        <w:t xml:space="preserve">two substantive revisions and extensions. The Project was executed by the </w:t>
      </w:r>
      <w:r>
        <w:rPr>
          <w:rFonts w:ascii="Times New Roman" w:hAnsi="Times New Roman" w:cs="Times New Roman"/>
          <w:sz w:val="24"/>
          <w:szCs w:val="24"/>
          <w:lang w:val="en-US"/>
        </w:rPr>
        <w:t xml:space="preserve">RHLAC </w:t>
      </w:r>
      <w:r w:rsidRPr="00E27E1E">
        <w:rPr>
          <w:rFonts w:ascii="Times New Roman" w:hAnsi="Times New Roman" w:cs="Times New Roman"/>
          <w:sz w:val="24"/>
          <w:szCs w:val="24"/>
          <w:lang w:val="en-US"/>
        </w:rPr>
        <w:t xml:space="preserve">and </w:t>
      </w:r>
      <w:r w:rsidRPr="00421A3C">
        <w:rPr>
          <w:rFonts w:ascii="Times New Roman" w:hAnsi="Times New Roman" w:cs="Times New Roman"/>
          <w:sz w:val="24"/>
          <w:szCs w:val="24"/>
          <w:lang w:val="en-US"/>
        </w:rPr>
        <w:t>implemented</w:t>
      </w:r>
      <w:r w:rsidRPr="00E27E1E">
        <w:rPr>
          <w:rFonts w:ascii="Times New Roman" w:hAnsi="Times New Roman" w:cs="Times New Roman"/>
          <w:sz w:val="24"/>
          <w:szCs w:val="24"/>
          <w:lang w:val="en-US"/>
        </w:rPr>
        <w:t xml:space="preserve"> by UNDP Country Offices in cooperation with the Caribbean Disaster Emergency Management agency (CDEMA</w:t>
      </w:r>
      <w:r>
        <w:rPr>
          <w:rFonts w:ascii="Times New Roman" w:hAnsi="Times New Roman" w:cs="Times New Roman"/>
          <w:sz w:val="24"/>
          <w:szCs w:val="24"/>
          <w:lang w:val="en-US"/>
        </w:rPr>
        <w:t xml:space="preserve">). </w:t>
      </w:r>
      <w:r w:rsidRPr="00E27E1E">
        <w:rPr>
          <w:rFonts w:ascii="Times New Roman" w:hAnsi="Times New Roman" w:cs="Times New Roman"/>
          <w:sz w:val="24"/>
          <w:szCs w:val="24"/>
          <w:lang w:val="en-US"/>
        </w:rPr>
        <w:t xml:space="preserve">The Project was managed by a Regional Project Coordinator stationed in the RHLAC, with the support </w:t>
      </w:r>
      <w:r>
        <w:rPr>
          <w:rFonts w:ascii="Times New Roman" w:hAnsi="Times New Roman" w:cs="Times New Roman"/>
          <w:sz w:val="24"/>
          <w:szCs w:val="24"/>
          <w:lang w:val="en-US"/>
        </w:rPr>
        <w:t>of three</w:t>
      </w:r>
      <w:r w:rsidRPr="00E27E1E">
        <w:rPr>
          <w:rFonts w:ascii="Times New Roman" w:hAnsi="Times New Roman" w:cs="Times New Roman"/>
          <w:sz w:val="24"/>
          <w:szCs w:val="24"/>
          <w:lang w:val="en-US"/>
        </w:rPr>
        <w:t xml:space="preserve"> project interns, a full-time national project coordinator in UNDP Cuba and DRR focal points or other designated persons in Country Offices. </w:t>
      </w:r>
      <w:r>
        <w:rPr>
          <w:rFonts w:ascii="Times New Roman" w:hAnsi="Times New Roman" w:cs="Times New Roman"/>
          <w:sz w:val="24"/>
          <w:szCs w:val="24"/>
          <w:lang w:val="en-US"/>
        </w:rPr>
        <w:t>C</w:t>
      </w:r>
      <w:r w:rsidRPr="00E27E1E">
        <w:rPr>
          <w:rFonts w:ascii="Times New Roman" w:hAnsi="Times New Roman" w:cs="Times New Roman"/>
          <w:sz w:val="24"/>
          <w:szCs w:val="24"/>
          <w:lang w:val="en-US"/>
        </w:rPr>
        <w:t>oordinators located in national disaster management organiza</w:t>
      </w:r>
      <w:r>
        <w:rPr>
          <w:rFonts w:ascii="Times New Roman" w:hAnsi="Times New Roman" w:cs="Times New Roman"/>
          <w:sz w:val="24"/>
          <w:szCs w:val="24"/>
          <w:lang w:val="en-US"/>
        </w:rPr>
        <w:t>tions in beneficiary countries handled national pilot activities.</w:t>
      </w:r>
    </w:p>
    <w:p w14:paraId="31F6E89B" w14:textId="77777777" w:rsidR="00D066BD" w:rsidRPr="00E27E1E" w:rsidRDefault="00D066BD" w:rsidP="00D066BD">
      <w:pPr>
        <w:spacing w:before="120" w:after="120" w:line="240" w:lineRule="atLeast"/>
        <w:jc w:val="both"/>
        <w:rPr>
          <w:rFonts w:ascii="Times New Roman" w:hAnsi="Times New Roman" w:cs="Times New Roman"/>
          <w:i/>
          <w:iCs/>
          <w:sz w:val="24"/>
          <w:szCs w:val="24"/>
          <w:lang w:val="en-US"/>
        </w:rPr>
      </w:pPr>
      <w:r w:rsidRPr="00E27E1E">
        <w:rPr>
          <w:rFonts w:ascii="Times New Roman" w:hAnsi="Times New Roman" w:cs="Times New Roman"/>
          <w:sz w:val="24"/>
          <w:szCs w:val="24"/>
          <w:lang w:val="en-US"/>
        </w:rPr>
        <w:t xml:space="preserve">The Project was aligned with the UNDP’s Strategic Plan (2014-2017) and UNDP Regional Programme Document for Latin America and the Caribbean (2014-2018). The three outputs of the Project are linked with and contribute to the Outcome 4 of the Regional Programme Document (RPD) for Latin American and the Caribbean: </w:t>
      </w:r>
      <w:r w:rsidRPr="00E27E1E">
        <w:rPr>
          <w:rFonts w:ascii="Times New Roman" w:hAnsi="Times New Roman" w:cs="Times New Roman"/>
          <w:bCs/>
          <w:i/>
          <w:sz w:val="24"/>
          <w:szCs w:val="24"/>
          <w:lang w:val="en-US"/>
        </w:rPr>
        <w:t xml:space="preserve">“Countries are able to reduce the likelihood of conflict and lower the risk of natural disasters, including from climate change”; </w:t>
      </w:r>
      <w:r w:rsidRPr="00E27E1E">
        <w:rPr>
          <w:rFonts w:ascii="Times New Roman" w:hAnsi="Times New Roman" w:cs="Times New Roman"/>
          <w:bCs/>
          <w:sz w:val="24"/>
          <w:szCs w:val="24"/>
          <w:lang w:val="en-US"/>
        </w:rPr>
        <w:t xml:space="preserve">and Output 4.3. </w:t>
      </w:r>
      <w:r w:rsidRPr="00E27E1E">
        <w:rPr>
          <w:rFonts w:ascii="Times New Roman" w:hAnsi="Times New Roman" w:cs="Times New Roman"/>
          <w:bCs/>
          <w:i/>
          <w:sz w:val="24"/>
          <w:szCs w:val="24"/>
          <w:lang w:val="en-US"/>
        </w:rPr>
        <w:t>“Effective institutional, legislative and policy frameworks in place to enhance the implementation of disaster and climate risk management measures at national and sub-national levels</w:t>
      </w:r>
      <w:r w:rsidRPr="00E27E1E">
        <w:rPr>
          <w:rFonts w:ascii="Times New Roman" w:hAnsi="Times New Roman" w:cs="Times New Roman"/>
          <w:i/>
          <w:iCs/>
          <w:sz w:val="24"/>
          <w:szCs w:val="24"/>
          <w:lang w:val="en-US"/>
        </w:rPr>
        <w:t xml:space="preserve">”. </w:t>
      </w:r>
    </w:p>
    <w:p w14:paraId="31F6E89C"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sidRPr="00E27E1E">
        <w:rPr>
          <w:rFonts w:ascii="Times New Roman" w:hAnsi="Times New Roman" w:cs="Times New Roman"/>
          <w:sz w:val="24"/>
          <w:szCs w:val="24"/>
          <w:lang w:val="en-US"/>
        </w:rPr>
        <w:t>Total amount of resources managed by the Project from 2011-2015 was US$ 1,095,979.58 (42% of the requested amount), of which US$ 1</w:t>
      </w:r>
      <w:r w:rsidR="00866759">
        <w:rPr>
          <w:rFonts w:ascii="Times New Roman" w:hAnsi="Times New Roman" w:cs="Times New Roman"/>
          <w:sz w:val="24"/>
          <w:szCs w:val="24"/>
          <w:lang w:val="en-US"/>
        </w:rPr>
        <w:t>,04</w:t>
      </w:r>
      <w:r w:rsidRPr="00E27E1E">
        <w:rPr>
          <w:rFonts w:ascii="Times New Roman" w:hAnsi="Times New Roman" w:cs="Times New Roman"/>
          <w:sz w:val="24"/>
          <w:szCs w:val="24"/>
          <w:lang w:val="en-US"/>
        </w:rPr>
        <w:t>6</w:t>
      </w:r>
      <w:r w:rsidR="00866759">
        <w:rPr>
          <w:rFonts w:ascii="Times New Roman" w:hAnsi="Times New Roman" w:cs="Times New Roman"/>
          <w:sz w:val="24"/>
          <w:szCs w:val="24"/>
          <w:lang w:val="en-US"/>
        </w:rPr>
        <w:t>,</w:t>
      </w:r>
      <w:r w:rsidRPr="00E27E1E">
        <w:rPr>
          <w:rFonts w:ascii="Times New Roman" w:hAnsi="Times New Roman" w:cs="Times New Roman"/>
          <w:sz w:val="24"/>
          <w:szCs w:val="24"/>
          <w:lang w:val="en-US"/>
        </w:rPr>
        <w:t>369.93 (95%) was allocated by BCPR</w:t>
      </w:r>
      <w:r w:rsidR="00866759">
        <w:rPr>
          <w:rFonts w:ascii="Times New Roman" w:hAnsi="Times New Roman" w:cs="Times New Roman"/>
          <w:sz w:val="24"/>
          <w:szCs w:val="24"/>
          <w:lang w:val="en-US"/>
        </w:rPr>
        <w:t xml:space="preserve">(800,000 USD </w:t>
      </w:r>
      <w:r>
        <w:rPr>
          <w:rFonts w:ascii="Times New Roman" w:hAnsi="Times New Roman" w:cs="Times New Roman"/>
          <w:sz w:val="24"/>
          <w:szCs w:val="24"/>
          <w:lang w:val="en-US"/>
        </w:rPr>
        <w:t xml:space="preserve">from </w:t>
      </w:r>
      <w:r w:rsidR="00887D0F">
        <w:rPr>
          <w:rFonts w:ascii="Times New Roman" w:hAnsi="Times New Roman" w:cs="Times New Roman"/>
          <w:sz w:val="24"/>
          <w:szCs w:val="24"/>
          <w:lang w:val="en-US"/>
        </w:rPr>
        <w:t>the C</w:t>
      </w:r>
      <w:r w:rsidR="00866759">
        <w:rPr>
          <w:rFonts w:ascii="Times New Roman" w:hAnsi="Times New Roman" w:cs="Times New Roman"/>
          <w:sz w:val="24"/>
          <w:szCs w:val="24"/>
          <w:lang w:val="en-US"/>
        </w:rPr>
        <w:t>PR Thematic Trust and 247,000 USD from TRAC 3), and</w:t>
      </w:r>
      <w:r w:rsidRPr="00E27E1E">
        <w:rPr>
          <w:rFonts w:ascii="Times New Roman" w:hAnsi="Times New Roman" w:cs="Times New Roman"/>
          <w:sz w:val="24"/>
          <w:szCs w:val="24"/>
          <w:lang w:val="en-US"/>
        </w:rPr>
        <w:t xml:space="preserve"> US$ 49,609.65 (5%) by RBLAC</w:t>
      </w:r>
      <w:r>
        <w:rPr>
          <w:rFonts w:ascii="Times New Roman" w:hAnsi="Times New Roman" w:cs="Times New Roman"/>
          <w:sz w:val="24"/>
          <w:szCs w:val="24"/>
          <w:lang w:val="en-US"/>
        </w:rPr>
        <w:t>TRAC</w:t>
      </w:r>
      <w:r w:rsidR="00866759">
        <w:rPr>
          <w:rFonts w:ascii="Times New Roman" w:hAnsi="Times New Roman" w:cs="Times New Roman"/>
          <w:sz w:val="24"/>
          <w:szCs w:val="24"/>
          <w:lang w:val="en-US"/>
        </w:rPr>
        <w:t xml:space="preserve"> resources</w:t>
      </w:r>
      <w:r w:rsidRPr="00E27E1E">
        <w:rPr>
          <w:rFonts w:ascii="Times New Roman" w:hAnsi="Times New Roman" w:cs="Times New Roman"/>
          <w:sz w:val="24"/>
          <w:szCs w:val="24"/>
          <w:lang w:val="en-US"/>
        </w:rPr>
        <w:t xml:space="preserve">. Additionally, the Project stakeholders benefitted from US$ 8,000 mobilized with the CRMI support through the RHLAC </w:t>
      </w:r>
      <w:r w:rsidRPr="00E27E1E">
        <w:rPr>
          <w:rFonts w:ascii="Times New Roman" w:hAnsi="Times New Roman" w:cs="Times New Roman"/>
          <w:i/>
          <w:sz w:val="24"/>
          <w:szCs w:val="24"/>
          <w:lang w:val="en-US"/>
        </w:rPr>
        <w:t xml:space="preserve">Sharing Knowledge for Development Regional Call </w:t>
      </w:r>
      <w:r w:rsidRPr="00E27E1E">
        <w:rPr>
          <w:rFonts w:ascii="Times New Roman" w:hAnsi="Times New Roman" w:cs="Times New Roman"/>
          <w:sz w:val="24"/>
          <w:szCs w:val="24"/>
          <w:lang w:val="en-US"/>
        </w:rPr>
        <w:t>(managed by Knowledge, Innovation and Capacity Group of the RHLAC) and US$ 35,000 from Perez Guerrero Fund (managed by UNDP Cuba).</w:t>
      </w:r>
    </w:p>
    <w:p w14:paraId="31F6E89D"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overall rating of the Project by the stakeholders was </w:t>
      </w:r>
      <w:r w:rsidRPr="00E27E1E">
        <w:rPr>
          <w:rFonts w:ascii="Times New Roman" w:hAnsi="Times New Roman" w:cs="Times New Roman"/>
          <w:sz w:val="24"/>
          <w:szCs w:val="24"/>
          <w:lang w:val="en-US"/>
        </w:rPr>
        <w:t>4.3 on the scale of 1-5.</w:t>
      </w:r>
      <w:r>
        <w:rPr>
          <w:rFonts w:ascii="Times New Roman" w:hAnsi="Times New Roman" w:cs="Times New Roman"/>
          <w:sz w:val="24"/>
          <w:szCs w:val="24"/>
          <w:lang w:val="en-US"/>
        </w:rPr>
        <w:t xml:space="preserve"> The highest ratings were received </w:t>
      </w:r>
      <w:r w:rsidRPr="00E27E1E">
        <w:rPr>
          <w:rFonts w:ascii="Times New Roman" w:hAnsi="Times New Roman" w:cs="Times New Roman"/>
          <w:sz w:val="24"/>
          <w:szCs w:val="24"/>
          <w:lang w:val="en-US"/>
        </w:rPr>
        <w:t xml:space="preserve">for </w:t>
      </w:r>
      <w:r w:rsidRPr="00E27E1E">
        <w:rPr>
          <w:rFonts w:ascii="Times New Roman" w:hAnsi="Times New Roman" w:cs="Times New Roman"/>
          <w:i/>
          <w:sz w:val="24"/>
          <w:szCs w:val="24"/>
          <w:lang w:val="en-US"/>
        </w:rPr>
        <w:t>relevance</w:t>
      </w:r>
      <w:r w:rsidRPr="00E27E1E">
        <w:rPr>
          <w:rFonts w:ascii="Times New Roman" w:hAnsi="Times New Roman" w:cs="Times New Roman"/>
          <w:sz w:val="24"/>
          <w:szCs w:val="24"/>
          <w:lang w:val="en-US"/>
        </w:rPr>
        <w:t xml:space="preserve"> (4.9 out of 5), </w:t>
      </w:r>
      <w:r>
        <w:rPr>
          <w:rFonts w:ascii="Times New Roman" w:hAnsi="Times New Roman" w:cs="Times New Roman"/>
          <w:sz w:val="24"/>
          <w:szCs w:val="24"/>
          <w:lang w:val="en-US"/>
        </w:rPr>
        <w:t xml:space="preserve">especially the </w:t>
      </w:r>
      <w:r w:rsidRPr="00E27E1E">
        <w:rPr>
          <w:rFonts w:ascii="Times New Roman" w:hAnsi="Times New Roman" w:cs="Times New Roman"/>
          <w:sz w:val="24"/>
          <w:szCs w:val="24"/>
          <w:lang w:val="en-US"/>
        </w:rPr>
        <w:t xml:space="preserve">adequacy and importance of the </w:t>
      </w:r>
      <w:r>
        <w:rPr>
          <w:rFonts w:ascii="Times New Roman" w:hAnsi="Times New Roman" w:cs="Times New Roman"/>
          <w:sz w:val="24"/>
          <w:szCs w:val="24"/>
          <w:lang w:val="en-US"/>
        </w:rPr>
        <w:t xml:space="preserve">local, national and regional level </w:t>
      </w:r>
      <w:r w:rsidRPr="00E27E1E">
        <w:rPr>
          <w:rFonts w:ascii="Times New Roman" w:hAnsi="Times New Roman" w:cs="Times New Roman"/>
          <w:sz w:val="24"/>
          <w:szCs w:val="24"/>
          <w:lang w:val="en-US"/>
        </w:rPr>
        <w:t xml:space="preserve">interventions, alignment with </w:t>
      </w:r>
      <w:r>
        <w:rPr>
          <w:rFonts w:ascii="Times New Roman" w:hAnsi="Times New Roman" w:cs="Times New Roman"/>
          <w:sz w:val="24"/>
          <w:szCs w:val="24"/>
          <w:lang w:val="en-US"/>
        </w:rPr>
        <w:t xml:space="preserve">the </w:t>
      </w:r>
      <w:r w:rsidRPr="00E27E1E">
        <w:rPr>
          <w:rFonts w:ascii="Times New Roman" w:hAnsi="Times New Roman" w:cs="Times New Roman"/>
          <w:sz w:val="24"/>
          <w:szCs w:val="24"/>
          <w:lang w:val="en-US"/>
        </w:rPr>
        <w:t xml:space="preserve">national, regional and corporate priorities and appropriateness of its interventions. </w:t>
      </w:r>
      <w:r>
        <w:rPr>
          <w:rFonts w:ascii="Times New Roman" w:hAnsi="Times New Roman" w:cs="Times New Roman"/>
          <w:i/>
          <w:sz w:val="24"/>
          <w:szCs w:val="24"/>
          <w:lang w:val="en-US"/>
        </w:rPr>
        <w:t>E</w:t>
      </w:r>
      <w:r w:rsidRPr="00E27E1E">
        <w:rPr>
          <w:rFonts w:ascii="Times New Roman" w:hAnsi="Times New Roman" w:cs="Times New Roman"/>
          <w:i/>
          <w:sz w:val="24"/>
          <w:szCs w:val="24"/>
          <w:lang w:val="en-US"/>
        </w:rPr>
        <w:t>ffectiveness</w:t>
      </w:r>
      <w:r>
        <w:rPr>
          <w:rFonts w:ascii="Times New Roman" w:hAnsi="Times New Roman" w:cs="Times New Roman"/>
          <w:sz w:val="24"/>
          <w:szCs w:val="24"/>
          <w:lang w:val="en-US"/>
        </w:rPr>
        <w:t>was rated 4.3,despite</w:t>
      </w:r>
      <w:r w:rsidRPr="00E27E1E">
        <w:rPr>
          <w:rFonts w:ascii="Times New Roman" w:hAnsi="Times New Roman" w:cs="Times New Roman"/>
          <w:sz w:val="24"/>
          <w:szCs w:val="24"/>
          <w:lang w:val="en-US"/>
        </w:rPr>
        <w:t xml:space="preserve"> </w:t>
      </w:r>
      <w:r w:rsidRPr="00E27E1E">
        <w:rPr>
          <w:rFonts w:ascii="Times New Roman" w:hAnsi="Times New Roman" w:cs="Times New Roman"/>
          <w:sz w:val="24"/>
          <w:szCs w:val="24"/>
          <w:lang w:val="en-US"/>
        </w:rPr>
        <w:lastRenderedPageBreak/>
        <w:t xml:space="preserve">the </w:t>
      </w:r>
      <w:r w:rsidRPr="00EA6E47">
        <w:rPr>
          <w:rFonts w:ascii="Times New Roman" w:hAnsi="Times New Roman" w:cs="Times New Roman"/>
          <w:i/>
          <w:sz w:val="24"/>
          <w:szCs w:val="24"/>
          <w:lang w:val="en-US"/>
        </w:rPr>
        <w:t>endogenous</w:t>
      </w:r>
      <w:r>
        <w:rPr>
          <w:rFonts w:ascii="Times New Roman" w:hAnsi="Times New Roman" w:cs="Times New Roman"/>
          <w:sz w:val="24"/>
          <w:szCs w:val="24"/>
          <w:lang w:val="en-US"/>
        </w:rPr>
        <w:t xml:space="preserve"> (</w:t>
      </w:r>
      <w:r w:rsidRPr="00E27E1E">
        <w:rPr>
          <w:rFonts w:ascii="Times New Roman" w:hAnsi="Times New Roman" w:cs="Times New Roman"/>
          <w:sz w:val="24"/>
          <w:szCs w:val="24"/>
          <w:lang w:val="en-US"/>
        </w:rPr>
        <w:t xml:space="preserve">administrative/operational and methodological/conceptual) and </w:t>
      </w:r>
      <w:r w:rsidRPr="00EA6E47">
        <w:rPr>
          <w:rFonts w:ascii="Times New Roman" w:hAnsi="Times New Roman" w:cs="Times New Roman"/>
          <w:i/>
          <w:sz w:val="24"/>
          <w:szCs w:val="24"/>
          <w:lang w:val="en-US"/>
        </w:rPr>
        <w:t>exogenous</w:t>
      </w:r>
      <w:r w:rsidRPr="00E27E1E">
        <w:rPr>
          <w:rFonts w:ascii="Times New Roman" w:hAnsi="Times New Roman" w:cs="Times New Roman"/>
          <w:sz w:val="24"/>
          <w:szCs w:val="24"/>
          <w:lang w:val="en-US"/>
        </w:rPr>
        <w:t xml:space="preserve"> (political and institutional context and capacities) challenges that affected the implementation.</w:t>
      </w:r>
      <w:r>
        <w:rPr>
          <w:rFonts w:ascii="Times New Roman" w:hAnsi="Times New Roman" w:cs="Times New Roman"/>
          <w:sz w:val="24"/>
          <w:szCs w:val="24"/>
          <w:lang w:val="en-US"/>
        </w:rPr>
        <w:t xml:space="preserve"> Despite these challenges</w:t>
      </w:r>
      <w:r w:rsidRPr="00E27E1E">
        <w:rPr>
          <w:rFonts w:ascii="Times New Roman" w:hAnsi="Times New Roman" w:cs="Times New Roman"/>
          <w:sz w:val="24"/>
          <w:szCs w:val="24"/>
          <w:lang w:val="en-US"/>
        </w:rPr>
        <w:t xml:space="preserve">, the Project has achieved 90% of the planned output results, has contributed to outcome-level changes, has forged successful partnerships and has </w:t>
      </w:r>
      <w:r>
        <w:rPr>
          <w:rFonts w:ascii="Times New Roman" w:hAnsi="Times New Roman" w:cs="Times New Roman"/>
          <w:sz w:val="24"/>
          <w:szCs w:val="24"/>
          <w:lang w:val="en-US"/>
        </w:rPr>
        <w:t xml:space="preserve">obtained </w:t>
      </w:r>
      <w:r w:rsidRPr="00E27E1E">
        <w:rPr>
          <w:rFonts w:ascii="Times New Roman" w:hAnsi="Times New Roman" w:cs="Times New Roman"/>
          <w:sz w:val="24"/>
          <w:szCs w:val="24"/>
          <w:lang w:val="en-US"/>
        </w:rPr>
        <w:t xml:space="preserve">positive unplanned results. The Project </w:t>
      </w:r>
      <w:r>
        <w:rPr>
          <w:rFonts w:ascii="Times New Roman" w:hAnsi="Times New Roman" w:cs="Times New Roman"/>
          <w:sz w:val="24"/>
          <w:szCs w:val="24"/>
          <w:lang w:val="en-US"/>
        </w:rPr>
        <w:t>can</w:t>
      </w:r>
      <w:r w:rsidRPr="00E27E1E">
        <w:rPr>
          <w:rFonts w:ascii="Times New Roman" w:hAnsi="Times New Roman" w:cs="Times New Roman"/>
          <w:sz w:val="24"/>
          <w:szCs w:val="24"/>
          <w:lang w:val="en-US"/>
        </w:rPr>
        <w:t xml:space="preserve"> be considered </w:t>
      </w:r>
      <w:r w:rsidRPr="00962527">
        <w:rPr>
          <w:rFonts w:ascii="Times New Roman" w:hAnsi="Times New Roman" w:cs="Times New Roman"/>
          <w:i/>
          <w:sz w:val="24"/>
          <w:szCs w:val="24"/>
          <w:lang w:val="en-US"/>
        </w:rPr>
        <w:t>innovative</w:t>
      </w:r>
      <w:r w:rsidRPr="00E27E1E">
        <w:rPr>
          <w:rFonts w:ascii="Times New Roman" w:hAnsi="Times New Roman" w:cs="Times New Roman"/>
          <w:sz w:val="24"/>
          <w:szCs w:val="24"/>
          <w:lang w:val="en-US"/>
        </w:rPr>
        <w:t xml:space="preserve"> and catalytic </w:t>
      </w:r>
      <w:r>
        <w:rPr>
          <w:rFonts w:ascii="Times New Roman" w:hAnsi="Times New Roman" w:cs="Times New Roman"/>
          <w:sz w:val="24"/>
          <w:szCs w:val="24"/>
          <w:lang w:val="en-US"/>
        </w:rPr>
        <w:t>through</w:t>
      </w:r>
      <w:r w:rsidRPr="00E27E1E">
        <w:rPr>
          <w:rFonts w:ascii="Times New Roman" w:hAnsi="Times New Roman" w:cs="Times New Roman"/>
          <w:sz w:val="24"/>
          <w:szCs w:val="24"/>
          <w:lang w:val="en-US"/>
        </w:rPr>
        <w:t xml:space="preserve"> successful piloting of the Cuban RRMC model in </w:t>
      </w:r>
      <w:r>
        <w:rPr>
          <w:rFonts w:ascii="Times New Roman" w:hAnsi="Times New Roman" w:cs="Times New Roman"/>
          <w:sz w:val="24"/>
          <w:szCs w:val="24"/>
          <w:lang w:val="en-US"/>
        </w:rPr>
        <w:t>five</w:t>
      </w:r>
      <w:r w:rsidRPr="00E27E1E">
        <w:rPr>
          <w:rFonts w:ascii="Times New Roman" w:hAnsi="Times New Roman" w:cs="Times New Roman"/>
          <w:sz w:val="24"/>
          <w:szCs w:val="24"/>
          <w:lang w:val="en-US"/>
        </w:rPr>
        <w:t xml:space="preserve"> countries and generating wealth of knowledge and experience for sharing. </w:t>
      </w:r>
    </w:p>
    <w:p w14:paraId="31F6E89E"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sidRPr="00E27E1E">
        <w:rPr>
          <w:rFonts w:ascii="Times New Roman" w:hAnsi="Times New Roman" w:cs="Times New Roman"/>
          <w:sz w:val="24"/>
          <w:szCs w:val="24"/>
          <w:lang w:val="en-US"/>
        </w:rPr>
        <w:t xml:space="preserve">Despite the insufficiency of financial and human resources and time limitations due to the late start, the Project </w:t>
      </w:r>
      <w:r>
        <w:rPr>
          <w:rFonts w:ascii="Times New Roman" w:hAnsi="Times New Roman" w:cs="Times New Roman"/>
          <w:sz w:val="24"/>
          <w:szCs w:val="24"/>
          <w:lang w:val="en-US"/>
        </w:rPr>
        <w:t xml:space="preserve">was </w:t>
      </w:r>
      <w:r w:rsidRPr="00E27E1E">
        <w:rPr>
          <w:rFonts w:ascii="Times New Roman" w:hAnsi="Times New Roman" w:cs="Times New Roman"/>
          <w:sz w:val="24"/>
          <w:szCs w:val="24"/>
          <w:lang w:val="en-US"/>
        </w:rPr>
        <w:t xml:space="preserve">rated 4.1 for </w:t>
      </w:r>
      <w:r w:rsidRPr="00E27E1E">
        <w:rPr>
          <w:rFonts w:ascii="Times New Roman" w:hAnsi="Times New Roman" w:cs="Times New Roman"/>
          <w:i/>
          <w:sz w:val="24"/>
          <w:szCs w:val="24"/>
          <w:lang w:val="en-US"/>
        </w:rPr>
        <w:t>efficiency</w:t>
      </w:r>
      <w:r w:rsidRPr="00E27E1E">
        <w:rPr>
          <w:rFonts w:ascii="Times New Roman" w:hAnsi="Times New Roman" w:cs="Times New Roman"/>
          <w:sz w:val="24"/>
          <w:szCs w:val="24"/>
          <w:lang w:val="en-US"/>
        </w:rPr>
        <w:t xml:space="preserve">, </w:t>
      </w:r>
      <w:r>
        <w:rPr>
          <w:rFonts w:ascii="Times New Roman" w:hAnsi="Times New Roman" w:cs="Times New Roman"/>
          <w:sz w:val="24"/>
          <w:szCs w:val="24"/>
          <w:lang w:val="en-US"/>
        </w:rPr>
        <w:t>given</w:t>
      </w:r>
      <w:r w:rsidRPr="00E27E1E">
        <w:rPr>
          <w:rFonts w:ascii="Times New Roman" w:hAnsi="Times New Roman" w:cs="Times New Roman"/>
          <w:sz w:val="24"/>
          <w:szCs w:val="24"/>
          <w:lang w:val="en-US"/>
        </w:rPr>
        <w:t xml:space="preserve"> the achieved results and </w:t>
      </w:r>
      <w:r>
        <w:rPr>
          <w:rFonts w:ascii="Times New Roman" w:hAnsi="Times New Roman" w:cs="Times New Roman"/>
          <w:sz w:val="24"/>
          <w:szCs w:val="24"/>
          <w:lang w:val="en-US"/>
        </w:rPr>
        <w:t xml:space="preserve">the </w:t>
      </w:r>
      <w:r w:rsidRPr="00E27E1E">
        <w:rPr>
          <w:rFonts w:ascii="Times New Roman" w:hAnsi="Times New Roman" w:cs="Times New Roman"/>
          <w:sz w:val="24"/>
          <w:szCs w:val="24"/>
          <w:lang w:val="en-US"/>
        </w:rPr>
        <w:t xml:space="preserve">potential impact it helped generate. The Project received lowest rating (3.7) for </w:t>
      </w:r>
      <w:r w:rsidRPr="00E27E1E">
        <w:rPr>
          <w:rFonts w:ascii="Times New Roman" w:hAnsi="Times New Roman" w:cs="Times New Roman"/>
          <w:i/>
          <w:sz w:val="24"/>
          <w:szCs w:val="24"/>
          <w:lang w:val="en-US"/>
        </w:rPr>
        <w:t xml:space="preserve">sustainability, </w:t>
      </w:r>
      <w:r w:rsidRPr="00E27E1E">
        <w:rPr>
          <w:rFonts w:ascii="Times New Roman" w:hAnsi="Times New Roman" w:cs="Times New Roman"/>
          <w:sz w:val="24"/>
          <w:szCs w:val="24"/>
          <w:lang w:val="en-US"/>
        </w:rPr>
        <w:t xml:space="preserve">mainly due to the lack of funding and </w:t>
      </w:r>
      <w:r>
        <w:rPr>
          <w:rFonts w:ascii="Times New Roman" w:hAnsi="Times New Roman" w:cs="Times New Roman"/>
          <w:sz w:val="24"/>
          <w:szCs w:val="24"/>
          <w:lang w:val="en-US"/>
        </w:rPr>
        <w:t xml:space="preserve">weak </w:t>
      </w:r>
      <w:r w:rsidRPr="00E27E1E">
        <w:rPr>
          <w:rFonts w:ascii="Times New Roman" w:hAnsi="Times New Roman" w:cs="Times New Roman"/>
          <w:sz w:val="24"/>
          <w:szCs w:val="24"/>
          <w:lang w:val="en-US"/>
        </w:rPr>
        <w:t xml:space="preserve">institutional frameworks. Overall, UNDP respondents rated the Project sustainability lower than national and regional counterparts. </w:t>
      </w:r>
      <w:r w:rsidRPr="006C665C">
        <w:rPr>
          <w:rFonts w:ascii="Times New Roman" w:hAnsi="Times New Roman" w:cs="Times New Roman"/>
          <w:i/>
          <w:sz w:val="24"/>
          <w:szCs w:val="24"/>
          <w:lang w:val="en-US"/>
        </w:rPr>
        <w:t xml:space="preserve">South-South Cooperation </w:t>
      </w:r>
      <w:r>
        <w:rPr>
          <w:rFonts w:ascii="Times New Roman" w:hAnsi="Times New Roman" w:cs="Times New Roman"/>
          <w:sz w:val="24"/>
          <w:szCs w:val="24"/>
          <w:lang w:val="en-US"/>
        </w:rPr>
        <w:t xml:space="preserve">was </w:t>
      </w:r>
      <w:r w:rsidRPr="00E27E1E">
        <w:rPr>
          <w:rFonts w:ascii="Times New Roman" w:hAnsi="Times New Roman" w:cs="Times New Roman"/>
          <w:sz w:val="24"/>
          <w:szCs w:val="24"/>
          <w:lang w:val="en-US"/>
        </w:rPr>
        <w:t xml:space="preserve">rated 4.4.  </w:t>
      </w:r>
    </w:p>
    <w:p w14:paraId="31F6E89F"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sidRPr="00DA2107">
        <w:rPr>
          <w:rFonts w:ascii="Times New Roman" w:hAnsi="Times New Roman" w:cs="Times New Roman"/>
          <w:sz w:val="24"/>
          <w:szCs w:val="24"/>
          <w:lang w:val="en-US"/>
        </w:rPr>
        <w:t xml:space="preserve">Overall, in view of the Project’s pilot nature and short timeframe, the objectives of the Project were rather </w:t>
      </w:r>
      <w:r w:rsidRPr="00DA2107">
        <w:rPr>
          <w:rFonts w:ascii="Times New Roman" w:hAnsi="Times New Roman" w:cs="Times New Roman"/>
          <w:i/>
          <w:sz w:val="24"/>
          <w:szCs w:val="24"/>
          <w:lang w:val="en-US"/>
        </w:rPr>
        <w:t xml:space="preserve">ambitious </w:t>
      </w:r>
      <w:r w:rsidRPr="00DA2107">
        <w:rPr>
          <w:rFonts w:ascii="Times New Roman" w:hAnsi="Times New Roman" w:cs="Times New Roman"/>
          <w:sz w:val="24"/>
          <w:szCs w:val="24"/>
          <w:lang w:val="en-US"/>
        </w:rPr>
        <w:t xml:space="preserve">and were </w:t>
      </w:r>
      <w:r w:rsidRPr="00DA2107">
        <w:rPr>
          <w:rFonts w:ascii="Times New Roman" w:hAnsi="Times New Roman" w:cs="Times New Roman"/>
          <w:i/>
          <w:sz w:val="24"/>
          <w:szCs w:val="24"/>
          <w:lang w:val="en-US"/>
        </w:rPr>
        <w:t xml:space="preserve">further compounded </w:t>
      </w:r>
      <w:r w:rsidRPr="00DA2107">
        <w:rPr>
          <w:rFonts w:ascii="Times New Roman" w:hAnsi="Times New Roman" w:cs="Times New Roman"/>
          <w:sz w:val="24"/>
          <w:szCs w:val="24"/>
          <w:lang w:val="en-US"/>
        </w:rPr>
        <w:t xml:space="preserve">by the late start and resource limitations. However, the Project demonstrated </w:t>
      </w:r>
      <w:r w:rsidRPr="00DA2107">
        <w:rPr>
          <w:rFonts w:ascii="Times New Roman" w:hAnsi="Times New Roman" w:cs="Times New Roman"/>
          <w:i/>
          <w:sz w:val="24"/>
          <w:szCs w:val="24"/>
          <w:lang w:val="en-US"/>
        </w:rPr>
        <w:t xml:space="preserve">utmost effectiveness and efficiency of implementation </w:t>
      </w:r>
      <w:r w:rsidRPr="00DA2107">
        <w:rPr>
          <w:rFonts w:ascii="Times New Roman" w:hAnsi="Times New Roman" w:cs="Times New Roman"/>
          <w:sz w:val="24"/>
          <w:szCs w:val="24"/>
          <w:lang w:val="en-US"/>
        </w:rPr>
        <w:t xml:space="preserve">and achieved </w:t>
      </w:r>
      <w:r w:rsidRPr="00DA2107">
        <w:rPr>
          <w:rFonts w:ascii="Times New Roman" w:hAnsi="Times New Roman" w:cs="Times New Roman"/>
          <w:i/>
          <w:sz w:val="24"/>
          <w:szCs w:val="24"/>
          <w:lang w:val="en-US"/>
        </w:rPr>
        <w:t>significant success,</w:t>
      </w:r>
      <w:r w:rsidRPr="00DA2107">
        <w:rPr>
          <w:rFonts w:ascii="Times New Roman" w:hAnsi="Times New Roman" w:cs="Times New Roman"/>
          <w:sz w:val="24"/>
          <w:szCs w:val="24"/>
          <w:lang w:val="en-US"/>
        </w:rPr>
        <w:t xml:space="preserve"> manifested primarily in the </w:t>
      </w:r>
      <w:r w:rsidRPr="00DA2107">
        <w:rPr>
          <w:rFonts w:ascii="Times New Roman" w:hAnsi="Times New Roman" w:cs="Times New Roman"/>
          <w:i/>
          <w:sz w:val="24"/>
          <w:szCs w:val="24"/>
          <w:lang w:val="en-US"/>
        </w:rPr>
        <w:t>legacy it created, the importance of the processes and products it helped launch, knowledge it generated and shared and potential impact it can produce.</w:t>
      </w:r>
    </w:p>
    <w:p w14:paraId="31F6E8A0"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sidRPr="00E27E1E">
        <w:rPr>
          <w:rFonts w:ascii="Times New Roman" w:hAnsi="Times New Roman" w:cs="Times New Roman"/>
          <w:sz w:val="24"/>
          <w:szCs w:val="24"/>
          <w:lang w:val="en-US"/>
        </w:rPr>
        <w:t xml:space="preserve">The Project has been highly successful in introducing </w:t>
      </w:r>
      <w:r w:rsidRPr="005470B4">
        <w:rPr>
          <w:rFonts w:ascii="Times New Roman" w:hAnsi="Times New Roman" w:cs="Times New Roman"/>
          <w:i/>
          <w:sz w:val="24"/>
          <w:szCs w:val="24"/>
          <w:lang w:val="en-US"/>
        </w:rPr>
        <w:t xml:space="preserve">effective and innovative </w:t>
      </w:r>
      <w:r w:rsidRPr="005470B4">
        <w:rPr>
          <w:rFonts w:ascii="Times New Roman" w:hAnsi="Times New Roman" w:cs="Times New Roman"/>
          <w:sz w:val="24"/>
          <w:szCs w:val="24"/>
          <w:lang w:val="en-US"/>
        </w:rPr>
        <w:t>processes</w:t>
      </w:r>
      <w:r w:rsidRPr="00E27E1E">
        <w:rPr>
          <w:rFonts w:ascii="Times New Roman" w:hAnsi="Times New Roman" w:cs="Times New Roman"/>
          <w:sz w:val="24"/>
          <w:szCs w:val="24"/>
          <w:lang w:val="en-US"/>
        </w:rPr>
        <w:t xml:space="preserve">, methods and </w:t>
      </w:r>
      <w:r>
        <w:rPr>
          <w:rFonts w:ascii="Times New Roman" w:hAnsi="Times New Roman" w:cs="Times New Roman"/>
          <w:sz w:val="24"/>
          <w:szCs w:val="24"/>
          <w:lang w:val="en-US"/>
        </w:rPr>
        <w:t>know-how</w:t>
      </w:r>
      <w:r w:rsidRPr="00E27E1E">
        <w:rPr>
          <w:rFonts w:ascii="Times New Roman" w:hAnsi="Times New Roman" w:cs="Times New Roman"/>
          <w:sz w:val="24"/>
          <w:szCs w:val="24"/>
          <w:lang w:val="en-US"/>
        </w:rPr>
        <w:t xml:space="preserve"> for </w:t>
      </w:r>
      <w:r w:rsidRPr="005470B4">
        <w:rPr>
          <w:rFonts w:ascii="Times New Roman" w:hAnsi="Times New Roman" w:cs="Times New Roman"/>
          <w:i/>
          <w:sz w:val="24"/>
          <w:szCs w:val="24"/>
          <w:lang w:val="en-US"/>
        </w:rPr>
        <w:t xml:space="preserve">reducing local level disaster vulnerability </w:t>
      </w:r>
      <w:r>
        <w:rPr>
          <w:rFonts w:ascii="Times New Roman" w:hAnsi="Times New Roman" w:cs="Times New Roman"/>
          <w:sz w:val="24"/>
          <w:szCs w:val="24"/>
          <w:lang w:val="en-US"/>
        </w:rPr>
        <w:t xml:space="preserve">through piloting </w:t>
      </w:r>
      <w:r w:rsidRPr="00E27E1E">
        <w:rPr>
          <w:rFonts w:ascii="Times New Roman" w:hAnsi="Times New Roman" w:cs="Times New Roman"/>
          <w:sz w:val="24"/>
          <w:szCs w:val="24"/>
          <w:lang w:val="en-US"/>
        </w:rPr>
        <w:t>a comprehensive local level risk management model adaptable to different hazard profiles, socio-political, ec</w:t>
      </w:r>
      <w:r>
        <w:rPr>
          <w:rFonts w:ascii="Times New Roman" w:hAnsi="Times New Roman" w:cs="Times New Roman"/>
          <w:sz w:val="24"/>
          <w:szCs w:val="24"/>
          <w:lang w:val="en-US"/>
        </w:rPr>
        <w:t xml:space="preserve">onomic and governance contexts; </w:t>
      </w:r>
      <w:r w:rsidRPr="00E27E1E">
        <w:rPr>
          <w:rFonts w:ascii="Times New Roman" w:hAnsi="Times New Roman" w:cs="Times New Roman"/>
          <w:sz w:val="24"/>
          <w:szCs w:val="24"/>
          <w:lang w:val="en-US"/>
        </w:rPr>
        <w:t xml:space="preserve">contributed to collecting baseline data for the </w:t>
      </w:r>
      <w:r w:rsidRPr="005470B4">
        <w:rPr>
          <w:rFonts w:ascii="Times New Roman" w:hAnsi="Times New Roman" w:cs="Times New Roman"/>
          <w:i/>
          <w:sz w:val="24"/>
          <w:szCs w:val="24"/>
          <w:lang w:val="en-US"/>
        </w:rPr>
        <w:t>establishment RRMCs</w:t>
      </w:r>
      <w:r>
        <w:rPr>
          <w:rFonts w:ascii="Times New Roman" w:hAnsi="Times New Roman" w:cs="Times New Roman"/>
          <w:sz w:val="24"/>
          <w:szCs w:val="24"/>
          <w:lang w:val="en-US"/>
        </w:rPr>
        <w:t xml:space="preserve">;strengthened local and national </w:t>
      </w:r>
      <w:r w:rsidRPr="00E27E1E">
        <w:rPr>
          <w:rFonts w:ascii="Times New Roman" w:hAnsi="Times New Roman" w:cs="Times New Roman"/>
          <w:sz w:val="24"/>
          <w:szCs w:val="24"/>
          <w:lang w:val="en-US"/>
        </w:rPr>
        <w:t>Early Warning and GIS capacities for disaster risk ma</w:t>
      </w:r>
      <w:r>
        <w:rPr>
          <w:rFonts w:ascii="Times New Roman" w:hAnsi="Times New Roman" w:cs="Times New Roman"/>
          <w:sz w:val="24"/>
          <w:szCs w:val="24"/>
          <w:lang w:val="en-US"/>
        </w:rPr>
        <w:t>nagement in select communities;</w:t>
      </w:r>
      <w:r w:rsidRPr="00E27E1E">
        <w:rPr>
          <w:rFonts w:ascii="Times New Roman" w:hAnsi="Times New Roman" w:cs="Times New Roman"/>
          <w:sz w:val="24"/>
          <w:szCs w:val="24"/>
          <w:lang w:val="en-US"/>
        </w:rPr>
        <w:t xml:space="preserve"> helped open doors for </w:t>
      </w:r>
      <w:r w:rsidRPr="00E27E1E">
        <w:rPr>
          <w:rFonts w:ascii="Times New Roman" w:hAnsi="Times New Roman" w:cs="Times New Roman"/>
          <w:i/>
          <w:sz w:val="24"/>
          <w:szCs w:val="24"/>
          <w:lang w:val="en-US"/>
        </w:rPr>
        <w:t xml:space="preserve">closer regional cooperation among the English and Spanish-speaking Caribbean </w:t>
      </w:r>
      <w:r>
        <w:rPr>
          <w:rFonts w:ascii="Times New Roman" w:hAnsi="Times New Roman" w:cs="Times New Roman"/>
          <w:i/>
          <w:sz w:val="24"/>
          <w:szCs w:val="24"/>
          <w:lang w:val="en-US"/>
        </w:rPr>
        <w:t>s</w:t>
      </w:r>
      <w:r w:rsidRPr="00E27E1E">
        <w:rPr>
          <w:rFonts w:ascii="Times New Roman" w:hAnsi="Times New Roman" w:cs="Times New Roman"/>
          <w:i/>
          <w:sz w:val="24"/>
          <w:szCs w:val="24"/>
          <w:lang w:val="en-US"/>
        </w:rPr>
        <w:t>tates</w:t>
      </w:r>
      <w:r>
        <w:rPr>
          <w:rFonts w:ascii="Times New Roman" w:hAnsi="Times New Roman" w:cs="Times New Roman"/>
          <w:sz w:val="24"/>
          <w:szCs w:val="24"/>
          <w:lang w:val="en-US"/>
        </w:rPr>
        <w:t>;</w:t>
      </w:r>
      <w:r w:rsidRPr="00E27E1E">
        <w:rPr>
          <w:rFonts w:ascii="Times New Roman" w:hAnsi="Times New Roman" w:cs="Times New Roman"/>
          <w:sz w:val="24"/>
          <w:szCs w:val="24"/>
          <w:lang w:val="en-US"/>
        </w:rPr>
        <w:t xml:space="preserve"> identified niches where UNDP has comparative advantages to provide expertise and coordination</w:t>
      </w:r>
      <w:r>
        <w:rPr>
          <w:rFonts w:ascii="Times New Roman" w:hAnsi="Times New Roman" w:cs="Times New Roman"/>
          <w:sz w:val="24"/>
          <w:szCs w:val="24"/>
          <w:lang w:val="en-US"/>
        </w:rPr>
        <w:t>;</w:t>
      </w:r>
      <w:r w:rsidRPr="00E27E1E">
        <w:rPr>
          <w:rFonts w:ascii="Times New Roman" w:hAnsi="Times New Roman" w:cs="Times New Roman"/>
          <w:sz w:val="24"/>
          <w:szCs w:val="24"/>
          <w:lang w:val="en-US"/>
        </w:rPr>
        <w:t xml:space="preserve"> and</w:t>
      </w:r>
      <w:r>
        <w:rPr>
          <w:rFonts w:ascii="Times New Roman" w:hAnsi="Times New Roman" w:cs="Times New Roman"/>
          <w:sz w:val="24"/>
          <w:szCs w:val="24"/>
          <w:lang w:val="en-US"/>
        </w:rPr>
        <w:t>,</w:t>
      </w:r>
      <w:r w:rsidRPr="00E27E1E">
        <w:rPr>
          <w:rFonts w:ascii="Times New Roman" w:hAnsi="Times New Roman" w:cs="Times New Roman"/>
          <w:sz w:val="24"/>
          <w:szCs w:val="24"/>
          <w:lang w:val="en-US"/>
        </w:rPr>
        <w:t xml:space="preserve"> allowed consolidating the </w:t>
      </w:r>
      <w:r w:rsidRPr="00E27E1E">
        <w:rPr>
          <w:rFonts w:ascii="Times New Roman" w:hAnsi="Times New Roman" w:cs="Times New Roman"/>
          <w:i/>
          <w:sz w:val="24"/>
          <w:szCs w:val="24"/>
          <w:lang w:val="en-US"/>
        </w:rPr>
        <w:t xml:space="preserve">regional dimension </w:t>
      </w:r>
      <w:r w:rsidRPr="00E27E1E">
        <w:rPr>
          <w:rFonts w:ascii="Times New Roman" w:hAnsi="Times New Roman" w:cs="Times New Roman"/>
          <w:sz w:val="24"/>
          <w:szCs w:val="24"/>
          <w:lang w:val="en-US"/>
        </w:rPr>
        <w:t xml:space="preserve">of UNDP work demonstrating the advantages of the regional approach to national and local challenges. </w:t>
      </w:r>
    </w:p>
    <w:p w14:paraId="31F6E8A1"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sidRPr="00E27E1E">
        <w:rPr>
          <w:rFonts w:ascii="Times New Roman" w:hAnsi="Times New Roman" w:cs="Times New Roman"/>
          <w:sz w:val="24"/>
          <w:szCs w:val="24"/>
          <w:lang w:val="en-US"/>
        </w:rPr>
        <w:t xml:space="preserve">The evaluation considers that despite a series of political, administrative and operational limitations, the Project has been largely </w:t>
      </w:r>
      <w:r w:rsidRPr="00575DF6">
        <w:rPr>
          <w:rFonts w:ascii="Times New Roman" w:hAnsi="Times New Roman" w:cs="Times New Roman"/>
          <w:i/>
          <w:sz w:val="24"/>
          <w:szCs w:val="24"/>
          <w:lang w:val="en-US"/>
        </w:rPr>
        <w:t xml:space="preserve">relevant and </w:t>
      </w:r>
      <w:r w:rsidRPr="00E27E1E">
        <w:rPr>
          <w:rFonts w:ascii="Times New Roman" w:hAnsi="Times New Roman" w:cs="Times New Roman"/>
          <w:i/>
          <w:sz w:val="24"/>
          <w:szCs w:val="24"/>
          <w:lang w:val="en-US"/>
        </w:rPr>
        <w:t xml:space="preserve">effective. </w:t>
      </w:r>
      <w:r w:rsidRPr="00E27E1E">
        <w:rPr>
          <w:rFonts w:ascii="Times New Roman" w:hAnsi="Times New Roman" w:cs="Times New Roman"/>
          <w:sz w:val="24"/>
          <w:szCs w:val="24"/>
          <w:lang w:val="en-US"/>
        </w:rPr>
        <w:t xml:space="preserve">The Project’s relevance, effectiveness and potential impact has been due to its </w:t>
      </w:r>
      <w:r w:rsidRPr="00E27E1E">
        <w:rPr>
          <w:rFonts w:ascii="Times New Roman" w:hAnsi="Times New Roman" w:cs="Times New Roman"/>
          <w:i/>
          <w:sz w:val="24"/>
          <w:szCs w:val="24"/>
          <w:lang w:val="en-US"/>
        </w:rPr>
        <w:t>regional</w:t>
      </w:r>
      <w:r w:rsidRPr="00E27E1E">
        <w:rPr>
          <w:rFonts w:ascii="Times New Roman" w:hAnsi="Times New Roman" w:cs="Times New Roman"/>
          <w:sz w:val="24"/>
          <w:szCs w:val="24"/>
          <w:lang w:val="en-US"/>
        </w:rPr>
        <w:t xml:space="preserve"> character; </w:t>
      </w:r>
      <w:r w:rsidRPr="00E27E1E">
        <w:rPr>
          <w:rFonts w:ascii="Times New Roman" w:hAnsi="Times New Roman" w:cs="Times New Roman"/>
          <w:i/>
          <w:sz w:val="24"/>
          <w:szCs w:val="24"/>
          <w:lang w:val="en-US"/>
        </w:rPr>
        <w:t xml:space="preserve">management arrangements </w:t>
      </w:r>
      <w:r w:rsidRPr="00E27E1E">
        <w:rPr>
          <w:rFonts w:ascii="Times New Roman" w:hAnsi="Times New Roman" w:cs="Times New Roman"/>
          <w:sz w:val="24"/>
          <w:szCs w:val="24"/>
          <w:lang w:val="en-US"/>
        </w:rPr>
        <w:t xml:space="preserve">that </w:t>
      </w:r>
      <w:r w:rsidRPr="00E27E1E">
        <w:rPr>
          <w:rFonts w:ascii="Times New Roman" w:hAnsi="Times New Roman" w:cs="Times New Roman"/>
          <w:sz w:val="24"/>
          <w:szCs w:val="24"/>
          <w:lang w:val="en-US"/>
        </w:rPr>
        <w:lastRenderedPageBreak/>
        <w:t xml:space="preserve">allowed the leadership and coordination of the RHLAC; the </w:t>
      </w:r>
      <w:r w:rsidRPr="00E27E1E">
        <w:rPr>
          <w:rFonts w:ascii="Times New Roman" w:hAnsi="Times New Roman" w:cs="Times New Roman"/>
          <w:i/>
          <w:sz w:val="24"/>
          <w:szCs w:val="24"/>
          <w:lang w:val="en-US"/>
        </w:rPr>
        <w:t xml:space="preserve">key role of UNDP Cuba </w:t>
      </w:r>
      <w:r w:rsidRPr="00E27E1E">
        <w:rPr>
          <w:rFonts w:ascii="Times New Roman" w:hAnsi="Times New Roman" w:cs="Times New Roman"/>
          <w:sz w:val="24"/>
          <w:szCs w:val="24"/>
          <w:lang w:val="en-US"/>
        </w:rPr>
        <w:t xml:space="preserve">in systematization </w:t>
      </w:r>
      <w:r>
        <w:rPr>
          <w:rFonts w:ascii="Times New Roman" w:hAnsi="Times New Roman" w:cs="Times New Roman"/>
          <w:sz w:val="24"/>
          <w:szCs w:val="24"/>
          <w:lang w:val="en-US"/>
        </w:rPr>
        <w:t xml:space="preserve">and transfer </w:t>
      </w:r>
      <w:r w:rsidRPr="00E27E1E">
        <w:rPr>
          <w:rFonts w:ascii="Times New Roman" w:hAnsi="Times New Roman" w:cs="Times New Roman"/>
          <w:sz w:val="24"/>
          <w:szCs w:val="24"/>
          <w:lang w:val="en-US"/>
        </w:rPr>
        <w:t xml:space="preserve">of the experience; </w:t>
      </w:r>
      <w:r w:rsidRPr="00E27E1E">
        <w:rPr>
          <w:rFonts w:ascii="Times New Roman" w:hAnsi="Times New Roman" w:cs="Times New Roman"/>
          <w:i/>
          <w:sz w:val="24"/>
          <w:szCs w:val="24"/>
          <w:lang w:val="en-US"/>
        </w:rPr>
        <w:t xml:space="preserve">commitment of national stakeholders </w:t>
      </w:r>
      <w:r w:rsidRPr="00E27E1E">
        <w:rPr>
          <w:rFonts w:ascii="Times New Roman" w:hAnsi="Times New Roman" w:cs="Times New Roman"/>
          <w:sz w:val="24"/>
          <w:szCs w:val="24"/>
          <w:lang w:val="en-US"/>
        </w:rPr>
        <w:t xml:space="preserve">to adapting the RRMC model to their national contexts; and, </w:t>
      </w:r>
      <w:r w:rsidRPr="00E27E1E">
        <w:rPr>
          <w:rFonts w:ascii="Times New Roman" w:hAnsi="Times New Roman" w:cs="Times New Roman"/>
          <w:i/>
          <w:sz w:val="24"/>
          <w:szCs w:val="24"/>
          <w:lang w:val="en-US"/>
        </w:rPr>
        <w:t xml:space="preserve">active role of UNDP Country Offices </w:t>
      </w:r>
      <w:r w:rsidRPr="00E27E1E">
        <w:rPr>
          <w:rFonts w:ascii="Times New Roman" w:hAnsi="Times New Roman" w:cs="Times New Roman"/>
          <w:sz w:val="24"/>
          <w:szCs w:val="24"/>
          <w:lang w:val="en-US"/>
        </w:rPr>
        <w:t xml:space="preserve">in promoting and facilitating the experience in close coordination with the RHLAC and UNDP Cuba. </w:t>
      </w:r>
    </w:p>
    <w:p w14:paraId="31F6E8A2"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sidRPr="00E27E1E">
        <w:rPr>
          <w:rFonts w:ascii="Times New Roman" w:hAnsi="Times New Roman" w:cs="Times New Roman"/>
          <w:sz w:val="24"/>
          <w:szCs w:val="24"/>
          <w:lang w:val="en-US"/>
        </w:rPr>
        <w:t xml:space="preserve">The Project has demonstrated the </w:t>
      </w:r>
      <w:r w:rsidRPr="00E27E1E">
        <w:rPr>
          <w:rFonts w:ascii="Times New Roman" w:hAnsi="Times New Roman" w:cs="Times New Roman"/>
          <w:i/>
          <w:sz w:val="24"/>
          <w:szCs w:val="24"/>
          <w:lang w:val="en-US"/>
        </w:rPr>
        <w:t xml:space="preserve">importance of the regional approach to multi-country cross-disciplinary interventions </w:t>
      </w:r>
      <w:r w:rsidRPr="00E27E1E">
        <w:rPr>
          <w:rFonts w:ascii="Times New Roman" w:hAnsi="Times New Roman" w:cs="Times New Roman"/>
          <w:sz w:val="24"/>
          <w:szCs w:val="24"/>
          <w:lang w:val="en-US"/>
        </w:rPr>
        <w:t xml:space="preserve">of the CRMI kind and confirmed the </w:t>
      </w:r>
      <w:r w:rsidRPr="00E27E1E">
        <w:rPr>
          <w:rFonts w:ascii="Times New Roman" w:hAnsi="Times New Roman" w:cs="Times New Roman"/>
          <w:i/>
          <w:sz w:val="24"/>
          <w:szCs w:val="24"/>
          <w:lang w:val="en-US"/>
        </w:rPr>
        <w:t xml:space="preserve">comparative advantage </w:t>
      </w:r>
      <w:r w:rsidRPr="00E27E1E">
        <w:rPr>
          <w:rFonts w:ascii="Times New Roman" w:hAnsi="Times New Roman" w:cs="Times New Roman"/>
          <w:sz w:val="24"/>
          <w:szCs w:val="24"/>
          <w:lang w:val="en-US"/>
        </w:rPr>
        <w:t xml:space="preserve">of RHLAC management in close collaboration with the Country Offices. </w:t>
      </w:r>
      <w:r>
        <w:rPr>
          <w:rFonts w:ascii="Times New Roman" w:hAnsi="Times New Roman" w:cs="Times New Roman"/>
          <w:sz w:val="24"/>
          <w:szCs w:val="24"/>
          <w:lang w:val="en-US"/>
        </w:rPr>
        <w:t xml:space="preserve">It </w:t>
      </w:r>
      <w:r w:rsidRPr="00E27E1E">
        <w:rPr>
          <w:rFonts w:ascii="Times New Roman" w:hAnsi="Times New Roman" w:cs="Times New Roman"/>
          <w:sz w:val="24"/>
          <w:szCs w:val="24"/>
          <w:lang w:val="en-US"/>
        </w:rPr>
        <w:t xml:space="preserve">was due to its </w:t>
      </w:r>
      <w:r w:rsidRPr="00E27E1E">
        <w:rPr>
          <w:rFonts w:ascii="Times New Roman" w:hAnsi="Times New Roman" w:cs="Times New Roman"/>
          <w:i/>
          <w:sz w:val="24"/>
          <w:szCs w:val="24"/>
          <w:lang w:val="en-US"/>
        </w:rPr>
        <w:t xml:space="preserve">regional character </w:t>
      </w:r>
      <w:r w:rsidRPr="00E27E1E">
        <w:rPr>
          <w:rFonts w:ascii="Times New Roman" w:hAnsi="Times New Roman" w:cs="Times New Roman"/>
          <w:sz w:val="24"/>
          <w:szCs w:val="24"/>
          <w:lang w:val="en-US"/>
        </w:rPr>
        <w:t xml:space="preserve">that the Project succeeded in </w:t>
      </w:r>
      <w:r>
        <w:rPr>
          <w:rFonts w:ascii="Times New Roman" w:hAnsi="Times New Roman" w:cs="Times New Roman"/>
          <w:sz w:val="24"/>
          <w:szCs w:val="24"/>
          <w:lang w:val="en-US"/>
        </w:rPr>
        <w:t xml:space="preserve">achieving effective </w:t>
      </w:r>
      <w:r w:rsidRPr="00EA6E47">
        <w:rPr>
          <w:rFonts w:ascii="Times New Roman" w:hAnsi="Times New Roman" w:cs="Times New Roman"/>
          <w:i/>
          <w:sz w:val="24"/>
          <w:szCs w:val="24"/>
          <w:lang w:val="en-US"/>
        </w:rPr>
        <w:t>synergies</w:t>
      </w:r>
      <w:r w:rsidRPr="00E27E1E">
        <w:rPr>
          <w:rFonts w:ascii="Times New Roman" w:hAnsi="Times New Roman" w:cs="Times New Roman"/>
          <w:sz w:val="24"/>
          <w:szCs w:val="24"/>
          <w:lang w:val="en-US"/>
        </w:rPr>
        <w:t>between the regional and national levels</w:t>
      </w:r>
      <w:r>
        <w:rPr>
          <w:rFonts w:ascii="Times New Roman" w:hAnsi="Times New Roman" w:cs="Times New Roman"/>
          <w:sz w:val="24"/>
          <w:szCs w:val="24"/>
          <w:lang w:val="en-US"/>
        </w:rPr>
        <w:t xml:space="preserve"> and </w:t>
      </w:r>
      <w:r w:rsidRPr="00E27E1E">
        <w:rPr>
          <w:rFonts w:ascii="Times New Roman" w:hAnsi="Times New Roman" w:cs="Times New Roman"/>
          <w:sz w:val="24"/>
          <w:szCs w:val="24"/>
          <w:lang w:val="en-US"/>
        </w:rPr>
        <w:t>engaging diverse national stakeholders</w:t>
      </w:r>
      <w:r>
        <w:rPr>
          <w:rFonts w:ascii="Times New Roman" w:hAnsi="Times New Roman" w:cs="Times New Roman"/>
          <w:sz w:val="24"/>
          <w:szCs w:val="24"/>
          <w:lang w:val="en-US"/>
        </w:rPr>
        <w:t xml:space="preserve">; producing </w:t>
      </w:r>
      <w:r w:rsidRPr="00E27E1E">
        <w:rPr>
          <w:rFonts w:ascii="Times New Roman" w:hAnsi="Times New Roman" w:cs="Times New Roman"/>
          <w:sz w:val="24"/>
          <w:szCs w:val="24"/>
          <w:lang w:val="en-US"/>
        </w:rPr>
        <w:t xml:space="preserve">tangible products, </w:t>
      </w:r>
      <w:r w:rsidRPr="00E27E1E">
        <w:rPr>
          <w:rFonts w:ascii="Times New Roman" w:hAnsi="Times New Roman" w:cs="Times New Roman"/>
          <w:i/>
          <w:sz w:val="24"/>
          <w:szCs w:val="24"/>
          <w:lang w:val="en-US"/>
        </w:rPr>
        <w:t xml:space="preserve">which can effectively be converted into public goods </w:t>
      </w:r>
      <w:r w:rsidRPr="00E27E1E">
        <w:rPr>
          <w:rFonts w:ascii="Times New Roman" w:hAnsi="Times New Roman" w:cs="Times New Roman"/>
          <w:sz w:val="24"/>
          <w:szCs w:val="24"/>
          <w:lang w:val="en-US"/>
        </w:rPr>
        <w:t>with adequate support and follow-up</w:t>
      </w:r>
      <w:r>
        <w:rPr>
          <w:rFonts w:ascii="Times New Roman" w:hAnsi="Times New Roman" w:cs="Times New Roman"/>
          <w:sz w:val="24"/>
          <w:szCs w:val="24"/>
          <w:lang w:val="en-US"/>
        </w:rPr>
        <w:t>;</w:t>
      </w:r>
      <w:r w:rsidRPr="00E27E1E">
        <w:rPr>
          <w:rFonts w:ascii="Times New Roman" w:hAnsi="Times New Roman" w:cs="Times New Roman"/>
          <w:sz w:val="24"/>
          <w:szCs w:val="24"/>
          <w:lang w:val="en-US"/>
        </w:rPr>
        <w:t xml:space="preserve"> and</w:t>
      </w:r>
      <w:r>
        <w:rPr>
          <w:rFonts w:ascii="Times New Roman" w:hAnsi="Times New Roman" w:cs="Times New Roman"/>
          <w:sz w:val="24"/>
          <w:szCs w:val="24"/>
          <w:lang w:val="en-US"/>
        </w:rPr>
        <w:t>,</w:t>
      </w:r>
      <w:r w:rsidRPr="00E27E1E">
        <w:rPr>
          <w:rFonts w:ascii="Times New Roman" w:hAnsi="Times New Roman" w:cs="Times New Roman"/>
          <w:sz w:val="24"/>
          <w:szCs w:val="24"/>
          <w:lang w:val="en-US"/>
        </w:rPr>
        <w:t xml:space="preserve"> implementing the innovative </w:t>
      </w:r>
      <w:r w:rsidRPr="00E27E1E">
        <w:rPr>
          <w:rFonts w:ascii="Times New Roman" w:hAnsi="Times New Roman" w:cs="Times New Roman"/>
          <w:i/>
          <w:sz w:val="24"/>
          <w:szCs w:val="24"/>
          <w:lang w:val="en-US"/>
        </w:rPr>
        <w:t>South-South Cooperation mechanism</w:t>
      </w:r>
      <w:r w:rsidRPr="00E27E1E">
        <w:rPr>
          <w:rFonts w:ascii="Times New Roman" w:hAnsi="Times New Roman" w:cs="Times New Roman"/>
          <w:sz w:val="24"/>
          <w:szCs w:val="24"/>
          <w:lang w:val="en-US"/>
        </w:rPr>
        <w:t xml:space="preserve">, which supported the transformation of the Cuban experience into an exportable SSC model and facilitated the entire transfer process. </w:t>
      </w:r>
    </w:p>
    <w:p w14:paraId="31F6E8A3"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E27E1E">
        <w:rPr>
          <w:rFonts w:ascii="Times New Roman" w:hAnsi="Times New Roman" w:cs="Times New Roman"/>
          <w:sz w:val="24"/>
          <w:szCs w:val="24"/>
          <w:lang w:val="en-US"/>
        </w:rPr>
        <w:t xml:space="preserve">Project has demonstrated adequate and highly </w:t>
      </w:r>
      <w:r w:rsidRPr="00E27E1E">
        <w:rPr>
          <w:rFonts w:ascii="Times New Roman" w:hAnsi="Times New Roman" w:cs="Times New Roman"/>
          <w:i/>
          <w:sz w:val="24"/>
          <w:szCs w:val="24"/>
          <w:lang w:val="en-US"/>
        </w:rPr>
        <w:t>efficient</w:t>
      </w:r>
      <w:r w:rsidRPr="00E27E1E">
        <w:rPr>
          <w:rFonts w:ascii="Times New Roman" w:hAnsi="Times New Roman" w:cs="Times New Roman"/>
          <w:sz w:val="24"/>
          <w:szCs w:val="24"/>
          <w:lang w:val="en-US"/>
        </w:rPr>
        <w:t xml:space="preserve"> use of limited financial and human resources, converting </w:t>
      </w:r>
      <w:r>
        <w:rPr>
          <w:rFonts w:ascii="Times New Roman" w:hAnsi="Times New Roman" w:cs="Times New Roman"/>
          <w:sz w:val="24"/>
          <w:szCs w:val="24"/>
          <w:lang w:val="en-US"/>
        </w:rPr>
        <w:t xml:space="preserve">them into results and leveraging </w:t>
      </w:r>
      <w:r w:rsidRPr="00E27E1E">
        <w:rPr>
          <w:rFonts w:ascii="Times New Roman" w:hAnsi="Times New Roman" w:cs="Times New Roman"/>
          <w:sz w:val="24"/>
          <w:szCs w:val="24"/>
          <w:lang w:val="en-US"/>
        </w:rPr>
        <w:t xml:space="preserve">support and commitment of national counterparts and UNDP Country Offices. The Project has correctly chosen to </w:t>
      </w:r>
      <w:r w:rsidRPr="00E27E1E">
        <w:rPr>
          <w:rFonts w:ascii="Times New Roman" w:hAnsi="Times New Roman" w:cs="Times New Roman"/>
          <w:i/>
          <w:sz w:val="24"/>
          <w:szCs w:val="24"/>
          <w:lang w:val="en-US"/>
        </w:rPr>
        <w:t xml:space="preserve">concentrate on a few strategic interventions </w:t>
      </w:r>
      <w:r>
        <w:rPr>
          <w:rFonts w:ascii="Times New Roman" w:hAnsi="Times New Roman" w:cs="Times New Roman"/>
          <w:sz w:val="24"/>
          <w:szCs w:val="24"/>
          <w:lang w:val="en-US"/>
        </w:rPr>
        <w:t xml:space="preserve">with </w:t>
      </w:r>
      <w:r w:rsidRPr="00E27E1E">
        <w:rPr>
          <w:rFonts w:ascii="Times New Roman" w:hAnsi="Times New Roman" w:cs="Times New Roman"/>
          <w:sz w:val="24"/>
          <w:szCs w:val="24"/>
          <w:lang w:val="en-US"/>
        </w:rPr>
        <w:t xml:space="preserve">most likely </w:t>
      </w:r>
      <w:r>
        <w:rPr>
          <w:rFonts w:ascii="Times New Roman" w:hAnsi="Times New Roman" w:cs="Times New Roman"/>
          <w:sz w:val="24"/>
          <w:szCs w:val="24"/>
          <w:lang w:val="en-US"/>
        </w:rPr>
        <w:t xml:space="preserve">national and regional </w:t>
      </w:r>
      <w:r w:rsidRPr="00E27E1E">
        <w:rPr>
          <w:rFonts w:ascii="Times New Roman" w:hAnsi="Times New Roman" w:cs="Times New Roman"/>
          <w:sz w:val="24"/>
          <w:szCs w:val="24"/>
          <w:lang w:val="en-US"/>
        </w:rPr>
        <w:t xml:space="preserve">impact, thus maximizing the benefits of limited resources. </w:t>
      </w:r>
    </w:p>
    <w:p w14:paraId="31F6E8A4"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sidRPr="00E27E1E">
        <w:rPr>
          <w:rFonts w:ascii="Times New Roman" w:hAnsi="Times New Roman" w:cs="Times New Roman"/>
          <w:sz w:val="24"/>
          <w:szCs w:val="24"/>
          <w:lang w:val="en-US"/>
        </w:rPr>
        <w:t xml:space="preserve">The </w:t>
      </w:r>
      <w:r w:rsidRPr="00E27E1E">
        <w:rPr>
          <w:rFonts w:ascii="Times New Roman" w:hAnsi="Times New Roman" w:cs="Times New Roman"/>
          <w:i/>
          <w:sz w:val="24"/>
          <w:szCs w:val="24"/>
          <w:lang w:val="en-US"/>
        </w:rPr>
        <w:t>sustainability</w:t>
      </w:r>
      <w:r w:rsidRPr="00E27E1E">
        <w:rPr>
          <w:rFonts w:ascii="Times New Roman" w:hAnsi="Times New Roman" w:cs="Times New Roman"/>
          <w:sz w:val="24"/>
          <w:szCs w:val="24"/>
          <w:lang w:val="en-US"/>
        </w:rPr>
        <w:t xml:space="preserve"> concept of the Project has not been properly thought through at the inception, partly due to the shortage of time and the pilot nature of the Project. However, with a proper follow-up and support</w:t>
      </w:r>
      <w:r>
        <w:rPr>
          <w:rFonts w:ascii="Times New Roman" w:hAnsi="Times New Roman" w:cs="Times New Roman"/>
          <w:sz w:val="24"/>
          <w:szCs w:val="24"/>
          <w:lang w:val="en-US"/>
        </w:rPr>
        <w:t>,</w:t>
      </w:r>
      <w:r w:rsidRPr="00E27E1E">
        <w:rPr>
          <w:rFonts w:ascii="Times New Roman" w:hAnsi="Times New Roman" w:cs="Times New Roman"/>
          <w:sz w:val="24"/>
          <w:szCs w:val="24"/>
          <w:lang w:val="en-US"/>
        </w:rPr>
        <w:t xml:space="preserve"> the Project results have </w:t>
      </w:r>
      <w:r w:rsidRPr="00E27E1E">
        <w:rPr>
          <w:rFonts w:ascii="Times New Roman" w:hAnsi="Times New Roman" w:cs="Times New Roman"/>
          <w:i/>
          <w:sz w:val="24"/>
          <w:szCs w:val="24"/>
          <w:lang w:val="en-US"/>
        </w:rPr>
        <w:t>high prospects of sustainability</w:t>
      </w:r>
      <w:r w:rsidRPr="00E27E1E">
        <w:rPr>
          <w:rFonts w:ascii="Times New Roman" w:hAnsi="Times New Roman" w:cs="Times New Roman"/>
          <w:sz w:val="24"/>
          <w:szCs w:val="24"/>
          <w:lang w:val="en-US"/>
        </w:rPr>
        <w:t>a</w:t>
      </w:r>
      <w:r>
        <w:rPr>
          <w:rFonts w:ascii="Times New Roman" w:hAnsi="Times New Roman" w:cs="Times New Roman"/>
          <w:sz w:val="24"/>
          <w:szCs w:val="24"/>
          <w:lang w:val="en-US"/>
        </w:rPr>
        <w:t>nd a</w:t>
      </w:r>
      <w:r w:rsidRPr="00E27E1E">
        <w:rPr>
          <w:rFonts w:ascii="Times New Roman" w:hAnsi="Times New Roman" w:cs="Times New Roman"/>
          <w:i/>
          <w:sz w:val="24"/>
          <w:szCs w:val="24"/>
          <w:lang w:val="en-US"/>
        </w:rPr>
        <w:t xml:space="preserve">significant potential for long-term impact </w:t>
      </w:r>
      <w:r w:rsidRPr="00E27E1E">
        <w:rPr>
          <w:rFonts w:ascii="Times New Roman" w:hAnsi="Times New Roman" w:cs="Times New Roman"/>
          <w:sz w:val="24"/>
          <w:szCs w:val="24"/>
          <w:lang w:val="en-US"/>
        </w:rPr>
        <w:t xml:space="preserve">provided there is further consolidation and institutionalization of the processes and products, continuous ex-post monitoring of the results and further systematization and dissemination of the knowledge. </w:t>
      </w:r>
    </w:p>
    <w:p w14:paraId="31F6E8A5" w14:textId="77777777" w:rsidR="00D066BD" w:rsidRPr="00E27E1E" w:rsidRDefault="00D066BD" w:rsidP="00D066BD">
      <w:pPr>
        <w:spacing w:before="120" w:after="120" w:line="240" w:lineRule="atLeast"/>
        <w:jc w:val="both"/>
        <w:rPr>
          <w:rFonts w:ascii="Times New Roman" w:hAnsi="Times New Roman" w:cs="Times New Roman"/>
          <w:sz w:val="24"/>
          <w:szCs w:val="24"/>
          <w:lang w:val="en-US"/>
        </w:rPr>
      </w:pPr>
      <w:r w:rsidRPr="00E27E1E">
        <w:rPr>
          <w:rFonts w:ascii="Times New Roman" w:hAnsi="Times New Roman" w:cs="Times New Roman"/>
          <w:sz w:val="24"/>
          <w:szCs w:val="24"/>
          <w:lang w:val="en-US"/>
        </w:rPr>
        <w:t xml:space="preserve">The key to CRMI sustainability lies in the </w:t>
      </w:r>
      <w:r w:rsidRPr="00E27E1E">
        <w:rPr>
          <w:rFonts w:ascii="Times New Roman" w:hAnsi="Times New Roman" w:cs="Times New Roman"/>
          <w:i/>
          <w:sz w:val="24"/>
          <w:szCs w:val="24"/>
          <w:lang w:val="en-US"/>
        </w:rPr>
        <w:t xml:space="preserve">South-South Cooperation </w:t>
      </w:r>
      <w:r w:rsidRPr="00E27E1E">
        <w:rPr>
          <w:rFonts w:ascii="Times New Roman" w:hAnsi="Times New Roman" w:cs="Times New Roman"/>
          <w:sz w:val="24"/>
          <w:szCs w:val="24"/>
          <w:lang w:val="en-US"/>
        </w:rPr>
        <w:t>mechanism piloted by the Project through adapting the highly successful Cuban RRMC model</w:t>
      </w:r>
      <w:r>
        <w:rPr>
          <w:rFonts w:ascii="Times New Roman" w:hAnsi="Times New Roman" w:cs="Times New Roman"/>
          <w:sz w:val="24"/>
          <w:szCs w:val="24"/>
          <w:lang w:val="en-US"/>
        </w:rPr>
        <w:t xml:space="preserve"> in beneficiary countries and </w:t>
      </w:r>
      <w:r w:rsidRPr="00E27E1E">
        <w:rPr>
          <w:rFonts w:ascii="Times New Roman" w:hAnsi="Times New Roman" w:cs="Times New Roman"/>
          <w:sz w:val="24"/>
          <w:szCs w:val="24"/>
          <w:lang w:val="en-US"/>
        </w:rPr>
        <w:t>operationalizing SSC in the region</w:t>
      </w:r>
      <w:r>
        <w:rPr>
          <w:rFonts w:ascii="Times New Roman" w:hAnsi="Times New Roman" w:cs="Times New Roman"/>
          <w:sz w:val="24"/>
          <w:szCs w:val="24"/>
          <w:lang w:val="en-US"/>
        </w:rPr>
        <w:t xml:space="preserve">. As </w:t>
      </w:r>
      <w:r w:rsidRPr="00E27E1E">
        <w:rPr>
          <w:rFonts w:ascii="Times New Roman" w:hAnsi="Times New Roman" w:cs="Times New Roman"/>
          <w:sz w:val="24"/>
          <w:szCs w:val="24"/>
          <w:lang w:val="en-US"/>
        </w:rPr>
        <w:t xml:space="preserve">a direct result of the Project, UNDP </w:t>
      </w:r>
      <w:r>
        <w:rPr>
          <w:rFonts w:ascii="Times New Roman" w:hAnsi="Times New Roman" w:cs="Times New Roman"/>
          <w:sz w:val="24"/>
          <w:szCs w:val="24"/>
          <w:lang w:val="en-US"/>
        </w:rPr>
        <w:t xml:space="preserve">has at its disposal </w:t>
      </w:r>
      <w:r w:rsidRPr="00E27E1E">
        <w:rPr>
          <w:rFonts w:ascii="Times New Roman" w:hAnsi="Times New Roman" w:cs="Times New Roman"/>
          <w:sz w:val="24"/>
          <w:szCs w:val="24"/>
          <w:lang w:val="en-US"/>
        </w:rPr>
        <w:t xml:space="preserve">a </w:t>
      </w:r>
      <w:r w:rsidRPr="00E27E1E">
        <w:rPr>
          <w:rFonts w:ascii="Times New Roman" w:hAnsi="Times New Roman" w:cs="Times New Roman"/>
          <w:i/>
          <w:sz w:val="24"/>
          <w:szCs w:val="24"/>
          <w:lang w:val="en-US"/>
        </w:rPr>
        <w:t>toolkit</w:t>
      </w:r>
      <w:r w:rsidRPr="00E27E1E">
        <w:rPr>
          <w:rFonts w:ascii="Times New Roman" w:hAnsi="Times New Roman" w:cs="Times New Roman"/>
          <w:sz w:val="24"/>
          <w:szCs w:val="24"/>
          <w:lang w:val="en-US"/>
        </w:rPr>
        <w:t xml:space="preserve"> that can be further refined and promoted as a flagship UNDP product for Latin America and the Caribbean and other regions. Another key to sustainability is the wealth of </w:t>
      </w:r>
      <w:r w:rsidRPr="00E27E1E">
        <w:rPr>
          <w:rFonts w:ascii="Times New Roman" w:hAnsi="Times New Roman" w:cs="Times New Roman"/>
          <w:i/>
          <w:sz w:val="24"/>
          <w:szCs w:val="24"/>
          <w:lang w:val="en-US"/>
        </w:rPr>
        <w:t>knowledge in the area of disaster risk management</w:t>
      </w:r>
      <w:r w:rsidRPr="00E27E1E">
        <w:rPr>
          <w:rFonts w:ascii="Times New Roman" w:hAnsi="Times New Roman" w:cs="Times New Roman"/>
          <w:sz w:val="24"/>
          <w:szCs w:val="24"/>
          <w:lang w:val="en-US"/>
        </w:rPr>
        <w:t xml:space="preserve"> generated and processed by the Project. </w:t>
      </w:r>
    </w:p>
    <w:p w14:paraId="31F6E8A6" w14:textId="77777777" w:rsidR="00D066BD" w:rsidRPr="00E27E1E" w:rsidRDefault="00D066BD" w:rsidP="00D066BD">
      <w:pPr>
        <w:spacing w:before="120" w:after="120" w:line="240" w:lineRule="atLeast"/>
        <w:jc w:val="both"/>
        <w:rPr>
          <w:lang w:val="en-US"/>
        </w:rPr>
      </w:pPr>
      <w:r>
        <w:rPr>
          <w:rFonts w:ascii="Times New Roman" w:hAnsi="Times New Roman" w:cs="Times New Roman"/>
          <w:sz w:val="24"/>
          <w:szCs w:val="24"/>
          <w:lang w:val="en-US"/>
        </w:rPr>
        <w:t xml:space="preserve">The evaluation considers that the Project would have benefitted from </w:t>
      </w:r>
      <w:r w:rsidRPr="00E27E1E">
        <w:rPr>
          <w:rFonts w:ascii="Times New Roman" w:hAnsi="Times New Roman" w:cs="Times New Roman"/>
          <w:sz w:val="24"/>
          <w:szCs w:val="24"/>
          <w:lang w:val="en-US"/>
        </w:rPr>
        <w:t xml:space="preserve">an </w:t>
      </w:r>
      <w:r w:rsidRPr="00E27E1E">
        <w:rPr>
          <w:rFonts w:ascii="Times New Roman" w:hAnsi="Times New Roman" w:cs="Times New Roman"/>
          <w:i/>
          <w:sz w:val="24"/>
          <w:szCs w:val="24"/>
          <w:lang w:val="en-US"/>
        </w:rPr>
        <w:t>initial assessment of the capacities</w:t>
      </w:r>
      <w:r w:rsidRPr="00E27E1E">
        <w:rPr>
          <w:rFonts w:ascii="Times New Roman" w:hAnsi="Times New Roman" w:cs="Times New Roman"/>
          <w:sz w:val="24"/>
          <w:szCs w:val="24"/>
          <w:lang w:val="en-US"/>
        </w:rPr>
        <w:t xml:space="preserve"> of the recipient institutions, for better matching of transferred experience with the host </w:t>
      </w:r>
      <w:r w:rsidRPr="00E27E1E">
        <w:rPr>
          <w:rFonts w:ascii="Times New Roman" w:hAnsi="Times New Roman" w:cs="Times New Roman"/>
          <w:sz w:val="24"/>
          <w:szCs w:val="24"/>
          <w:lang w:val="en-US"/>
        </w:rPr>
        <w:lastRenderedPageBreak/>
        <w:t xml:space="preserve">country; </w:t>
      </w:r>
      <w:r w:rsidRPr="00E27E1E">
        <w:rPr>
          <w:rFonts w:ascii="Times New Roman" w:hAnsi="Times New Roman" w:cs="Times New Roman"/>
          <w:i/>
          <w:sz w:val="24"/>
          <w:szCs w:val="24"/>
          <w:lang w:val="en-US"/>
        </w:rPr>
        <w:t xml:space="preserve">initial costing </w:t>
      </w:r>
      <w:r w:rsidRPr="00E27E1E">
        <w:rPr>
          <w:rFonts w:ascii="Times New Roman" w:hAnsi="Times New Roman" w:cs="Times New Roman"/>
          <w:sz w:val="24"/>
          <w:szCs w:val="24"/>
          <w:lang w:val="en-US"/>
        </w:rPr>
        <w:t xml:space="preserve">of RRMC establishment for increased efficiency; and, an </w:t>
      </w:r>
      <w:r w:rsidRPr="00E27E1E">
        <w:rPr>
          <w:rFonts w:ascii="Times New Roman" w:hAnsi="Times New Roman" w:cs="Times New Roman"/>
          <w:i/>
          <w:sz w:val="24"/>
          <w:szCs w:val="24"/>
          <w:lang w:val="en-US"/>
        </w:rPr>
        <w:t xml:space="preserve">initial preparatory period </w:t>
      </w:r>
      <w:r w:rsidRPr="00E27E1E">
        <w:rPr>
          <w:rFonts w:ascii="Times New Roman" w:hAnsi="Times New Roman" w:cs="Times New Roman"/>
          <w:sz w:val="24"/>
          <w:szCs w:val="24"/>
          <w:lang w:val="en-US"/>
        </w:rPr>
        <w:t xml:space="preserve">of 1-3 months for putting together Project infrastructure, recruitment and procurement. </w:t>
      </w:r>
    </w:p>
    <w:p w14:paraId="31F6E8A7" w14:textId="77777777" w:rsidR="00D066BD" w:rsidRPr="006E57BF" w:rsidRDefault="00D066BD" w:rsidP="00D066BD">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AA7021">
        <w:rPr>
          <w:rFonts w:ascii="Times New Roman" w:hAnsi="Times New Roman" w:cs="Times New Roman"/>
          <w:i/>
          <w:sz w:val="24"/>
          <w:szCs w:val="24"/>
          <w:lang w:val="en-US"/>
        </w:rPr>
        <w:t xml:space="preserve">climate change adaptation </w:t>
      </w:r>
      <w:r w:rsidRPr="006E57BF">
        <w:rPr>
          <w:rFonts w:ascii="Times New Roman" w:hAnsi="Times New Roman" w:cs="Times New Roman"/>
          <w:sz w:val="24"/>
          <w:szCs w:val="24"/>
          <w:lang w:val="en-US"/>
        </w:rPr>
        <w:t>component was largely missing from the RRMC transfer process</w:t>
      </w:r>
      <w:r>
        <w:rPr>
          <w:rFonts w:ascii="Times New Roman" w:hAnsi="Times New Roman" w:cs="Times New Roman"/>
          <w:sz w:val="24"/>
          <w:szCs w:val="24"/>
          <w:lang w:val="en-US"/>
        </w:rPr>
        <w:t xml:space="preserve"> due to the absence of strong </w:t>
      </w:r>
      <w:r w:rsidRPr="006E57BF">
        <w:rPr>
          <w:rFonts w:ascii="Times New Roman" w:hAnsi="Times New Roman" w:cs="Times New Roman"/>
          <w:sz w:val="24"/>
          <w:szCs w:val="24"/>
          <w:lang w:val="en-US"/>
        </w:rPr>
        <w:t>association between disaster management and climate change adaptation in the recipient countries</w:t>
      </w:r>
      <w:r>
        <w:rPr>
          <w:rFonts w:ascii="Times New Roman" w:hAnsi="Times New Roman" w:cs="Times New Roman"/>
          <w:sz w:val="24"/>
          <w:szCs w:val="24"/>
          <w:lang w:val="en-US"/>
        </w:rPr>
        <w:t xml:space="preserve">, as opposed to Cuba </w:t>
      </w:r>
      <w:r w:rsidRPr="006E57BF">
        <w:rPr>
          <w:rFonts w:ascii="Times New Roman" w:hAnsi="Times New Roman" w:cs="Times New Roman"/>
          <w:sz w:val="24"/>
          <w:szCs w:val="24"/>
          <w:lang w:val="en-US"/>
        </w:rPr>
        <w:t xml:space="preserve">where the </w:t>
      </w:r>
      <w:r w:rsidRPr="006E57BF">
        <w:rPr>
          <w:rFonts w:ascii="Times New Roman" w:hAnsi="Times New Roman" w:cs="Times New Roman"/>
          <w:i/>
          <w:sz w:val="24"/>
          <w:szCs w:val="24"/>
          <w:lang w:val="en-US"/>
        </w:rPr>
        <w:t>links between climate change and disaster risks</w:t>
      </w:r>
      <w:r w:rsidRPr="006E57BF">
        <w:rPr>
          <w:rFonts w:ascii="Times New Roman" w:hAnsi="Times New Roman" w:cs="Times New Roman"/>
          <w:sz w:val="24"/>
          <w:szCs w:val="24"/>
          <w:lang w:val="en-US"/>
        </w:rPr>
        <w:t xml:space="preserve"> are integrated at the policy level and incorporated through vulnerability studies and scenario modelin</w:t>
      </w:r>
      <w:r>
        <w:rPr>
          <w:rFonts w:ascii="Times New Roman" w:hAnsi="Times New Roman" w:cs="Times New Roman"/>
          <w:sz w:val="24"/>
          <w:szCs w:val="24"/>
          <w:lang w:val="en-US"/>
        </w:rPr>
        <w:t>g. M</w:t>
      </w:r>
      <w:r w:rsidRPr="006E57BF">
        <w:rPr>
          <w:rFonts w:ascii="Times New Roman" w:hAnsi="Times New Roman" w:cs="Times New Roman"/>
          <w:sz w:val="24"/>
          <w:szCs w:val="24"/>
          <w:lang w:val="en-US"/>
        </w:rPr>
        <w:t xml:space="preserve">ore comprehensive and in-depth interventions were required to increase the awareness about and strengthen institutional frameworks for </w:t>
      </w:r>
      <w:r w:rsidRPr="006E57BF">
        <w:rPr>
          <w:rFonts w:ascii="Times New Roman" w:hAnsi="Times New Roman" w:cs="Times New Roman"/>
          <w:i/>
          <w:sz w:val="24"/>
          <w:szCs w:val="24"/>
          <w:lang w:val="en-US"/>
        </w:rPr>
        <w:t xml:space="preserve">mainstreaming gender and DRR. </w:t>
      </w:r>
      <w:r>
        <w:rPr>
          <w:rFonts w:ascii="Times New Roman" w:hAnsi="Times New Roman" w:cs="Times New Roman"/>
          <w:sz w:val="24"/>
          <w:szCs w:val="24"/>
          <w:lang w:val="en-US"/>
        </w:rPr>
        <w:t xml:space="preserve">The </w:t>
      </w:r>
      <w:r w:rsidRPr="006E57BF">
        <w:rPr>
          <w:rFonts w:ascii="Times New Roman" w:hAnsi="Times New Roman" w:cs="Times New Roman"/>
          <w:sz w:val="24"/>
          <w:szCs w:val="24"/>
          <w:lang w:val="en-US"/>
        </w:rPr>
        <w:t xml:space="preserve">relatively limited scale of </w:t>
      </w:r>
      <w:r w:rsidRPr="00942CCF">
        <w:rPr>
          <w:rFonts w:ascii="Times New Roman" w:hAnsi="Times New Roman" w:cs="Times New Roman"/>
          <w:i/>
          <w:sz w:val="24"/>
          <w:szCs w:val="24"/>
          <w:lang w:val="en-US"/>
        </w:rPr>
        <w:t xml:space="preserve">PDNA-related </w:t>
      </w:r>
      <w:r w:rsidRPr="006E57BF">
        <w:rPr>
          <w:rFonts w:ascii="Times New Roman" w:hAnsi="Times New Roman" w:cs="Times New Roman"/>
          <w:sz w:val="24"/>
          <w:szCs w:val="24"/>
          <w:lang w:val="en-US"/>
        </w:rPr>
        <w:t>activities of the Project and time/resource limitations did not permit properly capture the advantages of the PDNA methodology and align them with the current prioritie</w:t>
      </w:r>
      <w:r>
        <w:rPr>
          <w:rFonts w:ascii="Times New Roman" w:hAnsi="Times New Roman" w:cs="Times New Roman"/>
          <w:sz w:val="24"/>
          <w:szCs w:val="24"/>
          <w:lang w:val="en-US"/>
        </w:rPr>
        <w:t xml:space="preserve">s in post disaster assessments.There </w:t>
      </w:r>
      <w:r w:rsidRPr="006E57BF">
        <w:rPr>
          <w:rFonts w:ascii="Times New Roman" w:hAnsi="Times New Roman" w:cs="Times New Roman"/>
          <w:sz w:val="24"/>
          <w:szCs w:val="24"/>
          <w:lang w:val="en-US"/>
        </w:rPr>
        <w:t xml:space="preserve">is a need for a more </w:t>
      </w:r>
      <w:r w:rsidRPr="00942CCF">
        <w:rPr>
          <w:rFonts w:ascii="Times New Roman" w:hAnsi="Times New Roman" w:cs="Times New Roman"/>
          <w:i/>
          <w:sz w:val="24"/>
          <w:szCs w:val="24"/>
          <w:lang w:val="en-US"/>
        </w:rPr>
        <w:t xml:space="preserve">comprehensive approach </w:t>
      </w:r>
      <w:r w:rsidRPr="006E57BF">
        <w:rPr>
          <w:rFonts w:ascii="Times New Roman" w:hAnsi="Times New Roman" w:cs="Times New Roman"/>
          <w:sz w:val="24"/>
          <w:szCs w:val="24"/>
          <w:lang w:val="en-US"/>
        </w:rPr>
        <w:t>to post disaster assessments and recovery, through strengthening capacities for data collection and analysis, consolidation of different types of assessment methodologies and harmonization of disaster management policies currently carried out by CDEMA.</w:t>
      </w:r>
    </w:p>
    <w:p w14:paraId="31F6E8A8" w14:textId="77777777" w:rsidR="00D066BD" w:rsidRDefault="00D066BD" w:rsidP="00D066BD">
      <w:pPr>
        <w:spacing w:before="120" w:after="120" w:line="240" w:lineRule="atLeast"/>
        <w:jc w:val="both"/>
        <w:rPr>
          <w:rFonts w:ascii="Times New Roman" w:hAnsi="Times New Roman" w:cs="Times New Roman"/>
          <w:sz w:val="24"/>
          <w:szCs w:val="24"/>
          <w:lang w:val="en-US"/>
        </w:rPr>
      </w:pPr>
      <w:r w:rsidRPr="006E57BF">
        <w:rPr>
          <w:rFonts w:ascii="Times New Roman" w:hAnsi="Times New Roman" w:cs="Times New Roman"/>
          <w:sz w:val="24"/>
          <w:szCs w:val="24"/>
          <w:lang w:val="en-US"/>
        </w:rPr>
        <w:t xml:space="preserve">The evaluation identified a series of </w:t>
      </w:r>
      <w:r w:rsidRPr="00EA6E47">
        <w:rPr>
          <w:rFonts w:ascii="Times New Roman" w:hAnsi="Times New Roman" w:cs="Times New Roman"/>
          <w:i/>
          <w:sz w:val="24"/>
          <w:szCs w:val="24"/>
          <w:lang w:val="en-US"/>
        </w:rPr>
        <w:t xml:space="preserve">lessons learned </w:t>
      </w:r>
      <w:r>
        <w:rPr>
          <w:rFonts w:ascii="Times New Roman" w:hAnsi="Times New Roman" w:cs="Times New Roman"/>
          <w:sz w:val="24"/>
          <w:szCs w:val="24"/>
          <w:lang w:val="en-US"/>
        </w:rPr>
        <w:t xml:space="preserve">related to: a) the need to make a distinction </w:t>
      </w:r>
      <w:r w:rsidRPr="006E57BF">
        <w:rPr>
          <w:rFonts w:ascii="Times New Roman" w:hAnsi="Times New Roman" w:cs="Times New Roman"/>
          <w:sz w:val="24"/>
          <w:szCs w:val="24"/>
          <w:lang w:val="en-US"/>
        </w:rPr>
        <w:t xml:space="preserve">between the </w:t>
      </w:r>
      <w:r w:rsidRPr="006E57BF">
        <w:rPr>
          <w:rFonts w:ascii="Times New Roman" w:hAnsi="Times New Roman" w:cs="Times New Roman"/>
          <w:i/>
          <w:sz w:val="24"/>
          <w:szCs w:val="24"/>
          <w:lang w:val="en-US"/>
        </w:rPr>
        <w:t xml:space="preserve">Disaster Management and Disaster Risk Management </w:t>
      </w:r>
      <w:r w:rsidRPr="006E57BF">
        <w:rPr>
          <w:rFonts w:ascii="Times New Roman" w:hAnsi="Times New Roman" w:cs="Times New Roman"/>
          <w:sz w:val="24"/>
          <w:szCs w:val="24"/>
          <w:lang w:val="en-US"/>
        </w:rPr>
        <w:t xml:space="preserve">entities when designing future interventions </w:t>
      </w:r>
      <w:r>
        <w:rPr>
          <w:rFonts w:ascii="Times New Roman" w:hAnsi="Times New Roman" w:cs="Times New Roman"/>
          <w:sz w:val="24"/>
          <w:szCs w:val="24"/>
          <w:lang w:val="en-US"/>
        </w:rPr>
        <w:t xml:space="preserve">with the disaster risk focus; b) </w:t>
      </w:r>
      <w:r w:rsidRPr="003E5E8E">
        <w:rPr>
          <w:rFonts w:ascii="Times New Roman" w:hAnsi="Times New Roman" w:cs="Times New Roman"/>
          <w:i/>
          <w:sz w:val="24"/>
          <w:szCs w:val="24"/>
          <w:lang w:val="en-US"/>
        </w:rPr>
        <w:t>absence or weakness of the preventive</w:t>
      </w:r>
      <w:r>
        <w:rPr>
          <w:rFonts w:ascii="Times New Roman" w:hAnsi="Times New Roman" w:cs="Times New Roman"/>
          <w:i/>
          <w:sz w:val="24"/>
          <w:szCs w:val="24"/>
          <w:lang w:val="en-US"/>
        </w:rPr>
        <w:t>/risk reduction</w:t>
      </w:r>
      <w:r w:rsidRPr="003E5E8E">
        <w:rPr>
          <w:rFonts w:ascii="Times New Roman" w:hAnsi="Times New Roman" w:cs="Times New Roman"/>
          <w:i/>
          <w:sz w:val="24"/>
          <w:szCs w:val="24"/>
          <w:lang w:val="en-US"/>
        </w:rPr>
        <w:t xml:space="preserve"> focus </w:t>
      </w:r>
      <w:r>
        <w:rPr>
          <w:rFonts w:ascii="Times New Roman" w:hAnsi="Times New Roman" w:cs="Times New Roman"/>
          <w:sz w:val="24"/>
          <w:szCs w:val="24"/>
          <w:lang w:val="en-US"/>
        </w:rPr>
        <w:t xml:space="preserve">in the beneficiary countries; c) importance of </w:t>
      </w:r>
      <w:r w:rsidRPr="00671520">
        <w:rPr>
          <w:rFonts w:ascii="Times New Roman" w:hAnsi="Times New Roman" w:cs="Times New Roman"/>
          <w:i/>
          <w:sz w:val="24"/>
          <w:szCs w:val="24"/>
          <w:lang w:val="en-US"/>
        </w:rPr>
        <w:t>select</w:t>
      </w:r>
      <w:r>
        <w:rPr>
          <w:rFonts w:ascii="Times New Roman" w:hAnsi="Times New Roman" w:cs="Times New Roman"/>
          <w:i/>
          <w:sz w:val="24"/>
          <w:szCs w:val="24"/>
          <w:lang w:val="en-US"/>
        </w:rPr>
        <w:t>ing</w:t>
      </w:r>
      <w:r w:rsidRPr="00671520">
        <w:rPr>
          <w:rFonts w:ascii="Times New Roman" w:hAnsi="Times New Roman" w:cs="Times New Roman"/>
          <w:i/>
          <w:sz w:val="24"/>
          <w:szCs w:val="24"/>
          <w:lang w:val="en-US"/>
        </w:rPr>
        <w:t xml:space="preserve"> communities </w:t>
      </w:r>
      <w:r w:rsidRPr="006E57BF">
        <w:rPr>
          <w:rFonts w:ascii="Times New Roman" w:hAnsi="Times New Roman" w:cs="Times New Roman"/>
          <w:sz w:val="24"/>
          <w:szCs w:val="24"/>
          <w:lang w:val="en-US"/>
        </w:rPr>
        <w:t>with stronger technical capacities and governance structures, more streamlined processe</w:t>
      </w:r>
      <w:r>
        <w:rPr>
          <w:rFonts w:ascii="Times New Roman" w:hAnsi="Times New Roman" w:cs="Times New Roman"/>
          <w:sz w:val="24"/>
          <w:szCs w:val="24"/>
          <w:lang w:val="en-US"/>
        </w:rPr>
        <w:t xml:space="preserve">s and enabling legal frameworks, higher prospects </w:t>
      </w:r>
      <w:r w:rsidRPr="00460933">
        <w:rPr>
          <w:rFonts w:ascii="Times New Roman" w:hAnsi="Times New Roman" w:cs="Times New Roman"/>
          <w:sz w:val="24"/>
          <w:szCs w:val="24"/>
          <w:lang w:val="en-US"/>
        </w:rPr>
        <w:t>of integrating the RRMCs with local planning and development structures</w:t>
      </w:r>
      <w:r>
        <w:rPr>
          <w:rFonts w:ascii="Times New Roman" w:hAnsi="Times New Roman" w:cs="Times New Roman"/>
          <w:sz w:val="24"/>
          <w:szCs w:val="24"/>
          <w:lang w:val="en-US"/>
        </w:rPr>
        <w:t xml:space="preserve"> and adequate location; and, d) importance of achieving </w:t>
      </w:r>
      <w:r w:rsidRPr="0038158F">
        <w:rPr>
          <w:rFonts w:ascii="Times New Roman" w:hAnsi="Times New Roman" w:cs="Times New Roman"/>
          <w:i/>
          <w:sz w:val="24"/>
          <w:szCs w:val="24"/>
          <w:lang w:val="en-US"/>
        </w:rPr>
        <w:t xml:space="preserve">buy-in </w:t>
      </w:r>
      <w:r w:rsidRPr="006E57BF">
        <w:rPr>
          <w:rFonts w:ascii="Times New Roman" w:hAnsi="Times New Roman" w:cs="Times New Roman"/>
          <w:sz w:val="24"/>
          <w:szCs w:val="24"/>
          <w:lang w:val="en-US"/>
        </w:rPr>
        <w:t xml:space="preserve">at the key decision-making level </w:t>
      </w:r>
      <w:r>
        <w:rPr>
          <w:rFonts w:ascii="Times New Roman" w:hAnsi="Times New Roman" w:cs="Times New Roman"/>
          <w:sz w:val="24"/>
          <w:szCs w:val="24"/>
          <w:lang w:val="en-US"/>
        </w:rPr>
        <w:t xml:space="preserve">and </w:t>
      </w:r>
      <w:r w:rsidRPr="0038158F">
        <w:rPr>
          <w:rFonts w:ascii="Times New Roman" w:hAnsi="Times New Roman" w:cs="Times New Roman"/>
          <w:i/>
          <w:sz w:val="24"/>
          <w:szCs w:val="24"/>
          <w:lang w:val="en-US"/>
        </w:rPr>
        <w:t>institutionalization of results</w:t>
      </w:r>
      <w:r>
        <w:rPr>
          <w:rFonts w:ascii="Times New Roman" w:hAnsi="Times New Roman" w:cs="Times New Roman"/>
          <w:sz w:val="24"/>
          <w:szCs w:val="24"/>
          <w:lang w:val="en-US"/>
        </w:rPr>
        <w:t xml:space="preserve">. </w:t>
      </w:r>
    </w:p>
    <w:p w14:paraId="31F6E8A9" w14:textId="77777777" w:rsidR="00D066BD" w:rsidRDefault="00D066BD" w:rsidP="00D066BD">
      <w:pPr>
        <w:spacing w:before="120" w:after="120" w:line="240" w:lineRule="atLeast"/>
        <w:jc w:val="both"/>
        <w:rPr>
          <w:rFonts w:ascii="Times New Roman" w:hAnsi="Times New Roman" w:cs="Times New Roman"/>
          <w:sz w:val="24"/>
          <w:szCs w:val="24"/>
          <w:lang w:val="en-US"/>
        </w:rPr>
      </w:pPr>
      <w:r w:rsidRPr="006E57BF">
        <w:rPr>
          <w:rFonts w:ascii="Times New Roman" w:hAnsi="Times New Roman" w:cs="Times New Roman"/>
          <w:sz w:val="24"/>
          <w:szCs w:val="24"/>
          <w:lang w:val="en-US"/>
        </w:rPr>
        <w:t xml:space="preserve">The evaluation has formulated a series of </w:t>
      </w:r>
      <w:r w:rsidRPr="00252945">
        <w:rPr>
          <w:rFonts w:ascii="Times New Roman" w:hAnsi="Times New Roman" w:cs="Times New Roman"/>
          <w:i/>
          <w:sz w:val="24"/>
          <w:szCs w:val="24"/>
          <w:lang w:val="en-US"/>
        </w:rPr>
        <w:t>recommendations</w:t>
      </w:r>
      <w:r w:rsidRPr="006E57BF">
        <w:rPr>
          <w:rFonts w:ascii="Times New Roman" w:hAnsi="Times New Roman" w:cs="Times New Roman"/>
          <w:sz w:val="24"/>
          <w:szCs w:val="24"/>
          <w:lang w:val="en-US"/>
        </w:rPr>
        <w:t xml:space="preserve"> regarding the potential niches of UNDP involvement and for improving design, implementation and sustainability of future interventions</w:t>
      </w:r>
      <w:r>
        <w:rPr>
          <w:rFonts w:ascii="Times New Roman" w:hAnsi="Times New Roman" w:cs="Times New Roman"/>
          <w:sz w:val="24"/>
          <w:szCs w:val="24"/>
          <w:lang w:val="en-US"/>
        </w:rPr>
        <w:t>:</w:t>
      </w:r>
    </w:p>
    <w:p w14:paraId="31F6E8AA" w14:textId="77777777" w:rsidR="00D066BD" w:rsidRDefault="00D066BD" w:rsidP="00D066BD">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a. I</w:t>
      </w:r>
      <w:r w:rsidRPr="006E57BF">
        <w:rPr>
          <w:rFonts w:ascii="Times New Roman" w:hAnsi="Times New Roman" w:cs="Times New Roman"/>
          <w:sz w:val="24"/>
          <w:szCs w:val="24"/>
          <w:lang w:val="en-US"/>
        </w:rPr>
        <w:t xml:space="preserve">n view of the ongoing corporate processes and the advances made by the CRMI II, the </w:t>
      </w:r>
      <w:r w:rsidRPr="006E57BF">
        <w:rPr>
          <w:rFonts w:ascii="Times New Roman" w:hAnsi="Times New Roman" w:cs="Times New Roman"/>
          <w:i/>
          <w:sz w:val="24"/>
          <w:szCs w:val="24"/>
          <w:lang w:val="en-US"/>
        </w:rPr>
        <w:t>main axis of future UNDP work in the Caribbean shou</w:t>
      </w:r>
      <w:r>
        <w:rPr>
          <w:rFonts w:ascii="Times New Roman" w:hAnsi="Times New Roman" w:cs="Times New Roman"/>
          <w:i/>
          <w:sz w:val="24"/>
          <w:szCs w:val="24"/>
          <w:lang w:val="en-US"/>
        </w:rPr>
        <w:t xml:space="preserve">ld be South-South Cooperation with </w:t>
      </w:r>
      <w:r w:rsidRPr="006E57BF">
        <w:rPr>
          <w:rFonts w:ascii="Times New Roman" w:hAnsi="Times New Roman" w:cs="Times New Roman"/>
          <w:sz w:val="24"/>
          <w:szCs w:val="24"/>
          <w:lang w:val="en-US"/>
        </w:rPr>
        <w:t xml:space="preserve">the following </w:t>
      </w:r>
      <w:r w:rsidRPr="006E57BF">
        <w:rPr>
          <w:rFonts w:ascii="Times New Roman" w:hAnsi="Times New Roman" w:cs="Times New Roman"/>
          <w:i/>
          <w:sz w:val="24"/>
          <w:szCs w:val="24"/>
          <w:lang w:val="en-US"/>
        </w:rPr>
        <w:t xml:space="preserve">three areas for future work </w:t>
      </w:r>
      <w:r w:rsidRPr="006E57BF">
        <w:rPr>
          <w:rFonts w:ascii="Times New Roman" w:hAnsi="Times New Roman" w:cs="Times New Roman"/>
          <w:sz w:val="24"/>
          <w:szCs w:val="24"/>
          <w:lang w:val="en-US"/>
        </w:rPr>
        <w:t xml:space="preserve">in the </w:t>
      </w:r>
      <w:r>
        <w:rPr>
          <w:rFonts w:ascii="Times New Roman" w:hAnsi="Times New Roman" w:cs="Times New Roman"/>
          <w:sz w:val="24"/>
          <w:szCs w:val="24"/>
          <w:lang w:val="en-US"/>
        </w:rPr>
        <w:t xml:space="preserve">Caribbean: 1. </w:t>
      </w:r>
      <w:r w:rsidRPr="00A46869">
        <w:rPr>
          <w:rFonts w:ascii="Times New Roman" w:hAnsi="Times New Roman" w:cs="Times New Roman"/>
          <w:sz w:val="24"/>
          <w:szCs w:val="24"/>
          <w:lang w:val="en-US"/>
        </w:rPr>
        <w:t>Mainstreaming Disaster Risk Reduction and Climate Ch</w:t>
      </w:r>
      <w:r>
        <w:rPr>
          <w:rFonts w:ascii="Times New Roman" w:hAnsi="Times New Roman" w:cs="Times New Roman"/>
          <w:sz w:val="24"/>
          <w:szCs w:val="24"/>
          <w:lang w:val="en-US"/>
        </w:rPr>
        <w:t>ange Adaptation in development p</w:t>
      </w:r>
      <w:r w:rsidRPr="00A46869">
        <w:rPr>
          <w:rFonts w:ascii="Times New Roman" w:hAnsi="Times New Roman" w:cs="Times New Roman"/>
          <w:sz w:val="24"/>
          <w:szCs w:val="24"/>
          <w:lang w:val="en-US"/>
        </w:rPr>
        <w:t>lanning;</w:t>
      </w:r>
      <w:r>
        <w:rPr>
          <w:rFonts w:ascii="Times New Roman" w:hAnsi="Times New Roman" w:cs="Times New Roman"/>
          <w:sz w:val="24"/>
          <w:szCs w:val="24"/>
          <w:lang w:val="en-US"/>
        </w:rPr>
        <w:t xml:space="preserve"> 2. </w:t>
      </w:r>
      <w:r w:rsidRPr="00A46869">
        <w:rPr>
          <w:rFonts w:ascii="Times New Roman" w:hAnsi="Times New Roman" w:cs="Times New Roman"/>
          <w:sz w:val="24"/>
          <w:szCs w:val="24"/>
          <w:lang w:val="en-US"/>
        </w:rPr>
        <w:t>Mainstreaming gender in disaster risk management, at loca</w:t>
      </w:r>
      <w:r>
        <w:rPr>
          <w:rFonts w:ascii="Times New Roman" w:hAnsi="Times New Roman" w:cs="Times New Roman"/>
          <w:sz w:val="24"/>
          <w:szCs w:val="24"/>
          <w:lang w:val="en-US"/>
        </w:rPr>
        <w:t xml:space="preserve">l, national and regional levels; and 3. </w:t>
      </w:r>
      <w:r w:rsidRPr="00BD53D3">
        <w:rPr>
          <w:rFonts w:ascii="Times New Roman" w:hAnsi="Times New Roman" w:cs="Times New Roman"/>
          <w:sz w:val="24"/>
          <w:szCs w:val="24"/>
          <w:lang w:val="en-US"/>
        </w:rPr>
        <w:t>Strengthening CDEMA capacities for the implementation of its Comprehensive Disaster Management Strategy</w:t>
      </w:r>
      <w:r>
        <w:rPr>
          <w:rFonts w:ascii="Times New Roman" w:hAnsi="Times New Roman" w:cs="Times New Roman"/>
          <w:sz w:val="24"/>
          <w:szCs w:val="24"/>
          <w:lang w:val="en-US"/>
        </w:rPr>
        <w:t xml:space="preserve">. </w:t>
      </w:r>
    </w:p>
    <w:p w14:paraId="31F6E8AB" w14:textId="77777777" w:rsidR="00D066BD" w:rsidRDefault="00D066BD" w:rsidP="00D066BD">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 </w:t>
      </w:r>
      <w:r w:rsidRPr="006E57BF">
        <w:rPr>
          <w:rFonts w:ascii="Times New Roman" w:hAnsi="Times New Roman" w:cs="Times New Roman"/>
          <w:sz w:val="24"/>
          <w:szCs w:val="24"/>
          <w:lang w:val="en-US"/>
        </w:rPr>
        <w:t xml:space="preserve">In order to </w:t>
      </w:r>
      <w:r w:rsidRPr="006E57BF">
        <w:rPr>
          <w:rFonts w:ascii="Times New Roman" w:hAnsi="Times New Roman" w:cs="Times New Roman"/>
          <w:i/>
          <w:sz w:val="24"/>
          <w:szCs w:val="24"/>
          <w:lang w:val="en-US"/>
        </w:rPr>
        <w:t xml:space="preserve">capitalize on the advances </w:t>
      </w:r>
      <w:r w:rsidRPr="006E57BF">
        <w:rPr>
          <w:rFonts w:ascii="Times New Roman" w:hAnsi="Times New Roman" w:cs="Times New Roman"/>
          <w:sz w:val="24"/>
          <w:szCs w:val="24"/>
          <w:lang w:val="en-US"/>
        </w:rPr>
        <w:t xml:space="preserve">made in the area of South-South Cooperation and </w:t>
      </w:r>
      <w:r w:rsidRPr="006E57BF">
        <w:rPr>
          <w:rFonts w:ascii="Times New Roman" w:hAnsi="Times New Roman" w:cs="Times New Roman"/>
          <w:i/>
          <w:sz w:val="24"/>
          <w:szCs w:val="24"/>
          <w:lang w:val="en-US"/>
        </w:rPr>
        <w:t xml:space="preserve">increase the relevance </w:t>
      </w:r>
      <w:r w:rsidRPr="006E57BF">
        <w:rPr>
          <w:rFonts w:ascii="Times New Roman" w:hAnsi="Times New Roman" w:cs="Times New Roman"/>
          <w:sz w:val="24"/>
          <w:szCs w:val="24"/>
          <w:lang w:val="en-US"/>
        </w:rPr>
        <w:t xml:space="preserve">of future interventions, the evaluation recommendsexploring the possibilities </w:t>
      </w:r>
      <w:r>
        <w:rPr>
          <w:rFonts w:ascii="Times New Roman" w:hAnsi="Times New Roman" w:cs="Times New Roman"/>
          <w:sz w:val="24"/>
          <w:szCs w:val="24"/>
          <w:lang w:val="en-US"/>
        </w:rPr>
        <w:t>for</w:t>
      </w:r>
      <w:r w:rsidRPr="00951B3C">
        <w:rPr>
          <w:rFonts w:ascii="Times New Roman" w:hAnsi="Times New Roman" w:cs="Times New Roman"/>
          <w:i/>
          <w:sz w:val="24"/>
          <w:szCs w:val="24"/>
          <w:lang w:val="en-US"/>
        </w:rPr>
        <w:t xml:space="preserve">expanding the experience </w:t>
      </w:r>
      <w:r w:rsidRPr="006E57BF">
        <w:rPr>
          <w:rFonts w:ascii="Times New Roman" w:hAnsi="Times New Roman" w:cs="Times New Roman"/>
          <w:sz w:val="24"/>
          <w:szCs w:val="24"/>
          <w:lang w:val="en-US"/>
        </w:rPr>
        <w:t xml:space="preserve">to other countries/regions and </w:t>
      </w:r>
      <w:r>
        <w:rPr>
          <w:rFonts w:ascii="Times New Roman" w:hAnsi="Times New Roman" w:cs="Times New Roman"/>
          <w:sz w:val="24"/>
          <w:szCs w:val="24"/>
          <w:lang w:val="en-US"/>
        </w:rPr>
        <w:t xml:space="preserve">focusing on </w:t>
      </w:r>
      <w:r w:rsidRPr="006E57BF">
        <w:rPr>
          <w:rFonts w:ascii="Times New Roman" w:hAnsi="Times New Roman" w:cs="Times New Roman"/>
          <w:sz w:val="24"/>
          <w:szCs w:val="24"/>
          <w:lang w:val="en-US"/>
        </w:rPr>
        <w:t>risk and vulnerability studies, especially climate change related data collection and modeling; data management platforms; preparedness plans, guidelines and standard operating procedures</w:t>
      </w:r>
      <w:r>
        <w:rPr>
          <w:rFonts w:ascii="Times New Roman" w:hAnsi="Times New Roman" w:cs="Times New Roman"/>
          <w:sz w:val="24"/>
          <w:szCs w:val="24"/>
          <w:lang w:val="en-US"/>
        </w:rPr>
        <w:t>; promoting the</w:t>
      </w:r>
      <w:r w:rsidRPr="006E57BF">
        <w:rPr>
          <w:rFonts w:ascii="Times New Roman" w:hAnsi="Times New Roman" w:cs="Times New Roman"/>
          <w:i/>
          <w:sz w:val="24"/>
          <w:szCs w:val="24"/>
          <w:lang w:val="en-US"/>
        </w:rPr>
        <w:t xml:space="preserve">integrated approach </w:t>
      </w:r>
      <w:r w:rsidRPr="006E57BF">
        <w:rPr>
          <w:rFonts w:ascii="Times New Roman" w:hAnsi="Times New Roman" w:cs="Times New Roman"/>
          <w:sz w:val="24"/>
          <w:szCs w:val="24"/>
          <w:lang w:val="en-US"/>
        </w:rPr>
        <w:t>to disaster risk reduction</w:t>
      </w:r>
      <w:r w:rsidRPr="006E57BF">
        <w:rPr>
          <w:rFonts w:ascii="Times New Roman" w:hAnsi="Times New Roman" w:cs="Times New Roman"/>
          <w:i/>
          <w:sz w:val="24"/>
          <w:szCs w:val="24"/>
          <w:lang w:val="en-US"/>
        </w:rPr>
        <w:t xml:space="preserve">, </w:t>
      </w:r>
      <w:r w:rsidRPr="006E57BF">
        <w:rPr>
          <w:rFonts w:ascii="Times New Roman" w:hAnsi="Times New Roman" w:cs="Times New Roman"/>
          <w:sz w:val="24"/>
          <w:szCs w:val="24"/>
          <w:lang w:val="en-US"/>
        </w:rPr>
        <w:t xml:space="preserve">climate change, local governance and decentralization, poverty and vulnerability and gender; </w:t>
      </w:r>
      <w:r>
        <w:rPr>
          <w:rFonts w:ascii="Times New Roman" w:hAnsi="Times New Roman" w:cs="Times New Roman"/>
          <w:sz w:val="24"/>
          <w:szCs w:val="24"/>
          <w:lang w:val="en-US"/>
        </w:rPr>
        <w:t xml:space="preserve">supporting </w:t>
      </w:r>
      <w:r w:rsidRPr="006E57BF">
        <w:rPr>
          <w:rFonts w:ascii="Times New Roman" w:hAnsi="Times New Roman" w:cs="Times New Roman"/>
          <w:sz w:val="24"/>
          <w:szCs w:val="24"/>
          <w:lang w:val="en-US"/>
        </w:rPr>
        <w:t xml:space="preserve">the development of </w:t>
      </w:r>
      <w:r w:rsidRPr="00951B3C">
        <w:rPr>
          <w:rFonts w:ascii="Times New Roman" w:hAnsi="Times New Roman" w:cs="Times New Roman"/>
          <w:i/>
          <w:sz w:val="24"/>
          <w:szCs w:val="24"/>
          <w:lang w:val="en-US"/>
        </w:rPr>
        <w:t xml:space="preserve">gender sensitive </w:t>
      </w:r>
      <w:r w:rsidRPr="006E57BF">
        <w:rPr>
          <w:rFonts w:ascii="Times New Roman" w:hAnsi="Times New Roman" w:cs="Times New Roman"/>
          <w:sz w:val="24"/>
          <w:szCs w:val="24"/>
          <w:lang w:val="en-US"/>
        </w:rPr>
        <w:t xml:space="preserve">disaster risk reduction and climate change adaptation legislations and institutional capacities and </w:t>
      </w:r>
      <w:r>
        <w:rPr>
          <w:rFonts w:ascii="Times New Roman" w:hAnsi="Times New Roman" w:cs="Times New Roman"/>
          <w:sz w:val="24"/>
          <w:szCs w:val="24"/>
          <w:lang w:val="en-US"/>
        </w:rPr>
        <w:t xml:space="preserve">strengthening civil society involvement; and, </w:t>
      </w:r>
      <w:r w:rsidRPr="006E57BF">
        <w:rPr>
          <w:rFonts w:ascii="Times New Roman" w:hAnsi="Times New Roman" w:cs="Times New Roman"/>
          <w:sz w:val="24"/>
          <w:szCs w:val="24"/>
          <w:lang w:val="en-US"/>
        </w:rPr>
        <w:t xml:space="preserve">strengthening the </w:t>
      </w:r>
      <w:r w:rsidRPr="006E57BF">
        <w:rPr>
          <w:rFonts w:ascii="Times New Roman" w:hAnsi="Times New Roman" w:cs="Times New Roman"/>
          <w:i/>
          <w:sz w:val="24"/>
          <w:szCs w:val="24"/>
          <w:lang w:val="en-US"/>
        </w:rPr>
        <w:t>linkages between the global corporate processes</w:t>
      </w:r>
      <w:r w:rsidRPr="006E57BF">
        <w:rPr>
          <w:rFonts w:ascii="Times New Roman" w:hAnsi="Times New Roman" w:cs="Times New Roman"/>
          <w:sz w:val="24"/>
          <w:szCs w:val="24"/>
          <w:lang w:val="en-US"/>
        </w:rPr>
        <w:t xml:space="preserve">, such as the PDNA roll-out, with regional and national </w:t>
      </w:r>
      <w:r>
        <w:rPr>
          <w:rFonts w:ascii="Times New Roman" w:hAnsi="Times New Roman" w:cs="Times New Roman"/>
          <w:sz w:val="24"/>
          <w:szCs w:val="24"/>
          <w:lang w:val="en-US"/>
        </w:rPr>
        <w:t>priorities.</w:t>
      </w:r>
    </w:p>
    <w:p w14:paraId="31F6E8AC" w14:textId="77777777" w:rsidR="00D066BD" w:rsidRDefault="00D066BD" w:rsidP="00D066BD">
      <w:pPr>
        <w:spacing w:before="120" w:after="120" w:line="240" w:lineRule="atLeast"/>
        <w:jc w:val="both"/>
        <w:rPr>
          <w:rFonts w:ascii="Times New Roman" w:hAnsi="Times New Roman" w:cs="Times New Roman"/>
          <w:sz w:val="24"/>
          <w:szCs w:val="24"/>
          <w:lang w:val="en-US"/>
        </w:rPr>
      </w:pPr>
      <w:r w:rsidRPr="006E57BF">
        <w:rPr>
          <w:rFonts w:ascii="Times New Roman" w:hAnsi="Times New Roman" w:cs="Times New Roman"/>
          <w:sz w:val="24"/>
          <w:szCs w:val="24"/>
          <w:lang w:val="en-US"/>
        </w:rPr>
        <w:t xml:space="preserve">For increased </w:t>
      </w:r>
      <w:r w:rsidRPr="006E57BF">
        <w:rPr>
          <w:rFonts w:ascii="Times New Roman" w:hAnsi="Times New Roman" w:cs="Times New Roman"/>
          <w:i/>
          <w:sz w:val="24"/>
          <w:szCs w:val="24"/>
          <w:lang w:val="en-US"/>
        </w:rPr>
        <w:t>effectiveness</w:t>
      </w:r>
      <w:r>
        <w:rPr>
          <w:rFonts w:ascii="Times New Roman" w:hAnsi="Times New Roman" w:cs="Times New Roman"/>
          <w:i/>
          <w:sz w:val="24"/>
          <w:szCs w:val="24"/>
          <w:lang w:val="en-US"/>
        </w:rPr>
        <w:t xml:space="preserve"> and efficiency</w:t>
      </w:r>
      <w:r>
        <w:rPr>
          <w:rFonts w:ascii="Times New Roman" w:hAnsi="Times New Roman" w:cs="Times New Roman"/>
          <w:sz w:val="24"/>
          <w:szCs w:val="24"/>
          <w:lang w:val="en-US"/>
        </w:rPr>
        <w:t xml:space="preserve"> of future interventions and taking into </w:t>
      </w:r>
      <w:r w:rsidRPr="006E57BF">
        <w:rPr>
          <w:rFonts w:ascii="Times New Roman" w:hAnsi="Times New Roman" w:cs="Times New Roman"/>
          <w:sz w:val="24"/>
          <w:szCs w:val="24"/>
          <w:lang w:val="en-US"/>
        </w:rPr>
        <w:t xml:space="preserve">account the comparative advantages of </w:t>
      </w:r>
      <w:r>
        <w:rPr>
          <w:rFonts w:ascii="Times New Roman" w:hAnsi="Times New Roman" w:cs="Times New Roman"/>
          <w:sz w:val="24"/>
          <w:szCs w:val="24"/>
          <w:lang w:val="en-US"/>
        </w:rPr>
        <w:t xml:space="preserve">RHLAC management, the evaluation </w:t>
      </w:r>
      <w:r w:rsidRPr="006E57BF">
        <w:rPr>
          <w:rFonts w:ascii="Times New Roman" w:hAnsi="Times New Roman" w:cs="Times New Roman"/>
          <w:sz w:val="24"/>
          <w:szCs w:val="24"/>
          <w:lang w:val="en-US"/>
        </w:rPr>
        <w:t xml:space="preserve">recommends </w:t>
      </w:r>
      <w:r w:rsidRPr="00926A8A">
        <w:rPr>
          <w:rFonts w:ascii="Times New Roman" w:hAnsi="Times New Roman" w:cs="Times New Roman"/>
          <w:i/>
          <w:sz w:val="24"/>
          <w:szCs w:val="24"/>
          <w:lang w:val="en-US"/>
        </w:rPr>
        <w:t xml:space="preserve">applying the regional implementation modality for projects of this nature, </w:t>
      </w:r>
      <w:r w:rsidRPr="00926A8A">
        <w:rPr>
          <w:rFonts w:ascii="Times New Roman" w:hAnsi="Times New Roman" w:cs="Times New Roman"/>
          <w:sz w:val="24"/>
          <w:szCs w:val="24"/>
          <w:lang w:val="en-US"/>
        </w:rPr>
        <w:t>which deal with the regional structures and thematic issues of regional importance, with the overall leadership, management and coordination by the RHLAC and strong engagement of Country Offices in the implementation and decision-making.</w:t>
      </w:r>
      <w:r w:rsidRPr="006E57BF">
        <w:rPr>
          <w:rFonts w:ascii="Times New Roman" w:hAnsi="Times New Roman" w:cs="Times New Roman"/>
          <w:sz w:val="24"/>
          <w:szCs w:val="24"/>
          <w:lang w:val="en-US"/>
        </w:rPr>
        <w:t xml:space="preserve">For better outreach and coordination, the evaluation considers it reasonable to delegate implementation to </w:t>
      </w:r>
      <w:r w:rsidRPr="006E57BF">
        <w:rPr>
          <w:rFonts w:ascii="Times New Roman" w:hAnsi="Times New Roman" w:cs="Times New Roman"/>
          <w:i/>
          <w:sz w:val="24"/>
          <w:szCs w:val="24"/>
          <w:lang w:val="en-US"/>
        </w:rPr>
        <w:t>sub-regional units in specific Country Offices</w:t>
      </w:r>
      <w:r w:rsidRPr="006E57BF">
        <w:rPr>
          <w:rFonts w:ascii="Times New Roman" w:hAnsi="Times New Roman" w:cs="Times New Roman"/>
          <w:sz w:val="24"/>
          <w:szCs w:val="24"/>
          <w:lang w:val="en-US"/>
        </w:rPr>
        <w:t xml:space="preserve">, based on the capacity of each given office and the scope of the intervention. </w:t>
      </w:r>
    </w:p>
    <w:p w14:paraId="31F6E8AD" w14:textId="77777777" w:rsidR="00D066BD" w:rsidRDefault="00D066BD" w:rsidP="00D066BD">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Depending on the implementation modality (regional vs. multi-country) and source of funding (TTF vs. TRAC), the evaluation recommends </w:t>
      </w:r>
      <w:r w:rsidRPr="006E57BF">
        <w:rPr>
          <w:rFonts w:ascii="Times New Roman" w:hAnsi="Times New Roman" w:cs="Times New Roman"/>
          <w:i/>
          <w:sz w:val="24"/>
          <w:szCs w:val="24"/>
          <w:lang w:val="en-US"/>
        </w:rPr>
        <w:t xml:space="preserve">delegating financial management to Country </w:t>
      </w:r>
      <w:r>
        <w:rPr>
          <w:rFonts w:ascii="Times New Roman" w:hAnsi="Times New Roman" w:cs="Times New Roman"/>
          <w:i/>
          <w:sz w:val="24"/>
          <w:szCs w:val="24"/>
          <w:lang w:val="en-US"/>
        </w:rPr>
        <w:t>Offices</w:t>
      </w:r>
      <w:r>
        <w:rPr>
          <w:rFonts w:ascii="Times New Roman" w:hAnsi="Times New Roman" w:cs="Times New Roman"/>
          <w:sz w:val="24"/>
          <w:szCs w:val="24"/>
          <w:lang w:val="en-US"/>
        </w:rPr>
        <w:t xml:space="preserve">, to </w:t>
      </w:r>
      <w:r w:rsidRPr="006E57BF">
        <w:rPr>
          <w:rFonts w:ascii="Times New Roman" w:hAnsi="Times New Roman" w:cs="Times New Roman"/>
          <w:sz w:val="24"/>
          <w:szCs w:val="24"/>
          <w:lang w:val="en-US"/>
        </w:rPr>
        <w:t xml:space="preserve">reduce the transaction costs, increase the Country Office engagement and commitment and speed up the administrative processes. </w:t>
      </w:r>
      <w:r>
        <w:rPr>
          <w:rFonts w:ascii="Times New Roman" w:hAnsi="Times New Roman" w:cs="Times New Roman"/>
          <w:sz w:val="24"/>
          <w:szCs w:val="24"/>
          <w:lang w:val="en-US"/>
        </w:rPr>
        <w:t xml:space="preserve">In circumstances, where such delegation is not feasible, the evaluation recommends reducing the transaction costs by applying the </w:t>
      </w:r>
      <w:r w:rsidRPr="008D61BB">
        <w:rPr>
          <w:rFonts w:ascii="Times New Roman" w:hAnsi="Times New Roman" w:cs="Times New Roman"/>
          <w:i/>
          <w:sz w:val="24"/>
          <w:szCs w:val="24"/>
          <w:lang w:val="en-US"/>
        </w:rPr>
        <w:t>procurement rules p</w:t>
      </w:r>
      <w:r>
        <w:rPr>
          <w:rFonts w:ascii="Times New Roman" w:hAnsi="Times New Roman" w:cs="Times New Roman"/>
          <w:i/>
          <w:sz w:val="24"/>
          <w:szCs w:val="24"/>
          <w:lang w:val="en-US"/>
        </w:rPr>
        <w:t xml:space="preserve">ertinent to each Country Office and </w:t>
      </w:r>
      <w:r>
        <w:rPr>
          <w:rFonts w:ascii="Times New Roman" w:hAnsi="Times New Roman" w:cs="Times New Roman"/>
          <w:sz w:val="24"/>
          <w:szCs w:val="24"/>
          <w:lang w:val="en-US"/>
        </w:rPr>
        <w:t xml:space="preserve">exploring different </w:t>
      </w:r>
      <w:r w:rsidRPr="004657AC">
        <w:rPr>
          <w:rFonts w:ascii="Times New Roman" w:hAnsi="Times New Roman" w:cs="Times New Roman"/>
          <w:i/>
          <w:sz w:val="24"/>
          <w:szCs w:val="24"/>
          <w:lang w:val="en-US"/>
        </w:rPr>
        <w:t xml:space="preserve">cost-recovery </w:t>
      </w:r>
      <w:r>
        <w:rPr>
          <w:rFonts w:ascii="Times New Roman" w:hAnsi="Times New Roman" w:cs="Times New Roman"/>
          <w:sz w:val="24"/>
          <w:szCs w:val="24"/>
          <w:lang w:val="en-US"/>
        </w:rPr>
        <w:t xml:space="preserve">options for Country Offices. </w:t>
      </w:r>
    </w:p>
    <w:p w14:paraId="31F6E8AE" w14:textId="77777777" w:rsidR="00D066BD" w:rsidRDefault="00D066BD" w:rsidP="00D066BD">
      <w:pPr>
        <w:spacing w:before="120" w:after="120" w:line="240" w:lineRule="atLeast"/>
        <w:jc w:val="both"/>
        <w:rPr>
          <w:rFonts w:ascii="Times New Roman" w:hAnsi="Times New Roman" w:cs="Times New Roman"/>
          <w:sz w:val="24"/>
          <w:szCs w:val="24"/>
          <w:lang w:val="en-US"/>
        </w:rPr>
      </w:pPr>
      <w:r w:rsidRPr="006E57BF">
        <w:rPr>
          <w:rFonts w:ascii="Times New Roman" w:hAnsi="Times New Roman" w:cs="Times New Roman"/>
          <w:sz w:val="24"/>
          <w:szCs w:val="24"/>
          <w:lang w:val="en-US"/>
        </w:rPr>
        <w:t xml:space="preserve">The evaluation strongly recommends strengthening the </w:t>
      </w:r>
      <w:r w:rsidRPr="006E57BF">
        <w:rPr>
          <w:rFonts w:ascii="Times New Roman" w:hAnsi="Times New Roman" w:cs="Times New Roman"/>
          <w:i/>
          <w:sz w:val="24"/>
          <w:szCs w:val="24"/>
          <w:lang w:val="en-US"/>
        </w:rPr>
        <w:t xml:space="preserve">resource mobilization efforts </w:t>
      </w:r>
      <w:r w:rsidRPr="006E57BF">
        <w:rPr>
          <w:rFonts w:ascii="Times New Roman" w:hAnsi="Times New Roman" w:cs="Times New Roman"/>
          <w:sz w:val="24"/>
          <w:szCs w:val="24"/>
          <w:lang w:val="en-US"/>
        </w:rPr>
        <w:t>through closer engagement of potential donors</w:t>
      </w:r>
      <w:r>
        <w:rPr>
          <w:rFonts w:ascii="Times New Roman" w:hAnsi="Times New Roman" w:cs="Times New Roman"/>
          <w:sz w:val="24"/>
          <w:szCs w:val="24"/>
          <w:lang w:val="en-US"/>
        </w:rPr>
        <w:t xml:space="preserve"> and </w:t>
      </w:r>
      <w:r w:rsidRPr="006E57BF">
        <w:rPr>
          <w:rFonts w:ascii="Times New Roman" w:hAnsi="Times New Roman" w:cs="Times New Roman"/>
          <w:i/>
          <w:sz w:val="24"/>
          <w:szCs w:val="24"/>
          <w:lang w:val="en-US"/>
        </w:rPr>
        <w:t xml:space="preserve">scaling up of awareness-raising activities aimed </w:t>
      </w:r>
      <w:r w:rsidRPr="006E57BF">
        <w:rPr>
          <w:rFonts w:ascii="Times New Roman" w:hAnsi="Times New Roman" w:cs="Times New Roman"/>
          <w:sz w:val="24"/>
          <w:szCs w:val="24"/>
          <w:lang w:val="en-US"/>
        </w:rPr>
        <w:t>at the decision-mak</w:t>
      </w:r>
      <w:r>
        <w:rPr>
          <w:rFonts w:ascii="Times New Roman" w:hAnsi="Times New Roman" w:cs="Times New Roman"/>
          <w:sz w:val="24"/>
          <w:szCs w:val="24"/>
          <w:lang w:val="en-US"/>
        </w:rPr>
        <w:t xml:space="preserve">ers in beneficiary institutions. The evaluation recommends planning for cost-recovery and budgeting the positions of </w:t>
      </w:r>
      <w:r w:rsidRPr="006E57BF">
        <w:rPr>
          <w:rFonts w:ascii="Times New Roman" w:hAnsi="Times New Roman" w:cs="Times New Roman"/>
          <w:i/>
          <w:sz w:val="24"/>
          <w:szCs w:val="24"/>
          <w:lang w:val="en-US"/>
        </w:rPr>
        <w:t xml:space="preserve">full-time disaster/climate change coordinator </w:t>
      </w:r>
      <w:r w:rsidRPr="006E57BF">
        <w:rPr>
          <w:rFonts w:ascii="Times New Roman" w:hAnsi="Times New Roman" w:cs="Times New Roman"/>
          <w:sz w:val="24"/>
          <w:szCs w:val="24"/>
          <w:lang w:val="en-US"/>
        </w:rPr>
        <w:t xml:space="preserve">for the </w:t>
      </w:r>
      <w:r>
        <w:rPr>
          <w:rFonts w:ascii="Times New Roman" w:hAnsi="Times New Roman" w:cs="Times New Roman"/>
          <w:sz w:val="24"/>
          <w:szCs w:val="24"/>
          <w:lang w:val="en-US"/>
        </w:rPr>
        <w:t xml:space="preserve">Caribbean, </w:t>
      </w:r>
      <w:r w:rsidRPr="000E3EB9">
        <w:rPr>
          <w:rFonts w:ascii="Times New Roman" w:hAnsi="Times New Roman" w:cs="Times New Roman"/>
          <w:i/>
          <w:sz w:val="24"/>
          <w:szCs w:val="24"/>
          <w:lang w:val="en-US"/>
        </w:rPr>
        <w:t>regional financial/administrative assistant</w:t>
      </w:r>
      <w:r>
        <w:rPr>
          <w:rFonts w:ascii="Times New Roman" w:hAnsi="Times New Roman" w:cs="Times New Roman"/>
          <w:i/>
          <w:sz w:val="24"/>
          <w:szCs w:val="24"/>
          <w:lang w:val="en-US"/>
        </w:rPr>
        <w:t xml:space="preserve"> and </w:t>
      </w:r>
      <w:r w:rsidRPr="006E57BF">
        <w:rPr>
          <w:rFonts w:ascii="Times New Roman" w:hAnsi="Times New Roman" w:cs="Times New Roman"/>
          <w:i/>
          <w:sz w:val="24"/>
          <w:szCs w:val="24"/>
          <w:lang w:val="en-US"/>
        </w:rPr>
        <w:t xml:space="preserve">project </w:t>
      </w:r>
      <w:r w:rsidRPr="009C40CD">
        <w:rPr>
          <w:rFonts w:ascii="Times New Roman" w:hAnsi="Times New Roman" w:cs="Times New Roman"/>
          <w:i/>
          <w:sz w:val="24"/>
          <w:szCs w:val="24"/>
          <w:lang w:val="en-US"/>
        </w:rPr>
        <w:t xml:space="preserve">personnel </w:t>
      </w:r>
      <w:r>
        <w:rPr>
          <w:rFonts w:ascii="Times New Roman" w:hAnsi="Times New Roman" w:cs="Times New Roman"/>
          <w:sz w:val="24"/>
          <w:szCs w:val="24"/>
          <w:lang w:val="en-US"/>
        </w:rPr>
        <w:t xml:space="preserve">in beneficiary countries. </w:t>
      </w:r>
    </w:p>
    <w:p w14:paraId="31F6E8AF" w14:textId="77777777" w:rsidR="00D066BD" w:rsidRDefault="00D066BD" w:rsidP="00D066BD">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For </w:t>
      </w:r>
      <w:r w:rsidRPr="006E57BF">
        <w:rPr>
          <w:rFonts w:ascii="Times New Roman" w:hAnsi="Times New Roman" w:cs="Times New Roman"/>
          <w:sz w:val="24"/>
          <w:szCs w:val="24"/>
          <w:lang w:val="en-US"/>
        </w:rPr>
        <w:t xml:space="preserve">the </w:t>
      </w:r>
      <w:r w:rsidRPr="006E57BF">
        <w:rPr>
          <w:rFonts w:ascii="Times New Roman" w:hAnsi="Times New Roman" w:cs="Times New Roman"/>
          <w:i/>
          <w:sz w:val="24"/>
          <w:szCs w:val="24"/>
          <w:lang w:val="en-US"/>
        </w:rPr>
        <w:t>effectiveness</w:t>
      </w:r>
      <w:r w:rsidRPr="006E57BF">
        <w:rPr>
          <w:rFonts w:ascii="Times New Roman" w:hAnsi="Times New Roman" w:cs="Times New Roman"/>
          <w:sz w:val="24"/>
          <w:szCs w:val="24"/>
          <w:lang w:val="en-US"/>
        </w:rPr>
        <w:t xml:space="preserve"> of future interventions </w:t>
      </w:r>
      <w:r>
        <w:rPr>
          <w:rFonts w:ascii="Times New Roman" w:hAnsi="Times New Roman" w:cs="Times New Roman"/>
          <w:sz w:val="24"/>
          <w:szCs w:val="24"/>
          <w:lang w:val="en-US"/>
        </w:rPr>
        <w:t xml:space="preserve">the evaluation recommends </w:t>
      </w:r>
      <w:r w:rsidRPr="009D4C92">
        <w:rPr>
          <w:rFonts w:ascii="Times New Roman" w:hAnsi="Times New Roman" w:cs="Times New Roman"/>
          <w:i/>
          <w:sz w:val="24"/>
          <w:szCs w:val="24"/>
          <w:lang w:val="en-US"/>
        </w:rPr>
        <w:t xml:space="preserve">engaging the national and corporate stakeholders </w:t>
      </w:r>
      <w:r w:rsidRPr="006E57BF">
        <w:rPr>
          <w:rFonts w:ascii="Times New Roman" w:hAnsi="Times New Roman" w:cs="Times New Roman"/>
          <w:sz w:val="24"/>
          <w:szCs w:val="24"/>
          <w:lang w:val="en-US"/>
        </w:rPr>
        <w:t>in the articulation and desi</w:t>
      </w:r>
      <w:r>
        <w:rPr>
          <w:rFonts w:ascii="Times New Roman" w:hAnsi="Times New Roman" w:cs="Times New Roman"/>
          <w:sz w:val="24"/>
          <w:szCs w:val="24"/>
          <w:lang w:val="en-US"/>
        </w:rPr>
        <w:t xml:space="preserve">gn at the onset of the project; </w:t>
      </w:r>
      <w:r w:rsidRPr="006E57BF">
        <w:rPr>
          <w:rFonts w:ascii="Times New Roman" w:hAnsi="Times New Roman" w:cs="Times New Roman"/>
          <w:i/>
          <w:sz w:val="24"/>
          <w:szCs w:val="24"/>
          <w:lang w:val="en-US"/>
        </w:rPr>
        <w:t xml:space="preserve">strengthening coordination and communication </w:t>
      </w:r>
      <w:r w:rsidRPr="006E57BF">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means of </w:t>
      </w:r>
      <w:r w:rsidRPr="006E57BF">
        <w:rPr>
          <w:rFonts w:ascii="Times New Roman" w:hAnsi="Times New Roman" w:cs="Times New Roman"/>
          <w:i/>
          <w:sz w:val="24"/>
          <w:szCs w:val="24"/>
          <w:lang w:val="en-US"/>
        </w:rPr>
        <w:t xml:space="preserve">annual meetings </w:t>
      </w:r>
      <w:r w:rsidRPr="006E57BF">
        <w:rPr>
          <w:rFonts w:ascii="Times New Roman" w:hAnsi="Times New Roman" w:cs="Times New Roman"/>
          <w:sz w:val="24"/>
          <w:szCs w:val="24"/>
          <w:lang w:val="en-US"/>
        </w:rPr>
        <w:t xml:space="preserve">of the Project Board </w:t>
      </w:r>
      <w:r>
        <w:rPr>
          <w:rFonts w:ascii="Times New Roman" w:hAnsi="Times New Roman" w:cs="Times New Roman"/>
          <w:sz w:val="24"/>
          <w:szCs w:val="24"/>
          <w:lang w:val="en-US"/>
        </w:rPr>
        <w:t xml:space="preserve">and establishment of </w:t>
      </w:r>
      <w:r w:rsidRPr="006E57BF">
        <w:rPr>
          <w:rFonts w:ascii="Times New Roman" w:hAnsi="Times New Roman" w:cs="Times New Roman"/>
          <w:sz w:val="24"/>
          <w:szCs w:val="24"/>
          <w:lang w:val="en-US"/>
        </w:rPr>
        <w:t xml:space="preserve">a </w:t>
      </w:r>
      <w:r w:rsidRPr="006E57BF">
        <w:rPr>
          <w:rFonts w:ascii="Times New Roman" w:hAnsi="Times New Roman" w:cs="Times New Roman"/>
          <w:i/>
          <w:sz w:val="24"/>
          <w:szCs w:val="24"/>
          <w:lang w:val="en-US"/>
        </w:rPr>
        <w:t xml:space="preserve">project </w:t>
      </w:r>
      <w:r>
        <w:rPr>
          <w:rFonts w:ascii="Times New Roman" w:hAnsi="Times New Roman" w:cs="Times New Roman"/>
          <w:i/>
          <w:sz w:val="24"/>
          <w:szCs w:val="24"/>
          <w:lang w:val="en-US"/>
        </w:rPr>
        <w:t>technical</w:t>
      </w:r>
      <w:r w:rsidRPr="006E57BF">
        <w:rPr>
          <w:rFonts w:ascii="Times New Roman" w:hAnsi="Times New Roman" w:cs="Times New Roman"/>
          <w:i/>
          <w:sz w:val="24"/>
          <w:szCs w:val="24"/>
          <w:lang w:val="en-US"/>
        </w:rPr>
        <w:t xml:space="preserve"> committee </w:t>
      </w:r>
      <w:r w:rsidRPr="006E57BF">
        <w:rPr>
          <w:rFonts w:ascii="Times New Roman" w:hAnsi="Times New Roman" w:cs="Times New Roman"/>
          <w:sz w:val="24"/>
          <w:szCs w:val="24"/>
          <w:lang w:val="en-US"/>
        </w:rPr>
        <w:t xml:space="preserve">with the participation of </w:t>
      </w:r>
      <w:r>
        <w:rPr>
          <w:rFonts w:ascii="Times New Roman" w:hAnsi="Times New Roman" w:cs="Times New Roman"/>
          <w:sz w:val="24"/>
          <w:szCs w:val="24"/>
          <w:lang w:val="en-US"/>
        </w:rPr>
        <w:t xml:space="preserve">CO </w:t>
      </w:r>
      <w:r w:rsidRPr="006E57BF">
        <w:rPr>
          <w:rFonts w:ascii="Times New Roman" w:hAnsi="Times New Roman" w:cs="Times New Roman"/>
          <w:sz w:val="24"/>
          <w:szCs w:val="24"/>
          <w:lang w:val="en-US"/>
        </w:rPr>
        <w:t xml:space="preserve">technical/operational staff and national stakeholders. </w:t>
      </w:r>
      <w:r>
        <w:rPr>
          <w:rFonts w:ascii="Times New Roman" w:hAnsi="Times New Roman" w:cs="Times New Roman"/>
          <w:sz w:val="24"/>
          <w:szCs w:val="24"/>
          <w:lang w:val="en-US"/>
        </w:rPr>
        <w:t xml:space="preserve">The evaluation recommends </w:t>
      </w:r>
      <w:r w:rsidRPr="006E57BF">
        <w:rPr>
          <w:rFonts w:ascii="Times New Roman" w:hAnsi="Times New Roman" w:cs="Times New Roman"/>
          <w:i/>
          <w:sz w:val="24"/>
          <w:szCs w:val="24"/>
          <w:lang w:val="en-US"/>
        </w:rPr>
        <w:t>strengthening horizontal cooperation</w:t>
      </w:r>
      <w:r w:rsidRPr="004E413A">
        <w:rPr>
          <w:rFonts w:ascii="Times New Roman" w:hAnsi="Times New Roman" w:cs="Times New Roman"/>
          <w:sz w:val="24"/>
          <w:szCs w:val="24"/>
          <w:lang w:val="en-US"/>
        </w:rPr>
        <w:t xml:space="preserve">through </w:t>
      </w:r>
      <w:r>
        <w:rPr>
          <w:rFonts w:ascii="Times New Roman" w:hAnsi="Times New Roman" w:cs="Times New Roman"/>
          <w:sz w:val="24"/>
          <w:szCs w:val="24"/>
          <w:lang w:val="en-US"/>
        </w:rPr>
        <w:t xml:space="preserve">technical committee meetings, project events and </w:t>
      </w:r>
      <w:r w:rsidRPr="00C6167C">
        <w:rPr>
          <w:rFonts w:ascii="Times New Roman" w:hAnsi="Times New Roman" w:cs="Times New Roman"/>
          <w:sz w:val="24"/>
          <w:szCs w:val="24"/>
          <w:lang w:val="en-US"/>
        </w:rPr>
        <w:t xml:space="preserve">interactive virtual space </w:t>
      </w:r>
      <w:r w:rsidRPr="006E57BF">
        <w:rPr>
          <w:rFonts w:ascii="Times New Roman" w:hAnsi="Times New Roman" w:cs="Times New Roman"/>
          <w:sz w:val="24"/>
          <w:szCs w:val="24"/>
          <w:lang w:val="en-US"/>
        </w:rPr>
        <w:t>for communication and exchange</w:t>
      </w:r>
      <w:r>
        <w:rPr>
          <w:rFonts w:ascii="Times New Roman" w:hAnsi="Times New Roman" w:cs="Times New Roman"/>
          <w:sz w:val="24"/>
          <w:szCs w:val="24"/>
          <w:lang w:val="en-US"/>
        </w:rPr>
        <w:t xml:space="preserve"> and suggests including the related costs in the budget. </w:t>
      </w:r>
    </w:p>
    <w:p w14:paraId="31F6E8B0" w14:textId="77777777" w:rsidR="00D066BD" w:rsidRDefault="00D066BD" w:rsidP="00D066BD">
      <w:pPr>
        <w:spacing w:before="120" w:after="120" w:line="240" w:lineRule="atLeast"/>
        <w:jc w:val="both"/>
        <w:rPr>
          <w:rFonts w:ascii="Times New Roman" w:hAnsi="Times New Roman" w:cs="Times New Roman"/>
          <w:sz w:val="24"/>
          <w:szCs w:val="24"/>
          <w:lang w:val="en-US"/>
        </w:rPr>
      </w:pPr>
      <w:r w:rsidRPr="006E57BF">
        <w:rPr>
          <w:rFonts w:ascii="Times New Roman" w:hAnsi="Times New Roman" w:cs="Times New Roman"/>
          <w:sz w:val="24"/>
          <w:szCs w:val="24"/>
          <w:lang w:val="en-US"/>
        </w:rPr>
        <w:t xml:space="preserve">The evaluation recommends </w:t>
      </w:r>
      <w:r w:rsidRPr="006E57BF">
        <w:rPr>
          <w:rFonts w:ascii="Times New Roman" w:hAnsi="Times New Roman" w:cs="Times New Roman"/>
          <w:i/>
          <w:sz w:val="24"/>
          <w:szCs w:val="24"/>
          <w:lang w:val="en-US"/>
        </w:rPr>
        <w:t xml:space="preserve">increasing the involvement of RHLAC thematic teams </w:t>
      </w:r>
      <w:r w:rsidRPr="006E57BF">
        <w:rPr>
          <w:rFonts w:ascii="Times New Roman" w:hAnsi="Times New Roman" w:cs="Times New Roman"/>
          <w:sz w:val="24"/>
          <w:szCs w:val="24"/>
          <w:lang w:val="en-US"/>
        </w:rPr>
        <w:t xml:space="preserve">in the design, implementation and monitoring of future interventions, as well as </w:t>
      </w:r>
      <w:r>
        <w:rPr>
          <w:rFonts w:ascii="Times New Roman" w:hAnsi="Times New Roman" w:cs="Times New Roman"/>
          <w:sz w:val="24"/>
          <w:szCs w:val="24"/>
          <w:lang w:val="en-US"/>
        </w:rPr>
        <w:t xml:space="preserve">in </w:t>
      </w:r>
      <w:r w:rsidRPr="006E57BF">
        <w:rPr>
          <w:rFonts w:ascii="Times New Roman" w:hAnsi="Times New Roman" w:cs="Times New Roman"/>
          <w:sz w:val="24"/>
          <w:szCs w:val="24"/>
          <w:lang w:val="en-US"/>
        </w:rPr>
        <w:t>the system</w:t>
      </w:r>
      <w:r>
        <w:rPr>
          <w:rFonts w:ascii="Times New Roman" w:hAnsi="Times New Roman" w:cs="Times New Roman"/>
          <w:sz w:val="24"/>
          <w:szCs w:val="24"/>
          <w:lang w:val="en-US"/>
        </w:rPr>
        <w:t xml:space="preserve">atization of knowledge; </w:t>
      </w:r>
      <w:r w:rsidRPr="000D1DCA">
        <w:rPr>
          <w:rFonts w:ascii="Times New Roman" w:hAnsi="Times New Roman" w:cs="Times New Roman"/>
          <w:i/>
          <w:sz w:val="24"/>
          <w:szCs w:val="24"/>
          <w:lang w:val="en-US"/>
        </w:rPr>
        <w:t xml:space="preserve">engaging </w:t>
      </w:r>
      <w:r w:rsidRPr="006E57BF">
        <w:rPr>
          <w:rFonts w:ascii="Times New Roman" w:hAnsi="Times New Roman" w:cs="Times New Roman"/>
          <w:i/>
          <w:sz w:val="24"/>
          <w:szCs w:val="24"/>
          <w:lang w:val="en-US"/>
        </w:rPr>
        <w:t xml:space="preserve">UN agencies </w:t>
      </w:r>
      <w:r w:rsidRPr="006E57BF">
        <w:rPr>
          <w:rFonts w:ascii="Times New Roman" w:hAnsi="Times New Roman" w:cs="Times New Roman"/>
          <w:sz w:val="24"/>
          <w:szCs w:val="24"/>
          <w:lang w:val="en-US"/>
        </w:rPr>
        <w:t>through U</w:t>
      </w:r>
      <w:r>
        <w:rPr>
          <w:rFonts w:ascii="Times New Roman" w:hAnsi="Times New Roman" w:cs="Times New Roman"/>
          <w:sz w:val="24"/>
          <w:szCs w:val="24"/>
          <w:lang w:val="en-US"/>
        </w:rPr>
        <w:t xml:space="preserve">NCT system and/or UNDG LAC team; and </w:t>
      </w:r>
      <w:r w:rsidRPr="006E57BF">
        <w:rPr>
          <w:rFonts w:ascii="Times New Roman" w:hAnsi="Times New Roman" w:cs="Times New Roman"/>
          <w:sz w:val="24"/>
          <w:szCs w:val="24"/>
          <w:lang w:val="en-US"/>
        </w:rPr>
        <w:t xml:space="preserve">pursuing </w:t>
      </w:r>
      <w:r w:rsidRPr="006E57BF">
        <w:rPr>
          <w:rFonts w:ascii="Times New Roman" w:hAnsi="Times New Roman" w:cs="Times New Roman"/>
          <w:i/>
          <w:sz w:val="24"/>
          <w:szCs w:val="24"/>
          <w:lang w:val="en-US"/>
        </w:rPr>
        <w:t xml:space="preserve">partnerships with different regional organizations </w:t>
      </w:r>
      <w:r w:rsidRPr="006E57BF">
        <w:rPr>
          <w:rFonts w:ascii="Times New Roman" w:hAnsi="Times New Roman" w:cs="Times New Roman"/>
          <w:sz w:val="24"/>
          <w:szCs w:val="24"/>
          <w:lang w:val="en-US"/>
        </w:rPr>
        <w:t>in the Caribbean</w:t>
      </w:r>
      <w:r>
        <w:rPr>
          <w:rFonts w:ascii="Times New Roman" w:hAnsi="Times New Roman" w:cs="Times New Roman"/>
          <w:sz w:val="24"/>
          <w:szCs w:val="24"/>
          <w:lang w:val="en-US"/>
        </w:rPr>
        <w:t xml:space="preserve">,and possibly, </w:t>
      </w:r>
      <w:r w:rsidRPr="006E57BF">
        <w:rPr>
          <w:rFonts w:ascii="Times New Roman" w:hAnsi="Times New Roman" w:cs="Times New Roman"/>
          <w:sz w:val="24"/>
          <w:szCs w:val="24"/>
          <w:lang w:val="en-US"/>
        </w:rPr>
        <w:t xml:space="preserve">Central America </w:t>
      </w:r>
    </w:p>
    <w:p w14:paraId="31F6E8B1" w14:textId="77777777" w:rsidR="00D066BD" w:rsidRPr="00D066BD" w:rsidRDefault="00D066BD" w:rsidP="00D066BD">
      <w:pPr>
        <w:spacing w:before="120" w:after="120" w:line="240" w:lineRule="atLeast"/>
        <w:jc w:val="both"/>
        <w:rPr>
          <w:rFonts w:ascii="Times New Roman" w:hAnsi="Times New Roman" w:cs="Times New Roman"/>
          <w:sz w:val="24"/>
          <w:szCs w:val="24"/>
          <w:lang w:val="en-US"/>
        </w:rPr>
      </w:pPr>
      <w:r w:rsidRPr="006E57BF">
        <w:rPr>
          <w:rFonts w:ascii="Times New Roman" w:hAnsi="Times New Roman" w:cs="Times New Roman"/>
          <w:sz w:val="24"/>
          <w:szCs w:val="24"/>
          <w:lang w:val="en-US"/>
        </w:rPr>
        <w:t xml:space="preserve">The evaluation highly recommends conducting </w:t>
      </w:r>
      <w:r w:rsidRPr="006E57BF">
        <w:rPr>
          <w:rFonts w:ascii="Times New Roman" w:hAnsi="Times New Roman" w:cs="Times New Roman"/>
          <w:i/>
          <w:sz w:val="24"/>
          <w:szCs w:val="24"/>
          <w:lang w:val="en-US"/>
        </w:rPr>
        <w:t xml:space="preserve">capacity assessments of the beneficiary institutions prior </w:t>
      </w:r>
      <w:r>
        <w:rPr>
          <w:rFonts w:ascii="Times New Roman" w:hAnsi="Times New Roman" w:cs="Times New Roman"/>
          <w:sz w:val="24"/>
          <w:szCs w:val="24"/>
          <w:lang w:val="en-US"/>
        </w:rPr>
        <w:t xml:space="preserve">to planning the activities, </w:t>
      </w:r>
      <w:r w:rsidRPr="006E57BF">
        <w:rPr>
          <w:rFonts w:ascii="Times New Roman" w:hAnsi="Times New Roman" w:cs="Times New Roman"/>
          <w:sz w:val="24"/>
          <w:szCs w:val="24"/>
          <w:lang w:val="en-US"/>
        </w:rPr>
        <w:t xml:space="preserve">conducting an </w:t>
      </w:r>
      <w:r w:rsidRPr="006E57BF">
        <w:rPr>
          <w:rFonts w:ascii="Times New Roman" w:hAnsi="Times New Roman" w:cs="Times New Roman"/>
          <w:i/>
          <w:sz w:val="24"/>
          <w:szCs w:val="24"/>
          <w:lang w:val="en-US"/>
        </w:rPr>
        <w:t xml:space="preserve">inventory and costing of existing tangible and intangible assets and needs </w:t>
      </w:r>
      <w:r w:rsidRPr="006E57BF">
        <w:rPr>
          <w:rFonts w:ascii="Times New Roman" w:hAnsi="Times New Roman" w:cs="Times New Roman"/>
          <w:sz w:val="24"/>
          <w:szCs w:val="24"/>
          <w:lang w:val="en-US"/>
        </w:rPr>
        <w:t>to determine the r</w:t>
      </w:r>
      <w:r>
        <w:rPr>
          <w:rFonts w:ascii="Times New Roman" w:hAnsi="Times New Roman" w:cs="Times New Roman"/>
          <w:sz w:val="24"/>
          <w:szCs w:val="24"/>
          <w:lang w:val="en-US"/>
        </w:rPr>
        <w:t xml:space="preserve">eal costs of SSC transfer and </w:t>
      </w:r>
      <w:r w:rsidRPr="009214C6">
        <w:rPr>
          <w:rFonts w:ascii="Times New Roman" w:hAnsi="Times New Roman" w:cs="Times New Roman"/>
          <w:i/>
          <w:sz w:val="24"/>
          <w:szCs w:val="24"/>
          <w:lang w:val="en-US"/>
        </w:rPr>
        <w:t>providing basic introduction to and guidelines on UNDP administrative procedures</w:t>
      </w:r>
      <w:r w:rsidRPr="006E57BF">
        <w:rPr>
          <w:rFonts w:ascii="Times New Roman" w:hAnsi="Times New Roman" w:cs="Times New Roman"/>
          <w:sz w:val="24"/>
          <w:szCs w:val="24"/>
          <w:lang w:val="en-US"/>
        </w:rPr>
        <w:t xml:space="preserve"> to </w:t>
      </w:r>
      <w:r>
        <w:rPr>
          <w:rFonts w:ascii="Times New Roman" w:hAnsi="Times New Roman" w:cs="Times New Roman"/>
          <w:sz w:val="24"/>
          <w:szCs w:val="24"/>
          <w:lang w:val="en-US"/>
        </w:rPr>
        <w:t>relevant</w:t>
      </w:r>
      <w:r w:rsidRPr="006E57BF">
        <w:rPr>
          <w:rFonts w:ascii="Times New Roman" w:hAnsi="Times New Roman" w:cs="Times New Roman"/>
          <w:sz w:val="24"/>
          <w:szCs w:val="24"/>
          <w:lang w:val="en-US"/>
        </w:rPr>
        <w:t xml:space="preserve"> stakeholders. The evaluation </w:t>
      </w:r>
      <w:r>
        <w:rPr>
          <w:rFonts w:ascii="Times New Roman" w:hAnsi="Times New Roman" w:cs="Times New Roman"/>
          <w:sz w:val="24"/>
          <w:szCs w:val="24"/>
          <w:lang w:val="en-US"/>
        </w:rPr>
        <w:t xml:space="preserve">recommends starting to plan </w:t>
      </w:r>
      <w:r w:rsidRPr="006E57BF">
        <w:rPr>
          <w:rFonts w:ascii="Times New Roman" w:hAnsi="Times New Roman" w:cs="Times New Roman"/>
          <w:sz w:val="24"/>
          <w:szCs w:val="24"/>
          <w:lang w:val="en-US"/>
        </w:rPr>
        <w:t xml:space="preserve">the </w:t>
      </w:r>
      <w:r w:rsidRPr="006E57BF">
        <w:rPr>
          <w:rFonts w:ascii="Times New Roman" w:hAnsi="Times New Roman" w:cs="Times New Roman"/>
          <w:i/>
          <w:sz w:val="24"/>
          <w:szCs w:val="24"/>
          <w:lang w:val="en-US"/>
        </w:rPr>
        <w:t xml:space="preserve">sustainability </w:t>
      </w:r>
      <w:r w:rsidRPr="006E57BF">
        <w:rPr>
          <w:rFonts w:ascii="Times New Roman" w:hAnsi="Times New Roman" w:cs="Times New Roman"/>
          <w:sz w:val="24"/>
          <w:szCs w:val="24"/>
          <w:lang w:val="en-US"/>
        </w:rPr>
        <w:t>of the in</w:t>
      </w:r>
      <w:r>
        <w:rPr>
          <w:rFonts w:ascii="Times New Roman" w:hAnsi="Times New Roman" w:cs="Times New Roman"/>
          <w:sz w:val="24"/>
          <w:szCs w:val="24"/>
          <w:lang w:val="en-US"/>
        </w:rPr>
        <w:t>tervention at the design stage and ensuring p</w:t>
      </w:r>
      <w:r w:rsidRPr="006E57BF">
        <w:rPr>
          <w:rFonts w:ascii="Times New Roman" w:hAnsi="Times New Roman" w:cs="Times New Roman"/>
          <w:sz w:val="24"/>
          <w:szCs w:val="24"/>
          <w:lang w:val="en-US"/>
        </w:rPr>
        <w:t xml:space="preserve">roper and continuous </w:t>
      </w:r>
      <w:r w:rsidRPr="006E57BF">
        <w:rPr>
          <w:rFonts w:ascii="Times New Roman" w:hAnsi="Times New Roman" w:cs="Times New Roman"/>
          <w:i/>
          <w:sz w:val="24"/>
          <w:szCs w:val="24"/>
          <w:lang w:val="en-US"/>
        </w:rPr>
        <w:t>monitoring</w:t>
      </w:r>
      <w:r w:rsidRPr="006E57BF">
        <w:rPr>
          <w:rFonts w:ascii="Times New Roman" w:hAnsi="Times New Roman" w:cs="Times New Roman"/>
          <w:sz w:val="24"/>
          <w:szCs w:val="24"/>
          <w:lang w:val="en-US"/>
        </w:rPr>
        <w:t xml:space="preserve"> of the project </w:t>
      </w:r>
      <w:r>
        <w:rPr>
          <w:rFonts w:ascii="Times New Roman" w:hAnsi="Times New Roman" w:cs="Times New Roman"/>
          <w:sz w:val="24"/>
          <w:szCs w:val="24"/>
          <w:lang w:val="en-US"/>
        </w:rPr>
        <w:t xml:space="preserve">to identify and address possible </w:t>
      </w:r>
      <w:r w:rsidRPr="006E57BF">
        <w:rPr>
          <w:rFonts w:ascii="Times New Roman" w:hAnsi="Times New Roman" w:cs="Times New Roman"/>
          <w:sz w:val="24"/>
          <w:szCs w:val="24"/>
          <w:lang w:val="en-US"/>
        </w:rPr>
        <w:t xml:space="preserve">sustainability challenges early on.To ensure the </w:t>
      </w:r>
      <w:r w:rsidRPr="006E57BF">
        <w:rPr>
          <w:rFonts w:ascii="Times New Roman" w:hAnsi="Times New Roman" w:cs="Times New Roman"/>
          <w:i/>
          <w:sz w:val="24"/>
          <w:szCs w:val="24"/>
          <w:lang w:val="en-US"/>
        </w:rPr>
        <w:t>sustainability</w:t>
      </w:r>
      <w:r w:rsidRPr="006E57BF">
        <w:rPr>
          <w:rFonts w:ascii="Times New Roman" w:hAnsi="Times New Roman" w:cs="Times New Roman"/>
          <w:sz w:val="24"/>
          <w:szCs w:val="24"/>
          <w:lang w:val="en-US"/>
        </w:rPr>
        <w:t xml:space="preserve"> of the Project results, the </w:t>
      </w:r>
      <w:r>
        <w:rPr>
          <w:rFonts w:ascii="Times New Roman" w:hAnsi="Times New Roman" w:cs="Times New Roman"/>
          <w:sz w:val="24"/>
          <w:szCs w:val="24"/>
          <w:lang w:val="en-US"/>
        </w:rPr>
        <w:t xml:space="preserve">evaluation recommends sustaining, improving and expanding the </w:t>
      </w:r>
      <w:r w:rsidRPr="006E57BF">
        <w:rPr>
          <w:rFonts w:ascii="Times New Roman" w:hAnsi="Times New Roman" w:cs="Times New Roman"/>
          <w:sz w:val="24"/>
          <w:szCs w:val="24"/>
          <w:lang w:val="en-US"/>
        </w:rPr>
        <w:t xml:space="preserve">pilot RRMC model to other locations in the Caribbean and potentially </w:t>
      </w:r>
      <w:r>
        <w:rPr>
          <w:rFonts w:ascii="Times New Roman" w:hAnsi="Times New Roman" w:cs="Times New Roman"/>
          <w:sz w:val="24"/>
          <w:szCs w:val="24"/>
          <w:lang w:val="en-US"/>
        </w:rPr>
        <w:t>in Central and Southern America; completing all components of the Cuban RRMC model</w:t>
      </w:r>
      <w:r w:rsidRPr="006E57BF">
        <w:rPr>
          <w:rFonts w:ascii="Times New Roman" w:hAnsi="Times New Roman" w:cs="Times New Roman"/>
          <w:sz w:val="24"/>
          <w:szCs w:val="24"/>
          <w:lang w:val="en-US"/>
        </w:rPr>
        <w:t>, most importantly the Risk and Vulnerability Studies</w:t>
      </w:r>
      <w:r>
        <w:rPr>
          <w:rFonts w:ascii="Times New Roman" w:hAnsi="Times New Roman" w:cs="Times New Roman"/>
          <w:sz w:val="24"/>
          <w:szCs w:val="24"/>
          <w:lang w:val="en-US"/>
        </w:rPr>
        <w:t xml:space="preserve">; and,institutionalizing </w:t>
      </w:r>
      <w:r w:rsidRPr="006E57BF">
        <w:rPr>
          <w:rFonts w:ascii="Times New Roman" w:hAnsi="Times New Roman" w:cs="Times New Roman"/>
          <w:sz w:val="24"/>
          <w:szCs w:val="24"/>
          <w:lang w:val="en-US"/>
        </w:rPr>
        <w:t xml:space="preserve">the RRMCs in local governance structures. The evaluation recommends at least biannual </w:t>
      </w:r>
      <w:r w:rsidRPr="006E57BF">
        <w:rPr>
          <w:rFonts w:ascii="Times New Roman" w:hAnsi="Times New Roman" w:cs="Times New Roman"/>
          <w:i/>
          <w:sz w:val="24"/>
          <w:szCs w:val="24"/>
          <w:lang w:val="en-US"/>
        </w:rPr>
        <w:t xml:space="preserve">monitoring of the RRMCs </w:t>
      </w:r>
      <w:r w:rsidRPr="006E57BF">
        <w:rPr>
          <w:rFonts w:ascii="Times New Roman" w:hAnsi="Times New Roman" w:cs="Times New Roman"/>
          <w:sz w:val="24"/>
          <w:szCs w:val="24"/>
          <w:lang w:val="en-US"/>
        </w:rPr>
        <w:t>in the five beneficiary countries in the course of the following 2-3 years</w:t>
      </w:r>
      <w:r>
        <w:rPr>
          <w:rFonts w:ascii="Times New Roman" w:hAnsi="Times New Roman" w:cs="Times New Roman"/>
          <w:sz w:val="24"/>
          <w:szCs w:val="24"/>
          <w:lang w:val="en-US"/>
        </w:rPr>
        <w:t xml:space="preserve"> and further systematization of the monitoring results.</w:t>
      </w:r>
    </w:p>
    <w:p w14:paraId="31F6E8B2" w14:textId="77777777" w:rsidR="0005710B" w:rsidRPr="003602F6" w:rsidRDefault="0005710B" w:rsidP="0005710B">
      <w:pPr>
        <w:pStyle w:val="Heading1"/>
        <w:spacing w:before="240" w:after="240" w:line="240" w:lineRule="atLeast"/>
        <w:rPr>
          <w:rFonts w:ascii="Times New Roman" w:hAnsi="Times New Roman" w:cs="Times New Roman"/>
          <w:sz w:val="24"/>
          <w:szCs w:val="24"/>
          <w:lang w:val="en-US"/>
        </w:rPr>
      </w:pPr>
      <w:r w:rsidRPr="003602F6">
        <w:rPr>
          <w:rFonts w:ascii="Times New Roman" w:hAnsi="Times New Roman" w:cs="Times New Roman"/>
          <w:sz w:val="24"/>
          <w:szCs w:val="24"/>
          <w:lang w:val="en-US"/>
        </w:rPr>
        <w:t>CHAPTER 2. INTRODUCTION</w:t>
      </w:r>
      <w:bookmarkEnd w:id="3"/>
    </w:p>
    <w:p w14:paraId="31F6E8B3"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Purpose and Timing of the Evaluation</w:t>
      </w:r>
    </w:p>
    <w:p w14:paraId="31F6E8B4"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Evaluation of the Project </w:t>
      </w:r>
      <w:r w:rsidRPr="003602F6">
        <w:rPr>
          <w:rFonts w:ascii="Times New Roman" w:hAnsi="Times New Roman" w:cs="Times New Roman"/>
          <w:b/>
          <w:bCs/>
          <w:sz w:val="24"/>
          <w:szCs w:val="24"/>
          <w:lang w:val="en-US"/>
        </w:rPr>
        <w:t xml:space="preserve">“Caribbean Risk Management Initiative – Phase II” </w:t>
      </w:r>
      <w:r w:rsidRPr="003602F6">
        <w:rPr>
          <w:rFonts w:ascii="Times New Roman" w:hAnsi="Times New Roman" w:cs="Times New Roman"/>
          <w:bCs/>
          <w:sz w:val="24"/>
          <w:szCs w:val="24"/>
          <w:lang w:val="en-US"/>
        </w:rPr>
        <w:t xml:space="preserve">(hereinafter referred to interchangeably as the “Project” and “CRMI”) </w:t>
      </w:r>
      <w:r w:rsidRPr="003602F6">
        <w:rPr>
          <w:rFonts w:ascii="Times New Roman" w:hAnsi="Times New Roman" w:cs="Times New Roman"/>
          <w:sz w:val="24"/>
          <w:szCs w:val="24"/>
          <w:lang w:val="en-US"/>
        </w:rPr>
        <w:t>was carried out from February-April 2015 by an independent consultant Nana Gibradze. It was commissioned by the UNDP Regional Hub for Latin America and the Caribbean (RHLAC</w:t>
      </w:r>
      <w:r w:rsidR="00120B31">
        <w:rPr>
          <w:rFonts w:ascii="Times New Roman" w:hAnsi="Times New Roman" w:cs="Times New Roman"/>
          <w:sz w:val="24"/>
          <w:szCs w:val="24"/>
          <w:lang w:val="en-US"/>
        </w:rPr>
        <w:t>).</w:t>
      </w:r>
    </w:p>
    <w:p w14:paraId="31F6E8B5"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 xml:space="preserve">The </w:t>
      </w:r>
      <w:r w:rsidRPr="003602F6">
        <w:rPr>
          <w:rFonts w:ascii="Times New Roman" w:hAnsi="Times New Roman" w:cs="Times New Roman"/>
          <w:i/>
          <w:sz w:val="24"/>
          <w:szCs w:val="24"/>
          <w:lang w:val="en-US"/>
        </w:rPr>
        <w:t>timing</w:t>
      </w:r>
      <w:r w:rsidRPr="003602F6">
        <w:rPr>
          <w:rFonts w:ascii="Times New Roman" w:hAnsi="Times New Roman" w:cs="Times New Roman"/>
          <w:sz w:val="24"/>
          <w:szCs w:val="24"/>
          <w:lang w:val="en-US"/>
        </w:rPr>
        <w:t xml:space="preserve"> of the evaluation is due to the anticipated completion of the Project in June 2015. The </w:t>
      </w:r>
      <w:r w:rsidRPr="003602F6">
        <w:rPr>
          <w:rFonts w:ascii="Times New Roman" w:hAnsi="Times New Roman" w:cs="Times New Roman"/>
          <w:i/>
          <w:sz w:val="24"/>
          <w:szCs w:val="24"/>
          <w:lang w:val="en-US"/>
        </w:rPr>
        <w:t>general objective</w:t>
      </w:r>
      <w:r w:rsidRPr="003602F6">
        <w:rPr>
          <w:rFonts w:ascii="Times New Roman" w:hAnsi="Times New Roman" w:cs="Times New Roman"/>
          <w:sz w:val="24"/>
          <w:szCs w:val="24"/>
          <w:lang w:val="en-US"/>
        </w:rPr>
        <w:t xml:space="preserve"> of the evaluation is to identify the outputs produced by the Project, its contributions to outcome level results, positive and/or negative changes produced, including possible unplanned results, key lessons learned, limitations and strengths. The </w:t>
      </w:r>
      <w:r w:rsidRPr="003602F6">
        <w:rPr>
          <w:rFonts w:ascii="Times New Roman" w:hAnsi="Times New Roman" w:cs="Times New Roman"/>
          <w:i/>
          <w:sz w:val="24"/>
          <w:szCs w:val="24"/>
          <w:lang w:val="en-US"/>
        </w:rPr>
        <w:t xml:space="preserve">purpose </w:t>
      </w:r>
      <w:r w:rsidRPr="003602F6">
        <w:rPr>
          <w:rFonts w:ascii="Times New Roman" w:hAnsi="Times New Roman" w:cs="Times New Roman"/>
          <w:sz w:val="24"/>
          <w:szCs w:val="24"/>
          <w:lang w:val="en-US"/>
        </w:rPr>
        <w:t xml:space="preserve">of the evaluation is to provide UNDP with findings and recommendations for improving project management and accountability and to inform development programming and strategy for future actions in disaster risk management and climate change adaptation (DRM/CCA) in the Caribbean region. </w:t>
      </w:r>
    </w:p>
    <w:p w14:paraId="31F6E8B6"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Primary Audience of Evaluation</w:t>
      </w:r>
    </w:p>
    <w:p w14:paraId="31F6E8B7"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primary users of the evaluation results are UNDP Regional Hub for Latin America and the Caribbean (RHLAC) and the participating UNDP Country Offices. The evaluation results and lessons learned will be shared, as necessary, with the key Project stakeholders, which include:</w:t>
      </w:r>
    </w:p>
    <w:p w14:paraId="31F6E8B8" w14:textId="77777777" w:rsidR="0005710B" w:rsidRPr="003602F6" w:rsidRDefault="0005710B" w:rsidP="0005710B">
      <w:pPr>
        <w:pStyle w:val="ListParagraph"/>
        <w:numPr>
          <w:ilvl w:val="0"/>
          <w:numId w:val="5"/>
        </w:numPr>
        <w:tabs>
          <w:tab w:val="left" w:pos="284"/>
        </w:tabs>
        <w:jc w:val="both"/>
        <w:rPr>
          <w:rFonts w:ascii="Times New Roman" w:hAnsi="Times New Roman"/>
          <w:sz w:val="24"/>
          <w:szCs w:val="24"/>
          <w:lang w:val="en-US"/>
        </w:rPr>
      </w:pPr>
      <w:r w:rsidRPr="003602F6">
        <w:rPr>
          <w:rFonts w:ascii="Times New Roman" w:hAnsi="Times New Roman"/>
          <w:sz w:val="24"/>
          <w:szCs w:val="24"/>
          <w:lang w:val="en-US"/>
        </w:rPr>
        <w:t>Cuba: Cuban Environmental Agency (AMA), Cuban Civil Defense (EMNDC) Group for the Study of Disasters of the Polytechnic Institute Jose Antonio Echeverria (GREDES);</w:t>
      </w:r>
    </w:p>
    <w:p w14:paraId="31F6E8B9" w14:textId="77777777" w:rsidR="0005710B" w:rsidRPr="003602F6" w:rsidRDefault="0005710B" w:rsidP="0005710B">
      <w:pPr>
        <w:pStyle w:val="ListParagraph"/>
        <w:numPr>
          <w:ilvl w:val="0"/>
          <w:numId w:val="5"/>
        </w:numPr>
        <w:tabs>
          <w:tab w:val="left" w:pos="284"/>
        </w:tabs>
        <w:jc w:val="both"/>
        <w:rPr>
          <w:rFonts w:ascii="Times New Roman" w:hAnsi="Times New Roman"/>
          <w:sz w:val="24"/>
          <w:szCs w:val="24"/>
          <w:lang w:val="en-US"/>
        </w:rPr>
      </w:pPr>
      <w:r w:rsidRPr="003602F6">
        <w:rPr>
          <w:rFonts w:ascii="Times New Roman" w:hAnsi="Times New Roman"/>
          <w:sz w:val="24"/>
          <w:szCs w:val="24"/>
          <w:lang w:val="en-US"/>
        </w:rPr>
        <w:t>British Virgin Islands: BVI Department of Disaster Management (DDM);</w:t>
      </w:r>
    </w:p>
    <w:p w14:paraId="31F6E8BA" w14:textId="77777777" w:rsidR="0005710B" w:rsidRPr="00A67CC3" w:rsidRDefault="0005710B" w:rsidP="0005710B">
      <w:pPr>
        <w:pStyle w:val="ListParagraph"/>
        <w:numPr>
          <w:ilvl w:val="0"/>
          <w:numId w:val="5"/>
        </w:numPr>
        <w:tabs>
          <w:tab w:val="left" w:pos="284"/>
        </w:tabs>
        <w:jc w:val="both"/>
        <w:rPr>
          <w:rFonts w:ascii="Times New Roman" w:hAnsi="Times New Roman"/>
          <w:sz w:val="24"/>
          <w:szCs w:val="24"/>
          <w:lang w:val="es-PR"/>
        </w:rPr>
      </w:pPr>
      <w:r w:rsidRPr="00A67CC3">
        <w:rPr>
          <w:rFonts w:ascii="Times New Roman" w:hAnsi="Times New Roman"/>
          <w:sz w:val="24"/>
          <w:szCs w:val="24"/>
          <w:lang w:val="es-PR"/>
        </w:rPr>
        <w:t>Dominican Republic: Civil Defense, La Victoria Municipality;</w:t>
      </w:r>
    </w:p>
    <w:p w14:paraId="31F6E8BB" w14:textId="77777777" w:rsidR="0005710B" w:rsidRPr="003602F6" w:rsidRDefault="0005710B" w:rsidP="0005710B">
      <w:pPr>
        <w:pStyle w:val="ListParagraph"/>
        <w:numPr>
          <w:ilvl w:val="0"/>
          <w:numId w:val="5"/>
        </w:numPr>
        <w:tabs>
          <w:tab w:val="left" w:pos="284"/>
        </w:tabs>
        <w:jc w:val="both"/>
        <w:rPr>
          <w:rFonts w:ascii="Times New Roman" w:hAnsi="Times New Roman"/>
          <w:sz w:val="24"/>
          <w:szCs w:val="24"/>
          <w:lang w:val="en-US"/>
        </w:rPr>
      </w:pPr>
      <w:r w:rsidRPr="003602F6">
        <w:rPr>
          <w:rFonts w:ascii="Times New Roman" w:hAnsi="Times New Roman"/>
          <w:sz w:val="24"/>
          <w:szCs w:val="24"/>
          <w:lang w:val="en-US"/>
        </w:rPr>
        <w:t>Guyana: Civil Defense Commission (CDC), Jamaica: Office of Disaster Preparedness and Emergency Management (ODPEM), St. Catherine’s Parish;</w:t>
      </w:r>
    </w:p>
    <w:p w14:paraId="31F6E8BC" w14:textId="77777777" w:rsidR="0005710B" w:rsidRPr="003602F6" w:rsidRDefault="0005710B" w:rsidP="0005710B">
      <w:pPr>
        <w:pStyle w:val="ListParagraph"/>
        <w:numPr>
          <w:ilvl w:val="0"/>
          <w:numId w:val="5"/>
        </w:numPr>
        <w:tabs>
          <w:tab w:val="left" w:pos="284"/>
        </w:tabs>
        <w:jc w:val="both"/>
        <w:rPr>
          <w:rFonts w:ascii="Times New Roman" w:hAnsi="Times New Roman"/>
          <w:sz w:val="24"/>
          <w:szCs w:val="24"/>
          <w:lang w:val="en-US"/>
        </w:rPr>
      </w:pPr>
      <w:r w:rsidRPr="003602F6">
        <w:rPr>
          <w:rFonts w:ascii="Times New Roman" w:hAnsi="Times New Roman"/>
          <w:sz w:val="24"/>
          <w:szCs w:val="24"/>
          <w:lang w:val="en-US"/>
        </w:rPr>
        <w:t xml:space="preserve">Trinidad &amp; Tobago: Office of Disaster Preparedness Management (ODPM), Mayaro Rio Claro Regional Corporation, Disaster Management Units; </w:t>
      </w:r>
    </w:p>
    <w:p w14:paraId="31F6E8BD" w14:textId="77777777" w:rsidR="0005710B" w:rsidRPr="003602F6" w:rsidRDefault="0005710B" w:rsidP="0005710B">
      <w:pPr>
        <w:pStyle w:val="ListParagraph"/>
        <w:numPr>
          <w:ilvl w:val="0"/>
          <w:numId w:val="5"/>
        </w:numPr>
        <w:tabs>
          <w:tab w:val="left" w:pos="284"/>
        </w:tabs>
        <w:jc w:val="both"/>
        <w:rPr>
          <w:rFonts w:ascii="Times New Roman" w:hAnsi="Times New Roman"/>
          <w:sz w:val="24"/>
          <w:szCs w:val="24"/>
          <w:lang w:val="en-US"/>
        </w:rPr>
      </w:pPr>
      <w:r w:rsidRPr="003602F6">
        <w:rPr>
          <w:rFonts w:ascii="Times New Roman" w:hAnsi="Times New Roman"/>
          <w:bCs/>
          <w:sz w:val="24"/>
          <w:szCs w:val="24"/>
          <w:lang w:val="en-US"/>
        </w:rPr>
        <w:t>Caribbean Disaster Emergency Management Agency</w:t>
      </w:r>
      <w:r w:rsidRPr="003602F6">
        <w:rPr>
          <w:rFonts w:ascii="Times New Roman" w:hAnsi="Times New Roman"/>
          <w:sz w:val="24"/>
          <w:szCs w:val="24"/>
          <w:lang w:val="en-US"/>
        </w:rPr>
        <w:t xml:space="preserve"> (CDEMA);</w:t>
      </w:r>
    </w:p>
    <w:p w14:paraId="31F6E8BE" w14:textId="77777777" w:rsidR="0005710B" w:rsidRPr="003602F6" w:rsidRDefault="0005710B" w:rsidP="0005710B">
      <w:pPr>
        <w:pStyle w:val="ListParagraph"/>
        <w:numPr>
          <w:ilvl w:val="0"/>
          <w:numId w:val="5"/>
        </w:numPr>
        <w:tabs>
          <w:tab w:val="left" w:pos="284"/>
        </w:tabs>
        <w:jc w:val="both"/>
        <w:rPr>
          <w:rFonts w:ascii="Times New Roman" w:hAnsi="Times New Roman"/>
          <w:sz w:val="24"/>
          <w:szCs w:val="24"/>
          <w:lang w:val="en-US"/>
        </w:rPr>
      </w:pPr>
      <w:r w:rsidRPr="003602F6">
        <w:rPr>
          <w:rFonts w:ascii="Times New Roman" w:hAnsi="Times New Roman"/>
          <w:sz w:val="24"/>
          <w:szCs w:val="24"/>
          <w:lang w:val="en-US"/>
        </w:rPr>
        <w:t xml:space="preserve">Caribbean Women’s Association (CARIWA). </w:t>
      </w:r>
    </w:p>
    <w:p w14:paraId="31F6E8BF"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 xml:space="preserve">In line with the UNEG Norms for Evaluation in the UN System, the present evaluation will contribute to general accountability, knowledge building and organizational improvement by sharing the findings and lessons learned with all concerned stakeholders. </w:t>
      </w:r>
    </w:p>
    <w:p w14:paraId="31F6E8C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final report of the evaluation will serve as a learning document, which will help focus UNDP’s work in the Caribbean and will foster UNDP’s South-South Cooperation mechanisms and policies to support sustainable development. Key conclusions, recommendations and lessons learned of the evaluation will be used by the main parties to assess their approaches to development assistance at local, national and regional levels and to design future interventions in the area of disaster risk reduction, climate change adaptation, gender mainstreaming and south-south cooperation.</w:t>
      </w:r>
    </w:p>
    <w:p w14:paraId="31F6E8C1" w14:textId="77777777" w:rsidR="0005710B" w:rsidRPr="003602F6" w:rsidRDefault="0005710B" w:rsidP="0005710B">
      <w:pPr>
        <w:spacing w:before="120" w:after="120" w:line="240" w:lineRule="atLeast"/>
        <w:jc w:val="both"/>
        <w:rPr>
          <w:rFonts w:ascii="Times New Roman" w:hAnsi="Times New Roman" w:cs="Times New Roman"/>
          <w:bCs/>
          <w:i/>
          <w:sz w:val="24"/>
          <w:szCs w:val="24"/>
          <w:lang w:val="en-US"/>
        </w:rPr>
      </w:pPr>
      <w:r w:rsidRPr="003602F6">
        <w:rPr>
          <w:rFonts w:ascii="Times New Roman" w:hAnsi="Times New Roman" w:cs="Times New Roman"/>
          <w:bCs/>
          <w:i/>
          <w:sz w:val="24"/>
          <w:szCs w:val="24"/>
          <w:lang w:val="en-US"/>
        </w:rPr>
        <w:lastRenderedPageBreak/>
        <w:t>Structure and Contents of the Report</w:t>
      </w:r>
    </w:p>
    <w:p w14:paraId="31F6E8C2"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 xml:space="preserve">The report largely follows the recommendations of the evaluation report template of the </w:t>
      </w:r>
      <w:r w:rsidRPr="003602F6">
        <w:rPr>
          <w:rFonts w:ascii="Times New Roman" w:hAnsi="Times New Roman" w:cs="Times New Roman"/>
          <w:bCs/>
          <w:i/>
          <w:sz w:val="24"/>
          <w:szCs w:val="24"/>
          <w:lang w:val="en-US"/>
        </w:rPr>
        <w:t>Handbook on Planning, Monitoring and Evaluating for Development Results</w:t>
      </w:r>
      <w:r w:rsidRPr="003602F6">
        <w:rPr>
          <w:rFonts w:ascii="Times New Roman" w:hAnsi="Times New Roman" w:cs="Times New Roman"/>
          <w:bCs/>
          <w:sz w:val="24"/>
          <w:szCs w:val="24"/>
          <w:lang w:val="en-US"/>
        </w:rPr>
        <w:t xml:space="preserve">, with some modifications made to the structure to better reflect the logic of the analysis. The report contains </w:t>
      </w:r>
      <w:r w:rsidR="00AD7536" w:rsidRPr="003602F6">
        <w:rPr>
          <w:rFonts w:ascii="Times New Roman" w:hAnsi="Times New Roman" w:cs="Times New Roman"/>
          <w:bCs/>
          <w:sz w:val="24"/>
          <w:szCs w:val="24"/>
          <w:lang w:val="en-US"/>
        </w:rPr>
        <w:t>nine</w:t>
      </w:r>
      <w:r w:rsidRPr="003602F6">
        <w:rPr>
          <w:rFonts w:ascii="Times New Roman" w:hAnsi="Times New Roman" w:cs="Times New Roman"/>
          <w:bCs/>
          <w:sz w:val="24"/>
          <w:szCs w:val="24"/>
          <w:lang w:val="en-US"/>
        </w:rPr>
        <w:t xml:space="preserve"> chapters and </w:t>
      </w:r>
      <w:r w:rsidR="00AD7536" w:rsidRPr="003602F6">
        <w:rPr>
          <w:rFonts w:ascii="Times New Roman" w:hAnsi="Times New Roman" w:cs="Times New Roman"/>
          <w:bCs/>
          <w:sz w:val="24"/>
          <w:szCs w:val="24"/>
          <w:lang w:val="en-US"/>
        </w:rPr>
        <w:t>eight a</w:t>
      </w:r>
      <w:r w:rsidRPr="003602F6">
        <w:rPr>
          <w:rFonts w:ascii="Times New Roman" w:hAnsi="Times New Roman" w:cs="Times New Roman"/>
          <w:bCs/>
          <w:sz w:val="24"/>
          <w:szCs w:val="24"/>
          <w:lang w:val="en-US"/>
        </w:rPr>
        <w:t>nnexes.</w:t>
      </w:r>
    </w:p>
    <w:p w14:paraId="31F6E8C3"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 xml:space="preserve">Chapter 1 offers the readers a </w:t>
      </w:r>
      <w:r w:rsidR="000858FC" w:rsidRPr="00D066BD">
        <w:rPr>
          <w:rFonts w:ascii="Times New Roman" w:hAnsi="Times New Roman" w:cs="Times New Roman"/>
          <w:bCs/>
          <w:sz w:val="24"/>
          <w:szCs w:val="24"/>
          <w:lang w:val="en-US"/>
        </w:rPr>
        <w:t>6</w:t>
      </w:r>
      <w:r w:rsidRPr="00D066BD">
        <w:rPr>
          <w:rFonts w:ascii="Times New Roman" w:hAnsi="Times New Roman" w:cs="Times New Roman"/>
          <w:bCs/>
          <w:sz w:val="24"/>
          <w:szCs w:val="24"/>
          <w:lang w:val="en-US"/>
        </w:rPr>
        <w:t>-</w:t>
      </w:r>
      <w:r w:rsidRPr="003602F6">
        <w:rPr>
          <w:rFonts w:ascii="Times New Roman" w:hAnsi="Times New Roman" w:cs="Times New Roman"/>
          <w:bCs/>
          <w:sz w:val="24"/>
          <w:szCs w:val="24"/>
          <w:lang w:val="en-US"/>
        </w:rPr>
        <w:t xml:space="preserve">page executive summary of the evaluation with the key findings, lessons learned, conclusions and recommendations. </w:t>
      </w:r>
    </w:p>
    <w:p w14:paraId="31F6E8C4"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 xml:space="preserve">Chapter 2 introduces the objective, the purpose and the timing of the Evaluation, describes its </w:t>
      </w:r>
      <w:r w:rsidRPr="003602F6">
        <w:rPr>
          <w:rFonts w:ascii="Times New Roman" w:hAnsi="Times New Roman" w:cs="Times New Roman"/>
          <w:sz w:val="24"/>
          <w:szCs w:val="24"/>
          <w:lang w:val="en-US"/>
        </w:rPr>
        <w:t xml:space="preserve">primary audience and outlines the </w:t>
      </w:r>
      <w:r w:rsidRPr="003602F6">
        <w:rPr>
          <w:rFonts w:ascii="Times New Roman" w:hAnsi="Times New Roman" w:cs="Times New Roman"/>
          <w:bCs/>
          <w:sz w:val="24"/>
          <w:szCs w:val="24"/>
          <w:lang w:val="en-US"/>
        </w:rPr>
        <w:t>structure and contents of the report.</w:t>
      </w:r>
    </w:p>
    <w:p w14:paraId="31F6E8C5"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 xml:space="preserve">Chapter 3 presents the basic background information about the Project, explains key Project objectives and expected results as stipulated in the Results and Resources Framework (RRF), links them with corporate priorities and strategic plans and outlines the Project strategy. It also identifies the beneficiaries and strategic partners, describes the implementation arrangements and funding situation. </w:t>
      </w:r>
    </w:p>
    <w:p w14:paraId="31F6E8C6"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Chapter 4 explains what the evaluation intends to achieve and how, pointing to the issues not covered by the evaluation, defines its scope, objectives, criteria and type of generated information.</w:t>
      </w:r>
    </w:p>
    <w:p w14:paraId="31F6E8C7"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Chapter 5 describes selected methods of analysis and rationale for their selection, defines data sources, data collection procedures and methods, describes the sampling methods applied and identifies limitations of the selected methodology. The chapter also describes what type of data was collected, how this data was processed and identifies challenges of data analysis.</w:t>
      </w:r>
    </w:p>
    <w:p w14:paraId="31F6E8C8"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Chapter 6 offers the findings of the evaluation based on the revision of the primary and secondary data. The chapter describes the achievement of the Project outputs in accordance with the RRF, Project relevance, effectiveness, efficiency, sustainability, south-south cooperation mechanisms and gender mainstreaming. It also describes the strengths and limitations of the Project, which have influenced the achievement of the outputs.</w:t>
      </w:r>
    </w:p>
    <w:p w14:paraId="31F6E8C9"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Chapter 7 consolidates the evaluation conclusions drawn as a result of the analysis and triangulation of the findings, following the guiding questions of the evaluation Terms of Reference.</w:t>
      </w:r>
    </w:p>
    <w:p w14:paraId="31F6E8CA"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 xml:space="preserve">Chapter 8 offers a brief list of lessons learned during the evaluation. </w:t>
      </w:r>
    </w:p>
    <w:p w14:paraId="31F6E8CB"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Chapter 9 offers a list of recommendations for UNDP and for key project stakeholders.</w:t>
      </w:r>
    </w:p>
    <w:p w14:paraId="31F6E8CC" w14:textId="77777777" w:rsidR="0005710B" w:rsidRPr="003602F6" w:rsidRDefault="0005710B" w:rsidP="0005710B">
      <w:pPr>
        <w:pStyle w:val="Heading1"/>
        <w:spacing w:before="240" w:after="240" w:line="240" w:lineRule="atLeast"/>
        <w:rPr>
          <w:rFonts w:ascii="Times New Roman" w:hAnsi="Times New Roman" w:cs="Times New Roman"/>
          <w:sz w:val="24"/>
          <w:szCs w:val="24"/>
          <w:lang w:val="en-US"/>
        </w:rPr>
      </w:pPr>
      <w:bookmarkStart w:id="4" w:name="_Toc293001981"/>
      <w:r w:rsidRPr="003602F6">
        <w:rPr>
          <w:rFonts w:ascii="Times New Roman" w:hAnsi="Times New Roman" w:cs="Times New Roman"/>
          <w:sz w:val="24"/>
          <w:szCs w:val="24"/>
          <w:lang w:val="en-US"/>
        </w:rPr>
        <w:lastRenderedPageBreak/>
        <w:t>CHAPTER 3. INTERVENTION DESCRIPTION</w:t>
      </w:r>
      <w:bookmarkEnd w:id="4"/>
    </w:p>
    <w:p w14:paraId="31F6E8CD" w14:textId="77777777" w:rsidR="0005710B" w:rsidRPr="003602F6" w:rsidRDefault="0005710B" w:rsidP="0005710B">
      <w:pPr>
        <w:spacing w:before="120" w:after="120" w:line="240" w:lineRule="atLeast"/>
        <w:jc w:val="both"/>
        <w:rPr>
          <w:rFonts w:ascii="Times New Roman" w:hAnsi="Times New Roman" w:cs="Times New Roman"/>
          <w:bCs/>
          <w:i/>
          <w:sz w:val="24"/>
          <w:szCs w:val="24"/>
          <w:lang w:val="en-US"/>
        </w:rPr>
      </w:pPr>
      <w:r w:rsidRPr="003602F6">
        <w:rPr>
          <w:rFonts w:ascii="Times New Roman" w:hAnsi="Times New Roman" w:cs="Times New Roman"/>
          <w:bCs/>
          <w:i/>
          <w:sz w:val="24"/>
          <w:szCs w:val="24"/>
          <w:lang w:val="en-US"/>
        </w:rPr>
        <w:t>Subject of Evaluation</w:t>
      </w:r>
    </w:p>
    <w:p w14:paraId="31F6E8CE"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 xml:space="preserve">The subject of the evaluation is the UNDP Project </w:t>
      </w:r>
      <w:r w:rsidRPr="003602F6">
        <w:rPr>
          <w:rFonts w:ascii="Times New Roman" w:hAnsi="Times New Roman" w:cs="Times New Roman"/>
          <w:b/>
          <w:bCs/>
          <w:sz w:val="24"/>
          <w:szCs w:val="24"/>
          <w:lang w:val="en-US"/>
        </w:rPr>
        <w:t xml:space="preserve">“Caribbean Risk Management Initiative – Phase II”, </w:t>
      </w:r>
      <w:r w:rsidRPr="003602F6">
        <w:rPr>
          <w:rFonts w:ascii="Times New Roman" w:hAnsi="Times New Roman" w:cs="Times New Roman"/>
          <w:bCs/>
          <w:sz w:val="24"/>
          <w:szCs w:val="24"/>
          <w:lang w:val="en-US"/>
        </w:rPr>
        <w:t xml:space="preserve">which is currently in the last stage of implementation. The Project is the second phase of the UNDP Caribbean Risk Management Initiative; the first phase was carried out from 2004-2010. </w:t>
      </w:r>
    </w:p>
    <w:p w14:paraId="31F6E8CF"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bCs/>
          <w:sz w:val="24"/>
          <w:szCs w:val="24"/>
          <w:lang w:val="en-US"/>
        </w:rPr>
        <w:t xml:space="preserve">The overall objective of the Project is to strengthen local, national and regional capacities for disaster risk management and reduction and climate change adaptation. This was to be achieved </w:t>
      </w:r>
      <w:r w:rsidRPr="003602F6">
        <w:rPr>
          <w:rFonts w:ascii="Times New Roman" w:hAnsi="Times New Roman" w:cs="Times New Roman"/>
          <w:sz w:val="24"/>
          <w:szCs w:val="24"/>
          <w:lang w:val="en-US"/>
        </w:rPr>
        <w:t xml:space="preserve">through the establishment of disaster risk management centers in target communities for mapping vulnerability and risks associated with climate change and geological hazards and strengthening of national and local early warning systems (EWS); support to collection and generation of data on climate; development of accurate climate change scenarios for effective climate change adaptation policies for Small Island Developing States (SIDS); establishment and strengthening of the Community of Practice; development of education courses, increasing the awareness of stakeholders and beneficiaries, including the governments, technical agencies and media; development of financial mechanisms; dissemination of guidelines for reducing risk and integrating climate change adaptation into livelihoods, policy and practice. </w:t>
      </w:r>
    </w:p>
    <w:p w14:paraId="31F6E8D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Within these objectives the expected output-level results of the Project are: </w:t>
      </w:r>
    </w:p>
    <w:p w14:paraId="31F6E8D1" w14:textId="77777777" w:rsidR="0005710B" w:rsidRPr="003602F6" w:rsidRDefault="0005710B" w:rsidP="0005710B">
      <w:pPr>
        <w:pStyle w:val="indent"/>
        <w:numPr>
          <w:ilvl w:val="0"/>
          <w:numId w:val="9"/>
        </w:numPr>
        <w:spacing w:before="120" w:line="240" w:lineRule="atLeast"/>
        <w:jc w:val="both"/>
        <w:rPr>
          <w:rFonts w:ascii="Times New Roman" w:hAnsi="Times New Roman"/>
          <w:sz w:val="24"/>
          <w:lang w:val="en-US"/>
        </w:rPr>
      </w:pPr>
      <w:r w:rsidRPr="003602F6">
        <w:rPr>
          <w:rFonts w:ascii="Times New Roman" w:hAnsi="Times New Roman"/>
          <w:sz w:val="24"/>
          <w:lang w:val="en-US"/>
        </w:rPr>
        <w:t>Capacity for disaster risk reduction and adaptation to climate change developed within the Caribbean region is strengthened;</w:t>
      </w:r>
    </w:p>
    <w:p w14:paraId="31F6E8D2" w14:textId="77777777" w:rsidR="0005710B" w:rsidRPr="003602F6" w:rsidRDefault="0005710B" w:rsidP="0005710B">
      <w:pPr>
        <w:pStyle w:val="indent"/>
        <w:numPr>
          <w:ilvl w:val="0"/>
          <w:numId w:val="9"/>
        </w:numPr>
        <w:spacing w:before="120" w:line="240" w:lineRule="atLeast"/>
        <w:jc w:val="both"/>
        <w:rPr>
          <w:rFonts w:ascii="Times New Roman" w:hAnsi="Times New Roman"/>
          <w:sz w:val="24"/>
          <w:lang w:val="en-US"/>
        </w:rPr>
      </w:pPr>
      <w:r w:rsidRPr="003602F6">
        <w:rPr>
          <w:rFonts w:ascii="Times New Roman" w:hAnsi="Times New Roman"/>
          <w:sz w:val="24"/>
          <w:lang w:val="en-US"/>
        </w:rPr>
        <w:t>Management of knowledge on climate change adaptation and disaster risk reduction is improved;</w:t>
      </w:r>
    </w:p>
    <w:p w14:paraId="31F6E8D3" w14:textId="77777777" w:rsidR="0005710B" w:rsidRPr="003602F6" w:rsidRDefault="0005710B" w:rsidP="0005710B">
      <w:pPr>
        <w:pStyle w:val="indent"/>
        <w:numPr>
          <w:ilvl w:val="0"/>
          <w:numId w:val="9"/>
        </w:numPr>
        <w:spacing w:before="120" w:line="240" w:lineRule="atLeast"/>
        <w:jc w:val="both"/>
        <w:rPr>
          <w:rFonts w:ascii="Times New Roman" w:hAnsi="Times New Roman"/>
          <w:sz w:val="24"/>
          <w:lang w:val="en-US"/>
        </w:rPr>
      </w:pPr>
      <w:r w:rsidRPr="003602F6">
        <w:rPr>
          <w:rFonts w:ascii="Times New Roman" w:hAnsi="Times New Roman"/>
          <w:sz w:val="24"/>
          <w:lang w:val="en-US"/>
        </w:rPr>
        <w:t>Partnerships and resource mobilization are enhanced.</w:t>
      </w:r>
    </w:p>
    <w:p w14:paraId="31F6E8D4"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Geographic Scope and Beneficiaries</w:t>
      </w:r>
    </w:p>
    <w:p w14:paraId="31F6E8D5"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Project interventions were carried out in seven Caribbean countries: Barbados, British Virgin Islands, Cuba, Dominican Republic, Guyana, Jamaica and Trinidad and Tobago.</w:t>
      </w:r>
    </w:p>
    <w:p w14:paraId="31F6E8D6"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immediate direct beneficiaries of the Project include local governments and vulnerable communities in five countries </w:t>
      </w:r>
      <w:r w:rsidR="00881EEF">
        <w:rPr>
          <w:rFonts w:ascii="Times New Roman" w:hAnsi="Times New Roman" w:cs="Times New Roman"/>
          <w:sz w:val="24"/>
          <w:szCs w:val="24"/>
          <w:lang w:val="en-US"/>
        </w:rPr>
        <w:t xml:space="preserve">that implemented RRMCs </w:t>
      </w:r>
      <w:r w:rsidRPr="003602F6">
        <w:rPr>
          <w:rFonts w:ascii="Times New Roman" w:hAnsi="Times New Roman" w:cs="Times New Roman"/>
          <w:sz w:val="24"/>
          <w:szCs w:val="24"/>
          <w:lang w:val="en-US"/>
        </w:rPr>
        <w:t xml:space="preserve">(British Virgin Islands, Dominican Republic, Guyana, Jamaica and Trinidad and Tobago), national governmental and scientific/educational </w:t>
      </w:r>
      <w:r w:rsidRPr="003602F6">
        <w:rPr>
          <w:rFonts w:ascii="Times New Roman" w:hAnsi="Times New Roman" w:cs="Times New Roman"/>
          <w:sz w:val="24"/>
          <w:szCs w:val="24"/>
          <w:lang w:val="en-US"/>
        </w:rPr>
        <w:lastRenderedPageBreak/>
        <w:t>institutions and regional bodies</w:t>
      </w:r>
      <w:r w:rsidR="00B749E7">
        <w:rPr>
          <w:rStyle w:val="FootnoteReference"/>
          <w:rFonts w:ascii="Times New Roman" w:hAnsi="Times New Roman" w:cs="Times New Roman"/>
          <w:sz w:val="24"/>
          <w:szCs w:val="24"/>
          <w:lang w:val="en-US"/>
        </w:rPr>
        <w:footnoteReference w:id="2"/>
      </w:r>
      <w:r w:rsidRPr="003602F6">
        <w:rPr>
          <w:rFonts w:ascii="Times New Roman" w:hAnsi="Times New Roman" w:cs="Times New Roman"/>
          <w:sz w:val="24"/>
          <w:szCs w:val="24"/>
          <w:lang w:val="en-US"/>
        </w:rPr>
        <w:t>. The indirect beneficiaries comprise the representatives of countries and organizations, which participated in the Project training events and their populations/constituencies, who would benefit from the improved capacities and processes.</w:t>
      </w:r>
    </w:p>
    <w:p w14:paraId="31F6E8D7" w14:textId="77777777" w:rsidR="0005710B" w:rsidRPr="003602F6" w:rsidRDefault="0005710B" w:rsidP="0005710B">
      <w:pPr>
        <w:spacing w:before="120" w:after="120" w:line="240" w:lineRule="atLeast"/>
        <w:jc w:val="both"/>
        <w:rPr>
          <w:rFonts w:ascii="Times New Roman" w:hAnsi="Times New Roman" w:cs="Times New Roman"/>
          <w:bCs/>
          <w:i/>
          <w:sz w:val="24"/>
          <w:szCs w:val="24"/>
          <w:lang w:val="en-US"/>
        </w:rPr>
      </w:pPr>
      <w:r w:rsidRPr="003602F6">
        <w:rPr>
          <w:rFonts w:ascii="Times New Roman" w:hAnsi="Times New Roman" w:cs="Times New Roman"/>
          <w:bCs/>
          <w:i/>
          <w:sz w:val="24"/>
          <w:szCs w:val="24"/>
          <w:lang w:val="en-US"/>
        </w:rPr>
        <w:t>Implementation Phases, Strategic Lines and Programmatic Linkages</w:t>
      </w:r>
    </w:p>
    <w:p w14:paraId="31F6E8D8"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CRMI II is the second phase of a UNDP-led initiative aimed at strengthening the national capacities for reducing disaster risks in the Caribbean countries. The CRMI II was developed upon the recommendations of the evaluation of the CRMI Phase I, which analyzed its accomplishments and shortcomings and recommended to promote the integration of climate change and disaster risk reduction capacity and concepts into broader development planning. The evaluation also recommended establishing mechanisms for greater autonomy of stakeholders for initiating and fostering South-South Cooperation partnerships between the Caribbean countries and strengthening national and regional disaster risk reduction capacities.</w:t>
      </w:r>
    </w:p>
    <w:p w14:paraId="31F6E8D9"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implementation started on 15 March 2011 and had the initial duration of 21 months. </w:t>
      </w:r>
      <w:r w:rsidR="00DA0F21">
        <w:rPr>
          <w:rFonts w:ascii="Times New Roman" w:hAnsi="Times New Roman" w:cs="Times New Roman"/>
          <w:sz w:val="24"/>
          <w:szCs w:val="24"/>
          <w:lang w:val="en-US"/>
        </w:rPr>
        <w:t xml:space="preserve">The Project was largely inactive during </w:t>
      </w:r>
      <w:r w:rsidRPr="003602F6">
        <w:rPr>
          <w:rFonts w:ascii="Times New Roman" w:hAnsi="Times New Roman" w:cs="Times New Roman"/>
          <w:sz w:val="24"/>
          <w:szCs w:val="24"/>
          <w:lang w:val="en-US"/>
        </w:rPr>
        <w:t>the first two years of implementation</w:t>
      </w:r>
      <w:r w:rsidR="00DA0F21">
        <w:rPr>
          <w:rFonts w:ascii="Times New Roman" w:hAnsi="Times New Roman" w:cs="Times New Roman"/>
          <w:sz w:val="24"/>
          <w:szCs w:val="24"/>
          <w:lang w:val="en-US"/>
        </w:rPr>
        <w:t xml:space="preserve">due </w:t>
      </w:r>
      <w:r w:rsidR="007276B8">
        <w:rPr>
          <w:rFonts w:ascii="Times New Roman" w:hAnsi="Times New Roman" w:cs="Times New Roman"/>
          <w:sz w:val="24"/>
          <w:szCs w:val="24"/>
          <w:lang w:val="en-US"/>
        </w:rPr>
        <w:t xml:space="preserve">to the corporate restructuring, </w:t>
      </w:r>
      <w:r w:rsidR="00DA0F21">
        <w:rPr>
          <w:rFonts w:ascii="Times New Roman" w:hAnsi="Times New Roman" w:cs="Times New Roman"/>
          <w:sz w:val="24"/>
          <w:szCs w:val="24"/>
          <w:lang w:val="en-US"/>
        </w:rPr>
        <w:t xml:space="preserve">departure of </w:t>
      </w:r>
      <w:r w:rsidR="00E30A85">
        <w:rPr>
          <w:rFonts w:ascii="Times New Roman" w:hAnsi="Times New Roman" w:cs="Times New Roman"/>
          <w:sz w:val="24"/>
          <w:szCs w:val="24"/>
          <w:lang w:val="en-US"/>
        </w:rPr>
        <w:t>the sub-regional Disaster Risk A</w:t>
      </w:r>
      <w:r w:rsidR="00DA0F21">
        <w:rPr>
          <w:rFonts w:ascii="Times New Roman" w:hAnsi="Times New Roman" w:cs="Times New Roman"/>
          <w:sz w:val="24"/>
          <w:szCs w:val="24"/>
          <w:lang w:val="en-US"/>
        </w:rPr>
        <w:t xml:space="preserve">dviser, challenges in coordination between the Country Offices and </w:t>
      </w:r>
      <w:r w:rsidR="007276B8">
        <w:rPr>
          <w:rFonts w:ascii="Times New Roman" w:hAnsi="Times New Roman" w:cs="Times New Roman"/>
          <w:sz w:val="24"/>
          <w:szCs w:val="24"/>
          <w:lang w:val="en-US"/>
        </w:rPr>
        <w:t>closure of the</w:t>
      </w:r>
      <w:r w:rsidR="007B08D1">
        <w:rPr>
          <w:rFonts w:ascii="Times New Roman" w:hAnsi="Times New Roman" w:cs="Times New Roman"/>
          <w:sz w:val="24"/>
          <w:szCs w:val="24"/>
          <w:lang w:val="en-US"/>
        </w:rPr>
        <w:t xml:space="preserve">UNDP </w:t>
      </w:r>
      <w:r w:rsidR="00DA0F21">
        <w:rPr>
          <w:rFonts w:ascii="Times New Roman" w:hAnsi="Times New Roman" w:cs="Times New Roman"/>
          <w:sz w:val="24"/>
          <w:szCs w:val="24"/>
          <w:lang w:val="en-US"/>
        </w:rPr>
        <w:t>sub-regional</w:t>
      </w:r>
      <w:r w:rsidR="007B08D1">
        <w:rPr>
          <w:rFonts w:ascii="Times New Roman" w:hAnsi="Times New Roman" w:cs="Times New Roman"/>
          <w:sz w:val="24"/>
          <w:szCs w:val="24"/>
          <w:lang w:val="en-US"/>
        </w:rPr>
        <w:t xml:space="preserve"> center for the Caribbean in Trinidad and Tobago. As a result</w:t>
      </w:r>
      <w:r w:rsidRPr="003602F6">
        <w:rPr>
          <w:rFonts w:ascii="Times New Roman" w:hAnsi="Times New Roman" w:cs="Times New Roman"/>
          <w:sz w:val="24"/>
          <w:szCs w:val="24"/>
          <w:lang w:val="en-US"/>
        </w:rPr>
        <w:t xml:space="preserve">, the Project underwent two substantive revisions and extensions and is due to finish at the end of June 2015. </w:t>
      </w:r>
    </w:p>
    <w:p w14:paraId="31F6E8DA" w14:textId="77777777" w:rsidR="0005710B" w:rsidRPr="003602F6" w:rsidRDefault="0005710B" w:rsidP="0005710B">
      <w:pPr>
        <w:spacing w:before="120" w:after="120" w:line="240" w:lineRule="atLeast"/>
        <w:jc w:val="both"/>
        <w:rPr>
          <w:rFonts w:ascii="Times New Roman" w:hAnsi="Times New Roman" w:cs="Times New Roman"/>
          <w:i/>
          <w:iCs/>
          <w:sz w:val="24"/>
          <w:szCs w:val="24"/>
          <w:lang w:val="en-US"/>
        </w:rPr>
      </w:pPr>
      <w:bookmarkStart w:id="5" w:name="OLE_LINK1"/>
      <w:bookmarkStart w:id="6" w:name="OLE_LINK3"/>
      <w:r w:rsidRPr="003602F6">
        <w:rPr>
          <w:rFonts w:ascii="Times New Roman" w:hAnsi="Times New Roman" w:cs="Times New Roman"/>
          <w:sz w:val="24"/>
          <w:szCs w:val="24"/>
          <w:lang w:val="en-US"/>
        </w:rPr>
        <w:t>The initial Project objectives and outputs were framed by the UNDP’s Strategic Plan (2008-2011</w:t>
      </w:r>
      <w:r w:rsidR="00CF60B2" w:rsidRPr="003602F6">
        <w:rPr>
          <w:rFonts w:ascii="Times New Roman" w:hAnsi="Times New Roman" w:cs="Times New Roman"/>
          <w:sz w:val="24"/>
          <w:szCs w:val="24"/>
          <w:lang w:val="en-US"/>
        </w:rPr>
        <w:t>, extended to 2013</w:t>
      </w:r>
      <w:r w:rsidRPr="003602F6">
        <w:rPr>
          <w:rFonts w:ascii="Times New Roman" w:hAnsi="Times New Roman" w:cs="Times New Roman"/>
          <w:sz w:val="24"/>
          <w:szCs w:val="24"/>
          <w:lang w:val="en-US"/>
        </w:rPr>
        <w:t xml:space="preserve">) and the UNDP Regional Programme Document for Latin America and the Caribbean (2008-2011, extended to 2013). The Project was later aligned with the UNDP’s new Strategic Plan (2014-2017) and UNDP Regional Programme Document for Latin America and the Caribbean (2014-2018). The three outputs of the Project are linked with and contribute to the </w:t>
      </w:r>
      <w:bookmarkEnd w:id="5"/>
      <w:bookmarkEnd w:id="6"/>
      <w:r w:rsidRPr="003602F6">
        <w:rPr>
          <w:rFonts w:ascii="Times New Roman" w:hAnsi="Times New Roman" w:cs="Times New Roman"/>
          <w:sz w:val="24"/>
          <w:szCs w:val="24"/>
          <w:lang w:val="en-US"/>
        </w:rPr>
        <w:t xml:space="preserve">Outcome 4 of the Regional Programme Document (RPD) for Latin American and the Caribbean: </w:t>
      </w:r>
      <w:r w:rsidRPr="003602F6">
        <w:rPr>
          <w:rFonts w:ascii="Times New Roman" w:hAnsi="Times New Roman" w:cs="Times New Roman"/>
          <w:bCs/>
          <w:i/>
          <w:sz w:val="24"/>
          <w:szCs w:val="24"/>
          <w:lang w:val="en-US"/>
        </w:rPr>
        <w:t xml:space="preserve">“Countries are able to reduce the likelihood of conflict and lower the risk of natural disasters, including from climate change”; </w:t>
      </w:r>
      <w:r w:rsidRPr="003602F6">
        <w:rPr>
          <w:rFonts w:ascii="Times New Roman" w:hAnsi="Times New Roman" w:cs="Times New Roman"/>
          <w:bCs/>
          <w:sz w:val="24"/>
          <w:szCs w:val="24"/>
          <w:lang w:val="en-US"/>
        </w:rPr>
        <w:t xml:space="preserve">and Output 4.3. </w:t>
      </w:r>
      <w:r w:rsidRPr="003602F6">
        <w:rPr>
          <w:rFonts w:ascii="Times New Roman" w:hAnsi="Times New Roman" w:cs="Times New Roman"/>
          <w:bCs/>
          <w:i/>
          <w:sz w:val="24"/>
          <w:szCs w:val="24"/>
          <w:lang w:val="en-US"/>
        </w:rPr>
        <w:t xml:space="preserve">“Effective institutional, legislative and policy </w:t>
      </w:r>
      <w:r w:rsidRPr="003602F6">
        <w:rPr>
          <w:rFonts w:ascii="Times New Roman" w:hAnsi="Times New Roman" w:cs="Times New Roman"/>
          <w:bCs/>
          <w:i/>
          <w:sz w:val="24"/>
          <w:szCs w:val="24"/>
          <w:lang w:val="en-US"/>
        </w:rPr>
        <w:lastRenderedPageBreak/>
        <w:t>frameworks in place to enhance the implementation of disaster and climate risk management measures at national and sub-national levels</w:t>
      </w:r>
      <w:r w:rsidRPr="003602F6">
        <w:rPr>
          <w:rFonts w:ascii="Times New Roman" w:hAnsi="Times New Roman" w:cs="Times New Roman"/>
          <w:i/>
          <w:iCs/>
          <w:sz w:val="24"/>
          <w:szCs w:val="24"/>
          <w:lang w:val="en-US"/>
        </w:rPr>
        <w:t>”</w:t>
      </w:r>
      <w:r w:rsidRPr="003602F6">
        <w:rPr>
          <w:rStyle w:val="FootnoteReference"/>
          <w:rFonts w:ascii="Times New Roman" w:hAnsi="Times New Roman" w:cs="Times New Roman"/>
          <w:i/>
          <w:iCs/>
          <w:sz w:val="24"/>
          <w:szCs w:val="24"/>
          <w:lang w:val="en-US"/>
        </w:rPr>
        <w:footnoteReference w:id="3"/>
      </w:r>
      <w:r w:rsidRPr="003602F6">
        <w:rPr>
          <w:rFonts w:ascii="Times New Roman" w:hAnsi="Times New Roman" w:cs="Times New Roman"/>
          <w:i/>
          <w:iCs/>
          <w:sz w:val="24"/>
          <w:szCs w:val="24"/>
          <w:lang w:val="en-US"/>
        </w:rPr>
        <w:t xml:space="preserve">. </w:t>
      </w:r>
    </w:p>
    <w:p w14:paraId="31F6E8DB" w14:textId="77777777" w:rsidR="0005710B" w:rsidRPr="003602F6" w:rsidRDefault="00BF7289"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Project R</w:t>
      </w:r>
      <w:r w:rsidR="0005710B" w:rsidRPr="003602F6">
        <w:rPr>
          <w:rFonts w:ascii="Times New Roman" w:hAnsi="Times New Roman" w:cs="Times New Roman"/>
          <w:i/>
          <w:sz w:val="24"/>
          <w:szCs w:val="24"/>
          <w:lang w:val="en-US"/>
        </w:rPr>
        <w:t>esources</w:t>
      </w:r>
    </w:p>
    <w:p w14:paraId="31F6E8D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bCs/>
          <w:sz w:val="24"/>
          <w:szCs w:val="24"/>
          <w:lang w:val="en-US"/>
        </w:rPr>
        <w:t xml:space="preserve">The Project was financed by the Bureau </w:t>
      </w:r>
      <w:r w:rsidRPr="003602F6">
        <w:rPr>
          <w:rFonts w:ascii="Times New Roman" w:hAnsi="Times New Roman" w:cs="Times New Roman"/>
          <w:sz w:val="24"/>
          <w:szCs w:val="24"/>
          <w:lang w:val="en-US"/>
        </w:rPr>
        <w:t xml:space="preserve">for Crisis Prevention and Recovery (BCPR) and the Regional Bureau for Latin America and the Caribbean (RBLAC). The amount of resources requested at the inception of the Project was US$ 2,618,500. </w:t>
      </w:r>
      <w:r w:rsidR="00866759" w:rsidRPr="00E27E1E">
        <w:rPr>
          <w:rFonts w:ascii="Times New Roman" w:hAnsi="Times New Roman" w:cs="Times New Roman"/>
          <w:sz w:val="24"/>
          <w:szCs w:val="24"/>
          <w:lang w:val="en-US"/>
        </w:rPr>
        <w:t>Total amount of resources managed by the Project from 2011-2015 was US$ 1,095,979.58 (42% of the requested amount), of which US$ 1</w:t>
      </w:r>
      <w:r w:rsidR="00866759">
        <w:rPr>
          <w:rFonts w:ascii="Times New Roman" w:hAnsi="Times New Roman" w:cs="Times New Roman"/>
          <w:sz w:val="24"/>
          <w:szCs w:val="24"/>
          <w:lang w:val="en-US"/>
        </w:rPr>
        <w:t>,04</w:t>
      </w:r>
      <w:r w:rsidR="00866759" w:rsidRPr="00E27E1E">
        <w:rPr>
          <w:rFonts w:ascii="Times New Roman" w:hAnsi="Times New Roman" w:cs="Times New Roman"/>
          <w:sz w:val="24"/>
          <w:szCs w:val="24"/>
          <w:lang w:val="en-US"/>
        </w:rPr>
        <w:t>6</w:t>
      </w:r>
      <w:r w:rsidR="00866759">
        <w:rPr>
          <w:rFonts w:ascii="Times New Roman" w:hAnsi="Times New Roman" w:cs="Times New Roman"/>
          <w:sz w:val="24"/>
          <w:szCs w:val="24"/>
          <w:lang w:val="en-US"/>
        </w:rPr>
        <w:t>,</w:t>
      </w:r>
      <w:r w:rsidR="00866759" w:rsidRPr="00E27E1E">
        <w:rPr>
          <w:rFonts w:ascii="Times New Roman" w:hAnsi="Times New Roman" w:cs="Times New Roman"/>
          <w:sz w:val="24"/>
          <w:szCs w:val="24"/>
          <w:lang w:val="en-US"/>
        </w:rPr>
        <w:t>369.93 (95%) was allocated by BCPR</w:t>
      </w:r>
      <w:r w:rsidR="00866759">
        <w:rPr>
          <w:rFonts w:ascii="Times New Roman" w:hAnsi="Times New Roman" w:cs="Times New Roman"/>
          <w:sz w:val="24"/>
          <w:szCs w:val="24"/>
          <w:lang w:val="en-US"/>
        </w:rPr>
        <w:t>(800,000 USD from the CPR Thematic Trust Fund and 250,000 USD from TRAC 3), and</w:t>
      </w:r>
      <w:r w:rsidR="00866759" w:rsidRPr="00E27E1E">
        <w:rPr>
          <w:rFonts w:ascii="Times New Roman" w:hAnsi="Times New Roman" w:cs="Times New Roman"/>
          <w:sz w:val="24"/>
          <w:szCs w:val="24"/>
          <w:lang w:val="en-US"/>
        </w:rPr>
        <w:t xml:space="preserve"> US$ 49,609.65 (5%) by RBLAC</w:t>
      </w:r>
      <w:r w:rsidR="00866759">
        <w:rPr>
          <w:rFonts w:ascii="Times New Roman" w:hAnsi="Times New Roman" w:cs="Times New Roman"/>
          <w:sz w:val="24"/>
          <w:szCs w:val="24"/>
          <w:lang w:val="en-US"/>
        </w:rPr>
        <w:t xml:space="preserve"> TRAC resources</w:t>
      </w:r>
      <w:r w:rsidR="00866759" w:rsidRPr="00E27E1E">
        <w:rPr>
          <w:rFonts w:ascii="Times New Roman" w:hAnsi="Times New Roman" w:cs="Times New Roman"/>
          <w:sz w:val="24"/>
          <w:szCs w:val="24"/>
          <w:lang w:val="en-US"/>
        </w:rPr>
        <w:t>.</w:t>
      </w:r>
    </w:p>
    <w:p w14:paraId="31F6E8DD"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Additionally, the Project stakeholders benefitted from the US$ 8,000 obtained with the CRMI support through the RHLAC </w:t>
      </w:r>
      <w:r w:rsidRPr="003602F6">
        <w:rPr>
          <w:rFonts w:ascii="Times New Roman" w:hAnsi="Times New Roman" w:cs="Times New Roman"/>
          <w:i/>
          <w:sz w:val="24"/>
          <w:szCs w:val="24"/>
          <w:lang w:val="en-US"/>
        </w:rPr>
        <w:t xml:space="preserve">Sharing Knowledge for Development Regional Call. </w:t>
      </w:r>
      <w:r w:rsidRPr="003602F6">
        <w:rPr>
          <w:rFonts w:ascii="Times New Roman" w:hAnsi="Times New Roman" w:cs="Times New Roman"/>
          <w:sz w:val="24"/>
          <w:szCs w:val="24"/>
          <w:lang w:val="en-US"/>
        </w:rPr>
        <w:t xml:space="preserve">These funds were awarded to the joint Cuba-Jamaica proposal </w:t>
      </w:r>
      <w:r w:rsidRPr="003602F6">
        <w:rPr>
          <w:rFonts w:ascii="Times New Roman" w:hAnsi="Times New Roman" w:cs="Times New Roman"/>
          <w:i/>
          <w:sz w:val="24"/>
          <w:szCs w:val="24"/>
          <w:lang w:val="en-US"/>
        </w:rPr>
        <w:t>“Methodology for Determining Disaster Risk at the Local Level”.</w:t>
      </w:r>
      <w:r w:rsidRPr="003602F6">
        <w:rPr>
          <w:rFonts w:ascii="Times New Roman" w:hAnsi="Times New Roman" w:cs="Times New Roman"/>
          <w:sz w:val="24"/>
          <w:szCs w:val="24"/>
          <w:lang w:val="en-US"/>
        </w:rPr>
        <w:t xml:space="preserve"> The Project also supported mobilization of US$ 35,000 from Perez Guerrero Fund to further develop RRMC capacities in the Caribbean. These two funds </w:t>
      </w:r>
      <w:r w:rsidR="00235818" w:rsidRPr="003602F6">
        <w:rPr>
          <w:rFonts w:ascii="Times New Roman" w:hAnsi="Times New Roman" w:cs="Times New Roman"/>
          <w:sz w:val="24"/>
          <w:szCs w:val="24"/>
          <w:lang w:val="en-US"/>
        </w:rPr>
        <w:t>were not managed by the Project nor</w:t>
      </w:r>
      <w:r w:rsidRPr="003602F6">
        <w:rPr>
          <w:rFonts w:ascii="Times New Roman" w:hAnsi="Times New Roman" w:cs="Times New Roman"/>
          <w:sz w:val="24"/>
          <w:szCs w:val="24"/>
          <w:lang w:val="en-US"/>
        </w:rPr>
        <w:t xml:space="preserve"> were not recorded in ATLAS under the Project ID and thus not included in the project budget total; </w:t>
      </w:r>
      <w:r w:rsidRPr="003602F6">
        <w:rPr>
          <w:rFonts w:ascii="Times New Roman" w:hAnsi="Times New Roman" w:cs="Times New Roman"/>
          <w:i/>
          <w:sz w:val="24"/>
          <w:szCs w:val="24"/>
          <w:lang w:val="en-US"/>
        </w:rPr>
        <w:t>Sharing Knowledge</w:t>
      </w:r>
      <w:r w:rsidRPr="003602F6">
        <w:rPr>
          <w:rFonts w:ascii="Times New Roman" w:hAnsi="Times New Roman" w:cs="Times New Roman"/>
          <w:sz w:val="24"/>
          <w:szCs w:val="24"/>
          <w:lang w:val="en-US"/>
        </w:rPr>
        <w:t xml:space="preserve"> was managed by the Knowledge, Innovation and Capacity Group (KICG) in RHLAC and </w:t>
      </w:r>
      <w:r w:rsidRPr="003602F6">
        <w:rPr>
          <w:rFonts w:ascii="Times New Roman" w:hAnsi="Times New Roman" w:cs="Times New Roman"/>
          <w:i/>
          <w:sz w:val="24"/>
          <w:szCs w:val="24"/>
          <w:lang w:val="en-US"/>
        </w:rPr>
        <w:t xml:space="preserve">Perez Guerrero </w:t>
      </w:r>
      <w:r w:rsidRPr="003602F6">
        <w:rPr>
          <w:rFonts w:ascii="Times New Roman" w:hAnsi="Times New Roman" w:cs="Times New Roman"/>
          <w:sz w:val="24"/>
          <w:szCs w:val="24"/>
          <w:lang w:val="en-US"/>
        </w:rPr>
        <w:t xml:space="preserve">by UNDP Cuba. </w:t>
      </w:r>
    </w:p>
    <w:p w14:paraId="31F6E8D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In addition to the allocated resources, the Project received in-kind </w:t>
      </w:r>
      <w:r w:rsidR="00316E7C">
        <w:rPr>
          <w:rFonts w:ascii="Times New Roman" w:hAnsi="Times New Roman" w:cs="Times New Roman"/>
          <w:sz w:val="24"/>
          <w:szCs w:val="24"/>
          <w:lang w:val="en-US"/>
        </w:rPr>
        <w:t xml:space="preserve">and financial </w:t>
      </w:r>
      <w:r w:rsidRPr="003602F6">
        <w:rPr>
          <w:rFonts w:ascii="Times New Roman" w:hAnsi="Times New Roman" w:cs="Times New Roman"/>
          <w:sz w:val="24"/>
          <w:szCs w:val="24"/>
          <w:lang w:val="en-US"/>
        </w:rPr>
        <w:t xml:space="preserve">contributions from beneficiary countries and institutions and UNDP Country Offices. </w:t>
      </w:r>
      <w:r w:rsidR="00316E7C">
        <w:rPr>
          <w:rFonts w:ascii="Times New Roman" w:hAnsi="Times New Roman" w:cs="Times New Roman"/>
          <w:sz w:val="24"/>
          <w:szCs w:val="24"/>
          <w:lang w:val="en-US"/>
        </w:rPr>
        <w:t>The in-kind contributions included office space and</w:t>
      </w:r>
      <w:r w:rsidR="00A62E5C">
        <w:rPr>
          <w:rFonts w:ascii="Times New Roman" w:hAnsi="Times New Roman" w:cs="Times New Roman"/>
          <w:sz w:val="24"/>
          <w:szCs w:val="24"/>
          <w:lang w:val="en-US"/>
        </w:rPr>
        <w:t xml:space="preserve"> premises for RRMCs, staff time, renovation costs, transportation, complementary funding for trainings and workshops and the like. Total value of contributions was </w:t>
      </w:r>
      <w:r w:rsidR="00F16C04">
        <w:rPr>
          <w:rFonts w:ascii="Times New Roman" w:hAnsi="Times New Roman" w:cs="Times New Roman"/>
          <w:sz w:val="24"/>
          <w:szCs w:val="24"/>
          <w:lang w:val="en-US"/>
        </w:rPr>
        <w:t>US$ 209,006.</w:t>
      </w:r>
    </w:p>
    <w:p w14:paraId="31F6E8DF"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Political and Institutional Context</w:t>
      </w:r>
    </w:p>
    <w:p w14:paraId="31F6E8E0" w14:textId="77777777" w:rsidR="0005710B" w:rsidRPr="003602F6" w:rsidRDefault="0005710B" w:rsidP="0005710B">
      <w:pPr>
        <w:spacing w:after="120"/>
        <w:jc w:val="both"/>
        <w:rPr>
          <w:rFonts w:ascii="Times New Roman" w:hAnsi="Times New Roman" w:cs="Times New Roman"/>
          <w:sz w:val="24"/>
          <w:szCs w:val="24"/>
          <w:lang w:val="en-US"/>
        </w:rPr>
      </w:pPr>
      <w:r w:rsidRPr="003602F6">
        <w:rPr>
          <w:rFonts w:ascii="Times New Roman" w:hAnsi="Times New Roman" w:cs="Times New Roman"/>
          <w:bCs/>
          <w:sz w:val="24"/>
          <w:szCs w:val="24"/>
          <w:lang w:val="en-US"/>
        </w:rPr>
        <w:t>The increasing impact of global climate change and risk posed by a range of natural, environmental and technological hazards are some of the most critical development problems of the Caribbean region, which is highly prone to natural hazards such as tropical cyclones, floods, volcanic and seismic activities, droughts and forest fires.</w:t>
      </w:r>
    </w:p>
    <w:p w14:paraId="31F6E8E1" w14:textId="77777777" w:rsidR="0005710B" w:rsidRPr="003602F6" w:rsidRDefault="0005710B" w:rsidP="0005710B">
      <w:pPr>
        <w:spacing w:after="120"/>
        <w:jc w:val="both"/>
        <w:rPr>
          <w:rFonts w:ascii="Times New Roman" w:hAnsi="Times New Roman" w:cs="Times New Roman"/>
          <w:sz w:val="24"/>
          <w:szCs w:val="24"/>
          <w:lang w:val="en-US"/>
        </w:rPr>
      </w:pPr>
      <w:r w:rsidRPr="003602F6">
        <w:rPr>
          <w:rFonts w:ascii="Times New Roman" w:hAnsi="Times New Roman" w:cs="Times New Roman"/>
          <w:bCs/>
          <w:sz w:val="24"/>
          <w:szCs w:val="24"/>
          <w:lang w:val="en-US"/>
        </w:rPr>
        <w:t>UNDP has been implementing its Crisis Prevention and Recovery (CPR)</w:t>
      </w:r>
      <w:r w:rsidRPr="003602F6">
        <w:rPr>
          <w:rFonts w:ascii="Times New Roman" w:hAnsi="Times New Roman" w:cs="Times New Roman"/>
          <w:sz w:val="24"/>
          <w:szCs w:val="24"/>
          <w:lang w:val="en-US"/>
        </w:rPr>
        <w:t xml:space="preserve"> strategy, </w:t>
      </w:r>
      <w:r w:rsidRPr="003602F6">
        <w:rPr>
          <w:rFonts w:ascii="Times New Roman" w:hAnsi="Times New Roman" w:cs="Times New Roman"/>
          <w:bCs/>
          <w:sz w:val="24"/>
          <w:szCs w:val="24"/>
          <w:lang w:val="en-US"/>
        </w:rPr>
        <w:t xml:space="preserve">carrying </w:t>
      </w:r>
      <w:r w:rsidRPr="003602F6">
        <w:rPr>
          <w:rFonts w:ascii="Times New Roman" w:hAnsi="Times New Roman" w:cs="Times New Roman"/>
          <w:sz w:val="24"/>
          <w:szCs w:val="24"/>
          <w:lang w:val="en-US"/>
        </w:rPr>
        <w:t xml:space="preserve">out interventions in areas where natural disasters and violent conflicts negatively affect sustainable development. UNDP efforts have been geared towards sustainably reducing disaster risks and </w:t>
      </w:r>
      <w:r w:rsidRPr="003602F6">
        <w:rPr>
          <w:rFonts w:ascii="Times New Roman" w:hAnsi="Times New Roman" w:cs="Times New Roman"/>
          <w:sz w:val="24"/>
          <w:szCs w:val="24"/>
          <w:lang w:val="en-US"/>
        </w:rPr>
        <w:lastRenderedPageBreak/>
        <w:t xml:space="preserve">encouraging post-disaster recovery in the countries where it operates, strengthening national and regional capacities in alliance with national, regional and international stakeholders and allowing past experiences to be incorporated into present and future proposals. </w:t>
      </w:r>
      <w:r w:rsidR="00407832" w:rsidRPr="00131E97">
        <w:rPr>
          <w:rFonts w:ascii="Times New Roman" w:hAnsi="Times New Roman" w:cs="Times New Roman"/>
          <w:sz w:val="24"/>
          <w:szCs w:val="24"/>
          <w:lang w:val="en-US"/>
        </w:rPr>
        <w:t>Institutionally, UNDP has been working to advance a</w:t>
      </w:r>
      <w:r w:rsidR="00407832">
        <w:rPr>
          <w:rFonts w:ascii="Times New Roman" w:hAnsi="Times New Roman" w:cs="Times New Roman"/>
          <w:sz w:val="24"/>
          <w:szCs w:val="24"/>
          <w:lang w:val="en-US"/>
        </w:rPr>
        <w:t xml:space="preserve">n integrated disaster and climate risk management approach (CRM), as well. </w:t>
      </w:r>
      <w:r w:rsidR="00407832" w:rsidRPr="00A67CC3">
        <w:rPr>
          <w:rFonts w:ascii="Times New Roman" w:eastAsiaTheme="minorEastAsia" w:hAnsi="Times New Roman" w:cs="Times New Roman"/>
          <w:sz w:val="24"/>
          <w:szCs w:val="24"/>
          <w:lang w:val="en-US" w:eastAsia="en-US"/>
        </w:rPr>
        <w:t>To address climate-induced hydro-meteorological disasters and impacts on key socio-economic development sectors and community livelihoods, UNDP’s integrated CRM approach seeks to strengthen the risk management practice by harmonizing risk reduction and adaptation to effect a holistic, positive impact on development.</w:t>
      </w:r>
    </w:p>
    <w:p w14:paraId="31F6E8E2" w14:textId="77777777" w:rsidR="0005710B" w:rsidRPr="003602F6" w:rsidRDefault="0005710B" w:rsidP="0005710B">
      <w:pPr>
        <w:spacing w:after="120"/>
        <w:jc w:val="both"/>
        <w:rPr>
          <w:rFonts w:ascii="Times New Roman" w:eastAsiaTheme="minorEastAsia" w:hAnsi="Times New Roman" w:cs="Times New Roman"/>
          <w:sz w:val="24"/>
          <w:szCs w:val="24"/>
          <w:lang w:val="en-US"/>
        </w:rPr>
      </w:pPr>
      <w:r w:rsidRPr="003602F6">
        <w:rPr>
          <w:rFonts w:ascii="Times New Roman" w:hAnsi="Times New Roman" w:cs="Times New Roman"/>
          <w:bCs/>
          <w:sz w:val="24"/>
          <w:szCs w:val="24"/>
          <w:lang w:val="en-US"/>
        </w:rPr>
        <w:t xml:space="preserve">The Caribbean Risk Management Initiative takes its roots in the </w:t>
      </w:r>
      <w:r w:rsidRPr="003602F6">
        <w:rPr>
          <w:rFonts w:ascii="Times New Roman" w:hAnsi="Times New Roman" w:cs="Times New Roman"/>
          <w:bCs/>
          <w:i/>
          <w:sz w:val="24"/>
          <w:szCs w:val="24"/>
          <w:lang w:val="en-US"/>
        </w:rPr>
        <w:t>Havana Risk</w:t>
      </w:r>
      <w:r w:rsidRPr="003602F6">
        <w:rPr>
          <w:rFonts w:ascii="Times New Roman" w:hAnsi="Times New Roman" w:cs="Times New Roman"/>
          <w:bCs/>
          <w:sz w:val="24"/>
          <w:szCs w:val="24"/>
          <w:lang w:val="en-US"/>
        </w:rPr>
        <w:t xml:space="preserve"> initiative, launched in 2001 by UNDP Cuba, </w:t>
      </w:r>
      <w:r w:rsidRPr="003602F6">
        <w:rPr>
          <w:rFonts w:ascii="Times New Roman" w:hAnsi="Times New Roman" w:cs="Times New Roman"/>
          <w:sz w:val="24"/>
          <w:szCs w:val="24"/>
          <w:lang w:val="en-US"/>
        </w:rPr>
        <w:t xml:space="preserve">to provide a platform for coordinating and sharing knowledge and experiences on risk management throughout the Caribbean, across language groups and cultures of the Caribbean. The </w:t>
      </w:r>
      <w:r w:rsidRPr="003602F6">
        <w:rPr>
          <w:rFonts w:ascii="Times New Roman" w:hAnsi="Times New Roman" w:cs="Times New Roman"/>
          <w:i/>
          <w:sz w:val="24"/>
          <w:szCs w:val="24"/>
          <w:lang w:val="en-US"/>
        </w:rPr>
        <w:t>Caribbean Risk Management Network</w:t>
      </w:r>
      <w:r w:rsidRPr="003602F6">
        <w:rPr>
          <w:rFonts w:ascii="Times New Roman" w:hAnsi="Times New Roman" w:cs="Times New Roman"/>
          <w:sz w:val="24"/>
          <w:szCs w:val="24"/>
          <w:lang w:val="en-US"/>
        </w:rPr>
        <w:t xml:space="preserve">, established within the framework of </w:t>
      </w:r>
      <w:r w:rsidRPr="003602F6">
        <w:rPr>
          <w:rFonts w:ascii="Times New Roman" w:hAnsi="Times New Roman" w:cs="Times New Roman"/>
          <w:bCs/>
          <w:sz w:val="24"/>
          <w:szCs w:val="24"/>
          <w:lang w:val="en-US"/>
        </w:rPr>
        <w:t xml:space="preserve">Havana Risk aimed at </w:t>
      </w:r>
      <w:r w:rsidRPr="003602F6">
        <w:rPr>
          <w:rFonts w:ascii="Times New Roman" w:eastAsiaTheme="minorEastAsia" w:hAnsi="Times New Roman" w:cs="Times New Roman"/>
          <w:sz w:val="24"/>
          <w:szCs w:val="24"/>
          <w:lang w:val="en-US"/>
        </w:rPr>
        <w:t>strengthening national capacities for incorporating risk management into regional development strategies and programmes of the Caribbean insular region, Belize, Guyana and Suriname.</w:t>
      </w:r>
    </w:p>
    <w:p w14:paraId="31F6E8E3" w14:textId="77777777" w:rsidR="0005710B" w:rsidRPr="003602F6" w:rsidRDefault="0005710B" w:rsidP="0005710B">
      <w:pPr>
        <w:spacing w:after="120"/>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first phase of the CRMI, launched in 2004 as an umbrella programme, was designed to build capacity for the management of climate-related risk and improvement of regional collaboration between the different linguistic and cultural communities of the Caribbean. The project focused on South-South Cooperation, identification and exchange of existing technical capacities and documentation, dissemination of best practices related to disaster risk management, adaptation to climate change and early recovery in the SIDS.  The CRMI I was co-managed by the UNDP Country Offices in Cuba and Barbados/Organization of Eastern Caribbean States (OECS)</w:t>
      </w:r>
      <w:r w:rsidRPr="003602F6">
        <w:rPr>
          <w:rStyle w:val="FootnoteReference"/>
          <w:rFonts w:ascii="Times New Roman" w:hAnsi="Times New Roman" w:cs="Times New Roman"/>
          <w:sz w:val="24"/>
          <w:szCs w:val="24"/>
          <w:lang w:val="en-US"/>
        </w:rPr>
        <w:footnoteReference w:id="4"/>
      </w:r>
      <w:r w:rsidRPr="003602F6">
        <w:rPr>
          <w:rFonts w:ascii="Times New Roman" w:hAnsi="Times New Roman" w:cs="Times New Roman"/>
          <w:sz w:val="24"/>
          <w:szCs w:val="24"/>
          <w:lang w:val="en-US"/>
        </w:rPr>
        <w:t xml:space="preserve"> with intermittent support from other partners and UNDP Country Offices in the Caribbean.</w:t>
      </w:r>
    </w:p>
    <w:p w14:paraId="31F6E8E4" w14:textId="77777777" w:rsidR="0005710B" w:rsidRPr="003602F6" w:rsidRDefault="0005710B" w:rsidP="0005710B">
      <w:pPr>
        <w:spacing w:before="120" w:after="120"/>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 xml:space="preserve">Despite the gains made by the CRMI Phase I and other initiatives undertaken by regional governments, the United Nations, and other development partners, capacity in the Caribbean for managing climate-induced disaster risk continued to be low. Building on the logic and the achievements of the first phase, </w:t>
      </w:r>
      <w:r w:rsidRPr="003602F6">
        <w:rPr>
          <w:rFonts w:ascii="Times New Roman" w:hAnsi="Times New Roman" w:cs="Times New Roman"/>
          <w:sz w:val="24"/>
          <w:szCs w:val="24"/>
          <w:lang w:val="en-US"/>
        </w:rPr>
        <w:t xml:space="preserve">UNDP launched the second phase of the CRMI project, to strengthen the </w:t>
      </w:r>
      <w:r w:rsidRPr="003602F6">
        <w:rPr>
          <w:rFonts w:ascii="Times New Roman" w:hAnsi="Times New Roman" w:cs="Times New Roman"/>
          <w:bCs/>
          <w:sz w:val="24"/>
          <w:szCs w:val="24"/>
          <w:lang w:val="en-US"/>
        </w:rPr>
        <w:t>institutional capacities for integrating</w:t>
      </w:r>
      <w:r w:rsidR="00235818" w:rsidRPr="003602F6">
        <w:rPr>
          <w:rFonts w:ascii="Times New Roman" w:hAnsi="Times New Roman" w:cs="Times New Roman"/>
          <w:bCs/>
          <w:sz w:val="24"/>
          <w:szCs w:val="24"/>
          <w:lang w:val="en-US"/>
        </w:rPr>
        <w:t xml:space="preserve"> a</w:t>
      </w:r>
      <w:r w:rsidRPr="003602F6">
        <w:rPr>
          <w:rFonts w:ascii="Times New Roman" w:hAnsi="Times New Roman" w:cs="Times New Roman"/>
          <w:bCs/>
          <w:sz w:val="24"/>
          <w:szCs w:val="24"/>
          <w:lang w:val="en-US"/>
        </w:rPr>
        <w:t xml:space="preserve"> risk perspective in disaster programming and planning. The CRMI II </w:t>
      </w:r>
      <w:r w:rsidRPr="003602F6">
        <w:rPr>
          <w:rFonts w:ascii="Times New Roman" w:hAnsi="Times New Roman" w:cs="Times New Roman"/>
          <w:sz w:val="24"/>
          <w:szCs w:val="24"/>
          <w:lang w:val="en-US"/>
        </w:rPr>
        <w:t xml:space="preserve">focused on strengthening national and regional climate-change adaptation (CCA) and coordination mechanisms of the Caribbean countries; improving national </w:t>
      </w:r>
      <w:r w:rsidRPr="003602F6">
        <w:rPr>
          <w:rFonts w:ascii="Times New Roman" w:hAnsi="Times New Roman" w:cs="Times New Roman"/>
          <w:sz w:val="24"/>
          <w:szCs w:val="24"/>
          <w:lang w:val="en-US"/>
        </w:rPr>
        <w:lastRenderedPageBreak/>
        <w:t xml:space="preserve">disaster mitigation, preparedness and early-warning capacities; increasing public awareness about disaster risk reduction and management (DRR/M); stimulating interdisciplinary and inter-sectorial partnerships; and mainstreaming risk management in national and local development policies. </w:t>
      </w:r>
    </w:p>
    <w:p w14:paraId="31F6E8E5" w14:textId="77777777" w:rsidR="0005710B" w:rsidRPr="003602F6" w:rsidRDefault="0005710B" w:rsidP="0005710B">
      <w:pPr>
        <w:pStyle w:val="NormalWeb"/>
        <w:spacing w:before="120" w:beforeAutospacing="0" w:after="120" w:afterAutospacing="0"/>
        <w:jc w:val="both"/>
        <w:rPr>
          <w:rFonts w:ascii="Times New Roman" w:hAnsi="Times New Roman"/>
          <w:sz w:val="24"/>
          <w:szCs w:val="24"/>
        </w:rPr>
      </w:pPr>
      <w:r w:rsidRPr="003602F6">
        <w:rPr>
          <w:rFonts w:ascii="Times New Roman" w:hAnsi="Times New Roman"/>
          <w:bCs/>
          <w:sz w:val="24"/>
          <w:szCs w:val="24"/>
        </w:rPr>
        <w:t xml:space="preserve">In order to strengthen </w:t>
      </w:r>
      <w:r w:rsidRPr="003602F6">
        <w:rPr>
          <w:rFonts w:ascii="Times New Roman" w:hAnsi="Times New Roman"/>
          <w:bCs/>
          <w:i/>
          <w:sz w:val="24"/>
          <w:szCs w:val="24"/>
        </w:rPr>
        <w:t xml:space="preserve">national disaster risk management capacities </w:t>
      </w:r>
      <w:r w:rsidRPr="003602F6">
        <w:rPr>
          <w:rFonts w:ascii="Times New Roman" w:hAnsi="Times New Roman"/>
          <w:bCs/>
          <w:sz w:val="24"/>
          <w:szCs w:val="24"/>
        </w:rPr>
        <w:t xml:space="preserve">in the Caribbean, UNDP focused on building local level institutional capacities through South-South Cooperation (SSC) mechanisms, transferring Cuban expertise and approach to five Caribbean countries (British Virgin Islands, Dominican Republic, Guyana, Jamaica and Trinidad and Tobago). The Cuban model, known as the </w:t>
      </w:r>
      <w:r w:rsidRPr="003602F6">
        <w:rPr>
          <w:rFonts w:ascii="Times New Roman" w:hAnsi="Times New Roman"/>
          <w:bCs/>
          <w:i/>
          <w:sz w:val="24"/>
          <w:szCs w:val="24"/>
        </w:rPr>
        <w:t>Risk Reduction Management Centers (RRMCs)</w:t>
      </w:r>
      <w:r w:rsidRPr="003602F6">
        <w:rPr>
          <w:rFonts w:ascii="Times New Roman" w:hAnsi="Times New Roman"/>
          <w:bCs/>
          <w:sz w:val="24"/>
          <w:szCs w:val="24"/>
        </w:rPr>
        <w:t xml:space="preserve">, was established by </w:t>
      </w:r>
      <w:r w:rsidRPr="003602F6">
        <w:rPr>
          <w:rFonts w:ascii="Times New Roman" w:hAnsi="Times New Roman"/>
          <w:sz w:val="24"/>
          <w:szCs w:val="24"/>
        </w:rPr>
        <w:t xml:space="preserve">the Joint Staff of National Civil Defense (EMNDC) in 2005, </w:t>
      </w:r>
      <w:r w:rsidRPr="003602F6">
        <w:rPr>
          <w:rFonts w:ascii="Times New Roman" w:hAnsi="Times New Roman"/>
          <w:bCs/>
          <w:sz w:val="24"/>
          <w:szCs w:val="24"/>
        </w:rPr>
        <w:t xml:space="preserve">in the aftermath of the Hurricanes Charley and Ivan, which caused significant damage in 2004. </w:t>
      </w:r>
      <w:r w:rsidRPr="003602F6">
        <w:rPr>
          <w:rFonts w:ascii="Times New Roman" w:hAnsi="Times New Roman"/>
          <w:sz w:val="24"/>
          <w:szCs w:val="24"/>
        </w:rPr>
        <w:t xml:space="preserve">With the support and funding from UNDP and other UN agencies, </w:t>
      </w:r>
      <w:r w:rsidRPr="003602F6">
        <w:rPr>
          <w:rFonts w:ascii="Times New Roman" w:hAnsi="Times New Roman"/>
          <w:bCs/>
          <w:sz w:val="24"/>
          <w:szCs w:val="24"/>
        </w:rPr>
        <w:t xml:space="preserve">the RRMC model has been transformed into a tool to increase local level capacities for disaster risk preparedness, planning and decision-making. The model was implemented by the Cuban Civil Defense System under the provisions of the Directive #1, which </w:t>
      </w:r>
      <w:r w:rsidRPr="003602F6">
        <w:rPr>
          <w:rFonts w:ascii="Times New Roman" w:hAnsi="Times New Roman"/>
          <w:sz w:val="24"/>
          <w:szCs w:val="24"/>
        </w:rPr>
        <w:t xml:space="preserve">mandated how to plan, organize and prepare for disaster risks in the country and established the process and development of disaster risk assessments and studies as a requirement for elaborating disaster reduction plans for regions and economic sectors. </w:t>
      </w:r>
    </w:p>
    <w:p w14:paraId="31F6E8E6" w14:textId="77777777" w:rsidR="0005710B" w:rsidRPr="003602F6" w:rsidRDefault="0005710B" w:rsidP="0005710B">
      <w:pPr>
        <w:pStyle w:val="NormalWeb"/>
        <w:spacing w:before="120" w:beforeAutospacing="0" w:after="120" w:afterAutospacing="0" w:line="240" w:lineRule="atLeast"/>
        <w:jc w:val="both"/>
        <w:rPr>
          <w:rFonts w:ascii="Times New Roman" w:hAnsi="Times New Roman"/>
          <w:sz w:val="24"/>
          <w:szCs w:val="24"/>
        </w:rPr>
      </w:pPr>
      <w:r w:rsidRPr="003602F6">
        <w:rPr>
          <w:rFonts w:ascii="Times New Roman" w:hAnsi="Times New Roman"/>
          <w:bCs/>
          <w:sz w:val="24"/>
          <w:szCs w:val="24"/>
        </w:rPr>
        <w:t xml:space="preserve">The Cuban Civil Defense system covers the entire territory of the country and is comprised of state organizations and bodies, as well as social and popular organizations. According to the State Decree-Law #170 of May 1997, the Cuban Civil Defense comprises a </w:t>
      </w:r>
      <w:r w:rsidRPr="003602F6">
        <w:rPr>
          <w:rFonts w:ascii="Times New Roman" w:hAnsi="Times New Roman"/>
          <w:i/>
          <w:iCs/>
          <w:sz w:val="24"/>
          <w:szCs w:val="24"/>
        </w:rPr>
        <w:t>group of activities for prevention, preparedness, response and recovery aimed at protecting the population, the economy and the environment from the destructive consequences of natural or other types of disasters or catastrophes</w:t>
      </w:r>
      <w:r w:rsidRPr="003602F6">
        <w:rPr>
          <w:rFonts w:ascii="Times New Roman" w:hAnsi="Times New Roman"/>
          <w:sz w:val="24"/>
          <w:szCs w:val="24"/>
        </w:rPr>
        <w:t xml:space="preserve">. </w:t>
      </w:r>
      <w:r w:rsidRPr="003602F6">
        <w:rPr>
          <w:rFonts w:ascii="Times New Roman" w:hAnsi="Times New Roman"/>
          <w:bCs/>
          <w:sz w:val="24"/>
          <w:szCs w:val="24"/>
        </w:rPr>
        <w:t xml:space="preserve">Through the </w:t>
      </w:r>
      <w:r w:rsidRPr="003602F6">
        <w:rPr>
          <w:rFonts w:ascii="Times New Roman" w:hAnsi="Times New Roman"/>
          <w:sz w:val="24"/>
          <w:szCs w:val="24"/>
        </w:rPr>
        <w:t>direction of the head of the Joint Staff of National Civil Defense, the RRMCs are directly subordinated to the presidents of the local Municipal Assemblies, in their capacity as territorial heads of Civil Defense. Currently, 92 RRMCs are operating on the territory of Cuba, of which 63 have been directly supported by UNDP.</w:t>
      </w:r>
    </w:p>
    <w:p w14:paraId="31F6E8E7" w14:textId="77777777" w:rsidR="0005710B" w:rsidRPr="003602F6" w:rsidRDefault="0005710B" w:rsidP="0005710B">
      <w:pPr>
        <w:pStyle w:val="NormalWeb"/>
        <w:spacing w:before="120" w:beforeAutospacing="0" w:after="120" w:afterAutospacing="0" w:line="240" w:lineRule="atLeast"/>
        <w:jc w:val="both"/>
        <w:rPr>
          <w:rFonts w:ascii="Times New Roman" w:hAnsi="Times New Roman"/>
          <w:sz w:val="24"/>
          <w:szCs w:val="24"/>
        </w:rPr>
      </w:pPr>
      <w:r w:rsidRPr="003602F6">
        <w:rPr>
          <w:rFonts w:ascii="Times New Roman" w:hAnsi="Times New Roman"/>
          <w:bCs/>
          <w:sz w:val="24"/>
          <w:szCs w:val="24"/>
        </w:rPr>
        <w:t xml:space="preserve">At the </w:t>
      </w:r>
      <w:r w:rsidRPr="003602F6">
        <w:rPr>
          <w:rFonts w:ascii="Times New Roman" w:hAnsi="Times New Roman"/>
          <w:bCs/>
          <w:i/>
          <w:sz w:val="24"/>
          <w:szCs w:val="24"/>
        </w:rPr>
        <w:t>regional</w:t>
      </w:r>
      <w:r w:rsidRPr="003602F6">
        <w:rPr>
          <w:rFonts w:ascii="Times New Roman" w:hAnsi="Times New Roman"/>
          <w:bCs/>
          <w:sz w:val="24"/>
          <w:szCs w:val="24"/>
        </w:rPr>
        <w:t xml:space="preserve"> level the Project worked with the Caribbean Disaster Emergency Management Agency (CDEMA) towards improving regional institutional capacities for mainstreaming gender in disaster management policies and programmes and preparation for disaster recovery through </w:t>
      </w:r>
      <w:r w:rsidRPr="003602F6">
        <w:rPr>
          <w:rFonts w:ascii="Times New Roman" w:hAnsi="Times New Roman"/>
          <w:sz w:val="24"/>
          <w:szCs w:val="24"/>
        </w:rPr>
        <w:t>Post Disaster Needs Assessment (</w:t>
      </w:r>
      <w:r w:rsidRPr="003602F6">
        <w:rPr>
          <w:rFonts w:ascii="Times New Roman" w:hAnsi="Times New Roman"/>
          <w:bCs/>
          <w:sz w:val="24"/>
          <w:szCs w:val="24"/>
        </w:rPr>
        <w:t xml:space="preserve">PDNA) training. </w:t>
      </w:r>
      <w:r w:rsidRPr="003602F6">
        <w:rPr>
          <w:rFonts w:ascii="Times New Roman" w:hAnsi="Times New Roman"/>
          <w:sz w:val="24"/>
          <w:szCs w:val="24"/>
        </w:rPr>
        <w:t>CDEMA, formerly known as CDERA</w:t>
      </w:r>
      <w:r w:rsidRPr="003602F6">
        <w:rPr>
          <w:rStyle w:val="FootnoteReference"/>
          <w:rFonts w:ascii="Times New Roman" w:hAnsi="Times New Roman"/>
          <w:sz w:val="24"/>
          <w:szCs w:val="24"/>
        </w:rPr>
        <w:footnoteReference w:id="5"/>
      </w:r>
      <w:r w:rsidRPr="003602F6">
        <w:rPr>
          <w:rFonts w:ascii="Times New Roman" w:hAnsi="Times New Roman"/>
          <w:sz w:val="24"/>
          <w:szCs w:val="24"/>
        </w:rPr>
        <w:t xml:space="preserve">, </w:t>
      </w:r>
      <w:r w:rsidRPr="003602F6">
        <w:rPr>
          <w:rFonts w:ascii="Times New Roman" w:hAnsi="Times New Roman"/>
          <w:color w:val="1F2025"/>
          <w:sz w:val="24"/>
          <w:szCs w:val="24"/>
        </w:rPr>
        <w:t xml:space="preserve">is the regional disaster management body, which acts as a </w:t>
      </w:r>
      <w:r w:rsidRPr="003602F6">
        <w:rPr>
          <w:rFonts w:ascii="Times New Roman" w:hAnsi="Times New Roman"/>
          <w:sz w:val="24"/>
          <w:szCs w:val="24"/>
        </w:rPr>
        <w:t xml:space="preserve">facilitator, driver, coordinator and motivating force for the promotion and engineering of Comprehensive Disaster Management (CDM) </w:t>
      </w:r>
      <w:r w:rsidRPr="003602F6">
        <w:rPr>
          <w:rFonts w:ascii="Times New Roman" w:hAnsi="Times New Roman"/>
          <w:sz w:val="24"/>
          <w:szCs w:val="24"/>
        </w:rPr>
        <w:lastRenderedPageBreak/>
        <w:t>in all participating states</w:t>
      </w:r>
      <w:r w:rsidRPr="003602F6">
        <w:rPr>
          <w:rStyle w:val="FootnoteReference"/>
          <w:rFonts w:ascii="Times New Roman" w:hAnsi="Times New Roman"/>
          <w:sz w:val="24"/>
          <w:szCs w:val="24"/>
        </w:rPr>
        <w:footnoteReference w:id="6"/>
      </w:r>
      <w:r w:rsidRPr="003602F6">
        <w:rPr>
          <w:rFonts w:ascii="Times New Roman" w:hAnsi="Times New Roman"/>
          <w:sz w:val="24"/>
          <w:szCs w:val="24"/>
        </w:rPr>
        <w:t>. CDEMA’s functions include: (a) mobilizing and coordinating disaster relief; (b) mitigating or eliminating, as far as practicable, the immediate consequences of disasters in Participating States; (c) providing immediate and coordinated response by means of emergency disaster relief to any affected Participating State; (d) securing, coordinating and providing to interested inter-governmental and non-governmental organizations reliable and comprehensive information on disasters affecting any Participating State; (e) encouraging (i) the adoption of disaster loss reduction and mitigation policies and practices at the national and regional level, and; (ii) cooperative arrangements and mechanisms to facilitate the development of a culture of disaster loss reduction; and (f) coordinating the establishment, enhancement and maintenance of adequate emergency disaster response capabilities among the Participating States.</w:t>
      </w:r>
    </w:p>
    <w:p w14:paraId="31F6E8E8" w14:textId="77777777" w:rsidR="0005710B" w:rsidRPr="003602F6" w:rsidRDefault="0005710B" w:rsidP="0005710B">
      <w:pPr>
        <w:spacing w:after="120"/>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 xml:space="preserve">Project Design </w:t>
      </w:r>
    </w:p>
    <w:p w14:paraId="31F6E8E9" w14:textId="77777777" w:rsidR="0005710B" w:rsidRPr="003602F6" w:rsidRDefault="0005710B" w:rsidP="0005710B">
      <w:pPr>
        <w:spacing w:after="120"/>
        <w:jc w:val="both"/>
        <w:rPr>
          <w:rFonts w:ascii="Times New Roman" w:hAnsi="Times New Roman" w:cs="Times New Roman"/>
          <w:i/>
          <w:sz w:val="24"/>
          <w:szCs w:val="24"/>
          <w:lang w:val="en-US"/>
        </w:rPr>
      </w:pPr>
      <w:r w:rsidRPr="003602F6">
        <w:rPr>
          <w:rFonts w:ascii="Times New Roman" w:hAnsi="Times New Roman" w:cs="Times New Roman"/>
          <w:sz w:val="24"/>
          <w:szCs w:val="24"/>
          <w:lang w:val="en-US"/>
        </w:rPr>
        <w:t>The Project Document is well developed, contains most essential components required by UNDP and provides adequate background information and contents. The Project does not have the Theory of Change</w:t>
      </w:r>
      <w:r w:rsidRPr="003602F6">
        <w:rPr>
          <w:rStyle w:val="FootnoteReference"/>
          <w:rFonts w:ascii="Times New Roman" w:hAnsi="Times New Roman" w:cs="Times New Roman"/>
          <w:sz w:val="24"/>
          <w:szCs w:val="24"/>
          <w:lang w:val="en-US"/>
        </w:rPr>
        <w:footnoteReference w:id="7"/>
      </w:r>
      <w:r w:rsidRPr="003602F6">
        <w:rPr>
          <w:rFonts w:ascii="Times New Roman" w:hAnsi="Times New Roman" w:cs="Times New Roman"/>
          <w:sz w:val="24"/>
          <w:szCs w:val="24"/>
          <w:lang w:val="en-US"/>
        </w:rPr>
        <w:t xml:space="preserve">, however, the Results and Resources Framework is well formulated and has clearly established baselines and measurable and attainable targets. The RRF has been amended two times following the substantive Project revisions. Output indicators correspond to SMART criteria and are specific, measurable, attainable, relevant and time-bound. </w:t>
      </w:r>
    </w:p>
    <w:p w14:paraId="31F6E8EA" w14:textId="77777777" w:rsidR="0005710B" w:rsidRPr="003602F6" w:rsidRDefault="0005710B" w:rsidP="0005710B">
      <w:pPr>
        <w:pStyle w:val="Default"/>
        <w:spacing w:before="120" w:after="120" w:line="240" w:lineRule="atLeast"/>
        <w:jc w:val="both"/>
        <w:rPr>
          <w:color w:val="auto"/>
        </w:rPr>
      </w:pPr>
      <w:r w:rsidRPr="003602F6">
        <w:rPr>
          <w:color w:val="auto"/>
        </w:rPr>
        <w:t>The original Project rationale and objectives were aligned with the Outputs of the Regional Programme Document (RPD) for Latin America and the Caribbean for 2008-2001 (extended to 2013). The Project was aligned with the Regional Programme Document for 2014-2017 through a substantive revision in 2014.</w:t>
      </w:r>
    </w:p>
    <w:p w14:paraId="31F6E8EB" w14:textId="77777777" w:rsidR="0005710B" w:rsidRPr="003602F6" w:rsidRDefault="0005710B" w:rsidP="0005710B">
      <w:pPr>
        <w:pStyle w:val="Default"/>
        <w:spacing w:before="120" w:after="120" w:line="240" w:lineRule="atLeast"/>
        <w:jc w:val="both"/>
        <w:rPr>
          <w:color w:val="auto"/>
        </w:rPr>
      </w:pPr>
      <w:r w:rsidRPr="003602F6">
        <w:rPr>
          <w:color w:val="auto"/>
        </w:rPr>
        <w:t xml:space="preserve">The Management Arrangements are relatively well defined. The project document provides the general description of the structure and the functions of the </w:t>
      </w:r>
      <w:r w:rsidRPr="003602F6">
        <w:rPr>
          <w:i/>
          <w:color w:val="auto"/>
        </w:rPr>
        <w:t xml:space="preserve">Regional Program Thematic Advisory Panel (Group) </w:t>
      </w:r>
      <w:r w:rsidRPr="003602F6">
        <w:rPr>
          <w:color w:val="auto"/>
        </w:rPr>
        <w:t xml:space="preserve">for CRMI II, however, it does not specify the participating countries. The roles of Project Assurance and Project Manager are well defined and clear. The project document also clearly defines the roles and responsibilities of participating UNDP Country Offices, administrative and coordination mechanisms as well as financial management arrangements. </w:t>
      </w:r>
    </w:p>
    <w:p w14:paraId="31F6E8EC" w14:textId="77777777" w:rsidR="0005710B" w:rsidRPr="003602F6" w:rsidRDefault="0005710B" w:rsidP="0005710B">
      <w:pPr>
        <w:pStyle w:val="Default"/>
        <w:spacing w:before="120" w:after="120" w:line="240" w:lineRule="atLeast"/>
        <w:jc w:val="both"/>
        <w:rPr>
          <w:color w:val="auto"/>
        </w:rPr>
      </w:pPr>
      <w:r w:rsidRPr="003602F6">
        <w:rPr>
          <w:color w:val="auto"/>
        </w:rPr>
        <w:lastRenderedPageBreak/>
        <w:t>The signed project document contains a monitoring and evaluation framework, a detailed component ¨</w:t>
      </w:r>
      <w:r w:rsidRPr="003602F6">
        <w:rPr>
          <w:i/>
          <w:color w:val="auto"/>
        </w:rPr>
        <w:t>Quality Management for Project Activity Results</w:t>
      </w:r>
      <w:r w:rsidRPr="003602F6">
        <w:rPr>
          <w:color w:val="auto"/>
        </w:rPr>
        <w:t xml:space="preserve">¨ and an offline risk log, which are well developed and detailed. The project document contains comprehensive situation analysis, which provides full context of the intervention. The budget and the workplan provide detailed breakdown of activities/costs per donor/implementing agency. </w:t>
      </w:r>
    </w:p>
    <w:p w14:paraId="31F6E8ED" w14:textId="77777777" w:rsidR="0005710B" w:rsidRPr="003602F6" w:rsidRDefault="0005710B" w:rsidP="0005710B">
      <w:pPr>
        <w:pStyle w:val="Default"/>
        <w:spacing w:before="120" w:after="120" w:line="240" w:lineRule="atLeast"/>
        <w:jc w:val="both"/>
        <w:rPr>
          <w:color w:val="auto"/>
        </w:rPr>
      </w:pPr>
      <w:r w:rsidRPr="003602F6">
        <w:rPr>
          <w:color w:val="auto"/>
        </w:rPr>
        <w:t xml:space="preserve">The Legal Framework component of the project document makes reference to Standard Basic Assistance Agreements (SBAA) signed between UNDP and Barbados, Guyana and Jamaica. The project document does not list agreements with Cuba, Trinidad and Tobago and Dominican Republic. </w:t>
      </w:r>
    </w:p>
    <w:p w14:paraId="31F6E8EE" w14:textId="77777777" w:rsidR="0005710B" w:rsidRPr="003602F6" w:rsidRDefault="0005710B" w:rsidP="0005710B">
      <w:pPr>
        <w:pStyle w:val="Default"/>
        <w:spacing w:before="120" w:after="120" w:line="240" w:lineRule="atLeast"/>
        <w:jc w:val="both"/>
        <w:rPr>
          <w:color w:val="auto"/>
        </w:rPr>
      </w:pPr>
      <w:r w:rsidRPr="003602F6">
        <w:rPr>
          <w:color w:val="auto"/>
        </w:rPr>
        <w:t xml:space="preserve">The UNDP Country Office in Barbados was instrumental in obtaining letters of endorsement from three governments in the region - Government of British Virgin Islands, Montserrat and St. Vincent and Grenadines - expressing the acceptance and endorsement of the regional project CRMI – Phase II. </w:t>
      </w:r>
    </w:p>
    <w:p w14:paraId="31F6E8EF" w14:textId="77777777" w:rsidR="0005710B" w:rsidRPr="003602F6" w:rsidRDefault="0005710B" w:rsidP="0005710B">
      <w:pPr>
        <w:pStyle w:val="Default"/>
        <w:spacing w:before="120" w:after="120" w:line="240" w:lineRule="atLeast"/>
        <w:jc w:val="both"/>
        <w:rPr>
          <w:color w:val="auto"/>
        </w:rPr>
      </w:pPr>
      <w:r w:rsidRPr="003602F6">
        <w:rPr>
          <w:color w:val="auto"/>
        </w:rPr>
        <w:t xml:space="preserve">For the purposes of the Project, the RHLAC has signed a Letter of Agreement with CDEMA on the implementation of CRMI II. Agreements on Technical Assistance </w:t>
      </w:r>
      <w:r w:rsidRPr="003602F6">
        <w:t xml:space="preserve">for the Implementation of the Risk Reduction Management Centre South-South Initiative </w:t>
      </w:r>
      <w:r w:rsidRPr="003602F6">
        <w:rPr>
          <w:color w:val="auto"/>
        </w:rPr>
        <w:t xml:space="preserve">have been signed with UNDP Country Offices of Dominican Republic, Guyana, Jamaica and Trinidad and Tobago; RHLAC has signed a letter of approval of the RRMC implementation plan in British Virgin Islands with the support of UNDP Barbados. Additionally, Country Offices of </w:t>
      </w:r>
      <w:r w:rsidR="00235818" w:rsidRPr="003602F6">
        <w:rPr>
          <w:color w:val="auto"/>
        </w:rPr>
        <w:t xml:space="preserve">Trinidad and Tobago, </w:t>
      </w:r>
      <w:r w:rsidRPr="003602F6">
        <w:rPr>
          <w:color w:val="auto"/>
        </w:rPr>
        <w:t>Dominican R</w:t>
      </w:r>
      <w:r w:rsidR="00235818" w:rsidRPr="003602F6">
        <w:rPr>
          <w:color w:val="auto"/>
        </w:rPr>
        <w:t xml:space="preserve">epublic, Guyana and Jamaica obtained </w:t>
      </w:r>
      <w:r w:rsidRPr="003602F6">
        <w:rPr>
          <w:color w:val="auto"/>
        </w:rPr>
        <w:t xml:space="preserve">letters of agreement with national counterpart institutions as part of the criteria participate in the RRMC pilot in their respective countries.  </w:t>
      </w:r>
    </w:p>
    <w:p w14:paraId="31F6E8F0" w14:textId="77777777" w:rsidR="0005710B" w:rsidRPr="003602F6" w:rsidRDefault="0005710B" w:rsidP="0005710B">
      <w:pPr>
        <w:pStyle w:val="Default"/>
        <w:spacing w:before="120" w:after="120" w:line="240" w:lineRule="atLeast"/>
        <w:jc w:val="both"/>
        <w:rPr>
          <w:i/>
          <w:color w:val="auto"/>
        </w:rPr>
      </w:pPr>
      <w:r w:rsidRPr="003602F6">
        <w:rPr>
          <w:i/>
          <w:color w:val="auto"/>
        </w:rPr>
        <w:t xml:space="preserve">Execution and Implementation Modalities </w:t>
      </w:r>
    </w:p>
    <w:p w14:paraId="31F6E8F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Project was executed by the UNDP Regional Hub in Panama and implemented by UNDP Country Offices in cooperation with the Caribbean Disaster Emergency Management agency (CDEMA).</w:t>
      </w:r>
    </w:p>
    <w:p w14:paraId="31F6E8F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After a series of staff changes, which included the closure of UNDP Sub-Regional Centre in Trinidad and Tobago and the departure of the sub-regional Disaster Risk Adviser, the Project has been managed by the Project Coordinator based in RHLAC in Panama. The Project Coordinator was responsible for the achievement of outputs and day-to-day management of the Project, coordination with stakeholders and corporate partners</w:t>
      </w:r>
      <w:r w:rsidR="00235818"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and project monitoring. </w:t>
      </w:r>
    </w:p>
    <w:p w14:paraId="31F6E8F3" w14:textId="77777777" w:rsidR="0005710B" w:rsidRPr="003602F6" w:rsidRDefault="0005710B" w:rsidP="0005710B">
      <w:pPr>
        <w:pStyle w:val="CommentText"/>
        <w:spacing w:before="120" w:after="120" w:line="240" w:lineRule="atLeast"/>
        <w:jc w:val="both"/>
        <w:rPr>
          <w:rFonts w:ascii="Times New Roman" w:hAnsi="Times New Roman" w:cs="Times New Roman"/>
          <w:lang w:val="en-US"/>
        </w:rPr>
      </w:pPr>
      <w:r w:rsidRPr="003602F6">
        <w:rPr>
          <w:rFonts w:ascii="Times New Roman" w:hAnsi="Times New Roman" w:cs="Times New Roman"/>
          <w:lang w:val="en-US"/>
        </w:rPr>
        <w:t xml:space="preserve">With the exception of Cuba, the Project did not have designated National Project Coordinators in the beneficiary countries. In every participating Country Office, the DRR focal points or other </w:t>
      </w:r>
      <w:r w:rsidRPr="003602F6">
        <w:rPr>
          <w:rFonts w:ascii="Times New Roman" w:hAnsi="Times New Roman" w:cs="Times New Roman"/>
          <w:lang w:val="en-US"/>
        </w:rPr>
        <w:lastRenderedPageBreak/>
        <w:t>designated persons provided support for activity planning, implementation, monitoring and follow-up, participated in meetings and other coordination and decision-making activities. The UNDP Country Offices also provided operational support for pilot activities, which included explaining UNDP processes, processing and obtaining documentation, submission of requisitions and purchase orders for pilot implementation. All requests were reviewed and approved by the RHLAC. National pilot activities were handled by coordinators located in national organizations such as OPDEM in Jamaica, DDM in British Virgin Islands, CDC in Guyana, ODPM in Trinidad and Tobago and Civil Defense in the Dominican Republic.</w:t>
      </w:r>
    </w:p>
    <w:p w14:paraId="31F6E8F4" w14:textId="77777777" w:rsidR="0005710B" w:rsidRPr="003602F6" w:rsidRDefault="0005710B" w:rsidP="0005710B">
      <w:pPr>
        <w:pStyle w:val="CommentText"/>
        <w:spacing w:before="120" w:after="120" w:line="240" w:lineRule="atLeast"/>
        <w:jc w:val="both"/>
        <w:rPr>
          <w:rFonts w:ascii="Times New Roman" w:hAnsi="Times New Roman" w:cs="Times New Roman"/>
          <w:lang w:val="en-US"/>
        </w:rPr>
      </w:pPr>
      <w:r w:rsidRPr="003602F6">
        <w:rPr>
          <w:rFonts w:ascii="Times New Roman" w:hAnsi="Times New Roman" w:cs="Times New Roman"/>
          <w:lang w:val="en-US"/>
        </w:rPr>
        <w:t xml:space="preserve">In Cuba, in addition to the DRR focal point, the Project maintained a national project coordinator, whose costs were shared by the Project and UNDP Cuba. This position was required given the key role of UNDP Cuba in designing and transferring the RRMC model. This implied production of knowledge materials, systematization of knowledge, design and implementation of workshops and trainings, methodological support and monitoring. </w:t>
      </w:r>
    </w:p>
    <w:p w14:paraId="31F6E8F5" w14:textId="77777777" w:rsidR="0005710B" w:rsidRPr="003602F6" w:rsidRDefault="0005710B" w:rsidP="0005710B">
      <w:pPr>
        <w:pStyle w:val="CommentText"/>
        <w:spacing w:before="120" w:after="120" w:line="240" w:lineRule="atLeast"/>
        <w:jc w:val="both"/>
        <w:rPr>
          <w:rFonts w:ascii="Times New Roman" w:hAnsi="Times New Roman" w:cs="Times New Roman"/>
          <w:lang w:val="en-US"/>
        </w:rPr>
      </w:pPr>
      <w:r w:rsidRPr="003602F6">
        <w:rPr>
          <w:rFonts w:ascii="Times New Roman" w:hAnsi="Times New Roman" w:cs="Times New Roman"/>
          <w:lang w:val="en-US"/>
        </w:rPr>
        <w:t xml:space="preserve">Additionally, the Project financed a portion of the DRR focal point position in UNDP Barbados to provide continuity from Phase I, assist with the implementation of the RRMC model in British Virgin Islands and ensure coordinated implementation of the Output 2 with partners such as CDEMA. </w:t>
      </w:r>
    </w:p>
    <w:p w14:paraId="31F6E8F6" w14:textId="77777777" w:rsidR="0005710B" w:rsidRPr="003602F6" w:rsidRDefault="0005710B" w:rsidP="0005710B">
      <w:pPr>
        <w:widowControl w:val="0"/>
        <w:autoSpaceDE w:val="0"/>
        <w:autoSpaceDN w:val="0"/>
        <w:adjustRightInd w:val="0"/>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Funds received from BCPR and RBLAC were managed from the RHLAC, with the UNDP Country Offices receiving Chart of Accounts (COA) to charge country-specific activities. Once the Project was re-activated, the possibility of </w:t>
      </w:r>
      <w:r w:rsidRPr="003602F6">
        <w:rPr>
          <w:rFonts w:ascii="Times New Roman" w:eastAsiaTheme="minorEastAsia" w:hAnsi="Times New Roman" w:cs="Times New Roman"/>
          <w:sz w:val="24"/>
          <w:szCs w:val="24"/>
          <w:lang w:val="en-US"/>
        </w:rPr>
        <w:t>delegating financial management responsibility to the participating UNDP Country Offices was contemplated and respective consultations undertaken. However, the Project was approved for RHLAC implementation from BCPR Thematic Trust funds</w:t>
      </w:r>
      <w:r w:rsidRPr="003602F6">
        <w:rPr>
          <w:rStyle w:val="FootnoteReference"/>
          <w:rFonts w:ascii="Times New Roman" w:eastAsiaTheme="minorEastAsia" w:hAnsi="Times New Roman" w:cs="Times New Roman"/>
          <w:sz w:val="24"/>
          <w:szCs w:val="24"/>
          <w:lang w:val="en-US"/>
        </w:rPr>
        <w:footnoteReference w:id="8"/>
      </w:r>
      <w:r w:rsidRPr="003602F6">
        <w:rPr>
          <w:rFonts w:ascii="Times New Roman" w:eastAsiaTheme="minorEastAsia" w:hAnsi="Times New Roman" w:cs="Times New Roman"/>
          <w:sz w:val="24"/>
          <w:szCs w:val="24"/>
          <w:lang w:val="en-US"/>
        </w:rPr>
        <w:t xml:space="preserve"> and according to the finance and audit departments, consulted by the Project, it was not possible to delegate financial management to the Country Offices, since it implied changing the Project modality from the regional to multi-country and contradicted the intervention logic and objectives. Therefore, following the consultation with the RHLAC audit department, financial management of the Project was maintained at the regional level with the </w:t>
      </w:r>
      <w:r w:rsidRPr="003602F6">
        <w:rPr>
          <w:rFonts w:ascii="Times New Roman" w:hAnsi="Times New Roman" w:cs="Times New Roman"/>
          <w:sz w:val="24"/>
          <w:szCs w:val="24"/>
          <w:lang w:val="en-US"/>
        </w:rPr>
        <w:t xml:space="preserve">administrative and financial support from the RHLAC Operations Unit. The RHLAC </w:t>
      </w:r>
      <w:r w:rsidR="00CF60B2" w:rsidRPr="003602F6">
        <w:rPr>
          <w:rFonts w:ascii="Times New Roman" w:hAnsi="Times New Roman" w:cs="Times New Roman"/>
          <w:sz w:val="24"/>
          <w:szCs w:val="24"/>
          <w:lang w:val="en-US"/>
        </w:rPr>
        <w:t xml:space="preserve">Regional </w:t>
      </w:r>
      <w:r w:rsidRPr="003602F6">
        <w:rPr>
          <w:rFonts w:ascii="Times New Roman" w:hAnsi="Times New Roman" w:cs="Times New Roman"/>
          <w:sz w:val="24"/>
          <w:szCs w:val="24"/>
          <w:lang w:val="en-US"/>
        </w:rPr>
        <w:t>Programme Officer provided Project Assurance functions.</w:t>
      </w:r>
    </w:p>
    <w:p w14:paraId="31F6E8F7"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Thematic Advisory Panel met once at the beginning of the Project. Subsequent meetings of the Panel were conducted in the framework of various RC/RR meetings organized by RHLAC </w:t>
      </w:r>
      <w:r w:rsidRPr="003602F6">
        <w:rPr>
          <w:rFonts w:ascii="Times New Roman" w:hAnsi="Times New Roman" w:cs="Times New Roman"/>
          <w:sz w:val="24"/>
          <w:szCs w:val="24"/>
          <w:lang w:val="en-US"/>
        </w:rPr>
        <w:lastRenderedPageBreak/>
        <w:t>and/or RBLAC, during which the RC/RRs discussed project implementation, challenges and progress and made decisions about Project priorities and adjustments</w:t>
      </w:r>
      <w:r w:rsidRPr="003602F6">
        <w:rPr>
          <w:rStyle w:val="FootnoteReference"/>
          <w:rFonts w:ascii="Times New Roman" w:hAnsi="Times New Roman" w:cs="Times New Roman"/>
          <w:sz w:val="24"/>
          <w:szCs w:val="24"/>
          <w:lang w:val="en-US"/>
        </w:rPr>
        <w:footnoteReference w:id="9"/>
      </w:r>
      <w:r w:rsidRPr="003602F6">
        <w:rPr>
          <w:rFonts w:ascii="Times New Roman" w:hAnsi="Times New Roman" w:cs="Times New Roman"/>
          <w:sz w:val="24"/>
          <w:szCs w:val="24"/>
          <w:lang w:val="en-US"/>
        </w:rPr>
        <w:t xml:space="preserve">. Participation of UN Resident </w:t>
      </w:r>
      <w:r w:rsidR="00CF60B2" w:rsidRPr="003602F6">
        <w:rPr>
          <w:rFonts w:ascii="Times New Roman" w:hAnsi="Times New Roman" w:cs="Times New Roman"/>
          <w:sz w:val="24"/>
          <w:szCs w:val="24"/>
          <w:lang w:val="en-US"/>
        </w:rPr>
        <w:t xml:space="preserve">Representatives </w:t>
      </w:r>
      <w:r w:rsidRPr="003602F6">
        <w:rPr>
          <w:rFonts w:ascii="Times New Roman" w:hAnsi="Times New Roman" w:cs="Times New Roman"/>
          <w:sz w:val="24"/>
          <w:szCs w:val="24"/>
          <w:lang w:val="en-US"/>
        </w:rPr>
        <w:t xml:space="preserve">in these meetings has been varied. </w:t>
      </w:r>
    </w:p>
    <w:p w14:paraId="31F6E8F8" w14:textId="77777777" w:rsidR="0005710B" w:rsidRPr="003602F6" w:rsidRDefault="0005710B" w:rsidP="0005710B">
      <w:pPr>
        <w:pStyle w:val="Default"/>
        <w:spacing w:before="120" w:after="120" w:line="240" w:lineRule="atLeast"/>
        <w:jc w:val="both"/>
        <w:rPr>
          <w:i/>
        </w:rPr>
      </w:pPr>
      <w:r w:rsidRPr="003602F6">
        <w:rPr>
          <w:i/>
        </w:rPr>
        <w:t>Strategic Partnerships</w:t>
      </w:r>
    </w:p>
    <w:p w14:paraId="31F6E8F9"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Project has established successful partnership arrangements at national and regional levels. Apart from the national disaster management authorities in the beneficiary countries, the Project has strengthened its collaboration with the regional organizations such as CDEMA; academia, through the University of West Indies (UWI) in Jamaica and Polytechnic University José Antonio Echeverria (CUJAE) in Cuba; Governments, through the national disaster management authorities in the beneficiary countries (DDM, Dominican Civil Defense, CDC, ODPEM, and ODPM), as well as the Cuban Environmental Agency (AMA) and civil society – through the Caribbean Women’s Association (CARIWA). The Project also advanced in fostering partnerships at the local level, through gra</w:t>
      </w:r>
      <w:r w:rsidR="00BF7289" w:rsidRPr="003602F6">
        <w:rPr>
          <w:rFonts w:ascii="Times New Roman" w:hAnsi="Times New Roman" w:cs="Times New Roman"/>
          <w:sz w:val="24"/>
          <w:szCs w:val="24"/>
          <w:lang w:val="en-US"/>
        </w:rPr>
        <w:t>ss</w:t>
      </w:r>
      <w:r w:rsidRPr="003602F6">
        <w:rPr>
          <w:rFonts w:ascii="Times New Roman" w:hAnsi="Times New Roman" w:cs="Times New Roman"/>
          <w:sz w:val="24"/>
          <w:szCs w:val="24"/>
          <w:lang w:val="en-US"/>
        </w:rPr>
        <w:t xml:space="preserve">roots organizations in the RRMC recipient communities. </w:t>
      </w:r>
    </w:p>
    <w:p w14:paraId="31F6E8FA"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Implementation Constraints</w:t>
      </w:r>
    </w:p>
    <w:p w14:paraId="31F6E8FB"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most significant implementation challenge has been the limited time and funding available to the Project. Due to corporate reorganization, lack of engagement of key national and corporate counterparts and staff turnover, the Project start was delayed by almost two years affecting the implementation of the initially planned activities and resulting in two revisions of the Project. </w:t>
      </w:r>
    </w:p>
    <w:p w14:paraId="31F6E8F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funds were also limited. As noted above, the Project received 42% of the planned resources, which were not sufficient for the achievement of the planned results, despite the noted efficiency in the use of available resources. See Chapter 6. Findings for a more detailed description of challenges and limitations. </w:t>
      </w:r>
    </w:p>
    <w:p w14:paraId="31F6E8FD" w14:textId="77777777" w:rsidR="0005710B" w:rsidRPr="003602F6" w:rsidRDefault="0005710B" w:rsidP="0005710B">
      <w:pPr>
        <w:pStyle w:val="Heading1"/>
        <w:spacing w:before="240" w:after="240" w:line="240" w:lineRule="atLeast"/>
        <w:rPr>
          <w:rFonts w:ascii="Times New Roman" w:hAnsi="Times New Roman" w:cs="Times New Roman"/>
          <w:sz w:val="24"/>
          <w:szCs w:val="24"/>
          <w:lang w:val="en-US"/>
        </w:rPr>
      </w:pPr>
      <w:bookmarkStart w:id="7" w:name="_Toc293001982"/>
      <w:r w:rsidRPr="003602F6">
        <w:rPr>
          <w:rFonts w:ascii="Times New Roman" w:hAnsi="Times New Roman" w:cs="Times New Roman"/>
          <w:sz w:val="24"/>
          <w:szCs w:val="24"/>
          <w:lang w:val="en-US"/>
        </w:rPr>
        <w:t>CHAPTER 4. EVALUATION SCOPE AND OBJECTIVES</w:t>
      </w:r>
      <w:bookmarkEnd w:id="7"/>
    </w:p>
    <w:p w14:paraId="31F6E8FE" w14:textId="77777777" w:rsidR="0005710B" w:rsidRPr="003602F6" w:rsidRDefault="0005710B" w:rsidP="0005710B">
      <w:pPr>
        <w:pStyle w:val="Default"/>
        <w:spacing w:before="120" w:after="120" w:line="240" w:lineRule="atLeast"/>
        <w:jc w:val="both"/>
        <w:rPr>
          <w:i/>
          <w:color w:val="auto"/>
        </w:rPr>
      </w:pPr>
      <w:r w:rsidRPr="003602F6">
        <w:rPr>
          <w:i/>
          <w:color w:val="auto"/>
        </w:rPr>
        <w:t>Evaluation Objectives</w:t>
      </w:r>
    </w:p>
    <w:p w14:paraId="31F6E8FF"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In line with the evaluation Terms of Reference, the specific objectives of the evaluation are to assess:</w:t>
      </w:r>
    </w:p>
    <w:p w14:paraId="31F6E900" w14:textId="77777777" w:rsidR="0005710B" w:rsidRPr="003602F6" w:rsidRDefault="0005710B" w:rsidP="0005710B">
      <w:pPr>
        <w:pStyle w:val="ListParagraph"/>
        <w:numPr>
          <w:ilvl w:val="0"/>
          <w:numId w:val="4"/>
        </w:numPr>
        <w:spacing w:after="120"/>
        <w:jc w:val="both"/>
        <w:rPr>
          <w:rFonts w:ascii="Times New Roman" w:hAnsi="Times New Roman"/>
          <w:sz w:val="24"/>
          <w:szCs w:val="24"/>
          <w:lang w:val="en-US"/>
        </w:rPr>
      </w:pPr>
      <w:r w:rsidRPr="003602F6">
        <w:rPr>
          <w:rFonts w:ascii="Times New Roman" w:hAnsi="Times New Roman"/>
          <w:sz w:val="24"/>
          <w:szCs w:val="24"/>
          <w:lang w:val="en-US"/>
        </w:rPr>
        <w:t>The relevance of the Project, and</w:t>
      </w:r>
      <w:r w:rsidR="00F5775F" w:rsidRPr="003602F6">
        <w:rPr>
          <w:rFonts w:ascii="Times New Roman" w:hAnsi="Times New Roman"/>
          <w:sz w:val="24"/>
          <w:szCs w:val="24"/>
          <w:lang w:val="en-US"/>
        </w:rPr>
        <w:t>,</w:t>
      </w:r>
      <w:r w:rsidRPr="003602F6">
        <w:rPr>
          <w:rFonts w:ascii="Times New Roman" w:hAnsi="Times New Roman"/>
          <w:sz w:val="24"/>
          <w:szCs w:val="24"/>
          <w:lang w:val="en-US"/>
        </w:rPr>
        <w:t xml:space="preserve"> in particular</w:t>
      </w:r>
      <w:r w:rsidR="00F5775F" w:rsidRPr="003602F6">
        <w:rPr>
          <w:rFonts w:ascii="Times New Roman" w:hAnsi="Times New Roman"/>
          <w:sz w:val="24"/>
          <w:szCs w:val="24"/>
          <w:lang w:val="en-US"/>
        </w:rPr>
        <w:t>,</w:t>
      </w:r>
      <w:r w:rsidRPr="003602F6">
        <w:rPr>
          <w:rFonts w:ascii="Times New Roman" w:hAnsi="Times New Roman"/>
          <w:sz w:val="24"/>
          <w:szCs w:val="24"/>
          <w:lang w:val="en-US"/>
        </w:rPr>
        <w:t xml:space="preserve"> its regional and south-south cooperation (SSC) dimensions;</w:t>
      </w:r>
    </w:p>
    <w:p w14:paraId="31F6E901" w14:textId="77777777" w:rsidR="0005710B" w:rsidRPr="003602F6" w:rsidRDefault="0005710B" w:rsidP="0005710B">
      <w:pPr>
        <w:pStyle w:val="ListParagraph"/>
        <w:numPr>
          <w:ilvl w:val="0"/>
          <w:numId w:val="4"/>
        </w:numPr>
        <w:spacing w:after="120"/>
        <w:jc w:val="both"/>
        <w:rPr>
          <w:rFonts w:ascii="Times New Roman" w:hAnsi="Times New Roman"/>
          <w:sz w:val="24"/>
          <w:szCs w:val="24"/>
          <w:lang w:val="en-US"/>
        </w:rPr>
      </w:pPr>
      <w:r w:rsidRPr="003602F6">
        <w:rPr>
          <w:rFonts w:ascii="Times New Roman" w:hAnsi="Times New Roman"/>
          <w:sz w:val="24"/>
          <w:szCs w:val="24"/>
          <w:lang w:val="en-US"/>
        </w:rPr>
        <w:lastRenderedPageBreak/>
        <w:t>The effectiveness and efficiency with which the BCPR and RBLAC resources have been used;</w:t>
      </w:r>
    </w:p>
    <w:p w14:paraId="31F6E902" w14:textId="77777777" w:rsidR="0005710B" w:rsidRPr="003602F6" w:rsidRDefault="0005710B" w:rsidP="0005710B">
      <w:pPr>
        <w:pStyle w:val="ListParagraph"/>
        <w:numPr>
          <w:ilvl w:val="0"/>
          <w:numId w:val="4"/>
        </w:numPr>
        <w:spacing w:after="120"/>
        <w:jc w:val="both"/>
        <w:rPr>
          <w:rFonts w:ascii="Times New Roman" w:hAnsi="Times New Roman"/>
          <w:sz w:val="24"/>
          <w:szCs w:val="24"/>
          <w:lang w:val="en-US"/>
        </w:rPr>
      </w:pPr>
      <w:r w:rsidRPr="003602F6">
        <w:rPr>
          <w:rFonts w:ascii="Times New Roman" w:hAnsi="Times New Roman"/>
          <w:sz w:val="24"/>
          <w:szCs w:val="24"/>
          <w:lang w:val="en-US"/>
        </w:rPr>
        <w:t>The usefulness and sustainability of the results/project targets for the beneficiaries;</w:t>
      </w:r>
    </w:p>
    <w:p w14:paraId="31F6E903" w14:textId="77777777" w:rsidR="0005710B" w:rsidRPr="003602F6" w:rsidRDefault="0005710B" w:rsidP="0005710B">
      <w:pPr>
        <w:pStyle w:val="ListParagraph"/>
        <w:numPr>
          <w:ilvl w:val="0"/>
          <w:numId w:val="4"/>
        </w:numPr>
        <w:spacing w:after="120"/>
        <w:jc w:val="both"/>
        <w:rPr>
          <w:rFonts w:ascii="Times New Roman" w:hAnsi="Times New Roman"/>
          <w:sz w:val="24"/>
          <w:szCs w:val="24"/>
          <w:lang w:val="en-US"/>
        </w:rPr>
      </w:pPr>
      <w:r w:rsidRPr="003602F6">
        <w:rPr>
          <w:rFonts w:ascii="Times New Roman" w:hAnsi="Times New Roman"/>
          <w:sz w:val="24"/>
          <w:szCs w:val="24"/>
          <w:lang w:val="en-US"/>
        </w:rPr>
        <w:t>UNDP and other implementing partners’ performance as development partners;</w:t>
      </w:r>
    </w:p>
    <w:p w14:paraId="31F6E904" w14:textId="77777777" w:rsidR="0005710B" w:rsidRPr="003602F6" w:rsidRDefault="0005710B" w:rsidP="0005710B">
      <w:pPr>
        <w:pStyle w:val="ListParagraph"/>
        <w:numPr>
          <w:ilvl w:val="0"/>
          <w:numId w:val="4"/>
        </w:numPr>
        <w:spacing w:after="120"/>
        <w:jc w:val="both"/>
        <w:rPr>
          <w:rFonts w:ascii="Times New Roman" w:hAnsi="Times New Roman"/>
          <w:sz w:val="24"/>
          <w:szCs w:val="24"/>
          <w:lang w:val="en-US"/>
        </w:rPr>
      </w:pPr>
      <w:r w:rsidRPr="003602F6">
        <w:rPr>
          <w:rFonts w:ascii="Times New Roman" w:hAnsi="Times New Roman"/>
          <w:sz w:val="24"/>
          <w:szCs w:val="24"/>
          <w:lang w:val="en-US"/>
        </w:rPr>
        <w:t>UNDP and other implementing partners’ added value to the expected results;</w:t>
      </w:r>
    </w:p>
    <w:p w14:paraId="31F6E905" w14:textId="77777777" w:rsidR="0005710B" w:rsidRPr="003602F6" w:rsidRDefault="0005710B" w:rsidP="0005710B">
      <w:pPr>
        <w:pStyle w:val="ListParagraph"/>
        <w:numPr>
          <w:ilvl w:val="0"/>
          <w:numId w:val="4"/>
        </w:numPr>
        <w:spacing w:after="120"/>
        <w:jc w:val="both"/>
        <w:rPr>
          <w:rFonts w:ascii="Times New Roman" w:hAnsi="Times New Roman"/>
          <w:sz w:val="24"/>
          <w:szCs w:val="24"/>
          <w:lang w:val="en-US"/>
        </w:rPr>
      </w:pPr>
      <w:r w:rsidRPr="003602F6">
        <w:rPr>
          <w:rFonts w:ascii="Times New Roman" w:hAnsi="Times New Roman"/>
          <w:sz w:val="24"/>
          <w:szCs w:val="24"/>
          <w:lang w:val="en-US"/>
        </w:rPr>
        <w:t>Gaps and needs in the region in DRR/CCA that could be addressed by future regional-level projects.</w:t>
      </w:r>
    </w:p>
    <w:p w14:paraId="31F6E906"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Evaluation Scope</w:t>
      </w:r>
    </w:p>
    <w:p w14:paraId="31F6E907" w14:textId="77777777" w:rsidR="0005710B" w:rsidRPr="003602F6" w:rsidRDefault="0005710B" w:rsidP="0005710B">
      <w:pPr>
        <w:pStyle w:val="indent"/>
        <w:spacing w:before="120" w:line="240" w:lineRule="atLeast"/>
        <w:ind w:left="0"/>
        <w:jc w:val="both"/>
        <w:rPr>
          <w:rFonts w:ascii="Times New Roman" w:hAnsi="Times New Roman"/>
          <w:sz w:val="24"/>
          <w:lang w:val="en-US"/>
        </w:rPr>
      </w:pPr>
      <w:r w:rsidRPr="003602F6">
        <w:rPr>
          <w:rFonts w:ascii="Times New Roman" w:hAnsi="Times New Roman"/>
          <w:sz w:val="24"/>
          <w:lang w:val="en-US"/>
        </w:rPr>
        <w:t xml:space="preserve">The unit of analysis was the CRMI II Project in its entirety. The evaluation covered all aspects of the Project included in the period from 1 April 2011 – 31 December 2014 focusing on </w:t>
      </w:r>
      <w:r w:rsidRPr="003602F6">
        <w:rPr>
          <w:rFonts w:ascii="Times New Roman" w:hAnsi="Times New Roman"/>
          <w:i/>
          <w:sz w:val="24"/>
          <w:lang w:val="en-US"/>
        </w:rPr>
        <w:t>project outputs and activities as described in the substantive revision of 2014</w:t>
      </w:r>
      <w:r w:rsidRPr="003602F6">
        <w:rPr>
          <w:rFonts w:ascii="Times New Roman" w:hAnsi="Times New Roman"/>
          <w:sz w:val="24"/>
          <w:lang w:val="en-US"/>
        </w:rPr>
        <w:t>:</w:t>
      </w:r>
    </w:p>
    <w:p w14:paraId="31F6E908" w14:textId="77777777" w:rsidR="0005710B" w:rsidRPr="003602F6" w:rsidRDefault="0005710B" w:rsidP="0005710B">
      <w:pPr>
        <w:pStyle w:val="indent"/>
        <w:numPr>
          <w:ilvl w:val="0"/>
          <w:numId w:val="12"/>
        </w:numPr>
        <w:spacing w:before="120" w:line="240" w:lineRule="atLeast"/>
        <w:jc w:val="both"/>
        <w:rPr>
          <w:rFonts w:ascii="Times New Roman" w:hAnsi="Times New Roman"/>
          <w:sz w:val="24"/>
          <w:lang w:val="en-US"/>
        </w:rPr>
      </w:pPr>
      <w:r w:rsidRPr="003602F6">
        <w:rPr>
          <w:rFonts w:ascii="Times New Roman" w:hAnsi="Times New Roman"/>
          <w:sz w:val="24"/>
          <w:lang w:val="en-US"/>
        </w:rPr>
        <w:t>Capacity for disaster risk reduction and adaptation to climate change developed within the Caribbean region is strengthened;</w:t>
      </w:r>
    </w:p>
    <w:p w14:paraId="31F6E909" w14:textId="77777777" w:rsidR="0005710B" w:rsidRPr="003602F6" w:rsidRDefault="0005710B" w:rsidP="0005710B">
      <w:pPr>
        <w:pStyle w:val="indent"/>
        <w:numPr>
          <w:ilvl w:val="0"/>
          <w:numId w:val="12"/>
        </w:numPr>
        <w:spacing w:before="120" w:line="240" w:lineRule="atLeast"/>
        <w:jc w:val="both"/>
        <w:rPr>
          <w:rFonts w:ascii="Times New Roman" w:hAnsi="Times New Roman"/>
          <w:sz w:val="24"/>
          <w:lang w:val="en-US"/>
        </w:rPr>
      </w:pPr>
      <w:r w:rsidRPr="003602F6">
        <w:rPr>
          <w:rFonts w:ascii="Times New Roman" w:hAnsi="Times New Roman"/>
          <w:sz w:val="24"/>
          <w:lang w:val="en-US"/>
        </w:rPr>
        <w:t>Management of knowledge on climate change adaptation and disaster risk reduction is improved;</w:t>
      </w:r>
    </w:p>
    <w:p w14:paraId="31F6E90A" w14:textId="77777777" w:rsidR="0005710B" w:rsidRPr="003602F6" w:rsidRDefault="0005710B" w:rsidP="0005710B">
      <w:pPr>
        <w:pStyle w:val="indent"/>
        <w:numPr>
          <w:ilvl w:val="0"/>
          <w:numId w:val="12"/>
        </w:numPr>
        <w:spacing w:before="120" w:line="240" w:lineRule="atLeast"/>
        <w:jc w:val="both"/>
        <w:rPr>
          <w:rFonts w:ascii="Times New Roman" w:hAnsi="Times New Roman"/>
          <w:sz w:val="24"/>
          <w:lang w:val="en-US"/>
        </w:rPr>
      </w:pPr>
      <w:r w:rsidRPr="003602F6">
        <w:rPr>
          <w:rFonts w:ascii="Times New Roman" w:hAnsi="Times New Roman"/>
          <w:sz w:val="24"/>
          <w:lang w:val="en-US"/>
        </w:rPr>
        <w:t>Partnerships and resource mobilization are enhanced.</w:t>
      </w:r>
    </w:p>
    <w:p w14:paraId="31F6E90B" w14:textId="77777777" w:rsidR="0005710B" w:rsidRPr="003602F6" w:rsidRDefault="0005710B" w:rsidP="0005710B">
      <w:pPr>
        <w:spacing w:before="120" w:after="120" w:line="240" w:lineRule="atLeast"/>
        <w:jc w:val="both"/>
        <w:rPr>
          <w:rFonts w:ascii="Times New Roman" w:hAnsi="Times New Roman" w:cs="Times New Roman"/>
          <w:i/>
          <w:iCs/>
          <w:sz w:val="24"/>
          <w:szCs w:val="24"/>
          <w:lang w:val="en-US"/>
        </w:rPr>
      </w:pPr>
      <w:r w:rsidRPr="003602F6">
        <w:rPr>
          <w:rFonts w:ascii="Times New Roman" w:hAnsi="Times New Roman" w:cs="Times New Roman"/>
          <w:sz w:val="24"/>
          <w:szCs w:val="24"/>
          <w:lang w:val="en-US"/>
        </w:rPr>
        <w:t xml:space="preserve">The evaluation assessed the contributions of the Project to the Regional Programme Document (RPD) for Latin America and the Caribbean, namely to the Regional </w:t>
      </w:r>
      <w:r w:rsidRPr="003602F6">
        <w:rPr>
          <w:rFonts w:ascii="Times New Roman" w:hAnsi="Times New Roman" w:cs="Times New Roman"/>
          <w:bCs/>
          <w:sz w:val="24"/>
          <w:szCs w:val="24"/>
          <w:lang w:val="en-US"/>
        </w:rPr>
        <w:t xml:space="preserve">Programme Outcome 4. </w:t>
      </w:r>
      <w:r w:rsidRPr="003602F6">
        <w:rPr>
          <w:rFonts w:ascii="Times New Roman" w:hAnsi="Times New Roman" w:cs="Times New Roman"/>
          <w:bCs/>
          <w:i/>
          <w:sz w:val="24"/>
          <w:szCs w:val="24"/>
          <w:lang w:val="en-US"/>
        </w:rPr>
        <w:t xml:space="preserve">“Countries are able to reduce the likelihood of conflict and lower the risk of natural disasters, including from climate change”; </w:t>
      </w:r>
      <w:r w:rsidRPr="003602F6">
        <w:rPr>
          <w:rFonts w:ascii="Times New Roman" w:hAnsi="Times New Roman" w:cs="Times New Roman"/>
          <w:bCs/>
          <w:sz w:val="24"/>
          <w:szCs w:val="24"/>
          <w:lang w:val="en-US"/>
        </w:rPr>
        <w:t xml:space="preserve">and Output 4.3. </w:t>
      </w:r>
      <w:r w:rsidRPr="003602F6">
        <w:rPr>
          <w:rFonts w:ascii="Times New Roman" w:hAnsi="Times New Roman" w:cs="Times New Roman"/>
          <w:bCs/>
          <w:i/>
          <w:sz w:val="24"/>
          <w:szCs w:val="24"/>
          <w:lang w:val="en-US"/>
        </w:rPr>
        <w:t>“Effective institutional, legislative and policy frameworks in place to enhance the implementation of disaster and climate risk management measures at national and sub-national levels</w:t>
      </w:r>
      <w:r w:rsidR="00580D22" w:rsidRPr="003602F6">
        <w:rPr>
          <w:rFonts w:ascii="Times New Roman" w:hAnsi="Times New Roman" w:cs="Times New Roman"/>
          <w:bCs/>
          <w:i/>
          <w:sz w:val="24"/>
          <w:szCs w:val="24"/>
          <w:lang w:val="en-US"/>
        </w:rPr>
        <w:t>.</w:t>
      </w:r>
      <w:r w:rsidRPr="003602F6">
        <w:rPr>
          <w:rFonts w:ascii="Times New Roman" w:hAnsi="Times New Roman" w:cs="Times New Roman"/>
          <w:i/>
          <w:iCs/>
          <w:sz w:val="24"/>
          <w:szCs w:val="24"/>
          <w:lang w:val="en-US"/>
        </w:rPr>
        <w:t>”</w:t>
      </w:r>
      <w:r w:rsidRPr="003602F6">
        <w:rPr>
          <w:rStyle w:val="FootnoteReference"/>
          <w:rFonts w:ascii="Times New Roman" w:hAnsi="Times New Roman" w:cs="Times New Roman"/>
          <w:i/>
          <w:iCs/>
          <w:sz w:val="24"/>
          <w:szCs w:val="24"/>
          <w:lang w:val="en-US"/>
        </w:rPr>
        <w:footnoteReference w:id="10"/>
      </w:r>
    </w:p>
    <w:p w14:paraId="31F6E90C" w14:textId="77777777" w:rsidR="0005710B" w:rsidRPr="003602F6" w:rsidRDefault="0005710B" w:rsidP="0005710B">
      <w:pPr>
        <w:spacing w:before="120" w:after="120" w:line="240" w:lineRule="atLeast"/>
        <w:jc w:val="both"/>
        <w:rPr>
          <w:rFonts w:ascii="Times New Roman" w:hAnsi="Times New Roman" w:cs="Times New Roman"/>
          <w:i/>
          <w:iCs/>
          <w:sz w:val="24"/>
          <w:szCs w:val="24"/>
          <w:lang w:val="en-US"/>
        </w:rPr>
      </w:pPr>
      <w:r w:rsidRPr="003602F6">
        <w:rPr>
          <w:rFonts w:ascii="Times New Roman" w:hAnsi="Times New Roman" w:cs="Times New Roman"/>
          <w:sz w:val="24"/>
          <w:szCs w:val="24"/>
          <w:lang w:val="en-US"/>
        </w:rPr>
        <w:t xml:space="preserve">The evaluation did not assess the impact of the project on the achievement of the Regional Programme outcomes or of broader development goals given the relatively short lifespan of the Project. However, the evaluation verified to what extent the processes, mechanisms and tools introduced by the Project contributed to the achievement of the outcome, </w:t>
      </w:r>
      <w:r w:rsidRPr="003602F6">
        <w:rPr>
          <w:rFonts w:ascii="Times New Roman" w:eastAsia="MS Mincho" w:hAnsi="Times New Roman" w:cs="Times New Roman"/>
          <w:sz w:val="24"/>
          <w:szCs w:val="24"/>
          <w:lang w:val="en-US"/>
        </w:rPr>
        <w:t xml:space="preserve">helped bring about changes in human development conditions, including in the behavior of people and/or institutions targeted through UNDP initiatives” (UNDP) and </w:t>
      </w:r>
      <w:r w:rsidRPr="003602F6">
        <w:rPr>
          <w:rFonts w:ascii="Times New Roman" w:hAnsi="Times New Roman" w:cs="Times New Roman"/>
          <w:sz w:val="24"/>
          <w:szCs w:val="24"/>
          <w:lang w:val="en-US"/>
        </w:rPr>
        <w:t xml:space="preserve">have triggered political incidence leading to potential long-term impact. </w:t>
      </w:r>
    </w:p>
    <w:p w14:paraId="31F6E90D" w14:textId="77777777" w:rsidR="0005710B" w:rsidRPr="003602F6" w:rsidRDefault="0005710B" w:rsidP="0005710B">
      <w:pPr>
        <w:spacing w:before="120" w:after="120" w:line="240" w:lineRule="atLeast"/>
        <w:jc w:val="both"/>
        <w:rPr>
          <w:rFonts w:ascii="Times New Roman" w:hAnsi="Times New Roman" w:cs="Times New Roman"/>
          <w:iCs/>
          <w:sz w:val="24"/>
          <w:szCs w:val="24"/>
          <w:lang w:val="en-US"/>
        </w:rPr>
      </w:pPr>
      <w:r w:rsidRPr="003602F6">
        <w:rPr>
          <w:rFonts w:ascii="Times New Roman" w:hAnsi="Times New Roman" w:cs="Times New Roman"/>
          <w:iCs/>
          <w:sz w:val="24"/>
          <w:szCs w:val="24"/>
          <w:lang w:val="en-US"/>
        </w:rPr>
        <w:lastRenderedPageBreak/>
        <w:t xml:space="preserve">The evaluation assessed the relevance and adequacy of the baselines, indicators and targets using the SMART criteria; effectiveness of the Project interventions and efficiency in the use of financial and human resources. </w:t>
      </w:r>
    </w:p>
    <w:p w14:paraId="31F6E90E"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 xml:space="preserve">The evaluation assessed the sustainability of the Project results and activities, including the implementation and coordination arrangements. The evaluation put specific emphasis on assessing the effectiveness and sustainability of the South-South Cooperation mechanisms fostered by the Project as well as in </w:t>
      </w:r>
      <w:r w:rsidRPr="003602F6">
        <w:rPr>
          <w:rFonts w:ascii="Times New Roman" w:hAnsi="Times New Roman" w:cs="Times New Roman"/>
          <w:sz w:val="24"/>
          <w:szCs w:val="24"/>
          <w:lang w:val="en-US"/>
        </w:rPr>
        <w:t xml:space="preserve">the existence of political will in the beneficiary countries and level of ownership of the Project results. </w:t>
      </w:r>
    </w:p>
    <w:p w14:paraId="31F6E90F"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 xml:space="preserve">The evaluation reviewed strategic partnerships and inter-institutional coordination, as well as the gains made for the strategic positioning of UNDP in the Caribbean vis-à-vis the regional and national stakeholders in the </w:t>
      </w:r>
      <w:r w:rsidRPr="003602F6">
        <w:rPr>
          <w:rFonts w:ascii="Times New Roman" w:hAnsi="Times New Roman" w:cs="Times New Roman"/>
          <w:sz w:val="24"/>
          <w:szCs w:val="24"/>
          <w:lang w:val="en-US"/>
        </w:rPr>
        <w:t>emerging thematic areas such as climate risk management, SIDS, gender mainstreaming, urban risk/resilience and recovery.</w:t>
      </w:r>
      <w:r w:rsidRPr="003602F6">
        <w:rPr>
          <w:rFonts w:ascii="Times New Roman" w:hAnsi="Times New Roman" w:cs="Times New Roman"/>
          <w:bCs/>
          <w:sz w:val="24"/>
          <w:szCs w:val="24"/>
          <w:lang w:val="en-US"/>
        </w:rPr>
        <w:t xml:space="preserve"> The evaluation also assessed the support provided by UNDP regional and Country Offices and the role and value added of UNDP coordination and implementation.</w:t>
      </w:r>
    </w:p>
    <w:p w14:paraId="31F6E910" w14:textId="77777777" w:rsidR="0005710B" w:rsidRPr="003602F6" w:rsidRDefault="0005710B" w:rsidP="0005710B">
      <w:pPr>
        <w:spacing w:before="120" w:after="120" w:line="240" w:lineRule="atLeast"/>
        <w:jc w:val="both"/>
        <w:rPr>
          <w:rFonts w:ascii="Times New Roman" w:hAnsi="Times New Roman" w:cs="Times New Roman"/>
          <w:bCs/>
          <w:sz w:val="24"/>
          <w:szCs w:val="24"/>
          <w:lang w:val="en-US"/>
        </w:rPr>
      </w:pPr>
      <w:r w:rsidRPr="003602F6">
        <w:rPr>
          <w:rFonts w:ascii="Times New Roman" w:hAnsi="Times New Roman" w:cs="Times New Roman"/>
          <w:bCs/>
          <w:sz w:val="24"/>
          <w:szCs w:val="24"/>
          <w:lang w:val="en-US"/>
        </w:rPr>
        <w:t>The evaluation assessed the knowledge management mechanisms and products, their relevance, applicability and replicability, their contribution to the achievement of the outcomes as well as their contribution to the advancement of the disaster risk reduction and climate change agenda in the region.</w:t>
      </w:r>
    </w:p>
    <w:p w14:paraId="31F6E91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evaluation reviewed the lessons learned in the course of the Project implementation, including those learned by the participating agencies (UNDP COs, CDEMA, AMA, EMNDC, GREDES, DDM, Dominican Civil Defense, CDC, ODPEM, and ODPM, among others), which assisted with the implementation of particular activities of the Project.</w:t>
      </w:r>
    </w:p>
    <w:p w14:paraId="31F6E91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evaluation did not make an in-depth assessment of the financial management and efficiency of the Project. However, general conclusions were made on the overall financial performance and the relevance, effectiveness and efficiency of management and implementation modalities, financial and administrative arrangements and financial and human resource capacities on the basis of reports reviewed during the evaluation.</w:t>
      </w:r>
    </w:p>
    <w:p w14:paraId="31F6E913"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evaluation did notassess the technical quality of the knowledge products, methodological guidelines and tools. These were evaluated in terms of their utility and relevance for the achievement of the objectives of the Project.</w:t>
      </w:r>
    </w:p>
    <w:p w14:paraId="31F6E914"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cost of </w:t>
      </w:r>
      <w:r w:rsidR="008F602A"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evaluation is US$ 16,345, which represents less than 2% of the total Project cost.</w:t>
      </w:r>
    </w:p>
    <w:p w14:paraId="31F6E915" w14:textId="77777777" w:rsidR="0005710B" w:rsidRPr="003602F6" w:rsidRDefault="0005710B" w:rsidP="0005710B">
      <w:pPr>
        <w:autoSpaceDE w:val="0"/>
        <w:autoSpaceDN w:val="0"/>
        <w:adjustRightInd w:val="0"/>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Evaluation Criteria and Questions</w:t>
      </w:r>
    </w:p>
    <w:p w14:paraId="31F6E916"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 xml:space="preserve">The evaluation criteria followed the requirements of the </w:t>
      </w:r>
      <w:r w:rsidRPr="003602F6">
        <w:rPr>
          <w:rFonts w:ascii="Times New Roman" w:hAnsi="Times New Roman" w:cs="Times New Roman"/>
          <w:i/>
          <w:sz w:val="24"/>
          <w:szCs w:val="24"/>
          <w:lang w:val="en-US"/>
        </w:rPr>
        <w:t>UNDPHandbook for Planning, Monitoring and Evaluation of Development Results</w:t>
      </w:r>
      <w:r w:rsidRPr="003602F6">
        <w:rPr>
          <w:rFonts w:ascii="Times New Roman" w:hAnsi="Times New Roman" w:cs="Times New Roman"/>
          <w:sz w:val="24"/>
          <w:szCs w:val="24"/>
          <w:lang w:val="en-US"/>
        </w:rPr>
        <w:t xml:space="preserve">, the </w:t>
      </w:r>
      <w:r w:rsidRPr="003602F6">
        <w:rPr>
          <w:rFonts w:ascii="Times New Roman" w:hAnsi="Times New Roman" w:cs="Times New Roman"/>
          <w:i/>
          <w:sz w:val="24"/>
          <w:szCs w:val="24"/>
          <w:lang w:val="en-US"/>
        </w:rPr>
        <w:t>Guide for Outcome Level Evaluation</w:t>
      </w:r>
      <w:r w:rsidRPr="003602F6">
        <w:rPr>
          <w:rFonts w:ascii="Times New Roman" w:hAnsi="Times New Roman" w:cs="Times New Roman"/>
          <w:sz w:val="24"/>
          <w:szCs w:val="24"/>
          <w:lang w:val="en-US"/>
        </w:rPr>
        <w:t xml:space="preserve">, the </w:t>
      </w:r>
      <w:r w:rsidRPr="003602F6">
        <w:rPr>
          <w:rFonts w:ascii="Times New Roman" w:hAnsi="Times New Roman" w:cs="Times New Roman"/>
          <w:i/>
          <w:sz w:val="24"/>
          <w:szCs w:val="24"/>
          <w:lang w:val="en-US"/>
        </w:rPr>
        <w:t>United Nations Evaluation Group (UNEG) and OECD/DAC Evaluation Norms</w:t>
      </w:r>
      <w:r w:rsidRPr="003602F6">
        <w:rPr>
          <w:rFonts w:ascii="Times New Roman" w:hAnsi="Times New Roman" w:cs="Times New Roman"/>
          <w:sz w:val="24"/>
          <w:szCs w:val="24"/>
          <w:lang w:val="en-US"/>
        </w:rPr>
        <w:t xml:space="preserve"> and contained all obligatory elements spelled out therein. These criteria include:</w:t>
      </w:r>
    </w:p>
    <w:p w14:paraId="31F6E917" w14:textId="77777777" w:rsidR="0005710B" w:rsidRPr="003602F6" w:rsidRDefault="0005710B" w:rsidP="0005710B">
      <w:pPr>
        <w:pStyle w:val="ListParagraph"/>
        <w:numPr>
          <w:ilvl w:val="0"/>
          <w:numId w:val="13"/>
        </w:numPr>
        <w:spacing w:before="120" w:after="120" w:line="240" w:lineRule="atLeast"/>
        <w:jc w:val="both"/>
        <w:rPr>
          <w:rFonts w:ascii="Times New Roman" w:hAnsi="Times New Roman"/>
          <w:sz w:val="24"/>
          <w:szCs w:val="24"/>
          <w:lang w:val="en-US"/>
        </w:rPr>
      </w:pPr>
      <w:r w:rsidRPr="003602F6">
        <w:rPr>
          <w:rFonts w:ascii="Times New Roman" w:hAnsi="Times New Roman"/>
          <w:sz w:val="24"/>
          <w:szCs w:val="24"/>
          <w:lang w:val="en-US"/>
        </w:rPr>
        <w:t xml:space="preserve">Relevance – to which extent the evaluated development initiative and its outputs and expected outcomes respond to national and local priorities and policies, the beneficiary needs and human development goals. </w:t>
      </w:r>
    </w:p>
    <w:p w14:paraId="31F6E918" w14:textId="77777777" w:rsidR="0005710B" w:rsidRPr="003602F6" w:rsidRDefault="0005710B" w:rsidP="0005710B">
      <w:pPr>
        <w:pStyle w:val="ListParagraph"/>
        <w:numPr>
          <w:ilvl w:val="0"/>
          <w:numId w:val="13"/>
        </w:numPr>
        <w:spacing w:before="120" w:after="120" w:line="240" w:lineRule="atLeast"/>
        <w:jc w:val="both"/>
        <w:rPr>
          <w:rFonts w:ascii="Times New Roman" w:hAnsi="Times New Roman"/>
          <w:sz w:val="24"/>
          <w:szCs w:val="24"/>
          <w:lang w:val="en-US"/>
        </w:rPr>
      </w:pPr>
      <w:r w:rsidRPr="003602F6">
        <w:rPr>
          <w:rFonts w:ascii="Times New Roman" w:hAnsi="Times New Roman"/>
          <w:sz w:val="24"/>
          <w:szCs w:val="24"/>
          <w:lang w:val="en-US"/>
        </w:rPr>
        <w:t>Effectiveness – to what extent the initiative has obtained the expected results (outputs and outcomes) and the extent of progress towards their achievement.</w:t>
      </w:r>
    </w:p>
    <w:p w14:paraId="31F6E919" w14:textId="77777777" w:rsidR="0005710B" w:rsidRPr="003602F6" w:rsidRDefault="0005710B" w:rsidP="0005710B">
      <w:pPr>
        <w:pStyle w:val="ListParagraph"/>
        <w:numPr>
          <w:ilvl w:val="0"/>
          <w:numId w:val="13"/>
        </w:numPr>
        <w:spacing w:before="120" w:after="120" w:line="240" w:lineRule="atLeast"/>
        <w:jc w:val="both"/>
        <w:rPr>
          <w:rFonts w:ascii="Times New Roman" w:hAnsi="Times New Roman"/>
          <w:sz w:val="24"/>
          <w:szCs w:val="24"/>
          <w:lang w:val="en-US"/>
        </w:rPr>
      </w:pPr>
      <w:r w:rsidRPr="003602F6">
        <w:rPr>
          <w:rFonts w:ascii="Times New Roman" w:hAnsi="Times New Roman"/>
          <w:sz w:val="24"/>
          <w:szCs w:val="24"/>
          <w:lang w:val="en-US"/>
        </w:rPr>
        <w:t>Efficiency – whether project resources (human and/or financial, time, experience) have been converted into the results in the most economic way.</w:t>
      </w:r>
    </w:p>
    <w:p w14:paraId="31F6E91A" w14:textId="77777777" w:rsidR="0005710B" w:rsidRPr="003602F6" w:rsidRDefault="0005710B" w:rsidP="0005710B">
      <w:pPr>
        <w:pStyle w:val="ListParagraph"/>
        <w:numPr>
          <w:ilvl w:val="0"/>
          <w:numId w:val="13"/>
        </w:numPr>
        <w:spacing w:before="120" w:after="120" w:line="240" w:lineRule="atLeast"/>
        <w:jc w:val="both"/>
        <w:rPr>
          <w:rFonts w:ascii="Times New Roman" w:hAnsi="Times New Roman"/>
          <w:sz w:val="24"/>
          <w:szCs w:val="24"/>
          <w:lang w:val="en-US"/>
        </w:rPr>
      </w:pPr>
      <w:r w:rsidRPr="003602F6">
        <w:rPr>
          <w:rFonts w:ascii="Times New Roman" w:hAnsi="Times New Roman"/>
          <w:sz w:val="24"/>
          <w:szCs w:val="24"/>
          <w:lang w:val="en-US"/>
        </w:rPr>
        <w:t xml:space="preserve">Sustainability – to what extent the obtained results continue to have benefits after the project has ceased its activities.  </w:t>
      </w:r>
    </w:p>
    <w:p w14:paraId="31F6E91B"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Additionally, the evaluation assessed the quality and results of South-South Cooperation mechanisms and gender mainstreaming activities carried out by the Project.</w:t>
      </w:r>
    </w:p>
    <w:p w14:paraId="31F6E91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Interview and focus group questions were constructed on the basis of the evaluation criteria mentioned above as well as on the respondents’ particular role and involvement in the Project. The questions comprised overall relevance of the Project activities in the regional, national and local context, relevance and sustainability of implementation mechanisms and tools, quality of learning and capacity building activities and materials, quality of services provided by the Project, major achievements and problems, lessons learned and replicability of results, agency-specific contributions, institutional coordination, etc.</w:t>
      </w:r>
    </w:p>
    <w:p w14:paraId="31F6E91D"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Specific questions related to the Project design, </w:t>
      </w:r>
      <w:r w:rsidR="008F602A" w:rsidRPr="003602F6">
        <w:rPr>
          <w:rFonts w:ascii="Times New Roman" w:hAnsi="Times New Roman" w:cs="Times New Roman"/>
          <w:sz w:val="24"/>
          <w:szCs w:val="24"/>
          <w:lang w:val="en-US"/>
        </w:rPr>
        <w:t xml:space="preserve">the relevance of outputs, activity </w:t>
      </w:r>
      <w:r w:rsidRPr="003602F6">
        <w:rPr>
          <w:rFonts w:ascii="Times New Roman" w:hAnsi="Times New Roman" w:cs="Times New Roman"/>
          <w:sz w:val="24"/>
          <w:szCs w:val="24"/>
          <w:lang w:val="en-US"/>
        </w:rPr>
        <w:t xml:space="preserve">indicators, baseline data and targets, administrative and financial management arrangements and the like were directed to the respondents directly involved in the Project implementation. </w:t>
      </w:r>
    </w:p>
    <w:p w14:paraId="31F6E91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tried to minimize the response bias by wording the questions without suggesting the leading opinion. </w:t>
      </w:r>
    </w:p>
    <w:p w14:paraId="31F6E91F"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A consolidated list of indicative questions is given in Annex 2. Evaluation Matrix</w:t>
      </w:r>
      <w:r w:rsidR="000858FC" w:rsidRPr="003602F6">
        <w:rPr>
          <w:rFonts w:ascii="Times New Roman" w:hAnsi="Times New Roman" w:cs="Times New Roman"/>
          <w:sz w:val="24"/>
          <w:szCs w:val="24"/>
          <w:lang w:val="en-US"/>
        </w:rPr>
        <w:t>.</w:t>
      </w:r>
    </w:p>
    <w:p w14:paraId="31F6E920" w14:textId="77777777" w:rsidR="0005710B" w:rsidRPr="003602F6" w:rsidRDefault="0005710B" w:rsidP="0005710B">
      <w:pPr>
        <w:pStyle w:val="Heading1"/>
        <w:spacing w:before="240" w:after="240" w:line="240" w:lineRule="atLeast"/>
        <w:jc w:val="both"/>
        <w:rPr>
          <w:rFonts w:ascii="Times New Roman" w:hAnsi="Times New Roman" w:cs="Times New Roman"/>
          <w:sz w:val="24"/>
          <w:szCs w:val="24"/>
          <w:lang w:val="en-US"/>
        </w:rPr>
      </w:pPr>
      <w:bookmarkStart w:id="8" w:name="_Toc293001983"/>
      <w:r w:rsidRPr="003602F6">
        <w:rPr>
          <w:rFonts w:ascii="Times New Roman" w:hAnsi="Times New Roman" w:cs="Times New Roman"/>
          <w:sz w:val="24"/>
          <w:szCs w:val="24"/>
          <w:lang w:val="en-US"/>
        </w:rPr>
        <w:t>CHAPTER 5. EVALUATION APPROACH, METHODOLOGY AND DATA ANALYSIS</w:t>
      </w:r>
      <w:bookmarkEnd w:id="8"/>
    </w:p>
    <w:p w14:paraId="31F6E921"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Data sources</w:t>
      </w:r>
    </w:p>
    <w:p w14:paraId="31F6E92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The Evaluation used the following data sources: UNDP strategic and programmatic frameworks; methodological guides and manuals; national and regional strategic documents and conceptual frameworks; project documents, revisions, plans and budgets; project reports; stakeholder information; knowledge products produced by the Project and stakeholders; and financial information.</w:t>
      </w:r>
    </w:p>
    <w:p w14:paraId="31F6E923"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full list of the data sources is given in Annex 4: Data Sources and Bibliography.</w:t>
      </w:r>
    </w:p>
    <w:p w14:paraId="31F6E924"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Sample and Sampling Frame</w:t>
      </w:r>
    </w:p>
    <w:p w14:paraId="31F6E925" w14:textId="77777777" w:rsidR="0005710B" w:rsidRPr="003602F6" w:rsidRDefault="0005710B" w:rsidP="0005710B">
      <w:pPr>
        <w:spacing w:before="120" w:after="120" w:line="240" w:lineRule="atLeast"/>
        <w:jc w:val="both"/>
        <w:rPr>
          <w:rFonts w:ascii="Times New Roman" w:eastAsia="MS Mincho" w:hAnsi="Times New Roman" w:cs="Times New Roman"/>
          <w:sz w:val="24"/>
          <w:szCs w:val="24"/>
          <w:lang w:val="en-US"/>
        </w:rPr>
      </w:pPr>
      <w:r w:rsidRPr="003602F6">
        <w:rPr>
          <w:rFonts w:ascii="Times New Roman" w:eastAsia="Times New Roman" w:hAnsi="Times New Roman" w:cs="Times New Roman"/>
          <w:sz w:val="24"/>
          <w:szCs w:val="24"/>
          <w:lang w:val="en-US"/>
        </w:rPr>
        <w:t xml:space="preserve">The type and methodology of the evaluation </w:t>
      </w:r>
      <w:r w:rsidR="004C2FF3" w:rsidRPr="003602F6">
        <w:rPr>
          <w:rFonts w:ascii="Times New Roman" w:eastAsia="Times New Roman" w:hAnsi="Times New Roman" w:cs="Times New Roman"/>
          <w:sz w:val="24"/>
          <w:szCs w:val="24"/>
          <w:lang w:val="en-US"/>
        </w:rPr>
        <w:t>were</w:t>
      </w:r>
      <w:r w:rsidRPr="003602F6">
        <w:rPr>
          <w:rFonts w:ascii="Times New Roman" w:eastAsia="Times New Roman" w:hAnsi="Times New Roman" w:cs="Times New Roman"/>
          <w:sz w:val="24"/>
          <w:szCs w:val="24"/>
          <w:lang w:val="en-US"/>
        </w:rPr>
        <w:t xml:space="preserve"> determined by various factors</w:t>
      </w:r>
      <w:r w:rsidRPr="003602F6">
        <w:rPr>
          <w:rFonts w:ascii="Times New Roman" w:eastAsia="MS Mincho" w:hAnsi="Times New Roman" w:cs="Times New Roman"/>
          <w:sz w:val="24"/>
          <w:szCs w:val="24"/>
          <w:lang w:val="en-US"/>
        </w:rPr>
        <w:t>: nature of the project; scope of the evaluation; and quality of the available data and sampling method</w:t>
      </w:r>
      <w:r w:rsidRPr="003602F6">
        <w:rPr>
          <w:rFonts w:ascii="Times New Roman" w:eastAsia="Times New Roman" w:hAnsi="Times New Roman" w:cs="Times New Roman"/>
          <w:sz w:val="24"/>
          <w:szCs w:val="24"/>
          <w:lang w:val="en-US"/>
        </w:rPr>
        <w:t xml:space="preserve">. </w:t>
      </w:r>
    </w:p>
    <w:p w14:paraId="31F6E926" w14:textId="77777777" w:rsidR="0005710B" w:rsidRPr="003602F6" w:rsidRDefault="0005710B" w:rsidP="0005710B">
      <w:pPr>
        <w:spacing w:before="120" w:after="120" w:line="240" w:lineRule="atLeast"/>
        <w:jc w:val="both"/>
        <w:rPr>
          <w:rFonts w:ascii="Times New Roman" w:eastAsia="Times New Roman" w:hAnsi="Times New Roman" w:cs="Times New Roman"/>
          <w:bCs/>
          <w:sz w:val="24"/>
          <w:szCs w:val="24"/>
          <w:lang w:val="en-US"/>
        </w:rPr>
      </w:pPr>
      <w:r w:rsidRPr="003602F6">
        <w:rPr>
          <w:rFonts w:ascii="Times New Roman" w:eastAsia="Times New Roman" w:hAnsi="Times New Roman" w:cs="Times New Roman"/>
          <w:sz w:val="24"/>
          <w:szCs w:val="24"/>
          <w:lang w:val="en-US"/>
        </w:rPr>
        <w:t xml:space="preserve">The current evaluation is a </w:t>
      </w:r>
      <w:r w:rsidRPr="003602F6">
        <w:rPr>
          <w:rFonts w:ascii="Times New Roman" w:eastAsia="Times New Roman" w:hAnsi="Times New Roman" w:cs="Times New Roman"/>
          <w:i/>
          <w:sz w:val="24"/>
          <w:szCs w:val="24"/>
          <w:lang w:val="en-US"/>
        </w:rPr>
        <w:t>non-experimental summative output (process) evaluation</w:t>
      </w:r>
      <w:r w:rsidRPr="003602F6">
        <w:rPr>
          <w:rFonts w:ascii="Times New Roman" w:eastAsia="Times New Roman" w:hAnsi="Times New Roman" w:cs="Times New Roman"/>
          <w:sz w:val="24"/>
          <w:szCs w:val="24"/>
          <w:lang w:val="en-US"/>
        </w:rPr>
        <w:t xml:space="preserve">. </w:t>
      </w:r>
      <w:r w:rsidRPr="003602F6">
        <w:rPr>
          <w:rFonts w:ascii="Times New Roman" w:eastAsia="Times New Roman" w:hAnsi="Times New Roman" w:cs="Times New Roman"/>
          <w:bCs/>
          <w:sz w:val="24"/>
          <w:szCs w:val="24"/>
          <w:lang w:val="en-US"/>
        </w:rPr>
        <w:t>The purposive sample was constructed from the respondents</w:t>
      </w:r>
      <w:r w:rsidR="004C2FF3" w:rsidRPr="003602F6">
        <w:rPr>
          <w:rFonts w:ascii="Times New Roman" w:eastAsia="Times New Roman" w:hAnsi="Times New Roman" w:cs="Times New Roman"/>
          <w:bCs/>
          <w:sz w:val="24"/>
          <w:szCs w:val="24"/>
          <w:lang w:val="en-US"/>
        </w:rPr>
        <w:t xml:space="preserve"> intentionally selected by the R</w:t>
      </w:r>
      <w:r w:rsidRPr="003602F6">
        <w:rPr>
          <w:rFonts w:ascii="Times New Roman" w:eastAsia="Times New Roman" w:hAnsi="Times New Roman" w:cs="Times New Roman"/>
          <w:bCs/>
          <w:sz w:val="24"/>
          <w:szCs w:val="24"/>
          <w:lang w:val="en-US"/>
        </w:rPr>
        <w:t xml:space="preserve">egional Project Coordinator from the population of Project stakeholders and direct beneficiaries, with the suggestion that Country Office DRR Focal Points and national counterparts be able to suggest additional respondents, unknown to the </w:t>
      </w:r>
      <w:r w:rsidR="004C2FF3" w:rsidRPr="003602F6">
        <w:rPr>
          <w:rFonts w:ascii="Times New Roman" w:eastAsia="Times New Roman" w:hAnsi="Times New Roman" w:cs="Times New Roman"/>
          <w:bCs/>
          <w:sz w:val="24"/>
          <w:szCs w:val="24"/>
          <w:lang w:val="en-US"/>
        </w:rPr>
        <w:t>R</w:t>
      </w:r>
      <w:r w:rsidRPr="003602F6">
        <w:rPr>
          <w:rFonts w:ascii="Times New Roman" w:eastAsia="Times New Roman" w:hAnsi="Times New Roman" w:cs="Times New Roman"/>
          <w:bCs/>
          <w:sz w:val="24"/>
          <w:szCs w:val="24"/>
          <w:lang w:val="en-US"/>
        </w:rPr>
        <w:t xml:space="preserve">egional Project Coordinator. The sample consisted of 3 categories: Headquarters/Project Management, Country Stakeholders (including national disaster management institutions, provincial and district authorities, civil society and community groups, UNDP Country Offices in the beneficiary countries) and Regional Partners.  </w:t>
      </w:r>
    </w:p>
    <w:p w14:paraId="31F6E927" w14:textId="77777777" w:rsidR="0005710B" w:rsidRPr="003602F6" w:rsidRDefault="0005710B" w:rsidP="0005710B">
      <w:pPr>
        <w:spacing w:before="120" w:after="120" w:line="240" w:lineRule="atLeast"/>
        <w:jc w:val="both"/>
        <w:rPr>
          <w:rFonts w:ascii="Times New Roman" w:eastAsia="Times New Roman" w:hAnsi="Times New Roman" w:cs="Times New Roman"/>
          <w:bCs/>
          <w:sz w:val="24"/>
          <w:szCs w:val="24"/>
          <w:lang w:val="en-US"/>
        </w:rPr>
      </w:pPr>
      <w:r w:rsidRPr="003602F6">
        <w:rPr>
          <w:rFonts w:ascii="Times New Roman" w:eastAsia="Times New Roman" w:hAnsi="Times New Roman" w:cs="Times New Roman"/>
          <w:bCs/>
          <w:sz w:val="24"/>
          <w:szCs w:val="24"/>
          <w:lang w:val="en-US"/>
        </w:rPr>
        <w:t xml:space="preserve">The size and the structure of the sample were directly related to the specific task at hand: to test the relevance, effectiveness, efficiency and sustainability of the Project results to and identify gaps for future regional interventions. </w:t>
      </w:r>
    </w:p>
    <w:p w14:paraId="31F6E928" w14:textId="77777777" w:rsidR="0005710B" w:rsidRPr="003602F6" w:rsidRDefault="0005710B" w:rsidP="0005710B">
      <w:pPr>
        <w:pStyle w:val="Default"/>
        <w:spacing w:before="120" w:after="120" w:line="240" w:lineRule="atLeast"/>
        <w:jc w:val="both"/>
        <w:outlineLvl w:val="0"/>
        <w:rPr>
          <w:i/>
          <w:color w:val="auto"/>
        </w:rPr>
      </w:pPr>
      <w:r w:rsidRPr="003602F6">
        <w:rPr>
          <w:i/>
          <w:color w:val="auto"/>
        </w:rPr>
        <w:t>Basic Statistics</w:t>
      </w:r>
    </w:p>
    <w:p w14:paraId="31F6E929" w14:textId="77777777" w:rsidR="0005710B" w:rsidRPr="003602F6" w:rsidRDefault="0005710B" w:rsidP="0005710B">
      <w:pPr>
        <w:spacing w:before="120" w:after="120" w:line="240" w:lineRule="atLeast"/>
        <w:jc w:val="both"/>
        <w:rPr>
          <w:rFonts w:ascii="Times New Roman" w:eastAsia="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reviewed more than 150 documents and reference materials, including audio-visual and multimedia products and conducted field visits to 3 three Project sites (Cuba, Jamaica and Barbados). </w:t>
      </w:r>
      <w:r w:rsidRPr="003602F6">
        <w:rPr>
          <w:rFonts w:ascii="Times New Roman" w:eastAsia="Times New Roman" w:hAnsi="Times New Roman" w:cs="Times New Roman"/>
          <w:sz w:val="24"/>
          <w:szCs w:val="24"/>
          <w:lang w:val="en-US"/>
        </w:rPr>
        <w:t>These countries were selected based on the following considerations:</w:t>
      </w:r>
    </w:p>
    <w:p w14:paraId="31F6E92A" w14:textId="77777777" w:rsidR="0005710B" w:rsidRPr="003602F6" w:rsidRDefault="0005710B" w:rsidP="0005710B">
      <w:pPr>
        <w:pStyle w:val="Default"/>
        <w:spacing w:before="120" w:after="120" w:line="240" w:lineRule="atLeast"/>
        <w:jc w:val="both"/>
        <w:rPr>
          <w:color w:val="auto"/>
        </w:rPr>
      </w:pPr>
      <w:r w:rsidRPr="003602F6">
        <w:rPr>
          <w:rFonts w:eastAsia="Times New Roman"/>
        </w:rPr>
        <w:t>As the creator of the RRMC model, Cuba is the provider of the South-South Cooperation to the participating countries, therefore a visit to Cuba was considered essential for the evaluation of the achievement of Output 1 of the Project. Jamaica had successfully adapted the Cuban RRMC model and had extended Sout</w:t>
      </w:r>
      <w:r w:rsidR="004C2FF3" w:rsidRPr="003602F6">
        <w:rPr>
          <w:rFonts w:eastAsia="Times New Roman"/>
        </w:rPr>
        <w:t>h-South Cooperation to include two</w:t>
      </w:r>
      <w:r w:rsidRPr="003602F6">
        <w:rPr>
          <w:rFonts w:eastAsia="Times New Roman"/>
        </w:rPr>
        <w:t xml:space="preserve"> distinct</w:t>
      </w:r>
      <w:r w:rsidR="006D5E50" w:rsidRPr="003602F6">
        <w:rPr>
          <w:rFonts w:eastAsia="Times New Roman"/>
        </w:rPr>
        <w:t>,</w:t>
      </w:r>
      <w:r w:rsidRPr="003602F6">
        <w:rPr>
          <w:rFonts w:eastAsia="Times New Roman"/>
        </w:rPr>
        <w:t xml:space="preserve"> but complementary initiatives focusing on Risk and Vulnerability Studies. As for the Barbados, it was selected due to the role the UNDP Country Office played in supporting the implementation of the Output 2 (Gender and PDNA) and the adaptation of the RRMC model in the British Virgin Islands. UNDP Barbados had also participated in the CRMI I and was expected to contribute important insights about the continuity of the project and future opportunities and actions. Finally, given that the </w:t>
      </w:r>
      <w:r w:rsidRPr="003602F6">
        <w:rPr>
          <w:rFonts w:eastAsia="Times New Roman"/>
        </w:rPr>
        <w:lastRenderedPageBreak/>
        <w:t>Caribbean Disaster Emergency Management Agency (CDEMA), identified as a strategic partner, is located in Barbados, a mission to Barbados offered the opportunity to discuss their involvement with CRMI II Project through the PDNA and gender components.</w:t>
      </w:r>
    </w:p>
    <w:p w14:paraId="31F6E92B" w14:textId="77777777" w:rsidR="0005710B" w:rsidRPr="003602F6" w:rsidRDefault="0005710B" w:rsidP="0005710B">
      <w:pPr>
        <w:pStyle w:val="Default"/>
        <w:spacing w:before="120" w:after="120" w:line="240" w:lineRule="atLeast"/>
        <w:jc w:val="both"/>
        <w:rPr>
          <w:color w:val="auto"/>
        </w:rPr>
      </w:pPr>
      <w:r w:rsidRPr="003602F6">
        <w:rPr>
          <w:color w:val="auto"/>
        </w:rPr>
        <w:t>The evaluation interviewed 94 respondents, of whom 50 respondents were women</w:t>
      </w:r>
      <w:r w:rsidR="006D5E50" w:rsidRPr="003602F6">
        <w:rPr>
          <w:color w:val="auto"/>
        </w:rPr>
        <w:t>,</w:t>
      </w:r>
      <w:r w:rsidRPr="003602F6">
        <w:rPr>
          <w:color w:val="auto"/>
        </w:rPr>
        <w:t xml:space="preserve"> and 44 were men. The evaluation carried out individual and group (1-3 persons) interviews and four focus groups in person and by telephone/Skype. One respondent provided inputs in writing. See Annex 3. List of Evaluation Respondents - for more details about the respondents.</w:t>
      </w:r>
    </w:p>
    <w:p w14:paraId="31F6E92C" w14:textId="77777777" w:rsidR="0005710B" w:rsidRPr="003602F6" w:rsidRDefault="001976A1" w:rsidP="0005710B">
      <w:pPr>
        <w:spacing w:before="120" w:after="120" w:line="240" w:lineRule="atLeast"/>
        <w:jc w:val="both"/>
        <w:outlineLvl w:val="0"/>
        <w:rPr>
          <w:rFonts w:ascii="Times New Roman" w:hAnsi="Times New Roman" w:cs="Times New Roman"/>
          <w:i/>
          <w:sz w:val="24"/>
          <w:szCs w:val="24"/>
          <w:lang w:val="en-US"/>
        </w:rPr>
      </w:pPr>
      <w:r w:rsidRPr="003602F6">
        <w:rPr>
          <w:rFonts w:ascii="Times New Roman" w:hAnsi="Times New Roman" w:cs="Times New Roman"/>
          <w:i/>
          <w:sz w:val="24"/>
          <w:szCs w:val="24"/>
          <w:lang w:val="en-US"/>
        </w:rPr>
        <w:t>Data C</w:t>
      </w:r>
      <w:r w:rsidR="0005710B" w:rsidRPr="003602F6">
        <w:rPr>
          <w:rFonts w:ascii="Times New Roman" w:hAnsi="Times New Roman" w:cs="Times New Roman"/>
          <w:i/>
          <w:sz w:val="24"/>
          <w:szCs w:val="24"/>
          <w:lang w:val="en-US"/>
        </w:rPr>
        <w:t>ollection Procedures and Instruments</w:t>
      </w:r>
    </w:p>
    <w:p w14:paraId="31F6E92D" w14:textId="77777777" w:rsidR="0005710B" w:rsidRPr="003602F6" w:rsidRDefault="0005710B" w:rsidP="0005710B">
      <w:pPr>
        <w:spacing w:before="120" w:after="120" w:line="240" w:lineRule="atLeast"/>
        <w:jc w:val="both"/>
        <w:outlineLvl w:val="0"/>
        <w:rPr>
          <w:rFonts w:ascii="Times New Roman" w:hAnsi="Times New Roman" w:cs="Times New Roman"/>
          <w:i/>
          <w:sz w:val="24"/>
          <w:szCs w:val="24"/>
          <w:lang w:val="en-US"/>
        </w:rPr>
      </w:pPr>
      <w:r w:rsidRPr="003602F6">
        <w:rPr>
          <w:rFonts w:ascii="Times New Roman" w:hAnsi="Times New Roman" w:cs="Times New Roman"/>
          <w:sz w:val="24"/>
          <w:szCs w:val="24"/>
          <w:lang w:val="en-US"/>
        </w:rPr>
        <w:t>Given thecharacteristics</w:t>
      </w:r>
      <w:r w:rsidRPr="003602F6">
        <w:rPr>
          <w:rFonts w:ascii="Times New Roman" w:eastAsia="Times New Roman" w:hAnsi="Times New Roman" w:cs="Times New Roman"/>
          <w:sz w:val="24"/>
          <w:szCs w:val="24"/>
          <w:lang w:val="en-US"/>
        </w:rPr>
        <w:t xml:space="preserve"> of the sample, the evaluation applied predominantly </w:t>
      </w:r>
      <w:r w:rsidRPr="003602F6">
        <w:rPr>
          <w:rFonts w:ascii="Times New Roman" w:eastAsia="Times New Roman" w:hAnsi="Times New Roman" w:cs="Times New Roman"/>
          <w:i/>
          <w:sz w:val="24"/>
          <w:szCs w:val="24"/>
          <w:lang w:val="en-US"/>
        </w:rPr>
        <w:t>qualitative</w:t>
      </w:r>
      <w:r w:rsidRPr="003602F6">
        <w:rPr>
          <w:rFonts w:ascii="Times New Roman" w:eastAsia="Times New Roman" w:hAnsi="Times New Roman" w:cs="Times New Roman"/>
          <w:sz w:val="24"/>
          <w:szCs w:val="24"/>
          <w:lang w:val="en-US"/>
        </w:rPr>
        <w:t xml:space="preserve"> data collection methodology. </w:t>
      </w:r>
    </w:p>
    <w:p w14:paraId="31F6E92E" w14:textId="77777777" w:rsidR="0005710B" w:rsidRPr="003602F6" w:rsidRDefault="0005710B" w:rsidP="0005710B">
      <w:pPr>
        <w:widowControl w:val="0"/>
        <w:autoSpaceDE w:val="0"/>
        <w:autoSpaceDN w:val="0"/>
        <w:adjustRightInd w:val="0"/>
        <w:spacing w:before="120" w:after="120" w:line="240" w:lineRule="atLeast"/>
        <w:jc w:val="both"/>
        <w:rPr>
          <w:rFonts w:ascii="Times New Roman" w:eastAsiaTheme="minorEastAsia" w:hAnsi="Times New Roman" w:cs="Times New Roman"/>
          <w:sz w:val="24"/>
          <w:szCs w:val="24"/>
          <w:lang w:val="en-US"/>
        </w:rPr>
      </w:pPr>
      <w:r w:rsidRPr="003602F6">
        <w:rPr>
          <w:rFonts w:ascii="Times New Roman" w:hAnsi="Times New Roman" w:cs="Times New Roman"/>
          <w:sz w:val="24"/>
          <w:szCs w:val="24"/>
          <w:lang w:val="en-US"/>
        </w:rPr>
        <w:t xml:space="preserve">The selection of a qualitative analysis method was determined by the </w:t>
      </w:r>
      <w:r w:rsidRPr="003602F6">
        <w:rPr>
          <w:rFonts w:ascii="Times New Roman" w:hAnsi="Times New Roman" w:cs="Times New Roman"/>
          <w:i/>
          <w:sz w:val="24"/>
          <w:szCs w:val="24"/>
          <w:lang w:val="en-US"/>
        </w:rPr>
        <w:t>type</w:t>
      </w:r>
      <w:r w:rsidRPr="003602F6">
        <w:rPr>
          <w:rFonts w:ascii="Times New Roman" w:hAnsi="Times New Roman" w:cs="Times New Roman"/>
          <w:sz w:val="24"/>
          <w:szCs w:val="24"/>
          <w:lang w:val="en-US"/>
        </w:rPr>
        <w:t xml:space="preserve"> of the Evaluation, that is, ex-post non-experimental process evaluation. In those cases when the sample is not randomly selected, but pre-determined (purposive), quantitative methods are difficult to apply. </w:t>
      </w:r>
      <w:r w:rsidRPr="003602F6">
        <w:rPr>
          <w:rFonts w:ascii="Times New Roman" w:eastAsiaTheme="minorEastAsia" w:hAnsi="Times New Roman" w:cs="Times New Roman"/>
          <w:sz w:val="24"/>
          <w:szCs w:val="24"/>
          <w:lang w:val="en-US"/>
        </w:rPr>
        <w:t xml:space="preserve">Furthermore, quantitative methods are best suited to measuring levels and changes in impacts and to drawing inferences from observed statistical relations between those impacts and other covariates. They are less effective, however, in understanding </w:t>
      </w:r>
      <w:r w:rsidRPr="003602F6">
        <w:rPr>
          <w:rFonts w:ascii="Times New Roman" w:eastAsiaTheme="minorEastAsia" w:hAnsi="Times New Roman" w:cs="Times New Roman"/>
          <w:i/>
          <w:iCs/>
          <w:sz w:val="24"/>
          <w:szCs w:val="24"/>
          <w:lang w:val="en-US"/>
        </w:rPr>
        <w:t>process</w:t>
      </w:r>
      <w:r w:rsidRPr="003602F6">
        <w:rPr>
          <w:rFonts w:ascii="Times New Roman" w:eastAsiaTheme="minorEastAsia" w:hAnsi="Times New Roman" w:cs="Times New Roman"/>
          <w:sz w:val="24"/>
          <w:szCs w:val="24"/>
          <w:lang w:val="en-US"/>
        </w:rPr>
        <w:t>—that is, the mechanisms by which a particular intervention instigates a series of events that ultimately result in the observed impact</w:t>
      </w:r>
      <w:r w:rsidRPr="003602F6">
        <w:rPr>
          <w:rStyle w:val="FootnoteReference"/>
          <w:rFonts w:ascii="Times New Roman" w:eastAsiaTheme="minorEastAsia" w:hAnsi="Times New Roman" w:cs="Times New Roman"/>
          <w:sz w:val="24"/>
          <w:szCs w:val="24"/>
          <w:lang w:val="en-US"/>
        </w:rPr>
        <w:footnoteReference w:id="11"/>
      </w:r>
      <w:r w:rsidRPr="003602F6">
        <w:rPr>
          <w:rFonts w:ascii="Times New Roman" w:eastAsiaTheme="minorEastAsia" w:hAnsi="Times New Roman" w:cs="Times New Roman"/>
          <w:sz w:val="24"/>
          <w:szCs w:val="24"/>
          <w:lang w:val="en-US"/>
        </w:rPr>
        <w:t>. The current evaluation was a process (output) evaluation as it evaluated the delivery of results, effectiveness, efficiency, etc. rather than an outcome or impact.</w:t>
      </w:r>
    </w:p>
    <w:p w14:paraId="31F6E92F" w14:textId="77777777" w:rsidR="0005710B" w:rsidRPr="003602F6" w:rsidRDefault="0005710B" w:rsidP="0005710B">
      <w:pPr>
        <w:spacing w:before="120" w:after="120" w:line="240" w:lineRule="atLeast"/>
        <w:jc w:val="both"/>
        <w:rPr>
          <w:rFonts w:ascii="Times New Roman" w:eastAsia="Times New Roman" w:hAnsi="Times New Roman" w:cs="Times New Roman"/>
          <w:sz w:val="24"/>
          <w:szCs w:val="24"/>
          <w:lang w:val="en-US"/>
        </w:rPr>
      </w:pPr>
      <w:r w:rsidRPr="003602F6">
        <w:rPr>
          <w:rFonts w:ascii="Times New Roman" w:eastAsia="Times New Roman" w:hAnsi="Times New Roman" w:cs="Times New Roman"/>
          <w:sz w:val="24"/>
          <w:szCs w:val="24"/>
          <w:lang w:val="en-US"/>
        </w:rPr>
        <w:t xml:space="preserve">The </w:t>
      </w:r>
      <w:r w:rsidRPr="003602F6">
        <w:rPr>
          <w:rFonts w:ascii="Times New Roman" w:eastAsia="Times New Roman" w:hAnsi="Times New Roman" w:cs="Times New Roman"/>
          <w:i/>
          <w:sz w:val="24"/>
          <w:szCs w:val="24"/>
          <w:lang w:val="en-US"/>
        </w:rPr>
        <w:t>primary qualitative</w:t>
      </w:r>
      <w:r w:rsidRPr="003602F6">
        <w:rPr>
          <w:rFonts w:ascii="Times New Roman" w:eastAsia="Times New Roman" w:hAnsi="Times New Roman" w:cs="Times New Roman"/>
          <w:sz w:val="24"/>
          <w:szCs w:val="24"/>
          <w:lang w:val="en-US"/>
        </w:rPr>
        <w:t xml:space="preserve"> data was comprised of the knowledge, opinions and commentary of the stakeholders and beneficiaries. This information was gathered through a combination of the evaluator’s observations and inputs received from the semi-structured interviews and focus groups conducted during the country visits and by Skype/telephone calls. For more information about the mode of interviews/focus groups, please refer to Annex 3. List of Evaluation Respondents.</w:t>
      </w:r>
    </w:p>
    <w:p w14:paraId="31F6E930" w14:textId="77777777" w:rsidR="0005710B" w:rsidRPr="003602F6" w:rsidRDefault="0005710B" w:rsidP="0005710B">
      <w:pPr>
        <w:spacing w:before="120" w:after="120" w:line="240" w:lineRule="atLeast"/>
        <w:jc w:val="both"/>
        <w:rPr>
          <w:rFonts w:ascii="Times New Roman" w:eastAsia="Times New Roman" w:hAnsi="Times New Roman" w:cs="Times New Roman"/>
          <w:sz w:val="24"/>
          <w:szCs w:val="24"/>
          <w:lang w:val="en-US"/>
        </w:rPr>
      </w:pPr>
      <w:r w:rsidRPr="003602F6">
        <w:rPr>
          <w:rFonts w:ascii="Times New Roman" w:eastAsia="Times New Roman" w:hAnsi="Times New Roman" w:cs="Times New Roman"/>
          <w:sz w:val="24"/>
          <w:szCs w:val="24"/>
          <w:lang w:val="en-US"/>
        </w:rPr>
        <w:t xml:space="preserve">The </w:t>
      </w:r>
      <w:r w:rsidRPr="003602F6">
        <w:rPr>
          <w:rFonts w:ascii="Times New Roman" w:eastAsia="Times New Roman" w:hAnsi="Times New Roman" w:cs="Times New Roman"/>
          <w:i/>
          <w:sz w:val="24"/>
          <w:szCs w:val="24"/>
          <w:lang w:val="en-US"/>
        </w:rPr>
        <w:t>secondary qualitative</w:t>
      </w:r>
      <w:r w:rsidRPr="003602F6">
        <w:rPr>
          <w:rFonts w:ascii="Times New Roman" w:eastAsia="Times New Roman" w:hAnsi="Times New Roman" w:cs="Times New Roman"/>
          <w:sz w:val="24"/>
          <w:szCs w:val="24"/>
          <w:lang w:val="en-US"/>
        </w:rPr>
        <w:t xml:space="preserve"> data was comprised of the information generated by the Project, UNDP Country Offices and national/regional stakeholders and included methodological instruments, plans, manuals, reports, and audio-visual materials, policy documents and the like. </w:t>
      </w:r>
    </w:p>
    <w:p w14:paraId="31F6E931" w14:textId="77777777" w:rsidR="0005710B" w:rsidRPr="003602F6" w:rsidRDefault="0005710B" w:rsidP="0005710B">
      <w:pPr>
        <w:spacing w:before="120" w:after="120" w:line="240" w:lineRule="atLeast"/>
        <w:jc w:val="both"/>
        <w:rPr>
          <w:rFonts w:ascii="Times New Roman" w:eastAsia="Times New Roman" w:hAnsi="Times New Roman" w:cs="Times New Roman"/>
          <w:sz w:val="24"/>
          <w:szCs w:val="24"/>
          <w:lang w:val="en-US"/>
        </w:rPr>
      </w:pPr>
      <w:r w:rsidRPr="003602F6">
        <w:rPr>
          <w:rFonts w:ascii="Times New Roman" w:eastAsia="Times New Roman" w:hAnsi="Times New Roman" w:cs="Times New Roman"/>
          <w:sz w:val="24"/>
          <w:szCs w:val="24"/>
          <w:lang w:val="en-US"/>
        </w:rPr>
        <w:lastRenderedPageBreak/>
        <w:t xml:space="preserve">The proportion of </w:t>
      </w:r>
      <w:r w:rsidR="006D5E50" w:rsidRPr="003602F6">
        <w:rPr>
          <w:rFonts w:ascii="Times New Roman" w:eastAsia="Times New Roman" w:hAnsi="Times New Roman" w:cs="Times New Roman"/>
          <w:sz w:val="24"/>
          <w:szCs w:val="24"/>
          <w:lang w:val="en-US"/>
        </w:rPr>
        <w:t xml:space="preserve">the </w:t>
      </w:r>
      <w:r w:rsidRPr="003602F6">
        <w:rPr>
          <w:rFonts w:ascii="Times New Roman" w:eastAsia="Times New Roman" w:hAnsi="Times New Roman" w:cs="Times New Roman"/>
          <w:sz w:val="24"/>
          <w:szCs w:val="24"/>
          <w:lang w:val="en-US"/>
        </w:rPr>
        <w:t>weight of the primary and secondary qualitative data in the final analysis is approximately 60:40.</w:t>
      </w:r>
    </w:p>
    <w:p w14:paraId="31F6E93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eastAsia="Times New Roman" w:hAnsi="Times New Roman" w:cs="Times New Roman"/>
          <w:sz w:val="24"/>
          <w:szCs w:val="24"/>
          <w:lang w:val="en-US"/>
        </w:rPr>
        <w:t xml:space="preserve">In addition to the qualitative data, the evaluation also applied quantitative methods by rating the four basic evaluation criteria (relevance, effectiveness, efficiency and sustainability) as well as an additional criterion of South-South Cooperation. The rating was applied during the interviews and focus groups. The respondents were requested to rate the above </w:t>
      </w:r>
      <w:r w:rsidR="006D5E50" w:rsidRPr="003602F6">
        <w:rPr>
          <w:rFonts w:ascii="Times New Roman" w:eastAsia="Times New Roman" w:hAnsi="Times New Roman" w:cs="Times New Roman"/>
          <w:sz w:val="24"/>
          <w:szCs w:val="24"/>
          <w:lang w:val="en-US"/>
        </w:rPr>
        <w:t>five</w:t>
      </w:r>
      <w:r w:rsidRPr="003602F6">
        <w:rPr>
          <w:rFonts w:ascii="Times New Roman" w:eastAsia="Times New Roman" w:hAnsi="Times New Roman" w:cs="Times New Roman"/>
          <w:sz w:val="24"/>
          <w:szCs w:val="24"/>
          <w:lang w:val="en-US"/>
        </w:rPr>
        <w:t xml:space="preserve"> criteria on a scale from 1 to 5, the latter being the highest. Given the varied understanding of the above criteria by the respondents, the evaluation provided the definitions to facilitate the rating and ensure relative homogeneity and comparability of the responses. The evaluation obtained additional quantitative data from the quantitative indicators of the project outputs as presented in the annual workplans</w:t>
      </w:r>
      <w:r w:rsidRPr="003602F6">
        <w:rPr>
          <w:rFonts w:ascii="Times New Roman" w:hAnsi="Times New Roman" w:cs="Times New Roman"/>
          <w:sz w:val="24"/>
          <w:szCs w:val="24"/>
          <w:lang w:val="en-US"/>
        </w:rPr>
        <w:t>. The share of quantitative data in the final analysis is approximately 15 %.</w:t>
      </w:r>
    </w:p>
    <w:p w14:paraId="31F6E933" w14:textId="77777777" w:rsidR="0005710B" w:rsidRPr="003602F6" w:rsidRDefault="0005710B" w:rsidP="0005710B">
      <w:pPr>
        <w:spacing w:before="120" w:after="120" w:line="240" w:lineRule="atLeast"/>
        <w:jc w:val="both"/>
        <w:rPr>
          <w:rFonts w:ascii="Times New Roman" w:eastAsia="MS Mincho" w:hAnsi="Times New Roman" w:cs="Times New Roman"/>
          <w:sz w:val="24"/>
          <w:szCs w:val="24"/>
          <w:lang w:val="en-US"/>
        </w:rPr>
      </w:pPr>
      <w:r w:rsidRPr="003602F6">
        <w:rPr>
          <w:rFonts w:ascii="Times New Roman" w:eastAsia="MS Mincho" w:hAnsi="Times New Roman" w:cs="Times New Roman"/>
          <w:sz w:val="24"/>
          <w:szCs w:val="24"/>
          <w:lang w:val="en-US"/>
        </w:rPr>
        <w:t>In order to increase the credibility of data and its internal and external validity, the evaluation applied the methods of methodological and data triangulation, cross-analyzing qualitative and quantitative information obtained from different data sources. The e</w:t>
      </w:r>
      <w:r w:rsidRPr="003602F6">
        <w:rPr>
          <w:rFonts w:ascii="Times New Roman" w:eastAsia="Times New Roman" w:hAnsi="Times New Roman" w:cs="Times New Roman"/>
          <w:bCs/>
          <w:sz w:val="24"/>
          <w:szCs w:val="24"/>
          <w:lang w:val="en-US"/>
        </w:rPr>
        <w:t xml:space="preserve">valuation first cross-examined the data from the largest category: country level stakeholders, comparing the data among different countries. The evaluation then compared the findings with the data obtained from the Categories Regional Partners and Headquarters/Project Management and referenced the findings with the secondary data sources. Finally, the evaluation triangulated the findings with the quantitative ratings described above. </w:t>
      </w:r>
    </w:p>
    <w:p w14:paraId="31F6E934"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Methodological Limitations and Challenges</w:t>
      </w:r>
    </w:p>
    <w:p w14:paraId="31F6E935" w14:textId="77777777" w:rsidR="0005710B" w:rsidRPr="003602F6" w:rsidRDefault="0005710B" w:rsidP="0005710B">
      <w:pPr>
        <w:spacing w:before="120" w:after="120" w:line="240" w:lineRule="atLeast"/>
        <w:jc w:val="both"/>
        <w:outlineLvl w:val="0"/>
        <w:rPr>
          <w:rFonts w:ascii="Times New Roman" w:eastAsia="Times New Roman" w:hAnsi="Times New Roman" w:cs="Times New Roman"/>
          <w:sz w:val="24"/>
          <w:szCs w:val="24"/>
          <w:lang w:val="en-US"/>
        </w:rPr>
      </w:pPr>
      <w:r w:rsidRPr="003602F6">
        <w:rPr>
          <w:rFonts w:ascii="Times New Roman" w:eastAsia="MS Mincho" w:hAnsi="Times New Roman" w:cs="Times New Roman"/>
          <w:sz w:val="24"/>
          <w:szCs w:val="24"/>
          <w:lang w:val="en-US"/>
        </w:rPr>
        <w:t xml:space="preserve">Qualitative analysis centers on the understanding and observation without control and is considered subjective and descriptive. Despite the UNDP focus on the results, </w:t>
      </w:r>
      <w:r w:rsidR="0097575B" w:rsidRPr="003602F6">
        <w:rPr>
          <w:rFonts w:ascii="Times New Roman" w:eastAsia="MS Mincho" w:hAnsi="Times New Roman" w:cs="Times New Roman"/>
          <w:sz w:val="24"/>
          <w:szCs w:val="24"/>
          <w:lang w:val="en-US"/>
        </w:rPr>
        <w:t xml:space="preserve">the </w:t>
      </w:r>
      <w:r w:rsidRPr="003602F6">
        <w:rPr>
          <w:rFonts w:ascii="Times New Roman" w:eastAsia="MS Mincho" w:hAnsi="Times New Roman" w:cs="Times New Roman"/>
          <w:sz w:val="24"/>
          <w:szCs w:val="24"/>
          <w:lang w:val="en-US"/>
        </w:rPr>
        <w:t>qualitative analysis focuses mainly on the processes, is not generalizable and presents internal and external validity challenges.</w:t>
      </w:r>
    </w:p>
    <w:p w14:paraId="31F6E936" w14:textId="77777777" w:rsidR="0005710B" w:rsidRPr="003602F6" w:rsidRDefault="0005710B" w:rsidP="0005710B">
      <w:pPr>
        <w:spacing w:before="120" w:after="120" w:line="240" w:lineRule="atLeast"/>
        <w:jc w:val="both"/>
        <w:outlineLvl w:val="0"/>
        <w:rPr>
          <w:rFonts w:ascii="Times New Roman" w:eastAsia="MS Mincho" w:hAnsi="Times New Roman" w:cs="Times New Roman"/>
          <w:sz w:val="24"/>
          <w:szCs w:val="24"/>
          <w:lang w:val="en-US"/>
        </w:rPr>
      </w:pPr>
      <w:r w:rsidRPr="003602F6">
        <w:rPr>
          <w:rFonts w:ascii="Times New Roman" w:eastAsia="Times New Roman" w:hAnsi="Times New Roman" w:cs="Times New Roman"/>
          <w:sz w:val="24"/>
          <w:szCs w:val="24"/>
          <w:lang w:val="en-US"/>
        </w:rPr>
        <w:t xml:space="preserve">However, qualitative analysis, </w:t>
      </w:r>
      <w:r w:rsidRPr="003602F6">
        <w:rPr>
          <w:rFonts w:ascii="Times New Roman" w:eastAsia="MS Mincho" w:hAnsi="Times New Roman" w:cs="Times New Roman"/>
          <w:sz w:val="24"/>
          <w:szCs w:val="24"/>
          <w:lang w:val="en-US"/>
        </w:rPr>
        <w:t>albeit non-generalizable, allows for better understanding the mechanisms through which the program helps beneficiaries</w:t>
      </w:r>
      <w:r w:rsidRPr="003602F6">
        <w:rPr>
          <w:rStyle w:val="FootnoteReference"/>
          <w:rFonts w:ascii="Times New Roman" w:eastAsia="MS Mincho" w:hAnsi="Times New Roman" w:cs="Times New Roman"/>
          <w:sz w:val="24"/>
          <w:szCs w:val="24"/>
          <w:lang w:val="en-US"/>
        </w:rPr>
        <w:footnoteReference w:id="12"/>
      </w:r>
      <w:r w:rsidRPr="003602F6">
        <w:rPr>
          <w:rFonts w:ascii="Times New Roman" w:eastAsia="MS Mincho" w:hAnsi="Times New Roman" w:cs="Times New Roman"/>
          <w:sz w:val="24"/>
          <w:szCs w:val="24"/>
          <w:lang w:val="en-US"/>
        </w:rPr>
        <w:t xml:space="preserve">and permits to work with issues related to “soft” and intangible products associated with processes, as well as perceptions related to knowledge and capacities. It allows evaluating potential impacts, generating critical </w:t>
      </w:r>
      <w:r w:rsidRPr="003602F6">
        <w:rPr>
          <w:rFonts w:ascii="Times New Roman" w:eastAsia="MS Mincho" w:hAnsi="Times New Roman" w:cs="Times New Roman"/>
          <w:sz w:val="24"/>
          <w:szCs w:val="24"/>
          <w:lang w:val="en-US"/>
        </w:rPr>
        <w:lastRenderedPageBreak/>
        <w:t>information for the understanding of the problem and construction of the intervention, providing in depth analysis of complex cases, which are difficult to evaluate quantitatively.</w:t>
      </w:r>
    </w:p>
    <w:p w14:paraId="31F6E937" w14:textId="77777777" w:rsidR="0005710B" w:rsidRPr="003602F6" w:rsidRDefault="0005710B" w:rsidP="0005710B">
      <w:pPr>
        <w:spacing w:before="120" w:after="120" w:line="240" w:lineRule="atLeast"/>
        <w:jc w:val="both"/>
        <w:outlineLvl w:val="0"/>
        <w:rPr>
          <w:rFonts w:ascii="Times New Roman" w:hAnsi="Times New Roman" w:cs="Times New Roman"/>
          <w:sz w:val="24"/>
          <w:szCs w:val="24"/>
          <w:lang w:val="en-US"/>
        </w:rPr>
      </w:pPr>
      <w:r w:rsidRPr="003602F6">
        <w:rPr>
          <w:rFonts w:ascii="Times New Roman" w:eastAsia="MS Mincho" w:hAnsi="Times New Roman" w:cs="Times New Roman"/>
          <w:sz w:val="24"/>
          <w:szCs w:val="24"/>
          <w:lang w:val="en-US"/>
        </w:rPr>
        <w:t xml:space="preserve">Given the qualitative nature of the analysis, one of the main methodological challenges encountered by the evaluation </w:t>
      </w:r>
      <w:r w:rsidRPr="003602F6">
        <w:rPr>
          <w:rFonts w:ascii="Times New Roman" w:hAnsi="Times New Roman" w:cs="Times New Roman"/>
          <w:sz w:val="24"/>
          <w:szCs w:val="24"/>
          <w:lang w:val="en-US"/>
        </w:rPr>
        <w:t xml:space="preserve">was obtaining </w:t>
      </w:r>
      <w:r w:rsidRPr="003602F6">
        <w:rPr>
          <w:rFonts w:ascii="Times New Roman" w:hAnsi="Times New Roman" w:cs="Times New Roman"/>
          <w:i/>
          <w:sz w:val="24"/>
          <w:szCs w:val="24"/>
          <w:lang w:val="en-US"/>
        </w:rPr>
        <w:t xml:space="preserve">comparable primary data </w:t>
      </w:r>
      <w:r w:rsidRPr="003602F6">
        <w:rPr>
          <w:rFonts w:ascii="Times New Roman" w:hAnsi="Times New Roman" w:cs="Times New Roman"/>
          <w:sz w:val="24"/>
          <w:szCs w:val="24"/>
          <w:lang w:val="en-US"/>
        </w:rPr>
        <w:t xml:space="preserve">to analyze the Project according to the evaluation criteria. On the one hand the challenge was due to the </w:t>
      </w:r>
      <w:r w:rsidRPr="003602F6">
        <w:rPr>
          <w:rFonts w:ascii="Times New Roman" w:hAnsi="Times New Roman" w:cs="Times New Roman"/>
          <w:i/>
          <w:sz w:val="24"/>
          <w:szCs w:val="24"/>
          <w:lang w:val="en-US"/>
        </w:rPr>
        <w:t xml:space="preserve">varied level of engagement </w:t>
      </w:r>
      <w:r w:rsidRPr="003602F6">
        <w:rPr>
          <w:rFonts w:ascii="Times New Roman" w:hAnsi="Times New Roman" w:cs="Times New Roman"/>
          <w:sz w:val="24"/>
          <w:szCs w:val="24"/>
          <w:lang w:val="en-US"/>
        </w:rPr>
        <w:t xml:space="preserve">of stakeholders in different outputs and stages of the Project, which is composed of independent “thematic blocks” (South-South Cooperation for Disaster Risk Reduction, Gender, PDNA) and has varied levels of entry (national, local and regional). This characteristic feature of the Project only permitted assessing the </w:t>
      </w:r>
      <w:r w:rsidRPr="003602F6">
        <w:rPr>
          <w:rFonts w:ascii="Times New Roman" w:hAnsi="Times New Roman" w:cs="Times New Roman"/>
          <w:i/>
          <w:sz w:val="24"/>
          <w:szCs w:val="24"/>
          <w:lang w:val="en-US"/>
        </w:rPr>
        <w:t xml:space="preserve">individual perceptions </w:t>
      </w:r>
      <w:r w:rsidRPr="003602F6">
        <w:rPr>
          <w:rFonts w:ascii="Times New Roman" w:hAnsi="Times New Roman" w:cs="Times New Roman"/>
          <w:sz w:val="24"/>
          <w:szCs w:val="24"/>
          <w:lang w:val="en-US"/>
        </w:rPr>
        <w:t xml:space="preserve">of respondents engaged in </w:t>
      </w:r>
      <w:r w:rsidRPr="003602F6">
        <w:rPr>
          <w:rFonts w:ascii="Times New Roman" w:hAnsi="Times New Roman" w:cs="Times New Roman"/>
          <w:i/>
          <w:sz w:val="24"/>
          <w:szCs w:val="24"/>
          <w:lang w:val="en-US"/>
        </w:rPr>
        <w:t xml:space="preserve">specific components </w:t>
      </w:r>
      <w:r w:rsidRPr="003602F6">
        <w:rPr>
          <w:rFonts w:ascii="Times New Roman" w:hAnsi="Times New Roman" w:cs="Times New Roman"/>
          <w:sz w:val="24"/>
          <w:szCs w:val="24"/>
          <w:lang w:val="en-US"/>
        </w:rPr>
        <w:t xml:space="preserve">of the intervention. </w:t>
      </w:r>
    </w:p>
    <w:p w14:paraId="31F6E938" w14:textId="77777777" w:rsidR="0005710B" w:rsidRPr="003602F6" w:rsidRDefault="0005710B" w:rsidP="0005710B">
      <w:pPr>
        <w:spacing w:before="120" w:after="120" w:line="240" w:lineRule="atLeast"/>
        <w:jc w:val="both"/>
        <w:outlineLvl w:val="0"/>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On the other hand, this methodological challenge was related to a </w:t>
      </w:r>
      <w:r w:rsidRPr="003602F6">
        <w:rPr>
          <w:rFonts w:ascii="Times New Roman" w:hAnsi="Times New Roman" w:cs="Times New Roman"/>
          <w:i/>
          <w:sz w:val="24"/>
          <w:szCs w:val="24"/>
          <w:lang w:val="en-US"/>
        </w:rPr>
        <w:t xml:space="preserve">varied understanding </w:t>
      </w:r>
      <w:r w:rsidRPr="003602F6">
        <w:rPr>
          <w:rFonts w:ascii="Times New Roman" w:hAnsi="Times New Roman" w:cs="Times New Roman"/>
          <w:sz w:val="24"/>
          <w:szCs w:val="24"/>
          <w:lang w:val="en-US"/>
        </w:rPr>
        <w:t>of the concepts of relevance, effectiveness, efficiency and sustainability. While the evaluation explained the criteria to respondents before each interview, the challenge remained as many respondents continued to struggle with the definitions. On a number of occasions</w:t>
      </w:r>
      <w:r w:rsidR="0097575B"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the respondents confused the object of the evaluation</w:t>
      </w:r>
      <w:r w:rsidRPr="003602F6">
        <w:rPr>
          <w:rStyle w:val="FootnoteReference"/>
          <w:rFonts w:ascii="Times New Roman" w:hAnsi="Times New Roman" w:cs="Times New Roman"/>
          <w:sz w:val="24"/>
          <w:szCs w:val="24"/>
          <w:lang w:val="en-US"/>
        </w:rPr>
        <w:footnoteReference w:id="13"/>
      </w:r>
      <w:r w:rsidRPr="003602F6">
        <w:rPr>
          <w:rFonts w:ascii="Times New Roman" w:hAnsi="Times New Roman" w:cs="Times New Roman"/>
          <w:sz w:val="24"/>
          <w:szCs w:val="24"/>
          <w:lang w:val="en-US"/>
        </w:rPr>
        <w:t>. Some respondents were not comfortable rating 1 or more of the five proposed criteria due to their limited knowledge of interventions. In those cases where the understanding of the criteria was erroneous</w:t>
      </w:r>
      <w:r w:rsidR="0009045A"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or the respondents could not rate all five criteria, the evaluation chose not to apply the quantitative rating in order to avoid bias and skewed results. Focus groups provided 1 rating per group.</w:t>
      </w:r>
    </w:p>
    <w:p w14:paraId="31F6E939" w14:textId="77777777" w:rsidR="0005710B" w:rsidRPr="003602F6" w:rsidRDefault="0005710B" w:rsidP="0005710B">
      <w:pPr>
        <w:spacing w:before="120" w:after="120" w:line="240" w:lineRule="atLeast"/>
        <w:jc w:val="both"/>
        <w:outlineLvl w:val="0"/>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Another methodological challenge was the </w:t>
      </w:r>
      <w:r w:rsidRPr="003602F6">
        <w:rPr>
          <w:rFonts w:ascii="Times New Roman" w:hAnsi="Times New Roman" w:cs="Times New Roman"/>
          <w:i/>
          <w:sz w:val="24"/>
          <w:szCs w:val="24"/>
          <w:lang w:val="en-US"/>
        </w:rPr>
        <w:t xml:space="preserve">difference in the size </w:t>
      </w:r>
      <w:r w:rsidRPr="003602F6">
        <w:rPr>
          <w:rFonts w:ascii="Times New Roman" w:hAnsi="Times New Roman" w:cs="Times New Roman"/>
          <w:sz w:val="24"/>
          <w:szCs w:val="24"/>
          <w:lang w:val="en-US"/>
        </w:rPr>
        <w:t xml:space="preserve">of the categories within the sample. The category of Regional Partners contained </w:t>
      </w:r>
      <w:r w:rsidR="0009045A" w:rsidRPr="003602F6">
        <w:rPr>
          <w:rFonts w:ascii="Times New Roman" w:hAnsi="Times New Roman" w:cs="Times New Roman"/>
          <w:sz w:val="24"/>
          <w:szCs w:val="24"/>
          <w:lang w:val="en-US"/>
        </w:rPr>
        <w:t xml:space="preserve">five </w:t>
      </w:r>
      <w:r w:rsidRPr="003602F6">
        <w:rPr>
          <w:rFonts w:ascii="Times New Roman" w:hAnsi="Times New Roman" w:cs="Times New Roman"/>
          <w:sz w:val="24"/>
          <w:szCs w:val="24"/>
          <w:lang w:val="en-US"/>
        </w:rPr>
        <w:t xml:space="preserve">persons, of whom only </w:t>
      </w:r>
      <w:r w:rsidR="0009045A" w:rsidRPr="003602F6">
        <w:rPr>
          <w:rFonts w:ascii="Times New Roman" w:hAnsi="Times New Roman" w:cs="Times New Roman"/>
          <w:sz w:val="24"/>
          <w:szCs w:val="24"/>
          <w:lang w:val="en-US"/>
        </w:rPr>
        <w:t xml:space="preserve">one </w:t>
      </w:r>
      <w:r w:rsidRPr="003602F6">
        <w:rPr>
          <w:rFonts w:ascii="Times New Roman" w:hAnsi="Times New Roman" w:cs="Times New Roman"/>
          <w:sz w:val="24"/>
          <w:szCs w:val="24"/>
          <w:lang w:val="en-US"/>
        </w:rPr>
        <w:t xml:space="preserve">person felt qualified to rate all components, which significantly reduces the validity of this rating. Likewise, of the </w:t>
      </w:r>
      <w:r w:rsidR="0009045A" w:rsidRPr="003602F6">
        <w:rPr>
          <w:rFonts w:ascii="Times New Roman" w:hAnsi="Times New Roman" w:cs="Times New Roman"/>
          <w:sz w:val="24"/>
          <w:szCs w:val="24"/>
          <w:lang w:val="en-US"/>
        </w:rPr>
        <w:t xml:space="preserve">eleven </w:t>
      </w:r>
      <w:r w:rsidRPr="003602F6">
        <w:rPr>
          <w:rFonts w:ascii="Times New Roman" w:hAnsi="Times New Roman" w:cs="Times New Roman"/>
          <w:sz w:val="24"/>
          <w:szCs w:val="24"/>
          <w:lang w:val="en-US"/>
        </w:rPr>
        <w:t xml:space="preserve">persons comprising the category Headquarters/Project Management, only </w:t>
      </w:r>
      <w:r w:rsidR="0009045A" w:rsidRPr="003602F6">
        <w:rPr>
          <w:rFonts w:ascii="Times New Roman" w:hAnsi="Times New Roman" w:cs="Times New Roman"/>
          <w:sz w:val="24"/>
          <w:szCs w:val="24"/>
          <w:lang w:val="en-US"/>
        </w:rPr>
        <w:t xml:space="preserve">three </w:t>
      </w:r>
      <w:r w:rsidRPr="003602F6">
        <w:rPr>
          <w:rFonts w:ascii="Times New Roman" w:hAnsi="Times New Roman" w:cs="Times New Roman"/>
          <w:sz w:val="24"/>
          <w:szCs w:val="24"/>
          <w:lang w:val="en-US"/>
        </w:rPr>
        <w:t>could rate all project components.</w:t>
      </w:r>
    </w:p>
    <w:p w14:paraId="31F6E93A" w14:textId="77777777" w:rsidR="0005710B" w:rsidRPr="003602F6" w:rsidRDefault="0005710B" w:rsidP="0005710B">
      <w:pPr>
        <w:spacing w:before="120" w:after="120" w:line="240" w:lineRule="atLeast"/>
        <w:jc w:val="both"/>
        <w:rPr>
          <w:rFonts w:ascii="Times New Roman" w:eastAsia="MS Mincho" w:hAnsi="Times New Roman" w:cs="Times New Roman"/>
          <w:sz w:val="24"/>
          <w:szCs w:val="24"/>
          <w:lang w:val="en-US"/>
        </w:rPr>
      </w:pPr>
      <w:r w:rsidRPr="003602F6">
        <w:rPr>
          <w:rFonts w:ascii="Times New Roman" w:eastAsia="MS Mincho" w:hAnsi="Times New Roman" w:cs="Times New Roman"/>
          <w:sz w:val="24"/>
          <w:szCs w:val="24"/>
          <w:lang w:val="en-US"/>
        </w:rPr>
        <w:t xml:space="preserve">In order to address the methodological challenges, the evaluation provided explanations when necessary and applied the methods of methodological and data triangulation </w:t>
      </w:r>
      <w:r w:rsidR="00810941">
        <w:rPr>
          <w:rFonts w:ascii="Times New Roman" w:eastAsia="MS Mincho" w:hAnsi="Times New Roman" w:cs="Times New Roman"/>
          <w:sz w:val="24"/>
          <w:szCs w:val="24"/>
          <w:lang w:val="en-US"/>
        </w:rPr>
        <w:t>explained on p. 23</w:t>
      </w:r>
      <w:r w:rsidRPr="003602F6">
        <w:rPr>
          <w:rFonts w:ascii="Times New Roman" w:eastAsia="MS Mincho" w:hAnsi="Times New Roman" w:cs="Times New Roman"/>
          <w:sz w:val="24"/>
          <w:szCs w:val="24"/>
          <w:lang w:val="en-US"/>
        </w:rPr>
        <w:t>.</w:t>
      </w:r>
    </w:p>
    <w:p w14:paraId="31F6E93B"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Other Evaluation Challenges</w:t>
      </w:r>
    </w:p>
    <w:p w14:paraId="31F6E93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did not experience major challenges related to the lack of data and/or financial resources, which were readily available for proper planning and carrying out the Evaluation. </w:t>
      </w:r>
    </w:p>
    <w:p w14:paraId="31F6E93D"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 xml:space="preserve">The evaluation encountered a minor challenge due to the limited availability/non-responsiveness of some respondents, which caused the extension of the evaluation timeframe to accommodate the most important interviews. Four of the initially planned interviews could not be carried out given the absence of </w:t>
      </w:r>
      <w:r w:rsidR="0009045A" w:rsidRPr="003602F6">
        <w:rPr>
          <w:rFonts w:ascii="Times New Roman" w:hAnsi="Times New Roman" w:cs="Times New Roman"/>
          <w:sz w:val="24"/>
          <w:szCs w:val="24"/>
          <w:lang w:val="en-US"/>
        </w:rPr>
        <w:t xml:space="preserve">a </w:t>
      </w:r>
      <w:r w:rsidRPr="003602F6">
        <w:rPr>
          <w:rFonts w:ascii="Times New Roman" w:hAnsi="Times New Roman" w:cs="Times New Roman"/>
          <w:sz w:val="24"/>
          <w:szCs w:val="24"/>
          <w:lang w:val="en-US"/>
        </w:rPr>
        <w:t xml:space="preserve">response from the respondents. One interview was not conducted given the poor communication with the respondent and inability to connect. </w:t>
      </w:r>
    </w:p>
    <w:p w14:paraId="31F6E93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most significant evaluation challenge has been the lack of awareness about the Project among some corporate respondents. Due to the departure of senior management (Resident Coordinators and Deputy Resident Representatives) involved at the earlier stages of CRMI II and arrival of new programme staff to participating Country Offices, institutional memory about the different stages of the Project was sporadic. Some of the current UNDP staff were less familiar with the Project objectives and outcomes and were unable to provide valid inputs. </w:t>
      </w:r>
    </w:p>
    <w:p w14:paraId="31F6E93F"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Stakeholder Participation</w:t>
      </w:r>
    </w:p>
    <w:p w14:paraId="31F6E94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evaluation was guided by the fundamental premise of transparency and consultation with the major stakeholders, which are essential features in all stages of the evaluation process. As defined by the UNEG, consultation during the evaluation process ¨improves the credibility and quality of the evaluation, [it] can facilitate consensus building and ownership of the findings, conclusions and recommendations”</w:t>
      </w:r>
      <w:r w:rsidRPr="003602F6">
        <w:rPr>
          <w:rStyle w:val="FootnoteReference"/>
          <w:rFonts w:ascii="Times New Roman" w:hAnsi="Times New Roman" w:cs="Times New Roman"/>
          <w:sz w:val="24"/>
          <w:szCs w:val="24"/>
          <w:lang w:val="en-US"/>
        </w:rPr>
        <w:footnoteReference w:id="14"/>
      </w:r>
      <w:r w:rsidRPr="003602F6">
        <w:rPr>
          <w:rFonts w:ascii="Times New Roman" w:hAnsi="Times New Roman" w:cs="Times New Roman"/>
          <w:sz w:val="24"/>
          <w:szCs w:val="24"/>
          <w:lang w:val="en-US"/>
        </w:rPr>
        <w:t xml:space="preserve">. </w:t>
      </w:r>
      <w:r w:rsidRPr="003602F6">
        <w:rPr>
          <w:rFonts w:ascii="Times New Roman" w:hAnsi="Times New Roman" w:cs="Times New Roman"/>
          <w:i/>
          <w:sz w:val="24"/>
          <w:szCs w:val="24"/>
          <w:lang w:val="en-US"/>
        </w:rPr>
        <w:t xml:space="preserve">UNDP Handbook on Planning, Monitoring and Evaluating for Development Results </w:t>
      </w:r>
      <w:r w:rsidRPr="003602F6">
        <w:rPr>
          <w:rFonts w:ascii="Times New Roman" w:hAnsi="Times New Roman" w:cs="Times New Roman"/>
          <w:sz w:val="24"/>
          <w:szCs w:val="24"/>
          <w:lang w:val="en-US"/>
        </w:rPr>
        <w:t>states, that “… key partners and stakeholders must play an integral part in the evaluation from the outset to ensure national ownership of the results.”</w:t>
      </w:r>
    </w:p>
    <w:p w14:paraId="31F6E94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In line with these provisions, the Project management and stakeholders were engaged directly in the evaluation. An Evaluation Reference Group (ERG) was formed to support the evaluation process with the participation of UNDP RHLAC and Country </w:t>
      </w:r>
      <w:r w:rsidR="00CF0C0D" w:rsidRPr="003602F6">
        <w:rPr>
          <w:rFonts w:ascii="Times New Roman" w:hAnsi="Times New Roman" w:cs="Times New Roman"/>
          <w:sz w:val="24"/>
          <w:szCs w:val="24"/>
          <w:lang w:val="en-US"/>
        </w:rPr>
        <w:t>Offices,</w:t>
      </w:r>
      <w:r w:rsidRPr="003602F6">
        <w:rPr>
          <w:rFonts w:ascii="Times New Roman" w:hAnsi="Times New Roman" w:cs="Times New Roman"/>
          <w:sz w:val="24"/>
          <w:szCs w:val="24"/>
          <w:lang w:val="en-US"/>
        </w:rPr>
        <w:t xml:space="preserve"> as well as national and regional stakeholders. The ERG reviewed the evaluation Terms of Reference and provided comments to the evaluation inception report and the final draft. </w:t>
      </w:r>
    </w:p>
    <w:p w14:paraId="31F6E94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i/>
          <w:sz w:val="24"/>
          <w:szCs w:val="24"/>
          <w:lang w:val="en-US"/>
        </w:rPr>
        <w:t>Ethical Considerations</w:t>
      </w:r>
    </w:p>
    <w:p w14:paraId="31F6E943" w14:textId="77777777" w:rsidR="0005710B" w:rsidRPr="003602F6" w:rsidRDefault="0005710B" w:rsidP="0005710B">
      <w:pPr>
        <w:spacing w:before="24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In line with the </w:t>
      </w:r>
      <w:r w:rsidRPr="003602F6">
        <w:rPr>
          <w:rFonts w:ascii="Times New Roman" w:hAnsi="Times New Roman" w:cs="Times New Roman"/>
          <w:i/>
          <w:sz w:val="24"/>
          <w:szCs w:val="24"/>
          <w:lang w:val="en-US"/>
        </w:rPr>
        <w:t>UNDP Evaluation Policy</w:t>
      </w:r>
      <w:r w:rsidRPr="003602F6">
        <w:rPr>
          <w:rFonts w:ascii="Times New Roman" w:hAnsi="Times New Roman" w:cs="Times New Roman"/>
          <w:sz w:val="24"/>
          <w:szCs w:val="24"/>
          <w:lang w:val="en-US"/>
        </w:rPr>
        <w:t xml:space="preserve"> and the </w:t>
      </w:r>
      <w:r w:rsidRPr="003602F6">
        <w:rPr>
          <w:rFonts w:ascii="Times New Roman" w:hAnsi="Times New Roman" w:cs="Times New Roman"/>
          <w:i/>
          <w:sz w:val="24"/>
          <w:szCs w:val="24"/>
          <w:lang w:val="en-US"/>
        </w:rPr>
        <w:t>UNEG Norms for Evaluation in the UN System</w:t>
      </w:r>
      <w:r w:rsidRPr="003602F6">
        <w:rPr>
          <w:rFonts w:ascii="Times New Roman" w:hAnsi="Times New Roman" w:cs="Times New Roman"/>
          <w:sz w:val="24"/>
          <w:szCs w:val="24"/>
          <w:lang w:val="en-US"/>
        </w:rPr>
        <w:t>, the evaluation was based on the principles of independence, intentionality, transparency and ethical integrity. The DRR focal points in UNDP Country Offices and key stakeholders in counterpart national institutions were informed of the evaluation objectives, scope and criteria beforehand by the Project Coordinator</w:t>
      </w:r>
      <w:r w:rsidR="00CF0C0D" w:rsidRPr="003602F6">
        <w:rPr>
          <w:rFonts w:ascii="Times New Roman" w:hAnsi="Times New Roman" w:cs="Times New Roman"/>
          <w:sz w:val="24"/>
          <w:szCs w:val="24"/>
          <w:lang w:val="en-US"/>
        </w:rPr>
        <w:t>. National counterparts in turn</w:t>
      </w:r>
      <w:r w:rsidRPr="003602F6">
        <w:rPr>
          <w:rFonts w:ascii="Times New Roman" w:hAnsi="Times New Roman" w:cs="Times New Roman"/>
          <w:sz w:val="24"/>
          <w:szCs w:val="24"/>
          <w:lang w:val="en-US"/>
        </w:rPr>
        <w:t xml:space="preserve"> informed the beneficiaries in </w:t>
      </w:r>
      <w:r w:rsidRPr="003602F6">
        <w:rPr>
          <w:rFonts w:ascii="Times New Roman" w:hAnsi="Times New Roman" w:cs="Times New Roman"/>
          <w:sz w:val="24"/>
          <w:szCs w:val="24"/>
          <w:lang w:val="en-US"/>
        </w:rPr>
        <w:lastRenderedPageBreak/>
        <w:t>local institutions and communities</w:t>
      </w:r>
      <w:r w:rsidRPr="003602F6">
        <w:rPr>
          <w:rFonts w:ascii="Times New Roman" w:hAnsi="Times New Roman" w:cs="Times New Roman"/>
          <w:lang w:val="en-US"/>
        </w:rPr>
        <w:t>. Additionally, the evaluator briefed the respondents about</w:t>
      </w:r>
      <w:r w:rsidRPr="003602F6">
        <w:rPr>
          <w:rFonts w:ascii="Times New Roman" w:hAnsi="Times New Roman" w:cs="Times New Roman"/>
          <w:sz w:val="24"/>
          <w:szCs w:val="24"/>
          <w:lang w:val="en-US"/>
        </w:rPr>
        <w:t xml:space="preserve"> the evaluation scope and objectives before each interview. On those occasions when the interviews were recorded, the responses were requested the permission to record.</w:t>
      </w:r>
    </w:p>
    <w:p w14:paraId="31F6E944" w14:textId="77777777" w:rsidR="0005710B" w:rsidRPr="003602F6" w:rsidRDefault="0005710B" w:rsidP="0005710B">
      <w:pPr>
        <w:spacing w:before="240" w:after="120" w:line="240" w:lineRule="atLeast"/>
        <w:jc w:val="both"/>
        <w:rPr>
          <w:rFonts w:ascii="Times New Roman" w:hAnsi="Times New Roman" w:cs="Times New Roman"/>
          <w:lang w:val="en-US"/>
        </w:rPr>
      </w:pPr>
      <w:r w:rsidRPr="003602F6">
        <w:rPr>
          <w:rFonts w:ascii="Times New Roman" w:hAnsi="Times New Roman" w:cs="Times New Roman"/>
          <w:sz w:val="24"/>
          <w:szCs w:val="24"/>
          <w:lang w:val="en-US"/>
        </w:rPr>
        <w:t>The evaluator has signed the Code of Ethical Conduct. (Please see Annex 8)</w:t>
      </w:r>
    </w:p>
    <w:p w14:paraId="31F6E945"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i/>
          <w:sz w:val="24"/>
          <w:szCs w:val="24"/>
          <w:lang w:val="en-US"/>
        </w:rPr>
        <w:t>Background Information</w:t>
      </w:r>
    </w:p>
    <w:p w14:paraId="31F6E946" w14:textId="77777777" w:rsidR="0005710B" w:rsidRPr="003602F6" w:rsidRDefault="0005710B" w:rsidP="0005710B">
      <w:pPr>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was conducted by an independent consultant Nana Gibradze selected from a pool of candidates on the basis of the Terms of Reference elaborated by the Project in consultation with the </w:t>
      </w:r>
      <w:r w:rsidRPr="003602F6">
        <w:rPr>
          <w:rFonts w:ascii="Times New Roman" w:hAnsi="Times New Roman" w:cs="Times New Roman"/>
          <w:i/>
          <w:sz w:val="24"/>
          <w:szCs w:val="24"/>
          <w:lang w:val="en-US"/>
        </w:rPr>
        <w:t>Democratic Governance, Conflict Prevention and HIV</w:t>
      </w:r>
      <w:r w:rsidRPr="003602F6">
        <w:rPr>
          <w:rFonts w:ascii="Times New Roman" w:hAnsi="Times New Roman" w:cs="Times New Roman"/>
          <w:sz w:val="24"/>
          <w:szCs w:val="24"/>
          <w:lang w:val="en-US"/>
        </w:rPr>
        <w:t xml:space="preserve"> and </w:t>
      </w:r>
      <w:r w:rsidRPr="003602F6">
        <w:rPr>
          <w:rFonts w:ascii="Times New Roman" w:hAnsi="Times New Roman" w:cs="Times New Roman"/>
          <w:i/>
          <w:sz w:val="24"/>
          <w:szCs w:val="24"/>
          <w:lang w:val="en-US"/>
        </w:rPr>
        <w:t xml:space="preserve">Sustainable Development and Resilience </w:t>
      </w:r>
      <w:r w:rsidRPr="003602F6">
        <w:rPr>
          <w:rFonts w:ascii="Times New Roman" w:hAnsi="Times New Roman" w:cs="Times New Roman"/>
          <w:sz w:val="24"/>
          <w:szCs w:val="24"/>
          <w:lang w:val="en-US"/>
        </w:rPr>
        <w:t xml:space="preserve">Practice Areas and the </w:t>
      </w:r>
      <w:r w:rsidRPr="003602F6">
        <w:rPr>
          <w:rFonts w:ascii="Times New Roman" w:hAnsi="Times New Roman" w:cs="Times New Roman"/>
          <w:i/>
          <w:sz w:val="24"/>
          <w:szCs w:val="24"/>
          <w:lang w:val="en-US"/>
        </w:rPr>
        <w:t>Monitoring and Evaluation Team</w:t>
      </w:r>
      <w:r w:rsidRPr="003602F6">
        <w:rPr>
          <w:rFonts w:ascii="Times New Roman" w:hAnsi="Times New Roman" w:cs="Times New Roman"/>
          <w:sz w:val="24"/>
          <w:szCs w:val="24"/>
          <w:lang w:val="en-US"/>
        </w:rPr>
        <w:t xml:space="preserve">. The potential candidates were identified from the RHLAC </w:t>
      </w:r>
      <w:r w:rsidRPr="003602F6">
        <w:rPr>
          <w:rFonts w:ascii="Times New Roman" w:hAnsi="Times New Roman" w:cs="Times New Roman"/>
          <w:i/>
          <w:sz w:val="24"/>
          <w:szCs w:val="24"/>
          <w:lang w:val="en-US"/>
        </w:rPr>
        <w:t>Associate Experts Network for Evaluation</w:t>
      </w:r>
      <w:r w:rsidR="006457C4" w:rsidRPr="003602F6">
        <w:rPr>
          <w:rFonts w:ascii="Times New Roman" w:hAnsi="Times New Roman" w:cs="Times New Roman"/>
          <w:sz w:val="24"/>
          <w:szCs w:val="24"/>
          <w:lang w:val="en-US"/>
        </w:rPr>
        <w:t xml:space="preserve"> and the</w:t>
      </w:r>
      <w:r w:rsidR="000858FC" w:rsidRPr="003602F6">
        <w:rPr>
          <w:rFonts w:ascii="Times New Roman" w:hAnsi="Times New Roman" w:cs="Times New Roman"/>
          <w:sz w:val="24"/>
          <w:szCs w:val="24"/>
          <w:lang w:val="en-US"/>
        </w:rPr>
        <w:t xml:space="preserve"> BCPR </w:t>
      </w:r>
      <w:r w:rsidRPr="003602F6">
        <w:rPr>
          <w:rFonts w:ascii="Times New Roman" w:hAnsi="Times New Roman" w:cs="Times New Roman"/>
          <w:i/>
          <w:sz w:val="24"/>
          <w:szCs w:val="24"/>
          <w:lang w:val="en-US"/>
        </w:rPr>
        <w:t>ExpRes Roster</w:t>
      </w:r>
      <w:r w:rsidR="006457C4"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The final selection was done on the basis of the proposals submitted by the candidates. Please refer to Annex 7 for the brief biography of the evaluator.</w:t>
      </w:r>
    </w:p>
    <w:p w14:paraId="31F6E947" w14:textId="77777777" w:rsidR="0005710B" w:rsidRPr="003602F6" w:rsidRDefault="0005710B" w:rsidP="0005710B">
      <w:pPr>
        <w:pStyle w:val="Heading1"/>
        <w:spacing w:before="240" w:after="240" w:line="240" w:lineRule="atLeast"/>
        <w:rPr>
          <w:rFonts w:ascii="Times New Roman" w:hAnsi="Times New Roman" w:cs="Times New Roman"/>
          <w:sz w:val="24"/>
          <w:szCs w:val="24"/>
          <w:lang w:val="en-US"/>
        </w:rPr>
      </w:pPr>
      <w:bookmarkStart w:id="9" w:name="_Toc293001984"/>
      <w:r w:rsidRPr="003602F6">
        <w:rPr>
          <w:rFonts w:ascii="Times New Roman" w:hAnsi="Times New Roman" w:cs="Times New Roman"/>
          <w:sz w:val="24"/>
          <w:szCs w:val="24"/>
          <w:lang w:val="en-US"/>
        </w:rPr>
        <w:t>CHAPTER 6. FINDINGS</w:t>
      </w:r>
      <w:bookmarkEnd w:id="9"/>
    </w:p>
    <w:p w14:paraId="31F6E948" w14:textId="77777777" w:rsidR="0005710B" w:rsidRPr="003602F6" w:rsidRDefault="0005710B" w:rsidP="0005710B">
      <w:pPr>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This chapter presents the findings based on the </w:t>
      </w:r>
      <w:r w:rsidRPr="003602F6">
        <w:rPr>
          <w:rFonts w:ascii="Times New Roman" w:hAnsi="Times New Roman" w:cs="Times New Roman"/>
          <w:i/>
          <w:sz w:val="24"/>
          <w:szCs w:val="24"/>
          <w:lang w:val="en-US"/>
        </w:rPr>
        <w:t>evidence</w:t>
      </w:r>
      <w:r w:rsidRPr="003602F6">
        <w:rPr>
          <w:rFonts w:ascii="Times New Roman" w:hAnsi="Times New Roman" w:cs="Times New Roman"/>
          <w:sz w:val="24"/>
          <w:szCs w:val="24"/>
          <w:lang w:val="en-US"/>
        </w:rPr>
        <w:t xml:space="preserve"> obtained from the respondents during the interviews and through the revision of the Project-related documentation. The findings are structured along the evaluation criteria and include the factors that affected the achievement of outputs.</w:t>
      </w:r>
    </w:p>
    <w:p w14:paraId="31F6E949" w14:textId="77777777" w:rsidR="0005710B" w:rsidRPr="003602F6" w:rsidRDefault="0005710B" w:rsidP="0005710B">
      <w:pPr>
        <w:spacing w:before="120" w:after="120" w:line="20" w:lineRule="atLeast"/>
        <w:jc w:val="both"/>
        <w:rPr>
          <w:rFonts w:ascii="Times New Roman" w:hAnsi="Times New Roman" w:cs="Times New Roman"/>
          <w:sz w:val="24"/>
          <w:szCs w:val="24"/>
          <w:lang w:val="en-US"/>
        </w:rPr>
      </w:pPr>
      <w:r w:rsidRPr="003602F6">
        <w:rPr>
          <w:rFonts w:ascii="Times New Roman" w:hAnsi="Times New Roman" w:cs="Times New Roman"/>
          <w:i/>
          <w:sz w:val="24"/>
          <w:szCs w:val="24"/>
          <w:lang w:val="en-US"/>
        </w:rPr>
        <w:t xml:space="preserve">Relevance </w:t>
      </w:r>
    </w:p>
    <w:p w14:paraId="31F6E94A"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Analysis of the primary and secondary data points that the </w:t>
      </w:r>
      <w:r w:rsidRPr="003602F6">
        <w:rPr>
          <w:rFonts w:ascii="Times New Roman" w:hAnsi="Times New Roman" w:cs="Times New Roman"/>
          <w:i/>
          <w:sz w:val="24"/>
          <w:szCs w:val="24"/>
          <w:lang w:val="en-US"/>
        </w:rPr>
        <w:t xml:space="preserve">intervention logic </w:t>
      </w:r>
      <w:r w:rsidRPr="003602F6">
        <w:rPr>
          <w:rFonts w:ascii="Times New Roman" w:hAnsi="Times New Roman" w:cs="Times New Roman"/>
          <w:sz w:val="24"/>
          <w:szCs w:val="24"/>
          <w:lang w:val="en-US"/>
        </w:rPr>
        <w:t xml:space="preserve">has been considered relevant as it opened different entry points for intervention and allowed addressing priorities and needs at local, national and regional levels. The overwhelming </w:t>
      </w:r>
      <w:r w:rsidR="000858FC" w:rsidRPr="003602F6">
        <w:rPr>
          <w:rFonts w:ascii="Times New Roman" w:hAnsi="Times New Roman" w:cs="Times New Roman"/>
          <w:sz w:val="24"/>
          <w:szCs w:val="24"/>
          <w:lang w:val="en-US"/>
        </w:rPr>
        <w:t>majority of the respondents considers</w:t>
      </w:r>
      <w:r w:rsidRPr="003602F6">
        <w:rPr>
          <w:rFonts w:ascii="Times New Roman" w:hAnsi="Times New Roman" w:cs="Times New Roman"/>
          <w:sz w:val="24"/>
          <w:szCs w:val="24"/>
          <w:lang w:val="en-US"/>
        </w:rPr>
        <w:t xml:space="preserve"> that the Project continues to be relevant and should be continued.</w:t>
      </w:r>
    </w:p>
    <w:p w14:paraId="31F6E94B"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has been considered relevant </w:t>
      </w:r>
      <w:r w:rsidRPr="003602F6">
        <w:rPr>
          <w:rFonts w:ascii="Times New Roman" w:hAnsi="Times New Roman" w:cs="Times New Roman"/>
          <w:i/>
          <w:sz w:val="24"/>
          <w:szCs w:val="24"/>
          <w:lang w:val="en-US"/>
        </w:rPr>
        <w:t xml:space="preserve">at national and local levels </w:t>
      </w:r>
      <w:r w:rsidRPr="003602F6">
        <w:rPr>
          <w:rFonts w:ascii="Times New Roman" w:hAnsi="Times New Roman" w:cs="Times New Roman"/>
          <w:sz w:val="24"/>
          <w:szCs w:val="24"/>
          <w:lang w:val="en-US"/>
        </w:rPr>
        <w:t xml:space="preserve">for strengthening local and national capacities for disaster management and risk reduction through the establishment of risk reduction management centers in five beneficiary countries and fostering decentralized decision-making for comprehensive disaster risk management. </w:t>
      </w:r>
    </w:p>
    <w:p w14:paraId="31F6E94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At the </w:t>
      </w:r>
      <w:r w:rsidRPr="003602F6">
        <w:rPr>
          <w:rFonts w:ascii="Times New Roman" w:hAnsi="Times New Roman" w:cs="Times New Roman"/>
          <w:i/>
          <w:sz w:val="24"/>
          <w:szCs w:val="24"/>
          <w:lang w:val="en-US"/>
        </w:rPr>
        <w:t>regional</w:t>
      </w:r>
      <w:r w:rsidRPr="003602F6">
        <w:rPr>
          <w:rFonts w:ascii="Times New Roman" w:hAnsi="Times New Roman" w:cs="Times New Roman"/>
          <w:sz w:val="24"/>
          <w:szCs w:val="24"/>
          <w:lang w:val="en-US"/>
        </w:rPr>
        <w:t xml:space="preserve"> level the Project has been considered relevant for addressing the need for regional knowledge sharing and integration through South-South and triangular cooperation between Cuba and </w:t>
      </w:r>
      <w:r w:rsidR="00CF0C0D" w:rsidRPr="003602F6">
        <w:rPr>
          <w:rFonts w:ascii="Times New Roman" w:hAnsi="Times New Roman" w:cs="Times New Roman"/>
          <w:sz w:val="24"/>
          <w:szCs w:val="24"/>
          <w:lang w:val="en-US"/>
        </w:rPr>
        <w:t>five</w:t>
      </w:r>
      <w:r w:rsidRPr="003602F6">
        <w:rPr>
          <w:rFonts w:ascii="Times New Roman" w:hAnsi="Times New Roman" w:cs="Times New Roman"/>
          <w:sz w:val="24"/>
          <w:szCs w:val="24"/>
          <w:lang w:val="en-US"/>
        </w:rPr>
        <w:t xml:space="preserve"> beneficiary countries in the Caribbean. The Project has been considered particularly relevant and timely in terms of its focus on strengthening regional coordination mechanisms, identifying common regional priorities and fostering linkages between the different linguistic </w:t>
      </w:r>
      <w:r w:rsidRPr="003602F6">
        <w:rPr>
          <w:rFonts w:ascii="Times New Roman" w:hAnsi="Times New Roman" w:cs="Times New Roman"/>
          <w:sz w:val="24"/>
          <w:szCs w:val="24"/>
          <w:lang w:val="en-US"/>
        </w:rPr>
        <w:lastRenderedPageBreak/>
        <w:t xml:space="preserve">and cultural communities of the Caribbean. Analysis of Project documents and interviews conducted with CDEMA, national disaster management institutions and beneficiary communities, points that the Project has been relevant in responding to the existing gaps related to the lack of awareness and institutional mechanisms for mainstreaming gender into disaster risk reduction policies. </w:t>
      </w:r>
    </w:p>
    <w:p w14:paraId="31F6E94D"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Opinions were split about the relevance of the </w:t>
      </w:r>
      <w:r w:rsidRPr="003602F6">
        <w:rPr>
          <w:rFonts w:ascii="Times New Roman" w:hAnsi="Times New Roman" w:cs="Times New Roman"/>
          <w:i/>
          <w:sz w:val="24"/>
          <w:szCs w:val="24"/>
          <w:lang w:val="en-US"/>
        </w:rPr>
        <w:t xml:space="preserve">Post Disaster Needs Assessment </w:t>
      </w:r>
      <w:r w:rsidRPr="003602F6">
        <w:rPr>
          <w:rFonts w:ascii="Times New Roman" w:hAnsi="Times New Roman" w:cs="Times New Roman"/>
          <w:sz w:val="24"/>
          <w:szCs w:val="24"/>
          <w:lang w:val="en-US"/>
        </w:rPr>
        <w:t xml:space="preserve">(PDNA) </w:t>
      </w:r>
      <w:r w:rsidRPr="003602F6">
        <w:rPr>
          <w:rFonts w:ascii="Times New Roman" w:hAnsi="Times New Roman" w:cs="Times New Roman"/>
          <w:i/>
          <w:sz w:val="24"/>
          <w:szCs w:val="24"/>
          <w:lang w:val="en-US"/>
        </w:rPr>
        <w:t xml:space="preserve">component </w:t>
      </w:r>
      <w:r w:rsidRPr="003602F6">
        <w:rPr>
          <w:rFonts w:ascii="Times New Roman" w:hAnsi="Times New Roman" w:cs="Times New Roman"/>
          <w:sz w:val="24"/>
          <w:szCs w:val="24"/>
          <w:lang w:val="en-US"/>
        </w:rPr>
        <w:t>of the Project. While the PDNA</w:t>
      </w:r>
      <w:r w:rsidR="00CF0C0D"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in general</w:t>
      </w:r>
      <w:r w:rsidR="00CF0C0D" w:rsidRPr="003602F6">
        <w:rPr>
          <w:rFonts w:ascii="Times New Roman" w:hAnsi="Times New Roman" w:cs="Times New Roman"/>
          <w:sz w:val="24"/>
          <w:szCs w:val="24"/>
          <w:lang w:val="en-US"/>
        </w:rPr>
        <w:t>,</w:t>
      </w:r>
      <w:r w:rsidR="00716BD9">
        <w:rPr>
          <w:rFonts w:ascii="Times New Roman" w:hAnsi="Times New Roman" w:cs="Times New Roman"/>
          <w:sz w:val="24"/>
          <w:szCs w:val="24"/>
          <w:lang w:val="en-US"/>
        </w:rPr>
        <w:t xml:space="preserve"> has been considered an</w:t>
      </w:r>
      <w:r w:rsidRPr="003602F6">
        <w:rPr>
          <w:rFonts w:ascii="Times New Roman" w:hAnsi="Times New Roman" w:cs="Times New Roman"/>
          <w:sz w:val="24"/>
          <w:szCs w:val="24"/>
          <w:lang w:val="en-US"/>
        </w:rPr>
        <w:t xml:space="preserve"> important instrument for the recovery efforts in the Caribbean, </w:t>
      </w:r>
      <w:r w:rsidRPr="003602F6">
        <w:rPr>
          <w:rFonts w:ascii="Times New Roman" w:hAnsi="Times New Roman" w:cs="Times New Roman"/>
          <w:i/>
          <w:sz w:val="24"/>
          <w:szCs w:val="24"/>
          <w:lang w:val="en-US"/>
        </w:rPr>
        <w:t>regional</w:t>
      </w:r>
      <w:r w:rsidRPr="003602F6">
        <w:rPr>
          <w:rFonts w:ascii="Times New Roman" w:hAnsi="Times New Roman" w:cs="Times New Roman"/>
          <w:sz w:val="24"/>
          <w:szCs w:val="24"/>
          <w:lang w:val="en-US"/>
        </w:rPr>
        <w:t xml:space="preserve"> respondents perceived the PDNA-related activities of the Project as less relevant for their immediate priorities. However, the respondents valued positively the quality and the contents of the offered trainings and highlighted their general informative value. </w:t>
      </w:r>
    </w:p>
    <w:p w14:paraId="31F6E94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Meanwhile, the </w:t>
      </w:r>
      <w:r w:rsidRPr="003602F6">
        <w:rPr>
          <w:rFonts w:ascii="Times New Roman" w:hAnsi="Times New Roman" w:cs="Times New Roman"/>
          <w:i/>
          <w:sz w:val="24"/>
          <w:szCs w:val="24"/>
          <w:lang w:val="en-US"/>
        </w:rPr>
        <w:t>corporate</w:t>
      </w:r>
      <w:r w:rsidRPr="003602F6">
        <w:rPr>
          <w:rFonts w:ascii="Times New Roman" w:hAnsi="Times New Roman" w:cs="Times New Roman"/>
          <w:sz w:val="24"/>
          <w:szCs w:val="24"/>
          <w:lang w:val="en-US"/>
        </w:rPr>
        <w:t xml:space="preserve"> respondents from the headquarters and UNDP Barbados highlighted the relevance of the PDNA component, which is linked with the PDNA roll-out at global, regional and national levels. The CRMI has been part of this process offering a regional perspective to the PDNA process, supporting two regional Caribbean trainings and providing linkages with the global and national levels. In this context, corporate respondents considered the Project PDNA component as relevant and directly responding to the current UNDP mandate for recovery.  </w:t>
      </w:r>
    </w:p>
    <w:p w14:paraId="31F6E94F"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From the </w:t>
      </w:r>
      <w:r w:rsidRPr="003602F6">
        <w:rPr>
          <w:rFonts w:ascii="Times New Roman" w:hAnsi="Times New Roman" w:cs="Times New Roman"/>
          <w:i/>
          <w:sz w:val="24"/>
          <w:szCs w:val="24"/>
          <w:lang w:val="en-US"/>
        </w:rPr>
        <w:t xml:space="preserve">corporate </w:t>
      </w:r>
      <w:r w:rsidRPr="003602F6">
        <w:rPr>
          <w:rFonts w:ascii="Times New Roman" w:hAnsi="Times New Roman" w:cs="Times New Roman"/>
          <w:sz w:val="24"/>
          <w:szCs w:val="24"/>
          <w:lang w:val="en-US"/>
        </w:rPr>
        <w:t>perspective</w:t>
      </w:r>
      <w:r w:rsidR="00D618F9"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the Project has been considered relevant for a number of reasons. It has been valued by the respondents as one of the few comprehensive interventions of UNDP in the Caribbean, which had allowed exploring regional coordination and knowledge-sharing mechanisms between the regional and national stakeholders and whose benefits have the potential of replication and long-term impact. The Project has been considered particularly relevant for strengthening UNDP’s role and positioning in the region, fostering partnerships with CDEMA and identifying areas for potential joint work. </w:t>
      </w:r>
    </w:p>
    <w:p w14:paraId="31F6E95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interventions were considered relevant for contributing to the RPD outcome in that they contributed to lowering the risks of natural disasters in the beneficiary communities and countries. At the same time, the Project has been perceived as relevant for contributing to the achievement of the RPD Output, by fostering institutional mechanisms for enhanced implementation of disaster and climate risk management measures at national and subnational levels. </w:t>
      </w:r>
    </w:p>
    <w:p w14:paraId="31F6E95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While the overall relevance of the Project has not been disputed, some Country Offices considered the Project has been </w:t>
      </w:r>
      <w:r w:rsidRPr="003602F6">
        <w:rPr>
          <w:rFonts w:ascii="Times New Roman" w:hAnsi="Times New Roman" w:cs="Times New Roman"/>
          <w:i/>
          <w:sz w:val="24"/>
          <w:szCs w:val="24"/>
          <w:lang w:val="en-US"/>
        </w:rPr>
        <w:t xml:space="preserve">less </w:t>
      </w:r>
      <w:r w:rsidRPr="003602F6">
        <w:rPr>
          <w:rFonts w:ascii="Times New Roman" w:hAnsi="Times New Roman" w:cs="Times New Roman"/>
          <w:sz w:val="24"/>
          <w:szCs w:val="24"/>
          <w:lang w:val="en-US"/>
        </w:rPr>
        <w:t>relevant for their work in the beneficiary countries.  According to some CO respondents, while the Project objectives</w:t>
      </w:r>
      <w:r w:rsidR="00D618F9"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in general</w:t>
      </w:r>
      <w:r w:rsidR="00D618F9"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responded to their respective UNDAFs and/or Country Programme Documents, they were not reflected in the CO planning </w:t>
      </w:r>
      <w:r w:rsidRPr="003602F6">
        <w:rPr>
          <w:rFonts w:ascii="Times New Roman" w:hAnsi="Times New Roman" w:cs="Times New Roman"/>
          <w:sz w:val="24"/>
          <w:szCs w:val="24"/>
          <w:lang w:val="en-US"/>
        </w:rPr>
        <w:lastRenderedPageBreak/>
        <w:t>and reporting frameworks (e.g. ROAR) and the Country Offices could not take credit for the results achieved with their support. Additionally, some Country Offices considered that funds received for backstopping the Project did not justify the efforts, time and human resources provided by their teams. (</w:t>
      </w:r>
      <w:r w:rsidR="00AC3B9D" w:rsidRPr="003602F6">
        <w:rPr>
          <w:rFonts w:ascii="Times New Roman" w:hAnsi="Times New Roman" w:cs="Times New Roman"/>
          <w:sz w:val="24"/>
          <w:szCs w:val="24"/>
          <w:lang w:val="en-US"/>
        </w:rPr>
        <w:t>S</w:t>
      </w:r>
      <w:r w:rsidRPr="003602F6">
        <w:rPr>
          <w:rFonts w:ascii="Times New Roman" w:hAnsi="Times New Roman" w:cs="Times New Roman"/>
          <w:sz w:val="24"/>
          <w:szCs w:val="24"/>
          <w:lang w:val="en-US"/>
        </w:rPr>
        <w:t xml:space="preserve">ee </w:t>
      </w:r>
      <w:r w:rsidR="003C0969">
        <w:rPr>
          <w:rFonts w:ascii="Times New Roman" w:hAnsi="Times New Roman" w:cs="Times New Roman"/>
          <w:i/>
          <w:sz w:val="24"/>
          <w:szCs w:val="24"/>
          <w:lang w:val="en-US"/>
        </w:rPr>
        <w:t>e</w:t>
      </w:r>
      <w:r w:rsidR="00240B3E">
        <w:rPr>
          <w:rFonts w:ascii="Times New Roman" w:hAnsi="Times New Roman" w:cs="Times New Roman"/>
          <w:i/>
          <w:sz w:val="24"/>
          <w:szCs w:val="24"/>
          <w:lang w:val="en-US"/>
        </w:rPr>
        <w:t>ndogenous l</w:t>
      </w:r>
      <w:r w:rsidRPr="003602F6">
        <w:rPr>
          <w:rFonts w:ascii="Times New Roman" w:hAnsi="Times New Roman" w:cs="Times New Roman"/>
          <w:i/>
          <w:sz w:val="24"/>
          <w:szCs w:val="24"/>
          <w:lang w:val="en-US"/>
        </w:rPr>
        <w:t xml:space="preserve">imitations and </w:t>
      </w:r>
      <w:r w:rsidR="00240B3E">
        <w:rPr>
          <w:rFonts w:ascii="Times New Roman" w:hAnsi="Times New Roman" w:cs="Times New Roman"/>
          <w:i/>
          <w:sz w:val="24"/>
          <w:szCs w:val="24"/>
          <w:lang w:val="en-US"/>
        </w:rPr>
        <w:t>c</w:t>
      </w:r>
      <w:r w:rsidRPr="003602F6">
        <w:rPr>
          <w:rFonts w:ascii="Times New Roman" w:hAnsi="Times New Roman" w:cs="Times New Roman"/>
          <w:i/>
          <w:sz w:val="24"/>
          <w:szCs w:val="24"/>
          <w:lang w:val="en-US"/>
        </w:rPr>
        <w:t xml:space="preserve">hallenges </w:t>
      </w:r>
      <w:r w:rsidRPr="003602F6">
        <w:rPr>
          <w:rFonts w:ascii="Times New Roman" w:hAnsi="Times New Roman" w:cs="Times New Roman"/>
          <w:sz w:val="24"/>
          <w:szCs w:val="24"/>
          <w:lang w:val="en-US"/>
        </w:rPr>
        <w:t xml:space="preserve">on </w:t>
      </w:r>
      <w:r w:rsidR="003C0969">
        <w:rPr>
          <w:rFonts w:ascii="Times New Roman" w:hAnsi="Times New Roman" w:cs="Times New Roman"/>
          <w:sz w:val="24"/>
          <w:szCs w:val="24"/>
          <w:lang w:val="en-US"/>
        </w:rPr>
        <w:t xml:space="preserve">p. </w:t>
      </w:r>
      <w:r w:rsidR="004B737F">
        <w:rPr>
          <w:rFonts w:ascii="Times New Roman" w:hAnsi="Times New Roman" w:cs="Times New Roman"/>
          <w:sz w:val="24"/>
          <w:szCs w:val="24"/>
          <w:lang w:val="en-US"/>
        </w:rPr>
        <w:t>39</w:t>
      </w:r>
      <w:r w:rsidRPr="003602F6">
        <w:rPr>
          <w:rFonts w:ascii="Times New Roman" w:hAnsi="Times New Roman" w:cs="Times New Roman"/>
          <w:sz w:val="24"/>
          <w:szCs w:val="24"/>
          <w:lang w:val="en-US"/>
        </w:rPr>
        <w:t xml:space="preserve">). </w:t>
      </w:r>
    </w:p>
    <w:p w14:paraId="31F6E952" w14:textId="77777777" w:rsidR="0005710B" w:rsidRPr="003602F6" w:rsidRDefault="0005710B" w:rsidP="0005710B">
      <w:pPr>
        <w:widowControl w:val="0"/>
        <w:autoSpaceDE w:val="0"/>
        <w:autoSpaceDN w:val="0"/>
        <w:adjustRightInd w:val="0"/>
        <w:spacing w:before="120" w:after="120" w:line="240" w:lineRule="atLeast"/>
        <w:jc w:val="both"/>
        <w:rPr>
          <w:rFonts w:ascii="Times New Roman" w:eastAsiaTheme="minorEastAsia" w:hAnsi="Times New Roman" w:cs="Times New Roman"/>
          <w:sz w:val="24"/>
          <w:szCs w:val="24"/>
          <w:lang w:val="en-US"/>
        </w:rPr>
      </w:pPr>
      <w:r w:rsidRPr="003602F6">
        <w:rPr>
          <w:rFonts w:ascii="Times New Roman" w:hAnsi="Times New Roman" w:cs="Times New Roman"/>
          <w:sz w:val="24"/>
          <w:szCs w:val="24"/>
          <w:lang w:val="en-US"/>
        </w:rPr>
        <w:t xml:space="preserve">Regarding the ROARs, the evaluation has encountered evidence </w:t>
      </w:r>
      <w:r w:rsidR="003C1E9F" w:rsidRPr="003602F6">
        <w:rPr>
          <w:rFonts w:ascii="Times New Roman" w:hAnsi="Times New Roman" w:cs="Times New Roman"/>
          <w:sz w:val="24"/>
          <w:szCs w:val="24"/>
          <w:lang w:val="en-US"/>
        </w:rPr>
        <w:t>to</w:t>
      </w:r>
      <w:r w:rsidRPr="003602F6">
        <w:rPr>
          <w:rFonts w:ascii="Times New Roman" w:hAnsi="Times New Roman" w:cs="Times New Roman"/>
          <w:sz w:val="24"/>
          <w:szCs w:val="24"/>
          <w:lang w:val="en-US"/>
        </w:rPr>
        <w:t xml:space="preserve"> the contrary: according to the information obtained f</w:t>
      </w:r>
      <w:r w:rsidR="00FF4AFA" w:rsidRPr="003602F6">
        <w:rPr>
          <w:rFonts w:ascii="Times New Roman" w:hAnsi="Times New Roman" w:cs="Times New Roman"/>
          <w:sz w:val="24"/>
          <w:szCs w:val="24"/>
          <w:lang w:val="en-US"/>
        </w:rPr>
        <w:t>rom UNDP I</w:t>
      </w:r>
      <w:r w:rsidRPr="003602F6">
        <w:rPr>
          <w:rFonts w:ascii="Times New Roman" w:hAnsi="Times New Roman" w:cs="Times New Roman"/>
          <w:sz w:val="24"/>
          <w:szCs w:val="24"/>
          <w:lang w:val="en-US"/>
        </w:rPr>
        <w:t xml:space="preserve">ntranet, </w:t>
      </w:r>
      <w:r w:rsidRPr="003602F6">
        <w:rPr>
          <w:rFonts w:ascii="Times New Roman" w:hAnsi="Times New Roman" w:cs="Times New Roman"/>
          <w:i/>
          <w:sz w:val="24"/>
          <w:szCs w:val="24"/>
          <w:lang w:val="en-US"/>
        </w:rPr>
        <w:t xml:space="preserve">all </w:t>
      </w:r>
      <w:r w:rsidRPr="003602F6">
        <w:rPr>
          <w:rFonts w:ascii="Times New Roman" w:hAnsi="Times New Roman" w:cs="Times New Roman"/>
          <w:sz w:val="24"/>
          <w:szCs w:val="24"/>
          <w:lang w:val="en-US"/>
        </w:rPr>
        <w:t xml:space="preserve">participating Country Offices have reported on CRMI II-related activities in their respective ROARs: In </w:t>
      </w:r>
      <w:r w:rsidRPr="003602F6">
        <w:rPr>
          <w:rFonts w:ascii="Times New Roman" w:eastAsiaTheme="minorEastAsia" w:hAnsi="Times New Roman" w:cs="Times New Roman"/>
          <w:sz w:val="24"/>
          <w:szCs w:val="24"/>
          <w:lang w:val="en-US"/>
        </w:rPr>
        <w:t>2013</w:t>
      </w:r>
      <w:r w:rsidR="00FF4AFA" w:rsidRPr="003602F6">
        <w:rPr>
          <w:rFonts w:ascii="Times New Roman" w:eastAsiaTheme="minorEastAsia" w:hAnsi="Times New Roman" w:cs="Times New Roman"/>
          <w:sz w:val="24"/>
          <w:szCs w:val="24"/>
          <w:lang w:val="en-US"/>
        </w:rPr>
        <w:t>,</w:t>
      </w:r>
      <w:r w:rsidRPr="003602F6">
        <w:rPr>
          <w:rFonts w:ascii="Times New Roman" w:eastAsiaTheme="minorEastAsia" w:hAnsi="Times New Roman" w:cs="Times New Roman"/>
          <w:sz w:val="24"/>
          <w:szCs w:val="24"/>
          <w:lang w:val="en-US"/>
        </w:rPr>
        <w:t xml:space="preserve"> the following countries reported on RRMC Results: Barbados (Outcome 13); Guyana (Outcome 18); Jamaica (Outcome 42); Dominican Republic (Outcome 47); and Cuba (Outcome 18). In 2014</w:t>
      </w:r>
      <w:r w:rsidR="00FF4AFA" w:rsidRPr="003602F6">
        <w:rPr>
          <w:rFonts w:ascii="Times New Roman" w:eastAsiaTheme="minorEastAsia" w:hAnsi="Times New Roman" w:cs="Times New Roman"/>
          <w:sz w:val="24"/>
          <w:szCs w:val="24"/>
          <w:lang w:val="en-US"/>
        </w:rPr>
        <w:t>,</w:t>
      </w:r>
      <w:r w:rsidRPr="003602F6">
        <w:rPr>
          <w:rFonts w:ascii="Times New Roman" w:eastAsiaTheme="minorEastAsia" w:hAnsi="Times New Roman" w:cs="Times New Roman"/>
          <w:sz w:val="24"/>
          <w:szCs w:val="24"/>
          <w:lang w:val="en-US"/>
        </w:rPr>
        <w:t xml:space="preserve"> the following countries reported on South-South Cooperation under the category B1: Cuba, Dominican Republic, Jamaica and Trinidad and Tobago.</w:t>
      </w:r>
    </w:p>
    <w:p w14:paraId="31F6E953" w14:textId="77777777" w:rsidR="0005710B" w:rsidRPr="003602F6" w:rsidRDefault="0005710B" w:rsidP="0005710B">
      <w:pPr>
        <w:widowControl w:val="0"/>
        <w:autoSpaceDE w:val="0"/>
        <w:autoSpaceDN w:val="0"/>
        <w:adjustRightInd w:val="0"/>
        <w:spacing w:before="120" w:after="120" w:line="240" w:lineRule="atLeast"/>
        <w:jc w:val="both"/>
        <w:rPr>
          <w:rFonts w:ascii="Times New Roman" w:eastAsiaTheme="minorEastAsia" w:hAnsi="Times New Roman" w:cs="Times New Roman"/>
          <w:sz w:val="24"/>
          <w:szCs w:val="24"/>
          <w:lang w:val="en-US"/>
        </w:rPr>
      </w:pPr>
      <w:r w:rsidRPr="003602F6">
        <w:rPr>
          <w:rFonts w:ascii="Times New Roman" w:eastAsiaTheme="minorEastAsia" w:hAnsi="Times New Roman" w:cs="Times New Roman"/>
          <w:sz w:val="24"/>
          <w:szCs w:val="24"/>
          <w:lang w:val="en-US"/>
        </w:rPr>
        <w:t>The evaluation did not find evidence supporting the statement of some Country Offices that funds received from the Project were insufficient to justify the workload associated with CRMI II backstopping. Agreements on Technical Assistance signed by the RHLAC with 4 Country Offices involved in the piloting the RRMC model (Dominican Republic, Guyana, Jamaica and Trinidad and Tobago) stipulated that the Country Offices could recuperate up to US$ 1,000 of administrative costs. To the best of evaluator’s knowledge, the only country that recovered a small amount of administrative costs was the Dominican Republic.</w:t>
      </w:r>
    </w:p>
    <w:p w14:paraId="31F6E954"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average rating of Project relevance is 4.9 with the predominant rating being 5 and the lowest rating - 3.5.</w:t>
      </w:r>
    </w:p>
    <w:p w14:paraId="31F6E955" w14:textId="77777777" w:rsidR="0005710B" w:rsidRPr="003602F6" w:rsidRDefault="0005710B" w:rsidP="0005710B">
      <w:pPr>
        <w:rPr>
          <w:rFonts w:ascii="Times New Roman" w:hAnsi="Times New Roman" w:cs="Times New Roman"/>
          <w:i/>
          <w:sz w:val="24"/>
          <w:szCs w:val="24"/>
          <w:lang w:val="en-US"/>
        </w:rPr>
      </w:pPr>
      <w:r w:rsidRPr="003602F6">
        <w:rPr>
          <w:rFonts w:ascii="Times New Roman" w:hAnsi="Times New Roman" w:cs="Times New Roman"/>
          <w:i/>
          <w:sz w:val="24"/>
          <w:szCs w:val="24"/>
          <w:lang w:val="en-US"/>
        </w:rPr>
        <w:t xml:space="preserve">Effectiveness </w:t>
      </w:r>
    </w:p>
    <w:p w14:paraId="31F6E956"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Based on the analysis of targets and indicators contained in the substantial revision of 2014, by the time of the evaluation, 90% of the Project activities have been implemented and Project products produced. The change in the output has been positive and measurable albeit challenging, given that the Project was largely inactive during the first two years since its inception and had to undergo two substantive revisions and extensions. During these revisions, the expected results were adjusted to the existing implementation challenges. Likewise, initial targets and indicators have been amended, reflecting more realistic estimates of the expected results. The achievement of the output has not been steady due to the limitations and challenges described on pp. 37-39.</w:t>
      </w:r>
    </w:p>
    <w:p w14:paraId="31F6E957"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Output 1: Capacity for Disaster Risk Reduction and Adaptation to Climate Change Developed within the Caribbean Region is Strengthened.</w:t>
      </w:r>
    </w:p>
    <w:p w14:paraId="31F6E958"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 xml:space="preserve">Based on the only indicator for the output, the Project has </w:t>
      </w:r>
      <w:r w:rsidRPr="003602F6">
        <w:rPr>
          <w:rFonts w:ascii="Times New Roman" w:hAnsi="Times New Roman" w:cs="Times New Roman"/>
          <w:i/>
          <w:sz w:val="24"/>
          <w:szCs w:val="24"/>
          <w:lang w:val="en-US"/>
        </w:rPr>
        <w:t>mostly</w:t>
      </w:r>
      <w:r w:rsidRPr="003602F6">
        <w:rPr>
          <w:rFonts w:ascii="Times New Roman" w:hAnsi="Times New Roman" w:cs="Times New Roman"/>
          <w:sz w:val="24"/>
          <w:szCs w:val="24"/>
          <w:lang w:val="en-US"/>
        </w:rPr>
        <w:t xml:space="preserve"> achieved the results by increasing local institutional capacities to manage and reduce local risk through South-South Cooperation. The Project has successfully established RRMC in local communities in five beneficiary countries, identifying specific areas for technical assistance in each pilot; developed guidelines for RRMC implementation; contributed to collecting baseline data for the establishment of 5 pilot RRMCs and has provided training and EW and GIS tools for strengthening of local and national capacities for disaster risk management in select communities; developed training materials for RRMC transfer; built awareness on local level risk disaster reduction among participating national and local authorities</w:t>
      </w:r>
      <w:r w:rsidR="001F3129"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andtrained RRMC staff in 5 beneficiary countries. The Project has collected and GIS mapped data for local DRR databases; reviewed and improved national databases in beneficiary communities based on information collected by the RRMCs; and compiled documentation on best practices and lessons learned during the piloting of RRMCs.</w:t>
      </w:r>
    </w:p>
    <w:p w14:paraId="31F6E959"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With the exception of Jamaica, where the Project carried out hazard and asset mapping and storm surge modeling, and </w:t>
      </w:r>
      <w:r w:rsidR="003C1E9F"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 xml:space="preserve">British Virgin Islands, where a Vulnerability and Disaster Risk Profile was produced, the Project was not able to conduct vulnerability and seismic risk studies. The Project had planned to conduct </w:t>
      </w:r>
      <w:r w:rsidR="003C1E9F" w:rsidRPr="003602F6">
        <w:rPr>
          <w:rFonts w:ascii="Times New Roman" w:hAnsi="Times New Roman" w:cs="Times New Roman"/>
          <w:sz w:val="24"/>
          <w:szCs w:val="24"/>
          <w:lang w:val="en-US"/>
        </w:rPr>
        <w:t>a</w:t>
      </w:r>
      <w:r w:rsidRPr="003602F6">
        <w:rPr>
          <w:rFonts w:ascii="Times New Roman" w:hAnsi="Times New Roman" w:cs="Times New Roman"/>
          <w:sz w:val="24"/>
          <w:szCs w:val="24"/>
          <w:lang w:val="en-US"/>
        </w:rPr>
        <w:t xml:space="preserve"> baseline study on urban resilience in the Caribbean in consultation with the UNISDR. However, given the high costs of the study (approximately US$ </w:t>
      </w:r>
      <w:r w:rsidR="003C1E9F" w:rsidRPr="003602F6">
        <w:rPr>
          <w:rFonts w:ascii="Times New Roman" w:hAnsi="Times New Roman" w:cs="Times New Roman"/>
          <w:sz w:val="24"/>
          <w:szCs w:val="24"/>
          <w:lang w:val="en-US"/>
        </w:rPr>
        <w:t>8</w:t>
      </w:r>
      <w:r w:rsidRPr="003602F6">
        <w:rPr>
          <w:rFonts w:ascii="Times New Roman" w:hAnsi="Times New Roman" w:cs="Times New Roman"/>
          <w:sz w:val="24"/>
          <w:szCs w:val="24"/>
          <w:lang w:val="en-US"/>
        </w:rPr>
        <w:t xml:space="preserve">0,000 per city) it was not deemed feasible to conduct a comprehensive urban resilience study across the region. In its stead, the Project supported the development of the </w:t>
      </w:r>
      <w:r w:rsidRPr="003602F6">
        <w:rPr>
          <w:rFonts w:ascii="Times New Roman" w:hAnsi="Times New Roman" w:cs="Times New Roman"/>
          <w:i/>
          <w:sz w:val="24"/>
          <w:szCs w:val="24"/>
          <w:lang w:val="en-US"/>
        </w:rPr>
        <w:t xml:space="preserve">Urban Resilience Concept Note </w:t>
      </w:r>
      <w:r w:rsidRPr="003602F6">
        <w:rPr>
          <w:rFonts w:ascii="Times New Roman" w:hAnsi="Times New Roman" w:cs="Times New Roman"/>
          <w:sz w:val="24"/>
          <w:szCs w:val="24"/>
          <w:lang w:val="en-US"/>
        </w:rPr>
        <w:t>for future resource mobilization.</w:t>
      </w:r>
    </w:p>
    <w:p w14:paraId="31F6E95A"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Output 2: Improved Management of Knowledge on Climate Change Adaptation and Disaster Risk Reduction.</w:t>
      </w:r>
    </w:p>
    <w:p w14:paraId="31F6E95B"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Based on the four output indicators provided in the RRF, the Project has </w:t>
      </w:r>
      <w:r w:rsidRPr="003602F6">
        <w:rPr>
          <w:rFonts w:ascii="Times New Roman" w:hAnsi="Times New Roman" w:cs="Times New Roman"/>
          <w:i/>
          <w:sz w:val="24"/>
          <w:szCs w:val="24"/>
          <w:lang w:val="en-US"/>
        </w:rPr>
        <w:t>partially</w:t>
      </w:r>
      <w:r w:rsidRPr="003602F6">
        <w:rPr>
          <w:rFonts w:ascii="Times New Roman" w:hAnsi="Times New Roman" w:cs="Times New Roman"/>
          <w:sz w:val="24"/>
          <w:szCs w:val="24"/>
          <w:lang w:val="en-US"/>
        </w:rPr>
        <w:t xml:space="preserve"> achieved the output. The Project has improved awareness and knowledge-sharing on emergent themes, such as disaster risk reduction and gender mainstreaming and post-disaster needs assessments. The Project has enhanced the CRMI web-portal in three languages, created a document library with a DRR/CCA Caribbean focus and complemented this web presence with a project space on the UNDP Teamworks knowledge platform; contributed to increased understanding of intersection of gender, DRR and public policy among Caribbean women organizations; improved awareness on PDNA in fourteen Caribbean countries; convened and supported the work of the Gender Working Group in collaboration with CDEMA and supported the development and implementation of the GWG plan of action; supported the development of a Gender Checklist; carried out trainings on mainstreaming gender in DRR for CDEMA partners</w:t>
      </w:r>
      <w:r w:rsidR="003C1E9F" w:rsidRPr="003602F6">
        <w:rPr>
          <w:rFonts w:ascii="Times New Roman" w:hAnsi="Times New Roman" w:cs="Times New Roman"/>
          <w:sz w:val="24"/>
          <w:szCs w:val="24"/>
          <w:lang w:val="en-US"/>
        </w:rPr>
        <w:t xml:space="preserve">; </w:t>
      </w:r>
      <w:r w:rsidRPr="003602F6">
        <w:rPr>
          <w:rFonts w:ascii="Times New Roman" w:hAnsi="Times New Roman" w:cs="Times New Roman"/>
          <w:sz w:val="24"/>
          <w:szCs w:val="24"/>
          <w:lang w:val="en-US"/>
        </w:rPr>
        <w:t xml:space="preserve">and supported the adaptation of a virtual gender course for the Caribbean. The Project supported </w:t>
      </w:r>
      <w:r w:rsidR="003C1E9F" w:rsidRPr="003602F6">
        <w:rPr>
          <w:rFonts w:ascii="Times New Roman" w:hAnsi="Times New Roman" w:cs="Times New Roman"/>
          <w:sz w:val="24"/>
          <w:szCs w:val="24"/>
          <w:lang w:val="en-US"/>
        </w:rPr>
        <w:t>a</w:t>
      </w:r>
      <w:r w:rsidRPr="003602F6">
        <w:rPr>
          <w:rFonts w:ascii="Times New Roman" w:hAnsi="Times New Roman" w:cs="Times New Roman"/>
          <w:sz w:val="24"/>
          <w:szCs w:val="24"/>
          <w:lang w:val="en-US"/>
        </w:rPr>
        <w:t xml:space="preserve"> seismic risk forum and </w:t>
      </w:r>
      <w:r w:rsidRPr="003602F6">
        <w:rPr>
          <w:rFonts w:ascii="Times New Roman" w:hAnsi="Times New Roman" w:cs="Times New Roman"/>
          <w:sz w:val="24"/>
          <w:szCs w:val="24"/>
          <w:lang w:val="en-US"/>
        </w:rPr>
        <w:lastRenderedPageBreak/>
        <w:t>study in Jamaica and fostered experience and knowledge sharing in the Caribbean through working meetings, platforms and document exchange.</w:t>
      </w:r>
    </w:p>
    <w:p w14:paraId="31F6E95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was less successful in improving the integration of and knowledge sharing on disaster risk reduction and climate change adaptation in the Caribbean. </w:t>
      </w:r>
      <w:r w:rsidR="00951AAD">
        <w:rPr>
          <w:rFonts w:ascii="Times New Roman" w:hAnsi="Times New Roman" w:cs="Times New Roman"/>
          <w:sz w:val="24"/>
          <w:szCs w:val="24"/>
          <w:lang w:val="en-US"/>
        </w:rPr>
        <w:t>The c</w:t>
      </w:r>
      <w:r w:rsidRPr="003602F6">
        <w:rPr>
          <w:rFonts w:ascii="Times New Roman" w:hAnsi="Times New Roman" w:cs="Times New Roman"/>
          <w:sz w:val="24"/>
          <w:szCs w:val="24"/>
          <w:lang w:val="en-US"/>
        </w:rPr>
        <w:t xml:space="preserve">limate change adaptation component of the RRMC model was not included in the RRMC transfer due </w:t>
      </w:r>
      <w:r w:rsidR="004C4698" w:rsidRPr="003602F6">
        <w:rPr>
          <w:rFonts w:ascii="Times New Roman" w:hAnsi="Times New Roman" w:cs="Times New Roman"/>
          <w:sz w:val="24"/>
          <w:szCs w:val="24"/>
          <w:lang w:val="en-US"/>
        </w:rPr>
        <w:t xml:space="preserve">mainly </w:t>
      </w:r>
      <w:r w:rsidRPr="003602F6">
        <w:rPr>
          <w:rFonts w:ascii="Times New Roman" w:hAnsi="Times New Roman" w:cs="Times New Roman"/>
          <w:sz w:val="24"/>
          <w:szCs w:val="24"/>
          <w:lang w:val="en-US"/>
        </w:rPr>
        <w:t>to the time constraints associated with the late start of the Projec</w:t>
      </w:r>
      <w:r w:rsidR="00332A0C" w:rsidRPr="003602F6">
        <w:rPr>
          <w:rFonts w:ascii="Times New Roman" w:hAnsi="Times New Roman" w:cs="Times New Roman"/>
          <w:sz w:val="24"/>
          <w:szCs w:val="24"/>
          <w:lang w:val="en-US"/>
        </w:rPr>
        <w:t>t</w:t>
      </w:r>
      <w:r w:rsidR="00FC0B67">
        <w:rPr>
          <w:rFonts w:ascii="Times New Roman" w:hAnsi="Times New Roman" w:cs="Times New Roman"/>
          <w:sz w:val="24"/>
          <w:szCs w:val="24"/>
          <w:lang w:val="en-US"/>
        </w:rPr>
        <w:t xml:space="preserve"> as well as the institutional deficiencies described on </w:t>
      </w:r>
      <w:r w:rsidR="007A59CD">
        <w:rPr>
          <w:rFonts w:ascii="Times New Roman" w:hAnsi="Times New Roman" w:cs="Times New Roman"/>
          <w:sz w:val="24"/>
          <w:szCs w:val="24"/>
          <w:lang w:val="en-US"/>
        </w:rPr>
        <w:t>p</w:t>
      </w:r>
      <w:r w:rsidR="00837E7E" w:rsidRPr="003602F6">
        <w:rPr>
          <w:rFonts w:ascii="Times New Roman" w:hAnsi="Times New Roman" w:cs="Times New Roman"/>
          <w:sz w:val="24"/>
          <w:szCs w:val="24"/>
          <w:lang w:val="en-US"/>
        </w:rPr>
        <w:t>.</w:t>
      </w:r>
      <w:r w:rsidR="009637F7">
        <w:rPr>
          <w:rFonts w:ascii="Times New Roman" w:hAnsi="Times New Roman" w:cs="Times New Roman"/>
          <w:sz w:val="24"/>
          <w:szCs w:val="24"/>
          <w:lang w:val="en-US"/>
        </w:rPr>
        <w:t xml:space="preserve"> 49.</w:t>
      </w:r>
      <w:r w:rsidR="00837E7E" w:rsidRPr="003602F6">
        <w:rPr>
          <w:rFonts w:ascii="Times New Roman" w:hAnsi="Times New Roman" w:cs="Times New Roman"/>
          <w:sz w:val="24"/>
          <w:szCs w:val="24"/>
          <w:lang w:val="en-US"/>
        </w:rPr>
        <w:t xml:space="preserve"> It was due to the</w:t>
      </w:r>
      <w:r w:rsidR="00076AF3">
        <w:rPr>
          <w:rFonts w:ascii="Times New Roman" w:hAnsi="Times New Roman" w:cs="Times New Roman"/>
          <w:sz w:val="24"/>
          <w:szCs w:val="24"/>
          <w:lang w:val="en-US"/>
        </w:rPr>
        <w:t>seinstitutional and deficiencies</w:t>
      </w:r>
      <w:r w:rsidR="00837E7E" w:rsidRPr="003602F6">
        <w:rPr>
          <w:rFonts w:ascii="Times New Roman" w:hAnsi="Times New Roman" w:cs="Times New Roman"/>
          <w:sz w:val="24"/>
          <w:szCs w:val="24"/>
          <w:lang w:val="en-US"/>
        </w:rPr>
        <w:t xml:space="preserve">, </w:t>
      </w:r>
      <w:r w:rsidR="00B76721">
        <w:rPr>
          <w:rFonts w:ascii="Times New Roman" w:hAnsi="Times New Roman" w:cs="Times New Roman"/>
          <w:sz w:val="24"/>
          <w:szCs w:val="24"/>
          <w:lang w:val="en-US"/>
        </w:rPr>
        <w:t xml:space="preserve">that </w:t>
      </w:r>
      <w:r w:rsidR="00837E7E" w:rsidRPr="003602F6">
        <w:rPr>
          <w:rFonts w:ascii="Times New Roman" w:hAnsi="Times New Roman" w:cs="Times New Roman"/>
          <w:sz w:val="24"/>
          <w:szCs w:val="24"/>
          <w:lang w:val="en-US"/>
        </w:rPr>
        <w:t xml:space="preserve">the beneficiaries did not prioritize the CCA/DRR integration component of the Cuban model when adapting the RRMC model to their respective countries. </w:t>
      </w:r>
      <w:r w:rsidRPr="003602F6">
        <w:rPr>
          <w:rFonts w:ascii="Times New Roman" w:hAnsi="Times New Roman" w:cs="Times New Roman"/>
          <w:sz w:val="24"/>
          <w:szCs w:val="24"/>
          <w:lang w:val="en-US"/>
        </w:rPr>
        <w:t>Other activities not implemented as planned include the roll-out of a distance learning programme with a Caribbean university and the development of national recovery plans in 2 Caribbean countries.</w:t>
      </w:r>
    </w:p>
    <w:p w14:paraId="31F6E95D"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i/>
          <w:sz w:val="24"/>
          <w:szCs w:val="24"/>
          <w:lang w:val="en-US"/>
        </w:rPr>
        <w:t>Output 3. Partnerships and Resource Mobilization Enhanced</w:t>
      </w:r>
    </w:p>
    <w:p w14:paraId="31F6E95E" w14:textId="77777777" w:rsidR="00D76BA1" w:rsidRPr="003602F6" w:rsidRDefault="0005710B" w:rsidP="00AA7CCB">
      <w:pPr>
        <w:widowControl w:val="0"/>
        <w:autoSpaceDE w:val="0"/>
        <w:autoSpaceDN w:val="0"/>
        <w:adjustRightInd w:val="0"/>
        <w:spacing w:after="240"/>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has partially achieved the Output 3, as measured by resource mobilization, partnership and sustainability indicators spelled out in the RRF. The Project has successfully fostered partnerships between the Pacific and Caribbean </w:t>
      </w:r>
      <w:r w:rsidRPr="003602F6">
        <w:rPr>
          <w:rFonts w:ascii="Times New Roman" w:eastAsiaTheme="minorEastAsia" w:hAnsi="Times New Roman" w:cs="Times New Roman"/>
          <w:sz w:val="24"/>
          <w:szCs w:val="24"/>
          <w:lang w:val="en-US"/>
        </w:rPr>
        <w:t>Small Island Developing States (SIDS)</w:t>
      </w:r>
      <w:r w:rsidRPr="003602F6">
        <w:rPr>
          <w:rFonts w:ascii="Times New Roman" w:hAnsi="Times New Roman" w:cs="Times New Roman"/>
          <w:sz w:val="24"/>
          <w:szCs w:val="24"/>
          <w:lang w:val="en-US"/>
        </w:rPr>
        <w:t xml:space="preserve">; strengthened liaisons with national governments and institutions in beneficiary countries; and furthered successful partnership with CDEMA. The Project </w:t>
      </w:r>
      <w:r w:rsidR="00210C66">
        <w:rPr>
          <w:rFonts w:ascii="Times New Roman" w:hAnsi="Times New Roman" w:cs="Times New Roman"/>
          <w:sz w:val="24"/>
          <w:szCs w:val="24"/>
          <w:lang w:val="en-US"/>
        </w:rPr>
        <w:t xml:space="preserve">has </w:t>
      </w:r>
      <w:r w:rsidR="0043524E">
        <w:rPr>
          <w:rFonts w:ascii="Times New Roman" w:hAnsi="Times New Roman" w:cs="Times New Roman"/>
          <w:sz w:val="24"/>
          <w:szCs w:val="24"/>
          <w:lang w:val="en-US"/>
        </w:rPr>
        <w:t>been partially successful with resource mobilization</w:t>
      </w:r>
      <w:r w:rsidRPr="003602F6">
        <w:rPr>
          <w:rFonts w:ascii="Times New Roman" w:hAnsi="Times New Roman" w:cs="Times New Roman"/>
          <w:sz w:val="24"/>
          <w:szCs w:val="24"/>
          <w:lang w:val="en-US"/>
        </w:rPr>
        <w:t xml:space="preserve">: </w:t>
      </w:r>
      <w:r w:rsidR="00B404AA">
        <w:rPr>
          <w:rFonts w:ascii="Times New Roman" w:hAnsi="Times New Roman" w:cs="Times New Roman"/>
          <w:sz w:val="24"/>
          <w:szCs w:val="24"/>
          <w:lang w:val="en-US"/>
        </w:rPr>
        <w:t xml:space="preserve">in addition to </w:t>
      </w:r>
      <w:r w:rsidR="00FD5EAD" w:rsidRPr="003602F6">
        <w:rPr>
          <w:rFonts w:ascii="Times New Roman" w:hAnsi="Times New Roman" w:cs="Times New Roman"/>
          <w:sz w:val="24"/>
          <w:szCs w:val="24"/>
          <w:lang w:val="en-US"/>
        </w:rPr>
        <w:t xml:space="preserve">US$ 43,000 </w:t>
      </w:r>
      <w:r w:rsidRPr="003602F6">
        <w:rPr>
          <w:rFonts w:ascii="Times New Roman" w:hAnsi="Times New Roman" w:cs="Times New Roman"/>
          <w:sz w:val="24"/>
          <w:szCs w:val="24"/>
          <w:lang w:val="en-US"/>
        </w:rPr>
        <w:t>received from the Sharing Knowledge for Development Regional Cal</w:t>
      </w:r>
      <w:r w:rsidR="009637F7">
        <w:rPr>
          <w:rFonts w:ascii="Times New Roman" w:hAnsi="Times New Roman" w:cs="Times New Roman"/>
          <w:sz w:val="24"/>
          <w:szCs w:val="24"/>
          <w:lang w:val="en-US"/>
        </w:rPr>
        <w:t xml:space="preserve">l and Perez Guerrero Foundation, </w:t>
      </w:r>
      <w:r w:rsidRPr="003602F6">
        <w:rPr>
          <w:rFonts w:ascii="Times New Roman" w:hAnsi="Times New Roman" w:cs="Times New Roman"/>
          <w:sz w:val="24"/>
          <w:szCs w:val="24"/>
          <w:lang w:val="en-US"/>
        </w:rPr>
        <w:t xml:space="preserve">the Project </w:t>
      </w:r>
      <w:r w:rsidR="00E8524E" w:rsidRPr="003602F6">
        <w:rPr>
          <w:rFonts w:ascii="Times New Roman" w:hAnsi="Times New Roman" w:cs="Times New Roman"/>
          <w:sz w:val="24"/>
          <w:szCs w:val="24"/>
          <w:lang w:val="en-US"/>
        </w:rPr>
        <w:t xml:space="preserve">received </w:t>
      </w:r>
      <w:r w:rsidR="00D76BA1" w:rsidRPr="003602F6">
        <w:rPr>
          <w:rFonts w:ascii="Times New Roman" w:hAnsi="Times New Roman" w:cs="Times New Roman"/>
          <w:sz w:val="24"/>
          <w:szCs w:val="24"/>
          <w:lang w:val="en-US"/>
        </w:rPr>
        <w:t xml:space="preserve">US$ 209,006 in the form of </w:t>
      </w:r>
      <w:r w:rsidR="00E8524E" w:rsidRPr="003602F6">
        <w:rPr>
          <w:rFonts w:ascii="Times New Roman" w:hAnsi="Times New Roman" w:cs="Times New Roman"/>
          <w:sz w:val="24"/>
          <w:szCs w:val="24"/>
          <w:lang w:val="en-US"/>
        </w:rPr>
        <w:t xml:space="preserve">in-kind and financial contributions from the </w:t>
      </w:r>
      <w:r w:rsidR="00D76BA1" w:rsidRPr="003602F6">
        <w:rPr>
          <w:rFonts w:ascii="Times New Roman" w:hAnsi="Times New Roman" w:cs="Times New Roman"/>
          <w:sz w:val="24"/>
          <w:szCs w:val="24"/>
          <w:lang w:val="en-US"/>
        </w:rPr>
        <w:t xml:space="preserve">five beneficiary countries </w:t>
      </w:r>
      <w:r w:rsidR="00921F42">
        <w:rPr>
          <w:rFonts w:ascii="Times New Roman" w:hAnsi="Times New Roman" w:cs="Times New Roman"/>
          <w:sz w:val="24"/>
          <w:szCs w:val="24"/>
          <w:lang w:val="en-US"/>
        </w:rPr>
        <w:t xml:space="preserve">to complement funds allocated </w:t>
      </w:r>
      <w:r w:rsidR="00D76BA1" w:rsidRPr="003602F6">
        <w:rPr>
          <w:rFonts w:ascii="Times New Roman" w:hAnsi="Times New Roman" w:cs="Times New Roman"/>
          <w:sz w:val="24"/>
          <w:szCs w:val="24"/>
          <w:lang w:val="en-US"/>
        </w:rPr>
        <w:t xml:space="preserve">for </w:t>
      </w:r>
      <w:r w:rsidR="00921F42">
        <w:rPr>
          <w:rFonts w:ascii="Times New Roman" w:hAnsi="Times New Roman" w:cs="Times New Roman"/>
          <w:sz w:val="24"/>
          <w:szCs w:val="24"/>
          <w:lang w:val="en-US"/>
        </w:rPr>
        <w:t xml:space="preserve">the </w:t>
      </w:r>
      <w:r w:rsidR="00D76BA1" w:rsidRPr="003602F6">
        <w:rPr>
          <w:rFonts w:ascii="Times New Roman" w:hAnsi="Times New Roman" w:cs="Times New Roman"/>
          <w:sz w:val="24"/>
          <w:szCs w:val="24"/>
          <w:lang w:val="en-US"/>
        </w:rPr>
        <w:t>RRMC pilot.</w:t>
      </w:r>
    </w:p>
    <w:p w14:paraId="31F6E95F" w14:textId="77777777" w:rsidR="0005710B" w:rsidRPr="003602F6" w:rsidRDefault="0005710B" w:rsidP="00AA7CCB">
      <w:pPr>
        <w:widowControl w:val="0"/>
        <w:autoSpaceDE w:val="0"/>
        <w:autoSpaceDN w:val="0"/>
        <w:adjustRightInd w:val="0"/>
        <w:spacing w:after="240"/>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results are expected to contribute to the </w:t>
      </w:r>
      <w:r w:rsidRPr="003602F6">
        <w:rPr>
          <w:rFonts w:ascii="Times New Roman" w:hAnsi="Times New Roman" w:cs="Times New Roman"/>
          <w:i/>
          <w:sz w:val="24"/>
          <w:szCs w:val="24"/>
          <w:lang w:val="en-US"/>
        </w:rPr>
        <w:t xml:space="preserve">outcome-level change. </w:t>
      </w:r>
      <w:r w:rsidRPr="003602F6">
        <w:rPr>
          <w:rFonts w:ascii="Times New Roman" w:hAnsi="Times New Roman" w:cs="Times New Roman"/>
          <w:sz w:val="24"/>
          <w:szCs w:val="24"/>
          <w:lang w:val="en-US"/>
        </w:rPr>
        <w:t>Community capacities for disaster preparedness, response and risk management strengthened through the transfer of RRMCs in five pilot countries are expected to contribute to building resilience to disasters and climate change. Awareness about linkages between gender and disasters, increased through workshops and trainings and promoted through gender-sensitive risk and vulnerability studies, is expected to contribute to addressing gender-based vulnerabilities to disasters in disaster-prone communities. Early warning response capacities linked with disaster, and climate risk vulnerability mapping mechanisms installed in RRMCs will help protect livelihoods and reduce local level environmental risks for poor and excluded populations. Lessons learned from piloting local-level risk management and decision-making mechanisms and structures in five beneficiary countries will contribute to fostering proactive policies and mechanisms for disaster risk management and strengthen local governance and decentralization for development results.</w:t>
      </w:r>
    </w:p>
    <w:p w14:paraId="31F6E96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 xml:space="preserve">Respondents from Country Offices considered the </w:t>
      </w:r>
      <w:r w:rsidRPr="003602F6">
        <w:rPr>
          <w:rFonts w:ascii="Times New Roman" w:hAnsi="Times New Roman" w:cs="Times New Roman"/>
          <w:i/>
          <w:sz w:val="24"/>
          <w:szCs w:val="24"/>
          <w:lang w:val="en-US"/>
        </w:rPr>
        <w:t xml:space="preserve">management arrangementsas fruitful but not optimal </w:t>
      </w:r>
      <w:r w:rsidRPr="003602F6">
        <w:rPr>
          <w:rFonts w:ascii="Times New Roman" w:hAnsi="Times New Roman" w:cs="Times New Roman"/>
          <w:sz w:val="24"/>
          <w:szCs w:val="24"/>
          <w:lang w:val="en-US"/>
        </w:rPr>
        <w:t>given the limited human resource capacity of the Project and heavy workload it generated for DRR Focal points. Some CO respondents also expressed their concern about the distance between the RHLAC and the beneficiary countries.</w:t>
      </w:r>
    </w:p>
    <w:p w14:paraId="31F6E96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Despite the above concerns, the majority of CO respondents considered </w:t>
      </w:r>
      <w:r w:rsidRPr="003602F6">
        <w:rPr>
          <w:rFonts w:ascii="Times New Roman" w:hAnsi="Times New Roman" w:cs="Times New Roman"/>
          <w:i/>
          <w:sz w:val="24"/>
          <w:szCs w:val="24"/>
          <w:lang w:val="en-US"/>
        </w:rPr>
        <w:t xml:space="preserve">coordination between the RHLAC and UNDP Country Offices </w:t>
      </w:r>
      <w:r w:rsidRPr="003602F6">
        <w:rPr>
          <w:rFonts w:ascii="Times New Roman" w:hAnsi="Times New Roman" w:cs="Times New Roman"/>
          <w:sz w:val="24"/>
          <w:szCs w:val="24"/>
          <w:lang w:val="en-US"/>
        </w:rPr>
        <w:t xml:space="preserve">as satisfactory and fruitful. Coordination has been considered particularly successful by DRR Focal Points in charge of backstopping and providing technical support, implementation and coordination, whose technical capacities for managing local-level disaster risk interventions have been strengthened by the Project. As for the senior management, the Evaluation has observed varied engagement and coordination throughout the years. While more sustained and regular engagement of Resident Coordinators has been reported by stakeholders at the earlier stage (October 2012-March 2014), by the time of the Evaluation the engagement and awareness of the current senior management has been, on average, low. This can be partly explained by the fact that, with the exception of Jamaica, the RRMC pilot activities in countries wrapped up in March 2014. Subsequent project activities, conducted from March 2014 – March 2015 involved UNDP Jamaica, which was completing the RRMC activities; UNDP Cuba, which supported </w:t>
      </w:r>
      <w:r w:rsidR="001D59FC" w:rsidRPr="003602F6">
        <w:rPr>
          <w:rFonts w:ascii="Times New Roman" w:hAnsi="Times New Roman" w:cs="Times New Roman"/>
          <w:sz w:val="24"/>
          <w:szCs w:val="24"/>
          <w:lang w:val="en-US"/>
        </w:rPr>
        <w:t>a</w:t>
      </w:r>
      <w:r w:rsidR="002E38AC" w:rsidRPr="003602F6">
        <w:rPr>
          <w:rFonts w:ascii="Times New Roman" w:hAnsi="Times New Roman" w:cs="Times New Roman"/>
          <w:sz w:val="24"/>
          <w:szCs w:val="24"/>
          <w:lang w:val="en-US"/>
        </w:rPr>
        <w:t xml:space="preserve"> national</w:t>
      </w:r>
      <w:r w:rsidRPr="003602F6">
        <w:rPr>
          <w:rFonts w:ascii="Times New Roman" w:hAnsi="Times New Roman" w:cs="Times New Roman"/>
          <w:sz w:val="24"/>
          <w:szCs w:val="24"/>
          <w:lang w:val="en-US"/>
        </w:rPr>
        <w:t xml:space="preserve"> RRMC </w:t>
      </w:r>
      <w:r w:rsidR="002E38AC" w:rsidRPr="003602F6">
        <w:rPr>
          <w:rFonts w:ascii="Times New Roman" w:hAnsi="Times New Roman" w:cs="Times New Roman"/>
          <w:sz w:val="24"/>
          <w:szCs w:val="24"/>
          <w:lang w:val="en-US"/>
        </w:rPr>
        <w:t>lesson learned</w:t>
      </w:r>
      <w:r w:rsidRPr="003602F6">
        <w:rPr>
          <w:rFonts w:ascii="Times New Roman" w:hAnsi="Times New Roman" w:cs="Times New Roman"/>
          <w:sz w:val="24"/>
          <w:szCs w:val="24"/>
          <w:lang w:val="en-US"/>
        </w:rPr>
        <w:t>workshop; and, UNDP Barbados, which supported the PDNA-related activities in July 2014. Another reason for limited involvement of senior management, identified through interviews, has been the staff turnover and the arrival of new senior management in the latter stages of the project.</w:t>
      </w:r>
    </w:p>
    <w:p w14:paraId="31F6E96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Stakeholder interviews and Project documentation indicate that the Project has established successful partnerships with disaster risk management institutions in Cuba and in five RRMC pilot countries and has made important advances for regional level strategic partnership with CDEMA in the area of gender and post disaster recovery. The Project has also established successful collaboration with national academia, as demonstrated by the successful engagement of the UWI and CUJAE in the Project. </w:t>
      </w:r>
    </w:p>
    <w:p w14:paraId="31F6E963"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has been successful in fostering partnerships beyond the Caribbean, supporting South-South Cooperation activities and generating interest on the successful Caribbean experiences and mechanisms in the in the Pacific region. Early on the Project supported the Project on </w:t>
      </w:r>
      <w:r w:rsidRPr="003602F6">
        <w:rPr>
          <w:rFonts w:ascii="Times New Roman" w:eastAsiaTheme="minorEastAsia" w:hAnsi="Times New Roman" w:cs="Times New Roman"/>
          <w:bCs/>
          <w:i/>
          <w:iCs/>
          <w:sz w:val="24"/>
          <w:szCs w:val="24"/>
          <w:lang w:val="en-US"/>
        </w:rPr>
        <w:t xml:space="preserve">South-South Cooperation Between Pacific and Caribbean SIDS on Climate Change Adaptation and Disaster Risk Management, </w:t>
      </w:r>
      <w:r w:rsidRPr="003602F6">
        <w:rPr>
          <w:rFonts w:ascii="Times New Roman" w:hAnsi="Times New Roman" w:cs="Times New Roman"/>
          <w:bCs/>
          <w:sz w:val="24"/>
          <w:szCs w:val="24"/>
          <w:lang w:val="en-US"/>
        </w:rPr>
        <w:t>coordinated by</w:t>
      </w:r>
      <w:r w:rsidRPr="003602F6">
        <w:rPr>
          <w:rFonts w:ascii="Times New Roman" w:hAnsi="Times New Roman" w:cs="Times New Roman"/>
          <w:sz w:val="24"/>
          <w:szCs w:val="24"/>
          <w:lang w:val="en-US"/>
        </w:rPr>
        <w:t xml:space="preserve"> the UNDP Pacific Centre, with extensive participation of CDEMA, CARICOM Climate Change Centre (CCCCC) and the University of the West Indies (UWI). The Pacific SSC Project aimed at strengthening safety and resilience of Pacific and Caribbean SIDS communities to a range of natural hazards. This was to be achieved </w:t>
      </w:r>
      <w:r w:rsidRPr="003602F6">
        <w:rPr>
          <w:rFonts w:ascii="Times New Roman" w:hAnsi="Times New Roman" w:cs="Times New Roman"/>
          <w:sz w:val="24"/>
          <w:szCs w:val="24"/>
          <w:lang w:val="en-US"/>
        </w:rPr>
        <w:lastRenderedPageBreak/>
        <w:t>by facilitating and supporting a south-south cooperation program targeted at strengthening climate change adaptation and disaster risk reduction capacity in SIDS, using “southern” expertise and methodologies, including the CRMI.</w:t>
      </w:r>
    </w:p>
    <w:p w14:paraId="31F6E964" w14:textId="77777777" w:rsidR="0005710B" w:rsidRPr="003602F6" w:rsidRDefault="0005710B" w:rsidP="0005710B">
      <w:pPr>
        <w:spacing w:before="120" w:after="120" w:line="240" w:lineRule="atLeast"/>
        <w:jc w:val="both"/>
        <w:rPr>
          <w:rFonts w:ascii="Times New Roman" w:eastAsiaTheme="minorEastAsia" w:hAnsi="Times New Roman" w:cs="Times New Roman"/>
          <w:sz w:val="24"/>
          <w:szCs w:val="24"/>
          <w:lang w:val="en-US"/>
        </w:rPr>
      </w:pPr>
      <w:r w:rsidRPr="003602F6">
        <w:rPr>
          <w:rFonts w:ascii="Times New Roman" w:eastAsiaTheme="minorEastAsia" w:hAnsi="Times New Roman" w:cs="Times New Roman"/>
          <w:bCs/>
          <w:iCs/>
          <w:sz w:val="24"/>
          <w:szCs w:val="24"/>
          <w:lang w:val="en-US"/>
        </w:rPr>
        <w:t xml:space="preserve">The CRMI </w:t>
      </w:r>
      <w:r w:rsidRPr="003602F6">
        <w:rPr>
          <w:rFonts w:ascii="Times New Roman" w:hAnsi="Times New Roman" w:cs="Times New Roman"/>
          <w:sz w:val="24"/>
          <w:szCs w:val="24"/>
          <w:lang w:val="en-US"/>
        </w:rPr>
        <w:t>supported the preparation of a background paper and organization of the Side Event on</w:t>
      </w:r>
      <w:r w:rsidRPr="003602F6">
        <w:rPr>
          <w:rFonts w:ascii="Times New Roman" w:hAnsi="Times New Roman" w:cs="Times New Roman"/>
          <w:i/>
          <w:sz w:val="24"/>
          <w:szCs w:val="24"/>
          <w:lang w:val="en-US"/>
        </w:rPr>
        <w:t>“Building Climate Resilience and Mainstreaming Disaster</w:t>
      </w:r>
      <w:r w:rsidR="00347B8B">
        <w:rPr>
          <w:rFonts w:ascii="Times New Roman" w:hAnsi="Times New Roman" w:cs="Times New Roman"/>
          <w:i/>
          <w:sz w:val="24"/>
          <w:szCs w:val="24"/>
          <w:lang w:val="en-US"/>
        </w:rPr>
        <w:t xml:space="preserve"> Ris</w:t>
      </w:r>
      <w:r w:rsidRPr="003602F6">
        <w:rPr>
          <w:rFonts w:ascii="Times New Roman" w:hAnsi="Times New Roman" w:cs="Times New Roman"/>
          <w:i/>
          <w:sz w:val="24"/>
          <w:szCs w:val="24"/>
          <w:lang w:val="en-US"/>
        </w:rPr>
        <w:t xml:space="preserve">k Reduction Knowledge Management” </w:t>
      </w:r>
      <w:r w:rsidRPr="003602F6">
        <w:rPr>
          <w:rFonts w:ascii="Times New Roman" w:hAnsi="Times New Roman" w:cs="Times New Roman"/>
          <w:sz w:val="24"/>
          <w:szCs w:val="24"/>
          <w:lang w:val="en-US"/>
        </w:rPr>
        <w:t xml:space="preserve">in Barbados in 2013, and provided substantial support in the organization of the side event </w:t>
      </w:r>
      <w:r w:rsidRPr="003602F6">
        <w:rPr>
          <w:rFonts w:ascii="Times New Roman" w:eastAsiaTheme="minorEastAsia" w:hAnsi="Times New Roman" w:cs="Times New Roman"/>
          <w:i/>
          <w:sz w:val="24"/>
          <w:szCs w:val="24"/>
          <w:lang w:val="en-US"/>
        </w:rPr>
        <w:t>“Sharing What Works: Transforming Disaster Risk Management in the Caribbean”</w:t>
      </w:r>
      <w:r w:rsidRPr="003602F6">
        <w:rPr>
          <w:rFonts w:ascii="Times New Roman" w:hAnsi="Times New Roman" w:cs="Times New Roman"/>
          <w:sz w:val="24"/>
          <w:szCs w:val="24"/>
          <w:lang w:val="en-US"/>
        </w:rPr>
        <w:t xml:space="preserve">in the framework of the </w:t>
      </w:r>
      <w:r w:rsidRPr="003602F6">
        <w:rPr>
          <w:rFonts w:ascii="Times New Roman" w:eastAsiaTheme="minorEastAsia" w:hAnsi="Times New Roman" w:cs="Times New Roman"/>
          <w:sz w:val="24"/>
          <w:szCs w:val="24"/>
          <w:lang w:val="en-US"/>
        </w:rPr>
        <w:t>Third International Conference on SIDS in Samoa in 2014. The side event provided an overview of disaster risk management in the Caribbean, based on the best practices and lessons learned such as Comprehensive Integrated Disaster Management 2014-2014 Strategy, planning for recovery and integrated disaster risk management at a local level through RRMCs.</w:t>
      </w:r>
    </w:p>
    <w:p w14:paraId="31F6E965"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has been considered as </w:t>
      </w:r>
      <w:r w:rsidRPr="003602F6">
        <w:rPr>
          <w:rFonts w:ascii="Times New Roman" w:hAnsi="Times New Roman" w:cs="Times New Roman"/>
          <w:i/>
          <w:sz w:val="24"/>
          <w:szCs w:val="24"/>
          <w:lang w:val="en-US"/>
        </w:rPr>
        <w:t>innovative</w:t>
      </w:r>
      <w:r w:rsidRPr="003602F6">
        <w:rPr>
          <w:rFonts w:ascii="Times New Roman" w:hAnsi="Times New Roman" w:cs="Times New Roman"/>
          <w:sz w:val="24"/>
          <w:szCs w:val="24"/>
          <w:lang w:val="en-US"/>
        </w:rPr>
        <w:t xml:space="preserve"> due to piloting a comprehensive local level risk management model from Cuba in five beneficiary countries. The RRMC model, adaptable to different hazard profiles, socio-political, economic and governance contexts has been considered as </w:t>
      </w:r>
      <w:r w:rsidRPr="003602F6">
        <w:rPr>
          <w:rFonts w:ascii="Times New Roman" w:hAnsi="Times New Roman" w:cs="Times New Roman"/>
          <w:i/>
          <w:sz w:val="24"/>
          <w:szCs w:val="24"/>
          <w:lang w:val="en-US"/>
        </w:rPr>
        <w:t>catalytic</w:t>
      </w:r>
      <w:r w:rsidRPr="003602F6">
        <w:rPr>
          <w:rFonts w:ascii="Times New Roman" w:hAnsi="Times New Roman" w:cs="Times New Roman"/>
          <w:sz w:val="24"/>
          <w:szCs w:val="24"/>
          <w:lang w:val="en-US"/>
        </w:rPr>
        <w:t xml:space="preserve"> in that it introduced effective and tested processes, methods and tools for reducing local level vulnerability to disasters and providing the know-how for adjusting these processes and tools to specific country characteristics. </w:t>
      </w:r>
      <w:r w:rsidR="006F2834" w:rsidRPr="003602F6">
        <w:rPr>
          <w:rFonts w:ascii="Times New Roman" w:hAnsi="Times New Roman" w:cs="Times New Roman"/>
          <w:sz w:val="24"/>
          <w:szCs w:val="24"/>
          <w:lang w:val="en-US"/>
        </w:rPr>
        <w:t xml:space="preserve">It also spurred </w:t>
      </w:r>
      <w:r w:rsidR="00416989" w:rsidRPr="003602F6">
        <w:rPr>
          <w:rFonts w:ascii="Times New Roman" w:hAnsi="Times New Roman" w:cs="Times New Roman"/>
          <w:sz w:val="24"/>
          <w:szCs w:val="24"/>
          <w:lang w:val="en-US"/>
        </w:rPr>
        <w:t xml:space="preserve">financial and in-kind </w:t>
      </w:r>
      <w:r w:rsidR="006F2834" w:rsidRPr="003602F6">
        <w:rPr>
          <w:rFonts w:ascii="Times New Roman" w:hAnsi="Times New Roman" w:cs="Times New Roman"/>
          <w:sz w:val="24"/>
          <w:szCs w:val="24"/>
          <w:lang w:val="en-US"/>
        </w:rPr>
        <w:t xml:space="preserve">contributions </w:t>
      </w:r>
      <w:r w:rsidR="00416989" w:rsidRPr="003602F6">
        <w:rPr>
          <w:rFonts w:ascii="Times New Roman" w:hAnsi="Times New Roman" w:cs="Times New Roman"/>
          <w:sz w:val="24"/>
          <w:szCs w:val="24"/>
          <w:lang w:val="en-US"/>
        </w:rPr>
        <w:t xml:space="preserve">to RRMCs from local stakeholders. </w:t>
      </w:r>
    </w:p>
    <w:p w14:paraId="31F6E966"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has had a number of </w:t>
      </w:r>
      <w:r w:rsidRPr="003602F6">
        <w:rPr>
          <w:rFonts w:ascii="Times New Roman" w:hAnsi="Times New Roman" w:cs="Times New Roman"/>
          <w:i/>
          <w:sz w:val="24"/>
          <w:szCs w:val="24"/>
          <w:lang w:val="en-US"/>
        </w:rPr>
        <w:t xml:space="preserve">positive unplanned </w:t>
      </w:r>
      <w:r w:rsidRPr="003602F6">
        <w:rPr>
          <w:rFonts w:ascii="Times New Roman" w:hAnsi="Times New Roman" w:cs="Times New Roman"/>
          <w:sz w:val="24"/>
          <w:szCs w:val="24"/>
          <w:lang w:val="en-US"/>
        </w:rPr>
        <w:t xml:space="preserve">results. The successful adaptation of the Cuban RRMC model in Jamaica was identified as a winning experience at </w:t>
      </w:r>
      <w:r w:rsidRPr="003602F6">
        <w:rPr>
          <w:rFonts w:ascii="Times New Roman" w:hAnsi="Times New Roman" w:cs="Times New Roman"/>
          <w:i/>
          <w:sz w:val="24"/>
          <w:szCs w:val="24"/>
          <w:lang w:val="en-US"/>
        </w:rPr>
        <w:t>Sharing Knowledge for Development Regional Call</w:t>
      </w:r>
      <w:r w:rsidRPr="003602F6">
        <w:rPr>
          <w:rFonts w:ascii="Times New Roman" w:hAnsi="Times New Roman" w:cs="Times New Roman"/>
          <w:sz w:val="24"/>
          <w:szCs w:val="24"/>
          <w:lang w:val="en-US"/>
        </w:rPr>
        <w:t xml:space="preserve"> in 2013 and was awarded US$ 8,000. The funds were utilized to fund Knowledge Sharing workshops with participation of Jamaican and Cuban disaster management specialists; translation of the Cuban risk assessment methodology, adapted to Jamaican context; training workshop on methodologies for local level risk assessment studies; and revision of the social and environmental components for their adaptation to Jamaican context. Also a result of the Project, the Perez Guerrero Foundation allocated US$ 35,000 to finance the further development of RRMC capacities in the Caribbean. These funds cover exchange of experiences on RVS methodologies in Cuba and Jamaica with the Dominican Republic; development of socioeconomic vulnerability assessment capacities; training on data collection; lessons learned workshop</w:t>
      </w:r>
      <w:r w:rsidR="001D59FC"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and administrative costs. </w:t>
      </w:r>
      <w:bookmarkStart w:id="10" w:name="_Toc291399534"/>
      <w:bookmarkStart w:id="11" w:name="_Toc291400004"/>
      <w:r w:rsidRPr="003602F6">
        <w:rPr>
          <w:rFonts w:ascii="Times New Roman" w:hAnsi="Times New Roman" w:cs="Times New Roman"/>
          <w:sz w:val="24"/>
          <w:szCs w:val="24"/>
          <w:lang w:val="en-US"/>
        </w:rPr>
        <w:t xml:space="preserve">The Project has had </w:t>
      </w:r>
      <w:r w:rsidR="00FF4AFA" w:rsidRPr="003602F6">
        <w:rPr>
          <w:rFonts w:ascii="Times New Roman" w:hAnsi="Times New Roman" w:cs="Times New Roman"/>
          <w:sz w:val="24"/>
          <w:szCs w:val="24"/>
          <w:lang w:val="en-US"/>
        </w:rPr>
        <w:t xml:space="preserve">a </w:t>
      </w:r>
      <w:r w:rsidRPr="003602F6">
        <w:rPr>
          <w:rFonts w:ascii="Times New Roman" w:hAnsi="Times New Roman" w:cs="Times New Roman"/>
          <w:sz w:val="24"/>
          <w:szCs w:val="24"/>
          <w:lang w:val="en-US"/>
        </w:rPr>
        <w:t>certain degree of incidence, generating interest from other countries (E.g. Aruba, Colombia, Russia) to replicate the experience and adapt the Cuban RRMC model to local contexts.</w:t>
      </w:r>
      <w:bookmarkEnd w:id="10"/>
      <w:bookmarkEnd w:id="11"/>
    </w:p>
    <w:p w14:paraId="31F6E967"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While not directly attributable to the Project, the success of the Cuban RRMC model has triggered the interest of Talcahuano municipality in Chile, affected by</w:t>
      </w:r>
      <w:r w:rsidR="00A10E2C" w:rsidRPr="003602F6">
        <w:rPr>
          <w:rFonts w:ascii="Times New Roman" w:hAnsi="Times New Roman" w:cs="Times New Roman"/>
          <w:sz w:val="24"/>
          <w:szCs w:val="24"/>
          <w:lang w:val="en-US"/>
        </w:rPr>
        <w:t xml:space="preserve"> the</w:t>
      </w:r>
      <w:r w:rsidRPr="003602F6">
        <w:rPr>
          <w:rFonts w:ascii="Times New Roman" w:hAnsi="Times New Roman" w:cs="Times New Roman"/>
          <w:sz w:val="24"/>
          <w:szCs w:val="24"/>
          <w:lang w:val="en-US"/>
        </w:rPr>
        <w:t xml:space="preserve"> earthquake. The municipality delegated a representative to participate in the experience transfer workshops and trainings organized by the Project in Cuba and has committed to adapting the RRMC model in the local community.</w:t>
      </w:r>
    </w:p>
    <w:p w14:paraId="31F6E968"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While the Project did not have a specific Human Rights component, the issue was addressed implicitly in Output 1 through activities aimed at reducing vulnerabilities to disaster risks, affecting different types of vulnerable populations, such as women, children, female-headed households, disabled and elderly, etc. Rights or women and vulnerable populations have been implicit in the PDNA component of the Output 2, which addresses vulnerable segments of population in recovery processes by analyzing their post-disaster needs and necessities. The CRMI has also been supporting the inclusion of gender mainstreaming in the post disaster assessment processes, currently led by CDEMA.</w:t>
      </w:r>
    </w:p>
    <w:p w14:paraId="31F6E969"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Analysis of gender mainstreaming activities i</w:t>
      </w:r>
      <w:r w:rsidR="00AF27F3">
        <w:rPr>
          <w:rFonts w:ascii="Times New Roman" w:hAnsi="Times New Roman" w:cs="Times New Roman"/>
          <w:sz w:val="24"/>
          <w:szCs w:val="24"/>
          <w:lang w:val="en-US"/>
        </w:rPr>
        <w:t>s presented separately on pp. 35</w:t>
      </w:r>
      <w:r w:rsidRPr="003602F6">
        <w:rPr>
          <w:rFonts w:ascii="Times New Roman" w:hAnsi="Times New Roman" w:cs="Times New Roman"/>
          <w:sz w:val="24"/>
          <w:szCs w:val="24"/>
          <w:lang w:val="en-US"/>
        </w:rPr>
        <w:t>-3</w:t>
      </w:r>
      <w:r w:rsidR="00AF27F3">
        <w:rPr>
          <w:rFonts w:ascii="Times New Roman" w:hAnsi="Times New Roman" w:cs="Times New Roman"/>
          <w:sz w:val="24"/>
          <w:szCs w:val="24"/>
          <w:lang w:val="en-US"/>
        </w:rPr>
        <w:t>7</w:t>
      </w:r>
      <w:r w:rsidRPr="003602F6">
        <w:rPr>
          <w:rFonts w:ascii="Times New Roman" w:hAnsi="Times New Roman" w:cs="Times New Roman"/>
          <w:sz w:val="24"/>
          <w:szCs w:val="24"/>
          <w:lang w:val="en-US"/>
        </w:rPr>
        <w:t>.</w:t>
      </w:r>
    </w:p>
    <w:p w14:paraId="31F6E96A"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average rating of Project effectiveness is 4.3. The lowest rating obtained in this category is 2.5. The most frequent rating – 4.</w:t>
      </w:r>
    </w:p>
    <w:p w14:paraId="31F6E96B" w14:textId="77777777" w:rsidR="0005710B" w:rsidRPr="003602F6" w:rsidRDefault="0005710B" w:rsidP="0005710B">
      <w:pPr>
        <w:rPr>
          <w:rFonts w:ascii="Times New Roman" w:hAnsi="Times New Roman" w:cs="Times New Roman"/>
          <w:i/>
          <w:sz w:val="24"/>
          <w:szCs w:val="24"/>
          <w:lang w:val="en-US"/>
        </w:rPr>
      </w:pPr>
      <w:r w:rsidRPr="003602F6">
        <w:rPr>
          <w:rFonts w:ascii="Times New Roman" w:hAnsi="Times New Roman" w:cs="Times New Roman"/>
          <w:i/>
          <w:sz w:val="24"/>
          <w:szCs w:val="24"/>
          <w:lang w:val="en-US"/>
        </w:rPr>
        <w:t>Efficiency</w:t>
      </w:r>
    </w:p>
    <w:p w14:paraId="31F6E96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Analysis of the primary and secondary data indicates that the Project financial, human and time resources </w:t>
      </w:r>
      <w:r w:rsidRPr="003602F6">
        <w:rPr>
          <w:rFonts w:ascii="Times New Roman" w:hAnsi="Times New Roman" w:cs="Times New Roman"/>
          <w:i/>
          <w:sz w:val="24"/>
          <w:szCs w:val="24"/>
          <w:lang w:val="en-US"/>
        </w:rPr>
        <w:t>have not been sufficient</w:t>
      </w:r>
      <w:r w:rsidRPr="003602F6">
        <w:rPr>
          <w:rFonts w:ascii="Times New Roman" w:hAnsi="Times New Roman" w:cs="Times New Roman"/>
          <w:sz w:val="24"/>
          <w:szCs w:val="24"/>
          <w:lang w:val="en-US"/>
        </w:rPr>
        <w:t>. As mentioned earlier, from 2011-2015 the Project received US$ 1,095,979.58 or 42% of the initially budgeted US$ 2,618,500, which affected the course of implementation. While additional funds were received from Perez Guerrero Foundation and Regional and Sharing Knowledge for Development Regional Call, these were allocated for specific knowledge and experience exchange activities between Cuba, Jamaica and Dominican Republic and did not influence the financial situation.</w:t>
      </w:r>
    </w:p>
    <w:p w14:paraId="31F6E96D"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According to the national stakeholders, funds allocated for RRMC establishment have not been always sufficient. Based on the RRMC Implementation Plans of the beneficiary countries, each received an equal amount of funds without previously conducting initial costing. The flat-rate allocation of US$ 25,000 was done based on the approximate cost of a similar center in Cuba, and did not take into account differences between the cost of services and goods in a market </w:t>
      </w:r>
      <w:r w:rsidRPr="003602F6">
        <w:rPr>
          <w:rFonts w:ascii="Times New Roman" w:hAnsi="Times New Roman" w:cs="Times New Roman"/>
          <w:sz w:val="24"/>
          <w:szCs w:val="24"/>
          <w:lang w:val="en-US"/>
        </w:rPr>
        <w:lastRenderedPageBreak/>
        <w:t>system as opposed to the central planning system, where goods and services</w:t>
      </w:r>
      <w:r w:rsidRPr="003602F6">
        <w:rPr>
          <w:rStyle w:val="FootnoteReference"/>
          <w:rFonts w:ascii="Times New Roman" w:hAnsi="Times New Roman" w:cs="Times New Roman"/>
          <w:sz w:val="24"/>
          <w:szCs w:val="24"/>
          <w:lang w:val="en-US"/>
        </w:rPr>
        <w:footnoteReference w:id="15"/>
      </w:r>
      <w:r w:rsidRPr="003602F6">
        <w:rPr>
          <w:rFonts w:ascii="Times New Roman" w:hAnsi="Times New Roman" w:cs="Times New Roman"/>
          <w:sz w:val="24"/>
          <w:szCs w:val="24"/>
          <w:lang w:val="en-US"/>
        </w:rPr>
        <w:t xml:space="preserve"> are often facilitated by the government without cost. This lack of funding and of initial costing required budget adjustments and contributions from beneficiary countries. While the contributions from beneficiaries were not requested nor obligatory, these became needed to complete the activities planned for the establishment of RRMCs.</w:t>
      </w:r>
    </w:p>
    <w:p w14:paraId="31F6E96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financial limitations have not permitted the Project to hire support personnel in beneficiary countries, which in some cases resulted in the implementation delays and increased workload for DRR Focal Points, as reported by the Country Offices. The Project has also been implemented under serious time constraints. Due to a two-year delay caused by institutional and administrative challenges, described in </w:t>
      </w:r>
      <w:r w:rsidRPr="003602F6">
        <w:rPr>
          <w:rFonts w:ascii="Times New Roman" w:hAnsi="Times New Roman" w:cs="Times New Roman"/>
          <w:i/>
          <w:sz w:val="24"/>
          <w:szCs w:val="24"/>
          <w:lang w:val="en-US"/>
        </w:rPr>
        <w:t>Strengths and Limitations</w:t>
      </w:r>
      <w:r w:rsidRPr="003602F6">
        <w:rPr>
          <w:rFonts w:ascii="Times New Roman" w:hAnsi="Times New Roman" w:cs="Times New Roman"/>
          <w:sz w:val="24"/>
          <w:szCs w:val="24"/>
          <w:lang w:val="en-US"/>
        </w:rPr>
        <w:t xml:space="preserve">, some activities were rolled out late and were implemented within relatively short timeframes. </w:t>
      </w:r>
    </w:p>
    <w:p w14:paraId="31F6E96F"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Evidence obtained primarily through the analysis of project documentation and some interviews indicates that the Project had </w:t>
      </w:r>
      <w:r w:rsidRPr="003602F6">
        <w:rPr>
          <w:rFonts w:ascii="Times New Roman" w:hAnsi="Times New Roman" w:cs="Times New Roman"/>
          <w:i/>
          <w:sz w:val="24"/>
          <w:szCs w:val="24"/>
          <w:lang w:val="en-US"/>
        </w:rPr>
        <w:t xml:space="preserve">adequate monitoring and evaluation mechanisms </w:t>
      </w:r>
      <w:r w:rsidRPr="003602F6">
        <w:rPr>
          <w:rFonts w:ascii="Times New Roman" w:hAnsi="Times New Roman" w:cs="Times New Roman"/>
          <w:sz w:val="24"/>
          <w:szCs w:val="24"/>
          <w:lang w:val="en-US"/>
        </w:rPr>
        <w:t xml:space="preserve">in place. The Project has carried out regular monitoring of Project activities and has produced regular and detailed quarterly and annual progress reports. RRMC implementation was monitored by means of a detailed Monitoring Chart, which recorded overall progress by outputs and activities and provided observations. The Project has produced detailed reports on all major events carried out in the course of implementation, including workshops, trainings and important meetings. </w:t>
      </w:r>
    </w:p>
    <w:p w14:paraId="31F6E97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Monitoring and Evaluation mechanisms have allowed for adequate corrective measures in the course of Project implementation. As a result of continuous monitoring, the Project has been able to identify the time and resources challenges and carried out two substantial revisions to prioritize planned results and adjust the objectives and activities to make more efficient use of available resources. One example of such adjustment is the RRMC in Luperon, Dominican Republic, which could not be established due to weak institutional settings and insufficient engagement of local authorities. As a result of timely monitoring, challenges were identified early on and resources allocated for RRMC Luperon were assigned to RRMC in La Victoria, Dominican Republic, which had demonstrated stronger institutional frameworks and political buy-in. </w:t>
      </w:r>
    </w:p>
    <w:p w14:paraId="31F6E97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To counter the human resource limitations, the Project engaged three interns specifically requested to support Project management and coordination at the regional level. National stakeholders and Country Offices provided in-kind support to enable the establishment and operations of the RRMCs in beneficiary countries. UNDP Cuba contributed to greater financial efficiency by producing a large number of Project materials</w:t>
      </w:r>
      <w:r w:rsidR="00825300">
        <w:rPr>
          <w:rFonts w:ascii="Times New Roman" w:hAnsi="Times New Roman" w:cs="Times New Roman"/>
          <w:sz w:val="24"/>
          <w:szCs w:val="24"/>
          <w:lang w:val="en-US"/>
        </w:rPr>
        <w:t xml:space="preserve"> instead of outsourcing</w:t>
      </w:r>
      <w:r w:rsidRPr="003602F6">
        <w:rPr>
          <w:rFonts w:ascii="Times New Roman" w:hAnsi="Times New Roman" w:cs="Times New Roman"/>
          <w:sz w:val="24"/>
          <w:szCs w:val="24"/>
          <w:lang w:val="en-US"/>
        </w:rPr>
        <w:t xml:space="preserve">, allowing for major savings in production costs. </w:t>
      </w:r>
    </w:p>
    <w:p w14:paraId="31F6E97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By the time of the evaluation, the budget delivery was 90%</w:t>
      </w:r>
      <w:r w:rsidR="00A10E2C"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and the Project was on track to achieve 100% execution by the end of June.</w:t>
      </w:r>
    </w:p>
    <w:p w14:paraId="31F6E973"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average rating of the efficiency of the Project is 4.1 with 4 being the most frequent rating and 1 being the lowest. </w:t>
      </w:r>
    </w:p>
    <w:p w14:paraId="31F6E974" w14:textId="77777777" w:rsidR="006F2512" w:rsidRPr="003602F6" w:rsidRDefault="0005710B" w:rsidP="006F2512">
      <w:pPr>
        <w:rPr>
          <w:rFonts w:ascii="Times New Roman" w:hAnsi="Times New Roman" w:cs="Times New Roman"/>
          <w:sz w:val="24"/>
          <w:szCs w:val="24"/>
          <w:lang w:val="en-US"/>
        </w:rPr>
      </w:pPr>
      <w:r w:rsidRPr="003602F6">
        <w:rPr>
          <w:rFonts w:ascii="Times New Roman" w:hAnsi="Times New Roman" w:cs="Times New Roman"/>
          <w:i/>
          <w:sz w:val="24"/>
          <w:szCs w:val="24"/>
          <w:lang w:val="en-US"/>
        </w:rPr>
        <w:t>Sustainability</w:t>
      </w:r>
      <w:bookmarkStart w:id="12" w:name="_Toc291399531"/>
      <w:bookmarkStart w:id="13" w:name="_Toc291400001"/>
      <w:bookmarkStart w:id="14" w:name="_Toc291750340"/>
      <w:bookmarkStart w:id="15" w:name="_Toc291758338"/>
      <w:bookmarkStart w:id="16" w:name="_Toc291936114"/>
      <w:bookmarkStart w:id="17" w:name="_Toc291936293"/>
      <w:bookmarkStart w:id="18" w:name="_Toc292998366"/>
      <w:bookmarkStart w:id="19" w:name="_Toc293001833"/>
      <w:bookmarkStart w:id="20" w:name="_Toc293001985"/>
      <w:bookmarkStart w:id="21" w:name="_Toc291763952"/>
      <w:bookmarkStart w:id="22" w:name="_Toc291764158"/>
    </w:p>
    <w:p w14:paraId="31F6E975" w14:textId="77777777" w:rsidR="0005710B" w:rsidRPr="003602F6" w:rsidRDefault="0005710B" w:rsidP="006F2512">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Opinions about the degree of Project sustainability varied based on the type of intervention and the respondent group. On average, respondents linked with the RRMCs and beneficiary communities ranked the sustainability higher than the representatives of UNDP and national institutions, </w:t>
      </w:r>
      <w:r w:rsidR="00357AC7" w:rsidRPr="003602F6">
        <w:rPr>
          <w:rFonts w:ascii="Times New Roman" w:hAnsi="Times New Roman" w:cs="Times New Roman"/>
          <w:sz w:val="24"/>
          <w:szCs w:val="24"/>
          <w:lang w:val="en-US"/>
        </w:rPr>
        <w:t>which</w:t>
      </w:r>
      <w:r w:rsidRPr="003602F6">
        <w:rPr>
          <w:rFonts w:ascii="Times New Roman" w:hAnsi="Times New Roman" w:cs="Times New Roman"/>
          <w:sz w:val="24"/>
          <w:szCs w:val="24"/>
          <w:lang w:val="en-US"/>
        </w:rPr>
        <w:t xml:space="preserve"> expressed more doubts about the long-term sustainability of the results.</w:t>
      </w:r>
      <w:bookmarkStart w:id="23" w:name="_Toc291399532"/>
      <w:bookmarkStart w:id="24" w:name="_Toc291400002"/>
      <w:bookmarkStart w:id="25" w:name="_Toc291750341"/>
      <w:bookmarkStart w:id="26" w:name="_Toc291758339"/>
      <w:bookmarkStart w:id="27" w:name="_Toc291763953"/>
      <w:bookmarkStart w:id="28" w:name="_Toc291764159"/>
      <w:bookmarkEnd w:id="12"/>
      <w:bookmarkEnd w:id="13"/>
      <w:bookmarkEnd w:id="14"/>
      <w:bookmarkEnd w:id="15"/>
      <w:bookmarkEnd w:id="16"/>
      <w:bookmarkEnd w:id="17"/>
      <w:bookmarkEnd w:id="18"/>
      <w:bookmarkEnd w:id="19"/>
      <w:bookmarkEnd w:id="20"/>
      <w:bookmarkEnd w:id="21"/>
      <w:bookmarkEnd w:id="22"/>
    </w:p>
    <w:p w14:paraId="31F6E976" w14:textId="77777777" w:rsidR="0005710B" w:rsidRPr="003602F6" w:rsidRDefault="0005710B" w:rsidP="0005710B">
      <w:pPr>
        <w:pStyle w:val="NoteLevel12"/>
        <w:numPr>
          <w:ilvl w:val="0"/>
          <w:numId w:val="16"/>
        </w:numPr>
        <w:spacing w:before="120" w:after="120" w:line="240" w:lineRule="atLeast"/>
        <w:contextualSpacing w:val="0"/>
        <w:jc w:val="both"/>
        <w:rPr>
          <w:rFonts w:ascii="Times New Roman" w:hAnsi="Times New Roman" w:cs="Times New Roman"/>
          <w:sz w:val="24"/>
          <w:szCs w:val="24"/>
          <w:lang w:val="en-US"/>
        </w:rPr>
      </w:pPr>
      <w:bookmarkStart w:id="29" w:name="_Toc291936115"/>
      <w:bookmarkStart w:id="30" w:name="_Toc291936294"/>
      <w:bookmarkStart w:id="31" w:name="_Toc292998367"/>
      <w:bookmarkStart w:id="32" w:name="_Toc293001834"/>
      <w:bookmarkStart w:id="33" w:name="_Toc293001986"/>
      <w:r w:rsidRPr="003602F6">
        <w:rPr>
          <w:rFonts w:ascii="Times New Roman" w:hAnsi="Times New Roman" w:cs="Times New Roman"/>
          <w:sz w:val="24"/>
          <w:szCs w:val="24"/>
          <w:lang w:val="en-US"/>
        </w:rPr>
        <w:t>The majority of national stakeholders considered the RRMCs relatively sustainable and expressed their commitment to sustaining the results and providing adequate support to the centers.</w:t>
      </w:r>
      <w:bookmarkStart w:id="34" w:name="_Toc291399533"/>
      <w:bookmarkStart w:id="35" w:name="_Toc291400003"/>
      <w:bookmarkStart w:id="36" w:name="_Toc291750342"/>
      <w:bookmarkStart w:id="37" w:name="_Toc291758340"/>
      <w:bookmarkEnd w:id="23"/>
      <w:bookmarkEnd w:id="24"/>
      <w:bookmarkEnd w:id="25"/>
      <w:bookmarkEnd w:id="26"/>
      <w:r w:rsidRPr="003602F6">
        <w:rPr>
          <w:rFonts w:ascii="Times New Roman" w:hAnsi="Times New Roman" w:cs="Times New Roman"/>
          <w:sz w:val="24"/>
          <w:szCs w:val="24"/>
          <w:lang w:val="en-US"/>
        </w:rPr>
        <w:t xml:space="preserve">However, the respondents identified </w:t>
      </w:r>
      <w:r w:rsidRPr="003602F6">
        <w:rPr>
          <w:rFonts w:ascii="Times New Roman" w:hAnsi="Times New Roman" w:cs="Times New Roman"/>
          <w:i/>
          <w:sz w:val="24"/>
          <w:szCs w:val="24"/>
          <w:lang w:val="en-US"/>
        </w:rPr>
        <w:t xml:space="preserve">lack of funding and institutional frameworks </w:t>
      </w:r>
      <w:r w:rsidRPr="003602F6">
        <w:rPr>
          <w:rFonts w:ascii="Times New Roman" w:hAnsi="Times New Roman" w:cs="Times New Roman"/>
          <w:sz w:val="24"/>
          <w:szCs w:val="24"/>
          <w:lang w:val="en-US"/>
        </w:rPr>
        <w:t>as key obstacles to</w:t>
      </w:r>
      <w:r w:rsidR="00357AC7" w:rsidRPr="003602F6">
        <w:rPr>
          <w:rFonts w:ascii="Times New Roman" w:hAnsi="Times New Roman" w:cs="Times New Roman"/>
          <w:sz w:val="24"/>
          <w:szCs w:val="24"/>
          <w:lang w:val="en-US"/>
        </w:rPr>
        <w:t xml:space="preserve"> the</w:t>
      </w:r>
      <w:r w:rsidRPr="003602F6">
        <w:rPr>
          <w:rFonts w:ascii="Times New Roman" w:hAnsi="Times New Roman" w:cs="Times New Roman"/>
          <w:sz w:val="24"/>
          <w:szCs w:val="24"/>
          <w:lang w:val="en-US"/>
        </w:rPr>
        <w:t xml:space="preserve"> long-term sustainability of the RRMCs.</w:t>
      </w:r>
      <w:bookmarkEnd w:id="27"/>
      <w:bookmarkEnd w:id="28"/>
      <w:bookmarkEnd w:id="29"/>
      <w:bookmarkEnd w:id="30"/>
      <w:bookmarkEnd w:id="31"/>
      <w:bookmarkEnd w:id="32"/>
      <w:bookmarkEnd w:id="33"/>
    </w:p>
    <w:p w14:paraId="31F6E977" w14:textId="77777777" w:rsidR="0005710B" w:rsidRPr="003602F6" w:rsidRDefault="0005710B" w:rsidP="0005710B">
      <w:pPr>
        <w:pStyle w:val="NoteLevel12"/>
        <w:numPr>
          <w:ilvl w:val="0"/>
          <w:numId w:val="16"/>
        </w:numPr>
        <w:spacing w:before="120" w:after="120" w:line="240" w:lineRule="atLeast"/>
        <w:contextualSpacing w:val="0"/>
        <w:jc w:val="both"/>
        <w:rPr>
          <w:rFonts w:ascii="Times New Roman" w:hAnsi="Times New Roman" w:cs="Times New Roman"/>
          <w:sz w:val="24"/>
          <w:szCs w:val="24"/>
          <w:lang w:val="en-US"/>
        </w:rPr>
      </w:pPr>
      <w:bookmarkStart w:id="38" w:name="_Toc291763954"/>
      <w:bookmarkStart w:id="39" w:name="_Toc291764160"/>
      <w:bookmarkStart w:id="40" w:name="_Toc291936116"/>
      <w:bookmarkStart w:id="41" w:name="_Toc291936295"/>
      <w:bookmarkStart w:id="42" w:name="_Toc292998368"/>
      <w:bookmarkStart w:id="43" w:name="_Toc293001835"/>
      <w:bookmarkStart w:id="44" w:name="_Toc293001987"/>
      <w:r w:rsidRPr="003602F6">
        <w:rPr>
          <w:rFonts w:ascii="Times New Roman" w:hAnsi="Times New Roman" w:cs="Times New Roman"/>
          <w:sz w:val="24"/>
          <w:szCs w:val="24"/>
          <w:lang w:val="en-US"/>
        </w:rPr>
        <w:t>The majority of the respondents believe that the lack of available financing is the key challenge to the sustainability of the results and continuous operation of the RRMCs in the long run. For example,</w:t>
      </w:r>
      <w:r w:rsidR="00E051F9" w:rsidRPr="003602F6">
        <w:rPr>
          <w:rFonts w:ascii="Times New Roman" w:hAnsi="Times New Roman" w:cs="Times New Roman"/>
          <w:sz w:val="24"/>
          <w:szCs w:val="24"/>
          <w:lang w:val="en-US"/>
        </w:rPr>
        <w:fldChar w:fldCharType="begin"/>
      </w:r>
      <w:r w:rsidRPr="003602F6">
        <w:rPr>
          <w:rFonts w:ascii="Times New Roman" w:hAnsi="Times New Roman" w:cs="Times New Roman"/>
          <w:sz w:val="24"/>
          <w:szCs w:val="24"/>
          <w:lang w:val="en-US"/>
        </w:rPr>
        <w:instrText xml:space="preserve"> ADDIN AudioMarker 1057 </w:instrText>
      </w:r>
      <w:r w:rsidR="00E051F9" w:rsidRPr="003602F6">
        <w:rPr>
          <w:rFonts w:ascii="Times New Roman" w:hAnsi="Times New Roman" w:cs="Times New Roman"/>
          <w:sz w:val="24"/>
          <w:szCs w:val="24"/>
          <w:lang w:val="en-US"/>
        </w:rPr>
        <w:fldChar w:fldCharType="end"/>
      </w:r>
      <w:r w:rsidRPr="003602F6">
        <w:rPr>
          <w:rFonts w:ascii="Times New Roman" w:hAnsi="Times New Roman" w:cs="Times New Roman"/>
          <w:sz w:val="24"/>
          <w:szCs w:val="24"/>
          <w:lang w:val="en-US"/>
        </w:rPr>
        <w:t xml:space="preserve">in Saint Catherine Parish in Jamaica, there is sufficient infrastructure and technical capacity in place; however, it is not clear whether the Parish Council will be able to finance the salaries of personnel and data collection costs and manage the Disaster Reduction Information Platform (DRIP), which is currently in its alpha testing stage and which will require funds for beta testing and implementation. Other RRMCs also face financial challenges to </w:t>
      </w:r>
      <w:r w:rsidR="00357AC7" w:rsidRPr="003602F6">
        <w:rPr>
          <w:rFonts w:ascii="Times New Roman" w:hAnsi="Times New Roman" w:cs="Times New Roman"/>
          <w:sz w:val="24"/>
          <w:szCs w:val="24"/>
          <w:lang w:val="en-US"/>
        </w:rPr>
        <w:t>managing</w:t>
      </w:r>
      <w:r w:rsidRPr="003602F6">
        <w:rPr>
          <w:rFonts w:ascii="Times New Roman" w:hAnsi="Times New Roman" w:cs="Times New Roman"/>
          <w:sz w:val="24"/>
          <w:szCs w:val="24"/>
          <w:lang w:val="en-US"/>
        </w:rPr>
        <w:t xml:space="preserve"> the RRMC, collect and input data and operate information platforms. In Trinidad and Tobago sustainability and potential replication of the RRMC model depend on the availability of national funding. Given that Trinidad and Tobago is a net contributing country (NCC), the UNDP country </w:t>
      </w:r>
      <w:r w:rsidRPr="003602F6">
        <w:rPr>
          <w:rFonts w:ascii="Times New Roman" w:hAnsi="Times New Roman" w:cs="Times New Roman"/>
          <w:sz w:val="24"/>
          <w:szCs w:val="24"/>
          <w:lang w:val="en-US"/>
        </w:rPr>
        <w:lastRenderedPageBreak/>
        <w:t>office has limited core funds</w:t>
      </w:r>
      <w:bookmarkEnd w:id="34"/>
      <w:bookmarkEnd w:id="35"/>
      <w:r w:rsidRPr="003602F6">
        <w:rPr>
          <w:rFonts w:ascii="Times New Roman" w:hAnsi="Times New Roman" w:cs="Times New Roman"/>
          <w:sz w:val="24"/>
          <w:szCs w:val="24"/>
          <w:lang w:val="en-US"/>
        </w:rPr>
        <w:t xml:space="preserve"> to support the RRMC replication, which implies shifting the responsibility for funding to national and local governments.</w:t>
      </w:r>
      <w:bookmarkEnd w:id="36"/>
      <w:bookmarkEnd w:id="37"/>
      <w:bookmarkEnd w:id="38"/>
      <w:bookmarkEnd w:id="39"/>
      <w:bookmarkEnd w:id="40"/>
      <w:bookmarkEnd w:id="41"/>
      <w:bookmarkEnd w:id="42"/>
      <w:bookmarkEnd w:id="43"/>
      <w:bookmarkEnd w:id="44"/>
    </w:p>
    <w:p w14:paraId="31F6E978" w14:textId="77777777" w:rsidR="001F3129" w:rsidRPr="003602F6" w:rsidRDefault="0005710B" w:rsidP="001F3129">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In response to fund limitations, countries have been pursuing external funding opportunities. In Jamaica</w:t>
      </w:r>
      <w:r w:rsidR="00E600E1"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a proposal had been elaborated for DIPECHO funding but has not been approved by </w:t>
      </w:r>
      <w:r w:rsidR="00D75A93" w:rsidRPr="003602F6">
        <w:rPr>
          <w:rFonts w:ascii="Times New Roman" w:hAnsi="Times New Roman" w:cs="Times New Roman"/>
          <w:sz w:val="24"/>
          <w:szCs w:val="24"/>
          <w:lang w:val="en-US"/>
        </w:rPr>
        <w:t>ECHO. In Trinidad and Tobago</w:t>
      </w:r>
      <w:r w:rsidR="00E600E1" w:rsidRPr="003602F6">
        <w:rPr>
          <w:rFonts w:ascii="Times New Roman" w:hAnsi="Times New Roman" w:cs="Times New Roman"/>
          <w:sz w:val="24"/>
          <w:szCs w:val="24"/>
          <w:lang w:val="en-US"/>
        </w:rPr>
        <w:t>,</w:t>
      </w:r>
      <w:r w:rsidR="00D75A93" w:rsidRPr="003602F6">
        <w:rPr>
          <w:rFonts w:ascii="Times New Roman" w:hAnsi="Times New Roman" w:cs="Times New Roman"/>
          <w:sz w:val="24"/>
          <w:szCs w:val="24"/>
          <w:lang w:val="en-US"/>
        </w:rPr>
        <w:t xml:space="preserve"> a two-</w:t>
      </w:r>
      <w:r w:rsidRPr="003602F6">
        <w:rPr>
          <w:rFonts w:ascii="Times New Roman" w:hAnsi="Times New Roman" w:cs="Times New Roman"/>
          <w:sz w:val="24"/>
          <w:szCs w:val="24"/>
          <w:lang w:val="en-US"/>
        </w:rPr>
        <w:t>million dollar proposal to replicate RRMCs in other 13 regional districts has been formulated with the RHLAC support. The proposal has received preliminary funding commitments from national minis</w:t>
      </w:r>
      <w:r w:rsidR="00E600E1" w:rsidRPr="003602F6">
        <w:rPr>
          <w:rFonts w:ascii="Times New Roman" w:hAnsi="Times New Roman" w:cs="Times New Roman"/>
          <w:sz w:val="24"/>
          <w:szCs w:val="24"/>
          <w:lang w:val="en-US"/>
        </w:rPr>
        <w:t>tries</w:t>
      </w:r>
      <w:r w:rsidRPr="003602F6">
        <w:rPr>
          <w:rFonts w:ascii="Times New Roman" w:hAnsi="Times New Roman" w:cs="Times New Roman"/>
          <w:sz w:val="24"/>
          <w:szCs w:val="24"/>
          <w:lang w:val="en-US"/>
        </w:rPr>
        <w:t xml:space="preserve"> but has not yet been approved, in view of the forthcoming elections. </w:t>
      </w:r>
      <w:bookmarkStart w:id="45" w:name="_Toc291936117"/>
      <w:bookmarkStart w:id="46" w:name="_Toc291936296"/>
      <w:bookmarkStart w:id="47" w:name="_Toc292998369"/>
      <w:bookmarkStart w:id="48" w:name="_Toc293001836"/>
      <w:bookmarkStart w:id="49" w:name="_Toc293001988"/>
      <w:bookmarkStart w:id="50" w:name="_Toc291399535"/>
      <w:bookmarkStart w:id="51" w:name="_Toc291400005"/>
      <w:bookmarkStart w:id="52" w:name="_Toc291763955"/>
      <w:bookmarkStart w:id="53" w:name="_Toc291764161"/>
    </w:p>
    <w:p w14:paraId="31F6E979" w14:textId="77777777" w:rsidR="006343ED" w:rsidRPr="003602F6" w:rsidRDefault="0005710B" w:rsidP="001F3129">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In terms of institutional sustainability, the evaluation received mixed results. The evaluation encountered evidence of adequate support and engagement of </w:t>
      </w:r>
      <w:r w:rsidRPr="003602F6">
        <w:rPr>
          <w:rFonts w:ascii="Times New Roman" w:hAnsi="Times New Roman" w:cs="Times New Roman"/>
          <w:i/>
          <w:sz w:val="24"/>
          <w:szCs w:val="24"/>
          <w:lang w:val="en-US"/>
        </w:rPr>
        <w:t xml:space="preserve">local and national disaster management </w:t>
      </w:r>
      <w:r w:rsidRPr="003602F6">
        <w:rPr>
          <w:rFonts w:ascii="Times New Roman" w:hAnsi="Times New Roman" w:cs="Times New Roman"/>
          <w:sz w:val="24"/>
          <w:szCs w:val="24"/>
          <w:lang w:val="en-US"/>
        </w:rPr>
        <w:t>organizations throughout the Project duration. However, national stakeholders in some countries (e.g. Jamaica, Guyana) pointed to insufficient political will and commitment at the higher political level (ministries, secretariats) and institutional inefficiencies (different institutions involved in disaster risk reduction, as potential challenges for long-term sustainability of the RRMCs. Countries with stronger local level institutional structures and more pronounced institutional commitment (e.g. St. Catherine’s Parish in Jamaica, Trinidad and Tobago, Dominican Republic) have demonstrated stronger ownership and higher sustainability prospects for RRMCs.</w:t>
      </w:r>
      <w:bookmarkEnd w:id="45"/>
      <w:bookmarkEnd w:id="46"/>
      <w:bookmarkEnd w:id="47"/>
      <w:bookmarkEnd w:id="48"/>
      <w:bookmarkEnd w:id="49"/>
    </w:p>
    <w:p w14:paraId="31F6E97A" w14:textId="77777777" w:rsidR="0005710B" w:rsidRPr="003602F6" w:rsidRDefault="0005710B" w:rsidP="006343ED">
      <w:pPr>
        <w:spacing w:before="120" w:after="120" w:line="240" w:lineRule="atLeast"/>
        <w:jc w:val="both"/>
        <w:rPr>
          <w:rFonts w:ascii="Times New Roman" w:hAnsi="Times New Roman" w:cs="Times New Roman"/>
          <w:sz w:val="24"/>
          <w:szCs w:val="24"/>
          <w:lang w:val="en-US"/>
        </w:rPr>
      </w:pPr>
      <w:bookmarkStart w:id="54" w:name="_Toc291399536"/>
      <w:bookmarkStart w:id="55" w:name="_Toc291400006"/>
      <w:bookmarkStart w:id="56" w:name="_Toc291750343"/>
      <w:bookmarkStart w:id="57" w:name="_Toc291758341"/>
      <w:bookmarkStart w:id="58" w:name="_Toc291763956"/>
      <w:bookmarkStart w:id="59" w:name="_Toc291764162"/>
      <w:bookmarkStart w:id="60" w:name="_Toc291936118"/>
      <w:bookmarkStart w:id="61" w:name="_Toc291936297"/>
      <w:bookmarkStart w:id="62" w:name="_Toc292998370"/>
      <w:bookmarkStart w:id="63" w:name="_Toc293001837"/>
      <w:bookmarkStart w:id="64" w:name="_Toc293001989"/>
      <w:bookmarkEnd w:id="50"/>
      <w:bookmarkEnd w:id="51"/>
      <w:bookmarkEnd w:id="52"/>
      <w:bookmarkEnd w:id="53"/>
      <w:r w:rsidRPr="003602F6">
        <w:rPr>
          <w:rFonts w:ascii="Times New Roman" w:hAnsi="Times New Roman" w:cs="Times New Roman"/>
          <w:sz w:val="24"/>
          <w:szCs w:val="24"/>
          <w:lang w:val="en-US"/>
        </w:rPr>
        <w:t xml:space="preserve">Sustainability of </w:t>
      </w:r>
      <w:r w:rsidRPr="003602F6">
        <w:rPr>
          <w:rFonts w:ascii="Times New Roman" w:hAnsi="Times New Roman" w:cs="Times New Roman"/>
          <w:i/>
          <w:sz w:val="24"/>
          <w:szCs w:val="24"/>
          <w:lang w:val="en-US"/>
        </w:rPr>
        <w:t>regional</w:t>
      </w:r>
      <w:r w:rsidRPr="003602F6">
        <w:rPr>
          <w:rFonts w:ascii="Times New Roman" w:hAnsi="Times New Roman" w:cs="Times New Roman"/>
          <w:sz w:val="24"/>
          <w:szCs w:val="24"/>
          <w:lang w:val="en-US"/>
        </w:rPr>
        <w:t xml:space="preserve"> level interventions was rated satisfactory, particularly in the area of gender mainstreaming and fostering regional cooperation. The respondents considered that despite a relatively limited scale of regional interventions and their focused, narrow character, the potential impact can be significant and with a proper follow-up and support, can be sustainable in the long run. This is mainly due to the alignment of the Project’s regional interventions with the regional priorities and CDEMA’s strategies, as well as the political will and commitment of CDEMA’s management to the issues of gender and disaster risk reduction. Interventions related to PDNA were considered by the respondents as relatively less sustainable, given their limited scale and duration.</w:t>
      </w:r>
      <w:bookmarkEnd w:id="54"/>
      <w:bookmarkEnd w:id="55"/>
      <w:bookmarkEnd w:id="56"/>
      <w:bookmarkEnd w:id="57"/>
      <w:bookmarkEnd w:id="58"/>
      <w:bookmarkEnd w:id="59"/>
      <w:bookmarkEnd w:id="60"/>
      <w:bookmarkEnd w:id="61"/>
      <w:bookmarkEnd w:id="62"/>
      <w:bookmarkEnd w:id="63"/>
      <w:bookmarkEnd w:id="64"/>
    </w:p>
    <w:p w14:paraId="31F6E97B" w14:textId="77777777" w:rsidR="0005710B" w:rsidRPr="003602F6" w:rsidRDefault="0005710B" w:rsidP="0005710B">
      <w:pPr>
        <w:pStyle w:val="NoteLevel12"/>
        <w:numPr>
          <w:ilvl w:val="0"/>
          <w:numId w:val="16"/>
        </w:numPr>
        <w:spacing w:before="120" w:after="120" w:line="240" w:lineRule="atLeast"/>
        <w:contextualSpacing w:val="0"/>
        <w:jc w:val="both"/>
        <w:rPr>
          <w:rFonts w:ascii="Times New Roman" w:hAnsi="Times New Roman" w:cs="Times New Roman"/>
          <w:sz w:val="24"/>
          <w:szCs w:val="24"/>
          <w:lang w:val="en-US"/>
        </w:rPr>
      </w:pPr>
      <w:bookmarkStart w:id="65" w:name="_Toc291399537"/>
      <w:bookmarkStart w:id="66" w:name="_Toc291400007"/>
      <w:bookmarkStart w:id="67" w:name="_Toc291750344"/>
      <w:bookmarkStart w:id="68" w:name="_Toc291758342"/>
      <w:bookmarkStart w:id="69" w:name="_Toc291763957"/>
      <w:bookmarkStart w:id="70" w:name="_Toc291764163"/>
      <w:bookmarkStart w:id="71" w:name="_Toc291936119"/>
      <w:bookmarkStart w:id="72" w:name="_Toc291936298"/>
      <w:bookmarkStart w:id="73" w:name="_Toc292998371"/>
      <w:bookmarkStart w:id="74" w:name="_Toc293001838"/>
      <w:bookmarkStart w:id="75" w:name="_Toc293001990"/>
      <w:r w:rsidRPr="003602F6">
        <w:rPr>
          <w:rFonts w:ascii="Times New Roman" w:hAnsi="Times New Roman" w:cs="Times New Roman"/>
          <w:sz w:val="24"/>
          <w:szCs w:val="24"/>
          <w:lang w:val="en-US"/>
        </w:rPr>
        <w:t>The average rating of Project sustainability is 3.7. Predominant ratings</w:t>
      </w:r>
      <w:r w:rsidR="00737E72">
        <w:rPr>
          <w:rFonts w:ascii="Times New Roman" w:hAnsi="Times New Roman" w:cs="Times New Roman"/>
          <w:sz w:val="24"/>
          <w:szCs w:val="24"/>
          <w:lang w:val="en-US"/>
        </w:rPr>
        <w:t xml:space="preserve"> varied between 3 and 4, with </w:t>
      </w:r>
      <w:r w:rsidR="00E600E1" w:rsidRPr="003602F6">
        <w:rPr>
          <w:rFonts w:ascii="Times New Roman" w:hAnsi="Times New Roman" w:cs="Times New Roman"/>
          <w:sz w:val="24"/>
          <w:szCs w:val="24"/>
          <w:lang w:val="en-US"/>
        </w:rPr>
        <w:t xml:space="preserve">six </w:t>
      </w:r>
      <w:r w:rsidRPr="003602F6">
        <w:rPr>
          <w:rFonts w:ascii="Times New Roman" w:hAnsi="Times New Roman" w:cs="Times New Roman"/>
          <w:sz w:val="24"/>
          <w:szCs w:val="24"/>
          <w:lang w:val="en-US"/>
        </w:rPr>
        <w:t>respondents providing lowest rating of 2.</w:t>
      </w:r>
      <w:bookmarkEnd w:id="65"/>
      <w:bookmarkEnd w:id="66"/>
      <w:bookmarkEnd w:id="67"/>
      <w:bookmarkEnd w:id="68"/>
      <w:bookmarkEnd w:id="69"/>
      <w:bookmarkEnd w:id="70"/>
      <w:bookmarkEnd w:id="71"/>
      <w:bookmarkEnd w:id="72"/>
      <w:bookmarkEnd w:id="73"/>
      <w:bookmarkEnd w:id="74"/>
      <w:bookmarkEnd w:id="75"/>
    </w:p>
    <w:p w14:paraId="31F6E97C" w14:textId="77777777" w:rsidR="0005710B" w:rsidRPr="003602F6" w:rsidRDefault="0005710B" w:rsidP="0005710B">
      <w:pPr>
        <w:rPr>
          <w:rFonts w:ascii="Times New Roman" w:hAnsi="Times New Roman" w:cs="Times New Roman"/>
          <w:i/>
          <w:sz w:val="24"/>
          <w:szCs w:val="24"/>
          <w:lang w:val="en-US"/>
        </w:rPr>
      </w:pPr>
      <w:r w:rsidRPr="003602F6">
        <w:rPr>
          <w:rFonts w:ascii="Times New Roman" w:hAnsi="Times New Roman" w:cs="Times New Roman"/>
          <w:i/>
          <w:sz w:val="24"/>
          <w:szCs w:val="24"/>
          <w:lang w:val="en-US"/>
        </w:rPr>
        <w:t>South-South Cooperation</w:t>
      </w:r>
    </w:p>
    <w:p w14:paraId="31F6E97D"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has received </w:t>
      </w:r>
      <w:r w:rsidR="00737E72">
        <w:rPr>
          <w:rFonts w:ascii="Times New Roman" w:hAnsi="Times New Roman" w:cs="Times New Roman"/>
          <w:sz w:val="24"/>
          <w:szCs w:val="24"/>
          <w:lang w:val="en-US"/>
        </w:rPr>
        <w:t xml:space="preserve">a </w:t>
      </w:r>
      <w:r w:rsidRPr="003602F6">
        <w:rPr>
          <w:rFonts w:ascii="Times New Roman" w:hAnsi="Times New Roman" w:cs="Times New Roman"/>
          <w:sz w:val="24"/>
          <w:szCs w:val="24"/>
          <w:lang w:val="en-US"/>
        </w:rPr>
        <w:t xml:space="preserve">positive rating for its South-South Cooperation mechanism, which allowed transferring a successful Cuban RRMC experience to five pilot countries and fostering SSC between different regions. </w:t>
      </w:r>
    </w:p>
    <w:p w14:paraId="31F6E97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The respondents valued highly the comprehensive nature of the applied SSC modality, which did not focus only on the sharing of experience, but offered a full package of services, including conceptual frameworks, processes and checklists, training materials and workshops, field visits and technical support. The SSC model allowed installing the know-how in RRMCs for its future application in other parts of the beneficiary countries and permitted engaging stakeholders at different levels of the governance structures. The SSC also permitted systematizing and generalizing the knowledge and experience and its transformation into a template for future replication and/or adaptation.</w:t>
      </w:r>
    </w:p>
    <w:p w14:paraId="31F6E97F"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respondents praised the conceptual design of the SSC model, engagement of both technical and decision-making levels from the beneficiary countries, quality of tools and materials and technical assistance provided by the Cuban experts. The stakeholders particularly valued the field visits to Cuban RRMCs, which allowed contextualizing the Cuban experience in its original settings and draw parallels with their own country environments. The SSC experience has also allowed learning about other countries from the region, and analyzing the similarities and differences between the English and Spanish speaking Caribbean as pertaining to disaster risk management, local governance and decentralization and climate change adaptation. An important element of the experience was the fact that while facilitated by UNDP, it was </w:t>
      </w:r>
      <w:r w:rsidRPr="003602F6">
        <w:rPr>
          <w:rFonts w:ascii="Times New Roman" w:hAnsi="Times New Roman" w:cs="Times New Roman"/>
          <w:i/>
          <w:sz w:val="24"/>
          <w:szCs w:val="24"/>
          <w:lang w:val="en-US"/>
        </w:rPr>
        <w:t>driven by the countries</w:t>
      </w:r>
      <w:r w:rsidRPr="003602F6">
        <w:rPr>
          <w:rFonts w:ascii="Times New Roman" w:hAnsi="Times New Roman" w:cs="Times New Roman"/>
          <w:sz w:val="24"/>
          <w:szCs w:val="24"/>
          <w:lang w:val="en-US"/>
        </w:rPr>
        <w:t xml:space="preserve"> and reflected their specific needs and priorities.</w:t>
      </w:r>
    </w:p>
    <w:p w14:paraId="31F6E98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respondents highlighted the time limitation as a key obstacle for more in-depth understanding and application of the model. It was due to time limitations, as well as limited resources, that many of the elements of the Cuban model were not transferred and the countries had to prioritize the components to be implemented within the RRMC model. Thus, most of the countries focused on early warning system and GIS tools and with the exception of Jamaica and </w:t>
      </w:r>
      <w:r w:rsidR="001D59FC"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 xml:space="preserve">British Virgin Islands, did not carry out the vulnerability studies, which are an essential component of the Cuban model and ensure the linkages between disaster risk reduction and climate change adaptation. Even in Jamaica, the vulnerability assessment was not conducted in its entirety but limited to hazard mapping (Old Harbor Bay and Linstead), storm surge modeling (Old Harbor Bay) and asset mapping (Old Harbor Bay). </w:t>
      </w:r>
    </w:p>
    <w:p w14:paraId="31F6E98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Perhaps the most important weakness of the applied South-South Cooperation model was its </w:t>
      </w:r>
      <w:r w:rsidRPr="003602F6">
        <w:rPr>
          <w:rFonts w:ascii="Times New Roman" w:hAnsi="Times New Roman" w:cs="Times New Roman"/>
          <w:i/>
          <w:sz w:val="24"/>
          <w:szCs w:val="24"/>
          <w:lang w:val="en-US"/>
        </w:rPr>
        <w:t>bilateral</w:t>
      </w:r>
      <w:r w:rsidRPr="003602F6">
        <w:rPr>
          <w:rFonts w:ascii="Times New Roman" w:hAnsi="Times New Roman" w:cs="Times New Roman"/>
          <w:sz w:val="24"/>
          <w:szCs w:val="24"/>
          <w:lang w:val="en-US"/>
        </w:rPr>
        <w:t xml:space="preserve"> nature, as evidenced in project reports and stakeholder interviews. There has not been sufficient horizontal interaction between the six participating countries; rather, the cooperation was carried out bilaterally between Cuba and the recipients of the experience, who were not well aware of similar experiences implemented in other countries. The respondents noted that stronger </w:t>
      </w:r>
      <w:r w:rsidRPr="003602F6">
        <w:rPr>
          <w:rFonts w:ascii="Times New Roman" w:hAnsi="Times New Roman" w:cs="Times New Roman"/>
          <w:sz w:val="24"/>
          <w:szCs w:val="24"/>
          <w:lang w:val="en-US"/>
        </w:rPr>
        <w:lastRenderedPageBreak/>
        <w:t xml:space="preserve">multilateral engagement would have strengthened the regional aspect of the experience and would have contributed to fostering regional knowledge transfer. </w:t>
      </w:r>
    </w:p>
    <w:p w14:paraId="31F6E98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selection of the RRMCs was done on the basis of self-assessment following a checklist with minimum requirements provided by the CRMI. The checklist criteria were developed on the basis of the Cuban experience, which has a strong focus on risk prevention and comprehensive management of national disaster policies and structures. The Project did not carry out costing of establishing the RRMC in the beneficiary countries and provided </w:t>
      </w:r>
      <w:r w:rsidR="00FF73DB" w:rsidRPr="003602F6">
        <w:rPr>
          <w:rFonts w:ascii="Times New Roman" w:hAnsi="Times New Roman" w:cs="Times New Roman"/>
          <w:sz w:val="24"/>
          <w:szCs w:val="24"/>
          <w:lang w:val="en-US"/>
        </w:rPr>
        <w:t xml:space="preserve">a </w:t>
      </w:r>
      <w:r w:rsidRPr="003602F6">
        <w:rPr>
          <w:rFonts w:ascii="Times New Roman" w:hAnsi="Times New Roman" w:cs="Times New Roman"/>
          <w:sz w:val="24"/>
          <w:szCs w:val="24"/>
          <w:lang w:val="en-US"/>
        </w:rPr>
        <w:t>flat-rate allocation of US$ 25,000 to beneficiaries as evidenced from the Project documentation and interviews. The allocation did not reflect the actual cost of the RRMCs and resulted in unexpected outlays for some recipient communities. While the benefits of the RRMCs have convinced the stakeholders to allocate own resources and thus confirm their commitment to the Project, the majority considered the transaction costs of insufficient planning as high.</w:t>
      </w:r>
    </w:p>
    <w:p w14:paraId="31F6E983"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While the Project document has a sustainability section, analysis of primary and secondary data suggests that it lacked precision in terms of actions and did not offer exit strategies after the achievement of results. In the case of the RRMCs, the Project provided a sustainability checklist to all RRMC as part of the RRMC model transfer. The checklists have been shared with the DRR Focal Points in Country Offices, which, in turn forwarded them to national counterparts in beneficiary institutions for local-level follow-up and implementation. However, due to the lack of planning, time and follow up these checklists were not taken proper advantage of for articulating RRMC sustainability measures. At least one RRMC was not aware of their existence, due probably to a possible lack of coordination and communication at the local level. </w:t>
      </w:r>
    </w:p>
    <w:p w14:paraId="31F6E984" w14:textId="77777777" w:rsidR="0005710B" w:rsidRPr="003602F6" w:rsidRDefault="0005710B" w:rsidP="0005710B">
      <w:pPr>
        <w:widowControl w:val="0"/>
        <w:autoSpaceDE w:val="0"/>
        <w:autoSpaceDN w:val="0"/>
        <w:adjustRightInd w:val="0"/>
        <w:jc w:val="both"/>
        <w:rPr>
          <w:rFonts w:ascii="Times New Roman" w:eastAsiaTheme="minorEastAsia" w:hAnsi="Times New Roman" w:cs="Times New Roman"/>
          <w:color w:val="343434"/>
          <w:sz w:val="24"/>
          <w:szCs w:val="24"/>
          <w:lang w:val="en-US"/>
        </w:rPr>
      </w:pPr>
      <w:r w:rsidRPr="003602F6">
        <w:rPr>
          <w:rFonts w:ascii="Times New Roman" w:hAnsi="Times New Roman" w:cs="Times New Roman"/>
          <w:sz w:val="24"/>
          <w:szCs w:val="24"/>
          <w:lang w:val="en-US"/>
        </w:rPr>
        <w:t>The respondents often mentioned the “</w:t>
      </w:r>
      <w:r w:rsidR="00557600" w:rsidRPr="003602F6">
        <w:rPr>
          <w:rFonts w:ascii="Times New Roman" w:hAnsi="Times New Roman" w:cs="Times New Roman"/>
          <w:sz w:val="24"/>
          <w:szCs w:val="24"/>
          <w:lang w:val="en-US"/>
        </w:rPr>
        <w:t>academic</w:t>
      </w:r>
      <w:r w:rsidRPr="003602F6">
        <w:rPr>
          <w:rFonts w:ascii="Times New Roman" w:hAnsi="Times New Roman" w:cs="Times New Roman"/>
          <w:sz w:val="24"/>
          <w:szCs w:val="24"/>
          <w:lang w:val="en-US"/>
        </w:rPr>
        <w:t xml:space="preserve">” </w:t>
      </w:r>
      <w:r w:rsidR="00D84E1F" w:rsidRPr="003602F6">
        <w:rPr>
          <w:rFonts w:ascii="Times New Roman" w:hAnsi="Times New Roman" w:cs="Times New Roman"/>
          <w:sz w:val="24"/>
          <w:szCs w:val="24"/>
          <w:lang w:val="en-US"/>
        </w:rPr>
        <w:t xml:space="preserve">and </w:t>
      </w:r>
      <w:r w:rsidR="0001190F" w:rsidRPr="003602F6">
        <w:rPr>
          <w:rFonts w:ascii="Times New Roman" w:hAnsi="Times New Roman" w:cs="Times New Roman"/>
          <w:sz w:val="24"/>
          <w:szCs w:val="24"/>
          <w:lang w:val="en-US"/>
        </w:rPr>
        <w:t xml:space="preserve">non-interactive </w:t>
      </w:r>
      <w:r w:rsidRPr="003602F6">
        <w:rPr>
          <w:rFonts w:ascii="Times New Roman" w:hAnsi="Times New Roman" w:cs="Times New Roman"/>
          <w:sz w:val="24"/>
          <w:szCs w:val="24"/>
          <w:lang w:val="en-US"/>
        </w:rPr>
        <w:t xml:space="preserve">character of the trainings provided by the Cuban authorities, especially at the initial stage of the Project. The trainings were considered rather general, lacking the hands-on aspect and clear examples, which would have helped better understand the essence of the RRMC and better prepare for the transfer. Some national counterparts also pointed at the difficulty of obtaining from Cuba of specific data, operational manuals and </w:t>
      </w:r>
      <w:r w:rsidRPr="003602F6">
        <w:rPr>
          <w:rFonts w:ascii="Times New Roman" w:eastAsiaTheme="minorEastAsia" w:hAnsi="Times New Roman" w:cs="Times New Roman"/>
          <w:color w:val="343434"/>
          <w:sz w:val="24"/>
          <w:szCs w:val="24"/>
          <w:lang w:val="en-US"/>
        </w:rPr>
        <w:t>standardized guidelines for each component of the RRMC transfer. According to the respondents, these guidelines and manuals would have been particularly helpful at the beginning for a proper planning and implementation of RRMCs and are essential for further replication of the model in other communities.</w:t>
      </w:r>
    </w:p>
    <w:p w14:paraId="31F6E985"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Language barrier has been considered a challenge, in that a lot of information and time was lost in translation (both simultaneous interpretation and document translation, although the former has been considered by respondents as more frustrating). Some national respondents regretted </w:t>
      </w:r>
      <w:r w:rsidRPr="003602F6">
        <w:rPr>
          <w:rFonts w:ascii="Times New Roman" w:hAnsi="Times New Roman" w:cs="Times New Roman"/>
          <w:sz w:val="24"/>
          <w:szCs w:val="24"/>
          <w:lang w:val="en-US"/>
        </w:rPr>
        <w:lastRenderedPageBreak/>
        <w:t xml:space="preserve">insufficient monitoring and follow-up of the RRMC implementation from the Cuban experts and UNDP. </w:t>
      </w:r>
    </w:p>
    <w:p w14:paraId="31F6E986"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average rating of the SSC component was 4.4, with the majority of respondents giving the rating of 4 and 5. The SSC component received </w:t>
      </w:r>
      <w:r w:rsidR="001A10EB">
        <w:rPr>
          <w:rFonts w:ascii="Times New Roman" w:hAnsi="Times New Roman" w:cs="Times New Roman"/>
          <w:sz w:val="24"/>
          <w:szCs w:val="24"/>
          <w:lang w:val="en-US"/>
        </w:rPr>
        <w:t>a</w:t>
      </w:r>
      <w:r w:rsidRPr="003602F6">
        <w:rPr>
          <w:rFonts w:ascii="Times New Roman" w:hAnsi="Times New Roman" w:cs="Times New Roman"/>
          <w:sz w:val="24"/>
          <w:szCs w:val="24"/>
          <w:lang w:val="en-US"/>
        </w:rPr>
        <w:t xml:space="preserve"> rating of 1 from the stakeholders of one of the beneficiary countries. </w:t>
      </w:r>
    </w:p>
    <w:p w14:paraId="31F6E987" w14:textId="77777777" w:rsidR="0005710B" w:rsidRPr="003602F6" w:rsidRDefault="0005710B" w:rsidP="0005710B">
      <w:pPr>
        <w:rPr>
          <w:rFonts w:ascii="Times New Roman" w:hAnsi="Times New Roman" w:cs="Times New Roman"/>
          <w:i/>
          <w:sz w:val="24"/>
          <w:szCs w:val="24"/>
          <w:lang w:val="en-US"/>
        </w:rPr>
      </w:pPr>
      <w:r w:rsidRPr="003602F6">
        <w:rPr>
          <w:rFonts w:ascii="Times New Roman" w:hAnsi="Times New Roman" w:cs="Times New Roman"/>
          <w:i/>
          <w:sz w:val="24"/>
          <w:szCs w:val="24"/>
          <w:lang w:val="en-US"/>
        </w:rPr>
        <w:t>Gender Mainstreaming</w:t>
      </w:r>
    </w:p>
    <w:p w14:paraId="31F6E988"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Gender mainstreaming has been present in the Project both implicitly and explicitly through activities implemented at national and regional levels.</w:t>
      </w:r>
    </w:p>
    <w:p w14:paraId="31F6E989" w14:textId="77777777" w:rsidR="00834B78"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As part of the larger regional initiative in Latin American and the Caribbean, CRMI contributed to the strengthening</w:t>
      </w:r>
      <w:r w:rsidR="004D13EE">
        <w:rPr>
          <w:rFonts w:ascii="Times New Roman" w:hAnsi="Times New Roman" w:cs="Times New Roman"/>
          <w:sz w:val="24"/>
          <w:szCs w:val="24"/>
          <w:lang w:val="en-US"/>
        </w:rPr>
        <w:t xml:space="preserve"> of</w:t>
      </w:r>
      <w:r w:rsidRPr="003602F6">
        <w:rPr>
          <w:rFonts w:ascii="Times New Roman" w:hAnsi="Times New Roman" w:cs="Times New Roman"/>
          <w:sz w:val="24"/>
          <w:szCs w:val="24"/>
          <w:lang w:val="en-US"/>
        </w:rPr>
        <w:t xml:space="preserve"> linkages between gender, DRR and public policy through a pilot course on gender-sensitive disaster management, developed and adapted to the Caribbean context by the UNDP Virtual School. The CRMI support included the translation of Spanish materials to English, the design of an English-language learning space and an instructor. The course was piloted in both Spanish and English to seventeen persons from the UN system, of which, 71% were UNDP staff from the Caribbean. Of the seventeen persons who initiated the course, only three passed it, six participants failed, four withdrew and four were inactive since the beginning of the course. As noted by the Project management, low completion rate can be primarily attributed to two reasons: timing limitations - the course had to be completed prior to end of fiscal year which is the busiest time of the year for UNDP staff; and challenges related to the conceptual design, contents and methodological support.</w:t>
      </w:r>
    </w:p>
    <w:p w14:paraId="31F6E98A" w14:textId="77777777" w:rsidR="0005710B" w:rsidRPr="003602F6" w:rsidRDefault="00834B78" w:rsidP="0005710B">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Project addressed the issue </w:t>
      </w:r>
      <w:r w:rsidR="0005710B" w:rsidRPr="003602F6">
        <w:rPr>
          <w:rFonts w:ascii="Times New Roman" w:hAnsi="Times New Roman" w:cs="Times New Roman"/>
          <w:sz w:val="24"/>
          <w:szCs w:val="24"/>
          <w:lang w:val="en-US"/>
        </w:rPr>
        <w:t xml:space="preserve">of mainstreaming gender into DRR </w:t>
      </w:r>
      <w:r>
        <w:rPr>
          <w:rFonts w:ascii="Times New Roman" w:hAnsi="Times New Roman" w:cs="Times New Roman"/>
          <w:sz w:val="24"/>
          <w:szCs w:val="24"/>
          <w:lang w:val="en-US"/>
        </w:rPr>
        <w:t xml:space="preserve">at the national level </w:t>
      </w:r>
      <w:r w:rsidR="0005710B" w:rsidRPr="003602F6">
        <w:rPr>
          <w:rFonts w:ascii="Times New Roman" w:hAnsi="Times New Roman" w:cs="Times New Roman"/>
          <w:sz w:val="24"/>
          <w:szCs w:val="24"/>
          <w:lang w:val="en-US"/>
        </w:rPr>
        <w:t xml:space="preserve">through </w:t>
      </w:r>
      <w:r>
        <w:rPr>
          <w:rFonts w:ascii="Times New Roman" w:hAnsi="Times New Roman" w:cs="Times New Roman"/>
          <w:sz w:val="24"/>
          <w:szCs w:val="24"/>
          <w:lang w:val="en-US"/>
        </w:rPr>
        <w:t xml:space="preserve">trainings aimed at </w:t>
      </w:r>
      <w:r w:rsidR="00B91655">
        <w:rPr>
          <w:rFonts w:ascii="Times New Roman" w:hAnsi="Times New Roman" w:cs="Times New Roman"/>
          <w:sz w:val="24"/>
          <w:szCs w:val="24"/>
          <w:lang w:val="en-US"/>
        </w:rPr>
        <w:t>the national disaster management entities</w:t>
      </w:r>
      <w:r w:rsidR="0032642E">
        <w:rPr>
          <w:rFonts w:ascii="Times New Roman" w:hAnsi="Times New Roman" w:cs="Times New Roman"/>
          <w:sz w:val="24"/>
          <w:szCs w:val="24"/>
          <w:lang w:val="en-US"/>
        </w:rPr>
        <w:t xml:space="preserve">.At </w:t>
      </w:r>
      <w:r w:rsidR="00B91655">
        <w:rPr>
          <w:rFonts w:ascii="Times New Roman" w:hAnsi="Times New Roman" w:cs="Times New Roman"/>
          <w:sz w:val="24"/>
          <w:szCs w:val="24"/>
          <w:lang w:val="en-US"/>
        </w:rPr>
        <w:t xml:space="preserve">the local level, </w:t>
      </w:r>
      <w:r w:rsidR="0005710B" w:rsidRPr="003602F6">
        <w:rPr>
          <w:rFonts w:ascii="Times New Roman" w:hAnsi="Times New Roman" w:cs="Times New Roman"/>
          <w:sz w:val="24"/>
          <w:szCs w:val="24"/>
          <w:lang w:val="en-US"/>
        </w:rPr>
        <w:t xml:space="preserve">gender mainstreaming </w:t>
      </w:r>
      <w:r w:rsidR="0032642E">
        <w:rPr>
          <w:rFonts w:ascii="Times New Roman" w:hAnsi="Times New Roman" w:cs="Times New Roman"/>
          <w:sz w:val="24"/>
          <w:szCs w:val="24"/>
          <w:lang w:val="en-US"/>
        </w:rPr>
        <w:t xml:space="preserve">was </w:t>
      </w:r>
      <w:r w:rsidR="0005710B" w:rsidRPr="003602F6">
        <w:rPr>
          <w:rFonts w:ascii="Times New Roman" w:hAnsi="Times New Roman" w:cs="Times New Roman"/>
          <w:sz w:val="24"/>
          <w:szCs w:val="24"/>
          <w:lang w:val="en-US"/>
        </w:rPr>
        <w:t>implicit at all stages</w:t>
      </w:r>
      <w:r w:rsidR="0032642E">
        <w:rPr>
          <w:rFonts w:ascii="Times New Roman" w:hAnsi="Times New Roman" w:cs="Times New Roman"/>
          <w:sz w:val="24"/>
          <w:szCs w:val="24"/>
          <w:lang w:val="en-US"/>
        </w:rPr>
        <w:t xml:space="preserve"> of the RRMC </w:t>
      </w:r>
      <w:r>
        <w:rPr>
          <w:rFonts w:ascii="Times New Roman" w:hAnsi="Times New Roman" w:cs="Times New Roman"/>
          <w:sz w:val="24"/>
          <w:szCs w:val="24"/>
          <w:lang w:val="en-US"/>
        </w:rPr>
        <w:t>transfer</w:t>
      </w:r>
      <w:r w:rsidR="006152E1">
        <w:rPr>
          <w:rFonts w:ascii="Times New Roman" w:hAnsi="Times New Roman" w:cs="Times New Roman"/>
          <w:sz w:val="24"/>
          <w:szCs w:val="24"/>
          <w:lang w:val="en-US"/>
        </w:rPr>
        <w:t xml:space="preserve">, given that the </w:t>
      </w:r>
      <w:r w:rsidR="0005710B" w:rsidRPr="003602F6">
        <w:rPr>
          <w:rFonts w:ascii="Times New Roman" w:hAnsi="Times New Roman" w:cs="Times New Roman"/>
          <w:sz w:val="24"/>
          <w:szCs w:val="24"/>
          <w:lang w:val="en-US"/>
        </w:rPr>
        <w:t>Cuban model considers gender as an important</w:t>
      </w:r>
      <w:r w:rsidR="00E051F9" w:rsidRPr="003602F6">
        <w:rPr>
          <w:rFonts w:ascii="Times New Roman" w:hAnsi="Times New Roman" w:cs="Times New Roman"/>
          <w:sz w:val="24"/>
          <w:szCs w:val="24"/>
          <w:lang w:val="en-US"/>
        </w:rPr>
        <w:fldChar w:fldCharType="begin"/>
      </w:r>
      <w:r w:rsidR="0005710B" w:rsidRPr="003602F6">
        <w:rPr>
          <w:rFonts w:ascii="Times New Roman" w:hAnsi="Times New Roman" w:cs="Times New Roman"/>
          <w:sz w:val="24"/>
          <w:szCs w:val="24"/>
          <w:lang w:val="en-US"/>
        </w:rPr>
        <w:instrText xml:space="preserve"> ADDIN AudioMarker 594 </w:instrText>
      </w:r>
      <w:r w:rsidR="00E051F9" w:rsidRPr="003602F6">
        <w:rPr>
          <w:rFonts w:ascii="Times New Roman" w:hAnsi="Times New Roman" w:cs="Times New Roman"/>
          <w:sz w:val="24"/>
          <w:szCs w:val="24"/>
          <w:lang w:val="en-US"/>
        </w:rPr>
        <w:fldChar w:fldCharType="end"/>
      </w:r>
      <w:r w:rsidR="0005710B" w:rsidRPr="003602F6">
        <w:rPr>
          <w:rFonts w:ascii="Times New Roman" w:hAnsi="Times New Roman" w:cs="Times New Roman"/>
          <w:sz w:val="24"/>
          <w:szCs w:val="24"/>
          <w:lang w:val="en-US"/>
        </w:rPr>
        <w:t xml:space="preserve">dimension of reducing risk andvulnerability and incorporates it as one of the variables in risk and vulnerability assessments. </w:t>
      </w:r>
      <w:r w:rsidR="006152E1">
        <w:rPr>
          <w:rFonts w:ascii="Times New Roman" w:hAnsi="Times New Roman" w:cs="Times New Roman"/>
          <w:sz w:val="24"/>
          <w:szCs w:val="24"/>
          <w:lang w:val="en-US"/>
        </w:rPr>
        <w:t>Thus, g</w:t>
      </w:r>
      <w:r w:rsidR="0005710B" w:rsidRPr="003602F6">
        <w:rPr>
          <w:rFonts w:ascii="Times New Roman" w:hAnsi="Times New Roman" w:cs="Times New Roman"/>
          <w:sz w:val="24"/>
          <w:szCs w:val="24"/>
          <w:lang w:val="en-US"/>
        </w:rPr>
        <w:t xml:space="preserve">ender disaggregated data is collected and inputted into different risk scenarios and </w:t>
      </w:r>
      <w:r w:rsidR="0032642E">
        <w:rPr>
          <w:rFonts w:ascii="Times New Roman" w:hAnsi="Times New Roman" w:cs="Times New Roman"/>
          <w:sz w:val="24"/>
          <w:szCs w:val="24"/>
          <w:lang w:val="en-US"/>
        </w:rPr>
        <w:t xml:space="preserve">is used for planning purposes. </w:t>
      </w:r>
      <w:r w:rsidR="0005710B" w:rsidRPr="003602F6">
        <w:rPr>
          <w:rFonts w:ascii="Times New Roman" w:hAnsi="Times New Roman" w:cs="Times New Roman"/>
          <w:sz w:val="24"/>
          <w:szCs w:val="24"/>
          <w:lang w:val="en-US"/>
        </w:rPr>
        <w:t xml:space="preserve">The RRMC model offered for transfer to the five beneficiary countries contained the component of risk and vulnerability studies and implied gender-focused data collection and disaggregation. However, due to time limitations, vulnerability studies have not been conducted in the beneficiary countries. None of the studies carried out in Jamaica or BVI contained gender parameters. </w:t>
      </w:r>
    </w:p>
    <w:p w14:paraId="31F6E98B"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Apart from the implicit presence of gender in the RRMC model, the Project had a series of gender mainstreaming activities incorporated in the Results and Resources Framework. Gender training was included in the training modules developed in Cuba for RRMC transfer and was </w:t>
      </w:r>
      <w:r w:rsidRPr="003602F6">
        <w:rPr>
          <w:rFonts w:ascii="Times New Roman" w:hAnsi="Times New Roman" w:cs="Times New Roman"/>
          <w:sz w:val="24"/>
          <w:szCs w:val="24"/>
          <w:lang w:val="en-US"/>
        </w:rPr>
        <w:lastRenderedPageBreak/>
        <w:t xml:space="preserve">offered to all beneficiaries who attended the RRMC workshops and trainings. UNDP Cuba also carried out a Workshop on Gender and Disasters in December 2013 to national level participants involved in disaster management. </w:t>
      </w:r>
    </w:p>
    <w:p w14:paraId="31F6E98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Project was more successful at the regional level where it implemented a series of activities in collaboration with CDEMA. Given its critical role in managing risk and resilience, gender mainstreaming is one of the key crosscutting priorities of CDEMA’s strategy for 2014-2024, which is part of CDEMA’s regional disaster management policy.  In collaboration with the CDEMA Gender Coordination Unit</w:t>
      </w:r>
      <w:r w:rsidR="00F21CD0" w:rsidRPr="003602F6">
        <w:rPr>
          <w:rFonts w:ascii="Times New Roman" w:hAnsi="Times New Roman" w:cs="Times New Roman"/>
          <w:sz w:val="24"/>
          <w:szCs w:val="24"/>
          <w:lang w:val="en-US"/>
        </w:rPr>
        <w:t>, the</w:t>
      </w:r>
      <w:r w:rsidRPr="003602F6">
        <w:rPr>
          <w:rFonts w:ascii="Times New Roman" w:hAnsi="Times New Roman" w:cs="Times New Roman"/>
          <w:sz w:val="24"/>
          <w:szCs w:val="24"/>
          <w:lang w:val="en-US"/>
        </w:rPr>
        <w:t xml:space="preserve"> CRMI supported a series of activities to foster gender mainstreaming at the regional level. The CRMI-supported Gender Working Group (GWG) engaged representatives of national gender bureaus, UNDP, UNWOMEN, IFRC in joint work towards strengthening of national gender mainstreaming capacities and raising awareness on gender and DRR linkages among national gender and women bureaus.  With the CRMI support, the GWG provided training for National Disaster Coordinators in 18 CDEMA member countries, which included practical exercises for on the use of gen</w:t>
      </w:r>
      <w:r w:rsidR="00F21CD0" w:rsidRPr="003602F6">
        <w:rPr>
          <w:rFonts w:ascii="Times New Roman" w:hAnsi="Times New Roman" w:cs="Times New Roman"/>
          <w:sz w:val="24"/>
          <w:szCs w:val="24"/>
          <w:lang w:val="en-US"/>
        </w:rPr>
        <w:t>der disaggregated data for post-</w:t>
      </w:r>
      <w:r w:rsidRPr="003602F6">
        <w:rPr>
          <w:rFonts w:ascii="Times New Roman" w:hAnsi="Times New Roman" w:cs="Times New Roman"/>
          <w:sz w:val="24"/>
          <w:szCs w:val="24"/>
          <w:lang w:val="en-US"/>
        </w:rPr>
        <w:t>impact scenarios. The GWG prepared the training manual, carried out a session on gender in the framework of Comprehensive Disaster Management Conference and commissioned a Concept not</w:t>
      </w:r>
      <w:r w:rsidR="001D59FC" w:rsidRPr="003602F6">
        <w:rPr>
          <w:rFonts w:ascii="Times New Roman" w:hAnsi="Times New Roman" w:cs="Times New Roman"/>
          <w:sz w:val="24"/>
          <w:szCs w:val="24"/>
          <w:lang w:val="en-US"/>
        </w:rPr>
        <w:t>e</w:t>
      </w:r>
      <w:r w:rsidRPr="003602F6">
        <w:rPr>
          <w:rFonts w:ascii="Times New Roman" w:hAnsi="Times New Roman" w:cs="Times New Roman"/>
          <w:sz w:val="24"/>
          <w:szCs w:val="24"/>
          <w:lang w:val="en-US"/>
        </w:rPr>
        <w:t xml:space="preserve"> on mainstreaming gender and DRR, which was discussed by the Gender Working Group (GWG) and presented at </w:t>
      </w:r>
      <w:r w:rsidR="001D59FC" w:rsidRPr="003602F6">
        <w:rPr>
          <w:rFonts w:ascii="Times New Roman" w:hAnsi="Times New Roman" w:cs="Times New Roman"/>
          <w:sz w:val="24"/>
          <w:szCs w:val="24"/>
          <w:lang w:val="en-US"/>
        </w:rPr>
        <w:t xml:space="preserve">a think-tank </w:t>
      </w:r>
      <w:r w:rsidRPr="003602F6">
        <w:rPr>
          <w:rFonts w:ascii="Times New Roman" w:hAnsi="Times New Roman" w:cs="Times New Roman"/>
          <w:sz w:val="24"/>
          <w:szCs w:val="24"/>
          <w:lang w:val="en-US"/>
        </w:rPr>
        <w:t xml:space="preserve">meeting on gender, vulnerable groups and DRR in the Caribbean </w:t>
      </w:r>
      <w:r w:rsidR="001D59FC" w:rsidRPr="003602F6">
        <w:rPr>
          <w:rFonts w:ascii="Times New Roman" w:hAnsi="Times New Roman" w:cs="Times New Roman"/>
          <w:sz w:val="24"/>
          <w:szCs w:val="24"/>
          <w:lang w:val="en-US"/>
        </w:rPr>
        <w:t>with</w:t>
      </w:r>
      <w:r w:rsidRPr="003602F6">
        <w:rPr>
          <w:rFonts w:ascii="Times New Roman" w:hAnsi="Times New Roman" w:cs="Times New Roman"/>
          <w:sz w:val="24"/>
          <w:szCs w:val="24"/>
          <w:lang w:val="en-US"/>
        </w:rPr>
        <w:t xml:space="preserve"> representatives of 10 regional agencies, convened by CDEMA in 2014. </w:t>
      </w:r>
    </w:p>
    <w:p w14:paraId="31F6E98D" w14:textId="77777777" w:rsidR="0005710B" w:rsidRPr="003602F6" w:rsidRDefault="0005710B" w:rsidP="0005710B">
      <w:pPr>
        <w:pStyle w:val="NoteLevel12"/>
        <w:numPr>
          <w:ilvl w:val="0"/>
          <w:numId w:val="16"/>
        </w:numPr>
        <w:spacing w:before="120" w:after="120" w:line="240" w:lineRule="atLeast"/>
        <w:contextualSpacing w:val="0"/>
        <w:jc w:val="both"/>
        <w:rPr>
          <w:rFonts w:ascii="Times New Roman" w:hAnsi="Times New Roman" w:cs="Times New Roman"/>
          <w:sz w:val="24"/>
          <w:szCs w:val="24"/>
          <w:lang w:val="en-US"/>
        </w:rPr>
      </w:pPr>
      <w:bookmarkStart w:id="76" w:name="_Toc291399538"/>
      <w:bookmarkStart w:id="77" w:name="_Toc291400008"/>
      <w:bookmarkStart w:id="78" w:name="_Toc291750347"/>
      <w:bookmarkStart w:id="79" w:name="_Toc291758345"/>
      <w:bookmarkStart w:id="80" w:name="_Toc291763960"/>
      <w:bookmarkStart w:id="81" w:name="_Toc291764166"/>
      <w:bookmarkStart w:id="82" w:name="_Toc291936120"/>
      <w:bookmarkStart w:id="83" w:name="_Toc291936299"/>
      <w:bookmarkStart w:id="84" w:name="_Toc292998372"/>
      <w:bookmarkStart w:id="85" w:name="_Toc293001839"/>
      <w:bookmarkStart w:id="86" w:name="_Toc293001991"/>
      <w:r w:rsidRPr="003602F6">
        <w:rPr>
          <w:rFonts w:ascii="Times New Roman" w:hAnsi="Times New Roman" w:cs="Times New Roman"/>
          <w:sz w:val="24"/>
          <w:szCs w:val="24"/>
          <w:lang w:val="en-US"/>
        </w:rPr>
        <w:t xml:space="preserve">Through collaboration with the Caribbean Women’s Association (CARIWA), the Project contributed to raising awareness on mainstreaming gender in Disaster Management among the CARIWA members, who participated in </w:t>
      </w:r>
      <w:r w:rsidR="00F21CD0"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 xml:space="preserve">CRMI-supported workshop on Women in Disasters. According to the CARIWA representative, the workshop helped identify the existing gaps in </w:t>
      </w:r>
      <w:r w:rsidR="00F21CD0"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awareness about gender roles in disasters and capacity needs, in particular in the area of gender data collection, analysis and advocacy.</w:t>
      </w:r>
      <w:bookmarkEnd w:id="76"/>
      <w:bookmarkEnd w:id="77"/>
      <w:bookmarkEnd w:id="78"/>
      <w:bookmarkEnd w:id="79"/>
      <w:bookmarkEnd w:id="80"/>
      <w:bookmarkEnd w:id="81"/>
      <w:bookmarkEnd w:id="82"/>
      <w:bookmarkEnd w:id="83"/>
      <w:bookmarkEnd w:id="84"/>
      <w:bookmarkEnd w:id="85"/>
      <w:bookmarkEnd w:id="86"/>
    </w:p>
    <w:p w14:paraId="31F6E98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Despite these achievements, </w:t>
      </w:r>
      <w:r w:rsidR="00F21CD0"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 xml:space="preserve">evaluation found a major </w:t>
      </w:r>
      <w:r w:rsidRPr="003602F6">
        <w:rPr>
          <w:rFonts w:ascii="Times New Roman" w:hAnsi="Times New Roman" w:cs="Times New Roman"/>
          <w:i/>
          <w:sz w:val="24"/>
          <w:szCs w:val="24"/>
          <w:lang w:val="en-US"/>
        </w:rPr>
        <w:t xml:space="preserve">gap in the awareness about the linkages between gender and disaster risk </w:t>
      </w:r>
      <w:r w:rsidRPr="003602F6">
        <w:rPr>
          <w:rFonts w:ascii="Times New Roman" w:hAnsi="Times New Roman" w:cs="Times New Roman"/>
          <w:sz w:val="24"/>
          <w:szCs w:val="24"/>
          <w:lang w:val="en-US"/>
        </w:rPr>
        <w:t>in all participating countries at all levels of engagement. The majority of respondents</w:t>
      </w:r>
      <w:r w:rsidR="00AC5534">
        <w:rPr>
          <w:rFonts w:ascii="Times New Roman" w:hAnsi="Times New Roman" w:cs="Times New Roman"/>
          <w:sz w:val="24"/>
          <w:szCs w:val="24"/>
          <w:lang w:val="en-US"/>
        </w:rPr>
        <w:t xml:space="preserve"> from Categories 1 and 2(country – both national and local </w:t>
      </w:r>
      <w:r w:rsidR="00733EDD">
        <w:rPr>
          <w:rFonts w:ascii="Times New Roman" w:hAnsi="Times New Roman" w:cs="Times New Roman"/>
          <w:sz w:val="24"/>
          <w:szCs w:val="24"/>
          <w:lang w:val="en-US"/>
        </w:rPr>
        <w:t xml:space="preserve">- </w:t>
      </w:r>
      <w:r w:rsidR="00AC5534">
        <w:rPr>
          <w:rFonts w:ascii="Times New Roman" w:hAnsi="Times New Roman" w:cs="Times New Roman"/>
          <w:sz w:val="24"/>
          <w:szCs w:val="24"/>
          <w:lang w:val="en-US"/>
        </w:rPr>
        <w:t xml:space="preserve">and regional stakeholders) </w:t>
      </w:r>
      <w:r w:rsidRPr="003602F6">
        <w:rPr>
          <w:rFonts w:ascii="Times New Roman" w:hAnsi="Times New Roman" w:cs="Times New Roman"/>
          <w:sz w:val="24"/>
          <w:szCs w:val="24"/>
          <w:lang w:val="en-US"/>
        </w:rPr>
        <w:t>do not consider gender an issue, citing as an example a relatively strong representation of women in local and national governance structures</w:t>
      </w:r>
      <w:r w:rsidRPr="003602F6">
        <w:rPr>
          <w:rStyle w:val="FootnoteReference"/>
          <w:rFonts w:ascii="Times New Roman" w:hAnsi="Times New Roman" w:cs="Times New Roman"/>
          <w:sz w:val="24"/>
          <w:szCs w:val="24"/>
          <w:lang w:val="en-US"/>
        </w:rPr>
        <w:footnoteReference w:id="16"/>
      </w:r>
      <w:r w:rsidRPr="003602F6">
        <w:rPr>
          <w:rFonts w:ascii="Times New Roman" w:hAnsi="Times New Roman" w:cs="Times New Roman"/>
          <w:sz w:val="24"/>
          <w:szCs w:val="24"/>
          <w:lang w:val="en-US"/>
        </w:rPr>
        <w:t xml:space="preserve">. There is an </w:t>
      </w:r>
      <w:r w:rsidRPr="003602F6">
        <w:rPr>
          <w:rFonts w:ascii="Times New Roman" w:hAnsi="Times New Roman" w:cs="Times New Roman"/>
          <w:i/>
          <w:sz w:val="24"/>
          <w:szCs w:val="24"/>
          <w:lang w:val="en-US"/>
        </w:rPr>
        <w:t xml:space="preserve">overwhelming </w:t>
      </w:r>
      <w:r w:rsidRPr="003602F6">
        <w:rPr>
          <w:rFonts w:ascii="Times New Roman" w:hAnsi="Times New Roman" w:cs="Times New Roman"/>
          <w:i/>
          <w:sz w:val="24"/>
          <w:szCs w:val="24"/>
          <w:lang w:val="en-US"/>
        </w:rPr>
        <w:lastRenderedPageBreak/>
        <w:t xml:space="preserve">perception </w:t>
      </w:r>
      <w:r w:rsidRPr="003602F6">
        <w:rPr>
          <w:rFonts w:ascii="Times New Roman" w:hAnsi="Times New Roman" w:cs="Times New Roman"/>
          <w:sz w:val="24"/>
          <w:szCs w:val="24"/>
          <w:lang w:val="en-US"/>
        </w:rPr>
        <w:t xml:space="preserve">that “disasters do not differentiate between men and women” and gender mainstreaming is not relevant for disaster management. Even in Cuba, where the risk and vulnerability studies disaggregate data by gender for proper risk modeling and risk management, the master’s degree course in disaster management, offered by GREDES does not have a module or a component that would link gender with disasters, nor is there an understanding of how differently disasters affect different genders. </w:t>
      </w:r>
    </w:p>
    <w:p w14:paraId="31F6E98F"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found evidence of </w:t>
      </w:r>
      <w:r w:rsidRPr="003602F6">
        <w:rPr>
          <w:rFonts w:ascii="Times New Roman" w:hAnsi="Times New Roman" w:cs="Times New Roman"/>
          <w:i/>
          <w:sz w:val="24"/>
          <w:szCs w:val="24"/>
          <w:lang w:val="en-US"/>
        </w:rPr>
        <w:t>stronger emphasis on linkages</w:t>
      </w:r>
      <w:r w:rsidRPr="003602F6">
        <w:rPr>
          <w:rFonts w:ascii="Times New Roman" w:hAnsi="Times New Roman" w:cs="Times New Roman"/>
          <w:sz w:val="24"/>
          <w:szCs w:val="24"/>
          <w:lang w:val="en-US"/>
        </w:rPr>
        <w:t xml:space="preserve"> between gender and disasters in CDEMA, especially on how gender disaggregated information can shape the recovery process and the overall need to strengthen the Gender and DRR interface in the region. However, CDEMA does not have legal mechanisms t</w:t>
      </w:r>
      <w:r w:rsidR="00B115D7" w:rsidRPr="003602F6">
        <w:rPr>
          <w:rFonts w:ascii="Times New Roman" w:hAnsi="Times New Roman" w:cs="Times New Roman"/>
          <w:sz w:val="24"/>
          <w:szCs w:val="24"/>
          <w:lang w:val="en-US"/>
        </w:rPr>
        <w:t>o enforce gender-</w:t>
      </w:r>
      <w:r w:rsidRPr="003602F6">
        <w:rPr>
          <w:rFonts w:ascii="Times New Roman" w:hAnsi="Times New Roman" w:cs="Times New Roman"/>
          <w:sz w:val="24"/>
          <w:szCs w:val="24"/>
          <w:lang w:val="en-US"/>
        </w:rPr>
        <w:t xml:space="preserve">related standards and processes in the countries and is limited to the advisory, coordination and facilitating role. </w:t>
      </w:r>
    </w:p>
    <w:p w14:paraId="31F6E990" w14:textId="77777777" w:rsidR="0005710B" w:rsidRPr="003602F6" w:rsidRDefault="0005710B" w:rsidP="0005710B">
      <w:pPr>
        <w:rPr>
          <w:rFonts w:ascii="Times New Roman" w:hAnsi="Times New Roman" w:cs="Times New Roman"/>
          <w:i/>
          <w:sz w:val="24"/>
          <w:szCs w:val="24"/>
          <w:lang w:val="en-US"/>
        </w:rPr>
      </w:pPr>
      <w:r w:rsidRPr="003602F6">
        <w:rPr>
          <w:rFonts w:ascii="Times New Roman" w:hAnsi="Times New Roman" w:cs="Times New Roman"/>
          <w:i/>
          <w:sz w:val="24"/>
          <w:szCs w:val="24"/>
          <w:lang w:val="en-US"/>
        </w:rPr>
        <w:t>Strengths and Limitations</w:t>
      </w:r>
    </w:p>
    <w:p w14:paraId="31F6E99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has identified several contributing factors, both positive and negative, which influenced the achievement of the Project results and may have </w:t>
      </w:r>
      <w:r w:rsidR="00B115D7" w:rsidRPr="003602F6">
        <w:rPr>
          <w:rFonts w:ascii="Times New Roman" w:hAnsi="Times New Roman" w:cs="Times New Roman"/>
          <w:sz w:val="24"/>
          <w:szCs w:val="24"/>
          <w:lang w:val="en-US"/>
        </w:rPr>
        <w:t xml:space="preserve">an </w:t>
      </w:r>
      <w:r w:rsidRPr="003602F6">
        <w:rPr>
          <w:rFonts w:ascii="Times New Roman" w:hAnsi="Times New Roman" w:cs="Times New Roman"/>
          <w:sz w:val="24"/>
          <w:szCs w:val="24"/>
          <w:lang w:val="en-US"/>
        </w:rPr>
        <w:t xml:space="preserve">impact on the long-term sustainability of the Project results. </w:t>
      </w:r>
    </w:p>
    <w:p w14:paraId="31F6E99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According to the primary and secondary data the Project has demonstrated significant strengths and assets, which have helped overcome financial, human resource and time constraints and not only facilitated the implementation, but also laid basis for future development interventions in the region. </w:t>
      </w:r>
    </w:p>
    <w:p w14:paraId="31F6E993"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regional nature of the Project and i</w:t>
      </w:r>
      <w:r w:rsidR="00E256BA" w:rsidRPr="003602F6">
        <w:rPr>
          <w:rFonts w:ascii="Times New Roman" w:hAnsi="Times New Roman" w:cs="Times New Roman"/>
          <w:sz w:val="24"/>
          <w:szCs w:val="24"/>
          <w:lang w:val="en-US"/>
        </w:rPr>
        <w:t>ts management from the RHLAC have</w:t>
      </w:r>
      <w:r w:rsidRPr="003602F6">
        <w:rPr>
          <w:rFonts w:ascii="Times New Roman" w:hAnsi="Times New Roman" w:cs="Times New Roman"/>
          <w:sz w:val="24"/>
          <w:szCs w:val="24"/>
          <w:lang w:val="en-US"/>
        </w:rPr>
        <w:t xml:space="preserve"> been considered as one of </w:t>
      </w:r>
      <w:r w:rsidR="00B115D7"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 xml:space="preserve">decisive factors for engaging different political actors at national and regional levels. UNDP’s convening power, quality and availability of technical expertise and administrative support, its presence in the beneficiary countries and its regional capacity and outreach have been considered instrumental for CRMI success. The regional nature of the Project enabled UNDP to identify strategic entry points for regional activities in the area of disaster risk management and lay grounds for expanded cooperation with the Caribbean through enhanced collaboration with </w:t>
      </w:r>
      <w:r w:rsidRPr="003602F6">
        <w:rPr>
          <w:rFonts w:ascii="Times New Roman" w:hAnsi="Times New Roman" w:cs="Times New Roman"/>
          <w:sz w:val="24"/>
          <w:szCs w:val="24"/>
          <w:lang w:val="en-US"/>
        </w:rPr>
        <w:lastRenderedPageBreak/>
        <w:t xml:space="preserve">CDEMA. At the country level, UNDP’s role has been crucial for getting stakeholders on board through its direct engagement with central governmental institutions. </w:t>
      </w:r>
    </w:p>
    <w:p w14:paraId="31F6E994"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w:t>
      </w:r>
      <w:r w:rsidRPr="003602F6">
        <w:rPr>
          <w:rFonts w:ascii="Times New Roman" w:hAnsi="Times New Roman" w:cs="Times New Roman"/>
          <w:i/>
          <w:sz w:val="24"/>
          <w:szCs w:val="24"/>
          <w:lang w:val="en-US"/>
        </w:rPr>
        <w:t xml:space="preserve">role of RHLAC </w:t>
      </w:r>
      <w:r w:rsidRPr="003602F6">
        <w:rPr>
          <w:rFonts w:ascii="Times New Roman" w:hAnsi="Times New Roman" w:cs="Times New Roman"/>
          <w:sz w:val="24"/>
          <w:szCs w:val="24"/>
          <w:lang w:val="en-US"/>
        </w:rPr>
        <w:t xml:space="preserve">has been considered by the respondents as essential for promoting a comprehensive approach to disaster management and linking gender, governance and climate change to sustainable development. The RHLAC has been particularly valuable in leveraging networks and opening communication channels, seeding and scaling up pilot initiatives, identifying lessons, best practices and providing oversight and technical expertise.  </w:t>
      </w:r>
    </w:p>
    <w:p w14:paraId="31F6E995"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analysis of the mandate, structure and operations of the RHLAC and its role in the Project suggests that the RHLAC has a number of </w:t>
      </w:r>
      <w:r w:rsidRPr="003602F6">
        <w:rPr>
          <w:rFonts w:ascii="Times New Roman" w:hAnsi="Times New Roman" w:cs="Times New Roman"/>
          <w:i/>
          <w:sz w:val="24"/>
          <w:szCs w:val="24"/>
          <w:lang w:val="en-US"/>
        </w:rPr>
        <w:t>comparative advantages for leading multi-sector mult</w:t>
      </w:r>
      <w:r w:rsidR="002B3F6B" w:rsidRPr="003602F6">
        <w:rPr>
          <w:rFonts w:ascii="Times New Roman" w:hAnsi="Times New Roman" w:cs="Times New Roman"/>
          <w:i/>
          <w:sz w:val="24"/>
          <w:szCs w:val="24"/>
          <w:lang w:val="en-US"/>
        </w:rPr>
        <w:t>i-national</w:t>
      </w:r>
      <w:r w:rsidRPr="003602F6">
        <w:rPr>
          <w:rFonts w:ascii="Times New Roman" w:hAnsi="Times New Roman" w:cs="Times New Roman"/>
          <w:i/>
          <w:sz w:val="24"/>
          <w:szCs w:val="24"/>
          <w:lang w:val="en-US"/>
        </w:rPr>
        <w:t xml:space="preserve"> initiatives</w:t>
      </w:r>
      <w:r w:rsidRPr="003602F6">
        <w:rPr>
          <w:rFonts w:ascii="Times New Roman" w:hAnsi="Times New Roman" w:cs="Times New Roman"/>
          <w:sz w:val="24"/>
          <w:szCs w:val="24"/>
          <w:lang w:val="en-US"/>
        </w:rPr>
        <w:t xml:space="preserve"> in the region. As the home of the Regional Programme Document for Latin America and the Caribbean, the RHLAC has a comprehensive knowledge of national and regional development trends, capacities and settings, which help identify priorities to focus regional interventions; the RHLAC is best positioned to pilot innovative projects in different countries, collect and analyze the lessons, systematize them into knowledge products and facilitate knowledge sharing through available knowledge-sharing platforms, Communities of Practice and other networks; through its thematic clusters, communities of practice, associate expert rosters as well as interagency networks, the RHLAC has readily available high quality in-house expertise in the area of DRM, climate change, gender, local government and decentralization, knowledge management, south-south cooperation, which allows for a significant reduction in the financial and transaction costs associated with identifying and dispatching suitable professional expertise.</w:t>
      </w:r>
    </w:p>
    <w:p w14:paraId="31F6E996"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overwhelming majority of the respondents </w:t>
      </w:r>
      <w:r w:rsidR="0022236C">
        <w:rPr>
          <w:rFonts w:ascii="Times New Roman" w:hAnsi="Times New Roman" w:cs="Times New Roman"/>
          <w:sz w:val="24"/>
          <w:szCs w:val="24"/>
          <w:lang w:val="en-US"/>
        </w:rPr>
        <w:t xml:space="preserve">from all categories </w:t>
      </w:r>
      <w:r w:rsidRPr="003602F6">
        <w:rPr>
          <w:rFonts w:ascii="Times New Roman" w:hAnsi="Times New Roman" w:cs="Times New Roman"/>
          <w:sz w:val="24"/>
          <w:szCs w:val="24"/>
          <w:lang w:val="en-US"/>
        </w:rPr>
        <w:t xml:space="preserve">consider that one of the most important strengths of the Project has been the </w:t>
      </w:r>
      <w:r w:rsidRPr="003602F6">
        <w:rPr>
          <w:rFonts w:ascii="Times New Roman" w:hAnsi="Times New Roman" w:cs="Times New Roman"/>
          <w:i/>
          <w:sz w:val="24"/>
          <w:szCs w:val="24"/>
          <w:lang w:val="en-US"/>
        </w:rPr>
        <w:t xml:space="preserve">capacity of UNDP Cuba </w:t>
      </w:r>
      <w:r w:rsidRPr="003602F6">
        <w:rPr>
          <w:rFonts w:ascii="Times New Roman" w:hAnsi="Times New Roman" w:cs="Times New Roman"/>
          <w:sz w:val="24"/>
          <w:szCs w:val="24"/>
          <w:lang w:val="en-US"/>
        </w:rPr>
        <w:t>to organize, systematize and share the knowledge and spearhead the entire South-South Cooperation process. As the owner of the experience, UNDP Cuba has been instrumental in developing the methodologies, training programmes and materials, organizing technical assistance a</w:t>
      </w:r>
      <w:r w:rsidR="00B115D7" w:rsidRPr="003602F6">
        <w:rPr>
          <w:rFonts w:ascii="Times New Roman" w:hAnsi="Times New Roman" w:cs="Times New Roman"/>
          <w:sz w:val="24"/>
          <w:szCs w:val="24"/>
          <w:lang w:val="en-US"/>
        </w:rPr>
        <w:t>nd guidance and leveraging high-</w:t>
      </w:r>
      <w:r w:rsidRPr="003602F6">
        <w:rPr>
          <w:rFonts w:ascii="Times New Roman" w:hAnsi="Times New Roman" w:cs="Times New Roman"/>
          <w:sz w:val="24"/>
          <w:szCs w:val="24"/>
          <w:lang w:val="en-US"/>
        </w:rPr>
        <w:t>level political support of national institutions that were actively involved i</w:t>
      </w:r>
      <w:r w:rsidR="00B115D7" w:rsidRPr="003602F6">
        <w:rPr>
          <w:rFonts w:ascii="Times New Roman" w:hAnsi="Times New Roman" w:cs="Times New Roman"/>
          <w:sz w:val="24"/>
          <w:szCs w:val="24"/>
          <w:lang w:val="en-US"/>
        </w:rPr>
        <w:t>n the entire transfer process. The p</w:t>
      </w:r>
      <w:r w:rsidRPr="003602F6">
        <w:rPr>
          <w:rFonts w:ascii="Times New Roman" w:hAnsi="Times New Roman" w:cs="Times New Roman"/>
          <w:sz w:val="24"/>
          <w:szCs w:val="24"/>
          <w:lang w:val="en-US"/>
        </w:rPr>
        <w:t xml:space="preserve">resence of a dedicated national coordinator/team has enabled UNDP Cuba to consolidate and systematize an immense volume of knowledge for transfer (See Annex 6. CRMI II Knowledge Products) and to mobilize resources for further political incidence and capacity development (Sharing Knowledge for Development Regional Call, Perez Guerrero Fund).  </w:t>
      </w:r>
    </w:p>
    <w:p w14:paraId="31F6E997"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An important contributing factor to the successful transfer of the RRMC model was the </w:t>
      </w:r>
      <w:r w:rsidRPr="003602F6">
        <w:rPr>
          <w:rFonts w:ascii="Times New Roman" w:hAnsi="Times New Roman" w:cs="Times New Roman"/>
          <w:i/>
          <w:sz w:val="24"/>
          <w:szCs w:val="24"/>
          <w:lang w:val="en-US"/>
        </w:rPr>
        <w:t>synergy</w:t>
      </w:r>
      <w:r w:rsidRPr="003602F6">
        <w:rPr>
          <w:rFonts w:ascii="Times New Roman" w:hAnsi="Times New Roman" w:cs="Times New Roman"/>
          <w:sz w:val="24"/>
          <w:szCs w:val="24"/>
          <w:lang w:val="en-US"/>
        </w:rPr>
        <w:t xml:space="preserve"> between the RHLAC Project Coordinator, UNDP Cuba, DRR Project focal points in UNDP </w:t>
      </w:r>
      <w:r w:rsidRPr="003602F6">
        <w:rPr>
          <w:rFonts w:ascii="Times New Roman" w:hAnsi="Times New Roman" w:cs="Times New Roman"/>
          <w:sz w:val="24"/>
          <w:szCs w:val="24"/>
          <w:lang w:val="en-US"/>
        </w:rPr>
        <w:lastRenderedPageBreak/>
        <w:t xml:space="preserve">Country Offices and counterparts in national disaster management institutions. According to the respondents, constant communication and coordination between the Regional Hub and the Country Office staff permitted overcoming obstacles and completing implementation in significantly reduced timeframe. A crucial asset of the Project has been </w:t>
      </w:r>
      <w:r w:rsidR="00643BB3" w:rsidRPr="003602F6">
        <w:rPr>
          <w:rFonts w:ascii="Times New Roman" w:hAnsi="Times New Roman" w:cs="Times New Roman"/>
          <w:sz w:val="24"/>
          <w:szCs w:val="24"/>
          <w:lang w:val="en-US"/>
        </w:rPr>
        <w:t>the R</w:t>
      </w:r>
      <w:r w:rsidRPr="003602F6">
        <w:rPr>
          <w:rFonts w:ascii="Times New Roman" w:hAnsi="Times New Roman" w:cs="Times New Roman"/>
          <w:sz w:val="24"/>
          <w:szCs w:val="24"/>
          <w:lang w:val="en-US"/>
        </w:rPr>
        <w:t>egional Project Coordinator, whose management and coordination capacity and the ability to engage key actors has been considered indispensable by the overwhelming majority of Project stakeholders for the revival and successful completion of the Project. The dedication and commitment of the counterparts in UNDP Offices and national disa</w:t>
      </w:r>
      <w:r w:rsidR="00643BB3" w:rsidRPr="003602F6">
        <w:rPr>
          <w:rFonts w:ascii="Times New Roman" w:hAnsi="Times New Roman" w:cs="Times New Roman"/>
          <w:sz w:val="24"/>
          <w:szCs w:val="24"/>
          <w:lang w:val="en-US"/>
        </w:rPr>
        <w:t>ster management institutions have</w:t>
      </w:r>
      <w:r w:rsidRPr="003602F6">
        <w:rPr>
          <w:rFonts w:ascii="Times New Roman" w:hAnsi="Times New Roman" w:cs="Times New Roman"/>
          <w:sz w:val="24"/>
          <w:szCs w:val="24"/>
          <w:lang w:val="en-US"/>
        </w:rPr>
        <w:t xml:space="preserve"> also been highly valued and considered as one of the most important success factors.</w:t>
      </w:r>
    </w:p>
    <w:p w14:paraId="31F6E998"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Likewise, strong involvement of the local governments and communities served as an important element of the success of the RRMC model and provided</w:t>
      </w:r>
      <w:r w:rsidR="00643BB3" w:rsidRPr="003602F6">
        <w:rPr>
          <w:rFonts w:ascii="Times New Roman" w:hAnsi="Times New Roman" w:cs="Times New Roman"/>
          <w:sz w:val="24"/>
          <w:szCs w:val="24"/>
          <w:lang w:val="en-US"/>
        </w:rPr>
        <w:t xml:space="preserve"> a</w:t>
      </w:r>
      <w:r w:rsidRPr="003602F6">
        <w:rPr>
          <w:rFonts w:ascii="Times New Roman" w:hAnsi="Times New Roman" w:cs="Times New Roman"/>
          <w:sz w:val="24"/>
          <w:szCs w:val="24"/>
          <w:lang w:val="en-US"/>
        </w:rPr>
        <w:t xml:space="preserve"> certain degree of assurance regarding the sustainability of the RRMC. As demonstrated by the example of the Dominican Republic, of two similar interventions, the community with strong support from the local authorities and stronger institutional capacities (La Victoria) has perfectly adapted the RRMC and demonstrated high degree of potential sustainability. Whereas, the RRMC could not be established in Luperon, due to the absence of a strong focal point, limited interest of the local authorities, insufficient capacities and funding. </w:t>
      </w:r>
    </w:p>
    <w:p w14:paraId="31F6E999" w14:textId="77777777" w:rsidR="0005710B" w:rsidRPr="003602F6" w:rsidRDefault="00643BB3"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e</w:t>
      </w:r>
      <w:r w:rsidR="0005710B" w:rsidRPr="003602F6">
        <w:rPr>
          <w:rFonts w:ascii="Times New Roman" w:hAnsi="Times New Roman" w:cs="Times New Roman"/>
          <w:sz w:val="24"/>
          <w:szCs w:val="24"/>
          <w:lang w:val="en-US"/>
        </w:rPr>
        <w:t>xistence of institutional frameworks for RRMC institutionalization in some beneficiary communitie</w:t>
      </w:r>
      <w:r w:rsidRPr="003602F6">
        <w:rPr>
          <w:rFonts w:ascii="Times New Roman" w:hAnsi="Times New Roman" w:cs="Times New Roman"/>
          <w:sz w:val="24"/>
          <w:szCs w:val="24"/>
          <w:lang w:val="en-US"/>
        </w:rPr>
        <w:t>s has been viewed as an asset. The p</w:t>
      </w:r>
      <w:r w:rsidR="0005710B" w:rsidRPr="003602F6">
        <w:rPr>
          <w:rFonts w:ascii="Times New Roman" w:hAnsi="Times New Roman" w:cs="Times New Roman"/>
          <w:sz w:val="24"/>
          <w:szCs w:val="24"/>
          <w:lang w:val="en-US"/>
        </w:rPr>
        <w:t>resence of stronger institutional structures and relatively advanced organization of beneficiary communities in Saint Catherine’s Parish in Jamaica has permitted the successful adaptation of the RRMC model in two communities. In Trinidad and Tobago</w:t>
      </w:r>
      <w:r w:rsidR="00B545C3" w:rsidRPr="003602F6">
        <w:rPr>
          <w:rFonts w:ascii="Times New Roman" w:hAnsi="Times New Roman" w:cs="Times New Roman"/>
          <w:sz w:val="24"/>
          <w:szCs w:val="24"/>
          <w:lang w:val="en-US"/>
        </w:rPr>
        <w:t>,</w:t>
      </w:r>
      <w:r w:rsidR="0005710B" w:rsidRPr="003602F6">
        <w:rPr>
          <w:rFonts w:ascii="Times New Roman" w:hAnsi="Times New Roman" w:cs="Times New Roman"/>
          <w:sz w:val="24"/>
          <w:szCs w:val="24"/>
          <w:lang w:val="en-US"/>
        </w:rPr>
        <w:t xml:space="preserve"> the RRMC was aligned with the existing disaster management unit and was easily embedded. Likewise, in the Dominican Republic the RRMC in La Victoria was adapted to the existing disaster committee structure.</w:t>
      </w:r>
    </w:p>
    <w:p w14:paraId="31F6E99A"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regional CRMI platform has been considered a strong instrument for continuous involvement with the countries in the region, identification of additional needs and priorities and joint development of future programming. </w:t>
      </w:r>
    </w:p>
    <w:p w14:paraId="31F6E99B" w14:textId="77777777" w:rsidR="0005710B" w:rsidRPr="003602F6" w:rsidRDefault="0005710B" w:rsidP="0005710B">
      <w:pPr>
        <w:pStyle w:val="ColorfulList-Accent11"/>
        <w:numPr>
          <w:ilvl w:val="0"/>
          <w:numId w:val="16"/>
        </w:numPr>
        <w:spacing w:before="120" w:after="120" w:line="240" w:lineRule="atLeast"/>
        <w:contextualSpacing w:val="0"/>
        <w:jc w:val="both"/>
        <w:rPr>
          <w:rFonts w:ascii="Times New Roman" w:hAnsi="Times New Roman"/>
          <w:i/>
          <w:sz w:val="24"/>
          <w:szCs w:val="24"/>
        </w:rPr>
      </w:pPr>
      <w:r w:rsidRPr="003602F6">
        <w:rPr>
          <w:rFonts w:ascii="Times New Roman" w:hAnsi="Times New Roman"/>
          <w:sz w:val="24"/>
          <w:szCs w:val="24"/>
        </w:rPr>
        <w:t xml:space="preserve">Despite the overall positive appraisal of the </w:t>
      </w:r>
      <w:r w:rsidR="00B545C3" w:rsidRPr="003602F6">
        <w:rPr>
          <w:rFonts w:ascii="Times New Roman" w:hAnsi="Times New Roman"/>
          <w:sz w:val="24"/>
          <w:szCs w:val="24"/>
        </w:rPr>
        <w:t>Project,</w:t>
      </w:r>
      <w:r w:rsidRPr="003602F6">
        <w:rPr>
          <w:rFonts w:ascii="Times New Roman" w:hAnsi="Times New Roman"/>
          <w:sz w:val="24"/>
          <w:szCs w:val="24"/>
        </w:rPr>
        <w:t xml:space="preserve"> the evaluation has encountered a number of endogenous and exogenous challenges that affected the Project at different stages of its implementation. The </w:t>
      </w:r>
      <w:r w:rsidRPr="003602F6">
        <w:rPr>
          <w:rFonts w:ascii="Times New Roman" w:hAnsi="Times New Roman"/>
          <w:i/>
          <w:sz w:val="24"/>
          <w:szCs w:val="24"/>
        </w:rPr>
        <w:t>exogenous</w:t>
      </w:r>
      <w:r w:rsidRPr="003602F6">
        <w:rPr>
          <w:rFonts w:ascii="Times New Roman" w:hAnsi="Times New Roman"/>
          <w:sz w:val="24"/>
          <w:szCs w:val="24"/>
        </w:rPr>
        <w:t xml:space="preserve"> factors (political and institutional context of the countr</w:t>
      </w:r>
      <w:r w:rsidR="007D1629" w:rsidRPr="003602F6">
        <w:rPr>
          <w:rFonts w:ascii="Times New Roman" w:hAnsi="Times New Roman"/>
          <w:sz w:val="24"/>
          <w:szCs w:val="24"/>
        </w:rPr>
        <w:t>ies</w:t>
      </w:r>
      <w:r w:rsidRPr="003602F6">
        <w:rPr>
          <w:rFonts w:ascii="Times New Roman" w:hAnsi="Times New Roman"/>
          <w:sz w:val="24"/>
          <w:szCs w:val="24"/>
        </w:rPr>
        <w:t xml:space="preserve">, its political and administrative system and institutional/resource capacities of stakeholders) mostly posed challenges to the sustainability of the Project, whereas the </w:t>
      </w:r>
      <w:r w:rsidRPr="003602F6">
        <w:rPr>
          <w:rFonts w:ascii="Times New Roman" w:hAnsi="Times New Roman"/>
          <w:i/>
          <w:sz w:val="24"/>
          <w:szCs w:val="24"/>
        </w:rPr>
        <w:t>endogenous</w:t>
      </w:r>
      <w:r w:rsidRPr="003602F6">
        <w:rPr>
          <w:rFonts w:ascii="Times New Roman" w:hAnsi="Times New Roman"/>
          <w:sz w:val="24"/>
          <w:szCs w:val="24"/>
        </w:rPr>
        <w:t xml:space="preserve"> challenges (corporate </w:t>
      </w:r>
      <w:r w:rsidRPr="003602F6">
        <w:rPr>
          <w:rFonts w:ascii="Times New Roman" w:hAnsi="Times New Roman"/>
          <w:sz w:val="24"/>
          <w:szCs w:val="24"/>
        </w:rPr>
        <w:lastRenderedPageBreak/>
        <w:t>administrative and operational processes and norms, project design, resources) have been mostly present during the Project implementation and affected the achievement of the results.</w:t>
      </w:r>
    </w:p>
    <w:p w14:paraId="31F6E99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w:t>
      </w:r>
      <w:r w:rsidRPr="003602F6">
        <w:rPr>
          <w:rFonts w:ascii="Times New Roman" w:hAnsi="Times New Roman" w:cs="Times New Roman"/>
          <w:i/>
          <w:sz w:val="24"/>
          <w:szCs w:val="24"/>
          <w:lang w:val="en-US"/>
        </w:rPr>
        <w:t>endogenous</w:t>
      </w:r>
      <w:r w:rsidRPr="003602F6">
        <w:rPr>
          <w:rFonts w:ascii="Times New Roman" w:hAnsi="Times New Roman" w:cs="Times New Roman"/>
          <w:sz w:val="24"/>
          <w:szCs w:val="24"/>
          <w:lang w:val="en-US"/>
        </w:rPr>
        <w:t xml:space="preserve"> limitations of the Project were of two types: </w:t>
      </w:r>
      <w:r w:rsidRPr="003602F6">
        <w:rPr>
          <w:rFonts w:ascii="Times New Roman" w:hAnsi="Times New Roman" w:cs="Times New Roman"/>
          <w:i/>
          <w:sz w:val="24"/>
          <w:szCs w:val="24"/>
          <w:lang w:val="en-US"/>
        </w:rPr>
        <w:t>administrative/operational</w:t>
      </w:r>
      <w:r w:rsidRPr="003602F6">
        <w:rPr>
          <w:rFonts w:ascii="Times New Roman" w:hAnsi="Times New Roman" w:cs="Times New Roman"/>
          <w:sz w:val="24"/>
          <w:szCs w:val="24"/>
          <w:lang w:val="en-US"/>
        </w:rPr>
        <w:t xml:space="preserve"> and </w:t>
      </w:r>
      <w:r w:rsidRPr="003602F6">
        <w:rPr>
          <w:rFonts w:ascii="Times New Roman" w:hAnsi="Times New Roman" w:cs="Times New Roman"/>
          <w:i/>
          <w:sz w:val="24"/>
          <w:szCs w:val="24"/>
          <w:lang w:val="en-US"/>
        </w:rPr>
        <w:t xml:space="preserve">methodological/conceptual. Methodological/Conceptual </w:t>
      </w:r>
      <w:r w:rsidRPr="003602F6">
        <w:rPr>
          <w:rFonts w:ascii="Times New Roman" w:hAnsi="Times New Roman" w:cs="Times New Roman"/>
          <w:sz w:val="24"/>
          <w:szCs w:val="24"/>
          <w:lang w:val="en-US"/>
        </w:rPr>
        <w:t>limitations were primarily related to the design and transfer of the RRMC model and have been covered in sub-chapter So</w:t>
      </w:r>
      <w:r w:rsidR="001A02E9">
        <w:rPr>
          <w:rFonts w:ascii="Times New Roman" w:hAnsi="Times New Roman" w:cs="Times New Roman"/>
          <w:sz w:val="24"/>
          <w:szCs w:val="24"/>
          <w:lang w:val="en-US"/>
        </w:rPr>
        <w:t xml:space="preserve">uth-South Cooperation on pp. </w:t>
      </w:r>
      <w:r w:rsidRPr="003602F6">
        <w:rPr>
          <w:rFonts w:ascii="Times New Roman" w:hAnsi="Times New Roman" w:cs="Times New Roman"/>
          <w:sz w:val="24"/>
          <w:szCs w:val="24"/>
          <w:lang w:val="en-US"/>
        </w:rPr>
        <w:t>33</w:t>
      </w:r>
      <w:r w:rsidR="001A02E9">
        <w:rPr>
          <w:rFonts w:ascii="Times New Roman" w:hAnsi="Times New Roman" w:cs="Times New Roman"/>
          <w:sz w:val="24"/>
          <w:szCs w:val="24"/>
          <w:lang w:val="en-US"/>
        </w:rPr>
        <w:t>-35</w:t>
      </w:r>
      <w:r w:rsidRPr="003602F6">
        <w:rPr>
          <w:rFonts w:ascii="Times New Roman" w:hAnsi="Times New Roman" w:cs="Times New Roman"/>
          <w:sz w:val="24"/>
          <w:szCs w:val="24"/>
          <w:lang w:val="en-US"/>
        </w:rPr>
        <w:t>.</w:t>
      </w:r>
    </w:p>
    <w:p w14:paraId="31F6E99D"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Analysis of primary and secondary information indicates that time and resource constraints have been the most important </w:t>
      </w:r>
      <w:r w:rsidRPr="003602F6">
        <w:rPr>
          <w:rFonts w:ascii="Times New Roman" w:hAnsi="Times New Roman" w:cs="Times New Roman"/>
          <w:i/>
          <w:sz w:val="24"/>
          <w:szCs w:val="24"/>
          <w:lang w:val="en-US"/>
        </w:rPr>
        <w:t xml:space="preserve">administrative/operational </w:t>
      </w:r>
      <w:r w:rsidRPr="003602F6">
        <w:rPr>
          <w:rFonts w:ascii="Times New Roman" w:hAnsi="Times New Roman" w:cs="Times New Roman"/>
          <w:sz w:val="24"/>
          <w:szCs w:val="24"/>
          <w:lang w:val="en-US"/>
        </w:rPr>
        <w:t xml:space="preserve">limitations of the Project. The Project has been largely inactive during the first two years since its inception and had to undergo two substantive revisions and extensions, adjusting expected results, targets and indicators to the existing resources.  </w:t>
      </w:r>
    </w:p>
    <w:p w14:paraId="31F6E99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As a result of the late start, the Project was forced to curtail some activities and speed up the implementation. Some activities spelled out in the RRF could not be implemented or had limited scope due also to fund limitations. As mentioned earlier, the Project could not hire national Project coordinators, which would have greatly increased the efficiency and effectiveness of the Project. Instead, the</w:t>
      </w:r>
      <w:r w:rsidR="00B545C3" w:rsidRPr="003602F6">
        <w:rPr>
          <w:rFonts w:ascii="Times New Roman" w:hAnsi="Times New Roman" w:cs="Times New Roman"/>
          <w:sz w:val="24"/>
          <w:szCs w:val="24"/>
          <w:lang w:val="en-US"/>
        </w:rPr>
        <w:t xml:space="preserve"> Project relied heavily on the R</w:t>
      </w:r>
      <w:r w:rsidRPr="003602F6">
        <w:rPr>
          <w:rFonts w:ascii="Times New Roman" w:hAnsi="Times New Roman" w:cs="Times New Roman"/>
          <w:sz w:val="24"/>
          <w:szCs w:val="24"/>
          <w:lang w:val="en-US"/>
        </w:rPr>
        <w:t xml:space="preserve">egional Project Coordinator in Panama, DRR focal points in UNDP Offices and national counterparts in beneficiary countries. These time and human resource limitations affected the resource mobilization efforts as well. </w:t>
      </w:r>
      <w:r w:rsidR="00F70A17">
        <w:rPr>
          <w:rFonts w:ascii="Times New Roman" w:hAnsi="Times New Roman" w:cs="Times New Roman"/>
          <w:sz w:val="24"/>
          <w:szCs w:val="24"/>
          <w:lang w:val="en-US"/>
        </w:rPr>
        <w:t xml:space="preserve">The Project lacked human and financial resources for adequate resource mobilization activities, which </w:t>
      </w:r>
      <w:r w:rsidR="00347B8B">
        <w:rPr>
          <w:rFonts w:ascii="Times New Roman" w:hAnsi="Times New Roman" w:cs="Times New Roman"/>
          <w:sz w:val="24"/>
          <w:szCs w:val="24"/>
          <w:lang w:val="en-US"/>
        </w:rPr>
        <w:t>imply high cost</w:t>
      </w:r>
      <w:r w:rsidR="00F70A17">
        <w:rPr>
          <w:rFonts w:ascii="Times New Roman" w:hAnsi="Times New Roman" w:cs="Times New Roman"/>
          <w:sz w:val="24"/>
          <w:szCs w:val="24"/>
          <w:lang w:val="en-US"/>
        </w:rPr>
        <w:t xml:space="preserve">. The limited </w:t>
      </w:r>
      <w:r w:rsidR="000373CC">
        <w:rPr>
          <w:rFonts w:ascii="Times New Roman" w:hAnsi="Times New Roman" w:cs="Times New Roman"/>
          <w:sz w:val="24"/>
          <w:szCs w:val="24"/>
          <w:lang w:val="en-US"/>
        </w:rPr>
        <w:t>human resource</w:t>
      </w:r>
      <w:r w:rsidR="00F70A17">
        <w:rPr>
          <w:rFonts w:ascii="Times New Roman" w:hAnsi="Times New Roman" w:cs="Times New Roman"/>
          <w:sz w:val="24"/>
          <w:szCs w:val="24"/>
          <w:lang w:val="en-US"/>
        </w:rPr>
        <w:t xml:space="preserve"> capacity of the Project was </w:t>
      </w:r>
      <w:r w:rsidR="000373CC">
        <w:rPr>
          <w:rFonts w:ascii="Times New Roman" w:hAnsi="Times New Roman" w:cs="Times New Roman"/>
          <w:sz w:val="24"/>
          <w:szCs w:val="24"/>
          <w:lang w:val="en-US"/>
        </w:rPr>
        <w:t xml:space="preserve">channeled towards </w:t>
      </w:r>
      <w:r w:rsidR="00F70A17">
        <w:rPr>
          <w:rFonts w:ascii="Times New Roman" w:hAnsi="Times New Roman" w:cs="Times New Roman"/>
          <w:sz w:val="24"/>
          <w:szCs w:val="24"/>
          <w:lang w:val="en-US"/>
        </w:rPr>
        <w:t xml:space="preserve">the implementation and achievement of the results. </w:t>
      </w:r>
    </w:p>
    <w:p w14:paraId="31F6E99F"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respondents noted the highly bureaucratic nature of UNDP administrative procedures, especially those related to procurement, which were considered a hurdle. Some national respondents, who were not aware of UNDP procurement rule, attributed the delays in approval to the RHLAC given the requirement to present three quotations for procurement above US$ 2,500. In some countries, obtaining the required number of quotations has been considered difficult given the absence of adequate suppliers in Project locations. </w:t>
      </w:r>
    </w:p>
    <w:p w14:paraId="31F6E9A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In general, national stakeholders were not familiar with the UNDP organizational structure, operational modalities and administrative procedures</w:t>
      </w:r>
      <w:r w:rsidR="00B545C3"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and it took them time and effort to get acquainted with and grasp the nuances of UNDP project implementation processes. Many national stakeholders did not properly understand the differences between the RHLAC and UNDP Country Offices; many were not aware of the nature and purpose of the RHLAC, its functions, services and scope of work and considered that a Caribbean project should not have been managed from </w:t>
      </w:r>
      <w:r w:rsidRPr="003602F6">
        <w:rPr>
          <w:rFonts w:ascii="Times New Roman" w:hAnsi="Times New Roman" w:cs="Times New Roman"/>
          <w:sz w:val="24"/>
          <w:szCs w:val="24"/>
          <w:lang w:val="en-US"/>
        </w:rPr>
        <w:lastRenderedPageBreak/>
        <w:t xml:space="preserve">Central America. The latter perception points to </w:t>
      </w:r>
      <w:r w:rsidR="00146AD3" w:rsidRPr="003602F6">
        <w:rPr>
          <w:rFonts w:ascii="Times New Roman" w:hAnsi="Times New Roman" w:cs="Times New Roman"/>
          <w:sz w:val="24"/>
          <w:szCs w:val="24"/>
          <w:lang w:val="en-US"/>
        </w:rPr>
        <w:t>a</w:t>
      </w:r>
      <w:r w:rsidRPr="003602F6">
        <w:rPr>
          <w:rFonts w:ascii="Times New Roman" w:hAnsi="Times New Roman" w:cs="Times New Roman"/>
          <w:sz w:val="24"/>
          <w:szCs w:val="24"/>
          <w:lang w:val="en-US"/>
        </w:rPr>
        <w:t xml:space="preserve"> mistaken understanding of the nature of the Regional Hub, whereby the RHLAC geographical location is not related to and does not influence the geographical scope of its activities.</w:t>
      </w:r>
    </w:p>
    <w:p w14:paraId="31F6E9A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After a long hiatus between the two phases of the CRMI, engaging the Country Offices was a challenge and required lengthy and complicated discussions to define priority directions of the Project and agree on management arrangements. Unlike the CRMI I, which held Project Board meetings annually, the CRMI II Advisory Panel did not have annual meetings with all members present at all times. Primary and secondary data indicate that the Resident Coordinators from participating countries did not meet regularly, which affected the Project visibility with the senior management, especially after the departure of the Resident Coordinators who were involved at the early stages of the Project. </w:t>
      </w:r>
    </w:p>
    <w:p w14:paraId="31F6E9A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Respondents in some Country Offices considered that the RHLAC was engaged bilaterally with the beneficiary institutions, which, in their opinion sidelined the Country Offices and excluded them from the decision-making. The evaluation did not find the evidence of bilateral engagement between the RHLAC and national stakeholders, with the exception of CDEMA. UNDP Country Offices featured in all emails, invitations and meeting notes and have</w:t>
      </w:r>
      <w:r w:rsidR="00D20897"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in fact, served as the key agents of Project implementation in beneficiary countries. In the case of CDEMA, the bilateral engagement was due to its regional character and its position as an expected </w:t>
      </w:r>
      <w:r w:rsidR="00D20897" w:rsidRPr="003602F6">
        <w:rPr>
          <w:rFonts w:ascii="Times New Roman" w:hAnsi="Times New Roman" w:cs="Times New Roman"/>
          <w:sz w:val="24"/>
          <w:szCs w:val="24"/>
          <w:lang w:val="en-US"/>
        </w:rPr>
        <w:t>homolog</w:t>
      </w:r>
      <w:r w:rsidRPr="003602F6">
        <w:rPr>
          <w:rFonts w:ascii="Times New Roman" w:hAnsi="Times New Roman" w:cs="Times New Roman"/>
          <w:sz w:val="24"/>
          <w:szCs w:val="24"/>
          <w:lang w:val="en-US"/>
        </w:rPr>
        <w:t xml:space="preserve"> for RHLAC.</w:t>
      </w:r>
    </w:p>
    <w:p w14:paraId="31F6E9A3"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According to Country Office respondents, there was not sufficient interaction </w:t>
      </w:r>
      <w:r w:rsidRPr="003602F6">
        <w:rPr>
          <w:rFonts w:ascii="Times New Roman" w:hAnsi="Times New Roman" w:cs="Times New Roman"/>
          <w:i/>
          <w:sz w:val="24"/>
          <w:szCs w:val="24"/>
          <w:lang w:val="en-US"/>
        </w:rPr>
        <w:t>between</w:t>
      </w:r>
      <w:r w:rsidRPr="003602F6">
        <w:rPr>
          <w:rFonts w:ascii="Times New Roman" w:hAnsi="Times New Roman" w:cs="Times New Roman"/>
          <w:sz w:val="24"/>
          <w:szCs w:val="24"/>
          <w:lang w:val="en-US"/>
        </w:rPr>
        <w:t xml:space="preserve"> the Country Offices. The respondents (mostly senior management) demonstrated limited to no knowledge of the activities in </w:t>
      </w:r>
      <w:r w:rsidRPr="003602F6">
        <w:rPr>
          <w:rFonts w:ascii="Times New Roman" w:hAnsi="Times New Roman" w:cs="Times New Roman"/>
          <w:i/>
          <w:sz w:val="24"/>
          <w:szCs w:val="24"/>
          <w:lang w:val="en-US"/>
        </w:rPr>
        <w:t>other</w:t>
      </w:r>
      <w:r w:rsidRPr="003602F6">
        <w:rPr>
          <w:rFonts w:ascii="Times New Roman" w:hAnsi="Times New Roman" w:cs="Times New Roman"/>
          <w:sz w:val="24"/>
          <w:szCs w:val="24"/>
          <w:lang w:val="en-US"/>
        </w:rPr>
        <w:t xml:space="preserve"> countries and reported limited involvement in horizontal exchanges and discussions on Project issues with their peers from other countries. In case of senior management, this lack of awareness can be partially explained by their relatively recent arrival to beneficiary countries and irregularity of the Thematic Advisory Panel meetings. In case of the DRR focal points, the insufficient horizontal interaction between Country Offices has been attributed mostly to the lack of an interactive exchange mechanism/platform</w:t>
      </w:r>
      <w:r w:rsidR="007D1629"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The </w:t>
      </w:r>
      <w:r w:rsidRPr="003602F6">
        <w:rPr>
          <w:rFonts w:ascii="Times New Roman" w:hAnsi="Times New Roman" w:cs="Times New Roman"/>
          <w:i/>
          <w:sz w:val="24"/>
          <w:szCs w:val="24"/>
          <w:lang w:val="en-US"/>
        </w:rPr>
        <w:t>exogenous</w:t>
      </w:r>
      <w:r w:rsidRPr="003602F6">
        <w:rPr>
          <w:rFonts w:ascii="Times New Roman" w:hAnsi="Times New Roman" w:cs="Times New Roman"/>
          <w:sz w:val="24"/>
          <w:szCs w:val="24"/>
          <w:lang w:val="en-US"/>
        </w:rPr>
        <w:t xml:space="preserve"> limitations and challenges of the Project were mainly related to the institutional differences and weaknesses of the recipient countries. </w:t>
      </w:r>
    </w:p>
    <w:p w14:paraId="31F6E9A4"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According to the national stakeholders, cultural, linguisti</w:t>
      </w:r>
      <w:r w:rsidR="00D20897" w:rsidRPr="003602F6">
        <w:rPr>
          <w:rFonts w:ascii="Times New Roman" w:hAnsi="Times New Roman" w:cs="Times New Roman"/>
          <w:sz w:val="24"/>
          <w:szCs w:val="24"/>
          <w:lang w:val="en-US"/>
        </w:rPr>
        <w:t xml:space="preserve">c and governance differences </w:t>
      </w:r>
      <w:r w:rsidRPr="003602F6">
        <w:rPr>
          <w:rFonts w:ascii="Times New Roman" w:hAnsi="Times New Roman" w:cs="Times New Roman"/>
          <w:sz w:val="24"/>
          <w:szCs w:val="24"/>
          <w:lang w:val="en-US"/>
        </w:rPr>
        <w:t xml:space="preserve">in the recipient countries caused initial delays in the adaptation of the RRMC model. Often the delays were related to insufficient institutional capacities, differences in the legal framework, political structure and governance culture between Cuba and the recipient countries. </w:t>
      </w:r>
    </w:p>
    <w:p w14:paraId="31F6E9A5"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 xml:space="preserve">One of the key challenges has been the buy-in and commitment at the highest political levels. While the Project has provided trainings to both the decision-makers and technical staff, engagement of high-level political figures and managers at ministerial </w:t>
      </w:r>
      <w:r w:rsidR="007D1629" w:rsidRPr="003602F6">
        <w:rPr>
          <w:rFonts w:ascii="Times New Roman" w:hAnsi="Times New Roman" w:cs="Times New Roman"/>
          <w:sz w:val="24"/>
          <w:szCs w:val="24"/>
          <w:lang w:val="en-US"/>
        </w:rPr>
        <w:t>levels has</w:t>
      </w:r>
      <w:r w:rsidRPr="003602F6">
        <w:rPr>
          <w:rFonts w:ascii="Times New Roman" w:hAnsi="Times New Roman" w:cs="Times New Roman"/>
          <w:sz w:val="24"/>
          <w:szCs w:val="24"/>
          <w:lang w:val="en-US"/>
        </w:rPr>
        <w:t xml:space="preserve"> not been easy and may eventually affect the long-term sustainability of the RRMCs. In Cuba, disaster management is the responsibility of Civil Defense under the command of the country president and by law, all institutions that integrate it are obliged to comply, providing tangible and intangible resources. This is not true in the CRMI beneficiary countries, where responsibility for disaster management is often split between the ministries and departments, complicating the decision-making and coordination and limiting the ownership of the results </w:t>
      </w:r>
    </w:p>
    <w:p w14:paraId="31F6E9A6"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At the technical level, the main challenges were related to the limited access to trained human resources and quality data. As reported by some respondents, data access is costly as it is not readily available in many countries</w:t>
      </w:r>
      <w:r w:rsidR="008B1B9A"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and there are no legal frameworks that would facilitate free data sharing. In some communities, local technical capacities are very basic and finding adequate candidates for technical positions can be a challenge. Trained staff </w:t>
      </w:r>
      <w:r w:rsidR="00146AD3" w:rsidRPr="003602F6">
        <w:rPr>
          <w:rFonts w:ascii="Times New Roman" w:hAnsi="Times New Roman" w:cs="Times New Roman"/>
          <w:sz w:val="24"/>
          <w:szCs w:val="24"/>
          <w:lang w:val="en-US"/>
        </w:rPr>
        <w:t>are</w:t>
      </w:r>
      <w:r w:rsidRPr="003602F6">
        <w:rPr>
          <w:rFonts w:ascii="Times New Roman" w:hAnsi="Times New Roman" w:cs="Times New Roman"/>
          <w:sz w:val="24"/>
          <w:szCs w:val="24"/>
          <w:lang w:val="en-US"/>
        </w:rPr>
        <w:t xml:space="preserve"> difficult to retain due to high demand. Also, unlike the Cuban model, which engages community volunteers for Early Warning Points, volunteers are not easily found in some beneficiary countries. </w:t>
      </w:r>
    </w:p>
    <w:p w14:paraId="31F6E9A7"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Technical capacity has been a challenge at the regional level as well. According to the respondents from CDEMA, the CDEMA Coordinating Unit to Advance Gender does not have a gender specialist on board to support </w:t>
      </w:r>
      <w:r w:rsidR="008B1B9A"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 xml:space="preserve">implementation of the gender component of the CDM strategy.  There is a need to strengthen the awareness and capacities of national gender organizations and NGOs for mainstreaming gender in disaster risk management, as demonstrated by the CARIWA Women and Disaster Preparedness Workshop organized in 2014.  </w:t>
      </w:r>
    </w:p>
    <w:p w14:paraId="31F6E9A8" w14:textId="77777777" w:rsidR="0005710B" w:rsidRPr="003602F6" w:rsidRDefault="0005710B" w:rsidP="0005710B">
      <w:pPr>
        <w:pStyle w:val="Heading1"/>
        <w:spacing w:before="240" w:after="240" w:line="240" w:lineRule="atLeast"/>
        <w:rPr>
          <w:rFonts w:ascii="Times New Roman" w:hAnsi="Times New Roman" w:cs="Times New Roman"/>
          <w:sz w:val="24"/>
          <w:szCs w:val="24"/>
          <w:lang w:val="en-US"/>
        </w:rPr>
      </w:pPr>
      <w:bookmarkStart w:id="87" w:name="_Toc288746036"/>
      <w:bookmarkStart w:id="88" w:name="_Toc293001992"/>
      <w:r w:rsidRPr="003602F6">
        <w:rPr>
          <w:rFonts w:ascii="Times New Roman" w:hAnsi="Times New Roman" w:cs="Times New Roman"/>
          <w:sz w:val="24"/>
          <w:szCs w:val="24"/>
          <w:lang w:val="en-US"/>
        </w:rPr>
        <w:t>CHAPTER 7. CONCLUSIONS</w:t>
      </w:r>
      <w:bookmarkEnd w:id="87"/>
      <w:bookmarkEnd w:id="88"/>
    </w:p>
    <w:p w14:paraId="31F6E9A9"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following conclusions are based on the analysis and triangulation of the evaluation findings. The conclusions are organized according to the evaluation criteria (relevance, effectiveness, efficiency, sustainability, South-South Cooperation and Gender Mainstreaming). The chapter also presents additional conclusions, which encompass wider aspects of CRMI and cannot be limited to one single criterion. </w:t>
      </w:r>
    </w:p>
    <w:p w14:paraId="31F6E9AA" w14:textId="77777777" w:rsidR="0005710B" w:rsidRPr="003602F6" w:rsidRDefault="00041578" w:rsidP="0005710B">
      <w:pPr>
        <w:spacing w:before="120" w:after="120" w:line="24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The evaluation concludes that, in</w:t>
      </w:r>
      <w:r w:rsidRPr="00DA2107">
        <w:rPr>
          <w:rFonts w:ascii="Times New Roman" w:hAnsi="Times New Roman" w:cs="Times New Roman"/>
          <w:sz w:val="24"/>
          <w:szCs w:val="24"/>
          <w:lang w:val="en-US"/>
        </w:rPr>
        <w:t xml:space="preserve"> view of the Project’s pilot nature and short timeframe, the objectives of the Project were rather </w:t>
      </w:r>
      <w:r w:rsidRPr="00DA2107">
        <w:rPr>
          <w:rFonts w:ascii="Times New Roman" w:hAnsi="Times New Roman" w:cs="Times New Roman"/>
          <w:i/>
          <w:sz w:val="24"/>
          <w:szCs w:val="24"/>
          <w:lang w:val="en-US"/>
        </w:rPr>
        <w:t xml:space="preserve">ambitious </w:t>
      </w:r>
      <w:r w:rsidRPr="00DA2107">
        <w:rPr>
          <w:rFonts w:ascii="Times New Roman" w:hAnsi="Times New Roman" w:cs="Times New Roman"/>
          <w:sz w:val="24"/>
          <w:szCs w:val="24"/>
          <w:lang w:val="en-US"/>
        </w:rPr>
        <w:t xml:space="preserve">and were </w:t>
      </w:r>
      <w:r w:rsidRPr="00DA2107">
        <w:rPr>
          <w:rFonts w:ascii="Times New Roman" w:hAnsi="Times New Roman" w:cs="Times New Roman"/>
          <w:i/>
          <w:sz w:val="24"/>
          <w:szCs w:val="24"/>
          <w:lang w:val="en-US"/>
        </w:rPr>
        <w:t xml:space="preserve">further compounded </w:t>
      </w:r>
      <w:r w:rsidRPr="00DA2107">
        <w:rPr>
          <w:rFonts w:ascii="Times New Roman" w:hAnsi="Times New Roman" w:cs="Times New Roman"/>
          <w:sz w:val="24"/>
          <w:szCs w:val="24"/>
          <w:lang w:val="en-US"/>
        </w:rPr>
        <w:t xml:space="preserve">by the late start and resource limitations. </w:t>
      </w:r>
      <w:r w:rsidR="0005710B" w:rsidRPr="003602F6">
        <w:rPr>
          <w:rFonts w:ascii="Times New Roman" w:hAnsi="Times New Roman" w:cs="Times New Roman"/>
          <w:sz w:val="24"/>
          <w:szCs w:val="24"/>
          <w:lang w:val="en-US"/>
        </w:rPr>
        <w:t xml:space="preserve">The evaluation considers that it was unrealistic to expect </w:t>
      </w:r>
      <w:r w:rsidR="0005710B" w:rsidRPr="003602F6">
        <w:rPr>
          <w:rFonts w:ascii="Times New Roman" w:hAnsi="Times New Roman" w:cs="Times New Roman"/>
          <w:i/>
          <w:sz w:val="24"/>
          <w:szCs w:val="24"/>
          <w:lang w:val="en-US"/>
        </w:rPr>
        <w:t>significant changes in output</w:t>
      </w:r>
      <w:r w:rsidR="0005710B" w:rsidRPr="003602F6">
        <w:rPr>
          <w:rFonts w:ascii="Times New Roman" w:hAnsi="Times New Roman" w:cs="Times New Roman"/>
          <w:sz w:val="24"/>
          <w:szCs w:val="24"/>
          <w:lang w:val="en-US"/>
        </w:rPr>
        <w:t xml:space="preserve"> given the limited scope of the regional interventions related to emerging themes </w:t>
      </w:r>
      <w:r w:rsidR="0005710B" w:rsidRPr="003602F6">
        <w:rPr>
          <w:rFonts w:ascii="Times New Roman" w:hAnsi="Times New Roman" w:cs="Times New Roman"/>
          <w:sz w:val="24"/>
          <w:szCs w:val="24"/>
          <w:lang w:val="en-US"/>
        </w:rPr>
        <w:lastRenderedPageBreak/>
        <w:t xml:space="preserve">(climate change, gender and disaster risk reduction, PDNA) and significant time constraints. The evaluation also considers that it was rather unrealistic to expect the establishment of </w:t>
      </w:r>
      <w:r w:rsidR="0005710B" w:rsidRPr="003602F6">
        <w:rPr>
          <w:rFonts w:ascii="Times New Roman" w:hAnsi="Times New Roman" w:cs="Times New Roman"/>
          <w:i/>
          <w:sz w:val="24"/>
          <w:szCs w:val="24"/>
          <w:lang w:val="en-US"/>
        </w:rPr>
        <w:t xml:space="preserve">fully operational </w:t>
      </w:r>
      <w:r w:rsidR="0005710B" w:rsidRPr="003602F6">
        <w:rPr>
          <w:rFonts w:ascii="Times New Roman" w:hAnsi="Times New Roman" w:cs="Times New Roman"/>
          <w:sz w:val="24"/>
          <w:szCs w:val="24"/>
          <w:lang w:val="en-US"/>
        </w:rPr>
        <w:t>RRMCs in the beneficiary countries given the shortage of time and funds. It took Cuba years and outstanding commitment of the government and the society to develop the RRMCs into local level hubs for comprehensive disaster risk and analysis and planning. The Cuban model has been based on a rigorous scientific research, which underpins decision-making, planning, governance and monitoring of disaster risk management at both local and central levels. It implies the existence of strong centralized integrated governance system with a certain degree of decentralization at the local level, which is characteristic of Cuba and cannot be found elsewhere. Likewise, it implies a strong multidisciplinary and multi</w:t>
      </w:r>
      <w:r w:rsidR="002E38AC" w:rsidRPr="003602F6">
        <w:rPr>
          <w:rFonts w:ascii="Times New Roman" w:hAnsi="Times New Roman" w:cs="Times New Roman"/>
          <w:sz w:val="24"/>
          <w:szCs w:val="24"/>
          <w:lang w:val="en-US"/>
        </w:rPr>
        <w:t>-</w:t>
      </w:r>
      <w:r w:rsidR="0005710B" w:rsidRPr="003602F6">
        <w:rPr>
          <w:rFonts w:ascii="Times New Roman" w:hAnsi="Times New Roman" w:cs="Times New Roman"/>
          <w:sz w:val="24"/>
          <w:szCs w:val="24"/>
          <w:lang w:val="en-US"/>
        </w:rPr>
        <w:t xml:space="preserve">sectoral approach, which ensures more systemic approach to disaster risk management. It also implies strong monitoring mechanisms and regular update of data and processes, which is challenging in the settings with limited data availability and technical capacities. </w:t>
      </w:r>
    </w:p>
    <w:p w14:paraId="31F6E9AB"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However, the evaluation considers that despite a certain degree of “CRMI fatigue” and the initial resistance from some Country Offices, caused by the hiatus between the two phases and effective start of the Project, significant time constraints, financial and human resource limitations, geographical scope and different linguistic and cultural settings, the Project has achieved </w:t>
      </w:r>
      <w:r w:rsidRPr="003602F6">
        <w:rPr>
          <w:rFonts w:ascii="Times New Roman" w:hAnsi="Times New Roman" w:cs="Times New Roman"/>
          <w:i/>
          <w:sz w:val="24"/>
          <w:szCs w:val="24"/>
          <w:lang w:val="en-US"/>
        </w:rPr>
        <w:t>significant success</w:t>
      </w:r>
      <w:r w:rsidRPr="003602F6">
        <w:rPr>
          <w:rFonts w:ascii="Times New Roman" w:hAnsi="Times New Roman" w:cs="Times New Roman"/>
          <w:sz w:val="24"/>
          <w:szCs w:val="24"/>
          <w:lang w:val="en-US"/>
        </w:rPr>
        <w:t xml:space="preserve"> and has demonstrated </w:t>
      </w:r>
      <w:r w:rsidRPr="003602F6">
        <w:rPr>
          <w:rFonts w:ascii="Times New Roman" w:hAnsi="Times New Roman" w:cs="Times New Roman"/>
          <w:i/>
          <w:sz w:val="24"/>
          <w:szCs w:val="24"/>
          <w:lang w:val="en-US"/>
        </w:rPr>
        <w:t>utmost efficiency of implementation</w:t>
      </w:r>
      <w:r w:rsidRPr="003602F6">
        <w:rPr>
          <w:rFonts w:ascii="Times New Roman" w:hAnsi="Times New Roman" w:cs="Times New Roman"/>
          <w:sz w:val="24"/>
          <w:szCs w:val="24"/>
          <w:lang w:val="en-US"/>
        </w:rPr>
        <w:t xml:space="preserve">. </w:t>
      </w:r>
    </w:p>
    <w:p w14:paraId="31F6E9A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believes that the success of the Project is primarily in the </w:t>
      </w:r>
      <w:r w:rsidRPr="003602F6">
        <w:rPr>
          <w:rFonts w:ascii="Times New Roman" w:hAnsi="Times New Roman" w:cs="Times New Roman"/>
          <w:i/>
          <w:sz w:val="24"/>
          <w:szCs w:val="24"/>
          <w:lang w:val="en-US"/>
        </w:rPr>
        <w:t xml:space="preserve">legacy it created, the importance of the processes and products it helped launch, </w:t>
      </w:r>
      <w:r w:rsidR="00660F25" w:rsidRPr="003602F6">
        <w:rPr>
          <w:rFonts w:ascii="Times New Roman" w:hAnsi="Times New Roman" w:cs="Times New Roman"/>
          <w:i/>
          <w:sz w:val="24"/>
          <w:szCs w:val="24"/>
          <w:lang w:val="en-US"/>
        </w:rPr>
        <w:t xml:space="preserve">the </w:t>
      </w:r>
      <w:r w:rsidRPr="003602F6">
        <w:rPr>
          <w:rFonts w:ascii="Times New Roman" w:hAnsi="Times New Roman" w:cs="Times New Roman"/>
          <w:i/>
          <w:sz w:val="24"/>
          <w:szCs w:val="24"/>
          <w:lang w:val="en-US"/>
        </w:rPr>
        <w:t xml:space="preserve">knowledge it generated and shared and </w:t>
      </w:r>
      <w:r w:rsidR="00660F25" w:rsidRPr="003602F6">
        <w:rPr>
          <w:rFonts w:ascii="Times New Roman" w:hAnsi="Times New Roman" w:cs="Times New Roman"/>
          <w:i/>
          <w:sz w:val="24"/>
          <w:szCs w:val="24"/>
          <w:lang w:val="en-US"/>
        </w:rPr>
        <w:t xml:space="preserve">the </w:t>
      </w:r>
      <w:r w:rsidRPr="003602F6">
        <w:rPr>
          <w:rFonts w:ascii="Times New Roman" w:hAnsi="Times New Roman" w:cs="Times New Roman"/>
          <w:i/>
          <w:sz w:val="24"/>
          <w:szCs w:val="24"/>
          <w:lang w:val="en-US"/>
        </w:rPr>
        <w:t xml:space="preserve">potential impact it can produce. </w:t>
      </w:r>
      <w:r w:rsidRPr="003602F6">
        <w:rPr>
          <w:rFonts w:ascii="Times New Roman" w:hAnsi="Times New Roman" w:cs="Times New Roman"/>
          <w:sz w:val="24"/>
          <w:szCs w:val="24"/>
          <w:lang w:val="en-US"/>
        </w:rPr>
        <w:t xml:space="preserve">This success is confirmed by </w:t>
      </w:r>
      <w:r w:rsidR="00E9292F"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overwhelmingly positive appraisal of the Project, which received the average rating of 4.3 on the scale of 1-5.</w:t>
      </w:r>
    </w:p>
    <w:p w14:paraId="31F6E9AD"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has been highly successful in introducing effective and innovative processes, methods and tools for reducing local level vulnerability to disasters and providing the know-how for adjusting these processes and tools to specific country characteristics. The Project has piloted a comprehensive local level risk management model adaptable to different hazard profiles, socio-political, economic and governance contexts. The Project has contributed to collecting baseline data for the establishment RRMCs and has provided training and Early Warning and GIS for strengthening of local and national capacities for disaster risk management in select communities. </w:t>
      </w:r>
    </w:p>
    <w:p w14:paraId="31F6E9A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concludes that the Project has been highly </w:t>
      </w:r>
      <w:r w:rsidRPr="003602F6">
        <w:rPr>
          <w:rFonts w:ascii="Times New Roman" w:hAnsi="Times New Roman" w:cs="Times New Roman"/>
          <w:i/>
          <w:sz w:val="24"/>
          <w:szCs w:val="24"/>
          <w:lang w:val="en-US"/>
        </w:rPr>
        <w:t>relevant</w:t>
      </w:r>
      <w:r w:rsidRPr="003602F6">
        <w:rPr>
          <w:rFonts w:ascii="Times New Roman" w:hAnsi="Times New Roman" w:cs="Times New Roman"/>
          <w:sz w:val="24"/>
          <w:szCs w:val="24"/>
          <w:lang w:val="en-US"/>
        </w:rPr>
        <w:t xml:space="preserve"> at the moment of its inception as it addressed important national and local development priorities and needs in countries and communities with different disaster vulnerability profiles and political, economic and governance </w:t>
      </w:r>
      <w:r w:rsidRPr="003602F6">
        <w:rPr>
          <w:rFonts w:ascii="Times New Roman" w:hAnsi="Times New Roman" w:cs="Times New Roman"/>
          <w:sz w:val="24"/>
          <w:szCs w:val="24"/>
          <w:lang w:val="en-US"/>
        </w:rPr>
        <w:lastRenderedPageBreak/>
        <w:t xml:space="preserve">contexts. It has underlined the importance of local and national institutional linkages while highlighting the effectiveness of decentralized decision-making, planning and implementation of disaster management policies and processes. The ongoing relevance of the Project has been confirmed by the commitment of national stakeholders and beneficiaries to the sustainability of Project results and the existing interest to continue the CRMI. Project design, activities and interventions have generated the results, which respond to the needs of beneficiaries and address national and corporate priorities. </w:t>
      </w:r>
    </w:p>
    <w:p w14:paraId="31F6E9AF" w14:textId="77777777" w:rsidR="0005710B" w:rsidRPr="003602F6" w:rsidRDefault="0005710B" w:rsidP="0005710B">
      <w:pPr>
        <w:spacing w:before="120" w:after="120" w:line="240" w:lineRule="atLeast"/>
        <w:jc w:val="both"/>
        <w:rPr>
          <w:rFonts w:ascii="Times New Roman" w:hAnsi="Times New Roman" w:cs="Times New Roman"/>
          <w:i/>
          <w:sz w:val="24"/>
          <w:szCs w:val="24"/>
          <w:lang w:val="en-US"/>
        </w:rPr>
      </w:pPr>
      <w:r w:rsidRPr="003602F6">
        <w:rPr>
          <w:rFonts w:ascii="Times New Roman" w:hAnsi="Times New Roman" w:cs="Times New Roman"/>
          <w:sz w:val="24"/>
          <w:szCs w:val="24"/>
          <w:lang w:val="en-US"/>
        </w:rPr>
        <w:t xml:space="preserve">The evaluation considers that, in light of political, administrative and operational limitations described in Chapter 6, the Project has been largely </w:t>
      </w:r>
      <w:r w:rsidRPr="003602F6">
        <w:rPr>
          <w:rFonts w:ascii="Times New Roman" w:hAnsi="Times New Roman" w:cs="Times New Roman"/>
          <w:i/>
          <w:sz w:val="24"/>
          <w:szCs w:val="24"/>
          <w:lang w:val="en-US"/>
        </w:rPr>
        <w:t xml:space="preserve">effective. </w:t>
      </w:r>
      <w:r w:rsidRPr="003602F6">
        <w:rPr>
          <w:rFonts w:ascii="Times New Roman" w:hAnsi="Times New Roman" w:cs="Times New Roman"/>
          <w:sz w:val="24"/>
          <w:szCs w:val="24"/>
          <w:lang w:val="en-US"/>
        </w:rPr>
        <w:t xml:space="preserve">The evaluation concludes that the relevance, effectiveness and potential impact of the Project have been due to the </w:t>
      </w:r>
      <w:r w:rsidRPr="003602F6">
        <w:rPr>
          <w:rFonts w:ascii="Times New Roman" w:hAnsi="Times New Roman" w:cs="Times New Roman"/>
          <w:i/>
          <w:sz w:val="24"/>
          <w:szCs w:val="24"/>
          <w:lang w:val="en-US"/>
        </w:rPr>
        <w:t>regional</w:t>
      </w:r>
      <w:r w:rsidRPr="003602F6">
        <w:rPr>
          <w:rFonts w:ascii="Times New Roman" w:hAnsi="Times New Roman" w:cs="Times New Roman"/>
          <w:sz w:val="24"/>
          <w:szCs w:val="24"/>
          <w:lang w:val="en-US"/>
        </w:rPr>
        <w:t xml:space="preserve"> character of the Project; </w:t>
      </w:r>
      <w:r w:rsidRPr="003602F6">
        <w:rPr>
          <w:rFonts w:ascii="Times New Roman" w:hAnsi="Times New Roman" w:cs="Times New Roman"/>
          <w:i/>
          <w:sz w:val="24"/>
          <w:szCs w:val="24"/>
          <w:lang w:val="en-US"/>
        </w:rPr>
        <w:t xml:space="preserve">management arrangements </w:t>
      </w:r>
      <w:r w:rsidRPr="003602F6">
        <w:rPr>
          <w:rFonts w:ascii="Times New Roman" w:hAnsi="Times New Roman" w:cs="Times New Roman"/>
          <w:sz w:val="24"/>
          <w:szCs w:val="24"/>
          <w:lang w:val="en-US"/>
        </w:rPr>
        <w:t xml:space="preserve">that allowed the leadership and coordination of the RHLAC; the </w:t>
      </w:r>
      <w:r w:rsidRPr="003602F6">
        <w:rPr>
          <w:rFonts w:ascii="Times New Roman" w:hAnsi="Times New Roman" w:cs="Times New Roman"/>
          <w:i/>
          <w:sz w:val="24"/>
          <w:szCs w:val="24"/>
          <w:lang w:val="en-US"/>
        </w:rPr>
        <w:t xml:space="preserve">key role of UNDP Cuba </w:t>
      </w:r>
      <w:r w:rsidRPr="003602F6">
        <w:rPr>
          <w:rFonts w:ascii="Times New Roman" w:hAnsi="Times New Roman" w:cs="Times New Roman"/>
          <w:sz w:val="24"/>
          <w:szCs w:val="24"/>
          <w:lang w:val="en-US"/>
        </w:rPr>
        <w:t xml:space="preserve">in systematization of the experience, organization of the transfer process and overall methodological and technical support; strong interest and </w:t>
      </w:r>
      <w:r w:rsidRPr="003602F6">
        <w:rPr>
          <w:rFonts w:ascii="Times New Roman" w:hAnsi="Times New Roman" w:cs="Times New Roman"/>
          <w:i/>
          <w:sz w:val="24"/>
          <w:szCs w:val="24"/>
          <w:lang w:val="en-US"/>
        </w:rPr>
        <w:t xml:space="preserve">commitment of national stakeholders </w:t>
      </w:r>
      <w:r w:rsidRPr="003602F6">
        <w:rPr>
          <w:rFonts w:ascii="Times New Roman" w:hAnsi="Times New Roman" w:cs="Times New Roman"/>
          <w:sz w:val="24"/>
          <w:szCs w:val="24"/>
          <w:lang w:val="en-US"/>
        </w:rPr>
        <w:t xml:space="preserve">to adapting the RRMC model to their national contexts; and, </w:t>
      </w:r>
      <w:r w:rsidRPr="003602F6">
        <w:rPr>
          <w:rFonts w:ascii="Times New Roman" w:hAnsi="Times New Roman" w:cs="Times New Roman"/>
          <w:i/>
          <w:sz w:val="24"/>
          <w:szCs w:val="24"/>
          <w:lang w:val="en-US"/>
        </w:rPr>
        <w:t xml:space="preserve">active role of UNDP Country Offices </w:t>
      </w:r>
      <w:r w:rsidRPr="003602F6">
        <w:rPr>
          <w:rFonts w:ascii="Times New Roman" w:hAnsi="Times New Roman" w:cs="Times New Roman"/>
          <w:sz w:val="24"/>
          <w:szCs w:val="24"/>
          <w:lang w:val="en-US"/>
        </w:rPr>
        <w:t xml:space="preserve">in promoting and facilitating the experience in close coordination with the RHLAC and UNDP Cuba. </w:t>
      </w:r>
    </w:p>
    <w:p w14:paraId="31F6E9B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considers that the Project has demonstrated the </w:t>
      </w:r>
      <w:r w:rsidRPr="003602F6">
        <w:rPr>
          <w:rFonts w:ascii="Times New Roman" w:hAnsi="Times New Roman" w:cs="Times New Roman"/>
          <w:i/>
          <w:sz w:val="24"/>
          <w:szCs w:val="24"/>
          <w:lang w:val="en-US"/>
        </w:rPr>
        <w:t xml:space="preserve">importance of the regional approach to multi-country cross-disciplinary interventions </w:t>
      </w:r>
      <w:r w:rsidRPr="003602F6">
        <w:rPr>
          <w:rFonts w:ascii="Times New Roman" w:hAnsi="Times New Roman" w:cs="Times New Roman"/>
          <w:sz w:val="24"/>
          <w:szCs w:val="24"/>
          <w:lang w:val="en-US"/>
        </w:rPr>
        <w:t xml:space="preserve">of the CRMI kind and confirmed the </w:t>
      </w:r>
      <w:r w:rsidRPr="003602F6">
        <w:rPr>
          <w:rFonts w:ascii="Times New Roman" w:hAnsi="Times New Roman" w:cs="Times New Roman"/>
          <w:i/>
          <w:sz w:val="24"/>
          <w:szCs w:val="24"/>
          <w:lang w:val="en-US"/>
        </w:rPr>
        <w:t xml:space="preserve">comparative advantage </w:t>
      </w:r>
      <w:r w:rsidRPr="003602F6">
        <w:rPr>
          <w:rFonts w:ascii="Times New Roman" w:hAnsi="Times New Roman" w:cs="Times New Roman"/>
          <w:sz w:val="24"/>
          <w:szCs w:val="24"/>
          <w:lang w:val="en-US"/>
        </w:rPr>
        <w:t xml:space="preserve">of RHLAC management in close collaboration with the Country Offices. The evaluation considers that based on the experience of CRMI I, managed from Country Offices, and of the early stages of CRMI II, managed from the sub-regional center in Trinidad and Tobago, the decision to manage the Project from RHLAC was the most adequate. Moreover, the evaluation considers, that placing the Project headquarters outside the RHLAC would have impeded the implementation and may have significantly altered the Project results and benefits. </w:t>
      </w:r>
    </w:p>
    <w:p w14:paraId="31F6E9B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has been able to demonstrate the </w:t>
      </w:r>
      <w:r w:rsidRPr="003602F6">
        <w:rPr>
          <w:rFonts w:ascii="Times New Roman" w:hAnsi="Times New Roman" w:cs="Times New Roman"/>
          <w:i/>
          <w:sz w:val="24"/>
          <w:szCs w:val="24"/>
          <w:lang w:val="en-US"/>
        </w:rPr>
        <w:t xml:space="preserve">effectiveness </w:t>
      </w:r>
      <w:r w:rsidRPr="003602F6">
        <w:rPr>
          <w:rFonts w:ascii="Times New Roman" w:hAnsi="Times New Roman" w:cs="Times New Roman"/>
          <w:sz w:val="24"/>
          <w:szCs w:val="24"/>
          <w:lang w:val="en-US"/>
        </w:rPr>
        <w:t xml:space="preserve">of the synergies between the regional and national levels, which enabled the achievement of most results even in the conditions of time and resource limitations. While the CRMI I, which has been managed from the Country Offices succeeded in laying strong foundations for regional knowledge sharing, the regionally-managed CRMI II has advanced further and produced tangible products, </w:t>
      </w:r>
      <w:r w:rsidRPr="003602F6">
        <w:rPr>
          <w:rFonts w:ascii="Times New Roman" w:hAnsi="Times New Roman" w:cs="Times New Roman"/>
          <w:i/>
          <w:sz w:val="24"/>
          <w:szCs w:val="24"/>
          <w:lang w:val="en-US"/>
        </w:rPr>
        <w:t xml:space="preserve">which can effectively be converted into public goods </w:t>
      </w:r>
      <w:r w:rsidRPr="003602F6">
        <w:rPr>
          <w:rFonts w:ascii="Times New Roman" w:hAnsi="Times New Roman" w:cs="Times New Roman"/>
          <w:sz w:val="24"/>
          <w:szCs w:val="24"/>
          <w:lang w:val="en-US"/>
        </w:rPr>
        <w:t xml:space="preserve">with adequate support and follow-up. Moreover, the evaluation considers that launching the CRMI II after an almost two-year hiatus has been partly due to rigorous consultations and coordination with the Country Offices carried out from the RHLAC. The evaluation does not find it viable to have achieved </w:t>
      </w:r>
      <w:r w:rsidR="00E9292F" w:rsidRPr="003602F6">
        <w:rPr>
          <w:rFonts w:ascii="Times New Roman" w:hAnsi="Times New Roman" w:cs="Times New Roman"/>
          <w:sz w:val="24"/>
          <w:szCs w:val="24"/>
          <w:lang w:val="en-US"/>
        </w:rPr>
        <w:t xml:space="preserve">a </w:t>
      </w:r>
      <w:r w:rsidRPr="003602F6">
        <w:rPr>
          <w:rFonts w:ascii="Times New Roman" w:hAnsi="Times New Roman" w:cs="Times New Roman"/>
          <w:sz w:val="24"/>
          <w:szCs w:val="24"/>
          <w:lang w:val="en-US"/>
        </w:rPr>
        <w:t xml:space="preserve">similar level of coordination from any single Country Office in the Caribbean. </w:t>
      </w:r>
    </w:p>
    <w:p w14:paraId="31F6E9B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 xml:space="preserve">The evaluation considers that it was due to its </w:t>
      </w:r>
      <w:r w:rsidRPr="003602F6">
        <w:rPr>
          <w:rFonts w:ascii="Times New Roman" w:hAnsi="Times New Roman" w:cs="Times New Roman"/>
          <w:i/>
          <w:sz w:val="24"/>
          <w:szCs w:val="24"/>
          <w:lang w:val="en-US"/>
        </w:rPr>
        <w:t xml:space="preserve">regional character </w:t>
      </w:r>
      <w:r w:rsidRPr="003602F6">
        <w:rPr>
          <w:rFonts w:ascii="Times New Roman" w:hAnsi="Times New Roman" w:cs="Times New Roman"/>
          <w:sz w:val="24"/>
          <w:szCs w:val="24"/>
          <w:lang w:val="en-US"/>
        </w:rPr>
        <w:t>that the Project succeeded in engaging diverse national stakeholders in the beneficiary countries – the evaluation considers it highly unlikely for any single Country Office to achieve similar level of engagement of national stakeholders across the countries with linguistic barriers and distinct social and political settings; moreover, the evaluation considers that RHLAC has been best positioned to ensure impartiality and neutrality in implementation.</w:t>
      </w:r>
    </w:p>
    <w:p w14:paraId="31F6E9B3"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considers that the success of the </w:t>
      </w:r>
      <w:r w:rsidRPr="003602F6">
        <w:rPr>
          <w:rFonts w:ascii="Times New Roman" w:hAnsi="Times New Roman" w:cs="Times New Roman"/>
          <w:i/>
          <w:sz w:val="24"/>
          <w:szCs w:val="24"/>
          <w:lang w:val="en-US"/>
        </w:rPr>
        <w:t xml:space="preserve">South-South Cooperation mechanism </w:t>
      </w:r>
      <w:r w:rsidRPr="003602F6">
        <w:rPr>
          <w:rFonts w:ascii="Times New Roman" w:hAnsi="Times New Roman" w:cs="Times New Roman"/>
          <w:sz w:val="24"/>
          <w:szCs w:val="24"/>
          <w:lang w:val="en-US"/>
        </w:rPr>
        <w:t>implemented by the Project was largely attributable to the regional nature of the CRMI, which supported the transformation of the Cuban experience into an exportable SSC model and facilitated the entire transfer process; the RHLAC has a particular advantage and positioning for strengthening partnership with CDEMA and leveraging CRMI mechanism to draw CDEMA closer to other geographic jurisdictions of the Caribbean, especially Cuba.</w:t>
      </w:r>
    </w:p>
    <w:p w14:paraId="31F6E9B4"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concludes that the Project has been </w:t>
      </w:r>
      <w:r w:rsidRPr="003602F6">
        <w:rPr>
          <w:rFonts w:ascii="Times New Roman" w:hAnsi="Times New Roman" w:cs="Times New Roman"/>
          <w:i/>
          <w:sz w:val="24"/>
          <w:szCs w:val="24"/>
          <w:lang w:val="en-US"/>
        </w:rPr>
        <w:t>effective</w:t>
      </w:r>
      <w:r w:rsidRPr="003602F6">
        <w:rPr>
          <w:rFonts w:ascii="Times New Roman" w:hAnsi="Times New Roman" w:cs="Times New Roman"/>
          <w:sz w:val="24"/>
          <w:szCs w:val="24"/>
          <w:lang w:val="en-US"/>
        </w:rPr>
        <w:t xml:space="preserve"> in fostering collaboration with national stakeholders, establishing partnerships with national and regional disaster management authorities in the Caribbean and working in close coordination with the UNDP COs and counterparts to ensure political engagement and buy-in. The Project has contributed to strengthening linkages between local and national authorities in select countries and has identified the importance of decentralized decision-making and planning of disaster risk reduction interventions. The Project has been instrumental in fomenting partnership with CDEMA management and has identified gender mainstreaming and post-disaster recovery capacities as entry points for further collaboration and partnership. </w:t>
      </w:r>
    </w:p>
    <w:p w14:paraId="31F6E9B5"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Building on the foundations laid by the CRMI I, the Project has introduced </w:t>
      </w:r>
      <w:r w:rsidR="00146AD3" w:rsidRPr="003602F6">
        <w:rPr>
          <w:rFonts w:ascii="Times New Roman" w:hAnsi="Times New Roman" w:cs="Times New Roman"/>
          <w:sz w:val="24"/>
          <w:szCs w:val="24"/>
          <w:lang w:val="en-US"/>
        </w:rPr>
        <w:t>an</w:t>
      </w:r>
      <w:r w:rsidRPr="003602F6">
        <w:rPr>
          <w:rFonts w:ascii="Times New Roman" w:hAnsi="Times New Roman" w:cs="Times New Roman"/>
          <w:i/>
          <w:sz w:val="24"/>
          <w:szCs w:val="24"/>
          <w:lang w:val="en-US"/>
        </w:rPr>
        <w:t xml:space="preserve">innovative modality </w:t>
      </w:r>
      <w:r w:rsidRPr="003602F6">
        <w:rPr>
          <w:rFonts w:ascii="Times New Roman" w:hAnsi="Times New Roman" w:cs="Times New Roman"/>
          <w:sz w:val="24"/>
          <w:szCs w:val="24"/>
          <w:lang w:val="en-US"/>
        </w:rPr>
        <w:t>of experience transfer through South-South Cooperation and has fostered generation and sharing of knowledge and skills among the beneficiary countries. Successful methodologies and practices generated by the Project and successfully implemented and systematized in Cuba are expected to serve for further replication and improving capacities for comprehensive disaster risk management in the Caribbean and beyond. The SSC mechanisms used to promote the Caribbean experience in the Pacific region have set the foundations for inter-regional cooperation and partnerships</w:t>
      </w:r>
      <w:r w:rsidR="005115BD" w:rsidRPr="003602F6">
        <w:rPr>
          <w:rFonts w:ascii="Times New Roman" w:hAnsi="Times New Roman" w:cs="Times New Roman"/>
          <w:sz w:val="24"/>
          <w:szCs w:val="24"/>
          <w:lang w:val="en-US"/>
        </w:rPr>
        <w:t>, resulting in a new South-South Cooperation Pacific-Caribbean Phase II Project</w:t>
      </w:r>
      <w:r w:rsidRPr="003602F6">
        <w:rPr>
          <w:rFonts w:ascii="Times New Roman" w:hAnsi="Times New Roman" w:cs="Times New Roman"/>
          <w:sz w:val="24"/>
          <w:szCs w:val="24"/>
          <w:lang w:val="en-US"/>
        </w:rPr>
        <w:t>.</w:t>
      </w:r>
    </w:p>
    <w:p w14:paraId="31F6E9B6"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has been instrumental in articulating and facilitating the South-South Cooperation process among different linguistic groups of the Caribbean and in bringing the Cuban experience to other countries in the region, most importantly to the English-speaking Caribbean. UNDP has been considered an important vehicle for transferring knowledge and know-how and building </w:t>
      </w:r>
      <w:r w:rsidRPr="003602F6">
        <w:rPr>
          <w:rFonts w:ascii="Times New Roman" w:hAnsi="Times New Roman" w:cs="Times New Roman"/>
          <w:sz w:val="24"/>
          <w:szCs w:val="24"/>
          <w:lang w:val="en-US"/>
        </w:rPr>
        <w:lastRenderedPageBreak/>
        <w:t xml:space="preserve">bridges between countries with different cultural and ethno-linguistic settings. The Project has been also able to balance the academic and practical aspects of the Cuban model and link the technical experts with decision-makers, engaging them in collaboration for better understanding and implementation of the experience. A particularly valued strength of the Project was its consultative and participatory nature, which allowed the countries articulate their demand and be the drivers of the experience transfer process. </w:t>
      </w:r>
    </w:p>
    <w:p w14:paraId="31F6E9B7"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considers that institutional arrangements and </w:t>
      </w:r>
      <w:r w:rsidRPr="003602F6">
        <w:rPr>
          <w:rFonts w:ascii="Times New Roman" w:hAnsi="Times New Roman" w:cs="Times New Roman"/>
          <w:i/>
          <w:sz w:val="24"/>
          <w:szCs w:val="24"/>
          <w:lang w:val="en-US"/>
        </w:rPr>
        <w:t xml:space="preserve">coordination with the national authorities </w:t>
      </w:r>
      <w:r w:rsidRPr="003602F6">
        <w:rPr>
          <w:rFonts w:ascii="Times New Roman" w:hAnsi="Times New Roman" w:cs="Times New Roman"/>
          <w:sz w:val="24"/>
          <w:szCs w:val="24"/>
          <w:lang w:val="en-US"/>
        </w:rPr>
        <w:t>have been largely adequate and successful. By working with the decision-makers and engaging them in the training sessions and visits, the Project has helped anchor local level interventions with policy work carried out by the national governmental institutions and explore</w:t>
      </w:r>
      <w:r w:rsidR="00146AD3" w:rsidRPr="003602F6">
        <w:rPr>
          <w:rFonts w:ascii="Times New Roman" w:hAnsi="Times New Roman" w:cs="Times New Roman"/>
          <w:sz w:val="24"/>
          <w:szCs w:val="24"/>
          <w:lang w:val="en-US"/>
        </w:rPr>
        <w:t>d</w:t>
      </w:r>
      <w:r w:rsidRPr="003602F6">
        <w:rPr>
          <w:rFonts w:ascii="Times New Roman" w:hAnsi="Times New Roman" w:cs="Times New Roman"/>
          <w:sz w:val="24"/>
          <w:szCs w:val="24"/>
          <w:lang w:val="en-US"/>
        </w:rPr>
        <w:t xml:space="preserve"> potential niches for future</w:t>
      </w:r>
      <w:r w:rsidR="003C2DA4" w:rsidRPr="003602F6">
        <w:rPr>
          <w:rFonts w:ascii="Times New Roman" w:hAnsi="Times New Roman" w:cs="Times New Roman"/>
          <w:sz w:val="24"/>
          <w:szCs w:val="24"/>
          <w:lang w:val="en-US"/>
        </w:rPr>
        <w:t xml:space="preserve"> interventions. The c</w:t>
      </w:r>
      <w:r w:rsidRPr="003602F6">
        <w:rPr>
          <w:rFonts w:ascii="Times New Roman" w:hAnsi="Times New Roman" w:cs="Times New Roman"/>
          <w:sz w:val="24"/>
          <w:szCs w:val="24"/>
          <w:lang w:val="en-US"/>
        </w:rPr>
        <w:t xml:space="preserve">ommitment of local and national authorities and communities has been seen as instrumental for strengthening the links with the national disaster management institutions and has contributed to the buy-in among the government officials. </w:t>
      </w:r>
    </w:p>
    <w:p w14:paraId="31F6E9B8"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Despite the identified lack of engagement of senior managers in some Country Offices, the evaluation considers the </w:t>
      </w:r>
      <w:r w:rsidRPr="003602F6">
        <w:rPr>
          <w:rFonts w:ascii="Times New Roman" w:hAnsi="Times New Roman" w:cs="Times New Roman"/>
          <w:i/>
          <w:sz w:val="24"/>
          <w:szCs w:val="24"/>
          <w:lang w:val="en-US"/>
        </w:rPr>
        <w:t xml:space="preserve">collaboration and coordination with the COs </w:t>
      </w:r>
      <w:r w:rsidR="003C2DA4" w:rsidRPr="003602F6">
        <w:rPr>
          <w:rFonts w:ascii="Times New Roman" w:hAnsi="Times New Roman" w:cs="Times New Roman"/>
          <w:sz w:val="24"/>
          <w:szCs w:val="24"/>
          <w:lang w:val="en-US"/>
        </w:rPr>
        <w:t>have</w:t>
      </w:r>
      <w:r w:rsidRPr="003602F6">
        <w:rPr>
          <w:rFonts w:ascii="Times New Roman" w:hAnsi="Times New Roman" w:cs="Times New Roman"/>
          <w:sz w:val="24"/>
          <w:szCs w:val="24"/>
          <w:lang w:val="en-US"/>
        </w:rPr>
        <w:t xml:space="preserve"> been highly successful and productive. The evaluation considers that the DRR Focal Points in UNDP Country Offices have been instrumental for national-level implementation, engagement of key national and local stakeholders, ensuring the buy-in and ownership of national entities and laying basis for long-term sustainability.</w:t>
      </w:r>
    </w:p>
    <w:p w14:paraId="31F6E9B9"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Project has helped open doors for </w:t>
      </w:r>
      <w:r w:rsidRPr="003602F6">
        <w:rPr>
          <w:rFonts w:ascii="Times New Roman" w:hAnsi="Times New Roman" w:cs="Times New Roman"/>
          <w:i/>
          <w:sz w:val="24"/>
          <w:szCs w:val="24"/>
          <w:lang w:val="en-US"/>
        </w:rPr>
        <w:t>closer regional cooperation among the English and Spanish-speaking Caribbean States</w:t>
      </w:r>
      <w:r w:rsidRPr="003602F6">
        <w:rPr>
          <w:rFonts w:ascii="Times New Roman" w:hAnsi="Times New Roman" w:cs="Times New Roman"/>
          <w:sz w:val="24"/>
          <w:szCs w:val="24"/>
          <w:lang w:val="en-US"/>
        </w:rPr>
        <w:t xml:space="preserve"> and has identified niches where UNDP has comparative advantages to provide expertise and coordination (See Chapter 9. Recommendations). While UNDP presence and positioning in the participating countries has always been quite strong, the Project has allowed consolidating the </w:t>
      </w:r>
      <w:r w:rsidRPr="003602F6">
        <w:rPr>
          <w:rFonts w:ascii="Times New Roman" w:hAnsi="Times New Roman" w:cs="Times New Roman"/>
          <w:i/>
          <w:sz w:val="24"/>
          <w:szCs w:val="24"/>
          <w:lang w:val="en-US"/>
        </w:rPr>
        <w:t xml:space="preserve">regional dimension </w:t>
      </w:r>
      <w:r w:rsidRPr="003602F6">
        <w:rPr>
          <w:rFonts w:ascii="Times New Roman" w:hAnsi="Times New Roman" w:cs="Times New Roman"/>
          <w:sz w:val="24"/>
          <w:szCs w:val="24"/>
          <w:lang w:val="en-US"/>
        </w:rPr>
        <w:t xml:space="preserve">of UNDP work and demonstrated the advantages of the regional approach to national and local challenges. </w:t>
      </w:r>
    </w:p>
    <w:p w14:paraId="31F6E9BA"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concludes that in the conditions of significant funding and time constraints, the Project has demonstrated adequate and highly </w:t>
      </w:r>
      <w:r w:rsidRPr="003602F6">
        <w:rPr>
          <w:rFonts w:ascii="Times New Roman" w:hAnsi="Times New Roman" w:cs="Times New Roman"/>
          <w:i/>
          <w:sz w:val="24"/>
          <w:szCs w:val="24"/>
          <w:lang w:val="en-US"/>
        </w:rPr>
        <w:t>efficient</w:t>
      </w:r>
      <w:r w:rsidRPr="003602F6">
        <w:rPr>
          <w:rFonts w:ascii="Times New Roman" w:hAnsi="Times New Roman" w:cs="Times New Roman"/>
          <w:sz w:val="24"/>
          <w:szCs w:val="24"/>
          <w:lang w:val="en-US"/>
        </w:rPr>
        <w:t xml:space="preserve"> use of limited financial and human resources, converting the available resources into results. The Project has succeeded in achieving the majority of planned results by adjusting the objectives and activities to the existing resources and amending the initial targets and indicators to more realistic estimates of the expected results. The Project has successfully leveraged support and commitment of national counterparts and UNDP Country Offices, which provided necessary backstopping and coordination of Project activities in beneficiary countries and contributed own resources as a demonstration of ownership </w:t>
      </w:r>
      <w:r w:rsidRPr="003602F6">
        <w:rPr>
          <w:rFonts w:ascii="Times New Roman" w:hAnsi="Times New Roman" w:cs="Times New Roman"/>
          <w:sz w:val="24"/>
          <w:szCs w:val="24"/>
          <w:lang w:val="en-US"/>
        </w:rPr>
        <w:lastRenderedPageBreak/>
        <w:t>and commitment. Absence of financial and human resources in the field has been compensated by the dedication, enthusiasm and hard work of the Project coordinator, national stakeholders, DRR focal points in Country Offices and in particular in UNDP Cuba, which had contributed significantly to Project efficiency by absorbing a large share of systematization costs.</w:t>
      </w:r>
    </w:p>
    <w:p w14:paraId="31F6E9BB"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considers that the Project has correctly chosen to </w:t>
      </w:r>
      <w:r w:rsidRPr="003602F6">
        <w:rPr>
          <w:rFonts w:ascii="Times New Roman" w:hAnsi="Times New Roman" w:cs="Times New Roman"/>
          <w:i/>
          <w:sz w:val="24"/>
          <w:szCs w:val="24"/>
          <w:lang w:val="en-US"/>
        </w:rPr>
        <w:t xml:space="preserve">concentrate on a few strategic interventions </w:t>
      </w:r>
      <w:r w:rsidRPr="003602F6">
        <w:rPr>
          <w:rFonts w:ascii="Times New Roman" w:hAnsi="Times New Roman" w:cs="Times New Roman"/>
          <w:sz w:val="24"/>
          <w:szCs w:val="24"/>
          <w:lang w:val="en-US"/>
        </w:rPr>
        <w:t xml:space="preserve">that are most likely to have </w:t>
      </w:r>
      <w:r w:rsidR="003C2DA4" w:rsidRPr="003602F6">
        <w:rPr>
          <w:rFonts w:ascii="Times New Roman" w:hAnsi="Times New Roman" w:cs="Times New Roman"/>
          <w:sz w:val="24"/>
          <w:szCs w:val="24"/>
          <w:lang w:val="en-US"/>
        </w:rPr>
        <w:t xml:space="preserve">an </w:t>
      </w:r>
      <w:r w:rsidRPr="003602F6">
        <w:rPr>
          <w:rFonts w:ascii="Times New Roman" w:hAnsi="Times New Roman" w:cs="Times New Roman"/>
          <w:sz w:val="24"/>
          <w:szCs w:val="24"/>
          <w:lang w:val="en-US"/>
        </w:rPr>
        <w:t>impact at national and regional levels, thus maximizing the benefits of limited resources. In those cases where the Project has not been able to make significant advancements (climate change adaptation, risk and vulnerability studies) or has had limited scope (PDNA), it has managed to identify lessons and potential points of entry for future interventions (see Chapter 9. Recommendations). The Project has helped stakeholders learn important lessons and has contributed to putting on the national and local agenda of a series of institutional challenges and priorities, such as data collection and sharing, decentralization of decision-making, linkages with vulnerability and risk, focus on comprehensive risk management, mainstreaming gender and disaster risks, among others.</w:t>
      </w:r>
    </w:p>
    <w:p w14:paraId="31F6E9B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considers that the </w:t>
      </w:r>
      <w:r w:rsidRPr="003602F6">
        <w:rPr>
          <w:rFonts w:ascii="Times New Roman" w:hAnsi="Times New Roman" w:cs="Times New Roman"/>
          <w:i/>
          <w:sz w:val="24"/>
          <w:szCs w:val="24"/>
          <w:lang w:val="en-US"/>
        </w:rPr>
        <w:t>sustainability</w:t>
      </w:r>
      <w:r w:rsidRPr="003602F6">
        <w:rPr>
          <w:rFonts w:ascii="Times New Roman" w:hAnsi="Times New Roman" w:cs="Times New Roman"/>
          <w:sz w:val="24"/>
          <w:szCs w:val="24"/>
          <w:lang w:val="en-US"/>
        </w:rPr>
        <w:t xml:space="preserve"> concept of the Project </w:t>
      </w:r>
      <w:r w:rsidR="00A72651" w:rsidRPr="003602F6">
        <w:rPr>
          <w:rFonts w:ascii="Times New Roman" w:hAnsi="Times New Roman" w:cs="Times New Roman"/>
          <w:sz w:val="24"/>
          <w:szCs w:val="24"/>
          <w:lang w:val="en-US"/>
        </w:rPr>
        <w:t>was</w:t>
      </w:r>
      <w:r w:rsidR="00ED42C3" w:rsidRPr="003602F6">
        <w:rPr>
          <w:rFonts w:ascii="Times New Roman" w:hAnsi="Times New Roman" w:cs="Times New Roman"/>
          <w:sz w:val="24"/>
          <w:szCs w:val="24"/>
          <w:lang w:val="en-US"/>
        </w:rPr>
        <w:t xml:space="preserve"> not</w:t>
      </w:r>
      <w:r w:rsidRPr="003602F6">
        <w:rPr>
          <w:rFonts w:ascii="Times New Roman" w:hAnsi="Times New Roman" w:cs="Times New Roman"/>
          <w:sz w:val="24"/>
          <w:szCs w:val="24"/>
          <w:lang w:val="en-US"/>
        </w:rPr>
        <w:t xml:space="preserve"> properly thought through at the inception, partly due to the shortage of time and the pilot nature of the Project. However, the evaluation concludes, that with a proper follow-up and support the Project results have high prospects of sustainability. Seeds planted by the Project have a </w:t>
      </w:r>
      <w:r w:rsidRPr="003602F6">
        <w:rPr>
          <w:rFonts w:ascii="Times New Roman" w:hAnsi="Times New Roman" w:cs="Times New Roman"/>
          <w:i/>
          <w:sz w:val="24"/>
          <w:szCs w:val="24"/>
          <w:lang w:val="en-US"/>
        </w:rPr>
        <w:t xml:space="preserve">significant potential for long-term impact </w:t>
      </w:r>
      <w:r w:rsidRPr="003602F6">
        <w:rPr>
          <w:rFonts w:ascii="Times New Roman" w:hAnsi="Times New Roman" w:cs="Times New Roman"/>
          <w:sz w:val="24"/>
          <w:szCs w:val="24"/>
          <w:lang w:val="en-US"/>
        </w:rPr>
        <w:t xml:space="preserve">provided there is </w:t>
      </w:r>
      <w:r w:rsidR="00ED19C5" w:rsidRPr="003602F6">
        <w:rPr>
          <w:rFonts w:ascii="Times New Roman" w:hAnsi="Times New Roman" w:cs="Times New Roman"/>
          <w:sz w:val="24"/>
          <w:szCs w:val="24"/>
          <w:lang w:val="en-US"/>
        </w:rPr>
        <w:t xml:space="preserve">a </w:t>
      </w:r>
      <w:r w:rsidRPr="003602F6">
        <w:rPr>
          <w:rFonts w:ascii="Times New Roman" w:hAnsi="Times New Roman" w:cs="Times New Roman"/>
          <w:sz w:val="24"/>
          <w:szCs w:val="24"/>
          <w:lang w:val="en-US"/>
        </w:rPr>
        <w:t xml:space="preserve">further consolidation and institutionalization of the processes and products, continuous ex-post monitoring of the results and further systematization and dissemination of the knowledge. The commitment of local authorities and communities has been instrumental for strengthening the links with the national disaster management institutions and has contributed to the buy-in among the government officials. </w:t>
      </w:r>
    </w:p>
    <w:p w14:paraId="31F6E9BD"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key to CRMI sustainability lies in the </w:t>
      </w:r>
      <w:r w:rsidRPr="003602F6">
        <w:rPr>
          <w:rFonts w:ascii="Times New Roman" w:hAnsi="Times New Roman" w:cs="Times New Roman"/>
          <w:i/>
          <w:sz w:val="24"/>
          <w:szCs w:val="24"/>
          <w:lang w:val="en-US"/>
        </w:rPr>
        <w:t xml:space="preserve">South-South Cooperation </w:t>
      </w:r>
      <w:r w:rsidRPr="003602F6">
        <w:rPr>
          <w:rFonts w:ascii="Times New Roman" w:hAnsi="Times New Roman" w:cs="Times New Roman"/>
          <w:sz w:val="24"/>
          <w:szCs w:val="24"/>
          <w:lang w:val="en-US"/>
        </w:rPr>
        <w:t xml:space="preserve">mechanism successfully piloted by the Project. </w:t>
      </w:r>
      <w:bookmarkStart w:id="89" w:name="_Toc291399542"/>
      <w:bookmarkStart w:id="90" w:name="_Toc291400012"/>
      <w:bookmarkStart w:id="91" w:name="_Toc291750351"/>
      <w:bookmarkStart w:id="92" w:name="_Toc291758349"/>
      <w:bookmarkStart w:id="93" w:name="_Toc291763965"/>
      <w:bookmarkStart w:id="94" w:name="_Toc291764169"/>
      <w:r w:rsidRPr="003602F6">
        <w:rPr>
          <w:rFonts w:ascii="Times New Roman" w:hAnsi="Times New Roman" w:cs="Times New Roman"/>
          <w:sz w:val="24"/>
          <w:szCs w:val="24"/>
          <w:lang w:val="en-US"/>
        </w:rPr>
        <w:t xml:space="preserve">The evaluation considers that through the CRMI, UNDP has encountered a very tangible way of operationalizing SSC in the region and has succeeded in constructing an entire SSC process with all essential components - starting from the identification of an experience for transfer, development of a conceptual framework, construction of methodology, identification and engagement of stakeholders, development of knowledge products, installation of capacities and infrastructure, development of operating procedures and sustainability guidelines. Pending the approval of a corporate strategy on South-South Cooperation, the Project has helped to embody what SSC really means – influencing decision-makers through knowledge exchange between communities and governments, taking advantage of similarities and differences and learning from each-others’ lessons. The Project has avoided the trap of becoming a programmatic </w:t>
      </w:r>
      <w:r w:rsidRPr="003602F6">
        <w:rPr>
          <w:rFonts w:ascii="Times New Roman" w:hAnsi="Times New Roman" w:cs="Times New Roman"/>
          <w:sz w:val="24"/>
          <w:szCs w:val="24"/>
          <w:lang w:val="en-US"/>
        </w:rPr>
        <w:lastRenderedPageBreak/>
        <w:t xml:space="preserve">framework for a series of expensive “study tours” and trainings and has created a successful precedent of a largely complete transfer of experience. The Project has succeeded in articulating different elements of the experience transfer process in a coherent, comprehensive package that can serve as a blueprint for other South-South Cooperation endeavors in disaster risk reduction and in other thematic areas. The evaluation believes, that as a direct result of the Project, UNDP now counts with a </w:t>
      </w:r>
      <w:r w:rsidRPr="003602F6">
        <w:rPr>
          <w:rFonts w:ascii="Times New Roman" w:hAnsi="Times New Roman" w:cs="Times New Roman"/>
          <w:i/>
          <w:sz w:val="24"/>
          <w:szCs w:val="24"/>
          <w:lang w:val="en-US"/>
        </w:rPr>
        <w:t>toolkit</w:t>
      </w:r>
      <w:r w:rsidRPr="003602F6">
        <w:rPr>
          <w:rFonts w:ascii="Times New Roman" w:hAnsi="Times New Roman" w:cs="Times New Roman"/>
          <w:sz w:val="24"/>
          <w:szCs w:val="24"/>
          <w:lang w:val="en-US"/>
        </w:rPr>
        <w:t xml:space="preserve"> that can be further refined and promoted as a flagship UNDP product for Latin America and the Caribbean and other regions.</w:t>
      </w:r>
      <w:bookmarkEnd w:id="89"/>
      <w:bookmarkEnd w:id="90"/>
      <w:bookmarkEnd w:id="91"/>
      <w:bookmarkEnd w:id="92"/>
      <w:bookmarkEnd w:id="93"/>
      <w:bookmarkEnd w:id="94"/>
    </w:p>
    <w:p w14:paraId="31F6E9B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An essential component of the SSC mechanism is </w:t>
      </w:r>
      <w:r w:rsidRPr="003602F6">
        <w:rPr>
          <w:rFonts w:ascii="Times New Roman" w:hAnsi="Times New Roman" w:cs="Times New Roman"/>
          <w:i/>
          <w:sz w:val="24"/>
          <w:szCs w:val="24"/>
          <w:lang w:val="en-US"/>
        </w:rPr>
        <w:t>the RRMC model</w:t>
      </w:r>
      <w:r w:rsidRPr="003602F6">
        <w:rPr>
          <w:rFonts w:ascii="Times New Roman" w:hAnsi="Times New Roman" w:cs="Times New Roman"/>
          <w:sz w:val="24"/>
          <w:szCs w:val="24"/>
          <w:lang w:val="en-US"/>
        </w:rPr>
        <w:t xml:space="preserve">, which, to the best of the evaluator’s knowledge, is first of its kind in the western hemisphere. While the RRMC’s were created and implemented solely by the Cuban Government and people, UNDP support was crucial for transforming the experience into a model, development of conceptual and methodological framework and structure, systematizing the processes and tools and making it transferable. With </w:t>
      </w:r>
      <w:r w:rsidR="00BD2690"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UNDP support the model has been transferred to five countries, has generated interest in at least three more countries and has a potential to be adapted and replicated in countries and communities with different socio-economic situations, political settings and disaster risk profiles. The strength of the model is in its multidisciplinary, multi</w:t>
      </w:r>
      <w:r w:rsidR="00A72651"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sectoral and evidence-based nature, solid scientific base for policy-making, territorial approach and decentralized decision making, continuous monitoring and modernization, strong preventive focus, strong linkages with sustainable development and overall comprehensive approach to disaster risk management, which aims at reducing vulnerability and increasing resilience. While the model owes its success in Cuba to specific political and governance context and strong support from the Government and society, it is flexible enough to be adapted to varied settings in the Caribbean and beyond and can be transferred as a package or by components. </w:t>
      </w:r>
    </w:p>
    <w:p w14:paraId="31F6E9BF"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Another key to CRMI sustainability is the wealth of </w:t>
      </w:r>
      <w:r w:rsidRPr="003602F6">
        <w:rPr>
          <w:rFonts w:ascii="Times New Roman" w:hAnsi="Times New Roman" w:cs="Times New Roman"/>
          <w:i/>
          <w:sz w:val="24"/>
          <w:szCs w:val="24"/>
          <w:lang w:val="en-US"/>
        </w:rPr>
        <w:t>knowledge in the area of disaster risk management</w:t>
      </w:r>
      <w:r w:rsidRPr="003602F6">
        <w:rPr>
          <w:rFonts w:ascii="Times New Roman" w:hAnsi="Times New Roman" w:cs="Times New Roman"/>
          <w:sz w:val="24"/>
          <w:szCs w:val="24"/>
          <w:lang w:val="en-US"/>
        </w:rPr>
        <w:t xml:space="preserve"> generated and processed by the Project. Systematized case studies, methodologies and tools will be at the disposal of UNDP and its stakeholders in the region and can be exported beyond the Caribbean. Apart from establishing and strengthening capacities in local and national institutions and communities, these products can help identify capacity and knowledge gaps and institutional deficiencies as well as assets to build on and to replicate. The Project has generated valuable lessons that should serve both national/local and corporate stakeholders in articulating and honing future interventions in the area of Disaster Risk Management. </w:t>
      </w:r>
    </w:p>
    <w:p w14:paraId="31F6E9C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considers that despite the overall success of the RRMC transfer a number of actions during the planning and implementation could have improved the effectiveness of the intervention and increased the probability of its sustainability. Thus, the Project would have </w:t>
      </w:r>
      <w:r w:rsidRPr="003602F6">
        <w:rPr>
          <w:rFonts w:ascii="Times New Roman" w:hAnsi="Times New Roman" w:cs="Times New Roman"/>
          <w:sz w:val="24"/>
          <w:szCs w:val="24"/>
          <w:lang w:val="en-US"/>
        </w:rPr>
        <w:lastRenderedPageBreak/>
        <w:t xml:space="preserve">benefited from an </w:t>
      </w:r>
      <w:r w:rsidRPr="003602F6">
        <w:rPr>
          <w:rFonts w:ascii="Times New Roman" w:hAnsi="Times New Roman" w:cs="Times New Roman"/>
          <w:i/>
          <w:sz w:val="24"/>
          <w:szCs w:val="24"/>
          <w:lang w:val="en-US"/>
        </w:rPr>
        <w:t>initial assessment of the capacities</w:t>
      </w:r>
      <w:r w:rsidRPr="003602F6">
        <w:rPr>
          <w:rFonts w:ascii="Times New Roman" w:hAnsi="Times New Roman" w:cs="Times New Roman"/>
          <w:sz w:val="24"/>
          <w:szCs w:val="24"/>
          <w:lang w:val="en-US"/>
        </w:rPr>
        <w:t xml:space="preserve"> of the recipient institutions, which would have allowed better matching of the transferred experience with the recipient context. While the self-assessment approach is valuable for stimulating self-analysis and commitment of the beneficiaries, it may have missed important criteria of selection, related to the capacity of the local communities, availability of resources and existence of an enabling environment in the form of legislation, institutional structures and political will, distance of the community and availability of regular and low-cost transportation, etc.</w:t>
      </w:r>
    </w:p>
    <w:p w14:paraId="31F6E9C1" w14:textId="77777777" w:rsidR="0005710B" w:rsidRPr="003602F6" w:rsidRDefault="0005710B" w:rsidP="0005710B">
      <w:pPr>
        <w:widowControl w:val="0"/>
        <w:autoSpaceDE w:val="0"/>
        <w:autoSpaceDN w:val="0"/>
        <w:adjustRightInd w:val="0"/>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Likewise, the Project would have benefitted from the </w:t>
      </w:r>
      <w:r w:rsidRPr="003602F6">
        <w:rPr>
          <w:rFonts w:ascii="Times New Roman" w:hAnsi="Times New Roman" w:cs="Times New Roman"/>
          <w:i/>
          <w:sz w:val="24"/>
          <w:szCs w:val="24"/>
          <w:lang w:val="en-US"/>
        </w:rPr>
        <w:t xml:space="preserve">initial costing </w:t>
      </w:r>
      <w:r w:rsidRPr="003602F6">
        <w:rPr>
          <w:rFonts w:ascii="Times New Roman" w:hAnsi="Times New Roman" w:cs="Times New Roman"/>
          <w:sz w:val="24"/>
          <w:szCs w:val="24"/>
          <w:lang w:val="en-US"/>
        </w:rPr>
        <w:t xml:space="preserve">of RRMC establishment, based on the actual needs and costs. The Project would also have benefitted from an </w:t>
      </w:r>
      <w:r w:rsidRPr="003602F6">
        <w:rPr>
          <w:rFonts w:ascii="Times New Roman" w:hAnsi="Times New Roman" w:cs="Times New Roman"/>
          <w:i/>
          <w:sz w:val="24"/>
          <w:szCs w:val="24"/>
          <w:lang w:val="en-US"/>
        </w:rPr>
        <w:t xml:space="preserve">initial preparatory period </w:t>
      </w:r>
      <w:r w:rsidRPr="003602F6">
        <w:rPr>
          <w:rFonts w:ascii="Times New Roman" w:hAnsi="Times New Roman" w:cs="Times New Roman"/>
          <w:sz w:val="24"/>
          <w:szCs w:val="24"/>
          <w:lang w:val="en-US"/>
        </w:rPr>
        <w:t xml:space="preserve">of 1-3 months for putting together Project infrastructure, recruitment and procurement. This preparatory period would have ideally included a brief introduction of personnel and counterparts to UNDP’s administrative and operational procedures and would have permitted more efficient use of time and resources. </w:t>
      </w:r>
    </w:p>
    <w:p w14:paraId="31F6E9C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considers that the </w:t>
      </w:r>
      <w:r w:rsidRPr="003602F6">
        <w:rPr>
          <w:rFonts w:ascii="Times New Roman" w:hAnsi="Times New Roman" w:cs="Times New Roman"/>
          <w:i/>
          <w:sz w:val="24"/>
          <w:szCs w:val="24"/>
          <w:lang w:val="en-US"/>
        </w:rPr>
        <w:t>gender mainstreaming</w:t>
      </w:r>
      <w:r w:rsidRPr="003602F6">
        <w:rPr>
          <w:rFonts w:ascii="Times New Roman" w:hAnsi="Times New Roman" w:cs="Times New Roman"/>
          <w:sz w:val="24"/>
          <w:szCs w:val="24"/>
          <w:lang w:val="en-US"/>
        </w:rPr>
        <w:t xml:space="preserve"> component was less successful given its limited scope, general time constraints and awareness gaps identified in Chapter 6. The evaluation considers that despite the quality of the contents, basic gender training modules included in the RRMC model and gender workshops were not sufficient for addressing important gender awareness gaps. The evaluation believes that a more comprehensive and in-depth interventions were required to increase the awareness about and strengthen institutional frameworks for </w:t>
      </w:r>
      <w:r w:rsidRPr="003602F6">
        <w:rPr>
          <w:rFonts w:ascii="Times New Roman" w:hAnsi="Times New Roman" w:cs="Times New Roman"/>
          <w:i/>
          <w:sz w:val="24"/>
          <w:szCs w:val="24"/>
          <w:lang w:val="en-US"/>
        </w:rPr>
        <w:t xml:space="preserve">mainstreaming gender and DRR. </w:t>
      </w:r>
      <w:r w:rsidRPr="003602F6">
        <w:rPr>
          <w:rFonts w:ascii="Times New Roman" w:hAnsi="Times New Roman" w:cs="Times New Roman"/>
          <w:sz w:val="24"/>
          <w:szCs w:val="24"/>
          <w:lang w:val="en-US"/>
        </w:rPr>
        <w:t xml:space="preserve">However,despite the relatively limited success of the gender component described in Chapter 6, it has helped identify awareness and capacity gaps and has laid </w:t>
      </w:r>
      <w:r w:rsidR="00D22806"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basis for potential interventions aimed at national and regional levels.</w:t>
      </w:r>
    </w:p>
    <w:p w14:paraId="31F6E9C3"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The evaluation considers that the PDNA roll</w:t>
      </w:r>
      <w:r w:rsidR="00182CBC"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out has not been properly communicated at the regional level resulting in a relatively low perception of its relevance by the regional stakeholders. The relatively limited scale of PDNA-related activities of the Project and time/resource limi</w:t>
      </w:r>
      <w:r w:rsidR="00B80F0F">
        <w:rPr>
          <w:rFonts w:ascii="Times New Roman" w:hAnsi="Times New Roman" w:cs="Times New Roman"/>
          <w:sz w:val="24"/>
          <w:szCs w:val="24"/>
          <w:lang w:val="en-US"/>
        </w:rPr>
        <w:t xml:space="preserve">tations did not permit proper capturing of </w:t>
      </w:r>
      <w:r w:rsidRPr="003602F6">
        <w:rPr>
          <w:rFonts w:ascii="Times New Roman" w:hAnsi="Times New Roman" w:cs="Times New Roman"/>
          <w:sz w:val="24"/>
          <w:szCs w:val="24"/>
          <w:lang w:val="en-US"/>
        </w:rPr>
        <w:t>the advantages of the PDNA methodology and align them with</w:t>
      </w:r>
      <w:r w:rsidR="00D22806" w:rsidRPr="003602F6">
        <w:rPr>
          <w:rFonts w:ascii="Times New Roman" w:hAnsi="Times New Roman" w:cs="Times New Roman"/>
          <w:sz w:val="24"/>
          <w:szCs w:val="24"/>
          <w:lang w:val="en-US"/>
        </w:rPr>
        <w:t xml:space="preserve"> the current priorities in post-</w:t>
      </w:r>
      <w:r w:rsidRPr="003602F6">
        <w:rPr>
          <w:rFonts w:ascii="Times New Roman" w:hAnsi="Times New Roman" w:cs="Times New Roman"/>
          <w:sz w:val="24"/>
          <w:szCs w:val="24"/>
          <w:lang w:val="en-US"/>
        </w:rPr>
        <w:t xml:space="preserve">disaster assessments.  While the </w:t>
      </w:r>
      <w:r w:rsidRPr="003602F6">
        <w:rPr>
          <w:rFonts w:ascii="Times New Roman" w:hAnsi="Times New Roman" w:cs="Times New Roman"/>
          <w:i/>
          <w:sz w:val="24"/>
          <w:szCs w:val="24"/>
          <w:lang w:val="en-US"/>
        </w:rPr>
        <w:t>PDNA component</w:t>
      </w:r>
      <w:r w:rsidRPr="003602F6">
        <w:rPr>
          <w:rFonts w:ascii="Times New Roman" w:hAnsi="Times New Roman" w:cs="Times New Roman"/>
          <w:sz w:val="24"/>
          <w:szCs w:val="24"/>
          <w:lang w:val="en-US"/>
        </w:rPr>
        <w:t xml:space="preserve"> of the Project represents an important part of the corporate mandate and is currently being rolled out in some countries in the region</w:t>
      </w:r>
      <w:r w:rsidRPr="003602F6">
        <w:rPr>
          <w:rStyle w:val="FootnoteReference"/>
          <w:rFonts w:ascii="Times New Roman" w:hAnsi="Times New Roman" w:cs="Times New Roman"/>
          <w:sz w:val="24"/>
          <w:szCs w:val="24"/>
          <w:lang w:val="en-US"/>
        </w:rPr>
        <w:footnoteReference w:id="17"/>
      </w:r>
      <w:r w:rsidRPr="003602F6">
        <w:rPr>
          <w:rFonts w:ascii="Times New Roman" w:hAnsi="Times New Roman" w:cs="Times New Roman"/>
          <w:sz w:val="24"/>
          <w:szCs w:val="24"/>
          <w:lang w:val="en-US"/>
        </w:rPr>
        <w:t xml:space="preserve">, the process has not yet been established as a priority on the </w:t>
      </w:r>
      <w:r w:rsidRPr="003602F6">
        <w:rPr>
          <w:rFonts w:ascii="Times New Roman" w:hAnsi="Times New Roman" w:cs="Times New Roman"/>
          <w:sz w:val="24"/>
          <w:szCs w:val="24"/>
          <w:lang w:val="en-US"/>
        </w:rPr>
        <w:lastRenderedPageBreak/>
        <w:t>regional agenda. In the region with limited human resource capacities, the principal concern for CDEMA is to efficiently consolidate and rationalize the different types of methodologies and tools and to find ways of strea</w:t>
      </w:r>
      <w:r w:rsidR="00A96FE4" w:rsidRPr="003602F6">
        <w:rPr>
          <w:rFonts w:ascii="Times New Roman" w:hAnsi="Times New Roman" w:cs="Times New Roman"/>
          <w:sz w:val="24"/>
          <w:szCs w:val="24"/>
          <w:lang w:val="en-US"/>
        </w:rPr>
        <w:t>mlining different types of post-</w:t>
      </w:r>
      <w:r w:rsidRPr="003602F6">
        <w:rPr>
          <w:rFonts w:ascii="Times New Roman" w:hAnsi="Times New Roman" w:cs="Times New Roman"/>
          <w:sz w:val="24"/>
          <w:szCs w:val="24"/>
          <w:lang w:val="en-US"/>
        </w:rPr>
        <w:t>disaster assessment process, including the PDNA. In this context, the PDNA workshops contributed to better understanding of the linkages between PDNA and other assessments, but they fell short of positioning the PDNA as the key element for strengthening recovery capacities in the region. The evaluation considers that there is a need for a more</w:t>
      </w:r>
      <w:r w:rsidR="00D22806" w:rsidRPr="003602F6">
        <w:rPr>
          <w:rFonts w:ascii="Times New Roman" w:hAnsi="Times New Roman" w:cs="Times New Roman"/>
          <w:sz w:val="24"/>
          <w:szCs w:val="24"/>
          <w:lang w:val="en-US"/>
        </w:rPr>
        <w:t xml:space="preserve"> comprehensive approach to post-</w:t>
      </w:r>
      <w:r w:rsidRPr="003602F6">
        <w:rPr>
          <w:rFonts w:ascii="Times New Roman" w:hAnsi="Times New Roman" w:cs="Times New Roman"/>
          <w:sz w:val="24"/>
          <w:szCs w:val="24"/>
          <w:lang w:val="en-US"/>
        </w:rPr>
        <w:t>disaster assessments and recovery, through strengthening capacities for data collection and analysis, consolidation of different types of assessment methodologies and harmonization of disaster management policies currently carried out by CDEMA.</w:t>
      </w:r>
    </w:p>
    <w:p w14:paraId="31F6E9C4" w14:textId="77777777" w:rsidR="0005710B" w:rsidRPr="003602F6" w:rsidRDefault="0005710B" w:rsidP="0005710B">
      <w:pPr>
        <w:pStyle w:val="Heading1"/>
        <w:spacing w:before="240" w:after="240" w:line="240" w:lineRule="atLeast"/>
        <w:rPr>
          <w:rFonts w:ascii="Times New Roman" w:hAnsi="Times New Roman" w:cs="Times New Roman"/>
          <w:sz w:val="24"/>
          <w:szCs w:val="24"/>
          <w:lang w:val="en-US"/>
        </w:rPr>
      </w:pPr>
      <w:bookmarkStart w:id="95" w:name="_Toc288746035"/>
      <w:bookmarkStart w:id="96" w:name="_Toc293001993"/>
      <w:bookmarkStart w:id="97" w:name="_Toc288746037"/>
      <w:r w:rsidRPr="003602F6">
        <w:rPr>
          <w:rFonts w:ascii="Times New Roman" w:hAnsi="Times New Roman" w:cs="Times New Roman"/>
          <w:sz w:val="24"/>
          <w:szCs w:val="24"/>
          <w:lang w:val="en-US"/>
        </w:rPr>
        <w:t>CHAPTER 8. LESSONS LEARNED</w:t>
      </w:r>
      <w:bookmarkEnd w:id="95"/>
      <w:bookmarkEnd w:id="96"/>
    </w:p>
    <w:p w14:paraId="31F6E9C5"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identified a series of lessons learned in the process of Project implementation. Some of these lessons coincide with those identified through Project monitoring; others have been identified by the evaluation through the analysis of the secondary data and interviews with the respondents. </w:t>
      </w:r>
    </w:p>
    <w:p w14:paraId="31F6E9C6"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An important </w:t>
      </w:r>
      <w:r w:rsidRPr="003602F6">
        <w:rPr>
          <w:rFonts w:ascii="Times New Roman" w:hAnsi="Times New Roman" w:cs="Times New Roman"/>
          <w:i/>
          <w:sz w:val="24"/>
          <w:szCs w:val="24"/>
          <w:lang w:val="en-US"/>
        </w:rPr>
        <w:t>distinction</w:t>
      </w:r>
      <w:r w:rsidRPr="003602F6">
        <w:rPr>
          <w:rFonts w:ascii="Times New Roman" w:hAnsi="Times New Roman" w:cs="Times New Roman"/>
          <w:sz w:val="24"/>
          <w:szCs w:val="24"/>
          <w:lang w:val="en-US"/>
        </w:rPr>
        <w:t xml:space="preserve"> must be made between the </w:t>
      </w:r>
      <w:r w:rsidRPr="003602F6">
        <w:rPr>
          <w:rFonts w:ascii="Times New Roman" w:hAnsi="Times New Roman" w:cs="Times New Roman"/>
          <w:i/>
          <w:sz w:val="24"/>
          <w:szCs w:val="24"/>
          <w:lang w:val="en-US"/>
        </w:rPr>
        <w:t xml:space="preserve">Disaster Management and Disaster Risk Management </w:t>
      </w:r>
      <w:r w:rsidRPr="003602F6">
        <w:rPr>
          <w:rFonts w:ascii="Times New Roman" w:hAnsi="Times New Roman" w:cs="Times New Roman"/>
          <w:sz w:val="24"/>
          <w:szCs w:val="24"/>
          <w:lang w:val="en-US"/>
        </w:rPr>
        <w:t>entities when designing future interventions with the disaster risk focus. While disaster management is the responsibility of single agencies and is often limited to preparedness and response (reactive action), Disaster Risk Management implies a more comprehensive approach, involving a set of responsibilities covering planning, mitigation, recovery (proactive action), which may be shared between different national institutions. The majority of the Caribbean disaster management entities may formally presume wider mandates, however, the capacities and functions may be limited to preparedness and response. This may require more strategic programming of interventions to foster the shift from the traditional preparedness and response towards a more comprehensive risk management mandate.</w:t>
      </w:r>
    </w:p>
    <w:p w14:paraId="31F6E9C7"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Linked with the previous lesson is the reason </w:t>
      </w:r>
      <w:r w:rsidR="00A96FE4" w:rsidRPr="003602F6">
        <w:rPr>
          <w:rFonts w:ascii="Times New Roman" w:hAnsi="Times New Roman" w:cs="Times New Roman"/>
          <w:sz w:val="24"/>
          <w:szCs w:val="24"/>
          <w:lang w:val="en-US"/>
        </w:rPr>
        <w:t>the</w:t>
      </w:r>
      <w:r w:rsidRPr="003602F6">
        <w:rPr>
          <w:rFonts w:ascii="Times New Roman" w:hAnsi="Times New Roman" w:cs="Times New Roman"/>
          <w:sz w:val="24"/>
          <w:szCs w:val="24"/>
          <w:lang w:val="en-US"/>
        </w:rPr>
        <w:t xml:space="preserve"> risk and vulnerability studies have not been implemented in the majority of the pilot countries. </w:t>
      </w:r>
      <w:r w:rsidRPr="003602F6">
        <w:rPr>
          <w:rFonts w:ascii="Times New Roman" w:hAnsi="Times New Roman" w:cs="Times New Roman"/>
          <w:i/>
          <w:sz w:val="24"/>
          <w:szCs w:val="24"/>
          <w:lang w:val="en-US"/>
        </w:rPr>
        <w:t xml:space="preserve">Risk and vulnerability studies are the pillars of the RRMC </w:t>
      </w:r>
      <w:r w:rsidRPr="003602F6">
        <w:rPr>
          <w:rFonts w:ascii="Times New Roman" w:hAnsi="Times New Roman" w:cs="Times New Roman"/>
          <w:sz w:val="24"/>
          <w:szCs w:val="24"/>
          <w:lang w:val="en-US"/>
        </w:rPr>
        <w:t>model and imply the presence of the preventive focus in the national disaster management policies and frameworks and existence of respective capacities in national counterparts. Meanwhile, in many beneficiary countries the preventive focus is missing or weak, which explains the tendency to select early warning and GIS mapping co</w:t>
      </w:r>
      <w:r w:rsidR="00A96FE4" w:rsidRPr="003602F6">
        <w:rPr>
          <w:rFonts w:ascii="Times New Roman" w:hAnsi="Times New Roman" w:cs="Times New Roman"/>
          <w:sz w:val="24"/>
          <w:szCs w:val="24"/>
          <w:lang w:val="en-US"/>
        </w:rPr>
        <w:t>mponents as priority activities</w:t>
      </w:r>
      <w:r w:rsidRPr="003602F6">
        <w:rPr>
          <w:rFonts w:ascii="Times New Roman" w:hAnsi="Times New Roman" w:cs="Times New Roman"/>
          <w:sz w:val="24"/>
          <w:szCs w:val="24"/>
          <w:lang w:val="en-US"/>
        </w:rPr>
        <w:t xml:space="preserve"> when pressed with time and funds constraints. </w:t>
      </w:r>
    </w:p>
    <w:p w14:paraId="31F6E9C8"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 xml:space="preserve">Unlike Cuba, where the </w:t>
      </w:r>
      <w:r w:rsidRPr="003602F6">
        <w:rPr>
          <w:rFonts w:ascii="Times New Roman" w:hAnsi="Times New Roman" w:cs="Times New Roman"/>
          <w:i/>
          <w:sz w:val="24"/>
          <w:szCs w:val="24"/>
          <w:lang w:val="en-US"/>
        </w:rPr>
        <w:t>links between climate change and disaster risks</w:t>
      </w:r>
      <w:r w:rsidRPr="003602F6">
        <w:rPr>
          <w:rFonts w:ascii="Times New Roman" w:hAnsi="Times New Roman" w:cs="Times New Roman"/>
          <w:sz w:val="24"/>
          <w:szCs w:val="24"/>
          <w:lang w:val="en-US"/>
        </w:rPr>
        <w:t xml:space="preserve"> are integrated at the policy level and incorporated through vulnerability studies and scenario modeling, there is no strong association between disaster management and climate change adaptation </w:t>
      </w:r>
      <w:r w:rsidRPr="003602F6">
        <w:rPr>
          <w:rFonts w:ascii="Times New Roman" w:hAnsi="Times New Roman" w:cs="Times New Roman"/>
          <w:i/>
          <w:sz w:val="24"/>
          <w:szCs w:val="24"/>
          <w:lang w:val="en-US"/>
        </w:rPr>
        <w:t xml:space="preserve">at the policy and institutional level </w:t>
      </w:r>
      <w:r w:rsidRPr="003602F6">
        <w:rPr>
          <w:rFonts w:ascii="Times New Roman" w:hAnsi="Times New Roman" w:cs="Times New Roman"/>
          <w:sz w:val="24"/>
          <w:szCs w:val="24"/>
          <w:lang w:val="en-US"/>
        </w:rPr>
        <w:t>in the recipient countries. The Cuban environmental agency is a member of the multidisciplinary group for assessing the disaster risks and vulnerability, which conducts regular assessments of climate change induced risks to incorporate in the disaster management and climate change adaptation scenarios. The same level of integration is missing in the CRMI beneficiary countries, which partly explains why climate change adaptation component was largely missing from the RRMC transfer process. With the beneficiary countries primarily focusing on disaster preparedness and response, interventions aimed at exploring linkages between disaster risk reduction and climate change adaptations have not been considered a priority</w:t>
      </w:r>
      <w:r w:rsidR="003210F1">
        <w:rPr>
          <w:rFonts w:ascii="Times New Roman" w:hAnsi="Times New Roman" w:cs="Times New Roman"/>
          <w:sz w:val="24"/>
          <w:szCs w:val="24"/>
          <w:lang w:val="en-US"/>
        </w:rPr>
        <w:t xml:space="preserve"> at the local level</w:t>
      </w:r>
      <w:r w:rsidRPr="003602F6">
        <w:rPr>
          <w:rFonts w:ascii="Times New Roman" w:hAnsi="Times New Roman" w:cs="Times New Roman"/>
          <w:sz w:val="24"/>
          <w:szCs w:val="24"/>
          <w:lang w:val="en-US"/>
        </w:rPr>
        <w:t xml:space="preserve">. </w:t>
      </w:r>
    </w:p>
    <w:p w14:paraId="31F6E9C9"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Being </w:t>
      </w:r>
      <w:r w:rsidRPr="003602F6">
        <w:rPr>
          <w:rFonts w:ascii="Times New Roman" w:hAnsi="Times New Roman" w:cs="Times New Roman"/>
          <w:i/>
          <w:sz w:val="24"/>
          <w:szCs w:val="24"/>
          <w:lang w:val="en-US"/>
        </w:rPr>
        <w:t>most vulnerable should not be the decisive factor</w:t>
      </w:r>
      <w:r w:rsidRPr="003602F6">
        <w:rPr>
          <w:rFonts w:ascii="Times New Roman" w:hAnsi="Times New Roman" w:cs="Times New Roman"/>
          <w:sz w:val="24"/>
          <w:szCs w:val="24"/>
          <w:lang w:val="en-US"/>
        </w:rPr>
        <w:t xml:space="preserve"> for the selection of target communities. In order to successfully pilot the RRMC model, it is important to select communities with stronger technical capacities and governance structures, more streamlined processes</w:t>
      </w:r>
      <w:bookmarkStart w:id="98" w:name="_Toc291763963"/>
      <w:bookmarkStart w:id="99" w:name="_Toc291764171"/>
      <w:r w:rsidRPr="003602F6">
        <w:rPr>
          <w:rFonts w:ascii="Times New Roman" w:hAnsi="Times New Roman" w:cs="Times New Roman"/>
          <w:sz w:val="24"/>
          <w:szCs w:val="24"/>
          <w:lang w:val="en-US"/>
        </w:rPr>
        <w:t xml:space="preserve"> and enabling legal frameworks. It is important to look for communities where RRMC tools and mechanisms can be potentially </w:t>
      </w:r>
      <w:r w:rsidRPr="003602F6">
        <w:rPr>
          <w:rFonts w:ascii="Times New Roman" w:hAnsi="Times New Roman" w:cs="Times New Roman"/>
          <w:i/>
          <w:sz w:val="24"/>
          <w:szCs w:val="24"/>
          <w:lang w:val="en-US"/>
        </w:rPr>
        <w:t>integrated with local planning and development structures</w:t>
      </w:r>
      <w:r w:rsidRPr="003602F6">
        <w:rPr>
          <w:rFonts w:ascii="Times New Roman" w:hAnsi="Times New Roman" w:cs="Times New Roman"/>
          <w:sz w:val="24"/>
          <w:szCs w:val="24"/>
          <w:lang w:val="en-US"/>
        </w:rPr>
        <w:t xml:space="preserve">, which can benefit from data and tools generated by the centers. </w:t>
      </w:r>
      <w:bookmarkEnd w:id="98"/>
      <w:bookmarkEnd w:id="99"/>
      <w:r w:rsidRPr="003602F6">
        <w:rPr>
          <w:rFonts w:ascii="Times New Roman" w:hAnsi="Times New Roman" w:cs="Times New Roman"/>
          <w:sz w:val="24"/>
          <w:szCs w:val="24"/>
          <w:lang w:val="en-US"/>
        </w:rPr>
        <w:t xml:space="preserve">This will increase the chances of success, reduce the transaction costs and allow for better adaptation and sustainability of the RRMCs. </w:t>
      </w:r>
      <w:r w:rsidRPr="003602F6">
        <w:rPr>
          <w:rFonts w:ascii="Times New Roman" w:hAnsi="Times New Roman" w:cs="Times New Roman"/>
          <w:i/>
          <w:sz w:val="24"/>
          <w:szCs w:val="24"/>
          <w:lang w:val="en-US"/>
        </w:rPr>
        <w:t>Location</w:t>
      </w:r>
      <w:r w:rsidRPr="003602F6">
        <w:rPr>
          <w:rFonts w:ascii="Times New Roman" w:hAnsi="Times New Roman" w:cs="Times New Roman"/>
          <w:sz w:val="24"/>
          <w:szCs w:val="24"/>
          <w:lang w:val="en-US"/>
        </w:rPr>
        <w:t xml:space="preserve"> of the </w:t>
      </w:r>
      <w:r w:rsidR="001F452E">
        <w:rPr>
          <w:rFonts w:ascii="Times New Roman" w:hAnsi="Times New Roman" w:cs="Times New Roman"/>
          <w:sz w:val="24"/>
          <w:szCs w:val="24"/>
          <w:lang w:val="en-US"/>
        </w:rPr>
        <w:t xml:space="preserve">pilot </w:t>
      </w:r>
      <w:r w:rsidRPr="003602F6">
        <w:rPr>
          <w:rFonts w:ascii="Times New Roman" w:hAnsi="Times New Roman" w:cs="Times New Roman"/>
          <w:sz w:val="24"/>
          <w:szCs w:val="24"/>
          <w:lang w:val="en-US"/>
        </w:rPr>
        <w:t xml:space="preserve">community is also important. </w:t>
      </w:r>
      <w:r w:rsidR="006D5798">
        <w:rPr>
          <w:rFonts w:ascii="Times New Roman" w:hAnsi="Times New Roman" w:cs="Times New Roman"/>
          <w:sz w:val="24"/>
          <w:szCs w:val="24"/>
          <w:lang w:val="en-US"/>
        </w:rPr>
        <w:t>Piloting the RRMCs in remote</w:t>
      </w:r>
      <w:r w:rsidRPr="003602F6">
        <w:rPr>
          <w:rFonts w:ascii="Times New Roman" w:hAnsi="Times New Roman" w:cs="Times New Roman"/>
          <w:sz w:val="24"/>
          <w:szCs w:val="24"/>
          <w:lang w:val="en-US"/>
        </w:rPr>
        <w:t xml:space="preserve"> communities with poor access and limited technical resources </w:t>
      </w:r>
      <w:r w:rsidR="006D5798">
        <w:rPr>
          <w:rFonts w:ascii="Times New Roman" w:hAnsi="Times New Roman" w:cs="Times New Roman"/>
          <w:sz w:val="24"/>
          <w:szCs w:val="24"/>
          <w:lang w:val="en-US"/>
        </w:rPr>
        <w:t xml:space="preserve">may </w:t>
      </w:r>
      <w:r w:rsidRPr="003602F6">
        <w:rPr>
          <w:rFonts w:ascii="Times New Roman" w:hAnsi="Times New Roman" w:cs="Times New Roman"/>
          <w:sz w:val="24"/>
          <w:szCs w:val="24"/>
          <w:lang w:val="en-US"/>
        </w:rPr>
        <w:t xml:space="preserve">reduce the effectiveness of the </w:t>
      </w:r>
      <w:r w:rsidR="006D5798">
        <w:rPr>
          <w:rFonts w:ascii="Times New Roman" w:hAnsi="Times New Roman" w:cs="Times New Roman"/>
          <w:sz w:val="24"/>
          <w:szCs w:val="24"/>
          <w:lang w:val="en-US"/>
        </w:rPr>
        <w:t xml:space="preserve">pilot </w:t>
      </w:r>
      <w:r w:rsidRPr="003602F6">
        <w:rPr>
          <w:rFonts w:ascii="Times New Roman" w:hAnsi="Times New Roman" w:cs="Times New Roman"/>
          <w:sz w:val="24"/>
          <w:szCs w:val="24"/>
          <w:lang w:val="en-US"/>
        </w:rPr>
        <w:t>intervention</w:t>
      </w:r>
      <w:r w:rsidR="006D5798">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affec</w:t>
      </w:r>
      <w:r w:rsidR="000B3459">
        <w:rPr>
          <w:rFonts w:ascii="Times New Roman" w:hAnsi="Times New Roman" w:cs="Times New Roman"/>
          <w:sz w:val="24"/>
          <w:szCs w:val="24"/>
          <w:lang w:val="en-US"/>
        </w:rPr>
        <w:t>t the sustainability prospects, distort the end results and result in false negative.</w:t>
      </w:r>
    </w:p>
    <w:p w14:paraId="31F6E9CA"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It is easier to </w:t>
      </w:r>
      <w:r w:rsidRPr="003602F6">
        <w:rPr>
          <w:rFonts w:ascii="Times New Roman" w:hAnsi="Times New Roman" w:cs="Times New Roman"/>
          <w:i/>
          <w:sz w:val="24"/>
          <w:szCs w:val="24"/>
          <w:lang w:val="en-US"/>
        </w:rPr>
        <w:t>engage local governments and disaster management entities</w:t>
      </w:r>
      <w:r w:rsidRPr="003602F6">
        <w:rPr>
          <w:rFonts w:ascii="Times New Roman" w:hAnsi="Times New Roman" w:cs="Times New Roman"/>
          <w:sz w:val="24"/>
          <w:szCs w:val="24"/>
          <w:lang w:val="en-US"/>
        </w:rPr>
        <w:t xml:space="preserve"> after ensuring the buy-in at the central level. Achieving understanding and commitment at the key decision-making level can help getting more stakeholders on board and provide guarantees for more sustainability and replication. </w:t>
      </w:r>
      <w:r w:rsidRPr="003602F6">
        <w:rPr>
          <w:rFonts w:ascii="Times New Roman" w:hAnsi="Times New Roman" w:cs="Times New Roman"/>
          <w:i/>
          <w:sz w:val="24"/>
          <w:szCs w:val="24"/>
          <w:lang w:val="en-US"/>
        </w:rPr>
        <w:t xml:space="preserve">Institutionalization of results </w:t>
      </w:r>
      <w:r w:rsidRPr="003602F6">
        <w:rPr>
          <w:rFonts w:ascii="Times New Roman" w:hAnsi="Times New Roman" w:cs="Times New Roman"/>
          <w:sz w:val="24"/>
          <w:szCs w:val="24"/>
          <w:lang w:val="en-US"/>
        </w:rPr>
        <w:t>is another important factor of su</w:t>
      </w:r>
      <w:r w:rsidR="0061445B" w:rsidRPr="003602F6">
        <w:rPr>
          <w:rFonts w:ascii="Times New Roman" w:hAnsi="Times New Roman" w:cs="Times New Roman"/>
          <w:sz w:val="24"/>
          <w:szCs w:val="24"/>
          <w:lang w:val="en-US"/>
        </w:rPr>
        <w:t>stainability. Formal acknowledg</w:t>
      </w:r>
      <w:r w:rsidRPr="003602F6">
        <w:rPr>
          <w:rFonts w:ascii="Times New Roman" w:hAnsi="Times New Roman" w:cs="Times New Roman"/>
          <w:sz w:val="24"/>
          <w:szCs w:val="24"/>
          <w:lang w:val="en-US"/>
        </w:rPr>
        <w:t xml:space="preserve">ment of the commitment by local and national authorities increases the odds of sustaining the benefits of the intervention in the long term. </w:t>
      </w:r>
    </w:p>
    <w:p w14:paraId="31F6E9CB" w14:textId="77777777" w:rsidR="0005710B" w:rsidRPr="003602F6" w:rsidRDefault="0005710B" w:rsidP="0005710B">
      <w:pPr>
        <w:pStyle w:val="Heading1"/>
        <w:spacing w:before="240" w:after="240" w:line="240" w:lineRule="atLeast"/>
        <w:rPr>
          <w:rFonts w:ascii="Times New Roman" w:hAnsi="Times New Roman" w:cs="Times New Roman"/>
          <w:sz w:val="24"/>
          <w:szCs w:val="24"/>
          <w:lang w:val="en-US"/>
        </w:rPr>
      </w:pPr>
      <w:bookmarkStart w:id="100" w:name="_Toc293001994"/>
      <w:r w:rsidRPr="003602F6">
        <w:rPr>
          <w:rFonts w:ascii="Times New Roman" w:hAnsi="Times New Roman" w:cs="Times New Roman"/>
          <w:sz w:val="24"/>
          <w:szCs w:val="24"/>
          <w:lang w:val="en-US"/>
        </w:rPr>
        <w:t>CHAPTER 9. RECOMMENDATIONS</w:t>
      </w:r>
      <w:bookmarkEnd w:id="97"/>
      <w:bookmarkEnd w:id="100"/>
    </w:p>
    <w:p w14:paraId="31F6E9CC" w14:textId="77777777" w:rsidR="0005710B" w:rsidRPr="003602F6" w:rsidRDefault="0005710B" w:rsidP="0005710B">
      <w:pPr>
        <w:spacing w:before="120" w:after="120" w:line="240" w:lineRule="atLeast"/>
        <w:jc w:val="both"/>
        <w:rPr>
          <w:rFonts w:ascii="Times New Roman" w:hAnsi="Times New Roman" w:cs="Times New Roman"/>
          <w:i/>
          <w:iCs/>
          <w:sz w:val="24"/>
          <w:szCs w:val="24"/>
          <w:lang w:val="en-US"/>
        </w:rPr>
      </w:pPr>
      <w:r w:rsidRPr="003602F6">
        <w:rPr>
          <w:rFonts w:ascii="Times New Roman" w:hAnsi="Times New Roman" w:cs="Times New Roman"/>
          <w:sz w:val="24"/>
          <w:szCs w:val="24"/>
          <w:lang w:val="en-US"/>
        </w:rPr>
        <w:t xml:space="preserve">The evaluation has formulated a series of recommendations regarding the potential niches of UNDP involvement and a number of practical tips for improving </w:t>
      </w:r>
      <w:r w:rsidR="0061445B"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 xml:space="preserve">design, implementation and sustainability of future interventions. The recommendations were based on the findings of the evaluation and referenced with the activities articulated </w:t>
      </w:r>
      <w:r w:rsidRPr="003602F6">
        <w:rPr>
          <w:rFonts w:ascii="Times New Roman" w:hAnsi="Times New Roman" w:cs="Times New Roman"/>
          <w:iCs/>
          <w:sz w:val="24"/>
          <w:szCs w:val="24"/>
          <w:lang w:val="en-US"/>
        </w:rPr>
        <w:t xml:space="preserve">under </w:t>
      </w:r>
      <w:r w:rsidRPr="003602F6">
        <w:rPr>
          <w:rFonts w:ascii="Times New Roman" w:hAnsi="Times New Roman" w:cs="Times New Roman"/>
          <w:sz w:val="24"/>
          <w:szCs w:val="24"/>
          <w:lang w:val="en-US"/>
        </w:rPr>
        <w:t xml:space="preserve">the Outcome 4 of the Regional </w:t>
      </w:r>
      <w:r w:rsidRPr="003602F6">
        <w:rPr>
          <w:rFonts w:ascii="Times New Roman" w:hAnsi="Times New Roman" w:cs="Times New Roman"/>
          <w:sz w:val="24"/>
          <w:szCs w:val="24"/>
          <w:lang w:val="en-US"/>
        </w:rPr>
        <w:lastRenderedPageBreak/>
        <w:t xml:space="preserve">Programme Document for LAC, namely: </w:t>
      </w:r>
      <w:r w:rsidRPr="003602F6">
        <w:rPr>
          <w:rFonts w:ascii="Times New Roman" w:eastAsia="MS Mincho" w:hAnsi="Times New Roman" w:cs="Times New Roman"/>
          <w:i/>
          <w:sz w:val="24"/>
          <w:szCs w:val="24"/>
          <w:lang w:val="en-US"/>
        </w:rPr>
        <w:t xml:space="preserve">formulate and implement policies that effectively mainstream disaster risk reduction and adaptation to climate change, including ecosystem-based adaptation, particularly in the Caribbean, develop strategies to integrate gender analysis into risk management and into adaptation strategies and tools, with particular emphasis in the Caribbean, strategies to foster pre-disaster recovery planning, including data collection, institutional, legislative and financial mechanisms, and strategies to improve capacities and coordination across sectors and within levels of government to adopt integral and effective approaches in risk reduction and early recovery. </w:t>
      </w:r>
    </w:p>
    <w:p w14:paraId="31F6E9CD"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considers that in view of the ongoing corporate processes and the advances made by the CRMI II, the </w:t>
      </w:r>
      <w:r w:rsidRPr="003602F6">
        <w:rPr>
          <w:rFonts w:ascii="Times New Roman" w:hAnsi="Times New Roman" w:cs="Times New Roman"/>
          <w:i/>
          <w:sz w:val="24"/>
          <w:szCs w:val="24"/>
          <w:lang w:val="en-US"/>
        </w:rPr>
        <w:t xml:space="preserve">main axis of future UNDP work in the Caribbean should be South-South Cooperation. </w:t>
      </w:r>
      <w:r w:rsidRPr="003602F6">
        <w:rPr>
          <w:rFonts w:ascii="Times New Roman" w:hAnsi="Times New Roman" w:cs="Times New Roman"/>
          <w:sz w:val="24"/>
          <w:szCs w:val="24"/>
          <w:lang w:val="en-US"/>
        </w:rPr>
        <w:t>UNDP is currently in the process of institutionalizing South-South Cooperation as its corporate priority and is developing Global South-South Cooperation Strategy and a subsequent action plan. This process presents an opportunity to further explore the potential of the CRMI SSC mechanism, continue monitoring of the achieved results and consolidate its lessons and products into a methodological and conceptual toolkit, which can be applied in different thematic areas. UNDP has a unique advantage of having at its disposal a fully operational pilot, which can serve as a baseline for further exploration and improvement. UNDP also counts with a solid CRMI platform, which has to be further strengthened for knowledge exchange and coordination.</w:t>
      </w:r>
    </w:p>
    <w:p w14:paraId="31F6E9C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With South-South Cooperation being its primary operational modality, the evaluation recommends the following </w:t>
      </w:r>
      <w:r w:rsidRPr="003602F6">
        <w:rPr>
          <w:rFonts w:ascii="Times New Roman" w:hAnsi="Times New Roman" w:cs="Times New Roman"/>
          <w:i/>
          <w:sz w:val="24"/>
          <w:szCs w:val="24"/>
          <w:lang w:val="en-US"/>
        </w:rPr>
        <w:t xml:space="preserve">three areas for future work </w:t>
      </w:r>
      <w:r w:rsidRPr="003602F6">
        <w:rPr>
          <w:rFonts w:ascii="Times New Roman" w:hAnsi="Times New Roman" w:cs="Times New Roman"/>
          <w:sz w:val="24"/>
          <w:szCs w:val="24"/>
          <w:lang w:val="en-US"/>
        </w:rPr>
        <w:t>in the Caribbean:</w:t>
      </w:r>
    </w:p>
    <w:p w14:paraId="31F6E9CF"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i/>
          <w:sz w:val="24"/>
          <w:szCs w:val="24"/>
          <w:lang w:val="en-US"/>
        </w:rPr>
        <w:t>Mainstreaming Disaster Risk Reduction and Climate Change Adaptation in Development Planning –</w:t>
      </w:r>
      <w:r w:rsidRPr="003602F6">
        <w:rPr>
          <w:rFonts w:ascii="Times New Roman" w:hAnsi="Times New Roman" w:cs="Times New Roman"/>
          <w:sz w:val="24"/>
          <w:szCs w:val="24"/>
          <w:lang w:val="en-US"/>
        </w:rPr>
        <w:t xml:space="preserve"> in many countries of the Caribbeaninterfaces between the disaster risk and climate change are rather weak. As part of its mandate and due to its national and regional presence, UNDP has a comparative advantage to bring technical expertise and mobilize partnerships for strengthening national and regional institutional capacities for disaster risk management and climate change adaptation. The Cuban RRMC model provides applicable mechanisms for linking climate change adaptation and disaster risk reduction and mainstreaming them in local level development planning. By completing the transfer of the missing components of the RRMC experience to the beneficiary countries, UNDP can contribute to creating capacities and structures for effective DRR and CCA mainstreaming. In cooperation with CDEMA, UNDP is well positioned to support mainstreaming climate risk management across sectors, support </w:t>
      </w:r>
      <w:r w:rsidR="000063AC" w:rsidRPr="003602F6">
        <w:rPr>
          <w:rFonts w:ascii="Times New Roman" w:hAnsi="Times New Roman" w:cs="Times New Roman"/>
          <w:sz w:val="24"/>
          <w:szCs w:val="24"/>
          <w:lang w:val="en-US"/>
        </w:rPr>
        <w:t xml:space="preserve">streamlining </w:t>
      </w:r>
      <w:r w:rsidRPr="003602F6">
        <w:rPr>
          <w:rFonts w:ascii="Times New Roman" w:hAnsi="Times New Roman" w:cs="Times New Roman"/>
          <w:sz w:val="24"/>
          <w:szCs w:val="24"/>
          <w:lang w:val="en-US"/>
        </w:rPr>
        <w:t xml:space="preserve">of national and regional DRR and CCA structures and frameworks and foster climate scenarios and climate </w:t>
      </w:r>
      <w:r w:rsidRPr="003602F6">
        <w:rPr>
          <w:rFonts w:ascii="Times New Roman" w:hAnsi="Times New Roman" w:cs="Times New Roman"/>
          <w:sz w:val="24"/>
          <w:szCs w:val="24"/>
          <w:lang w:val="en-US"/>
        </w:rPr>
        <w:lastRenderedPageBreak/>
        <w:t xml:space="preserve">risk management, such as measuring the impact of sea-level rise, addressing the slow onset of disasters and supporting policies to integrate DRR and CCA. </w:t>
      </w:r>
    </w:p>
    <w:p w14:paraId="31F6E9D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i/>
          <w:sz w:val="24"/>
          <w:szCs w:val="24"/>
          <w:lang w:val="en-US"/>
        </w:rPr>
        <w:t xml:space="preserve">Mainstreaming gender in disaster risk management, at local, national and regional levels - </w:t>
      </w:r>
      <w:r w:rsidRPr="003602F6">
        <w:rPr>
          <w:rFonts w:ascii="Times New Roman" w:hAnsi="Times New Roman" w:cs="Times New Roman"/>
          <w:sz w:val="24"/>
          <w:szCs w:val="24"/>
          <w:lang w:val="en-US"/>
        </w:rPr>
        <w:t>CDEMA’s Com</w:t>
      </w:r>
      <w:r w:rsidR="0061445B" w:rsidRPr="003602F6">
        <w:rPr>
          <w:rFonts w:ascii="Times New Roman" w:hAnsi="Times New Roman" w:cs="Times New Roman"/>
          <w:sz w:val="24"/>
          <w:szCs w:val="24"/>
          <w:lang w:val="en-US"/>
        </w:rPr>
        <w:t>prehensive Disaster Management S</w:t>
      </w:r>
      <w:r w:rsidRPr="003602F6">
        <w:rPr>
          <w:rFonts w:ascii="Times New Roman" w:hAnsi="Times New Roman" w:cs="Times New Roman"/>
          <w:sz w:val="24"/>
          <w:szCs w:val="24"/>
          <w:lang w:val="en-US"/>
        </w:rPr>
        <w:t xml:space="preserve">trategy for the Caribbean provides a solid framework for UNDP support. Potential areas of assistance </w:t>
      </w:r>
      <w:r w:rsidR="0061445B" w:rsidRPr="003602F6">
        <w:rPr>
          <w:rFonts w:ascii="Times New Roman" w:hAnsi="Times New Roman" w:cs="Times New Roman"/>
          <w:sz w:val="24"/>
          <w:szCs w:val="24"/>
          <w:lang w:val="en-US"/>
        </w:rPr>
        <w:t>may include articulating gender-</w:t>
      </w:r>
      <w:r w:rsidRPr="003602F6">
        <w:rPr>
          <w:rFonts w:ascii="Times New Roman" w:hAnsi="Times New Roman" w:cs="Times New Roman"/>
          <w:sz w:val="24"/>
          <w:szCs w:val="24"/>
          <w:lang w:val="en-US"/>
        </w:rPr>
        <w:t>sensitive disaster management policies and programmes in the Caribbean; improving advocacy on gender-sensitive disaster risks and development of advocacy capacities for mainstreaming gender in disaster management; strengthening of institutional capacities at local, national and regional levels; comprehensive mapping of national and regional entities working in the area of women’s rights and gender equality, including the civil society organizations. Utilizing partnerships and experience of working with the academia (GREDES, UWI, UNDP Virtual School), UNDP can effectively support the inclusion of gender co</w:t>
      </w:r>
      <w:r w:rsidR="008A0E5D" w:rsidRPr="003602F6">
        <w:rPr>
          <w:rFonts w:ascii="Times New Roman" w:hAnsi="Times New Roman" w:cs="Times New Roman"/>
          <w:sz w:val="24"/>
          <w:szCs w:val="24"/>
          <w:lang w:val="en-US"/>
        </w:rPr>
        <w:t>mponent in disaster and climate-</w:t>
      </w:r>
      <w:r w:rsidRPr="003602F6">
        <w:rPr>
          <w:rFonts w:ascii="Times New Roman" w:hAnsi="Times New Roman" w:cs="Times New Roman"/>
          <w:sz w:val="24"/>
          <w:szCs w:val="24"/>
          <w:lang w:val="en-US"/>
        </w:rPr>
        <w:t>related degree programmes and executive diploma/certificate courses and offer them to institutions involved in national disaster management systems. Building on the initial engagement with the CARIWA, UNDP can support identification, mapping and strengthening of women’s organizations operating in the region to promote gender and disaster awareness in the civil society.</w:t>
      </w:r>
    </w:p>
    <w:p w14:paraId="31F6E9D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i/>
          <w:sz w:val="24"/>
          <w:szCs w:val="24"/>
          <w:lang w:val="en-US"/>
        </w:rPr>
        <w:t xml:space="preserve">Strengthening CDEMA capacities for the implementation of its Comprehensive Disaster Management Strategy – </w:t>
      </w:r>
      <w:r w:rsidRPr="003602F6">
        <w:rPr>
          <w:rFonts w:ascii="Times New Roman" w:hAnsi="Times New Roman" w:cs="Times New Roman"/>
          <w:sz w:val="24"/>
          <w:szCs w:val="24"/>
          <w:lang w:val="en-US"/>
        </w:rPr>
        <w:t xml:space="preserve">the Project has succeeded in improving collaboration with CDEMA and has identified a number of areas of cooperation, which can be further explored and expanded. The evaluation recommends to structure its cooperation with CDEMA on the basis of CDEMA’s </w:t>
      </w:r>
      <w:r w:rsidRPr="003602F6">
        <w:rPr>
          <w:rFonts w:ascii="Times New Roman" w:hAnsi="Times New Roman" w:cs="Times New Roman"/>
          <w:i/>
          <w:sz w:val="24"/>
          <w:szCs w:val="24"/>
          <w:lang w:val="en-US"/>
        </w:rPr>
        <w:t>Comprehensive Disaster Strategy for the Caribbean</w:t>
      </w:r>
      <w:r w:rsidRPr="003602F6">
        <w:rPr>
          <w:rFonts w:ascii="Times New Roman" w:hAnsi="Times New Roman" w:cs="Times New Roman"/>
          <w:sz w:val="24"/>
          <w:szCs w:val="24"/>
          <w:lang w:val="en-US"/>
        </w:rPr>
        <w:t xml:space="preserve"> and to provide technical support for its implementation. This support can include, but not be limited to assessing CDEMA’s institutional capacities for the implementation of the CDM Strategy; designing strategies and action plans for capacity strengthening and advocacy; supporting the assessment of national disaster risk management legislations to identify weaknesses and gaps; improving data collection and analysis instruments and processes; fac</w:t>
      </w:r>
      <w:r w:rsidR="008A0E5D" w:rsidRPr="003602F6">
        <w:rPr>
          <w:rFonts w:ascii="Times New Roman" w:hAnsi="Times New Roman" w:cs="Times New Roman"/>
          <w:sz w:val="24"/>
          <w:szCs w:val="24"/>
          <w:lang w:val="en-US"/>
        </w:rPr>
        <w:t>ilitating consultations on post-</w:t>
      </w:r>
      <w:r w:rsidRPr="003602F6">
        <w:rPr>
          <w:rFonts w:ascii="Times New Roman" w:hAnsi="Times New Roman" w:cs="Times New Roman"/>
          <w:sz w:val="24"/>
          <w:szCs w:val="24"/>
          <w:lang w:val="en-US"/>
        </w:rPr>
        <w:t xml:space="preserve">disaster assessment, early recovery and risk investment; streamlining different disaster assessment tools and mechanisms, including the PDNA; mobilizing interagency support to CDEMA; and facilitating SSC partnerships with non-CDEMA countries in the Caribbean and outside the region (e.g. South America, Central America, Asia and Pacific). </w:t>
      </w:r>
    </w:p>
    <w:p w14:paraId="31F6E9D2"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In order to </w:t>
      </w:r>
      <w:r w:rsidRPr="003602F6">
        <w:rPr>
          <w:rFonts w:ascii="Times New Roman" w:hAnsi="Times New Roman" w:cs="Times New Roman"/>
          <w:i/>
          <w:sz w:val="24"/>
          <w:szCs w:val="24"/>
          <w:lang w:val="en-US"/>
        </w:rPr>
        <w:t xml:space="preserve">capitalize on the advances </w:t>
      </w:r>
      <w:r w:rsidRPr="003602F6">
        <w:rPr>
          <w:rFonts w:ascii="Times New Roman" w:hAnsi="Times New Roman" w:cs="Times New Roman"/>
          <w:sz w:val="24"/>
          <w:szCs w:val="24"/>
          <w:lang w:val="en-US"/>
        </w:rPr>
        <w:t xml:space="preserve">made in the area of South-South Cooperation and </w:t>
      </w:r>
      <w:r w:rsidRPr="003602F6">
        <w:rPr>
          <w:rFonts w:ascii="Times New Roman" w:hAnsi="Times New Roman" w:cs="Times New Roman"/>
          <w:i/>
          <w:sz w:val="24"/>
          <w:szCs w:val="24"/>
          <w:lang w:val="en-US"/>
        </w:rPr>
        <w:t xml:space="preserve">increase the relevance </w:t>
      </w:r>
      <w:r w:rsidRPr="003602F6">
        <w:rPr>
          <w:rFonts w:ascii="Times New Roman" w:hAnsi="Times New Roman" w:cs="Times New Roman"/>
          <w:sz w:val="24"/>
          <w:szCs w:val="24"/>
          <w:lang w:val="en-US"/>
        </w:rPr>
        <w:t xml:space="preserve">of future interventions, the evaluation recommends exploring the possibilities of </w:t>
      </w:r>
      <w:r w:rsidRPr="003602F6">
        <w:rPr>
          <w:rFonts w:ascii="Times New Roman" w:hAnsi="Times New Roman" w:cs="Times New Roman"/>
          <w:i/>
          <w:sz w:val="24"/>
          <w:szCs w:val="24"/>
          <w:lang w:val="en-US"/>
        </w:rPr>
        <w:t xml:space="preserve">expanding the experience </w:t>
      </w:r>
      <w:r w:rsidRPr="003602F6">
        <w:rPr>
          <w:rFonts w:ascii="Times New Roman" w:hAnsi="Times New Roman" w:cs="Times New Roman"/>
          <w:sz w:val="24"/>
          <w:szCs w:val="24"/>
          <w:lang w:val="en-US"/>
        </w:rPr>
        <w:t>to other countries/regions and including other themes: risk and vul</w:t>
      </w:r>
      <w:r w:rsidRPr="003602F6">
        <w:rPr>
          <w:rFonts w:ascii="Times New Roman" w:hAnsi="Times New Roman" w:cs="Times New Roman"/>
          <w:sz w:val="24"/>
          <w:szCs w:val="24"/>
          <w:lang w:val="en-US"/>
        </w:rPr>
        <w:lastRenderedPageBreak/>
        <w:t xml:space="preserve">nerability studies, especially climate change related data collection and modeling; data management platforms, such as DRIP; preparedness plans, guidelines and standard operating procedures (e.g. tsunami preparedness plan for Jamaica). Knowledge and best practices generated by the Project have to be incorporated into the regional and national programmaticwork to promote </w:t>
      </w:r>
      <w:r w:rsidRPr="003602F6">
        <w:rPr>
          <w:rFonts w:ascii="Times New Roman" w:hAnsi="Times New Roman" w:cs="Times New Roman"/>
          <w:i/>
          <w:sz w:val="24"/>
          <w:szCs w:val="24"/>
          <w:lang w:val="en-US"/>
        </w:rPr>
        <w:t xml:space="preserve">integrated approach </w:t>
      </w:r>
      <w:r w:rsidRPr="003602F6">
        <w:rPr>
          <w:rFonts w:ascii="Times New Roman" w:hAnsi="Times New Roman" w:cs="Times New Roman"/>
          <w:sz w:val="24"/>
          <w:szCs w:val="24"/>
          <w:lang w:val="en-US"/>
        </w:rPr>
        <w:t>to disaster risk reduction</w:t>
      </w:r>
      <w:r w:rsidRPr="003602F6">
        <w:rPr>
          <w:rFonts w:ascii="Times New Roman" w:hAnsi="Times New Roman" w:cs="Times New Roman"/>
          <w:i/>
          <w:sz w:val="24"/>
          <w:szCs w:val="24"/>
          <w:lang w:val="en-US"/>
        </w:rPr>
        <w:t xml:space="preserve">, </w:t>
      </w:r>
      <w:r w:rsidRPr="003602F6">
        <w:rPr>
          <w:rFonts w:ascii="Times New Roman" w:hAnsi="Times New Roman" w:cs="Times New Roman"/>
          <w:sz w:val="24"/>
          <w:szCs w:val="24"/>
          <w:lang w:val="en-US"/>
        </w:rPr>
        <w:t>climate change, local governance and decentralization, poverty and vulnerability and gender; to su</w:t>
      </w:r>
      <w:r w:rsidR="00D81A03" w:rsidRPr="003602F6">
        <w:rPr>
          <w:rFonts w:ascii="Times New Roman" w:hAnsi="Times New Roman" w:cs="Times New Roman"/>
          <w:sz w:val="24"/>
          <w:szCs w:val="24"/>
          <w:lang w:val="en-US"/>
        </w:rPr>
        <w:t>pport the development of gender-</w:t>
      </w:r>
      <w:r w:rsidRPr="003602F6">
        <w:rPr>
          <w:rFonts w:ascii="Times New Roman" w:hAnsi="Times New Roman" w:cs="Times New Roman"/>
          <w:sz w:val="24"/>
          <w:szCs w:val="24"/>
          <w:lang w:val="en-US"/>
        </w:rPr>
        <w:t xml:space="preserve">sensitive disaster risk reduction and climate change adaptation legislations and institutional capacities and to strengthen civil society involvement. The evaluation recommends strengthening the </w:t>
      </w:r>
      <w:r w:rsidRPr="003602F6">
        <w:rPr>
          <w:rFonts w:ascii="Times New Roman" w:hAnsi="Times New Roman" w:cs="Times New Roman"/>
          <w:i/>
          <w:sz w:val="24"/>
          <w:szCs w:val="24"/>
          <w:lang w:val="en-US"/>
        </w:rPr>
        <w:t>linkages between the global corporate processes</w:t>
      </w:r>
      <w:r w:rsidRPr="003602F6">
        <w:rPr>
          <w:rFonts w:ascii="Times New Roman" w:hAnsi="Times New Roman" w:cs="Times New Roman"/>
          <w:sz w:val="24"/>
          <w:szCs w:val="24"/>
          <w:lang w:val="en-US"/>
        </w:rPr>
        <w:t>, such as the PDNA roll-out, with regional and national priorities, for increased relevance and effectiveness of future interventions.</w:t>
      </w:r>
    </w:p>
    <w:p w14:paraId="31F6E9D3"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For increased </w:t>
      </w:r>
      <w:r w:rsidRPr="003602F6">
        <w:rPr>
          <w:rFonts w:ascii="Times New Roman" w:hAnsi="Times New Roman" w:cs="Times New Roman"/>
          <w:i/>
          <w:sz w:val="24"/>
          <w:szCs w:val="24"/>
          <w:lang w:val="en-US"/>
        </w:rPr>
        <w:t>effectiveness and efficiency</w:t>
      </w:r>
      <w:r w:rsidRPr="003602F6">
        <w:rPr>
          <w:rFonts w:ascii="Times New Roman" w:hAnsi="Times New Roman" w:cs="Times New Roman"/>
          <w:sz w:val="24"/>
          <w:szCs w:val="24"/>
          <w:lang w:val="en-US"/>
        </w:rPr>
        <w:t xml:space="preserve"> of future interventions, the evaluation takes into account the comparative advantages of RHLAC man</w:t>
      </w:r>
      <w:r w:rsidR="00D81A03" w:rsidRPr="003602F6">
        <w:rPr>
          <w:rFonts w:ascii="Times New Roman" w:hAnsi="Times New Roman" w:cs="Times New Roman"/>
          <w:sz w:val="24"/>
          <w:szCs w:val="24"/>
          <w:lang w:val="en-US"/>
        </w:rPr>
        <w:t>agement, described in Chapter 7</w:t>
      </w:r>
      <w:r w:rsidRPr="003602F6">
        <w:rPr>
          <w:rFonts w:ascii="Times New Roman" w:hAnsi="Times New Roman" w:cs="Times New Roman"/>
          <w:sz w:val="24"/>
          <w:szCs w:val="24"/>
          <w:lang w:val="en-US"/>
        </w:rPr>
        <w:t xml:space="preserve"> and recommends </w:t>
      </w:r>
      <w:r w:rsidR="00E84451" w:rsidRPr="003602F6">
        <w:rPr>
          <w:rFonts w:ascii="Times New Roman" w:hAnsi="Times New Roman" w:cs="Times New Roman"/>
          <w:i/>
          <w:sz w:val="24"/>
          <w:szCs w:val="24"/>
          <w:lang w:val="en-US"/>
        </w:rPr>
        <w:t>maintaining</w:t>
      </w:r>
      <w:r w:rsidRPr="003602F6">
        <w:rPr>
          <w:rFonts w:ascii="Times New Roman" w:hAnsi="Times New Roman" w:cs="Times New Roman"/>
          <w:i/>
          <w:sz w:val="24"/>
          <w:szCs w:val="24"/>
          <w:lang w:val="en-US"/>
        </w:rPr>
        <w:t xml:space="preserve"> the regional implementation modality</w:t>
      </w:r>
      <w:r w:rsidRPr="003602F6">
        <w:rPr>
          <w:rFonts w:ascii="Times New Roman" w:hAnsi="Times New Roman" w:cs="Times New Roman"/>
          <w:sz w:val="24"/>
          <w:szCs w:val="24"/>
          <w:lang w:val="en-US"/>
        </w:rPr>
        <w:t xml:space="preserve">. This implies the overall leadership, management and coordination by the RHLAC with strong engagement of Country Offices in the implementation and decision-making. While the regional implementation modality may imply higher transaction costs, as opposed to the multi-country project format, the regional project format provides stronger guarantees for the achievement of the results, execution of project funds, coherence of interventions and as a result, wider potential impact of South-South Cooperation interventions, as evidenced by the success of the CRMI Phase II.   </w:t>
      </w:r>
    </w:p>
    <w:p w14:paraId="31F6E9D4"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For better outreach and coordination, the evaluation considers it reasonable to delegate implementation to </w:t>
      </w:r>
      <w:r w:rsidRPr="003602F6">
        <w:rPr>
          <w:rFonts w:ascii="Times New Roman" w:hAnsi="Times New Roman" w:cs="Times New Roman"/>
          <w:i/>
          <w:sz w:val="24"/>
          <w:szCs w:val="24"/>
          <w:lang w:val="en-US"/>
        </w:rPr>
        <w:t>sub-regional units in specific Country Offices</w:t>
      </w:r>
      <w:r w:rsidRPr="003602F6">
        <w:rPr>
          <w:rFonts w:ascii="Times New Roman" w:hAnsi="Times New Roman" w:cs="Times New Roman"/>
          <w:sz w:val="24"/>
          <w:szCs w:val="24"/>
          <w:lang w:val="en-US"/>
        </w:rPr>
        <w:t xml:space="preserve">, based on the capacity of each given office and the scope of the intervention. The possible sub-regional units may include, but not be limited to UNDP Cuba, as the provider of the experience; UNDP Barbados, given its proximity to and mandate with Eastern Caribbean countries and location of CDEMA; and/or Jamaica, which serves Bahamas, Bermuda, Turks &amp; Caicos Islands and Cayman Islands. </w:t>
      </w:r>
    </w:p>
    <w:p w14:paraId="31F6E9D5"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Depending on the implementation modality (regional vs. multi-country) and source of funding (TTF vs. TRAC), the evaluation recommends </w:t>
      </w:r>
      <w:r w:rsidRPr="003602F6">
        <w:rPr>
          <w:rFonts w:ascii="Times New Roman" w:hAnsi="Times New Roman" w:cs="Times New Roman"/>
          <w:i/>
          <w:sz w:val="24"/>
          <w:szCs w:val="24"/>
          <w:lang w:val="en-US"/>
        </w:rPr>
        <w:t>delegating financial management to Country Offices</w:t>
      </w:r>
      <w:r w:rsidRPr="003602F6">
        <w:rPr>
          <w:rFonts w:ascii="Times New Roman" w:hAnsi="Times New Roman" w:cs="Times New Roman"/>
          <w:sz w:val="24"/>
          <w:szCs w:val="24"/>
          <w:lang w:val="en-US"/>
        </w:rPr>
        <w:t xml:space="preserve">, to reduce the transaction costs, increase the Country Office engagement and commitment and speed up the administrative processes. </w:t>
      </w:r>
      <w:r w:rsidR="006C4A51" w:rsidRPr="003602F6">
        <w:rPr>
          <w:rFonts w:ascii="Times New Roman" w:hAnsi="Times New Roman" w:cs="Times New Roman"/>
          <w:sz w:val="24"/>
          <w:szCs w:val="24"/>
          <w:lang w:val="en-US"/>
        </w:rPr>
        <w:t xml:space="preserve">In those circumstances, where such delegation is not feasible, the evaluation recommends reducing the transaction costs by allowing certain </w:t>
      </w:r>
      <w:r w:rsidR="006C4A51" w:rsidRPr="003602F6">
        <w:rPr>
          <w:rFonts w:ascii="Times New Roman" w:hAnsi="Times New Roman" w:cs="Times New Roman"/>
          <w:i/>
          <w:sz w:val="24"/>
          <w:szCs w:val="24"/>
          <w:lang w:val="en-US"/>
        </w:rPr>
        <w:t>flexibility in the application</w:t>
      </w:r>
      <w:r w:rsidR="006C4A51" w:rsidRPr="003602F6">
        <w:rPr>
          <w:rFonts w:ascii="Times New Roman" w:hAnsi="Times New Roman" w:cs="Times New Roman"/>
          <w:sz w:val="24"/>
          <w:szCs w:val="24"/>
          <w:lang w:val="en-US"/>
        </w:rPr>
        <w:t xml:space="preserve"> of the procurement rules spelled out in the POPP at the discretion of the Country Offices. </w:t>
      </w:r>
      <w:r w:rsidRPr="003602F6">
        <w:rPr>
          <w:rFonts w:ascii="Times New Roman" w:hAnsi="Times New Roman" w:cs="Times New Roman"/>
          <w:sz w:val="24"/>
          <w:szCs w:val="24"/>
          <w:lang w:val="en-US"/>
        </w:rPr>
        <w:t xml:space="preserve">Likewise, the evaluation recommends exploring different </w:t>
      </w:r>
      <w:r w:rsidRPr="003602F6">
        <w:rPr>
          <w:rFonts w:ascii="Times New Roman" w:hAnsi="Times New Roman" w:cs="Times New Roman"/>
          <w:i/>
          <w:sz w:val="24"/>
          <w:szCs w:val="24"/>
          <w:lang w:val="en-US"/>
        </w:rPr>
        <w:t xml:space="preserve">cost-recovery </w:t>
      </w:r>
      <w:r w:rsidRPr="003602F6">
        <w:rPr>
          <w:rFonts w:ascii="Times New Roman" w:hAnsi="Times New Roman" w:cs="Times New Roman"/>
          <w:sz w:val="24"/>
          <w:szCs w:val="24"/>
          <w:lang w:val="en-US"/>
        </w:rPr>
        <w:t>options for Country Offices, including but not limited</w:t>
      </w:r>
      <w:r w:rsidR="00D81A03" w:rsidRPr="003602F6">
        <w:rPr>
          <w:rFonts w:ascii="Times New Roman" w:hAnsi="Times New Roman" w:cs="Times New Roman"/>
          <w:sz w:val="24"/>
          <w:szCs w:val="24"/>
          <w:lang w:val="en-US"/>
        </w:rPr>
        <w:t xml:space="preserve"> to Universal Price List (UPL) and Direct Project Costs. </w:t>
      </w:r>
    </w:p>
    <w:p w14:paraId="31F6E9D6" w14:textId="77777777" w:rsidR="0005710B" w:rsidRPr="003602F6" w:rsidRDefault="0005710B" w:rsidP="00CE3A25">
      <w:pPr>
        <w:tabs>
          <w:tab w:val="left" w:pos="2835"/>
        </w:tabs>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lastRenderedPageBreak/>
        <w:t xml:space="preserve">The evaluation strongly recommends strengthening the </w:t>
      </w:r>
      <w:r w:rsidRPr="003602F6">
        <w:rPr>
          <w:rFonts w:ascii="Times New Roman" w:hAnsi="Times New Roman" w:cs="Times New Roman"/>
          <w:i/>
          <w:sz w:val="24"/>
          <w:szCs w:val="24"/>
          <w:lang w:val="en-US"/>
        </w:rPr>
        <w:t xml:space="preserve">resource mobilization efforts </w:t>
      </w:r>
      <w:r w:rsidRPr="003602F6">
        <w:rPr>
          <w:rFonts w:ascii="Times New Roman" w:hAnsi="Times New Roman" w:cs="Times New Roman"/>
          <w:sz w:val="24"/>
          <w:szCs w:val="24"/>
          <w:lang w:val="en-US"/>
        </w:rPr>
        <w:t xml:space="preserve">through </w:t>
      </w:r>
      <w:r w:rsidR="00D81A03" w:rsidRPr="003602F6">
        <w:rPr>
          <w:rFonts w:ascii="Times New Roman" w:hAnsi="Times New Roman" w:cs="Times New Roman"/>
          <w:sz w:val="24"/>
          <w:szCs w:val="24"/>
          <w:lang w:val="en-US"/>
        </w:rPr>
        <w:t xml:space="preserve">a </w:t>
      </w:r>
      <w:r w:rsidRPr="003602F6">
        <w:rPr>
          <w:rFonts w:ascii="Times New Roman" w:hAnsi="Times New Roman" w:cs="Times New Roman"/>
          <w:sz w:val="24"/>
          <w:szCs w:val="24"/>
          <w:lang w:val="en-US"/>
        </w:rPr>
        <w:t xml:space="preserve">closer engagement of potential donors, such as EU, World Bank, Caribbean Development Bank, in project-related events, communication and awareness efforts. The Evaluation particularly recommends </w:t>
      </w:r>
      <w:r w:rsidRPr="003602F6">
        <w:rPr>
          <w:rFonts w:ascii="Times New Roman" w:hAnsi="Times New Roman" w:cs="Times New Roman"/>
          <w:i/>
          <w:sz w:val="24"/>
          <w:szCs w:val="24"/>
          <w:lang w:val="en-US"/>
        </w:rPr>
        <w:t xml:space="preserve">scaling up of awareness-raising activities aimed </w:t>
      </w:r>
      <w:r w:rsidRPr="003602F6">
        <w:rPr>
          <w:rFonts w:ascii="Times New Roman" w:hAnsi="Times New Roman" w:cs="Times New Roman"/>
          <w:sz w:val="24"/>
          <w:szCs w:val="24"/>
          <w:lang w:val="en-US"/>
        </w:rPr>
        <w:t xml:space="preserve">at the decision-makers in beneficiary institutions (RRMCs, national DM/DRM institutions, CDEMA, civil society organizations) to improve their awareness and buy-in and stimulate financial contributions to the project. Provisions for cost-recovery should be made in the budget during the initial planning. </w:t>
      </w:r>
    </w:p>
    <w:p w14:paraId="31F6E9D7" w14:textId="77777777" w:rsidR="0005710B" w:rsidRPr="003602F6" w:rsidRDefault="0005710B" w:rsidP="00CE3A25">
      <w:pPr>
        <w:tabs>
          <w:tab w:val="left" w:pos="2835"/>
        </w:tabs>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evaluations considers it of utmost importance that the RHLAC count with the services of a </w:t>
      </w:r>
      <w:r w:rsidRPr="003602F6">
        <w:rPr>
          <w:rFonts w:ascii="Times New Roman" w:hAnsi="Times New Roman" w:cs="Times New Roman"/>
          <w:i/>
          <w:sz w:val="24"/>
          <w:szCs w:val="24"/>
          <w:lang w:val="en-US"/>
        </w:rPr>
        <w:t xml:space="preserve">full-time disaster/climate change coordinator </w:t>
      </w:r>
      <w:r w:rsidRPr="003602F6">
        <w:rPr>
          <w:rFonts w:ascii="Times New Roman" w:hAnsi="Times New Roman" w:cs="Times New Roman"/>
          <w:sz w:val="24"/>
          <w:szCs w:val="24"/>
          <w:lang w:val="en-US"/>
        </w:rPr>
        <w:t xml:space="preserve">for the Caribbean who would be in charge of identifying, designing and implementing regional interventions in disaster risk management and climate change adaptation. Depending on the scope of the future project and financial allocation, the evaluation recommends budgeting a position of a </w:t>
      </w:r>
      <w:r w:rsidRPr="003602F6">
        <w:rPr>
          <w:rFonts w:ascii="Times New Roman" w:hAnsi="Times New Roman" w:cs="Times New Roman"/>
          <w:i/>
          <w:sz w:val="24"/>
          <w:szCs w:val="24"/>
          <w:lang w:val="en-US"/>
        </w:rPr>
        <w:t>full-time regional financial/administrative assistant</w:t>
      </w:r>
      <w:r w:rsidRPr="003602F6">
        <w:rPr>
          <w:rFonts w:ascii="Times New Roman" w:hAnsi="Times New Roman" w:cs="Times New Roman"/>
          <w:sz w:val="24"/>
          <w:szCs w:val="24"/>
          <w:lang w:val="en-US"/>
        </w:rPr>
        <w:t xml:space="preserve">. The evaluation also recommends making provisions for </w:t>
      </w:r>
      <w:r w:rsidRPr="003602F6">
        <w:rPr>
          <w:rFonts w:ascii="Times New Roman" w:hAnsi="Times New Roman" w:cs="Times New Roman"/>
          <w:i/>
          <w:sz w:val="24"/>
          <w:szCs w:val="24"/>
          <w:lang w:val="en-US"/>
        </w:rPr>
        <w:t>full-time project coordinators</w:t>
      </w:r>
      <w:r w:rsidRPr="003602F6">
        <w:rPr>
          <w:rFonts w:ascii="Times New Roman" w:hAnsi="Times New Roman" w:cs="Times New Roman"/>
          <w:sz w:val="24"/>
          <w:szCs w:val="24"/>
          <w:lang w:val="en-US"/>
        </w:rPr>
        <w:t xml:space="preserve"> and support personnel in the beneficiary countries based on the scope of future interventions and the projected workload. </w:t>
      </w:r>
    </w:p>
    <w:p w14:paraId="31F6E9D8" w14:textId="77777777" w:rsidR="0005710B" w:rsidRPr="003602F6" w:rsidRDefault="0005710B" w:rsidP="00CE3A25">
      <w:pPr>
        <w:tabs>
          <w:tab w:val="left" w:pos="2835"/>
        </w:tabs>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considers it crucial for the </w:t>
      </w:r>
      <w:r w:rsidRPr="003602F6">
        <w:rPr>
          <w:rFonts w:ascii="Times New Roman" w:hAnsi="Times New Roman" w:cs="Times New Roman"/>
          <w:i/>
          <w:sz w:val="24"/>
          <w:szCs w:val="24"/>
          <w:lang w:val="en-US"/>
        </w:rPr>
        <w:t>effectiveness</w:t>
      </w:r>
      <w:r w:rsidRPr="003602F6">
        <w:rPr>
          <w:rFonts w:ascii="Times New Roman" w:hAnsi="Times New Roman" w:cs="Times New Roman"/>
          <w:sz w:val="24"/>
          <w:szCs w:val="24"/>
          <w:lang w:val="en-US"/>
        </w:rPr>
        <w:t xml:space="preserve"> of future interventions to </w:t>
      </w:r>
      <w:r w:rsidRPr="003602F6">
        <w:rPr>
          <w:rFonts w:ascii="Times New Roman" w:hAnsi="Times New Roman" w:cs="Times New Roman"/>
          <w:i/>
          <w:sz w:val="24"/>
          <w:szCs w:val="24"/>
          <w:lang w:val="en-US"/>
        </w:rPr>
        <w:t xml:space="preserve">engage the national and corporate stakeholders </w:t>
      </w:r>
      <w:r w:rsidRPr="003602F6">
        <w:rPr>
          <w:rFonts w:ascii="Times New Roman" w:hAnsi="Times New Roman" w:cs="Times New Roman"/>
          <w:sz w:val="24"/>
          <w:szCs w:val="24"/>
          <w:lang w:val="en-US"/>
        </w:rPr>
        <w:t xml:space="preserve">in the articulation and design at the onset of the project. The evaluation recommends </w:t>
      </w:r>
      <w:r w:rsidRPr="003602F6">
        <w:rPr>
          <w:rFonts w:ascii="Times New Roman" w:hAnsi="Times New Roman" w:cs="Times New Roman"/>
          <w:i/>
          <w:sz w:val="24"/>
          <w:szCs w:val="24"/>
          <w:lang w:val="en-US"/>
        </w:rPr>
        <w:t xml:space="preserve">strengthening coordination and communication </w:t>
      </w:r>
      <w:r w:rsidRPr="003602F6">
        <w:rPr>
          <w:rFonts w:ascii="Times New Roman" w:hAnsi="Times New Roman" w:cs="Times New Roman"/>
          <w:sz w:val="24"/>
          <w:szCs w:val="24"/>
          <w:lang w:val="en-US"/>
        </w:rPr>
        <w:t xml:space="preserve">by improving information sharing, monitoring and feedback between all levels of project management. For this purpose, the evaluation considers it of utmost importance to conduct </w:t>
      </w:r>
      <w:r w:rsidRPr="003602F6">
        <w:rPr>
          <w:rFonts w:ascii="Times New Roman" w:hAnsi="Times New Roman" w:cs="Times New Roman"/>
          <w:i/>
          <w:sz w:val="24"/>
          <w:szCs w:val="24"/>
          <w:lang w:val="en-US"/>
        </w:rPr>
        <w:t xml:space="preserve">annual meetings </w:t>
      </w:r>
      <w:r w:rsidRPr="003602F6">
        <w:rPr>
          <w:rFonts w:ascii="Times New Roman" w:hAnsi="Times New Roman" w:cs="Times New Roman"/>
          <w:sz w:val="24"/>
          <w:szCs w:val="24"/>
          <w:lang w:val="en-US"/>
        </w:rPr>
        <w:t xml:space="preserve">of the Project Board with the participation of RC/RRs and senior level representatives of beneficiary governments. At the same time, the evaluation recommends establishing a </w:t>
      </w:r>
      <w:r w:rsidRPr="003602F6">
        <w:rPr>
          <w:rFonts w:ascii="Times New Roman" w:hAnsi="Times New Roman" w:cs="Times New Roman"/>
          <w:i/>
          <w:sz w:val="24"/>
          <w:szCs w:val="24"/>
          <w:lang w:val="en-US"/>
        </w:rPr>
        <w:t xml:space="preserve">project </w:t>
      </w:r>
      <w:r w:rsidR="007D1629" w:rsidRPr="003602F6">
        <w:rPr>
          <w:rFonts w:ascii="Times New Roman" w:hAnsi="Times New Roman" w:cs="Times New Roman"/>
          <w:i/>
          <w:sz w:val="24"/>
          <w:szCs w:val="24"/>
          <w:lang w:val="en-US"/>
        </w:rPr>
        <w:t xml:space="preserve">technical </w:t>
      </w:r>
      <w:r w:rsidRPr="003602F6">
        <w:rPr>
          <w:rFonts w:ascii="Times New Roman" w:hAnsi="Times New Roman" w:cs="Times New Roman"/>
          <w:i/>
          <w:sz w:val="24"/>
          <w:szCs w:val="24"/>
          <w:lang w:val="en-US"/>
        </w:rPr>
        <w:t xml:space="preserve">committee </w:t>
      </w:r>
      <w:r w:rsidRPr="003602F6">
        <w:rPr>
          <w:rFonts w:ascii="Times New Roman" w:hAnsi="Times New Roman" w:cs="Times New Roman"/>
          <w:sz w:val="24"/>
          <w:szCs w:val="24"/>
          <w:lang w:val="en-US"/>
        </w:rPr>
        <w:t>with the participation of technical/operational staff of participating UNDP Offices and national stakeholders. These two levels of consultation would contribute to stronger engagement, awareness and ownership of the stakeholders and will improve the decision-making process.</w:t>
      </w:r>
    </w:p>
    <w:p w14:paraId="31F6E9D9" w14:textId="77777777" w:rsidR="0005710B" w:rsidRPr="003602F6" w:rsidRDefault="0005710B" w:rsidP="00CE3A25">
      <w:pPr>
        <w:tabs>
          <w:tab w:val="left" w:pos="2835"/>
        </w:tabs>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highly recommends </w:t>
      </w:r>
      <w:r w:rsidRPr="003602F6">
        <w:rPr>
          <w:rFonts w:ascii="Times New Roman" w:hAnsi="Times New Roman" w:cs="Times New Roman"/>
          <w:i/>
          <w:sz w:val="24"/>
          <w:szCs w:val="24"/>
          <w:lang w:val="en-US"/>
        </w:rPr>
        <w:t xml:space="preserve">strengthening horizontal cooperation </w:t>
      </w:r>
      <w:r w:rsidRPr="003602F6">
        <w:rPr>
          <w:rFonts w:ascii="Times New Roman" w:hAnsi="Times New Roman" w:cs="Times New Roman"/>
          <w:sz w:val="24"/>
          <w:szCs w:val="24"/>
          <w:lang w:val="en-US"/>
        </w:rPr>
        <w:t xml:space="preserve">between the Country Offices on the one hand and between the national stakeholders on the other, by facilitating information exchanges and coordination between the participating project teams and supervising staff. Project </w:t>
      </w:r>
      <w:r w:rsidR="00C825EC" w:rsidRPr="003602F6">
        <w:rPr>
          <w:rFonts w:ascii="Times New Roman" w:hAnsi="Times New Roman" w:cs="Times New Roman"/>
          <w:sz w:val="24"/>
          <w:szCs w:val="24"/>
          <w:lang w:val="en-US"/>
        </w:rPr>
        <w:t xml:space="preserve">technical </w:t>
      </w:r>
      <w:r w:rsidRPr="003602F6">
        <w:rPr>
          <w:rFonts w:ascii="Times New Roman" w:hAnsi="Times New Roman" w:cs="Times New Roman"/>
          <w:sz w:val="24"/>
          <w:szCs w:val="24"/>
          <w:lang w:val="en-US"/>
        </w:rPr>
        <w:t>committee can be one such vehicle for improved horizontal cooperation, through regular</w:t>
      </w:r>
      <w:r w:rsidRPr="003602F6">
        <w:rPr>
          <w:rStyle w:val="FootnoteReference"/>
          <w:rFonts w:ascii="Times New Roman" w:hAnsi="Times New Roman" w:cs="Times New Roman"/>
          <w:sz w:val="24"/>
          <w:szCs w:val="24"/>
          <w:lang w:val="en-US"/>
        </w:rPr>
        <w:footnoteReference w:id="18"/>
      </w:r>
      <w:r w:rsidRPr="003602F6">
        <w:rPr>
          <w:rFonts w:ascii="Times New Roman" w:hAnsi="Times New Roman" w:cs="Times New Roman"/>
          <w:sz w:val="24"/>
          <w:szCs w:val="24"/>
          <w:lang w:val="en-US"/>
        </w:rPr>
        <w:t xml:space="preserve"> meetings of corporate and national stakeholders. The evaluation also recommends using Project events for organizing stakeholder encounters organizing side events during workshops and conferences. Another effective instrument for horizontal cooperation can be an </w:t>
      </w:r>
      <w:r w:rsidRPr="003602F6">
        <w:rPr>
          <w:rFonts w:ascii="Times New Roman" w:hAnsi="Times New Roman" w:cs="Times New Roman"/>
          <w:i/>
          <w:sz w:val="24"/>
          <w:szCs w:val="24"/>
          <w:lang w:val="en-US"/>
        </w:rPr>
        <w:lastRenderedPageBreak/>
        <w:t xml:space="preserve">interactive virtual space </w:t>
      </w:r>
      <w:r w:rsidRPr="003602F6">
        <w:rPr>
          <w:rFonts w:ascii="Times New Roman" w:hAnsi="Times New Roman" w:cs="Times New Roman"/>
          <w:sz w:val="24"/>
          <w:szCs w:val="24"/>
          <w:lang w:val="en-US"/>
        </w:rPr>
        <w:t>for communication and exchange. This space (moderated or not) can be offered as a separate platform or opened in the framework of the CRMI platform operated by the Project and will imply hosting and maintenance costs. The evaluation highly recommends costing and including the horizontal cooperation activities in the budget.</w:t>
      </w:r>
    </w:p>
    <w:p w14:paraId="31F6E9DA" w14:textId="77777777" w:rsidR="0005710B" w:rsidRPr="003602F6" w:rsidRDefault="0005710B" w:rsidP="00CE3A25">
      <w:pPr>
        <w:tabs>
          <w:tab w:val="left" w:pos="2835"/>
        </w:tabs>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recommends </w:t>
      </w:r>
      <w:r w:rsidRPr="003602F6">
        <w:rPr>
          <w:rFonts w:ascii="Times New Roman" w:hAnsi="Times New Roman" w:cs="Times New Roman"/>
          <w:i/>
          <w:sz w:val="24"/>
          <w:szCs w:val="24"/>
          <w:lang w:val="en-US"/>
        </w:rPr>
        <w:t xml:space="preserve">increasing the involvement of RHLAC thematic teams </w:t>
      </w:r>
      <w:r w:rsidRPr="003602F6">
        <w:rPr>
          <w:rFonts w:ascii="Times New Roman" w:hAnsi="Times New Roman" w:cs="Times New Roman"/>
          <w:sz w:val="24"/>
          <w:szCs w:val="24"/>
          <w:lang w:val="en-US"/>
        </w:rPr>
        <w:t>in the design, implementation and monitoring of future interventions, as well as the systematization of knowledge. Likewise, the evaluation recommends strengthening coordination with and engagement of</w:t>
      </w:r>
      <w:r w:rsidRPr="003602F6">
        <w:rPr>
          <w:rFonts w:ascii="Times New Roman" w:hAnsi="Times New Roman" w:cs="Times New Roman"/>
          <w:i/>
          <w:sz w:val="24"/>
          <w:szCs w:val="24"/>
          <w:lang w:val="en-US"/>
        </w:rPr>
        <w:t xml:space="preserve"> UN agencies </w:t>
      </w:r>
      <w:r w:rsidRPr="003602F6">
        <w:rPr>
          <w:rFonts w:ascii="Times New Roman" w:hAnsi="Times New Roman" w:cs="Times New Roman"/>
          <w:sz w:val="24"/>
          <w:szCs w:val="24"/>
          <w:lang w:val="en-US"/>
        </w:rPr>
        <w:t>through UNCT system a</w:t>
      </w:r>
      <w:r w:rsidR="00913DD5" w:rsidRPr="003602F6">
        <w:rPr>
          <w:rFonts w:ascii="Times New Roman" w:hAnsi="Times New Roman" w:cs="Times New Roman"/>
          <w:sz w:val="24"/>
          <w:szCs w:val="24"/>
          <w:lang w:val="en-US"/>
        </w:rPr>
        <w:t>nd/or UNDG LAC team in Panama. The i</w:t>
      </w:r>
      <w:r w:rsidRPr="003602F6">
        <w:rPr>
          <w:rFonts w:ascii="Times New Roman" w:hAnsi="Times New Roman" w:cs="Times New Roman"/>
          <w:sz w:val="24"/>
          <w:szCs w:val="24"/>
          <w:lang w:val="en-US"/>
        </w:rPr>
        <w:t xml:space="preserve">nclusion of a relevant UN Agency and/or thematic team in a project board is recommended for better synergies and increased efficiency. The evaluation also recommends further pursuing </w:t>
      </w:r>
      <w:r w:rsidRPr="003602F6">
        <w:rPr>
          <w:rFonts w:ascii="Times New Roman" w:hAnsi="Times New Roman" w:cs="Times New Roman"/>
          <w:i/>
          <w:sz w:val="24"/>
          <w:szCs w:val="24"/>
          <w:lang w:val="en-US"/>
        </w:rPr>
        <w:t xml:space="preserve">partnerships with different regional organizations </w:t>
      </w:r>
      <w:r w:rsidRPr="003602F6">
        <w:rPr>
          <w:rFonts w:ascii="Times New Roman" w:hAnsi="Times New Roman" w:cs="Times New Roman"/>
          <w:sz w:val="24"/>
          <w:szCs w:val="24"/>
          <w:lang w:val="en-US"/>
        </w:rPr>
        <w:t>in the Caribbean (</w:t>
      </w:r>
      <w:r w:rsidR="00635875" w:rsidRPr="003602F6">
        <w:rPr>
          <w:rFonts w:ascii="Times New Roman" w:hAnsi="Times New Roman" w:cs="Times New Roman"/>
          <w:sz w:val="24"/>
          <w:szCs w:val="24"/>
          <w:lang w:val="en-US"/>
        </w:rPr>
        <w:t xml:space="preserve">CARICOM through </w:t>
      </w:r>
      <w:r w:rsidR="00FA0F36" w:rsidRPr="003602F6">
        <w:rPr>
          <w:rFonts w:ascii="Times New Roman" w:hAnsi="Times New Roman" w:cs="Times New Roman"/>
          <w:sz w:val="24"/>
          <w:szCs w:val="24"/>
          <w:lang w:val="en-US"/>
        </w:rPr>
        <w:t>CDE</w:t>
      </w:r>
      <w:r w:rsidR="00884387" w:rsidRPr="003602F6">
        <w:rPr>
          <w:rFonts w:ascii="Times New Roman" w:hAnsi="Times New Roman" w:cs="Times New Roman"/>
          <w:sz w:val="24"/>
          <w:szCs w:val="24"/>
          <w:lang w:val="en-US"/>
        </w:rPr>
        <w:t>MA</w:t>
      </w:r>
      <w:r w:rsidR="00635875" w:rsidRPr="003602F6">
        <w:rPr>
          <w:rFonts w:ascii="Times New Roman" w:hAnsi="Times New Roman" w:cs="Times New Roman"/>
          <w:sz w:val="24"/>
          <w:szCs w:val="24"/>
          <w:lang w:val="en-US"/>
        </w:rPr>
        <w:t xml:space="preserve"> and</w:t>
      </w:r>
      <w:r w:rsidR="007212D0" w:rsidRPr="003602F6">
        <w:rPr>
          <w:rFonts w:ascii="Times New Roman" w:hAnsi="Times New Roman" w:cs="Times New Roman"/>
          <w:sz w:val="24"/>
          <w:szCs w:val="24"/>
          <w:lang w:val="en-US"/>
        </w:rPr>
        <w:t xml:space="preserve"> CCCCC</w:t>
      </w:r>
      <w:r w:rsidR="00635875" w:rsidRPr="003602F6">
        <w:rPr>
          <w:rFonts w:ascii="Times New Roman" w:hAnsi="Times New Roman" w:cs="Times New Roman"/>
          <w:sz w:val="24"/>
          <w:szCs w:val="24"/>
          <w:lang w:val="en-US"/>
        </w:rPr>
        <w:t>as well as</w:t>
      </w:r>
      <w:r w:rsidR="00884387" w:rsidRPr="003602F6">
        <w:rPr>
          <w:rFonts w:ascii="Times New Roman" w:hAnsi="Times New Roman" w:cs="Times New Roman"/>
          <w:sz w:val="24"/>
          <w:szCs w:val="24"/>
          <w:lang w:val="en-US"/>
        </w:rPr>
        <w:t xml:space="preserve"> CIMH</w:t>
      </w:r>
      <w:r w:rsidRPr="003602F6">
        <w:rPr>
          <w:rFonts w:ascii="Times New Roman" w:hAnsi="Times New Roman" w:cs="Times New Roman"/>
          <w:sz w:val="24"/>
          <w:szCs w:val="24"/>
          <w:lang w:val="en-US"/>
        </w:rPr>
        <w:t>) and possibly, Central America (</w:t>
      </w:r>
      <w:r w:rsidR="00635875" w:rsidRPr="003602F6">
        <w:rPr>
          <w:rFonts w:ascii="Times New Roman" w:hAnsi="Times New Roman" w:cs="Times New Roman"/>
          <w:sz w:val="24"/>
          <w:szCs w:val="24"/>
          <w:lang w:val="en-US"/>
        </w:rPr>
        <w:t xml:space="preserve">SICA through </w:t>
      </w:r>
      <w:r w:rsidR="00D176A5">
        <w:rPr>
          <w:rFonts w:ascii="Times New Roman" w:hAnsi="Times New Roman" w:cs="Times New Roman"/>
          <w:sz w:val="24"/>
          <w:szCs w:val="24"/>
          <w:lang w:val="en-US"/>
        </w:rPr>
        <w:t>CEPREDENAC</w:t>
      </w:r>
      <w:r w:rsidR="00635875" w:rsidRPr="003602F6">
        <w:rPr>
          <w:rFonts w:ascii="Times New Roman" w:hAnsi="Times New Roman" w:cs="Times New Roman"/>
          <w:sz w:val="24"/>
          <w:szCs w:val="24"/>
          <w:lang w:val="en-US"/>
        </w:rPr>
        <w:t xml:space="preserve">and </w:t>
      </w:r>
      <w:r w:rsidRPr="003602F6">
        <w:rPr>
          <w:rFonts w:ascii="Times New Roman" w:hAnsi="Times New Roman" w:cs="Times New Roman"/>
          <w:sz w:val="24"/>
          <w:szCs w:val="24"/>
          <w:lang w:val="en-US"/>
        </w:rPr>
        <w:t xml:space="preserve">CCAD). </w:t>
      </w:r>
    </w:p>
    <w:p w14:paraId="31F6E9DB"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highly recommends conducting </w:t>
      </w:r>
      <w:r w:rsidRPr="003602F6">
        <w:rPr>
          <w:rFonts w:ascii="Times New Roman" w:hAnsi="Times New Roman" w:cs="Times New Roman"/>
          <w:i/>
          <w:sz w:val="24"/>
          <w:szCs w:val="24"/>
          <w:lang w:val="en-US"/>
        </w:rPr>
        <w:t xml:space="preserve">capacity assessments of the beneficiary institutions prior </w:t>
      </w:r>
      <w:r w:rsidRPr="003602F6">
        <w:rPr>
          <w:rFonts w:ascii="Times New Roman" w:hAnsi="Times New Roman" w:cs="Times New Roman"/>
          <w:sz w:val="24"/>
          <w:szCs w:val="24"/>
          <w:lang w:val="en-US"/>
        </w:rPr>
        <w:t xml:space="preserve">to planning the activities. In the case of RRMC, the assessment should not replace the self-evaluation by the beneficiary institutions but complement it, to allow better adjustment of the RRMC model to specific circumstances. Combined with the hazard profile of the recipient country, the capacity assessment results would help better target the intervention and adapt the model to the characteristics of the recipient country. The </w:t>
      </w:r>
      <w:r w:rsidRPr="003602F6">
        <w:rPr>
          <w:rFonts w:ascii="Times New Roman" w:hAnsi="Times New Roman" w:cs="Times New Roman"/>
          <w:i/>
          <w:sz w:val="24"/>
          <w:szCs w:val="24"/>
          <w:lang w:val="en-US"/>
        </w:rPr>
        <w:t xml:space="preserve">capacity assessments </w:t>
      </w:r>
      <w:r w:rsidRPr="003602F6">
        <w:rPr>
          <w:rFonts w:ascii="Times New Roman" w:hAnsi="Times New Roman" w:cs="Times New Roman"/>
          <w:sz w:val="24"/>
          <w:szCs w:val="24"/>
          <w:lang w:val="en-US"/>
        </w:rPr>
        <w:t xml:space="preserve">should include, among others, the assessment of the legal and political environment, </w:t>
      </w:r>
      <w:r w:rsidR="00913DD5" w:rsidRPr="003602F6">
        <w:rPr>
          <w:rFonts w:ascii="Times New Roman" w:hAnsi="Times New Roman" w:cs="Times New Roman"/>
          <w:sz w:val="24"/>
          <w:szCs w:val="24"/>
          <w:lang w:val="en-US"/>
        </w:rPr>
        <w:t xml:space="preserve">the </w:t>
      </w:r>
      <w:r w:rsidRPr="003602F6">
        <w:rPr>
          <w:rFonts w:ascii="Times New Roman" w:hAnsi="Times New Roman" w:cs="Times New Roman"/>
          <w:sz w:val="24"/>
          <w:szCs w:val="24"/>
          <w:lang w:val="en-US"/>
        </w:rPr>
        <w:t>existence of adequate technical and functional capacities, processes, infrastructure, governance structures, knowledge, awareness</w:t>
      </w:r>
      <w:r w:rsidR="00913DD5"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etc. The assessment should target different levels of the beneficiary institution, both decision-makers</w:t>
      </w:r>
      <w:r w:rsidR="00913DD5" w:rsidRPr="003602F6">
        <w:rPr>
          <w:rFonts w:ascii="Times New Roman" w:hAnsi="Times New Roman" w:cs="Times New Roman"/>
          <w:sz w:val="24"/>
          <w:szCs w:val="24"/>
          <w:lang w:val="en-US"/>
        </w:rPr>
        <w:t>,</w:t>
      </w:r>
      <w:r w:rsidRPr="003602F6">
        <w:rPr>
          <w:rFonts w:ascii="Times New Roman" w:hAnsi="Times New Roman" w:cs="Times New Roman"/>
          <w:sz w:val="24"/>
          <w:szCs w:val="24"/>
          <w:lang w:val="en-US"/>
        </w:rPr>
        <w:t xml:space="preserve"> and technical staff. The evaluation also recommends conducting an </w:t>
      </w:r>
      <w:r w:rsidRPr="003602F6">
        <w:rPr>
          <w:rFonts w:ascii="Times New Roman" w:hAnsi="Times New Roman" w:cs="Times New Roman"/>
          <w:i/>
          <w:sz w:val="24"/>
          <w:szCs w:val="24"/>
          <w:lang w:val="en-US"/>
        </w:rPr>
        <w:t xml:space="preserve">inventory and costing of existing tangible and intangible assets and needs </w:t>
      </w:r>
      <w:r w:rsidRPr="003602F6">
        <w:rPr>
          <w:rFonts w:ascii="Times New Roman" w:hAnsi="Times New Roman" w:cs="Times New Roman"/>
          <w:sz w:val="24"/>
          <w:szCs w:val="24"/>
          <w:lang w:val="en-US"/>
        </w:rPr>
        <w:t xml:space="preserve">to determine the real costs of the RRMC transfer. The inventory can be carried out simultaneously with the capacity assessment or as part of it. </w:t>
      </w:r>
    </w:p>
    <w:p w14:paraId="31F6E9D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highly recommends </w:t>
      </w:r>
      <w:r w:rsidRPr="003602F6">
        <w:rPr>
          <w:rFonts w:ascii="Times New Roman" w:hAnsi="Times New Roman" w:cs="Times New Roman"/>
          <w:i/>
          <w:sz w:val="24"/>
          <w:szCs w:val="24"/>
          <w:lang w:val="en-US"/>
        </w:rPr>
        <w:t>providing</w:t>
      </w:r>
      <w:r w:rsidR="00913DD5" w:rsidRPr="003602F6">
        <w:rPr>
          <w:rFonts w:ascii="Times New Roman" w:hAnsi="Times New Roman" w:cs="Times New Roman"/>
          <w:i/>
          <w:sz w:val="24"/>
          <w:szCs w:val="24"/>
          <w:lang w:val="en-US"/>
        </w:rPr>
        <w:t xml:space="preserve"> a</w:t>
      </w:r>
      <w:r w:rsidRPr="003602F6">
        <w:rPr>
          <w:rFonts w:ascii="Times New Roman" w:hAnsi="Times New Roman" w:cs="Times New Roman"/>
          <w:i/>
          <w:sz w:val="24"/>
          <w:szCs w:val="24"/>
          <w:lang w:val="en-US"/>
        </w:rPr>
        <w:t xml:space="preserve"> basic introduction to and guidelines on UNDP administrative procedures</w:t>
      </w:r>
      <w:r w:rsidRPr="003602F6">
        <w:rPr>
          <w:rFonts w:ascii="Times New Roman" w:hAnsi="Times New Roman" w:cs="Times New Roman"/>
          <w:sz w:val="24"/>
          <w:szCs w:val="24"/>
          <w:lang w:val="en-US"/>
        </w:rPr>
        <w:t xml:space="preserve"> to all stakeholders involved in the implementation or affected by the procurement rules. The evaluation also recommends factoring the initial delays associated with the start-up activities (contracting, procurement, etc.) in the workplans and budgets.</w:t>
      </w:r>
    </w:p>
    <w:p w14:paraId="31F6E9DD"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considers it of utmost importance to start planning the </w:t>
      </w:r>
      <w:r w:rsidRPr="003602F6">
        <w:rPr>
          <w:rFonts w:ascii="Times New Roman" w:hAnsi="Times New Roman" w:cs="Times New Roman"/>
          <w:i/>
          <w:sz w:val="24"/>
          <w:szCs w:val="24"/>
          <w:lang w:val="en-US"/>
        </w:rPr>
        <w:t xml:space="preserve">sustainability </w:t>
      </w:r>
      <w:r w:rsidRPr="003602F6">
        <w:rPr>
          <w:rFonts w:ascii="Times New Roman" w:hAnsi="Times New Roman" w:cs="Times New Roman"/>
          <w:sz w:val="24"/>
          <w:szCs w:val="24"/>
          <w:lang w:val="en-US"/>
        </w:rPr>
        <w:t xml:space="preserve">of the intervention at the design stage, in consultation with all involved parties. Capacity assessments of beneficiaries and preliminary costing of the intervention should provide sufficient information </w:t>
      </w:r>
      <w:r w:rsidRPr="003602F6">
        <w:rPr>
          <w:rFonts w:ascii="Times New Roman" w:hAnsi="Times New Roman" w:cs="Times New Roman"/>
          <w:sz w:val="24"/>
          <w:szCs w:val="24"/>
          <w:lang w:val="en-US"/>
        </w:rPr>
        <w:lastRenderedPageBreak/>
        <w:t xml:space="preserve">about the potential sustainability challenges, such as the availability of adequate legal and institutional frameworks, existence of relevant technical and functional capacities, mechanisms and tools, guidelines, protocols, financial resources etc. Proper and continuous </w:t>
      </w:r>
      <w:r w:rsidRPr="003602F6">
        <w:rPr>
          <w:rFonts w:ascii="Times New Roman" w:hAnsi="Times New Roman" w:cs="Times New Roman"/>
          <w:i/>
          <w:sz w:val="24"/>
          <w:szCs w:val="24"/>
          <w:lang w:val="en-US"/>
        </w:rPr>
        <w:t>monitoring</w:t>
      </w:r>
      <w:r w:rsidRPr="003602F6">
        <w:rPr>
          <w:rFonts w:ascii="Times New Roman" w:hAnsi="Times New Roman" w:cs="Times New Roman"/>
          <w:sz w:val="24"/>
          <w:szCs w:val="24"/>
          <w:lang w:val="en-US"/>
        </w:rPr>
        <w:t xml:space="preserve"> of the project will ensure that the sustainability challenges are identified and addressed early on.</w:t>
      </w:r>
    </w:p>
    <w:p w14:paraId="31F6E9DE"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To ensure the </w:t>
      </w:r>
      <w:r w:rsidRPr="003602F6">
        <w:rPr>
          <w:rFonts w:ascii="Times New Roman" w:hAnsi="Times New Roman" w:cs="Times New Roman"/>
          <w:i/>
          <w:sz w:val="24"/>
          <w:szCs w:val="24"/>
          <w:lang w:val="en-US"/>
        </w:rPr>
        <w:t>sustainability</w:t>
      </w:r>
      <w:r w:rsidRPr="003602F6">
        <w:rPr>
          <w:rFonts w:ascii="Times New Roman" w:hAnsi="Times New Roman" w:cs="Times New Roman"/>
          <w:sz w:val="24"/>
          <w:szCs w:val="24"/>
          <w:lang w:val="en-US"/>
        </w:rPr>
        <w:t xml:space="preserve"> of the Project results, the pilot RRMC model needs to be sustained, improved and expanded to other locations in the Caribbean and potentially in Central and Southern America. In order to achieve full adaptation of the RRMC model, all its components need to be completed, most importantly the Risk and Vulnerability Studies and the RRMCs institutionalized in local governance structures. </w:t>
      </w:r>
    </w:p>
    <w:p w14:paraId="31F6E9DF"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recommends at least biannual </w:t>
      </w:r>
      <w:r w:rsidRPr="003602F6">
        <w:rPr>
          <w:rFonts w:ascii="Times New Roman" w:hAnsi="Times New Roman" w:cs="Times New Roman"/>
          <w:i/>
          <w:sz w:val="24"/>
          <w:szCs w:val="24"/>
          <w:lang w:val="en-US"/>
        </w:rPr>
        <w:t xml:space="preserve">monitoring of the RRMCs </w:t>
      </w:r>
      <w:r w:rsidRPr="003602F6">
        <w:rPr>
          <w:rFonts w:ascii="Times New Roman" w:hAnsi="Times New Roman" w:cs="Times New Roman"/>
          <w:sz w:val="24"/>
          <w:szCs w:val="24"/>
          <w:lang w:val="en-US"/>
        </w:rPr>
        <w:t>in the five beneficiary countries in the course of the following 2-3 years. The monitoring should be done on the basis of a standardized monitoring checklist to be developed for each RRMC. This will allow collecting and comparing lessons on the adaptation and sustainability of the RRMCs in different contexts and improving the RRMC model, thus completing the full cycle of the RRMC transfer and adaptation. Without such ex-post monitoring and analysis, the information about the experience will not be complete and will lack important knowledge about different factors that affect sustainability and effectiveness of the model and the South-South Cooperation mechanism employed. The systematized RRMC experience should be duly updated with the ex-post monitoring results to offer the lessons learned and appropriate corrective actions for the RRMC transfer.</w:t>
      </w:r>
    </w:p>
    <w:p w14:paraId="31F6E9E0"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In order to improve the quality and impact of the transferred knowledge, the evaluation recommends strengthening the </w:t>
      </w:r>
      <w:r w:rsidRPr="003602F6">
        <w:rPr>
          <w:rFonts w:ascii="Times New Roman" w:hAnsi="Times New Roman" w:cs="Times New Roman"/>
          <w:i/>
          <w:sz w:val="24"/>
          <w:szCs w:val="24"/>
          <w:lang w:val="en-US"/>
        </w:rPr>
        <w:t xml:space="preserve">knowledge systematization and training capacities </w:t>
      </w:r>
      <w:r w:rsidRPr="003602F6">
        <w:rPr>
          <w:rFonts w:ascii="Times New Roman" w:hAnsi="Times New Roman" w:cs="Times New Roman"/>
          <w:sz w:val="24"/>
          <w:szCs w:val="24"/>
          <w:lang w:val="en-US"/>
        </w:rPr>
        <w:t xml:space="preserve">of UNDP Cuba and Cuban stakeholders as the providers of the experience. In particular, the evaluation recommends </w:t>
      </w:r>
      <w:r w:rsidRPr="003602F6">
        <w:rPr>
          <w:rFonts w:ascii="Times New Roman" w:hAnsi="Times New Roman" w:cs="Times New Roman"/>
          <w:i/>
          <w:sz w:val="24"/>
          <w:szCs w:val="24"/>
          <w:lang w:val="en-US"/>
        </w:rPr>
        <w:t xml:space="preserve">training the potential trainers </w:t>
      </w:r>
      <w:r w:rsidRPr="003602F6">
        <w:rPr>
          <w:rFonts w:ascii="Times New Roman" w:hAnsi="Times New Roman" w:cs="Times New Roman"/>
          <w:sz w:val="24"/>
          <w:szCs w:val="24"/>
          <w:lang w:val="en-US"/>
        </w:rPr>
        <w:t>to improve the pedagogical skills and knowledge delivery methods. The evaluation strongly recommends elaborating a complete package of RRMC guidelines and operational manuals for beneficiary communities based on the systematized knowledge and lessons learned. These guidelines and manuals will help ensure better planning of future activities and resources and will contribute to the increased efficiency, effectiveness and sustainability of results.</w:t>
      </w:r>
    </w:p>
    <w:p w14:paraId="31F6E9E1"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The evaluation also recommends exploring different ways of </w:t>
      </w:r>
      <w:r w:rsidRPr="003602F6">
        <w:rPr>
          <w:rFonts w:ascii="Times New Roman" w:hAnsi="Times New Roman" w:cs="Times New Roman"/>
          <w:i/>
          <w:sz w:val="24"/>
          <w:szCs w:val="24"/>
          <w:lang w:val="en-US"/>
        </w:rPr>
        <w:t>institutionalizing the results</w:t>
      </w:r>
      <w:r w:rsidRPr="003602F6">
        <w:rPr>
          <w:rFonts w:ascii="Times New Roman" w:hAnsi="Times New Roman" w:cs="Times New Roman"/>
          <w:sz w:val="24"/>
          <w:szCs w:val="24"/>
          <w:lang w:val="en-US"/>
        </w:rPr>
        <w:t xml:space="preserve">. As mentioned earlier, communities with stronger governance structures and commitment have </w:t>
      </w:r>
      <w:r w:rsidR="00E052C2" w:rsidRPr="003602F6">
        <w:rPr>
          <w:rFonts w:ascii="Times New Roman" w:hAnsi="Times New Roman" w:cs="Times New Roman"/>
          <w:sz w:val="24"/>
          <w:szCs w:val="24"/>
          <w:lang w:val="en-US"/>
        </w:rPr>
        <w:t xml:space="preserve">a </w:t>
      </w:r>
      <w:r w:rsidRPr="003602F6">
        <w:rPr>
          <w:rFonts w:ascii="Times New Roman" w:hAnsi="Times New Roman" w:cs="Times New Roman"/>
          <w:sz w:val="24"/>
          <w:szCs w:val="24"/>
          <w:lang w:val="en-US"/>
        </w:rPr>
        <w:t xml:space="preserve">higher probability of success and sustainability of RRMCs. A Letter of Agreement signed at the early stages of the Project, which commits the recipient community to the Project, can be one of the requisites of eligibility for funding. Another possible, albeit difficult way of institutionalizing </w:t>
      </w:r>
      <w:r w:rsidRPr="003602F6">
        <w:rPr>
          <w:rFonts w:ascii="Times New Roman" w:hAnsi="Times New Roman" w:cs="Times New Roman"/>
          <w:sz w:val="24"/>
          <w:szCs w:val="24"/>
          <w:lang w:val="en-US"/>
        </w:rPr>
        <w:lastRenderedPageBreak/>
        <w:t xml:space="preserve">the results can be a legal act, executive order or other normative action issued upon completion of the intervention, prior to the transfer of the goods and assets to the beneficiary. </w:t>
      </w:r>
    </w:p>
    <w:p w14:paraId="31F6E9E2" w14:textId="77777777" w:rsidR="0005710B" w:rsidRPr="003602F6" w:rsidRDefault="0005710B" w:rsidP="0005710B">
      <w:pPr>
        <w:pStyle w:val="Heading1"/>
        <w:spacing w:before="240" w:after="240" w:line="240" w:lineRule="atLeast"/>
        <w:rPr>
          <w:rFonts w:ascii="Times New Roman" w:hAnsi="Times New Roman" w:cs="Times New Roman"/>
          <w:sz w:val="24"/>
          <w:szCs w:val="24"/>
          <w:lang w:val="en-US"/>
        </w:rPr>
      </w:pPr>
      <w:bookmarkStart w:id="101" w:name="_Toc288746039"/>
      <w:bookmarkStart w:id="102" w:name="_Toc293001995"/>
      <w:r w:rsidRPr="003602F6">
        <w:rPr>
          <w:rFonts w:ascii="Times New Roman" w:hAnsi="Times New Roman" w:cs="Times New Roman"/>
          <w:sz w:val="24"/>
          <w:szCs w:val="24"/>
          <w:lang w:val="en-US"/>
        </w:rPr>
        <w:t>LIST OF ANNEXES</w:t>
      </w:r>
      <w:bookmarkEnd w:id="101"/>
      <w:bookmarkEnd w:id="102"/>
    </w:p>
    <w:p w14:paraId="31F6E9E3"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Annex 1. Evaluation Terms of Reference</w:t>
      </w:r>
    </w:p>
    <w:p w14:paraId="31F6E9E4"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Annex 2. Evaluation Matrix </w:t>
      </w:r>
    </w:p>
    <w:p w14:paraId="31F6E9E5"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Annex 3. List of Evaluation Respondents </w:t>
      </w:r>
    </w:p>
    <w:p w14:paraId="31F6E9E6" w14:textId="77777777" w:rsidR="0005710B" w:rsidRPr="003602F6" w:rsidRDefault="00E052C2"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Annex 4. Data S</w:t>
      </w:r>
      <w:r w:rsidR="0005710B" w:rsidRPr="003602F6">
        <w:rPr>
          <w:rFonts w:ascii="Times New Roman" w:hAnsi="Times New Roman" w:cs="Times New Roman"/>
          <w:sz w:val="24"/>
          <w:szCs w:val="24"/>
          <w:lang w:val="en-US"/>
        </w:rPr>
        <w:t>ources and Bibliography</w:t>
      </w:r>
    </w:p>
    <w:p w14:paraId="31F6E9E7"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Annex 5. Results and Resources Framework of the Project</w:t>
      </w:r>
    </w:p>
    <w:p w14:paraId="31F6E9E8"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Annex 6. CRMI II Knowledge Products</w:t>
      </w:r>
    </w:p>
    <w:p w14:paraId="31F6E9E9"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Annex 7. Brief Biography of the Evaluator</w:t>
      </w:r>
    </w:p>
    <w:p w14:paraId="31F6E9EA" w14:textId="77777777" w:rsidR="0005710B" w:rsidRPr="003602F6" w:rsidRDefault="0005710B" w:rsidP="0005710B">
      <w:pPr>
        <w:rPr>
          <w:rFonts w:ascii="Times New Roman" w:hAnsi="Times New Roman" w:cs="Times New Roman"/>
          <w:sz w:val="24"/>
          <w:szCs w:val="24"/>
          <w:lang w:val="en-US"/>
        </w:rPr>
      </w:pPr>
      <w:r w:rsidRPr="003602F6">
        <w:rPr>
          <w:rFonts w:ascii="Times New Roman" w:hAnsi="Times New Roman" w:cs="Times New Roman"/>
          <w:sz w:val="24"/>
          <w:szCs w:val="24"/>
          <w:lang w:val="en-US"/>
        </w:rPr>
        <w:t xml:space="preserve">Annex 8. Code of Ethical Conduct </w:t>
      </w:r>
    </w:p>
    <w:p w14:paraId="31F6E9EB" w14:textId="77777777" w:rsidR="0005710B" w:rsidRPr="003602F6" w:rsidRDefault="0005710B" w:rsidP="0005710B">
      <w:pPr>
        <w:rPr>
          <w:rFonts w:ascii="Times New Roman" w:hAnsi="Times New Roman" w:cs="Times New Roman"/>
          <w:lang w:val="en-US"/>
        </w:rPr>
      </w:pPr>
    </w:p>
    <w:p w14:paraId="31F6E9EC" w14:textId="77777777" w:rsidR="0005710B" w:rsidRPr="003602F6" w:rsidRDefault="0005710B" w:rsidP="0005710B">
      <w:pPr>
        <w:spacing w:before="120" w:after="120" w:line="240" w:lineRule="atLeast"/>
        <w:jc w:val="both"/>
        <w:rPr>
          <w:rFonts w:ascii="Times New Roman" w:hAnsi="Times New Roman" w:cs="Times New Roman"/>
          <w:sz w:val="24"/>
          <w:szCs w:val="24"/>
          <w:lang w:val="en-US"/>
        </w:rPr>
      </w:pPr>
    </w:p>
    <w:p w14:paraId="31F6E9ED" w14:textId="77777777" w:rsidR="00F062E5" w:rsidRPr="003602F6" w:rsidRDefault="00F062E5">
      <w:pPr>
        <w:rPr>
          <w:lang w:val="en-US"/>
        </w:rPr>
      </w:pPr>
    </w:p>
    <w:sectPr w:rsidR="00F062E5" w:rsidRPr="003602F6" w:rsidSect="0005710B">
      <w:headerReference w:type="even" r:id="rId13"/>
      <w:headerReference w:type="default" r:id="rId14"/>
      <w:footerReference w:type="even" r:id="rId15"/>
      <w:footerReference w:type="default" r:id="rId1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6E9F0" w14:textId="77777777" w:rsidR="00B90DB1" w:rsidRDefault="00B90DB1" w:rsidP="0005710B">
      <w:r>
        <w:separator/>
      </w:r>
    </w:p>
  </w:endnote>
  <w:endnote w:type="continuationSeparator" w:id="0">
    <w:p w14:paraId="31F6E9F1" w14:textId="77777777" w:rsidR="00B90DB1" w:rsidRDefault="00B90DB1" w:rsidP="0005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6EA04" w14:textId="77777777" w:rsidR="00A67CC3" w:rsidRDefault="00E051F9" w:rsidP="0005710B">
    <w:pPr>
      <w:pStyle w:val="Footer"/>
      <w:framePr w:wrap="around" w:vAnchor="text" w:hAnchor="margin" w:xAlign="right" w:y="1"/>
      <w:rPr>
        <w:rStyle w:val="PageNumber"/>
      </w:rPr>
    </w:pPr>
    <w:r>
      <w:rPr>
        <w:rStyle w:val="PageNumber"/>
      </w:rPr>
      <w:fldChar w:fldCharType="begin"/>
    </w:r>
    <w:r w:rsidR="00A67CC3">
      <w:rPr>
        <w:rStyle w:val="PageNumber"/>
      </w:rPr>
      <w:instrText xml:space="preserve">PAGE  </w:instrText>
    </w:r>
    <w:r>
      <w:rPr>
        <w:rStyle w:val="PageNumber"/>
      </w:rPr>
      <w:fldChar w:fldCharType="separate"/>
    </w:r>
    <w:r w:rsidR="00A67CC3">
      <w:rPr>
        <w:rStyle w:val="PageNumber"/>
        <w:noProof/>
      </w:rPr>
      <w:t>52</w:t>
    </w:r>
    <w:r>
      <w:rPr>
        <w:rStyle w:val="PageNumber"/>
      </w:rPr>
      <w:fldChar w:fldCharType="end"/>
    </w:r>
  </w:p>
  <w:p w14:paraId="31F6EA05" w14:textId="77777777" w:rsidR="00A67CC3" w:rsidRDefault="00A67CC3" w:rsidP="000571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6EA06" w14:textId="77777777" w:rsidR="00A67CC3" w:rsidRDefault="00E051F9" w:rsidP="0005710B">
    <w:pPr>
      <w:pStyle w:val="Footer"/>
      <w:framePr w:wrap="around" w:vAnchor="text" w:hAnchor="margin" w:xAlign="right" w:y="1"/>
      <w:rPr>
        <w:rStyle w:val="PageNumber"/>
      </w:rPr>
    </w:pPr>
    <w:r>
      <w:rPr>
        <w:rStyle w:val="PageNumber"/>
      </w:rPr>
      <w:fldChar w:fldCharType="begin"/>
    </w:r>
    <w:r w:rsidR="00A67CC3">
      <w:rPr>
        <w:rStyle w:val="PageNumber"/>
      </w:rPr>
      <w:instrText xml:space="preserve">PAGE  </w:instrText>
    </w:r>
    <w:r>
      <w:rPr>
        <w:rStyle w:val="PageNumber"/>
      </w:rPr>
      <w:fldChar w:fldCharType="separate"/>
    </w:r>
    <w:r w:rsidR="00273359">
      <w:rPr>
        <w:rStyle w:val="PageNumber"/>
        <w:noProof/>
      </w:rPr>
      <w:t>2</w:t>
    </w:r>
    <w:r>
      <w:rPr>
        <w:rStyle w:val="PageNumber"/>
      </w:rPr>
      <w:fldChar w:fldCharType="end"/>
    </w:r>
  </w:p>
  <w:p w14:paraId="31F6EA07" w14:textId="77777777" w:rsidR="00A67CC3" w:rsidRDefault="00A67CC3" w:rsidP="0005710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6E9EE" w14:textId="77777777" w:rsidR="00B90DB1" w:rsidRDefault="00B90DB1" w:rsidP="0005710B">
      <w:r>
        <w:separator/>
      </w:r>
    </w:p>
  </w:footnote>
  <w:footnote w:type="continuationSeparator" w:id="0">
    <w:p w14:paraId="31F6E9EF" w14:textId="77777777" w:rsidR="00B90DB1" w:rsidRDefault="00B90DB1" w:rsidP="0005710B">
      <w:r>
        <w:continuationSeparator/>
      </w:r>
    </w:p>
  </w:footnote>
  <w:footnote w:id="1">
    <w:p w14:paraId="31F6EA08" w14:textId="77777777" w:rsidR="00A67CC3" w:rsidRPr="008D3AA7" w:rsidRDefault="00A67CC3" w:rsidP="00D066BD">
      <w:pPr>
        <w:pStyle w:val="FootnoteText"/>
        <w:jc w:val="both"/>
        <w:rPr>
          <w:rFonts w:ascii="Times New Roman" w:hAnsi="Times New Roman"/>
          <w:lang w:val="en-US"/>
        </w:rPr>
      </w:pPr>
      <w:r w:rsidRPr="00B201AF">
        <w:rPr>
          <w:rStyle w:val="FootnoteReference"/>
          <w:rFonts w:ascii="Times New Roman" w:hAnsi="Times New Roman"/>
        </w:rPr>
        <w:footnoteRef/>
      </w:r>
      <w:r w:rsidRPr="00B201AF">
        <w:rPr>
          <w:rFonts w:ascii="Times New Roman" w:hAnsi="Times New Roman"/>
          <w:lang w:val="en-US"/>
        </w:rPr>
        <w:t xml:space="preserve">The name </w:t>
      </w:r>
      <w:r w:rsidRPr="00B201AF">
        <w:rPr>
          <w:rFonts w:ascii="Times New Roman" w:hAnsi="Times New Roman"/>
          <w:i/>
          <w:lang w:val="en-US"/>
        </w:rPr>
        <w:t xml:space="preserve">UNDP Regional Service Centre for LAC (RSC LAC) </w:t>
      </w:r>
      <w:r w:rsidRPr="00B201AF">
        <w:rPr>
          <w:rFonts w:ascii="Times New Roman" w:hAnsi="Times New Roman"/>
          <w:lang w:val="en-US"/>
        </w:rPr>
        <w:t xml:space="preserve">was replaced by the </w:t>
      </w:r>
      <w:r w:rsidRPr="00B201AF">
        <w:rPr>
          <w:rFonts w:ascii="Times New Roman" w:hAnsi="Times New Roman"/>
          <w:i/>
          <w:lang w:val="en-US"/>
        </w:rPr>
        <w:t xml:space="preserve">UNDP Regional Hub for Latin America and the Caribbean (UNDP RHLAC) </w:t>
      </w:r>
      <w:r w:rsidRPr="00B201AF">
        <w:rPr>
          <w:rFonts w:ascii="Times New Roman" w:hAnsi="Times New Roman"/>
          <w:lang w:val="en-US"/>
        </w:rPr>
        <w:t>in the fall 2014 to reflect the corporate restructuring process.</w:t>
      </w:r>
    </w:p>
  </w:footnote>
  <w:footnote w:id="2">
    <w:p w14:paraId="31F6EA09" w14:textId="77777777" w:rsidR="00A67CC3" w:rsidRPr="001C1245" w:rsidRDefault="00A67CC3" w:rsidP="002E7B48">
      <w:pPr>
        <w:pStyle w:val="Default"/>
        <w:jc w:val="both"/>
        <w:rPr>
          <w:color w:val="auto"/>
          <w:sz w:val="20"/>
          <w:szCs w:val="20"/>
        </w:rPr>
      </w:pPr>
      <w:r>
        <w:rPr>
          <w:rStyle w:val="FootnoteReference"/>
        </w:rPr>
        <w:footnoteRef/>
      </w:r>
      <w:r w:rsidRPr="00CE67DE">
        <w:rPr>
          <w:sz w:val="20"/>
          <w:szCs w:val="20"/>
        </w:rPr>
        <w:t xml:space="preserve">While the Project was implemented in 7 countries, only five (British Virgin Islands, Dominican Republic, Guyana, Jamaica and Trinidad and Tobago) benefitted from direct project interventions through RRMCs. Cuba was involved as the creator of the RRMC model and overall provider of experience and </w:t>
      </w:r>
      <w:r>
        <w:rPr>
          <w:sz w:val="20"/>
          <w:szCs w:val="20"/>
        </w:rPr>
        <w:t>knowhow on RRMC implementation.</w:t>
      </w:r>
      <w:r w:rsidRPr="00CE67DE">
        <w:rPr>
          <w:rFonts w:eastAsia="Times New Roman"/>
          <w:sz w:val="20"/>
          <w:szCs w:val="20"/>
        </w:rPr>
        <w:t xml:space="preserve">As for the Barbados, </w:t>
      </w:r>
      <w:r>
        <w:rPr>
          <w:rFonts w:eastAsia="Times New Roman"/>
          <w:sz w:val="20"/>
          <w:szCs w:val="20"/>
        </w:rPr>
        <w:t xml:space="preserve">it was involved through the support provided by the </w:t>
      </w:r>
      <w:r w:rsidRPr="00CE67DE">
        <w:rPr>
          <w:rFonts w:eastAsia="Times New Roman"/>
          <w:sz w:val="20"/>
          <w:szCs w:val="20"/>
        </w:rPr>
        <w:t xml:space="preserve">UNDP Country Office </w:t>
      </w:r>
      <w:r>
        <w:rPr>
          <w:rFonts w:eastAsia="Times New Roman"/>
          <w:sz w:val="20"/>
          <w:szCs w:val="20"/>
        </w:rPr>
        <w:t xml:space="preserve">for </w:t>
      </w:r>
      <w:r w:rsidRPr="00CE67DE">
        <w:rPr>
          <w:rFonts w:eastAsia="Times New Roman"/>
          <w:sz w:val="20"/>
          <w:szCs w:val="20"/>
        </w:rPr>
        <w:t>the implementation of</w:t>
      </w:r>
      <w:r>
        <w:rPr>
          <w:rFonts w:eastAsia="Times New Roman"/>
          <w:sz w:val="20"/>
          <w:szCs w:val="20"/>
        </w:rPr>
        <w:t xml:space="preserve"> the Output 2 (Gender and PDNA); support provided to the </w:t>
      </w:r>
      <w:r w:rsidRPr="00CE67DE">
        <w:rPr>
          <w:rFonts w:eastAsia="Times New Roman"/>
          <w:sz w:val="20"/>
          <w:szCs w:val="20"/>
        </w:rPr>
        <w:t>British Virgin Islands</w:t>
      </w:r>
      <w:r>
        <w:rPr>
          <w:rFonts w:eastAsia="Times New Roman"/>
          <w:sz w:val="20"/>
          <w:szCs w:val="20"/>
        </w:rPr>
        <w:t xml:space="preserve"> in the </w:t>
      </w:r>
      <w:r w:rsidRPr="00CE67DE">
        <w:rPr>
          <w:rFonts w:eastAsia="Times New Roman"/>
          <w:sz w:val="20"/>
          <w:szCs w:val="20"/>
        </w:rPr>
        <w:t>adaptation of the RRMC model</w:t>
      </w:r>
      <w:r>
        <w:rPr>
          <w:rFonts w:eastAsia="Times New Roman"/>
          <w:sz w:val="20"/>
          <w:szCs w:val="20"/>
        </w:rPr>
        <w:t xml:space="preserve">; and, cooperation with </w:t>
      </w:r>
      <w:r w:rsidRPr="00CE67DE">
        <w:rPr>
          <w:rFonts w:eastAsia="Times New Roman"/>
          <w:sz w:val="20"/>
          <w:szCs w:val="20"/>
        </w:rPr>
        <w:t>the Caribbean Disaster Emergency Management Agency (CDEMA), located in Barbados.</w:t>
      </w:r>
    </w:p>
  </w:footnote>
  <w:footnote w:id="3">
    <w:p w14:paraId="31F6EA0A" w14:textId="77777777" w:rsidR="00A67CC3" w:rsidRPr="006B77F5" w:rsidRDefault="00A67CC3" w:rsidP="002E7B48">
      <w:pPr>
        <w:pStyle w:val="FootnoteText"/>
        <w:jc w:val="both"/>
        <w:rPr>
          <w:rFonts w:ascii="Times New Roman" w:hAnsi="Times New Roman"/>
        </w:rPr>
      </w:pPr>
      <w:r w:rsidRPr="006B77F5">
        <w:rPr>
          <w:rStyle w:val="FootnoteReference"/>
          <w:rFonts w:ascii="Times New Roman" w:eastAsiaTheme="minorHAnsi" w:hAnsi="Times New Roman"/>
        </w:rPr>
        <w:footnoteRef/>
      </w:r>
      <w:r w:rsidRPr="006B77F5">
        <w:rPr>
          <w:rFonts w:ascii="Times New Roman" w:hAnsi="Times New Roman"/>
        </w:rPr>
        <w:t xml:space="preserve"> Regional Programme Outcome 4 and Output 4.3 are aligned </w:t>
      </w:r>
      <w:r>
        <w:rPr>
          <w:rFonts w:ascii="Times New Roman" w:hAnsi="Times New Roman"/>
        </w:rPr>
        <w:t>with the</w:t>
      </w:r>
      <w:r w:rsidRPr="006B77F5">
        <w:rPr>
          <w:rFonts w:ascii="Times New Roman" w:hAnsi="Times New Roman"/>
        </w:rPr>
        <w:t xml:space="preserve"> Strategic Plan Outcome 5 and Output 5.2.</w:t>
      </w:r>
    </w:p>
  </w:footnote>
  <w:footnote w:id="4">
    <w:p w14:paraId="31F6EA0B" w14:textId="77777777" w:rsidR="00A67CC3" w:rsidRPr="006B77F5" w:rsidRDefault="00A67CC3" w:rsidP="0005710B">
      <w:pPr>
        <w:pStyle w:val="FootnoteText"/>
        <w:jc w:val="both"/>
        <w:rPr>
          <w:rFonts w:ascii="Times New Roman" w:hAnsi="Times New Roman"/>
          <w:lang w:val="en-US"/>
        </w:rPr>
      </w:pPr>
      <w:r w:rsidRPr="006B77F5">
        <w:rPr>
          <w:rStyle w:val="FootnoteReference"/>
          <w:rFonts w:ascii="Times New Roman" w:hAnsi="Times New Roman"/>
        </w:rPr>
        <w:footnoteRef/>
      </w:r>
      <w:r w:rsidRPr="006B77F5">
        <w:rPr>
          <w:rFonts w:ascii="Times New Roman" w:eastAsiaTheme="minorEastAsia" w:hAnsi="Times New Roman"/>
          <w:bCs/>
          <w:lang w:val="en-US"/>
        </w:rPr>
        <w:t>Antigua and Barbuda</w:t>
      </w:r>
      <w:r w:rsidRPr="006B77F5">
        <w:rPr>
          <w:rFonts w:ascii="Times New Roman" w:eastAsiaTheme="minorEastAsia" w:hAnsi="Times New Roman"/>
          <w:lang w:val="en-US"/>
        </w:rPr>
        <w:t xml:space="preserve">, the </w:t>
      </w:r>
      <w:r w:rsidRPr="006B77F5">
        <w:rPr>
          <w:rFonts w:ascii="Times New Roman" w:eastAsiaTheme="minorEastAsia" w:hAnsi="Times New Roman"/>
          <w:bCs/>
          <w:lang w:val="en-US"/>
        </w:rPr>
        <w:t>Commonwealth of Dominica</w:t>
      </w:r>
      <w:r w:rsidRPr="006B77F5">
        <w:rPr>
          <w:rFonts w:ascii="Times New Roman" w:eastAsiaTheme="minorEastAsia" w:hAnsi="Times New Roman"/>
          <w:lang w:val="en-US"/>
        </w:rPr>
        <w:t xml:space="preserve">, </w:t>
      </w:r>
      <w:r w:rsidRPr="006B77F5">
        <w:rPr>
          <w:rFonts w:ascii="Times New Roman" w:eastAsiaTheme="minorEastAsia" w:hAnsi="Times New Roman"/>
          <w:bCs/>
          <w:lang w:val="en-US"/>
        </w:rPr>
        <w:t>Grenada</w:t>
      </w:r>
      <w:r w:rsidRPr="006B77F5">
        <w:rPr>
          <w:rFonts w:ascii="Times New Roman" w:eastAsiaTheme="minorEastAsia" w:hAnsi="Times New Roman"/>
          <w:lang w:val="en-US"/>
        </w:rPr>
        <w:t xml:space="preserve">, </w:t>
      </w:r>
      <w:r w:rsidRPr="006B77F5">
        <w:rPr>
          <w:rFonts w:ascii="Times New Roman" w:eastAsiaTheme="minorEastAsia" w:hAnsi="Times New Roman"/>
          <w:bCs/>
          <w:lang w:val="en-US"/>
        </w:rPr>
        <w:t>Montserrat</w:t>
      </w:r>
      <w:r w:rsidRPr="006B77F5">
        <w:rPr>
          <w:rFonts w:ascii="Times New Roman" w:eastAsiaTheme="minorEastAsia" w:hAnsi="Times New Roman"/>
          <w:lang w:val="en-US"/>
        </w:rPr>
        <w:t xml:space="preserve">, St. Kitts and Nevis, St. Lucia, and St. Vincent and the Grenadines. </w:t>
      </w:r>
      <w:r w:rsidRPr="006B77F5">
        <w:rPr>
          <w:rFonts w:ascii="Times New Roman" w:eastAsiaTheme="minorEastAsia" w:hAnsi="Times New Roman"/>
          <w:bCs/>
          <w:lang w:val="en-US"/>
        </w:rPr>
        <w:t>Anguilla</w:t>
      </w:r>
      <w:r w:rsidRPr="006B77F5">
        <w:rPr>
          <w:rFonts w:ascii="Times New Roman" w:eastAsiaTheme="minorEastAsia" w:hAnsi="Times New Roman"/>
          <w:lang w:val="en-US"/>
        </w:rPr>
        <w:t xml:space="preserve"> and the British Virgin Islands are associate members of the OECS.</w:t>
      </w:r>
    </w:p>
  </w:footnote>
  <w:footnote w:id="5">
    <w:p w14:paraId="31F6EA0C" w14:textId="77777777" w:rsidR="00A67CC3" w:rsidRPr="003E5A05" w:rsidRDefault="00A67CC3" w:rsidP="0005710B">
      <w:pPr>
        <w:pStyle w:val="FootnoteText"/>
        <w:rPr>
          <w:lang w:val="en-US"/>
        </w:rPr>
      </w:pPr>
      <w:r>
        <w:rPr>
          <w:rStyle w:val="FootnoteReference"/>
        </w:rPr>
        <w:footnoteRef/>
      </w:r>
      <w:r w:rsidRPr="003E5A05">
        <w:rPr>
          <w:rFonts w:ascii="Times New Roman" w:eastAsiaTheme="minorEastAsia" w:hAnsi="Times New Roman"/>
          <w:color w:val="1F2025"/>
          <w:lang w:val="en-US"/>
        </w:rPr>
        <w:t>Caribbean Disaster Emergency Response Agency</w:t>
      </w:r>
    </w:p>
  </w:footnote>
  <w:footnote w:id="6">
    <w:p w14:paraId="31F6EA0D" w14:textId="77777777" w:rsidR="00A67CC3" w:rsidRPr="007619EF" w:rsidRDefault="00A67CC3" w:rsidP="0005710B">
      <w:pPr>
        <w:pStyle w:val="FootnoteText"/>
        <w:jc w:val="both"/>
        <w:rPr>
          <w:rFonts w:ascii="Times New Roman" w:hAnsi="Times New Roman"/>
          <w:lang w:val="en-US"/>
        </w:rPr>
      </w:pPr>
      <w:r w:rsidRPr="007619EF">
        <w:rPr>
          <w:rStyle w:val="FootnoteReference"/>
          <w:rFonts w:ascii="Times New Roman" w:hAnsi="Times New Roman"/>
        </w:rPr>
        <w:footnoteRef/>
      </w:r>
      <w:r w:rsidRPr="007619EF">
        <w:rPr>
          <w:rFonts w:ascii="Times New Roman" w:hAnsi="Times New Roman"/>
          <w:lang w:val="en-US"/>
        </w:rPr>
        <w:t>Anguilla, Antigua and Barbuda, Bahamas, Barbados, Belize, British Virgin Islands, Dominica, Grenada, Guyana, Haiti, Jamaica, Montserrat, Saint Kitts and Nevis, Saint Lucia, Saint Vincent and the Grenadines, Suriname, Trinidad and Tobago,</w:t>
      </w:r>
      <w:r>
        <w:rPr>
          <w:rFonts w:ascii="Times New Roman" w:hAnsi="Times New Roman"/>
          <w:lang w:val="en-US"/>
        </w:rPr>
        <w:t xml:space="preserve"> Turks and Caicos</w:t>
      </w:r>
      <w:r w:rsidRPr="007619EF">
        <w:rPr>
          <w:rFonts w:ascii="Times New Roman" w:hAnsi="Times New Roman"/>
          <w:lang w:val="en-US"/>
        </w:rPr>
        <w:t xml:space="preserve"> Islands  </w:t>
      </w:r>
    </w:p>
  </w:footnote>
  <w:footnote w:id="7">
    <w:p w14:paraId="31F6EA0E" w14:textId="77777777" w:rsidR="00A67CC3" w:rsidRPr="00CA7206" w:rsidRDefault="00A67CC3" w:rsidP="0005710B">
      <w:pPr>
        <w:pStyle w:val="FootnoteText"/>
        <w:jc w:val="both"/>
        <w:rPr>
          <w:rFonts w:ascii="Times New Roman" w:hAnsi="Times New Roman"/>
          <w:lang w:val="en-US"/>
        </w:rPr>
      </w:pPr>
      <w:r w:rsidRPr="00CA7206">
        <w:rPr>
          <w:rStyle w:val="FootnoteReference"/>
          <w:rFonts w:ascii="Times New Roman" w:hAnsi="Times New Roman"/>
        </w:rPr>
        <w:footnoteRef/>
      </w:r>
      <w:r>
        <w:rPr>
          <w:rFonts w:ascii="Times New Roman" w:hAnsi="Times New Roman"/>
          <w:lang w:val="en-US"/>
        </w:rPr>
        <w:t>The evaluation could not reconstruct the Project’s Theory of Change given the lack of institutional memory due to the departure of Project managers and UNDP staff, involved in the design of the CRMI II.</w:t>
      </w:r>
    </w:p>
  </w:footnote>
  <w:footnote w:id="8">
    <w:p w14:paraId="31F6EA0F" w14:textId="77777777" w:rsidR="00A67CC3" w:rsidRPr="00CE70F8" w:rsidRDefault="00A67CC3" w:rsidP="0005710B">
      <w:pPr>
        <w:pStyle w:val="FootnoteText"/>
        <w:jc w:val="both"/>
        <w:rPr>
          <w:rFonts w:ascii="Times New Roman" w:hAnsi="Times New Roman"/>
          <w:lang w:val="en-US"/>
        </w:rPr>
      </w:pPr>
      <w:r w:rsidRPr="00CE70F8">
        <w:rPr>
          <w:rStyle w:val="FootnoteReference"/>
          <w:rFonts w:ascii="Times New Roman" w:hAnsi="Times New Roman"/>
        </w:rPr>
        <w:footnoteRef/>
      </w:r>
      <w:r w:rsidRPr="00CE70F8">
        <w:rPr>
          <w:rFonts w:ascii="Times New Roman" w:eastAsiaTheme="minorEastAsia" w:hAnsi="Times New Roman"/>
          <w:lang w:val="en-US"/>
        </w:rPr>
        <w:t>The BCPR Thematic Trust Funds are designated by the donors to BCPR, which, in turn designated them to the RHLAC for the Project.</w:t>
      </w:r>
    </w:p>
  </w:footnote>
  <w:footnote w:id="9">
    <w:p w14:paraId="31F6EA10" w14:textId="77777777" w:rsidR="00A67CC3" w:rsidRPr="006972A1" w:rsidRDefault="00A67CC3" w:rsidP="0005710B">
      <w:pPr>
        <w:pStyle w:val="FootnoteText"/>
        <w:jc w:val="both"/>
        <w:rPr>
          <w:rFonts w:ascii="Times New Roman" w:hAnsi="Times New Roman"/>
          <w:lang w:val="en-US"/>
        </w:rPr>
      </w:pPr>
      <w:r w:rsidRPr="006972A1">
        <w:rPr>
          <w:rStyle w:val="FootnoteReference"/>
          <w:rFonts w:ascii="Times New Roman" w:hAnsi="Times New Roman"/>
        </w:rPr>
        <w:footnoteRef/>
      </w:r>
      <w:r w:rsidRPr="006972A1">
        <w:rPr>
          <w:rFonts w:ascii="Times New Roman" w:hAnsi="Times New Roman"/>
          <w:lang w:val="en-US"/>
        </w:rPr>
        <w:t>One such meeting was held in the framework of the RR/RC Cluster meeting in Guyana on 1 October 2012 and included the CRMI countries as well as other Caribbean and Central American countries (Belize, Haiti and Suriname)</w:t>
      </w:r>
      <w:r>
        <w:rPr>
          <w:rFonts w:ascii="Times New Roman" w:hAnsi="Times New Roman"/>
          <w:lang w:val="en-US"/>
        </w:rPr>
        <w:t xml:space="preserve">. </w:t>
      </w:r>
      <w:r w:rsidRPr="008E4647">
        <w:rPr>
          <w:rFonts w:ascii="Times New Roman" w:hAnsi="Times New Roman"/>
          <w:lang w:val="en-US"/>
        </w:rPr>
        <w:t>Consultations resulting in the subsequent Project revision took place during the meeting.</w:t>
      </w:r>
    </w:p>
  </w:footnote>
  <w:footnote w:id="10">
    <w:p w14:paraId="31F6EA11" w14:textId="77777777" w:rsidR="00A67CC3" w:rsidRPr="007A728E" w:rsidRDefault="00A67CC3" w:rsidP="0005710B">
      <w:pPr>
        <w:pStyle w:val="FootnoteText"/>
        <w:rPr>
          <w:rFonts w:ascii="Times New Roman" w:hAnsi="Times New Roman"/>
        </w:rPr>
      </w:pPr>
      <w:r w:rsidRPr="007A728E">
        <w:rPr>
          <w:rStyle w:val="FootnoteReference"/>
          <w:rFonts w:ascii="Times New Roman" w:eastAsiaTheme="minorHAnsi" w:hAnsi="Times New Roman"/>
        </w:rPr>
        <w:footnoteRef/>
      </w:r>
      <w:r w:rsidRPr="007A728E">
        <w:rPr>
          <w:rFonts w:ascii="Times New Roman" w:hAnsi="Times New Roman"/>
        </w:rPr>
        <w:t xml:space="preserve"> Regional Programme Outcome 4 and Output 4.3 are aligned to Strategic Plan Outcome 5 and Output 5.2.</w:t>
      </w:r>
    </w:p>
  </w:footnote>
  <w:footnote w:id="11">
    <w:p w14:paraId="31F6EA12" w14:textId="77777777" w:rsidR="00A67CC3" w:rsidRPr="00BA1285" w:rsidRDefault="00A67CC3" w:rsidP="0005710B">
      <w:pPr>
        <w:jc w:val="both"/>
        <w:rPr>
          <w:rFonts w:ascii="Times New Roman" w:hAnsi="Times New Roman"/>
          <w:sz w:val="20"/>
          <w:szCs w:val="20"/>
          <w:lang w:val="en-US"/>
        </w:rPr>
      </w:pPr>
      <w:r>
        <w:rPr>
          <w:rStyle w:val="FootnoteReference"/>
        </w:rPr>
        <w:footnoteRef/>
      </w:r>
      <w:r w:rsidRPr="00BA1285">
        <w:rPr>
          <w:rFonts w:ascii="Times New Roman" w:eastAsiaTheme="minorEastAsia" w:hAnsi="Times New Roman"/>
          <w:sz w:val="20"/>
          <w:szCs w:val="20"/>
          <w:lang w:val="en-US"/>
        </w:rPr>
        <w:t>Integrating Qualitative and Quantitative Approaches in Program Evaluation, (with Michael Woolcock), in Francois Bourgingnon and Luiz Pereira Da Silva (edited) </w:t>
      </w:r>
      <w:r w:rsidRPr="00BA1285">
        <w:rPr>
          <w:rFonts w:ascii="Times New Roman" w:eastAsiaTheme="minorEastAsia" w:hAnsi="Times New Roman"/>
          <w:i/>
          <w:iCs/>
          <w:sz w:val="20"/>
          <w:szCs w:val="20"/>
          <w:lang w:val="en-US"/>
        </w:rPr>
        <w:t>Tool Kit for Evaluating the Poverty and Distributional Impact of Economic Policies</w:t>
      </w:r>
      <w:r w:rsidRPr="00BA1285">
        <w:rPr>
          <w:rFonts w:ascii="Times New Roman" w:eastAsiaTheme="minorEastAsia" w:hAnsi="Times New Roman"/>
          <w:sz w:val="20"/>
          <w:szCs w:val="20"/>
          <w:lang w:val="en-US"/>
        </w:rPr>
        <w:t>, World Bank and Oxford University Press, 2003</w:t>
      </w:r>
    </w:p>
    <w:p w14:paraId="31F6EA13" w14:textId="77777777" w:rsidR="00A67CC3" w:rsidRPr="00634D08" w:rsidRDefault="00A67CC3" w:rsidP="0005710B">
      <w:pPr>
        <w:pStyle w:val="FootnoteText"/>
        <w:rPr>
          <w:lang w:val="en-US"/>
        </w:rPr>
      </w:pPr>
    </w:p>
  </w:footnote>
  <w:footnote w:id="12">
    <w:p w14:paraId="31F6EA14" w14:textId="77777777" w:rsidR="00A67CC3" w:rsidRPr="00AB685B" w:rsidRDefault="00A67CC3" w:rsidP="0005710B">
      <w:pPr>
        <w:pStyle w:val="FootnoteText"/>
        <w:jc w:val="both"/>
        <w:rPr>
          <w:rFonts w:ascii="Times New Roman" w:hAnsi="Times New Roman"/>
          <w:lang w:val="en-US"/>
        </w:rPr>
      </w:pPr>
      <w:r w:rsidRPr="00AB685B">
        <w:rPr>
          <w:rStyle w:val="FootnoteReference"/>
          <w:rFonts w:ascii="Times New Roman" w:hAnsi="Times New Roman"/>
        </w:rPr>
        <w:footnoteRef/>
      </w:r>
      <w:r w:rsidRPr="00AB685B">
        <w:rPr>
          <w:rFonts w:ascii="Times New Roman" w:hAnsi="Times New Roman"/>
          <w:lang w:val="en-US"/>
        </w:rPr>
        <w:t xml:space="preserve">World Bank Handbook on Impact Evaluation, Quantitative Methods and Practices, Khandker, Shahidur, Koolwal, Gayatri, Samad, Hussain, </w:t>
      </w:r>
      <w:r w:rsidRPr="00AB685B">
        <w:rPr>
          <w:rFonts w:ascii="Times New Roman" w:hAnsi="Times New Roman"/>
        </w:rPr>
        <w:t xml:space="preserve">The International Bank for Reconstruction and Development / The World Bank, </w:t>
      </w:r>
      <w:r w:rsidRPr="00AB685B">
        <w:rPr>
          <w:rFonts w:ascii="Times New Roman" w:hAnsi="Times New Roman"/>
          <w:lang w:val="en-US"/>
        </w:rPr>
        <w:t>2010</w:t>
      </w:r>
    </w:p>
  </w:footnote>
  <w:footnote w:id="13">
    <w:p w14:paraId="31F6EA15" w14:textId="77777777" w:rsidR="00A67CC3" w:rsidRPr="00AB685B" w:rsidRDefault="00A67CC3" w:rsidP="0005710B">
      <w:pPr>
        <w:pStyle w:val="FootnoteText"/>
        <w:jc w:val="both"/>
        <w:rPr>
          <w:rFonts w:ascii="Times New Roman" w:hAnsi="Times New Roman"/>
          <w:lang w:val="en-US"/>
        </w:rPr>
      </w:pPr>
      <w:r w:rsidRPr="00AB685B">
        <w:rPr>
          <w:rStyle w:val="FootnoteReference"/>
          <w:rFonts w:ascii="Times New Roman" w:hAnsi="Times New Roman"/>
        </w:rPr>
        <w:footnoteRef/>
      </w:r>
      <w:r w:rsidRPr="00AB685B">
        <w:rPr>
          <w:rFonts w:ascii="Times New Roman" w:hAnsi="Times New Roman"/>
          <w:lang w:val="en-US"/>
        </w:rPr>
        <w:t>E.g. In Cuba some respondents considered that the object of evaluation were the RRMCs in Cuba, rather than the RRMC model transferred through South-South Cooperation.</w:t>
      </w:r>
    </w:p>
  </w:footnote>
  <w:footnote w:id="14">
    <w:p w14:paraId="31F6EA16" w14:textId="77777777" w:rsidR="00A67CC3" w:rsidRPr="00F916F9" w:rsidRDefault="00A67CC3" w:rsidP="0005710B">
      <w:pPr>
        <w:jc w:val="both"/>
        <w:rPr>
          <w:rFonts w:ascii="Times New Roman" w:hAnsi="Times New Roman" w:cs="Times New Roman"/>
          <w:sz w:val="20"/>
          <w:szCs w:val="20"/>
          <w:lang w:val="en-US"/>
        </w:rPr>
      </w:pPr>
      <w:r w:rsidRPr="00F916F9">
        <w:rPr>
          <w:rStyle w:val="FootnoteReference"/>
          <w:rFonts w:ascii="Times New Roman" w:hAnsi="Times New Roman" w:cs="Times New Roman"/>
          <w:sz w:val="20"/>
          <w:szCs w:val="20"/>
        </w:rPr>
        <w:footnoteRef/>
      </w:r>
      <w:r w:rsidRPr="00F916F9">
        <w:rPr>
          <w:rFonts w:ascii="Times New Roman" w:hAnsi="Times New Roman" w:cs="Times New Roman"/>
          <w:sz w:val="20"/>
          <w:szCs w:val="20"/>
          <w:lang w:val="en-US"/>
        </w:rPr>
        <w:t>Standards for Evaluation in the UN System, UNEG</w:t>
      </w:r>
    </w:p>
    <w:p w14:paraId="31F6EA17" w14:textId="77777777" w:rsidR="00A67CC3" w:rsidRPr="00B50BCB" w:rsidRDefault="00A67CC3" w:rsidP="0005710B">
      <w:pPr>
        <w:pStyle w:val="FootnoteText"/>
        <w:rPr>
          <w:lang w:val="en-US"/>
        </w:rPr>
      </w:pPr>
    </w:p>
  </w:footnote>
  <w:footnote w:id="15">
    <w:p w14:paraId="31F6EA18" w14:textId="77777777" w:rsidR="00A67CC3" w:rsidRPr="0013091E" w:rsidRDefault="00A67CC3" w:rsidP="0005710B">
      <w:pPr>
        <w:spacing w:before="120" w:after="120" w:line="240" w:lineRule="atLeast"/>
        <w:jc w:val="both"/>
        <w:rPr>
          <w:rFonts w:ascii="Times New Roman" w:hAnsi="Times New Roman" w:cs="Times New Roman"/>
          <w:sz w:val="20"/>
          <w:szCs w:val="20"/>
          <w:lang w:val="en-US"/>
        </w:rPr>
      </w:pPr>
      <w:r w:rsidRPr="0013091E">
        <w:rPr>
          <w:rStyle w:val="FootnoteReference"/>
          <w:rFonts w:ascii="Times New Roman" w:hAnsi="Times New Roman" w:cs="Times New Roman"/>
          <w:sz w:val="20"/>
          <w:szCs w:val="20"/>
        </w:rPr>
        <w:footnoteRef/>
      </w:r>
      <w:r w:rsidRPr="00235818">
        <w:rPr>
          <w:rFonts w:ascii="Times New Roman" w:hAnsi="Times New Roman" w:cs="Times New Roman"/>
          <w:sz w:val="20"/>
          <w:szCs w:val="20"/>
          <w:lang w:val="en-US"/>
        </w:rPr>
        <w:t xml:space="preserve"> These services </w:t>
      </w:r>
      <w:r w:rsidRPr="0013091E">
        <w:rPr>
          <w:rFonts w:ascii="Times New Roman" w:hAnsi="Times New Roman" w:cs="Times New Roman"/>
          <w:sz w:val="20"/>
          <w:szCs w:val="20"/>
          <w:lang w:val="en-US"/>
        </w:rPr>
        <w:t xml:space="preserve">include cost of premises, equipment, data, personnel and the like. </w:t>
      </w:r>
    </w:p>
    <w:p w14:paraId="31F6EA19" w14:textId="77777777" w:rsidR="00A67CC3" w:rsidRPr="0013091E" w:rsidRDefault="00A67CC3" w:rsidP="0005710B">
      <w:pPr>
        <w:pStyle w:val="FootnoteText"/>
        <w:rPr>
          <w:lang w:val="en-US"/>
        </w:rPr>
      </w:pPr>
    </w:p>
  </w:footnote>
  <w:footnote w:id="16">
    <w:p w14:paraId="31F6EA1A" w14:textId="77777777" w:rsidR="00A67CC3" w:rsidRPr="00235818" w:rsidRDefault="00A67CC3" w:rsidP="0005710B">
      <w:pPr>
        <w:spacing w:before="120" w:after="120" w:line="240" w:lineRule="atLeast"/>
        <w:jc w:val="both"/>
        <w:rPr>
          <w:rFonts w:ascii="Times New Roman" w:hAnsi="Times New Roman" w:cs="Times New Roman"/>
          <w:sz w:val="20"/>
          <w:szCs w:val="20"/>
          <w:lang w:val="en-US"/>
        </w:rPr>
      </w:pPr>
      <w:r w:rsidRPr="001852DB">
        <w:rPr>
          <w:rStyle w:val="FootnoteReference"/>
          <w:rFonts w:ascii="Times New Roman" w:hAnsi="Times New Roman" w:cs="Times New Roman"/>
          <w:sz w:val="20"/>
          <w:szCs w:val="20"/>
        </w:rPr>
        <w:footnoteRef/>
      </w:r>
      <w:r w:rsidRPr="001852DB">
        <w:rPr>
          <w:rFonts w:ascii="Times New Roman" w:hAnsi="Times New Roman" w:cs="Times New Roman"/>
          <w:sz w:val="20"/>
          <w:szCs w:val="20"/>
          <w:lang w:val="en-US"/>
        </w:rPr>
        <w:t xml:space="preserve">While the evaluation acknowledges that power relations between genders in the Caribbean may be different from other regions, gender-based inequality and vulnerability is a major issue in both the Spanish and English speaking Caribbean, according to the </w:t>
      </w:r>
      <w:r w:rsidRPr="001852DB">
        <w:rPr>
          <w:rFonts w:ascii="Times New Roman" w:hAnsi="Times New Roman" w:cs="Times New Roman"/>
          <w:i/>
          <w:sz w:val="20"/>
          <w:szCs w:val="20"/>
          <w:lang w:val="en-US"/>
        </w:rPr>
        <w:t xml:space="preserve">Inter-Agency Group on Gender Equality and Women’s Empowerment for Latin America and the Caribbean </w:t>
      </w:r>
      <w:r w:rsidRPr="001852DB">
        <w:rPr>
          <w:rFonts w:ascii="Times New Roman" w:hAnsi="Times New Roman" w:cs="Times New Roman"/>
          <w:sz w:val="20"/>
          <w:szCs w:val="20"/>
          <w:lang w:val="en-US"/>
        </w:rPr>
        <w:t>(</w:t>
      </w:r>
      <w:hyperlink r:id="rId1" w:history="1">
        <w:r w:rsidRPr="00235818">
          <w:rPr>
            <w:rStyle w:val="Hyperlink"/>
            <w:rFonts w:ascii="Times New Roman" w:hAnsi="Times New Roman"/>
            <w:sz w:val="20"/>
            <w:szCs w:val="20"/>
            <w:lang w:val="en-US"/>
          </w:rPr>
          <w:t>http://americalatinagenera.org/es/documentos/post2015_fichas/Inequality.pdf</w:t>
        </w:r>
      </w:hyperlink>
      <w:r w:rsidRPr="00235818">
        <w:rPr>
          <w:rFonts w:ascii="Times New Roman" w:hAnsi="Times New Roman" w:cs="Times New Roman"/>
          <w:sz w:val="20"/>
          <w:szCs w:val="20"/>
          <w:lang w:val="en-US"/>
        </w:rPr>
        <w:t xml:space="preserve">) </w:t>
      </w:r>
    </w:p>
    <w:p w14:paraId="31F6EA1B" w14:textId="77777777" w:rsidR="00A67CC3" w:rsidRPr="001852DB" w:rsidRDefault="00A67CC3" w:rsidP="0005710B">
      <w:pPr>
        <w:spacing w:before="120" w:after="120" w:line="240" w:lineRule="atLeast"/>
        <w:jc w:val="both"/>
        <w:rPr>
          <w:rFonts w:ascii="Times New Roman" w:hAnsi="Times New Roman" w:cs="Times New Roman"/>
          <w:sz w:val="20"/>
          <w:szCs w:val="20"/>
          <w:lang w:val="en-US"/>
        </w:rPr>
      </w:pPr>
    </w:p>
    <w:p w14:paraId="31F6EA1C" w14:textId="77777777" w:rsidR="00A67CC3" w:rsidRPr="001852DB" w:rsidRDefault="00A67CC3" w:rsidP="0005710B">
      <w:pPr>
        <w:pStyle w:val="FootnoteText"/>
        <w:rPr>
          <w:lang w:val="en-US"/>
        </w:rPr>
      </w:pPr>
    </w:p>
  </w:footnote>
  <w:footnote w:id="17">
    <w:p w14:paraId="31F6EA1D" w14:textId="77777777" w:rsidR="00A67CC3" w:rsidRPr="00B966D4" w:rsidRDefault="00A67CC3" w:rsidP="0005710B">
      <w:pPr>
        <w:pStyle w:val="FootnoteText"/>
        <w:jc w:val="both"/>
        <w:rPr>
          <w:rFonts w:ascii="Times New Roman" w:hAnsi="Times New Roman"/>
          <w:lang w:val="en-US"/>
        </w:rPr>
      </w:pPr>
      <w:r w:rsidRPr="00D62561">
        <w:rPr>
          <w:rStyle w:val="FootnoteReference"/>
          <w:rFonts w:ascii="Times New Roman" w:hAnsi="Times New Roman"/>
        </w:rPr>
        <w:footnoteRef/>
      </w:r>
      <w:r w:rsidRPr="00D62561">
        <w:rPr>
          <w:rFonts w:ascii="Times New Roman" w:hAnsi="Times New Roman"/>
          <w:lang w:val="en-US"/>
        </w:rPr>
        <w:t xml:space="preserve">UNDP Barbados is currently implementing two projects with a PDNA component: </w:t>
      </w:r>
      <w:r w:rsidRPr="00D62561">
        <w:rPr>
          <w:rFonts w:ascii="Times New Roman" w:eastAsiaTheme="minorEastAsia" w:hAnsi="Times New Roman"/>
          <w:lang w:val="en-US"/>
        </w:rPr>
        <w:t xml:space="preserve">the Eastern Caribbean Recovery project which was established to facilitate the recovery process in Saint Lucia and St. Vincent and led to the development of the PDNA in these countries.  Separate from this is the WB GFDRR funded </w:t>
      </w:r>
      <w:r>
        <w:rPr>
          <w:rFonts w:ascii="Times New Roman" w:eastAsiaTheme="minorEastAsia" w:hAnsi="Times New Roman"/>
          <w:lang w:val="en-US"/>
        </w:rPr>
        <w:t xml:space="preserve">Project - </w:t>
      </w:r>
      <w:r w:rsidRPr="00D62561">
        <w:rPr>
          <w:rFonts w:ascii="Times New Roman" w:eastAsiaTheme="minorEastAsia" w:hAnsi="Times New Roman"/>
          <w:lang w:val="en-US"/>
        </w:rPr>
        <w:t>Strengthening capacity in PDNA in the region</w:t>
      </w:r>
      <w:r>
        <w:rPr>
          <w:rFonts w:ascii="Times New Roman" w:eastAsiaTheme="minorEastAsia" w:hAnsi="Times New Roman"/>
          <w:lang w:val="en-US"/>
        </w:rPr>
        <w:t xml:space="preserve">, which aims at building awareness and advocacy on PDNA and its elements for relevant ministries. </w:t>
      </w:r>
    </w:p>
  </w:footnote>
  <w:footnote w:id="18">
    <w:p w14:paraId="31F6EA1E" w14:textId="77777777" w:rsidR="00A67CC3" w:rsidRPr="00185DD8" w:rsidRDefault="00A67CC3" w:rsidP="0005710B">
      <w:pPr>
        <w:pStyle w:val="FootnoteText"/>
        <w:rPr>
          <w:lang w:val="en-US"/>
        </w:rPr>
      </w:pPr>
      <w:r w:rsidRPr="00B966D4">
        <w:rPr>
          <w:rStyle w:val="FootnoteReference"/>
          <w:rFonts w:ascii="Times New Roman" w:hAnsi="Times New Roman"/>
        </w:rPr>
        <w:footnoteRef/>
      </w:r>
      <w:r w:rsidRPr="00B966D4">
        <w:rPr>
          <w:rFonts w:ascii="Times New Roman" w:hAnsi="Times New Roman"/>
          <w:lang w:val="en-US"/>
        </w:rPr>
        <w:t>Quarterly or biannual, depending on the availability of funds.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2090"/>
      <w:gridCol w:w="4757"/>
      <w:gridCol w:w="1897"/>
    </w:tblGrid>
    <w:tr w:rsidR="00A67CC3" w:rsidRPr="00A67CC3" w14:paraId="31F6E9F5" w14:textId="77777777" w:rsidTr="0005710B">
      <w:trPr>
        <w:trHeight w:val="151"/>
      </w:trPr>
      <w:tc>
        <w:tcPr>
          <w:tcW w:w="2389" w:type="pct"/>
          <w:tcBorders>
            <w:top w:val="nil"/>
            <w:left w:val="nil"/>
            <w:bottom w:val="single" w:sz="4" w:space="0" w:color="4F81BD" w:themeColor="accent1"/>
            <w:right w:val="nil"/>
          </w:tcBorders>
        </w:tcPr>
        <w:p w14:paraId="31F6E9F2" w14:textId="77777777" w:rsidR="00A67CC3" w:rsidRPr="008E0D90" w:rsidRDefault="00A67CC3">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31F6E9F3" w14:textId="77777777" w:rsidR="00A67CC3" w:rsidRPr="00C07BC8" w:rsidRDefault="00A67CC3" w:rsidP="0005710B">
          <w:pPr>
            <w:pStyle w:val="NoSpacing"/>
            <w:rPr>
              <w:rFonts w:ascii="Cambria" w:hAnsi="Cambria"/>
              <w:color w:val="4F81BD" w:themeColor="accent1"/>
            </w:rPr>
          </w:pPr>
          <w:r>
            <w:rPr>
              <w:rFonts w:ascii="Cambria" w:hAnsi="Cambria"/>
              <w:color w:val="4F81BD" w:themeColor="accent1"/>
            </w:rPr>
            <w:t>Caribbean Risk Management Initiative – Phase II</w:t>
          </w:r>
        </w:p>
      </w:tc>
      <w:tc>
        <w:tcPr>
          <w:tcW w:w="2278" w:type="pct"/>
          <w:tcBorders>
            <w:top w:val="nil"/>
            <w:left w:val="nil"/>
            <w:bottom w:val="single" w:sz="4" w:space="0" w:color="4F81BD" w:themeColor="accent1"/>
            <w:right w:val="nil"/>
          </w:tcBorders>
        </w:tcPr>
        <w:p w14:paraId="31F6E9F4" w14:textId="77777777" w:rsidR="00A67CC3" w:rsidRPr="00E567EF" w:rsidRDefault="00A67CC3">
          <w:pPr>
            <w:pStyle w:val="Header"/>
            <w:spacing w:line="276" w:lineRule="auto"/>
            <w:rPr>
              <w:rFonts w:ascii="Cambria" w:eastAsiaTheme="majorEastAsia" w:hAnsi="Cambria" w:cstheme="majorBidi"/>
              <w:b/>
              <w:bCs/>
              <w:color w:val="4F81BD" w:themeColor="accent1"/>
              <w:lang w:val="en-US"/>
            </w:rPr>
          </w:pPr>
        </w:p>
      </w:tc>
    </w:tr>
    <w:tr w:rsidR="00A67CC3" w:rsidRPr="00A67CC3" w14:paraId="31F6E9F9" w14:textId="77777777" w:rsidTr="0005710B">
      <w:trPr>
        <w:trHeight w:val="150"/>
      </w:trPr>
      <w:tc>
        <w:tcPr>
          <w:tcW w:w="2389" w:type="pct"/>
          <w:tcBorders>
            <w:top w:val="single" w:sz="4" w:space="0" w:color="4F81BD" w:themeColor="accent1"/>
            <w:left w:val="nil"/>
            <w:bottom w:val="nil"/>
            <w:right w:val="nil"/>
          </w:tcBorders>
        </w:tcPr>
        <w:p w14:paraId="31F6E9F6" w14:textId="77777777" w:rsidR="00A67CC3" w:rsidRPr="00E567EF" w:rsidRDefault="00A67CC3">
          <w:pPr>
            <w:pStyle w:val="Header"/>
            <w:spacing w:line="276" w:lineRule="auto"/>
            <w:rPr>
              <w:rFonts w:ascii="Cambria" w:eastAsiaTheme="majorEastAsia" w:hAnsi="Cambria" w:cstheme="majorBidi"/>
              <w:b/>
              <w:bCs/>
              <w:color w:val="4F81BD" w:themeColor="accent1"/>
              <w:lang w:val="en-US"/>
            </w:rPr>
          </w:pPr>
        </w:p>
      </w:tc>
      <w:tc>
        <w:tcPr>
          <w:tcW w:w="0" w:type="auto"/>
          <w:vMerge/>
          <w:vAlign w:val="center"/>
          <w:hideMark/>
        </w:tcPr>
        <w:p w14:paraId="31F6E9F7" w14:textId="77777777" w:rsidR="00A67CC3" w:rsidRPr="00E567EF" w:rsidRDefault="00A67CC3">
          <w:pPr>
            <w:rPr>
              <w:rFonts w:ascii="Cambria" w:hAnsi="Cambria"/>
              <w:color w:val="4F81BD" w:themeColor="accent1"/>
              <w:lang w:val="en-US"/>
            </w:rPr>
          </w:pPr>
        </w:p>
      </w:tc>
      <w:tc>
        <w:tcPr>
          <w:tcW w:w="2278" w:type="pct"/>
          <w:tcBorders>
            <w:top w:val="single" w:sz="4" w:space="0" w:color="4F81BD" w:themeColor="accent1"/>
            <w:left w:val="nil"/>
            <w:bottom w:val="nil"/>
            <w:right w:val="nil"/>
          </w:tcBorders>
        </w:tcPr>
        <w:p w14:paraId="31F6E9F8" w14:textId="77777777" w:rsidR="00A67CC3" w:rsidRPr="00E567EF" w:rsidRDefault="00A67CC3">
          <w:pPr>
            <w:pStyle w:val="Header"/>
            <w:spacing w:line="276" w:lineRule="auto"/>
            <w:rPr>
              <w:rFonts w:ascii="Cambria" w:eastAsiaTheme="majorEastAsia" w:hAnsi="Cambria" w:cstheme="majorBidi"/>
              <w:b/>
              <w:bCs/>
              <w:color w:val="4F81BD" w:themeColor="accent1"/>
              <w:lang w:val="en-US"/>
            </w:rPr>
          </w:pPr>
        </w:p>
      </w:tc>
    </w:tr>
  </w:tbl>
  <w:p w14:paraId="31F6E9FA" w14:textId="77777777" w:rsidR="00A67CC3" w:rsidRPr="00E567EF" w:rsidRDefault="00A67CC3">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1981"/>
      <w:gridCol w:w="4757"/>
      <w:gridCol w:w="1793"/>
    </w:tblGrid>
    <w:tr w:rsidR="00A67CC3" w:rsidRPr="00A67CC3" w14:paraId="31F6E9FE" w14:textId="77777777" w:rsidTr="0005710B">
      <w:trPr>
        <w:trHeight w:val="151"/>
      </w:trPr>
      <w:tc>
        <w:tcPr>
          <w:tcW w:w="2389" w:type="pct"/>
          <w:tcBorders>
            <w:top w:val="nil"/>
            <w:left w:val="nil"/>
            <w:bottom w:val="single" w:sz="4" w:space="0" w:color="4F81BD" w:themeColor="accent1"/>
            <w:right w:val="nil"/>
          </w:tcBorders>
        </w:tcPr>
        <w:p w14:paraId="31F6E9FB" w14:textId="77777777" w:rsidR="00A67CC3" w:rsidRPr="008E0D90" w:rsidRDefault="00A67CC3">
          <w:pPr>
            <w:pStyle w:val="Header"/>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31F6E9FC" w14:textId="77777777" w:rsidR="00A67CC3" w:rsidRPr="008E0D90" w:rsidRDefault="00A67CC3" w:rsidP="0005710B">
          <w:pPr>
            <w:pStyle w:val="NoSpacing"/>
            <w:rPr>
              <w:rFonts w:ascii="Cambria" w:hAnsi="Cambria"/>
              <w:color w:val="4F81BD" w:themeColor="accent1"/>
              <w:szCs w:val="20"/>
            </w:rPr>
          </w:pPr>
          <w:r>
            <w:rPr>
              <w:rFonts w:ascii="Cambria" w:hAnsi="Cambria"/>
              <w:color w:val="4F81BD" w:themeColor="accent1"/>
            </w:rPr>
            <w:t>Caribbean Risk Management Initiative – Phase II</w:t>
          </w:r>
        </w:p>
      </w:tc>
      <w:tc>
        <w:tcPr>
          <w:tcW w:w="2278" w:type="pct"/>
          <w:tcBorders>
            <w:top w:val="nil"/>
            <w:left w:val="nil"/>
            <w:bottom w:val="single" w:sz="4" w:space="0" w:color="4F81BD" w:themeColor="accent1"/>
            <w:right w:val="nil"/>
          </w:tcBorders>
        </w:tcPr>
        <w:p w14:paraId="31F6E9FD" w14:textId="77777777" w:rsidR="00A67CC3" w:rsidRPr="00E567EF" w:rsidRDefault="00A67CC3">
          <w:pPr>
            <w:pStyle w:val="Header"/>
            <w:spacing w:line="276" w:lineRule="auto"/>
            <w:rPr>
              <w:rFonts w:ascii="Cambria" w:eastAsiaTheme="majorEastAsia" w:hAnsi="Cambria" w:cstheme="majorBidi"/>
              <w:b/>
              <w:bCs/>
              <w:color w:val="4F81BD" w:themeColor="accent1"/>
              <w:lang w:val="en-US"/>
            </w:rPr>
          </w:pPr>
        </w:p>
      </w:tc>
    </w:tr>
    <w:tr w:rsidR="00A67CC3" w:rsidRPr="00A67CC3" w14:paraId="31F6EA02" w14:textId="77777777" w:rsidTr="0005710B">
      <w:trPr>
        <w:trHeight w:val="150"/>
      </w:trPr>
      <w:tc>
        <w:tcPr>
          <w:tcW w:w="2389" w:type="pct"/>
          <w:tcBorders>
            <w:top w:val="single" w:sz="4" w:space="0" w:color="4F81BD" w:themeColor="accent1"/>
            <w:left w:val="nil"/>
            <w:bottom w:val="nil"/>
            <w:right w:val="nil"/>
          </w:tcBorders>
        </w:tcPr>
        <w:p w14:paraId="31F6E9FF" w14:textId="77777777" w:rsidR="00A67CC3" w:rsidRPr="00E567EF" w:rsidRDefault="00A67CC3">
          <w:pPr>
            <w:pStyle w:val="Header"/>
            <w:spacing w:line="276" w:lineRule="auto"/>
            <w:rPr>
              <w:rFonts w:ascii="Cambria" w:eastAsiaTheme="majorEastAsia" w:hAnsi="Cambria" w:cstheme="majorBidi"/>
              <w:b/>
              <w:bCs/>
              <w:color w:val="4F81BD" w:themeColor="accent1"/>
              <w:lang w:val="en-US"/>
            </w:rPr>
          </w:pPr>
        </w:p>
      </w:tc>
      <w:tc>
        <w:tcPr>
          <w:tcW w:w="0" w:type="auto"/>
          <w:vMerge/>
          <w:vAlign w:val="center"/>
          <w:hideMark/>
        </w:tcPr>
        <w:p w14:paraId="31F6EA00" w14:textId="77777777" w:rsidR="00A67CC3" w:rsidRPr="00E567EF" w:rsidRDefault="00A67CC3">
          <w:pPr>
            <w:rPr>
              <w:rFonts w:ascii="Cambria" w:hAnsi="Cambria"/>
              <w:color w:val="4F81BD" w:themeColor="accent1"/>
              <w:lang w:val="en-US"/>
            </w:rPr>
          </w:pPr>
        </w:p>
      </w:tc>
      <w:tc>
        <w:tcPr>
          <w:tcW w:w="2278" w:type="pct"/>
          <w:tcBorders>
            <w:top w:val="single" w:sz="4" w:space="0" w:color="4F81BD" w:themeColor="accent1"/>
            <w:left w:val="nil"/>
            <w:bottom w:val="nil"/>
            <w:right w:val="nil"/>
          </w:tcBorders>
        </w:tcPr>
        <w:p w14:paraId="31F6EA01" w14:textId="77777777" w:rsidR="00A67CC3" w:rsidRPr="00E567EF" w:rsidRDefault="00A67CC3">
          <w:pPr>
            <w:pStyle w:val="Header"/>
            <w:spacing w:line="276" w:lineRule="auto"/>
            <w:rPr>
              <w:rFonts w:ascii="Cambria" w:eastAsiaTheme="majorEastAsia" w:hAnsi="Cambria" w:cstheme="majorBidi"/>
              <w:b/>
              <w:bCs/>
              <w:color w:val="4F81BD" w:themeColor="accent1"/>
              <w:lang w:val="en-US"/>
            </w:rPr>
          </w:pPr>
        </w:p>
      </w:tc>
    </w:tr>
  </w:tbl>
  <w:p w14:paraId="31F6EA03" w14:textId="77777777" w:rsidR="00A67CC3" w:rsidRPr="00E567EF" w:rsidRDefault="00A67CC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0120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pStyle w:val="NoteLevel9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25B0638"/>
    <w:multiLevelType w:val="hybridMultilevel"/>
    <w:tmpl w:val="E9947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316AA"/>
    <w:multiLevelType w:val="multilevel"/>
    <w:tmpl w:val="4EFA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71565"/>
    <w:multiLevelType w:val="hybridMultilevel"/>
    <w:tmpl w:val="5D481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9632E"/>
    <w:multiLevelType w:val="hybridMultilevel"/>
    <w:tmpl w:val="AECC6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70D9C"/>
    <w:multiLevelType w:val="hybridMultilevel"/>
    <w:tmpl w:val="C930B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A3B62"/>
    <w:multiLevelType w:val="hybridMultilevel"/>
    <w:tmpl w:val="E358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537E3"/>
    <w:multiLevelType w:val="multilevel"/>
    <w:tmpl w:val="9114362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306038"/>
    <w:multiLevelType w:val="hybridMultilevel"/>
    <w:tmpl w:val="0492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43550"/>
    <w:multiLevelType w:val="hybridMultilevel"/>
    <w:tmpl w:val="E6EA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425E4"/>
    <w:multiLevelType w:val="hybridMultilevel"/>
    <w:tmpl w:val="1420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B73E1"/>
    <w:multiLevelType w:val="hybridMultilevel"/>
    <w:tmpl w:val="9C24A076"/>
    <w:lvl w:ilvl="0" w:tplc="8BF6E8F4">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B47B2"/>
    <w:multiLevelType w:val="hybridMultilevel"/>
    <w:tmpl w:val="B552B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15CFF"/>
    <w:multiLevelType w:val="hybridMultilevel"/>
    <w:tmpl w:val="85E63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C2B13"/>
    <w:multiLevelType w:val="hybridMultilevel"/>
    <w:tmpl w:val="6150B1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540B28"/>
    <w:multiLevelType w:val="hybridMultilevel"/>
    <w:tmpl w:val="4E22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01151"/>
    <w:multiLevelType w:val="hybridMultilevel"/>
    <w:tmpl w:val="E5C07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8"/>
  </w:num>
  <w:num w:numId="5">
    <w:abstractNumId w:val="14"/>
  </w:num>
  <w:num w:numId="6">
    <w:abstractNumId w:val="16"/>
  </w:num>
  <w:num w:numId="7">
    <w:abstractNumId w:val="15"/>
  </w:num>
  <w:num w:numId="8">
    <w:abstractNumId w:val="12"/>
  </w:num>
  <w:num w:numId="9">
    <w:abstractNumId w:val="4"/>
  </w:num>
  <w:num w:numId="10">
    <w:abstractNumId w:val="2"/>
  </w:num>
  <w:num w:numId="11">
    <w:abstractNumId w:val="11"/>
  </w:num>
  <w:num w:numId="12">
    <w:abstractNumId w:val="13"/>
  </w:num>
  <w:num w:numId="13">
    <w:abstractNumId w:val="9"/>
  </w:num>
  <w:num w:numId="14">
    <w:abstractNumId w:val="6"/>
  </w:num>
  <w:num w:numId="15">
    <w:abstractNumId w:val="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0B"/>
    <w:rsid w:val="000063AC"/>
    <w:rsid w:val="0001190F"/>
    <w:rsid w:val="00036DA3"/>
    <w:rsid w:val="000373CC"/>
    <w:rsid w:val="00041578"/>
    <w:rsid w:val="0005050E"/>
    <w:rsid w:val="0005710B"/>
    <w:rsid w:val="00076AF3"/>
    <w:rsid w:val="000858FC"/>
    <w:rsid w:val="0009045A"/>
    <w:rsid w:val="00096C26"/>
    <w:rsid w:val="000B3459"/>
    <w:rsid w:val="00120B31"/>
    <w:rsid w:val="00146AD3"/>
    <w:rsid w:val="00151559"/>
    <w:rsid w:val="00182CBC"/>
    <w:rsid w:val="001976A1"/>
    <w:rsid w:val="001A02E9"/>
    <w:rsid w:val="001A10EB"/>
    <w:rsid w:val="001B44D5"/>
    <w:rsid w:val="001C1245"/>
    <w:rsid w:val="001C47C5"/>
    <w:rsid w:val="001C60E6"/>
    <w:rsid w:val="001D59FC"/>
    <w:rsid w:val="001D5D0A"/>
    <w:rsid w:val="001F2B46"/>
    <w:rsid w:val="001F3129"/>
    <w:rsid w:val="001F452E"/>
    <w:rsid w:val="00210C66"/>
    <w:rsid w:val="0022236C"/>
    <w:rsid w:val="00227227"/>
    <w:rsid w:val="00235818"/>
    <w:rsid w:val="00240B3E"/>
    <w:rsid w:val="00246AC7"/>
    <w:rsid w:val="00273359"/>
    <w:rsid w:val="002B3F6B"/>
    <w:rsid w:val="002B638F"/>
    <w:rsid w:val="002E38AC"/>
    <w:rsid w:val="002E7B48"/>
    <w:rsid w:val="00302944"/>
    <w:rsid w:val="00316E7C"/>
    <w:rsid w:val="003210F1"/>
    <w:rsid w:val="0032642E"/>
    <w:rsid w:val="00332A0C"/>
    <w:rsid w:val="00347B8B"/>
    <w:rsid w:val="00357AC7"/>
    <w:rsid w:val="003602F6"/>
    <w:rsid w:val="00393FF2"/>
    <w:rsid w:val="00396935"/>
    <w:rsid w:val="003A14CD"/>
    <w:rsid w:val="003C0969"/>
    <w:rsid w:val="003C1E9F"/>
    <w:rsid w:val="003C2DA4"/>
    <w:rsid w:val="003D2712"/>
    <w:rsid w:val="00407832"/>
    <w:rsid w:val="0041151C"/>
    <w:rsid w:val="00416989"/>
    <w:rsid w:val="0042715A"/>
    <w:rsid w:val="0043524E"/>
    <w:rsid w:val="00436A6B"/>
    <w:rsid w:val="00442EE0"/>
    <w:rsid w:val="00451CC6"/>
    <w:rsid w:val="004962CE"/>
    <w:rsid w:val="004972AC"/>
    <w:rsid w:val="004A0AD3"/>
    <w:rsid w:val="004B737F"/>
    <w:rsid w:val="004C2FF3"/>
    <w:rsid w:val="004C4698"/>
    <w:rsid w:val="004D13EE"/>
    <w:rsid w:val="004E67DF"/>
    <w:rsid w:val="005115BD"/>
    <w:rsid w:val="00542A26"/>
    <w:rsid w:val="00557600"/>
    <w:rsid w:val="00580D22"/>
    <w:rsid w:val="00580E25"/>
    <w:rsid w:val="00584FD1"/>
    <w:rsid w:val="00585146"/>
    <w:rsid w:val="00585BC6"/>
    <w:rsid w:val="005A19A6"/>
    <w:rsid w:val="005F074F"/>
    <w:rsid w:val="0061445B"/>
    <w:rsid w:val="006152E1"/>
    <w:rsid w:val="006343ED"/>
    <w:rsid w:val="00635875"/>
    <w:rsid w:val="00643BB3"/>
    <w:rsid w:val="006457C4"/>
    <w:rsid w:val="00660F25"/>
    <w:rsid w:val="0066282F"/>
    <w:rsid w:val="006C4A51"/>
    <w:rsid w:val="006D5798"/>
    <w:rsid w:val="006D5E50"/>
    <w:rsid w:val="006F2512"/>
    <w:rsid w:val="006F2834"/>
    <w:rsid w:val="00715D7F"/>
    <w:rsid w:val="00716BD9"/>
    <w:rsid w:val="007176D1"/>
    <w:rsid w:val="00717B9E"/>
    <w:rsid w:val="007212D0"/>
    <w:rsid w:val="007276B8"/>
    <w:rsid w:val="00733EDD"/>
    <w:rsid w:val="007353D7"/>
    <w:rsid w:val="00737E72"/>
    <w:rsid w:val="00791B01"/>
    <w:rsid w:val="007A1D19"/>
    <w:rsid w:val="007A59CD"/>
    <w:rsid w:val="007A7587"/>
    <w:rsid w:val="007B08D1"/>
    <w:rsid w:val="007C0509"/>
    <w:rsid w:val="007D1629"/>
    <w:rsid w:val="007E08A0"/>
    <w:rsid w:val="00810941"/>
    <w:rsid w:val="00825300"/>
    <w:rsid w:val="00834B78"/>
    <w:rsid w:val="00837E7E"/>
    <w:rsid w:val="00856B6F"/>
    <w:rsid w:val="00866759"/>
    <w:rsid w:val="00881EEF"/>
    <w:rsid w:val="00882339"/>
    <w:rsid w:val="00884387"/>
    <w:rsid w:val="00885A72"/>
    <w:rsid w:val="0088604A"/>
    <w:rsid w:val="00887D0F"/>
    <w:rsid w:val="008948AF"/>
    <w:rsid w:val="008A0E5D"/>
    <w:rsid w:val="008A3AE0"/>
    <w:rsid w:val="008A4A21"/>
    <w:rsid w:val="008B1B9A"/>
    <w:rsid w:val="008B3F24"/>
    <w:rsid w:val="008B4427"/>
    <w:rsid w:val="008C118A"/>
    <w:rsid w:val="008F602A"/>
    <w:rsid w:val="009125F7"/>
    <w:rsid w:val="00913DD5"/>
    <w:rsid w:val="00921F42"/>
    <w:rsid w:val="00944F27"/>
    <w:rsid w:val="00951AAD"/>
    <w:rsid w:val="009637F7"/>
    <w:rsid w:val="00964161"/>
    <w:rsid w:val="0097575B"/>
    <w:rsid w:val="00980210"/>
    <w:rsid w:val="00985A5F"/>
    <w:rsid w:val="00A10E2C"/>
    <w:rsid w:val="00A26123"/>
    <w:rsid w:val="00A61A00"/>
    <w:rsid w:val="00A62E5C"/>
    <w:rsid w:val="00A674C3"/>
    <w:rsid w:val="00A67CC3"/>
    <w:rsid w:val="00A72651"/>
    <w:rsid w:val="00A855D1"/>
    <w:rsid w:val="00A96FE4"/>
    <w:rsid w:val="00AA7CCB"/>
    <w:rsid w:val="00AC3B9D"/>
    <w:rsid w:val="00AC5534"/>
    <w:rsid w:val="00AD7536"/>
    <w:rsid w:val="00AF27F3"/>
    <w:rsid w:val="00AF782C"/>
    <w:rsid w:val="00B0779B"/>
    <w:rsid w:val="00B115D7"/>
    <w:rsid w:val="00B404AA"/>
    <w:rsid w:val="00B43F3B"/>
    <w:rsid w:val="00B545C3"/>
    <w:rsid w:val="00B63652"/>
    <w:rsid w:val="00B749E7"/>
    <w:rsid w:val="00B76721"/>
    <w:rsid w:val="00B80F0F"/>
    <w:rsid w:val="00B8577E"/>
    <w:rsid w:val="00B90DB1"/>
    <w:rsid w:val="00B91655"/>
    <w:rsid w:val="00BB2E22"/>
    <w:rsid w:val="00BB430D"/>
    <w:rsid w:val="00BD2690"/>
    <w:rsid w:val="00BF7289"/>
    <w:rsid w:val="00C229DD"/>
    <w:rsid w:val="00C25253"/>
    <w:rsid w:val="00C344A0"/>
    <w:rsid w:val="00C6594B"/>
    <w:rsid w:val="00C825EC"/>
    <w:rsid w:val="00C9533D"/>
    <w:rsid w:val="00CE3A25"/>
    <w:rsid w:val="00CE67DE"/>
    <w:rsid w:val="00CF0C0D"/>
    <w:rsid w:val="00CF60B2"/>
    <w:rsid w:val="00D066BD"/>
    <w:rsid w:val="00D176A5"/>
    <w:rsid w:val="00D20897"/>
    <w:rsid w:val="00D22806"/>
    <w:rsid w:val="00D445ED"/>
    <w:rsid w:val="00D618F9"/>
    <w:rsid w:val="00D738B0"/>
    <w:rsid w:val="00D75A93"/>
    <w:rsid w:val="00D76BA1"/>
    <w:rsid w:val="00D81A03"/>
    <w:rsid w:val="00D84E1F"/>
    <w:rsid w:val="00D94307"/>
    <w:rsid w:val="00DA0F21"/>
    <w:rsid w:val="00DB581E"/>
    <w:rsid w:val="00DB7B04"/>
    <w:rsid w:val="00DC5472"/>
    <w:rsid w:val="00DE757B"/>
    <w:rsid w:val="00E051F9"/>
    <w:rsid w:val="00E052C2"/>
    <w:rsid w:val="00E23368"/>
    <w:rsid w:val="00E256BA"/>
    <w:rsid w:val="00E30A85"/>
    <w:rsid w:val="00E540D5"/>
    <w:rsid w:val="00E55D65"/>
    <w:rsid w:val="00E600E1"/>
    <w:rsid w:val="00E84451"/>
    <w:rsid w:val="00E8524E"/>
    <w:rsid w:val="00E9292F"/>
    <w:rsid w:val="00EA65B4"/>
    <w:rsid w:val="00ED19C5"/>
    <w:rsid w:val="00ED332F"/>
    <w:rsid w:val="00ED42C3"/>
    <w:rsid w:val="00F062E5"/>
    <w:rsid w:val="00F16C04"/>
    <w:rsid w:val="00F21CD0"/>
    <w:rsid w:val="00F51898"/>
    <w:rsid w:val="00F5775F"/>
    <w:rsid w:val="00F67BA8"/>
    <w:rsid w:val="00F70A17"/>
    <w:rsid w:val="00F72880"/>
    <w:rsid w:val="00F80B5A"/>
    <w:rsid w:val="00F814D5"/>
    <w:rsid w:val="00F92A59"/>
    <w:rsid w:val="00F9736E"/>
    <w:rsid w:val="00FA0F36"/>
    <w:rsid w:val="00FC0B67"/>
    <w:rsid w:val="00FC6CE9"/>
    <w:rsid w:val="00FD5EAD"/>
    <w:rsid w:val="00FD6114"/>
    <w:rsid w:val="00FF4AFA"/>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6E847"/>
  <w15:docId w15:val="{12682366-4A1F-449C-A390-842DDF45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F9"/>
    <w:rPr>
      <w:rFonts w:eastAsiaTheme="minorHAnsi"/>
      <w:sz w:val="22"/>
      <w:szCs w:val="22"/>
      <w:lang w:val="es-PA"/>
    </w:rPr>
  </w:style>
  <w:style w:type="paragraph" w:styleId="Heading1">
    <w:name w:val="heading 1"/>
    <w:basedOn w:val="Normal"/>
    <w:next w:val="Normal"/>
    <w:link w:val="Heading1Char"/>
    <w:uiPriority w:val="9"/>
    <w:qFormat/>
    <w:rsid w:val="0005710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5710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10B"/>
    <w:rPr>
      <w:rFonts w:asciiTheme="majorHAnsi" w:eastAsiaTheme="majorEastAsia" w:hAnsiTheme="majorHAnsi" w:cstheme="majorBidi"/>
      <w:b/>
      <w:bCs/>
      <w:color w:val="345A8A" w:themeColor="accent1" w:themeShade="B5"/>
      <w:sz w:val="32"/>
      <w:szCs w:val="32"/>
      <w:lang w:val="es-PA"/>
    </w:rPr>
  </w:style>
  <w:style w:type="character" w:customStyle="1" w:styleId="Heading2Char">
    <w:name w:val="Heading 2 Char"/>
    <w:basedOn w:val="DefaultParagraphFont"/>
    <w:link w:val="Heading2"/>
    <w:uiPriority w:val="9"/>
    <w:rsid w:val="0005710B"/>
    <w:rPr>
      <w:rFonts w:asciiTheme="majorHAnsi" w:eastAsiaTheme="majorEastAsia" w:hAnsiTheme="majorHAnsi" w:cstheme="majorBidi"/>
      <w:b/>
      <w:bCs/>
      <w:color w:val="4F81BD" w:themeColor="accent1"/>
      <w:sz w:val="26"/>
      <w:szCs w:val="26"/>
      <w:lang w:val="es-PA"/>
    </w:rPr>
  </w:style>
  <w:style w:type="paragraph" w:styleId="BalloonText">
    <w:name w:val="Balloon Text"/>
    <w:basedOn w:val="Normal"/>
    <w:link w:val="BalloonTextChar"/>
    <w:uiPriority w:val="99"/>
    <w:semiHidden/>
    <w:unhideWhenUsed/>
    <w:rsid w:val="008860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04A"/>
    <w:rPr>
      <w:rFonts w:ascii="Lucida Grande" w:eastAsiaTheme="minorHAnsi" w:hAnsi="Lucida Grande" w:cs="Lucida Grande"/>
      <w:sz w:val="18"/>
      <w:szCs w:val="18"/>
      <w:lang w:val="es-PA"/>
    </w:rPr>
  </w:style>
  <w:style w:type="paragraph" w:styleId="TOC1">
    <w:name w:val="toc 1"/>
    <w:basedOn w:val="Normal"/>
    <w:next w:val="Normal"/>
    <w:autoRedefine/>
    <w:uiPriority w:val="39"/>
    <w:unhideWhenUsed/>
    <w:rsid w:val="0005710B"/>
    <w:pPr>
      <w:spacing w:before="120"/>
    </w:pPr>
    <w:rPr>
      <w:b/>
      <w:sz w:val="24"/>
      <w:szCs w:val="24"/>
    </w:rPr>
  </w:style>
  <w:style w:type="paragraph" w:styleId="TOCHeading">
    <w:name w:val="TOC Heading"/>
    <w:basedOn w:val="Heading1"/>
    <w:next w:val="Normal"/>
    <w:uiPriority w:val="39"/>
    <w:unhideWhenUsed/>
    <w:qFormat/>
    <w:rsid w:val="0005710B"/>
    <w:pPr>
      <w:spacing w:line="276" w:lineRule="auto"/>
      <w:outlineLvl w:val="9"/>
    </w:pPr>
    <w:rPr>
      <w:color w:val="365F91" w:themeColor="accent1" w:themeShade="BF"/>
      <w:sz w:val="28"/>
      <w:szCs w:val="28"/>
      <w:lang w:val="en-US" w:eastAsia="en-US"/>
    </w:rPr>
  </w:style>
  <w:style w:type="paragraph" w:styleId="TOC2">
    <w:name w:val="toc 2"/>
    <w:basedOn w:val="Normal"/>
    <w:next w:val="Normal"/>
    <w:autoRedefine/>
    <w:uiPriority w:val="39"/>
    <w:unhideWhenUsed/>
    <w:rsid w:val="0005710B"/>
    <w:pPr>
      <w:ind w:left="220"/>
    </w:pPr>
    <w:rPr>
      <w:b/>
    </w:rPr>
  </w:style>
  <w:style w:type="paragraph" w:styleId="TOC3">
    <w:name w:val="toc 3"/>
    <w:basedOn w:val="Normal"/>
    <w:next w:val="Normal"/>
    <w:autoRedefine/>
    <w:uiPriority w:val="39"/>
    <w:semiHidden/>
    <w:unhideWhenUsed/>
    <w:rsid w:val="0005710B"/>
    <w:pPr>
      <w:ind w:left="440"/>
    </w:pPr>
  </w:style>
  <w:style w:type="paragraph" w:styleId="TOC4">
    <w:name w:val="toc 4"/>
    <w:basedOn w:val="Normal"/>
    <w:next w:val="Normal"/>
    <w:autoRedefine/>
    <w:uiPriority w:val="39"/>
    <w:semiHidden/>
    <w:unhideWhenUsed/>
    <w:rsid w:val="0005710B"/>
    <w:pPr>
      <w:ind w:left="660"/>
    </w:pPr>
    <w:rPr>
      <w:sz w:val="20"/>
      <w:szCs w:val="20"/>
    </w:rPr>
  </w:style>
  <w:style w:type="paragraph" w:styleId="TOC5">
    <w:name w:val="toc 5"/>
    <w:basedOn w:val="Normal"/>
    <w:next w:val="Normal"/>
    <w:autoRedefine/>
    <w:uiPriority w:val="39"/>
    <w:semiHidden/>
    <w:unhideWhenUsed/>
    <w:rsid w:val="0005710B"/>
    <w:pPr>
      <w:ind w:left="880"/>
    </w:pPr>
    <w:rPr>
      <w:sz w:val="20"/>
      <w:szCs w:val="20"/>
    </w:rPr>
  </w:style>
  <w:style w:type="paragraph" w:styleId="TOC6">
    <w:name w:val="toc 6"/>
    <w:basedOn w:val="Normal"/>
    <w:next w:val="Normal"/>
    <w:autoRedefine/>
    <w:uiPriority w:val="39"/>
    <w:semiHidden/>
    <w:unhideWhenUsed/>
    <w:rsid w:val="0005710B"/>
    <w:pPr>
      <w:ind w:left="1100"/>
    </w:pPr>
    <w:rPr>
      <w:sz w:val="20"/>
      <w:szCs w:val="20"/>
    </w:rPr>
  </w:style>
  <w:style w:type="paragraph" w:styleId="TOC7">
    <w:name w:val="toc 7"/>
    <w:basedOn w:val="Normal"/>
    <w:next w:val="Normal"/>
    <w:autoRedefine/>
    <w:uiPriority w:val="39"/>
    <w:semiHidden/>
    <w:unhideWhenUsed/>
    <w:rsid w:val="0005710B"/>
    <w:pPr>
      <w:ind w:left="1320"/>
    </w:pPr>
    <w:rPr>
      <w:sz w:val="20"/>
      <w:szCs w:val="20"/>
    </w:rPr>
  </w:style>
  <w:style w:type="paragraph" w:styleId="TOC8">
    <w:name w:val="toc 8"/>
    <w:basedOn w:val="Normal"/>
    <w:next w:val="Normal"/>
    <w:autoRedefine/>
    <w:uiPriority w:val="39"/>
    <w:semiHidden/>
    <w:unhideWhenUsed/>
    <w:rsid w:val="0005710B"/>
    <w:pPr>
      <w:ind w:left="1540"/>
    </w:pPr>
    <w:rPr>
      <w:sz w:val="20"/>
      <w:szCs w:val="20"/>
    </w:rPr>
  </w:style>
  <w:style w:type="paragraph" w:styleId="TOC9">
    <w:name w:val="toc 9"/>
    <w:basedOn w:val="Normal"/>
    <w:next w:val="Normal"/>
    <w:autoRedefine/>
    <w:uiPriority w:val="39"/>
    <w:semiHidden/>
    <w:unhideWhenUsed/>
    <w:rsid w:val="0005710B"/>
    <w:pPr>
      <w:ind w:left="1760"/>
    </w:pPr>
    <w:rPr>
      <w:sz w:val="20"/>
      <w:szCs w:val="20"/>
    </w:rPr>
  </w:style>
  <w:style w:type="paragraph" w:styleId="Footer">
    <w:name w:val="footer"/>
    <w:basedOn w:val="Normal"/>
    <w:link w:val="FooterChar"/>
    <w:uiPriority w:val="99"/>
    <w:unhideWhenUsed/>
    <w:rsid w:val="0005710B"/>
    <w:pPr>
      <w:tabs>
        <w:tab w:val="center" w:pos="4320"/>
        <w:tab w:val="right" w:pos="8640"/>
      </w:tabs>
    </w:pPr>
  </w:style>
  <w:style w:type="character" w:customStyle="1" w:styleId="FooterChar">
    <w:name w:val="Footer Char"/>
    <w:basedOn w:val="DefaultParagraphFont"/>
    <w:link w:val="Footer"/>
    <w:uiPriority w:val="99"/>
    <w:rsid w:val="0005710B"/>
    <w:rPr>
      <w:rFonts w:eastAsiaTheme="minorHAnsi"/>
      <w:sz w:val="22"/>
      <w:szCs w:val="22"/>
      <w:lang w:val="es-PA"/>
    </w:rPr>
  </w:style>
  <w:style w:type="character" w:styleId="PageNumber">
    <w:name w:val="page number"/>
    <w:basedOn w:val="DefaultParagraphFont"/>
    <w:uiPriority w:val="99"/>
    <w:semiHidden/>
    <w:unhideWhenUsed/>
    <w:rsid w:val="0005710B"/>
  </w:style>
  <w:style w:type="paragraph" w:styleId="CommentText">
    <w:name w:val="annotation text"/>
    <w:basedOn w:val="Normal"/>
    <w:link w:val="CommentTextChar"/>
    <w:uiPriority w:val="99"/>
    <w:unhideWhenUsed/>
    <w:rsid w:val="0005710B"/>
    <w:rPr>
      <w:sz w:val="24"/>
      <w:szCs w:val="24"/>
    </w:rPr>
  </w:style>
  <w:style w:type="character" w:customStyle="1" w:styleId="CommentTextChar">
    <w:name w:val="Comment Text Char"/>
    <w:basedOn w:val="DefaultParagraphFont"/>
    <w:link w:val="CommentText"/>
    <w:uiPriority w:val="99"/>
    <w:rsid w:val="0005710B"/>
    <w:rPr>
      <w:rFonts w:eastAsiaTheme="minorHAnsi"/>
      <w:lang w:val="es-PA"/>
    </w:rPr>
  </w:style>
  <w:style w:type="character" w:customStyle="1" w:styleId="CommentSubjectChar">
    <w:name w:val="Comment Subject Char"/>
    <w:basedOn w:val="CommentTextChar"/>
    <w:link w:val="CommentSubject"/>
    <w:uiPriority w:val="99"/>
    <w:semiHidden/>
    <w:rsid w:val="0005710B"/>
    <w:rPr>
      <w:rFonts w:eastAsiaTheme="minorHAnsi"/>
      <w:b/>
      <w:bCs/>
      <w:sz w:val="20"/>
      <w:szCs w:val="20"/>
      <w:lang w:val="es-PA"/>
    </w:rPr>
  </w:style>
  <w:style w:type="paragraph" w:styleId="CommentSubject">
    <w:name w:val="annotation subject"/>
    <w:basedOn w:val="CommentText"/>
    <w:next w:val="CommentText"/>
    <w:link w:val="CommentSubjectChar"/>
    <w:uiPriority w:val="99"/>
    <w:semiHidden/>
    <w:unhideWhenUsed/>
    <w:rsid w:val="0005710B"/>
    <w:rPr>
      <w:b/>
      <w:bCs/>
      <w:sz w:val="20"/>
      <w:szCs w:val="20"/>
    </w:rPr>
  </w:style>
  <w:style w:type="paragraph" w:customStyle="1" w:styleId="ColorfulList-Accent11">
    <w:name w:val="Colorful List - Accent 11"/>
    <w:basedOn w:val="Normal"/>
    <w:uiPriority w:val="34"/>
    <w:qFormat/>
    <w:rsid w:val="0005710B"/>
    <w:pPr>
      <w:spacing w:after="200" w:line="276" w:lineRule="auto"/>
      <w:ind w:left="720"/>
      <w:contextualSpacing/>
    </w:pPr>
    <w:rPr>
      <w:rFonts w:ascii="Calibri" w:eastAsia="Calibri" w:hAnsi="Calibri" w:cs="Times New Roman"/>
      <w:lang w:val="en-US" w:eastAsia="en-US"/>
    </w:rPr>
  </w:style>
  <w:style w:type="paragraph" w:styleId="ListParagraph">
    <w:name w:val="List Paragraph"/>
    <w:basedOn w:val="Normal"/>
    <w:link w:val="ListParagraphChar"/>
    <w:uiPriority w:val="34"/>
    <w:qFormat/>
    <w:rsid w:val="0005710B"/>
    <w:pPr>
      <w:ind w:left="720"/>
      <w:contextualSpacing/>
    </w:pPr>
    <w:rPr>
      <w:rFonts w:ascii="Cambria" w:eastAsia="Cambria" w:hAnsi="Cambria" w:cs="Times New Roman"/>
    </w:rPr>
  </w:style>
  <w:style w:type="character" w:customStyle="1" w:styleId="ListParagraphChar">
    <w:name w:val="List Paragraph Char"/>
    <w:link w:val="ListParagraph"/>
    <w:uiPriority w:val="34"/>
    <w:locked/>
    <w:rsid w:val="0005710B"/>
    <w:rPr>
      <w:rFonts w:ascii="Cambria" w:eastAsia="Cambria" w:hAnsi="Cambria" w:cs="Times New Roman"/>
      <w:sz w:val="22"/>
      <w:szCs w:val="22"/>
      <w:lang w:val="es-PA"/>
    </w:rPr>
  </w:style>
  <w:style w:type="paragraph" w:customStyle="1" w:styleId="Default">
    <w:name w:val="Default"/>
    <w:rsid w:val="0005710B"/>
    <w:pPr>
      <w:autoSpaceDE w:val="0"/>
      <w:autoSpaceDN w:val="0"/>
      <w:adjustRightInd w:val="0"/>
    </w:pPr>
    <w:rPr>
      <w:rFonts w:ascii="Times New Roman" w:eastAsia="Calibri" w:hAnsi="Times New Roman" w:cs="Times New Roman"/>
      <w:color w:val="000000"/>
      <w:lang w:eastAsia="en-US"/>
    </w:rPr>
  </w:style>
  <w:style w:type="character" w:styleId="FootnoteReference">
    <w:name w:val="footnote reference"/>
    <w:uiPriority w:val="99"/>
    <w:unhideWhenUsed/>
    <w:rsid w:val="0005710B"/>
    <w:rPr>
      <w:vertAlign w:val="superscript"/>
    </w:rPr>
  </w:style>
  <w:style w:type="paragraph" w:styleId="FootnoteText">
    <w:name w:val="footnote text"/>
    <w:basedOn w:val="Normal"/>
    <w:link w:val="FootnoteTextChar"/>
    <w:uiPriority w:val="99"/>
    <w:unhideWhenUsed/>
    <w:rsid w:val="0005710B"/>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rsid w:val="0005710B"/>
    <w:rPr>
      <w:rFonts w:ascii="Calibri" w:eastAsia="Calibri" w:hAnsi="Calibri" w:cs="Times New Roman"/>
      <w:sz w:val="20"/>
      <w:szCs w:val="20"/>
      <w:lang w:eastAsia="en-US"/>
    </w:rPr>
  </w:style>
  <w:style w:type="paragraph" w:customStyle="1" w:styleId="indent">
    <w:name w:val="indent"/>
    <w:basedOn w:val="Normal"/>
    <w:rsid w:val="0005710B"/>
    <w:pPr>
      <w:spacing w:after="120"/>
      <w:ind w:left="567"/>
    </w:pPr>
    <w:rPr>
      <w:rFonts w:ascii="Arial" w:eastAsia="Times New Roman" w:hAnsi="Arial" w:cs="Times New Roman"/>
      <w:szCs w:val="24"/>
      <w:lang w:val="en-GB" w:eastAsia="en-GB"/>
    </w:rPr>
  </w:style>
  <w:style w:type="paragraph" w:styleId="NormalWeb">
    <w:name w:val="Normal (Web)"/>
    <w:basedOn w:val="Normal"/>
    <w:uiPriority w:val="99"/>
    <w:unhideWhenUsed/>
    <w:rsid w:val="0005710B"/>
    <w:pPr>
      <w:spacing w:before="100" w:beforeAutospacing="1" w:after="100" w:afterAutospacing="1"/>
    </w:pPr>
    <w:rPr>
      <w:rFonts w:ascii="Times" w:eastAsiaTheme="minorEastAsia" w:hAnsi="Times" w:cs="Times New Roman"/>
      <w:sz w:val="20"/>
      <w:szCs w:val="20"/>
      <w:lang w:val="en-US" w:eastAsia="en-US"/>
    </w:rPr>
  </w:style>
  <w:style w:type="paragraph" w:styleId="Header">
    <w:name w:val="header"/>
    <w:basedOn w:val="Normal"/>
    <w:link w:val="HeaderChar"/>
    <w:uiPriority w:val="99"/>
    <w:unhideWhenUsed/>
    <w:rsid w:val="0005710B"/>
    <w:pPr>
      <w:tabs>
        <w:tab w:val="center" w:pos="4320"/>
        <w:tab w:val="right" w:pos="8640"/>
      </w:tabs>
    </w:pPr>
  </w:style>
  <w:style w:type="character" w:customStyle="1" w:styleId="HeaderChar">
    <w:name w:val="Header Char"/>
    <w:basedOn w:val="DefaultParagraphFont"/>
    <w:link w:val="Header"/>
    <w:uiPriority w:val="99"/>
    <w:rsid w:val="0005710B"/>
    <w:rPr>
      <w:rFonts w:eastAsiaTheme="minorHAnsi"/>
      <w:sz w:val="22"/>
      <w:szCs w:val="22"/>
      <w:lang w:val="es-PA"/>
    </w:rPr>
  </w:style>
  <w:style w:type="paragraph" w:styleId="NoSpacing">
    <w:name w:val="No Spacing"/>
    <w:link w:val="NoSpacingChar"/>
    <w:qFormat/>
    <w:rsid w:val="0005710B"/>
    <w:rPr>
      <w:rFonts w:ascii="PMingLiU" w:hAnsi="PMingLiU"/>
      <w:sz w:val="22"/>
      <w:szCs w:val="22"/>
      <w:lang w:eastAsia="en-US"/>
    </w:rPr>
  </w:style>
  <w:style w:type="character" w:customStyle="1" w:styleId="NoSpacingChar">
    <w:name w:val="No Spacing Char"/>
    <w:basedOn w:val="DefaultParagraphFont"/>
    <w:link w:val="NoSpacing"/>
    <w:rsid w:val="0005710B"/>
    <w:rPr>
      <w:rFonts w:ascii="PMingLiU" w:hAnsi="PMingLiU"/>
      <w:sz w:val="22"/>
      <w:szCs w:val="22"/>
      <w:lang w:eastAsia="en-US"/>
    </w:rPr>
  </w:style>
  <w:style w:type="character" w:customStyle="1" w:styleId="apple-style-span">
    <w:name w:val="apple-style-span"/>
    <w:rsid w:val="0005710B"/>
    <w:rPr>
      <w:rFonts w:cs="Times New Roman"/>
    </w:rPr>
  </w:style>
  <w:style w:type="character" w:styleId="Hyperlink">
    <w:name w:val="Hyperlink"/>
    <w:basedOn w:val="DefaultParagraphFont"/>
    <w:uiPriority w:val="99"/>
    <w:unhideWhenUsed/>
    <w:rsid w:val="0005710B"/>
    <w:rPr>
      <w:color w:val="0000FF" w:themeColor="hyperlink"/>
      <w:u w:val="single"/>
    </w:rPr>
  </w:style>
  <w:style w:type="paragraph" w:customStyle="1" w:styleId="NoteLevel11">
    <w:name w:val="Note Level 11"/>
    <w:basedOn w:val="Normal"/>
    <w:uiPriority w:val="99"/>
    <w:unhideWhenUsed/>
    <w:rsid w:val="0005710B"/>
    <w:pPr>
      <w:keepNext/>
      <w:tabs>
        <w:tab w:val="num" w:pos="0"/>
      </w:tabs>
      <w:contextualSpacing/>
      <w:outlineLvl w:val="0"/>
    </w:pPr>
    <w:rPr>
      <w:rFonts w:ascii="Verdana" w:eastAsia="Cambria" w:hAnsi="Verdana" w:cs="Times New Roman"/>
    </w:rPr>
  </w:style>
  <w:style w:type="paragraph" w:customStyle="1" w:styleId="NoteLevel21">
    <w:name w:val="Note Level 21"/>
    <w:basedOn w:val="Normal"/>
    <w:uiPriority w:val="99"/>
    <w:unhideWhenUsed/>
    <w:rsid w:val="0005710B"/>
    <w:pPr>
      <w:keepNext/>
      <w:tabs>
        <w:tab w:val="num" w:pos="720"/>
      </w:tabs>
      <w:ind w:left="1080" w:hanging="360"/>
      <w:contextualSpacing/>
      <w:outlineLvl w:val="1"/>
    </w:pPr>
    <w:rPr>
      <w:rFonts w:ascii="Verdana" w:eastAsia="Cambria" w:hAnsi="Verdana" w:cs="Times New Roman"/>
    </w:rPr>
  </w:style>
  <w:style w:type="paragraph" w:customStyle="1" w:styleId="NoteLevel31">
    <w:name w:val="Note Level 31"/>
    <w:basedOn w:val="Normal"/>
    <w:uiPriority w:val="99"/>
    <w:semiHidden/>
    <w:unhideWhenUsed/>
    <w:rsid w:val="0005710B"/>
    <w:pPr>
      <w:keepNext/>
      <w:tabs>
        <w:tab w:val="num" w:pos="1440"/>
      </w:tabs>
      <w:ind w:left="1800" w:hanging="360"/>
      <w:contextualSpacing/>
      <w:outlineLvl w:val="2"/>
    </w:pPr>
    <w:rPr>
      <w:rFonts w:ascii="Verdana" w:eastAsia="Cambria" w:hAnsi="Verdana" w:cs="Times New Roman"/>
    </w:rPr>
  </w:style>
  <w:style w:type="paragraph" w:customStyle="1" w:styleId="NoteLevel41">
    <w:name w:val="Note Level 41"/>
    <w:basedOn w:val="Normal"/>
    <w:uiPriority w:val="99"/>
    <w:semiHidden/>
    <w:unhideWhenUsed/>
    <w:rsid w:val="0005710B"/>
    <w:pPr>
      <w:keepNext/>
      <w:tabs>
        <w:tab w:val="num" w:pos="2160"/>
      </w:tabs>
      <w:ind w:left="2520" w:hanging="360"/>
      <w:contextualSpacing/>
      <w:outlineLvl w:val="3"/>
    </w:pPr>
    <w:rPr>
      <w:rFonts w:ascii="Verdana" w:eastAsia="Cambria" w:hAnsi="Verdana" w:cs="Times New Roman"/>
    </w:rPr>
  </w:style>
  <w:style w:type="paragraph" w:customStyle="1" w:styleId="NoteLevel51">
    <w:name w:val="Note Level 51"/>
    <w:basedOn w:val="Normal"/>
    <w:uiPriority w:val="99"/>
    <w:semiHidden/>
    <w:unhideWhenUsed/>
    <w:rsid w:val="0005710B"/>
    <w:pPr>
      <w:keepNext/>
      <w:tabs>
        <w:tab w:val="num" w:pos="2880"/>
      </w:tabs>
      <w:ind w:left="3240" w:hanging="360"/>
      <w:contextualSpacing/>
      <w:outlineLvl w:val="4"/>
    </w:pPr>
    <w:rPr>
      <w:rFonts w:ascii="Verdana" w:eastAsia="Cambria" w:hAnsi="Verdana" w:cs="Times New Roman"/>
    </w:rPr>
  </w:style>
  <w:style w:type="paragraph" w:customStyle="1" w:styleId="NoteLevel61">
    <w:name w:val="Note Level 61"/>
    <w:basedOn w:val="Normal"/>
    <w:uiPriority w:val="99"/>
    <w:semiHidden/>
    <w:unhideWhenUsed/>
    <w:rsid w:val="0005710B"/>
    <w:pPr>
      <w:keepNext/>
      <w:tabs>
        <w:tab w:val="num" w:pos="3600"/>
      </w:tabs>
      <w:ind w:left="3960" w:hanging="360"/>
      <w:contextualSpacing/>
      <w:outlineLvl w:val="5"/>
    </w:pPr>
    <w:rPr>
      <w:rFonts w:ascii="Verdana" w:eastAsia="Cambria" w:hAnsi="Verdana" w:cs="Times New Roman"/>
    </w:rPr>
  </w:style>
  <w:style w:type="paragraph" w:customStyle="1" w:styleId="NoteLevel71">
    <w:name w:val="Note Level 71"/>
    <w:basedOn w:val="Normal"/>
    <w:uiPriority w:val="99"/>
    <w:semiHidden/>
    <w:unhideWhenUsed/>
    <w:rsid w:val="0005710B"/>
    <w:pPr>
      <w:keepNext/>
      <w:tabs>
        <w:tab w:val="num" w:pos="4320"/>
      </w:tabs>
      <w:ind w:left="4680" w:hanging="360"/>
      <w:contextualSpacing/>
      <w:outlineLvl w:val="6"/>
    </w:pPr>
    <w:rPr>
      <w:rFonts w:ascii="Verdana" w:eastAsia="Cambria" w:hAnsi="Verdana" w:cs="Times New Roman"/>
    </w:rPr>
  </w:style>
  <w:style w:type="paragraph" w:customStyle="1" w:styleId="NoteLevel81">
    <w:name w:val="Note Level 81"/>
    <w:basedOn w:val="Normal"/>
    <w:uiPriority w:val="99"/>
    <w:semiHidden/>
    <w:unhideWhenUsed/>
    <w:rsid w:val="0005710B"/>
    <w:pPr>
      <w:keepNext/>
      <w:tabs>
        <w:tab w:val="num" w:pos="5040"/>
      </w:tabs>
      <w:ind w:left="5400" w:hanging="360"/>
      <w:contextualSpacing/>
      <w:outlineLvl w:val="7"/>
    </w:pPr>
    <w:rPr>
      <w:rFonts w:ascii="Verdana" w:eastAsia="Cambria" w:hAnsi="Verdana" w:cs="Times New Roman"/>
    </w:rPr>
  </w:style>
  <w:style w:type="paragraph" w:customStyle="1" w:styleId="NoteLevel91">
    <w:name w:val="Note Level 91"/>
    <w:basedOn w:val="Normal"/>
    <w:uiPriority w:val="99"/>
    <w:semiHidden/>
    <w:unhideWhenUsed/>
    <w:rsid w:val="0005710B"/>
    <w:pPr>
      <w:keepNext/>
      <w:numPr>
        <w:ilvl w:val="8"/>
        <w:numId w:val="16"/>
      </w:numPr>
      <w:contextualSpacing/>
      <w:outlineLvl w:val="8"/>
    </w:pPr>
    <w:rPr>
      <w:rFonts w:ascii="Verdana" w:eastAsia="Cambria" w:hAnsi="Verdana" w:cs="Times New Roman"/>
    </w:rPr>
  </w:style>
  <w:style w:type="paragraph" w:customStyle="1" w:styleId="NoteLevel12">
    <w:name w:val="Note Level 12"/>
    <w:basedOn w:val="Normal"/>
    <w:uiPriority w:val="99"/>
    <w:unhideWhenUsed/>
    <w:rsid w:val="0005710B"/>
    <w:pPr>
      <w:keepNext/>
      <w:tabs>
        <w:tab w:val="num" w:pos="0"/>
      </w:tabs>
      <w:contextualSpacing/>
      <w:outlineLvl w:val="0"/>
    </w:pPr>
    <w:rPr>
      <w:rFonts w:ascii="Verdana" w:hAnsi="Verdana"/>
    </w:rPr>
  </w:style>
  <w:style w:type="paragraph" w:customStyle="1" w:styleId="NoteLevel22">
    <w:name w:val="Note Level 22"/>
    <w:basedOn w:val="Normal"/>
    <w:uiPriority w:val="99"/>
    <w:unhideWhenUsed/>
    <w:rsid w:val="0005710B"/>
    <w:pPr>
      <w:keepNext/>
      <w:tabs>
        <w:tab w:val="num" w:pos="720"/>
      </w:tabs>
      <w:ind w:left="1080" w:hanging="360"/>
      <w:contextualSpacing/>
      <w:outlineLvl w:val="1"/>
    </w:pPr>
    <w:rPr>
      <w:rFonts w:ascii="Verdana" w:hAnsi="Verdana"/>
    </w:rPr>
  </w:style>
  <w:style w:type="paragraph" w:customStyle="1" w:styleId="NoteLevel32">
    <w:name w:val="Note Level 32"/>
    <w:basedOn w:val="Normal"/>
    <w:uiPriority w:val="99"/>
    <w:unhideWhenUsed/>
    <w:rsid w:val="0005710B"/>
    <w:pPr>
      <w:keepNext/>
      <w:tabs>
        <w:tab w:val="num" w:pos="1440"/>
      </w:tabs>
      <w:ind w:left="1800" w:hanging="360"/>
      <w:contextualSpacing/>
      <w:outlineLvl w:val="2"/>
    </w:pPr>
    <w:rPr>
      <w:rFonts w:ascii="Verdana" w:hAnsi="Verdana"/>
    </w:rPr>
  </w:style>
  <w:style w:type="character" w:styleId="CommentReference">
    <w:name w:val="annotation reference"/>
    <w:basedOn w:val="DefaultParagraphFont"/>
    <w:uiPriority w:val="99"/>
    <w:semiHidden/>
    <w:unhideWhenUsed/>
    <w:rsid w:val="00CF60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americalatinagenera.org/es/documentos/post2015_fichas/Inequa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2015-10-19T21:00:00+00:00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b11ce74a-0edc-4fcd-a1cb-a08df7447e65</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148f9654-2d0b-4582-a532-49dea0090e5d</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13</Value>
      <Value>3</Value>
      <Value>1</Value>
      <Value>238</Value>
    </TaxCatchAll>
    <c4e2ab2cc9354bbf9064eeb465a566ea xmlns="1ed4137b-41b2-488b-8250-6d369ec27664">
      <Terms xmlns="http://schemas.microsoft.com/office/infopath/2007/PartnerControls"/>
    </c4e2ab2cc9354bbf9064eeb465a566ea>
    <UndpProjectNo xmlns="1ed4137b-41b2-488b-8250-6d369ec27664">00060722</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R46</TermName>
          <TermId xmlns="http://schemas.microsoft.com/office/infopath/2007/PartnerControls">5fedafa2-d57a-448b-b131-04411409b7ba</TermId>
        </TermInfo>
      </Terms>
    </gc6531b704974d528487414686b72f6f>
    <_dlc_DocId xmlns="f1161f5b-24a3-4c2d-bc81-44cb9325e8ee">ATLASPDC-4-41172</_dlc_DocId>
    <_dlc_DocIdUrl xmlns="f1161f5b-24a3-4c2d-bc81-44cb9325e8ee">
      <Url>https://intranet.undp.org/docs/pdc/_layouts/DocIdRedir.aspx?ID=ATLASPDC-4-41172</Url>
      <Description>ATLASPDC-4-41172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60" ma:contentTypeDescription="" ma:contentTypeScope="" ma:versionID="51ef9d14fdf865977a04883f97011e45">
  <xsd:schema xmlns:xsd="http://www.w3.org/2001/XMLSchema" xmlns:xs="http://www.w3.org/2001/XMLSchema" xmlns:p="http://schemas.microsoft.com/office/2006/metadata/properties" xmlns:ns2="http://schemas.microsoft.com/sharepoint/v3/fields" xmlns:ns3="1ed4137b-41b2-488b-8250-6d369ec27664" xmlns:ns4="f1161f5b-24a3-4c2d-bc81-44cb9325e8ee" targetNamespace="http://schemas.microsoft.com/office/2006/metadata/properties" ma:root="true" ma:fieldsID="137a33fbd18a712e24c55b7787ef5055" ns2:_="" ns3:_="" ns4:_="">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readOnly="false" ma:default="" ma:fieldId="{ef94467a-fb76-4b42-91a0-5b5bdb6c8d34}" ma:sspId="28e6c43a-9e99-4bdd-9574-a0fa4ea3b61e" ma:termSetId="78839492-c939-4403-a05a-dae1049eff0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c1519d5-5462-432c-ac69-cbad312f38bc"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1b29302a-a790-4a29-9296-98192bc3cc74" ma:anchorId="ccbed235-bdac-448a-ab80-b4bb62a8ac5c"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readOnly="false" ma:default="3;#Draft|148f9654-2d0b-4582-a532-49dea0090e5d" ma:fieldId="{84086b17-82a7-4105-bb52-69035bccc8e9}" ma:sspId="28e6c43a-9e99-4bdd-9574-a0fa4ea3b61e" ma:termSetId="bf88dcc3-e0ff-46aa-9842-84eacace3bd1"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ma:taxonomy="true" ma:internalName="idff2b682fce4d0680503cd9036a3260" ma:taxonomyFieldName="Atlas_x0020_Document_x0020_Type" ma:displayName="PDC Document Type" ma:readOnly="false" ma:default="" ma:fieldId="{2dff2b68-2fce-4d06-8050-3cd9036a3260}" ma:sspId="28e6c43a-9e99-4bdd-9574-a0fa4ea3b61e" ma:termSetId="b24c61c9-da3d-4375-8433-f6bfd3bd2e40" ma:anchorId="00000000-0000-0000-0000-000000000000" ma:open="false" ma:isKeyword="false">
      <xsd:complexType>
        <xsd:sequence>
          <xsd:element ref="pc:Terms" minOccurs="0" maxOccurs="1"/>
        </xsd:sequence>
      </xsd:complexType>
    </xsd:element>
    <xsd:element name="gc6531b704974d528487414686b72f6f" ma:index="44" ma:taxonomy="true" ma:internalName="gc6531b704974d528487414686b72f6f" ma:taxonomyFieldName="Operating_x0020_Unit0" ma:displayName="Operating Unit" ma:readOnly="false" ma:default="" ma:fieldId="{0c6531b7-0497-4d52-8487-414686b72f6f}" ma:sspId="28e6c43a-9e99-4bdd-9574-a0fa4ea3b61e" ma:termSetId="a6d353be-f43c-45cb-b587-bc092d33c36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35F26-8233-4929-932E-6034E1229EE6}">
  <ds:schemaRefs>
    <ds:schemaRef ds:uri="http://schemas.openxmlformats.org/package/2006/metadata/core-properties"/>
    <ds:schemaRef ds:uri="http://www.w3.org/XML/1998/namespace"/>
    <ds:schemaRef ds:uri="1ed4137b-41b2-488b-8250-6d369ec27664"/>
    <ds:schemaRef ds:uri="http://purl.org/dc/terms/"/>
    <ds:schemaRef ds:uri="http://schemas.microsoft.com/sharepoint/v3/fields"/>
    <ds:schemaRef ds:uri="http://purl.org/dc/dcmitype/"/>
    <ds:schemaRef ds:uri="http://schemas.microsoft.com/office/2006/documentManagement/types"/>
    <ds:schemaRef ds:uri="http://schemas.microsoft.com/office/2006/metadata/properties"/>
    <ds:schemaRef ds:uri="http://schemas.microsoft.com/office/infopath/2007/PartnerControls"/>
    <ds:schemaRef ds:uri="f1161f5b-24a3-4c2d-bc81-44cb9325e8ee"/>
    <ds:schemaRef ds:uri="http://purl.org/dc/elements/1.1/"/>
  </ds:schemaRefs>
</ds:datastoreItem>
</file>

<file path=customXml/itemProps2.xml><?xml version="1.0" encoding="utf-8"?>
<ds:datastoreItem xmlns:ds="http://schemas.openxmlformats.org/officeDocument/2006/customXml" ds:itemID="{D20C1E42-3B48-45BD-BC7F-349CE94D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ed4137b-41b2-488b-8250-6d369ec27664"/>
    <ds:schemaRef ds:uri="f1161f5b-24a3-4c2d-bc81-44cb9325e8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DF8D5-C31D-4149-9CD2-1C5CCCAC4731}">
  <ds:schemaRefs>
    <ds:schemaRef ds:uri="Microsoft.SharePoint.Taxonomy.ContentTypeSync"/>
  </ds:schemaRefs>
</ds:datastoreItem>
</file>

<file path=customXml/itemProps4.xml><?xml version="1.0" encoding="utf-8"?>
<ds:datastoreItem xmlns:ds="http://schemas.openxmlformats.org/officeDocument/2006/customXml" ds:itemID="{B140170A-59BC-474F-B060-2059E0FF5A8A}">
  <ds:schemaRefs>
    <ds:schemaRef ds:uri="http://schemas.microsoft.com/sharepoint/events"/>
  </ds:schemaRefs>
</ds:datastoreItem>
</file>

<file path=customXml/itemProps5.xml><?xml version="1.0" encoding="utf-8"?>
<ds:datastoreItem xmlns:ds="http://schemas.openxmlformats.org/officeDocument/2006/customXml" ds:itemID="{9C676CA1-C919-46C4-A9CC-285D16AE60BF}">
  <ds:schemaRefs>
    <ds:schemaRef ds:uri="http://schemas.microsoft.com/sharepoint/v3/contenttype/forms"/>
  </ds:schemaRefs>
</ds:datastoreItem>
</file>

<file path=customXml/itemProps6.xml><?xml version="1.0" encoding="utf-8"?>
<ds:datastoreItem xmlns:ds="http://schemas.openxmlformats.org/officeDocument/2006/customXml" ds:itemID="{DFE16BE0-FB27-4BBF-8B98-CA1B6245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25542</Words>
  <Characters>145591</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CRMI Evaluation Report – Phase II</vt:lpstr>
    </vt:vector>
  </TitlesOfParts>
  <Company>Microsoft</Company>
  <LinksUpToDate>false</LinksUpToDate>
  <CharactersWithSpaces>170792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CRMI Evaluation Report – Phase II</dc:title>
  <dc:creator>Nana Gibradze</dc:creator>
  <cp:lastModifiedBy>Maribel LANDAU</cp:lastModifiedBy>
  <cp:revision>2</cp:revision>
  <dcterms:created xsi:type="dcterms:W3CDTF">2015-10-23T20:55:00Z</dcterms:created>
  <dcterms:modified xsi:type="dcterms:W3CDTF">2015-10-23T20:55:00Z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238;#Evaluation Report|b11ce74a-0edc-4fcd-a1cb-a08df7447e65</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13;#R46|5fedafa2-d57a-448b-b131-04411409b7ba</vt:lpwstr>
  </property>
  <property fmtid="{D5CDD505-2E9C-101B-9397-08002B2CF9AE}" pid="10" name="Atlas Document Status">
    <vt:lpwstr>3;#Draft|148f9654-2d0b-4582-a532-49dea0090e5d</vt:lpwstr>
  </property>
  <property fmtid="{D5CDD505-2E9C-101B-9397-08002B2CF9AE}" pid="11" name="UndpUnitMM">
    <vt:lpwstr/>
  </property>
  <property fmtid="{D5CDD505-2E9C-101B-9397-08002B2CF9AE}" pid="12" name="eRegFilingCodeMM">
    <vt:lpwstr/>
  </property>
  <property fmtid="{D5CDD505-2E9C-101B-9397-08002B2CF9AE}" pid="13" name="Unit">
    <vt:lpwstr/>
  </property>
  <property fmtid="{D5CDD505-2E9C-101B-9397-08002B2CF9AE}" pid="14" name="UNDPFocusAreas">
    <vt:lpwstr/>
  </property>
  <property fmtid="{D5CDD505-2E9C-101B-9397-08002B2CF9AE}" pid="15" name="Atlas Document Type">
    <vt:lpwstr>238</vt:lpwstr>
  </property>
  <property fmtid="{D5CDD505-2E9C-101B-9397-08002B2CF9AE}" pid="16" name="_dlc_DocIdItemGuid">
    <vt:lpwstr>fbfff4db-b9c4-4d9c-9b33-46e11fe75be3</vt:lpwstr>
  </property>
</Properties>
</file>