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5FE" w:rsidRDefault="007F15FE" w:rsidP="007F15FE">
      <w:pPr>
        <w:jc w:val="right"/>
        <w:rPr>
          <w:rFonts w:asciiTheme="minorHAnsi" w:hAnsiTheme="minorHAnsi" w:cstheme="minorHAnsi"/>
        </w:rPr>
      </w:pPr>
      <w:r>
        <w:rPr>
          <w:rFonts w:asciiTheme="minorHAnsi" w:hAnsiTheme="minorHAnsi" w:cstheme="minorHAnsi"/>
          <w:noProof/>
          <w:lang w:val="es-MX" w:eastAsia="es-MX"/>
        </w:rPr>
        <w:drawing>
          <wp:inline distT="0" distB="0" distL="0" distR="0">
            <wp:extent cx="931545" cy="1898015"/>
            <wp:effectExtent l="19050" t="0" r="1905" b="0"/>
            <wp:docPr id="1" name="Imagen 3" descr="C:\Users\ALopez\Pictures\un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opez\Pictures\undp.jpg"/>
                    <pic:cNvPicPr>
                      <a:picLocks noChangeAspect="1" noChangeArrowheads="1"/>
                    </pic:cNvPicPr>
                  </pic:nvPicPr>
                  <pic:blipFill>
                    <a:blip r:embed="rId12" cstate="print"/>
                    <a:srcRect/>
                    <a:stretch>
                      <a:fillRect/>
                    </a:stretch>
                  </pic:blipFill>
                  <pic:spPr bwMode="auto">
                    <a:xfrm>
                      <a:off x="0" y="0"/>
                      <a:ext cx="931545" cy="1898015"/>
                    </a:xfrm>
                    <a:prstGeom prst="rect">
                      <a:avLst/>
                    </a:prstGeom>
                    <a:noFill/>
                    <a:ln w="9525">
                      <a:noFill/>
                      <a:miter lim="800000"/>
                      <a:headEnd/>
                      <a:tailEnd/>
                    </a:ln>
                  </pic:spPr>
                </pic:pic>
              </a:graphicData>
            </a:graphic>
          </wp:inline>
        </w:drawing>
      </w:r>
    </w:p>
    <w:p w:rsidR="007F15FE" w:rsidRPr="002E579A" w:rsidRDefault="007F15FE" w:rsidP="007F15FE">
      <w:pPr>
        <w:jc w:val="right"/>
        <w:rPr>
          <w:rFonts w:ascii="Constantia" w:hAnsi="Constantia"/>
        </w:rPr>
      </w:pPr>
      <w:r w:rsidRPr="0045525B">
        <w:rPr>
          <w:rFonts w:ascii="Constantia" w:hAnsi="Constantia"/>
          <w:sz w:val="28"/>
          <w:szCs w:val="28"/>
        </w:rPr>
        <w:t>United Nations Development Programme Barbados and the OECS</w:t>
      </w:r>
      <w:r w:rsidRPr="002E579A">
        <w:rPr>
          <w:rFonts w:ascii="Constantia" w:hAnsi="Constantia"/>
        </w:rPr>
        <w:t>.</w:t>
      </w:r>
    </w:p>
    <w:p w:rsidR="003D0DFD" w:rsidRDefault="003D0DFD" w:rsidP="007F15FE">
      <w:pPr>
        <w:jc w:val="right"/>
        <w:rPr>
          <w:rFonts w:ascii="Times New Roman" w:hAnsi="Times New Roman"/>
        </w:rPr>
      </w:pPr>
    </w:p>
    <w:p w:rsidR="0045525B" w:rsidRPr="00472E08" w:rsidRDefault="0045525B" w:rsidP="007F15FE">
      <w:pPr>
        <w:jc w:val="right"/>
        <w:rPr>
          <w:rFonts w:ascii="Times New Roman" w:hAnsi="Times New Roman"/>
        </w:rPr>
      </w:pPr>
    </w:p>
    <w:p w:rsidR="007F15FE" w:rsidRPr="00472E08" w:rsidRDefault="007F15FE" w:rsidP="002E579A">
      <w:pPr>
        <w:spacing w:after="0"/>
        <w:jc w:val="right"/>
        <w:rPr>
          <w:rFonts w:ascii="Times New Roman" w:hAnsi="Times New Roman"/>
        </w:rPr>
      </w:pPr>
    </w:p>
    <w:p w:rsidR="002E579A" w:rsidRPr="00DD5D86" w:rsidRDefault="003D0DFD" w:rsidP="002E579A">
      <w:pPr>
        <w:spacing w:after="0" w:line="240" w:lineRule="auto"/>
        <w:jc w:val="right"/>
        <w:rPr>
          <w:rFonts w:ascii="Constantia" w:hAnsi="Constantia"/>
          <w:b/>
          <w:sz w:val="52"/>
          <w:szCs w:val="52"/>
          <w:lang w:val="en-US"/>
        </w:rPr>
      </w:pPr>
      <w:r w:rsidRPr="00DD5D86">
        <w:rPr>
          <w:rFonts w:ascii="Constantia" w:hAnsi="Constantia"/>
          <w:b/>
          <w:sz w:val="52"/>
          <w:szCs w:val="52"/>
          <w:lang w:val="en-US"/>
        </w:rPr>
        <w:t xml:space="preserve">EVALUATION OF UNDP DISASTER RISK REDUCTION SUPPORT IN </w:t>
      </w:r>
    </w:p>
    <w:p w:rsidR="00DD5D86" w:rsidRDefault="003D0DFD" w:rsidP="002E579A">
      <w:pPr>
        <w:spacing w:after="0" w:line="240" w:lineRule="auto"/>
        <w:jc w:val="right"/>
        <w:rPr>
          <w:rFonts w:ascii="Constantia" w:hAnsi="Constantia"/>
          <w:b/>
          <w:sz w:val="52"/>
          <w:szCs w:val="52"/>
          <w:lang w:val="en-US"/>
        </w:rPr>
      </w:pPr>
      <w:r w:rsidRPr="00DD5D86">
        <w:rPr>
          <w:rFonts w:ascii="Constantia" w:hAnsi="Constantia"/>
          <w:b/>
          <w:sz w:val="52"/>
          <w:szCs w:val="52"/>
          <w:lang w:val="en-US"/>
        </w:rPr>
        <w:t>ST. VINCENT AND THE GRENADINES 2008-2012.</w:t>
      </w:r>
    </w:p>
    <w:p w:rsidR="007F15FE" w:rsidRPr="00DD5D86" w:rsidRDefault="003D0DFD" w:rsidP="002E579A">
      <w:pPr>
        <w:spacing w:after="0" w:line="240" w:lineRule="auto"/>
        <w:jc w:val="right"/>
        <w:rPr>
          <w:rFonts w:ascii="Constantia" w:hAnsi="Constantia"/>
          <w:b/>
          <w:sz w:val="52"/>
          <w:szCs w:val="52"/>
          <w:lang w:val="en-US"/>
        </w:rPr>
      </w:pPr>
      <w:r w:rsidRPr="00DD5D86">
        <w:rPr>
          <w:rFonts w:ascii="Constantia" w:hAnsi="Constantia"/>
          <w:b/>
          <w:sz w:val="52"/>
          <w:szCs w:val="52"/>
          <w:lang w:val="en-US"/>
        </w:rPr>
        <w:t xml:space="preserve"> </w:t>
      </w:r>
    </w:p>
    <w:p w:rsidR="0045525B" w:rsidRDefault="0045525B" w:rsidP="007F15FE">
      <w:pPr>
        <w:jc w:val="right"/>
        <w:rPr>
          <w:rFonts w:ascii="Constantia" w:hAnsi="Constantia"/>
          <w:b/>
          <w:u w:val="single"/>
        </w:rPr>
      </w:pPr>
    </w:p>
    <w:p w:rsidR="00AB6C3D" w:rsidRPr="00543A23" w:rsidRDefault="00AB6C3D" w:rsidP="007F15FE">
      <w:pPr>
        <w:jc w:val="right"/>
        <w:rPr>
          <w:rFonts w:ascii="Constantia" w:hAnsi="Constantia"/>
          <w:b/>
          <w:u w:val="single"/>
          <w:lang w:val="en-US"/>
        </w:rPr>
      </w:pPr>
    </w:p>
    <w:p w:rsidR="00AB6C3D" w:rsidRPr="00543A23" w:rsidRDefault="00AB6C3D" w:rsidP="007F15FE">
      <w:pPr>
        <w:jc w:val="right"/>
        <w:rPr>
          <w:rFonts w:ascii="Constantia" w:hAnsi="Constantia"/>
          <w:lang w:val="en-US"/>
        </w:rPr>
      </w:pPr>
    </w:p>
    <w:p w:rsidR="00AB6C3D" w:rsidRPr="00543A23" w:rsidRDefault="00AB6C3D" w:rsidP="007F15FE">
      <w:pPr>
        <w:jc w:val="right"/>
        <w:rPr>
          <w:rFonts w:ascii="Constantia" w:hAnsi="Constantia"/>
          <w:lang w:val="en-US"/>
        </w:rPr>
      </w:pPr>
    </w:p>
    <w:p w:rsidR="00AB6C3D" w:rsidRPr="002E579A" w:rsidRDefault="00AB6C3D" w:rsidP="007F15FE">
      <w:pPr>
        <w:jc w:val="right"/>
        <w:rPr>
          <w:rFonts w:ascii="Constantia" w:hAnsi="Constantia"/>
          <w:lang w:val="es-MX"/>
        </w:rPr>
      </w:pPr>
      <w:r w:rsidRPr="002E579A">
        <w:rPr>
          <w:rFonts w:ascii="Constantia" w:hAnsi="Constantia"/>
          <w:lang w:val="es-MX"/>
        </w:rPr>
        <w:t>Submitted by: Arturo López-Portillo Contreras.</w:t>
      </w:r>
      <w:r w:rsidR="002E579A">
        <w:rPr>
          <w:rFonts w:ascii="Constantia" w:hAnsi="Constantia"/>
          <w:lang w:val="es-MX"/>
        </w:rPr>
        <w:t xml:space="preserve"> Evaluator.</w:t>
      </w:r>
    </w:p>
    <w:p w:rsidR="00AB6C3D" w:rsidRDefault="00AB6C3D" w:rsidP="007F15FE">
      <w:pPr>
        <w:jc w:val="right"/>
        <w:rPr>
          <w:rFonts w:ascii="Constantia" w:hAnsi="Constantia"/>
          <w:lang w:val="es-MX"/>
        </w:rPr>
      </w:pPr>
    </w:p>
    <w:p w:rsidR="0045525B" w:rsidRPr="002E579A" w:rsidRDefault="0045525B" w:rsidP="007F15FE">
      <w:pPr>
        <w:jc w:val="right"/>
        <w:rPr>
          <w:rFonts w:ascii="Constantia" w:hAnsi="Constantia"/>
          <w:lang w:val="es-MX"/>
        </w:rPr>
      </w:pPr>
    </w:p>
    <w:p w:rsidR="003D0DFD" w:rsidRPr="002E579A" w:rsidRDefault="00F83F34" w:rsidP="00F83F34">
      <w:pPr>
        <w:jc w:val="right"/>
        <w:rPr>
          <w:rFonts w:ascii="Constantia" w:hAnsi="Constantia"/>
          <w:lang w:val="es-MX"/>
        </w:rPr>
      </w:pPr>
      <w:r>
        <w:rPr>
          <w:rFonts w:ascii="Constantia" w:hAnsi="Constantia"/>
          <w:lang w:val="es-MX"/>
        </w:rPr>
        <w:t>January 10th, 2014</w:t>
      </w:r>
      <w:r w:rsidR="00AB6C3D" w:rsidRPr="002E579A">
        <w:rPr>
          <w:rFonts w:ascii="Constantia" w:hAnsi="Constantia"/>
          <w:lang w:val="es-MX"/>
        </w:rPr>
        <w:t>.</w:t>
      </w:r>
    </w:p>
    <w:p w:rsidR="003D0DFD" w:rsidRPr="00472E08" w:rsidRDefault="003D0DFD">
      <w:pPr>
        <w:rPr>
          <w:rFonts w:ascii="Times New Roman" w:hAnsi="Times New Roman"/>
          <w:lang w:val="es-MX"/>
        </w:rPr>
      </w:pPr>
      <w:r w:rsidRPr="00472E08">
        <w:rPr>
          <w:rFonts w:ascii="Times New Roman" w:hAnsi="Times New Roman"/>
          <w:lang w:val="es-MX"/>
        </w:rPr>
        <w:br w:type="page"/>
      </w:r>
    </w:p>
    <w:sdt>
      <w:sdtPr>
        <w:rPr>
          <w:rFonts w:ascii="Calibri" w:eastAsia="Calibri" w:hAnsi="Calibri" w:cs="Times New Roman"/>
          <w:b w:val="0"/>
          <w:bCs w:val="0"/>
          <w:color w:val="auto"/>
          <w:sz w:val="22"/>
          <w:szCs w:val="22"/>
          <w:lang w:val="en-GB"/>
        </w:rPr>
        <w:id w:val="2218634"/>
        <w:docPartObj>
          <w:docPartGallery w:val="Table of Contents"/>
          <w:docPartUnique/>
        </w:docPartObj>
      </w:sdtPr>
      <w:sdtContent>
        <w:p w:rsidR="003D0DFD" w:rsidRPr="00397401" w:rsidRDefault="003D0DFD">
          <w:pPr>
            <w:pStyle w:val="TtulodeTDC"/>
            <w:rPr>
              <w:b w:val="0"/>
              <w:color w:val="auto"/>
              <w:sz w:val="40"/>
              <w:szCs w:val="40"/>
            </w:rPr>
          </w:pPr>
          <w:r w:rsidRPr="00397401">
            <w:rPr>
              <w:b w:val="0"/>
              <w:color w:val="auto"/>
              <w:sz w:val="40"/>
              <w:szCs w:val="40"/>
            </w:rPr>
            <w:t>CONTENTS</w:t>
          </w:r>
        </w:p>
        <w:p w:rsidR="00E34CA8" w:rsidRDefault="00E34CA8" w:rsidP="00B2672A">
          <w:pPr>
            <w:rPr>
              <w:lang w:val="es-ES"/>
            </w:rPr>
          </w:pPr>
        </w:p>
        <w:p w:rsidR="00F93DA4" w:rsidRPr="006017F2" w:rsidRDefault="00F93DA4" w:rsidP="00B2672A">
          <w:pPr>
            <w:rPr>
              <w:lang w:val="es-ES"/>
            </w:rPr>
          </w:pPr>
        </w:p>
        <w:p w:rsidR="00F93DA4" w:rsidRPr="00F93DA4" w:rsidRDefault="00FE1B50">
          <w:pPr>
            <w:pStyle w:val="TDC1"/>
            <w:rPr>
              <w:rFonts w:asciiTheme="minorHAnsi" w:eastAsiaTheme="minorEastAsia" w:hAnsiTheme="minorHAnsi" w:cstheme="minorBidi"/>
              <w:b w:val="0"/>
              <w:lang w:val="es-MX" w:eastAsia="es-MX"/>
            </w:rPr>
          </w:pPr>
          <w:r w:rsidRPr="00FE1B50">
            <w:rPr>
              <w:lang w:val="es-ES"/>
            </w:rPr>
            <w:fldChar w:fldCharType="begin"/>
          </w:r>
          <w:r w:rsidR="003D0DFD" w:rsidRPr="006017F2">
            <w:rPr>
              <w:lang w:val="es-ES"/>
            </w:rPr>
            <w:instrText xml:space="preserve"> TOC \o "1-3" \h \z \u </w:instrText>
          </w:r>
          <w:r w:rsidRPr="00FE1B50">
            <w:rPr>
              <w:lang w:val="es-ES"/>
            </w:rPr>
            <w:fldChar w:fldCharType="separate"/>
          </w:r>
          <w:hyperlink w:anchor="_Toc377052040" w:history="1">
            <w:r w:rsidR="00F93DA4" w:rsidRPr="00F93DA4">
              <w:rPr>
                <w:rStyle w:val="Hipervnculo"/>
                <w:b w:val="0"/>
              </w:rPr>
              <w:t>ACRONYMS AND ABBREVIATIONS</w:t>
            </w:r>
            <w:r w:rsidR="00F93DA4" w:rsidRPr="00F93DA4">
              <w:rPr>
                <w:b w:val="0"/>
                <w:webHidden/>
              </w:rPr>
              <w:tab/>
            </w:r>
            <w:r w:rsidRPr="00F93DA4">
              <w:rPr>
                <w:b w:val="0"/>
                <w:webHidden/>
              </w:rPr>
              <w:fldChar w:fldCharType="begin"/>
            </w:r>
            <w:r w:rsidR="00F93DA4" w:rsidRPr="00F93DA4">
              <w:rPr>
                <w:b w:val="0"/>
                <w:webHidden/>
              </w:rPr>
              <w:instrText xml:space="preserve"> PAGEREF _Toc377052040 \h </w:instrText>
            </w:r>
            <w:r w:rsidRPr="00F93DA4">
              <w:rPr>
                <w:b w:val="0"/>
                <w:webHidden/>
              </w:rPr>
            </w:r>
            <w:r w:rsidRPr="00F93DA4">
              <w:rPr>
                <w:b w:val="0"/>
                <w:webHidden/>
              </w:rPr>
              <w:fldChar w:fldCharType="separate"/>
            </w:r>
            <w:r w:rsidR="007942C4">
              <w:rPr>
                <w:b w:val="0"/>
                <w:webHidden/>
              </w:rPr>
              <w:t>4</w:t>
            </w:r>
            <w:r w:rsidRPr="00F93DA4">
              <w:rPr>
                <w:b w:val="0"/>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41" w:history="1">
            <w:r w:rsidR="00F93DA4" w:rsidRPr="00F93DA4">
              <w:rPr>
                <w:rStyle w:val="Hipervnculo"/>
                <w:b w:val="0"/>
              </w:rPr>
              <w:t>EXECUTIVE SUMMARY</w:t>
            </w:r>
            <w:r w:rsidR="00F93DA4" w:rsidRPr="00F93DA4">
              <w:rPr>
                <w:b w:val="0"/>
                <w:webHidden/>
              </w:rPr>
              <w:tab/>
            </w:r>
            <w:r w:rsidRPr="00F93DA4">
              <w:rPr>
                <w:b w:val="0"/>
                <w:webHidden/>
              </w:rPr>
              <w:fldChar w:fldCharType="begin"/>
            </w:r>
            <w:r w:rsidR="00F93DA4" w:rsidRPr="00F93DA4">
              <w:rPr>
                <w:b w:val="0"/>
                <w:webHidden/>
              </w:rPr>
              <w:instrText xml:space="preserve"> PAGEREF _Toc377052041 \h </w:instrText>
            </w:r>
            <w:r w:rsidRPr="00F93DA4">
              <w:rPr>
                <w:b w:val="0"/>
                <w:webHidden/>
              </w:rPr>
            </w:r>
            <w:r w:rsidRPr="00F93DA4">
              <w:rPr>
                <w:b w:val="0"/>
                <w:webHidden/>
              </w:rPr>
              <w:fldChar w:fldCharType="separate"/>
            </w:r>
            <w:r w:rsidR="007942C4">
              <w:rPr>
                <w:b w:val="0"/>
                <w:webHidden/>
              </w:rPr>
              <w:t>6</w:t>
            </w:r>
            <w:r w:rsidRPr="00F93DA4">
              <w:rPr>
                <w:b w:val="0"/>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46" w:history="1">
            <w:r w:rsidR="00F93DA4" w:rsidRPr="00F93DA4">
              <w:rPr>
                <w:rStyle w:val="Hipervnculo"/>
                <w:b w:val="0"/>
              </w:rPr>
              <w:t>1.</w:t>
            </w:r>
            <w:r w:rsidR="00F93DA4" w:rsidRPr="00F93DA4">
              <w:rPr>
                <w:rFonts w:asciiTheme="minorHAnsi" w:eastAsiaTheme="minorEastAsia" w:hAnsiTheme="minorHAnsi" w:cstheme="minorBidi"/>
                <w:b w:val="0"/>
                <w:lang w:val="es-MX" w:eastAsia="es-MX"/>
              </w:rPr>
              <w:tab/>
            </w:r>
            <w:r w:rsidR="00F93DA4" w:rsidRPr="00F93DA4">
              <w:rPr>
                <w:rStyle w:val="Hipervnculo"/>
                <w:b w:val="0"/>
              </w:rPr>
              <w:t>INTRODUCTION</w:t>
            </w:r>
            <w:r w:rsidR="00F93DA4" w:rsidRPr="00F93DA4">
              <w:rPr>
                <w:b w:val="0"/>
                <w:webHidden/>
              </w:rPr>
              <w:tab/>
            </w:r>
            <w:r w:rsidRPr="00F93DA4">
              <w:rPr>
                <w:b w:val="0"/>
                <w:webHidden/>
              </w:rPr>
              <w:fldChar w:fldCharType="begin"/>
            </w:r>
            <w:r w:rsidR="00F93DA4" w:rsidRPr="00F93DA4">
              <w:rPr>
                <w:b w:val="0"/>
                <w:webHidden/>
              </w:rPr>
              <w:instrText xml:space="preserve"> PAGEREF _Toc377052046 \h </w:instrText>
            </w:r>
            <w:r w:rsidRPr="00F93DA4">
              <w:rPr>
                <w:b w:val="0"/>
                <w:webHidden/>
              </w:rPr>
            </w:r>
            <w:r w:rsidRPr="00F93DA4">
              <w:rPr>
                <w:b w:val="0"/>
                <w:webHidden/>
              </w:rPr>
              <w:fldChar w:fldCharType="separate"/>
            </w:r>
            <w:r w:rsidR="007942C4">
              <w:rPr>
                <w:b w:val="0"/>
                <w:webHidden/>
              </w:rPr>
              <w:t>11</w:t>
            </w:r>
            <w:r w:rsidRPr="00F93DA4">
              <w:rPr>
                <w:b w:val="0"/>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47" w:history="1">
            <w:r w:rsidR="00F93DA4" w:rsidRPr="00F93DA4">
              <w:rPr>
                <w:rStyle w:val="Hipervnculo"/>
                <w:b w:val="0"/>
              </w:rPr>
              <w:t>2.</w:t>
            </w:r>
            <w:r w:rsidR="00F93DA4" w:rsidRPr="00F93DA4">
              <w:rPr>
                <w:rFonts w:asciiTheme="minorHAnsi" w:eastAsiaTheme="minorEastAsia" w:hAnsiTheme="minorHAnsi" w:cstheme="minorBidi"/>
                <w:b w:val="0"/>
                <w:lang w:val="es-MX" w:eastAsia="es-MX"/>
              </w:rPr>
              <w:tab/>
            </w:r>
            <w:r w:rsidR="00F93DA4" w:rsidRPr="00F93DA4">
              <w:rPr>
                <w:rStyle w:val="Hipervnculo"/>
                <w:b w:val="0"/>
              </w:rPr>
              <w:t>EVALUATION SCOPE AND OBJECTIVES</w:t>
            </w:r>
            <w:r w:rsidR="00F93DA4" w:rsidRPr="00F93DA4">
              <w:rPr>
                <w:b w:val="0"/>
                <w:webHidden/>
              </w:rPr>
              <w:tab/>
            </w:r>
            <w:r w:rsidRPr="00F93DA4">
              <w:rPr>
                <w:b w:val="0"/>
                <w:webHidden/>
              </w:rPr>
              <w:fldChar w:fldCharType="begin"/>
            </w:r>
            <w:r w:rsidR="00F93DA4" w:rsidRPr="00F93DA4">
              <w:rPr>
                <w:b w:val="0"/>
                <w:webHidden/>
              </w:rPr>
              <w:instrText xml:space="preserve"> PAGEREF _Toc377052047 \h </w:instrText>
            </w:r>
            <w:r w:rsidRPr="00F93DA4">
              <w:rPr>
                <w:b w:val="0"/>
                <w:webHidden/>
              </w:rPr>
            </w:r>
            <w:r w:rsidRPr="00F93DA4">
              <w:rPr>
                <w:b w:val="0"/>
                <w:webHidden/>
              </w:rPr>
              <w:fldChar w:fldCharType="separate"/>
            </w:r>
            <w:r w:rsidR="007942C4">
              <w:rPr>
                <w:b w:val="0"/>
                <w:webHidden/>
              </w:rPr>
              <w:t>13</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48" w:history="1">
            <w:r w:rsidR="00F93DA4" w:rsidRPr="00F93DA4">
              <w:rPr>
                <w:rStyle w:val="Hipervnculo"/>
                <w:rFonts w:cs="Arial"/>
              </w:rPr>
              <w:t>2.1. Scope</w:t>
            </w:r>
            <w:r w:rsidR="00F93DA4" w:rsidRPr="00F93DA4">
              <w:rPr>
                <w:webHidden/>
              </w:rPr>
              <w:tab/>
            </w:r>
            <w:r w:rsidRPr="00F93DA4">
              <w:rPr>
                <w:webHidden/>
              </w:rPr>
              <w:fldChar w:fldCharType="begin"/>
            </w:r>
            <w:r w:rsidR="00F93DA4" w:rsidRPr="00F93DA4">
              <w:rPr>
                <w:webHidden/>
              </w:rPr>
              <w:instrText xml:space="preserve"> PAGEREF _Toc377052048 \h </w:instrText>
            </w:r>
            <w:r w:rsidRPr="00F93DA4">
              <w:rPr>
                <w:webHidden/>
              </w:rPr>
            </w:r>
            <w:r w:rsidRPr="00F93DA4">
              <w:rPr>
                <w:webHidden/>
              </w:rPr>
              <w:fldChar w:fldCharType="separate"/>
            </w:r>
            <w:r w:rsidR="007942C4">
              <w:rPr>
                <w:webHidden/>
              </w:rPr>
              <w:t>13</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49" w:history="1">
            <w:r w:rsidR="00F93DA4" w:rsidRPr="00F93DA4">
              <w:rPr>
                <w:rStyle w:val="Hipervnculo"/>
                <w:rFonts w:cs="Arial"/>
              </w:rPr>
              <w:t>2.2. Objectives</w:t>
            </w:r>
            <w:r w:rsidR="00F93DA4" w:rsidRPr="00F93DA4">
              <w:rPr>
                <w:webHidden/>
              </w:rPr>
              <w:tab/>
            </w:r>
            <w:r w:rsidRPr="00F93DA4">
              <w:rPr>
                <w:webHidden/>
              </w:rPr>
              <w:fldChar w:fldCharType="begin"/>
            </w:r>
            <w:r w:rsidR="00F93DA4" w:rsidRPr="00F93DA4">
              <w:rPr>
                <w:webHidden/>
              </w:rPr>
              <w:instrText xml:space="preserve"> PAGEREF _Toc377052049 \h </w:instrText>
            </w:r>
            <w:r w:rsidRPr="00F93DA4">
              <w:rPr>
                <w:webHidden/>
              </w:rPr>
            </w:r>
            <w:r w:rsidRPr="00F93DA4">
              <w:rPr>
                <w:webHidden/>
              </w:rPr>
              <w:fldChar w:fldCharType="separate"/>
            </w:r>
            <w:r w:rsidR="007942C4">
              <w:rPr>
                <w:webHidden/>
              </w:rPr>
              <w:t>13</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50" w:history="1">
            <w:r w:rsidR="00F93DA4" w:rsidRPr="00F93DA4">
              <w:rPr>
                <w:rStyle w:val="Hipervnculo"/>
                <w:b w:val="0"/>
              </w:rPr>
              <w:t>3.</w:t>
            </w:r>
            <w:r w:rsidR="00F93DA4" w:rsidRPr="00F93DA4">
              <w:rPr>
                <w:rFonts w:asciiTheme="minorHAnsi" w:eastAsiaTheme="minorEastAsia" w:hAnsiTheme="minorHAnsi" w:cstheme="minorBidi"/>
                <w:b w:val="0"/>
                <w:lang w:val="es-MX" w:eastAsia="es-MX"/>
              </w:rPr>
              <w:tab/>
            </w:r>
            <w:r w:rsidR="00F93DA4" w:rsidRPr="00F93DA4">
              <w:rPr>
                <w:rStyle w:val="Hipervnculo"/>
                <w:b w:val="0"/>
              </w:rPr>
              <w:t>DESCRIPTION OF THE INTERVENTION</w:t>
            </w:r>
            <w:r w:rsidR="00F93DA4" w:rsidRPr="00F93DA4">
              <w:rPr>
                <w:b w:val="0"/>
                <w:webHidden/>
              </w:rPr>
              <w:tab/>
            </w:r>
            <w:r w:rsidRPr="00F93DA4">
              <w:rPr>
                <w:b w:val="0"/>
                <w:webHidden/>
              </w:rPr>
              <w:fldChar w:fldCharType="begin"/>
            </w:r>
            <w:r w:rsidR="00F93DA4" w:rsidRPr="00F93DA4">
              <w:rPr>
                <w:b w:val="0"/>
                <w:webHidden/>
              </w:rPr>
              <w:instrText xml:space="preserve"> PAGEREF _Toc377052050 \h </w:instrText>
            </w:r>
            <w:r w:rsidRPr="00F93DA4">
              <w:rPr>
                <w:b w:val="0"/>
                <w:webHidden/>
              </w:rPr>
            </w:r>
            <w:r w:rsidRPr="00F93DA4">
              <w:rPr>
                <w:b w:val="0"/>
                <w:webHidden/>
              </w:rPr>
              <w:fldChar w:fldCharType="separate"/>
            </w:r>
            <w:r w:rsidR="007942C4">
              <w:rPr>
                <w:b w:val="0"/>
                <w:webHidden/>
              </w:rPr>
              <w:t>14</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1" w:history="1">
            <w:r w:rsidR="00F93DA4" w:rsidRPr="00F93DA4">
              <w:rPr>
                <w:rStyle w:val="Hipervnculo"/>
                <w:rFonts w:cstheme="minorHAnsi"/>
              </w:rPr>
              <w:t xml:space="preserve">3.1. </w:t>
            </w:r>
            <w:r w:rsidR="00F93DA4">
              <w:rPr>
                <w:rStyle w:val="Hipervnculo"/>
                <w:rFonts w:cstheme="minorHAnsi"/>
              </w:rPr>
              <w:t xml:space="preserve"> </w:t>
            </w:r>
            <w:r w:rsidR="00F93DA4" w:rsidRPr="00F93DA4">
              <w:rPr>
                <w:rStyle w:val="Hipervnculo"/>
                <w:rFonts w:cstheme="minorHAnsi"/>
              </w:rPr>
              <w:t>Activities</w:t>
            </w:r>
            <w:r w:rsidR="00F93DA4" w:rsidRPr="00F93DA4">
              <w:rPr>
                <w:webHidden/>
              </w:rPr>
              <w:tab/>
            </w:r>
            <w:r w:rsidRPr="00F93DA4">
              <w:rPr>
                <w:webHidden/>
              </w:rPr>
              <w:fldChar w:fldCharType="begin"/>
            </w:r>
            <w:r w:rsidR="00F93DA4" w:rsidRPr="00F93DA4">
              <w:rPr>
                <w:webHidden/>
              </w:rPr>
              <w:instrText xml:space="preserve"> PAGEREF _Toc377052051 \h </w:instrText>
            </w:r>
            <w:r w:rsidRPr="00F93DA4">
              <w:rPr>
                <w:webHidden/>
              </w:rPr>
            </w:r>
            <w:r w:rsidRPr="00F93DA4">
              <w:rPr>
                <w:webHidden/>
              </w:rPr>
              <w:fldChar w:fldCharType="separate"/>
            </w:r>
            <w:r w:rsidR="007942C4">
              <w:rPr>
                <w:webHidden/>
              </w:rPr>
              <w:t>14</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2" w:history="1">
            <w:r w:rsidR="00F93DA4" w:rsidRPr="00F93DA4">
              <w:rPr>
                <w:rStyle w:val="Hipervnculo"/>
              </w:rPr>
              <w:t>3.2. Work Programme.</w:t>
            </w:r>
            <w:r w:rsidR="00F93DA4" w:rsidRPr="00F93DA4">
              <w:rPr>
                <w:webHidden/>
              </w:rPr>
              <w:tab/>
            </w:r>
            <w:r w:rsidRPr="00F93DA4">
              <w:rPr>
                <w:webHidden/>
              </w:rPr>
              <w:fldChar w:fldCharType="begin"/>
            </w:r>
            <w:r w:rsidR="00F93DA4" w:rsidRPr="00F93DA4">
              <w:rPr>
                <w:webHidden/>
              </w:rPr>
              <w:instrText xml:space="preserve"> PAGEREF _Toc377052052 \h </w:instrText>
            </w:r>
            <w:r w:rsidRPr="00F93DA4">
              <w:rPr>
                <w:webHidden/>
              </w:rPr>
            </w:r>
            <w:r w:rsidRPr="00F93DA4">
              <w:rPr>
                <w:webHidden/>
              </w:rPr>
              <w:fldChar w:fldCharType="separate"/>
            </w:r>
            <w:r w:rsidR="007942C4">
              <w:rPr>
                <w:webHidden/>
              </w:rPr>
              <w:t>15</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53" w:history="1">
            <w:r w:rsidR="00F93DA4" w:rsidRPr="00F93DA4">
              <w:rPr>
                <w:rStyle w:val="Hipervnculo"/>
                <w:b w:val="0"/>
              </w:rPr>
              <w:t>4.</w:t>
            </w:r>
            <w:r w:rsidR="00F93DA4" w:rsidRPr="00F93DA4">
              <w:rPr>
                <w:rFonts w:asciiTheme="minorHAnsi" w:eastAsiaTheme="minorEastAsia" w:hAnsiTheme="minorHAnsi" w:cstheme="minorBidi"/>
                <w:b w:val="0"/>
                <w:lang w:val="es-MX" w:eastAsia="es-MX"/>
              </w:rPr>
              <w:tab/>
            </w:r>
            <w:r w:rsidR="00F93DA4" w:rsidRPr="00F93DA4">
              <w:rPr>
                <w:rStyle w:val="Hipervnculo"/>
                <w:b w:val="0"/>
              </w:rPr>
              <w:t>EVALUATION APPROACH.</w:t>
            </w:r>
            <w:r w:rsidR="00F93DA4" w:rsidRPr="00F93DA4">
              <w:rPr>
                <w:b w:val="0"/>
                <w:webHidden/>
              </w:rPr>
              <w:tab/>
            </w:r>
            <w:r w:rsidRPr="00F93DA4">
              <w:rPr>
                <w:b w:val="0"/>
                <w:webHidden/>
              </w:rPr>
              <w:fldChar w:fldCharType="begin"/>
            </w:r>
            <w:r w:rsidR="00F93DA4" w:rsidRPr="00F93DA4">
              <w:rPr>
                <w:b w:val="0"/>
                <w:webHidden/>
              </w:rPr>
              <w:instrText xml:space="preserve"> PAGEREF _Toc377052053 \h </w:instrText>
            </w:r>
            <w:r w:rsidRPr="00F93DA4">
              <w:rPr>
                <w:b w:val="0"/>
                <w:webHidden/>
              </w:rPr>
            </w:r>
            <w:r w:rsidRPr="00F93DA4">
              <w:rPr>
                <w:b w:val="0"/>
                <w:webHidden/>
              </w:rPr>
              <w:fldChar w:fldCharType="separate"/>
            </w:r>
            <w:r w:rsidR="007942C4">
              <w:rPr>
                <w:b w:val="0"/>
                <w:webHidden/>
              </w:rPr>
              <w:t>16</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4" w:history="1">
            <w:r w:rsidR="00F93DA4" w:rsidRPr="00F93DA4">
              <w:rPr>
                <w:rStyle w:val="Hipervnculo"/>
                <w:rFonts w:cs="Arial"/>
              </w:rPr>
              <w:t xml:space="preserve">4.1. </w:t>
            </w:r>
            <w:r w:rsidR="00F93DA4">
              <w:rPr>
                <w:rStyle w:val="Hipervnculo"/>
                <w:rFonts w:cs="Arial"/>
              </w:rPr>
              <w:t xml:space="preserve"> </w:t>
            </w:r>
            <w:r w:rsidR="00F93DA4" w:rsidRPr="00F93DA4">
              <w:rPr>
                <w:rStyle w:val="Hipervnculo"/>
                <w:rFonts w:cs="Arial"/>
              </w:rPr>
              <w:t>Approach</w:t>
            </w:r>
            <w:r w:rsidR="00F93DA4" w:rsidRPr="00F93DA4">
              <w:rPr>
                <w:webHidden/>
              </w:rPr>
              <w:tab/>
            </w:r>
            <w:r w:rsidRPr="00F93DA4">
              <w:rPr>
                <w:webHidden/>
              </w:rPr>
              <w:fldChar w:fldCharType="begin"/>
            </w:r>
            <w:r w:rsidR="00F93DA4" w:rsidRPr="00F93DA4">
              <w:rPr>
                <w:webHidden/>
              </w:rPr>
              <w:instrText xml:space="preserve"> PAGEREF _Toc377052054 \h </w:instrText>
            </w:r>
            <w:r w:rsidRPr="00F93DA4">
              <w:rPr>
                <w:webHidden/>
              </w:rPr>
            </w:r>
            <w:r w:rsidRPr="00F93DA4">
              <w:rPr>
                <w:webHidden/>
              </w:rPr>
              <w:fldChar w:fldCharType="separate"/>
            </w:r>
            <w:r w:rsidR="007942C4">
              <w:rPr>
                <w:webHidden/>
              </w:rPr>
              <w:t>16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5" w:history="1">
            <w:r w:rsidR="00F93DA4" w:rsidRPr="00F93DA4">
              <w:rPr>
                <w:rStyle w:val="Hipervnculo"/>
                <w:rFonts w:cs="Calibri"/>
              </w:rPr>
              <w:t>4.2. Evaluation Criteria and Questions.</w:t>
            </w:r>
            <w:r w:rsidR="00F93DA4" w:rsidRPr="00F93DA4">
              <w:rPr>
                <w:webHidden/>
              </w:rPr>
              <w:tab/>
            </w:r>
            <w:r w:rsidRPr="00F93DA4">
              <w:rPr>
                <w:webHidden/>
              </w:rPr>
              <w:fldChar w:fldCharType="begin"/>
            </w:r>
            <w:r w:rsidR="00F93DA4" w:rsidRPr="00F93DA4">
              <w:rPr>
                <w:webHidden/>
              </w:rPr>
              <w:instrText xml:space="preserve"> PAGEREF _Toc377052055 \h </w:instrText>
            </w:r>
            <w:r w:rsidRPr="00F93DA4">
              <w:rPr>
                <w:webHidden/>
              </w:rPr>
            </w:r>
            <w:r w:rsidRPr="00F93DA4">
              <w:rPr>
                <w:webHidden/>
              </w:rPr>
              <w:fldChar w:fldCharType="separate"/>
            </w:r>
            <w:r w:rsidR="007942C4">
              <w:rPr>
                <w:webHidden/>
              </w:rPr>
              <w:t>16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6" w:history="1">
            <w:r w:rsidR="00F93DA4" w:rsidRPr="00F93DA4">
              <w:rPr>
                <w:rStyle w:val="Hipervnculo"/>
              </w:rPr>
              <w:t>4.3.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Pr>
              <w:t>Data Collection Methods</w:t>
            </w:r>
            <w:r w:rsidR="00F93DA4" w:rsidRPr="00F93DA4">
              <w:rPr>
                <w:webHidden/>
              </w:rPr>
              <w:tab/>
            </w:r>
            <w:r w:rsidRPr="00F93DA4">
              <w:rPr>
                <w:webHidden/>
              </w:rPr>
              <w:fldChar w:fldCharType="begin"/>
            </w:r>
            <w:r w:rsidR="00F93DA4" w:rsidRPr="00F93DA4">
              <w:rPr>
                <w:webHidden/>
              </w:rPr>
              <w:instrText xml:space="preserve"> PAGEREF _Toc377052056 \h </w:instrText>
            </w:r>
            <w:r w:rsidRPr="00F93DA4">
              <w:rPr>
                <w:webHidden/>
              </w:rPr>
            </w:r>
            <w:r w:rsidRPr="00F93DA4">
              <w:rPr>
                <w:webHidden/>
              </w:rPr>
              <w:fldChar w:fldCharType="separate"/>
            </w:r>
            <w:r w:rsidR="007942C4">
              <w:rPr>
                <w:webHidden/>
              </w:rPr>
              <w:t>17</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7" w:history="1">
            <w:r w:rsidR="00F93DA4" w:rsidRPr="00F93DA4">
              <w:rPr>
                <w:rStyle w:val="Hipervnculo"/>
              </w:rPr>
              <w:t>4.4.</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Pr>
              <w:t>Shortcomings.</w:t>
            </w:r>
            <w:r w:rsidR="00F93DA4" w:rsidRPr="00F93DA4">
              <w:rPr>
                <w:webHidden/>
              </w:rPr>
              <w:tab/>
            </w:r>
            <w:r w:rsidRPr="00F93DA4">
              <w:rPr>
                <w:webHidden/>
              </w:rPr>
              <w:fldChar w:fldCharType="begin"/>
            </w:r>
            <w:r w:rsidR="00F93DA4" w:rsidRPr="00F93DA4">
              <w:rPr>
                <w:webHidden/>
              </w:rPr>
              <w:instrText xml:space="preserve"> PAGEREF _Toc377052057 \h </w:instrText>
            </w:r>
            <w:r w:rsidRPr="00F93DA4">
              <w:rPr>
                <w:webHidden/>
              </w:rPr>
            </w:r>
            <w:r w:rsidRPr="00F93DA4">
              <w:rPr>
                <w:webHidden/>
              </w:rPr>
              <w:fldChar w:fldCharType="separate"/>
            </w:r>
            <w:r w:rsidR="007942C4">
              <w:rPr>
                <w:webHidden/>
              </w:rPr>
              <w:t>18</w:t>
            </w:r>
            <w:r w:rsidRPr="00F93DA4">
              <w:rPr>
                <w:webHidden/>
              </w:rPr>
              <w:fldChar w:fldCharType="end"/>
            </w:r>
          </w:hyperlink>
        </w:p>
        <w:p w:rsidR="00F93DA4" w:rsidRPr="00F93DA4" w:rsidRDefault="00FE1B50" w:rsidP="00F93DA4">
          <w:pPr>
            <w:pStyle w:val="TDC2"/>
            <w:ind w:left="0"/>
            <w:rPr>
              <w:rFonts w:asciiTheme="minorHAnsi" w:eastAsiaTheme="minorEastAsia" w:hAnsiTheme="minorHAnsi" w:cstheme="minorBidi"/>
              <w:lang w:val="es-MX" w:eastAsia="es-MX"/>
            </w:rPr>
          </w:pPr>
          <w:hyperlink w:anchor="_Toc377052058" w:history="1">
            <w:r w:rsidR="00F93DA4" w:rsidRPr="00F93DA4">
              <w:rPr>
                <w:rStyle w:val="Hipervnculo"/>
                <w:rFonts w:cstheme="minorHAnsi"/>
              </w:rPr>
              <w:t>5.</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DATA ANALYSIS</w:t>
            </w:r>
            <w:r w:rsidR="00F93DA4" w:rsidRPr="00F93DA4">
              <w:rPr>
                <w:webHidden/>
              </w:rPr>
              <w:tab/>
            </w:r>
            <w:r w:rsidRPr="00F93DA4">
              <w:rPr>
                <w:webHidden/>
              </w:rPr>
              <w:fldChar w:fldCharType="begin"/>
            </w:r>
            <w:r w:rsidR="00F93DA4" w:rsidRPr="00F93DA4">
              <w:rPr>
                <w:webHidden/>
              </w:rPr>
              <w:instrText xml:space="preserve"> PAGEREF _Toc377052058 \h </w:instrText>
            </w:r>
            <w:r w:rsidRPr="00F93DA4">
              <w:rPr>
                <w:webHidden/>
              </w:rPr>
            </w:r>
            <w:r w:rsidRPr="00F93DA4">
              <w:rPr>
                <w:webHidden/>
              </w:rPr>
              <w:fldChar w:fldCharType="separate"/>
            </w:r>
            <w:r w:rsidR="007942C4">
              <w:rPr>
                <w:webHidden/>
              </w:rPr>
              <w:t>19</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59" w:history="1">
            <w:r w:rsidR="00F93DA4" w:rsidRPr="00F93DA4">
              <w:rPr>
                <w:rStyle w:val="Hipervnculo"/>
                <w:rFonts w:cstheme="minorHAnsi"/>
              </w:rPr>
              <w:t>5.1.</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Country Work Programmes.</w:t>
            </w:r>
            <w:r w:rsidR="00F93DA4" w:rsidRPr="00F93DA4">
              <w:rPr>
                <w:webHidden/>
              </w:rPr>
              <w:tab/>
            </w:r>
            <w:r w:rsidRPr="00F93DA4">
              <w:rPr>
                <w:webHidden/>
              </w:rPr>
              <w:fldChar w:fldCharType="begin"/>
            </w:r>
            <w:r w:rsidR="00F93DA4" w:rsidRPr="00F93DA4">
              <w:rPr>
                <w:webHidden/>
              </w:rPr>
              <w:instrText xml:space="preserve"> PAGEREF _Toc377052059 \h </w:instrText>
            </w:r>
            <w:r w:rsidRPr="00F93DA4">
              <w:rPr>
                <w:webHidden/>
              </w:rPr>
            </w:r>
            <w:r w:rsidRPr="00F93DA4">
              <w:rPr>
                <w:webHidden/>
              </w:rPr>
              <w:fldChar w:fldCharType="separate"/>
            </w:r>
            <w:r w:rsidR="007942C4">
              <w:rPr>
                <w:webHidden/>
              </w:rPr>
              <w:t>19</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0" w:history="1">
            <w:r w:rsidR="00F93DA4" w:rsidRPr="00F93DA4">
              <w:rPr>
                <w:rStyle w:val="Hipervnculo"/>
                <w:rFonts w:cstheme="minorHAnsi"/>
              </w:rPr>
              <w:t>5.2.</w:t>
            </w:r>
            <w:r w:rsidR="00F93DA4">
              <w:rPr>
                <w:rStyle w:val="Hipervnculo"/>
                <w:rFonts w:cstheme="minorHAnsi"/>
              </w:rPr>
              <w:t xml:space="preserve"> </w:t>
            </w:r>
            <w:r w:rsidR="00F93DA4" w:rsidRPr="00F93DA4">
              <w:rPr>
                <w:rStyle w:val="Hipervnculo"/>
                <w:rFonts w:cstheme="minorHAnsi"/>
              </w:rPr>
              <w:t>The Post Tomas Recovery Project.</w:t>
            </w:r>
            <w:r w:rsidR="00F93DA4" w:rsidRPr="00F93DA4">
              <w:rPr>
                <w:webHidden/>
              </w:rPr>
              <w:tab/>
            </w:r>
            <w:r w:rsidRPr="00F93DA4">
              <w:rPr>
                <w:webHidden/>
              </w:rPr>
              <w:fldChar w:fldCharType="begin"/>
            </w:r>
            <w:r w:rsidR="00F93DA4" w:rsidRPr="00F93DA4">
              <w:rPr>
                <w:webHidden/>
              </w:rPr>
              <w:instrText xml:space="preserve"> PAGEREF _Toc377052060 \h </w:instrText>
            </w:r>
            <w:r w:rsidRPr="00F93DA4">
              <w:rPr>
                <w:webHidden/>
              </w:rPr>
            </w:r>
            <w:r w:rsidRPr="00F93DA4">
              <w:rPr>
                <w:webHidden/>
              </w:rPr>
              <w:fldChar w:fldCharType="separate"/>
            </w:r>
            <w:r w:rsidR="007942C4">
              <w:rPr>
                <w:webHidden/>
              </w:rPr>
              <w:t>22</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1" w:history="1">
            <w:r w:rsidR="00F93DA4" w:rsidRPr="00F93DA4">
              <w:rPr>
                <w:rStyle w:val="Hipervnculo"/>
                <w:rFonts w:cstheme="minorHAnsi"/>
              </w:rPr>
              <w:t>5.3.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The Mossaic Slope Stabilisation Project.</w:t>
            </w:r>
            <w:r w:rsidR="00F93DA4" w:rsidRPr="00F93DA4">
              <w:rPr>
                <w:webHidden/>
              </w:rPr>
              <w:tab/>
            </w:r>
            <w:r w:rsidRPr="00F93DA4">
              <w:rPr>
                <w:webHidden/>
              </w:rPr>
              <w:fldChar w:fldCharType="begin"/>
            </w:r>
            <w:r w:rsidR="00F93DA4" w:rsidRPr="00F93DA4">
              <w:rPr>
                <w:webHidden/>
              </w:rPr>
              <w:instrText xml:space="preserve"> PAGEREF _Toc377052061 \h </w:instrText>
            </w:r>
            <w:r w:rsidRPr="00F93DA4">
              <w:rPr>
                <w:webHidden/>
              </w:rPr>
            </w:r>
            <w:r w:rsidRPr="00F93DA4">
              <w:rPr>
                <w:webHidden/>
              </w:rPr>
              <w:fldChar w:fldCharType="separate"/>
            </w:r>
            <w:r w:rsidR="007942C4">
              <w:rPr>
                <w:webHidden/>
              </w:rPr>
              <w:t>23</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2" w:history="1">
            <w:r w:rsidR="00F93DA4" w:rsidRPr="00F93DA4">
              <w:rPr>
                <w:rStyle w:val="Hipervnculo"/>
                <w:rFonts w:cstheme="minorHAnsi"/>
              </w:rPr>
              <w:t>5.4.</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CWPs Compared.</w:t>
            </w:r>
            <w:r w:rsidR="00F93DA4" w:rsidRPr="00F93DA4">
              <w:rPr>
                <w:webHidden/>
              </w:rPr>
              <w:tab/>
            </w:r>
            <w:r w:rsidRPr="00F93DA4">
              <w:rPr>
                <w:webHidden/>
              </w:rPr>
              <w:fldChar w:fldCharType="begin"/>
            </w:r>
            <w:r w:rsidR="00F93DA4" w:rsidRPr="00F93DA4">
              <w:rPr>
                <w:webHidden/>
              </w:rPr>
              <w:instrText xml:space="preserve"> PAGEREF _Toc377052062 \h </w:instrText>
            </w:r>
            <w:r w:rsidRPr="00F93DA4">
              <w:rPr>
                <w:webHidden/>
              </w:rPr>
            </w:r>
            <w:r w:rsidRPr="00F93DA4">
              <w:rPr>
                <w:webHidden/>
              </w:rPr>
              <w:fldChar w:fldCharType="separate"/>
            </w:r>
            <w:r w:rsidR="007942C4">
              <w:rPr>
                <w:webHidden/>
              </w:rPr>
              <w:t>24</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3" w:history="1">
            <w:r w:rsidR="00F93DA4" w:rsidRPr="00F93DA4">
              <w:rPr>
                <w:rStyle w:val="Hipervnculo"/>
                <w:rFonts w:cstheme="minorHAnsi"/>
              </w:rPr>
              <w:t>5.5.</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CWPs and the MTESPs</w:t>
            </w:r>
            <w:r w:rsidR="00F93DA4" w:rsidRPr="00F93DA4">
              <w:rPr>
                <w:webHidden/>
              </w:rPr>
              <w:tab/>
            </w:r>
            <w:r w:rsidRPr="00F93DA4">
              <w:rPr>
                <w:webHidden/>
              </w:rPr>
              <w:fldChar w:fldCharType="begin"/>
            </w:r>
            <w:r w:rsidR="00F93DA4" w:rsidRPr="00F93DA4">
              <w:rPr>
                <w:webHidden/>
              </w:rPr>
              <w:instrText xml:space="preserve"> PAGEREF _Toc377052063 \h </w:instrText>
            </w:r>
            <w:r w:rsidRPr="00F93DA4">
              <w:rPr>
                <w:webHidden/>
              </w:rPr>
            </w:r>
            <w:r w:rsidRPr="00F93DA4">
              <w:rPr>
                <w:webHidden/>
              </w:rPr>
              <w:fldChar w:fldCharType="separate"/>
            </w:r>
            <w:r w:rsidR="007942C4">
              <w:rPr>
                <w:webHidden/>
              </w:rPr>
              <w:t>24</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4" w:history="1">
            <w:r w:rsidR="00F93DA4" w:rsidRPr="00F93DA4">
              <w:rPr>
                <w:rStyle w:val="Hipervnculo"/>
                <w:rFonts w:cstheme="minorHAnsi"/>
              </w:rPr>
              <w:t>5.6.</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CWPs and the NESDP.</w:t>
            </w:r>
            <w:r w:rsidR="00F93DA4" w:rsidRPr="00F93DA4">
              <w:rPr>
                <w:webHidden/>
              </w:rPr>
              <w:tab/>
            </w:r>
            <w:r w:rsidRPr="00F93DA4">
              <w:rPr>
                <w:webHidden/>
              </w:rPr>
              <w:fldChar w:fldCharType="begin"/>
            </w:r>
            <w:r w:rsidR="00F93DA4" w:rsidRPr="00F93DA4">
              <w:rPr>
                <w:webHidden/>
              </w:rPr>
              <w:instrText xml:space="preserve"> PAGEREF _Toc377052064 \h </w:instrText>
            </w:r>
            <w:r w:rsidRPr="00F93DA4">
              <w:rPr>
                <w:webHidden/>
              </w:rPr>
            </w:r>
            <w:r w:rsidRPr="00F93DA4">
              <w:rPr>
                <w:webHidden/>
              </w:rPr>
              <w:fldChar w:fldCharType="separate"/>
            </w:r>
            <w:r w:rsidR="007942C4">
              <w:rPr>
                <w:webHidden/>
              </w:rPr>
              <w:t>24</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65" w:history="1">
            <w:r w:rsidR="00F93DA4" w:rsidRPr="00F93DA4">
              <w:rPr>
                <w:rStyle w:val="Hipervnculo"/>
                <w:b w:val="0"/>
              </w:rPr>
              <w:t>6.</w:t>
            </w:r>
            <w:r w:rsidR="00F93DA4" w:rsidRPr="00F93DA4">
              <w:rPr>
                <w:rFonts w:asciiTheme="minorHAnsi" w:eastAsiaTheme="minorEastAsia" w:hAnsiTheme="minorHAnsi" w:cstheme="minorBidi"/>
                <w:b w:val="0"/>
                <w:lang w:val="es-MX" w:eastAsia="es-MX"/>
              </w:rPr>
              <w:tab/>
            </w:r>
            <w:r w:rsidR="00F93DA4" w:rsidRPr="00F93DA4">
              <w:rPr>
                <w:rStyle w:val="Hipervnculo"/>
                <w:b w:val="0"/>
              </w:rPr>
              <w:t>FINDINGS AND CONCLUSIONS</w:t>
            </w:r>
            <w:r w:rsidR="00F93DA4" w:rsidRPr="00F93DA4">
              <w:rPr>
                <w:b w:val="0"/>
                <w:webHidden/>
              </w:rPr>
              <w:tab/>
            </w:r>
            <w:r w:rsidRPr="00F93DA4">
              <w:rPr>
                <w:b w:val="0"/>
                <w:webHidden/>
              </w:rPr>
              <w:fldChar w:fldCharType="begin"/>
            </w:r>
            <w:r w:rsidR="00F93DA4" w:rsidRPr="00F93DA4">
              <w:rPr>
                <w:b w:val="0"/>
                <w:webHidden/>
              </w:rPr>
              <w:instrText xml:space="preserve"> PAGEREF _Toc377052065 \h </w:instrText>
            </w:r>
            <w:r w:rsidRPr="00F93DA4">
              <w:rPr>
                <w:b w:val="0"/>
                <w:webHidden/>
              </w:rPr>
            </w:r>
            <w:r w:rsidRPr="00F93DA4">
              <w:rPr>
                <w:b w:val="0"/>
                <w:webHidden/>
              </w:rPr>
              <w:fldChar w:fldCharType="separate"/>
            </w:r>
            <w:r w:rsidR="007942C4">
              <w:rPr>
                <w:b w:val="0"/>
                <w:webHidden/>
              </w:rPr>
              <w:t>25</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66" w:history="1">
            <w:r w:rsidR="00F93DA4" w:rsidRPr="00F93DA4">
              <w:rPr>
                <w:rStyle w:val="Hipervnculo"/>
                <w:rFonts w:cstheme="minorHAnsi"/>
              </w:rPr>
              <w:t>6.1.</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Findings</w:t>
            </w:r>
            <w:r w:rsidR="00F93DA4" w:rsidRPr="00F93DA4">
              <w:rPr>
                <w:webHidden/>
              </w:rPr>
              <w:tab/>
            </w:r>
            <w:r w:rsidRPr="00F93DA4">
              <w:rPr>
                <w:webHidden/>
              </w:rPr>
              <w:fldChar w:fldCharType="begin"/>
            </w:r>
            <w:r w:rsidR="00F93DA4" w:rsidRPr="00F93DA4">
              <w:rPr>
                <w:webHidden/>
              </w:rPr>
              <w:instrText xml:space="preserve"> PAGEREF _Toc377052066 \h </w:instrText>
            </w:r>
            <w:r w:rsidRPr="00F93DA4">
              <w:rPr>
                <w:webHidden/>
              </w:rPr>
            </w:r>
            <w:r w:rsidRPr="00F93DA4">
              <w:rPr>
                <w:webHidden/>
              </w:rPr>
              <w:fldChar w:fldCharType="separate"/>
            </w:r>
            <w:r w:rsidR="007942C4">
              <w:rPr>
                <w:webHidden/>
              </w:rPr>
              <w:t>25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67" w:history="1">
            <w:r w:rsidR="00F93DA4" w:rsidRPr="00F93DA4">
              <w:rPr>
                <w:rStyle w:val="Hipervnculo"/>
              </w:rPr>
              <w:t>6.1.1.</w:t>
            </w:r>
            <w:r w:rsidR="00F93DA4">
              <w:rPr>
                <w:rStyle w:val="Hipervnculo"/>
              </w:rPr>
              <w:t xml:space="preserve"> </w:t>
            </w:r>
            <w:r w:rsidR="00F93DA4" w:rsidRPr="00F93DA4">
              <w:rPr>
                <w:rStyle w:val="Hipervnculo"/>
              </w:rPr>
              <w:t>Relevance.</w:t>
            </w:r>
            <w:r w:rsidR="00F93DA4" w:rsidRPr="00F93DA4">
              <w:rPr>
                <w:webHidden/>
              </w:rPr>
              <w:tab/>
            </w:r>
            <w:r w:rsidRPr="00F93DA4">
              <w:rPr>
                <w:webHidden/>
              </w:rPr>
              <w:fldChar w:fldCharType="begin"/>
            </w:r>
            <w:r w:rsidR="00F93DA4" w:rsidRPr="00F93DA4">
              <w:rPr>
                <w:webHidden/>
              </w:rPr>
              <w:instrText xml:space="preserve"> PAGEREF _Toc377052067 \h </w:instrText>
            </w:r>
            <w:r w:rsidRPr="00F93DA4">
              <w:rPr>
                <w:webHidden/>
              </w:rPr>
            </w:r>
            <w:r w:rsidRPr="00F93DA4">
              <w:rPr>
                <w:webHidden/>
              </w:rPr>
              <w:fldChar w:fldCharType="separate"/>
            </w:r>
            <w:r w:rsidR="007942C4">
              <w:rPr>
                <w:webHidden/>
              </w:rPr>
              <w:t>25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68" w:history="1">
            <w:r w:rsidR="00F93DA4" w:rsidRPr="00F93DA4">
              <w:rPr>
                <w:rStyle w:val="Hipervnculo"/>
              </w:rPr>
              <w:t>6.1.2.</w:t>
            </w:r>
            <w:r w:rsidR="00F93DA4">
              <w:rPr>
                <w:rStyle w:val="Hipervnculo"/>
              </w:rPr>
              <w:t xml:space="preserve"> </w:t>
            </w:r>
            <w:r w:rsidR="00F93DA4" w:rsidRPr="00F93DA4">
              <w:rPr>
                <w:rStyle w:val="Hipervnculo"/>
              </w:rPr>
              <w:t>Effectiveness</w:t>
            </w:r>
            <w:r w:rsidR="00F93DA4" w:rsidRPr="00F93DA4">
              <w:rPr>
                <w:webHidden/>
              </w:rPr>
              <w:tab/>
            </w:r>
            <w:r w:rsidRPr="00F93DA4">
              <w:rPr>
                <w:webHidden/>
              </w:rPr>
              <w:fldChar w:fldCharType="begin"/>
            </w:r>
            <w:r w:rsidR="00F93DA4" w:rsidRPr="00F93DA4">
              <w:rPr>
                <w:webHidden/>
              </w:rPr>
              <w:instrText xml:space="preserve"> PAGEREF _Toc377052068 \h </w:instrText>
            </w:r>
            <w:r w:rsidRPr="00F93DA4">
              <w:rPr>
                <w:webHidden/>
              </w:rPr>
            </w:r>
            <w:r w:rsidRPr="00F93DA4">
              <w:rPr>
                <w:webHidden/>
              </w:rPr>
              <w:fldChar w:fldCharType="separate"/>
            </w:r>
            <w:r w:rsidR="007942C4">
              <w:rPr>
                <w:webHidden/>
              </w:rPr>
              <w:t>25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69" w:history="1">
            <w:r w:rsidR="00F93DA4" w:rsidRPr="00F93DA4">
              <w:rPr>
                <w:rStyle w:val="Hipervnculo"/>
              </w:rPr>
              <w:t>6.1.3.</w:t>
            </w:r>
            <w:r w:rsidR="00F93DA4">
              <w:rPr>
                <w:rStyle w:val="Hipervnculo"/>
              </w:rPr>
              <w:t xml:space="preserve"> </w:t>
            </w:r>
            <w:r w:rsidR="00F93DA4" w:rsidRPr="00F93DA4">
              <w:rPr>
                <w:rStyle w:val="Hipervnculo"/>
              </w:rPr>
              <w:t>Efficiency</w:t>
            </w:r>
            <w:r w:rsidR="00F93DA4" w:rsidRPr="00F93DA4">
              <w:rPr>
                <w:webHidden/>
              </w:rPr>
              <w:tab/>
            </w:r>
            <w:r w:rsidRPr="00F93DA4">
              <w:rPr>
                <w:webHidden/>
              </w:rPr>
              <w:fldChar w:fldCharType="begin"/>
            </w:r>
            <w:r w:rsidR="00F93DA4" w:rsidRPr="00F93DA4">
              <w:rPr>
                <w:webHidden/>
              </w:rPr>
              <w:instrText xml:space="preserve"> PAGEREF _Toc377052069 \h </w:instrText>
            </w:r>
            <w:r w:rsidRPr="00F93DA4">
              <w:rPr>
                <w:webHidden/>
              </w:rPr>
            </w:r>
            <w:r w:rsidRPr="00F93DA4">
              <w:rPr>
                <w:webHidden/>
              </w:rPr>
              <w:fldChar w:fldCharType="separate"/>
            </w:r>
            <w:r w:rsidR="007942C4">
              <w:rPr>
                <w:webHidden/>
              </w:rPr>
              <w:t>26</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70" w:history="1">
            <w:r w:rsidR="00F93DA4" w:rsidRPr="00F93DA4">
              <w:rPr>
                <w:rStyle w:val="Hipervnculo"/>
              </w:rPr>
              <w:t>6.1.4.</w:t>
            </w:r>
            <w:r w:rsidR="00F93DA4">
              <w:rPr>
                <w:rStyle w:val="Hipervnculo"/>
              </w:rPr>
              <w:t xml:space="preserve"> </w:t>
            </w:r>
            <w:r w:rsidR="00F93DA4" w:rsidRPr="00F93DA4">
              <w:rPr>
                <w:rStyle w:val="Hipervnculo"/>
              </w:rPr>
              <w:t>Sustainability</w:t>
            </w:r>
            <w:r w:rsidR="00F93DA4" w:rsidRPr="00F93DA4">
              <w:rPr>
                <w:webHidden/>
              </w:rPr>
              <w:tab/>
            </w:r>
            <w:r w:rsidRPr="00F93DA4">
              <w:rPr>
                <w:webHidden/>
              </w:rPr>
              <w:fldChar w:fldCharType="begin"/>
            </w:r>
            <w:r w:rsidR="00F93DA4" w:rsidRPr="00F93DA4">
              <w:rPr>
                <w:webHidden/>
              </w:rPr>
              <w:instrText xml:space="preserve"> PAGEREF _Toc377052070 \h </w:instrText>
            </w:r>
            <w:r w:rsidRPr="00F93DA4">
              <w:rPr>
                <w:webHidden/>
              </w:rPr>
            </w:r>
            <w:r w:rsidRPr="00F93DA4">
              <w:rPr>
                <w:webHidden/>
              </w:rPr>
              <w:fldChar w:fldCharType="separate"/>
            </w:r>
            <w:r w:rsidR="007942C4">
              <w:rPr>
                <w:webHidden/>
              </w:rPr>
              <w:t>26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1" w:history="1">
            <w:r w:rsidR="00F93DA4" w:rsidRPr="00F93DA4">
              <w:rPr>
                <w:rStyle w:val="Hipervnculo"/>
                <w:rFonts w:cstheme="minorHAnsi"/>
              </w:rPr>
              <w:t>6.2.</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Conclusions.</w:t>
            </w:r>
            <w:r w:rsidR="00F93DA4" w:rsidRPr="00F93DA4">
              <w:rPr>
                <w:webHidden/>
              </w:rPr>
              <w:tab/>
            </w:r>
            <w:r w:rsidRPr="00F93DA4">
              <w:rPr>
                <w:webHidden/>
              </w:rPr>
              <w:fldChar w:fldCharType="begin"/>
            </w:r>
            <w:r w:rsidR="00F93DA4" w:rsidRPr="00F93DA4">
              <w:rPr>
                <w:webHidden/>
              </w:rPr>
              <w:instrText xml:space="preserve"> PAGEREF _Toc377052071 \h </w:instrText>
            </w:r>
            <w:r w:rsidRPr="00F93DA4">
              <w:rPr>
                <w:webHidden/>
              </w:rPr>
            </w:r>
            <w:r w:rsidRPr="00F93DA4">
              <w:rPr>
                <w:webHidden/>
              </w:rPr>
              <w:fldChar w:fldCharType="separate"/>
            </w:r>
            <w:r w:rsidR="007942C4">
              <w:rPr>
                <w:webHidden/>
              </w:rPr>
              <w:t>26</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72" w:history="1">
            <w:r w:rsidR="00F93DA4" w:rsidRPr="00F93DA4">
              <w:rPr>
                <w:rStyle w:val="Hipervnculo"/>
                <w:b w:val="0"/>
              </w:rPr>
              <w:t>7.</w:t>
            </w:r>
            <w:r w:rsidR="00F93DA4" w:rsidRPr="00F93DA4">
              <w:rPr>
                <w:rFonts w:asciiTheme="minorHAnsi" w:eastAsiaTheme="minorEastAsia" w:hAnsiTheme="minorHAnsi" w:cstheme="minorBidi"/>
                <w:b w:val="0"/>
                <w:lang w:val="es-MX" w:eastAsia="es-MX"/>
              </w:rPr>
              <w:tab/>
            </w:r>
            <w:r w:rsidR="00F93DA4" w:rsidRPr="00F93DA4">
              <w:rPr>
                <w:rStyle w:val="Hipervnculo"/>
                <w:b w:val="0"/>
              </w:rPr>
              <w:t>RECOMMENDATIONS</w:t>
            </w:r>
            <w:r w:rsidR="00F93DA4" w:rsidRPr="00F93DA4">
              <w:rPr>
                <w:b w:val="0"/>
                <w:webHidden/>
              </w:rPr>
              <w:tab/>
            </w:r>
            <w:r w:rsidRPr="00F93DA4">
              <w:rPr>
                <w:b w:val="0"/>
                <w:webHidden/>
              </w:rPr>
              <w:fldChar w:fldCharType="begin"/>
            </w:r>
            <w:r w:rsidR="00F93DA4" w:rsidRPr="00F93DA4">
              <w:rPr>
                <w:b w:val="0"/>
                <w:webHidden/>
              </w:rPr>
              <w:instrText xml:space="preserve"> PAGEREF _Toc377052072 \h </w:instrText>
            </w:r>
            <w:r w:rsidRPr="00F93DA4">
              <w:rPr>
                <w:b w:val="0"/>
                <w:webHidden/>
              </w:rPr>
            </w:r>
            <w:r w:rsidRPr="00F93DA4">
              <w:rPr>
                <w:b w:val="0"/>
                <w:webHidden/>
              </w:rPr>
              <w:fldChar w:fldCharType="separate"/>
            </w:r>
            <w:r w:rsidR="007942C4">
              <w:rPr>
                <w:b w:val="0"/>
                <w:webHidden/>
              </w:rPr>
              <w:t>28</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3" w:history="1">
            <w:r w:rsidR="00F93DA4" w:rsidRPr="00F93DA4">
              <w:rPr>
                <w:rStyle w:val="Hipervnculo"/>
                <w:rFonts w:cstheme="minorHAnsi"/>
              </w:rPr>
              <w:t>7.1.</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Relevance.</w:t>
            </w:r>
            <w:r w:rsidR="00F93DA4" w:rsidRPr="00F93DA4">
              <w:rPr>
                <w:webHidden/>
              </w:rPr>
              <w:tab/>
            </w:r>
            <w:r w:rsidRPr="00F93DA4">
              <w:rPr>
                <w:webHidden/>
              </w:rPr>
              <w:fldChar w:fldCharType="begin"/>
            </w:r>
            <w:r w:rsidR="00F93DA4" w:rsidRPr="00F93DA4">
              <w:rPr>
                <w:webHidden/>
              </w:rPr>
              <w:instrText xml:space="preserve"> PAGEREF _Toc377052073 \h </w:instrText>
            </w:r>
            <w:r w:rsidRPr="00F93DA4">
              <w:rPr>
                <w:webHidden/>
              </w:rPr>
            </w:r>
            <w:r w:rsidRPr="00F93DA4">
              <w:rPr>
                <w:webHidden/>
              </w:rPr>
              <w:fldChar w:fldCharType="separate"/>
            </w:r>
            <w:r w:rsidR="007942C4">
              <w:rPr>
                <w:webHidden/>
              </w:rPr>
              <w:t>28</w:t>
            </w:r>
            <w:r w:rsidRPr="00F93DA4">
              <w:rPr>
                <w:webHidden/>
              </w:rPr>
              <w:fldChar w:fldCharType="end"/>
            </w:r>
          </w:hyperlink>
        </w:p>
        <w:p w:rsidR="00F93DA4" w:rsidRPr="00F93DA4" w:rsidRDefault="00FE1B50" w:rsidP="00F93DA4">
          <w:pPr>
            <w:pStyle w:val="TDC3"/>
            <w:ind w:left="220"/>
            <w:rPr>
              <w:rFonts w:asciiTheme="minorHAnsi" w:eastAsiaTheme="minorEastAsia" w:hAnsiTheme="minorHAnsi" w:cstheme="minorBidi"/>
              <w:lang w:val="es-MX" w:eastAsia="es-MX"/>
            </w:rPr>
          </w:pPr>
          <w:hyperlink w:anchor="_Toc377052074" w:history="1">
            <w:r w:rsidR="00F93DA4" w:rsidRPr="00F93DA4">
              <w:rPr>
                <w:rStyle w:val="Hipervnculo"/>
              </w:rPr>
              <w:t>7.2.</w:t>
            </w:r>
            <w:r w:rsidR="00F93DA4">
              <w:rPr>
                <w:rStyle w:val="Hipervnculo"/>
              </w:rPr>
              <w:t xml:space="preserve"> </w:t>
            </w:r>
            <w:r w:rsidR="00F93DA4" w:rsidRPr="00F93DA4">
              <w:rPr>
                <w:rStyle w:val="Hipervnculo"/>
              </w:rPr>
              <w:t>Effectiveness</w:t>
            </w:r>
            <w:r w:rsidR="00F93DA4" w:rsidRPr="00F93DA4">
              <w:rPr>
                <w:webHidden/>
              </w:rPr>
              <w:tab/>
            </w:r>
            <w:r w:rsidRPr="00F93DA4">
              <w:rPr>
                <w:webHidden/>
              </w:rPr>
              <w:fldChar w:fldCharType="begin"/>
            </w:r>
            <w:r w:rsidR="00F93DA4" w:rsidRPr="00F93DA4">
              <w:rPr>
                <w:webHidden/>
              </w:rPr>
              <w:instrText xml:space="preserve"> PAGEREF _Toc377052074 \h </w:instrText>
            </w:r>
            <w:r w:rsidRPr="00F93DA4">
              <w:rPr>
                <w:webHidden/>
              </w:rPr>
            </w:r>
            <w:r w:rsidRPr="00F93DA4">
              <w:rPr>
                <w:webHidden/>
              </w:rPr>
              <w:fldChar w:fldCharType="separate"/>
            </w:r>
            <w:r w:rsidR="007942C4">
              <w:rPr>
                <w:webHidden/>
              </w:rPr>
              <w:t>30</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5" w:history="1">
            <w:r w:rsidR="00F93DA4" w:rsidRPr="00F93DA4">
              <w:rPr>
                <w:rStyle w:val="Hipervnculo"/>
                <w:rFonts w:cstheme="minorHAnsi"/>
              </w:rPr>
              <w:t>7.3.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Efficiency</w:t>
            </w:r>
            <w:r w:rsidR="00F93DA4" w:rsidRPr="00F93DA4">
              <w:rPr>
                <w:webHidden/>
              </w:rPr>
              <w:tab/>
            </w:r>
            <w:r w:rsidRPr="00F93DA4">
              <w:rPr>
                <w:webHidden/>
              </w:rPr>
              <w:fldChar w:fldCharType="begin"/>
            </w:r>
            <w:r w:rsidR="00F93DA4" w:rsidRPr="00F93DA4">
              <w:rPr>
                <w:webHidden/>
              </w:rPr>
              <w:instrText xml:space="preserve"> PAGEREF _Toc377052075 \h </w:instrText>
            </w:r>
            <w:r w:rsidRPr="00F93DA4">
              <w:rPr>
                <w:webHidden/>
              </w:rPr>
            </w:r>
            <w:r w:rsidRPr="00F93DA4">
              <w:rPr>
                <w:webHidden/>
              </w:rPr>
              <w:fldChar w:fldCharType="separate"/>
            </w:r>
            <w:r w:rsidR="007942C4">
              <w:rPr>
                <w:webHidden/>
              </w:rPr>
              <w:t>30</w:t>
            </w:r>
            <w:r w:rsidRPr="00F93DA4">
              <w:rPr>
                <w:webHidden/>
              </w:rPr>
              <w:fldChar w:fldCharType="end"/>
            </w:r>
          </w:hyperlink>
        </w:p>
        <w:p w:rsidR="00F93DA4" w:rsidRPr="00F93DA4" w:rsidRDefault="00FE1B50" w:rsidP="00F93DA4">
          <w:pPr>
            <w:pStyle w:val="TDC3"/>
            <w:ind w:left="220"/>
            <w:rPr>
              <w:rFonts w:asciiTheme="minorHAnsi" w:eastAsiaTheme="minorEastAsia" w:hAnsiTheme="minorHAnsi" w:cstheme="minorBidi"/>
              <w:lang w:val="es-MX" w:eastAsia="es-MX"/>
            </w:rPr>
          </w:pPr>
          <w:hyperlink w:anchor="_Toc377052076" w:history="1">
            <w:r w:rsidR="00F93DA4" w:rsidRPr="00F93DA4">
              <w:rPr>
                <w:rStyle w:val="Hipervnculo"/>
              </w:rPr>
              <w:t>7.4.</w:t>
            </w:r>
            <w:r w:rsidR="00F93DA4">
              <w:rPr>
                <w:rFonts w:asciiTheme="minorHAnsi" w:eastAsiaTheme="minorEastAsia" w:hAnsiTheme="minorHAnsi" w:cstheme="minorBidi"/>
                <w:lang w:val="es-MX" w:eastAsia="es-MX"/>
              </w:rPr>
              <w:t xml:space="preserve"> </w:t>
            </w:r>
            <w:r w:rsidR="00F93DA4" w:rsidRPr="00F93DA4">
              <w:rPr>
                <w:rStyle w:val="Hipervnculo"/>
              </w:rPr>
              <w:t>Sustainability</w:t>
            </w:r>
            <w:r w:rsidR="00F93DA4" w:rsidRPr="00F93DA4">
              <w:rPr>
                <w:webHidden/>
              </w:rPr>
              <w:tab/>
            </w:r>
            <w:r w:rsidRPr="00F93DA4">
              <w:rPr>
                <w:webHidden/>
              </w:rPr>
              <w:fldChar w:fldCharType="begin"/>
            </w:r>
            <w:r w:rsidR="00F93DA4" w:rsidRPr="00F93DA4">
              <w:rPr>
                <w:webHidden/>
              </w:rPr>
              <w:instrText xml:space="preserve"> PAGEREF _Toc377052076 \h </w:instrText>
            </w:r>
            <w:r w:rsidRPr="00F93DA4">
              <w:rPr>
                <w:webHidden/>
              </w:rPr>
            </w:r>
            <w:r w:rsidRPr="00F93DA4">
              <w:rPr>
                <w:webHidden/>
              </w:rPr>
              <w:fldChar w:fldCharType="separate"/>
            </w:r>
            <w:r w:rsidR="007942C4">
              <w:rPr>
                <w:webHidden/>
              </w:rPr>
              <w:t>31</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77" w:history="1">
            <w:r w:rsidR="00F93DA4" w:rsidRPr="00F93DA4">
              <w:rPr>
                <w:rStyle w:val="Hipervnculo"/>
                <w:b w:val="0"/>
              </w:rPr>
              <w:t>8.</w:t>
            </w:r>
            <w:r w:rsidR="00F93DA4" w:rsidRPr="00F93DA4">
              <w:rPr>
                <w:rFonts w:asciiTheme="minorHAnsi" w:eastAsiaTheme="minorEastAsia" w:hAnsiTheme="minorHAnsi" w:cstheme="minorBidi"/>
                <w:b w:val="0"/>
                <w:lang w:val="es-MX" w:eastAsia="es-MX"/>
              </w:rPr>
              <w:tab/>
            </w:r>
            <w:r w:rsidR="00F93DA4" w:rsidRPr="00F93DA4">
              <w:rPr>
                <w:rStyle w:val="Hipervnculo"/>
                <w:b w:val="0"/>
              </w:rPr>
              <w:t>LESSONS LEARNT</w:t>
            </w:r>
            <w:r w:rsidR="00F93DA4" w:rsidRPr="00F93DA4">
              <w:rPr>
                <w:b w:val="0"/>
                <w:webHidden/>
              </w:rPr>
              <w:tab/>
            </w:r>
            <w:r w:rsidRPr="00F93DA4">
              <w:rPr>
                <w:b w:val="0"/>
                <w:webHidden/>
              </w:rPr>
              <w:fldChar w:fldCharType="begin"/>
            </w:r>
            <w:r w:rsidR="00F93DA4" w:rsidRPr="00F93DA4">
              <w:rPr>
                <w:b w:val="0"/>
                <w:webHidden/>
              </w:rPr>
              <w:instrText xml:space="preserve"> PAGEREF _Toc377052077 \h </w:instrText>
            </w:r>
            <w:r w:rsidRPr="00F93DA4">
              <w:rPr>
                <w:b w:val="0"/>
                <w:webHidden/>
              </w:rPr>
            </w:r>
            <w:r w:rsidRPr="00F93DA4">
              <w:rPr>
                <w:b w:val="0"/>
                <w:webHidden/>
              </w:rPr>
              <w:fldChar w:fldCharType="separate"/>
            </w:r>
            <w:r w:rsidR="007942C4">
              <w:rPr>
                <w:b w:val="0"/>
                <w:webHidden/>
              </w:rPr>
              <w:t>32</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8" w:history="1">
            <w:r w:rsidR="00F93DA4" w:rsidRPr="00F93DA4">
              <w:rPr>
                <w:rStyle w:val="Hipervnculo"/>
                <w:rFonts w:cstheme="minorHAnsi"/>
              </w:rPr>
              <w:t>8.1.</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From the Evaluation.</w:t>
            </w:r>
            <w:r w:rsidR="00F93DA4" w:rsidRPr="00F93DA4">
              <w:rPr>
                <w:webHidden/>
              </w:rPr>
              <w:tab/>
            </w:r>
            <w:r w:rsidRPr="00F93DA4">
              <w:rPr>
                <w:webHidden/>
              </w:rPr>
              <w:fldChar w:fldCharType="begin"/>
            </w:r>
            <w:r w:rsidR="00F93DA4" w:rsidRPr="00F93DA4">
              <w:rPr>
                <w:webHidden/>
              </w:rPr>
              <w:instrText xml:space="preserve"> PAGEREF _Toc377052078 \h </w:instrText>
            </w:r>
            <w:r w:rsidRPr="00F93DA4">
              <w:rPr>
                <w:webHidden/>
              </w:rPr>
            </w:r>
            <w:r w:rsidRPr="00F93DA4">
              <w:rPr>
                <w:webHidden/>
              </w:rPr>
              <w:fldChar w:fldCharType="separate"/>
            </w:r>
            <w:r w:rsidR="007942C4">
              <w:rPr>
                <w:webHidden/>
              </w:rPr>
              <w:t>32</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79" w:history="1">
            <w:r w:rsidR="00F93DA4" w:rsidRPr="00F93DA4">
              <w:rPr>
                <w:rStyle w:val="Hipervnculo"/>
                <w:rFonts w:cstheme="minorHAnsi"/>
              </w:rPr>
              <w:t>8.2</w:t>
            </w:r>
            <w:r w:rsidR="00F93DA4">
              <w:rPr>
                <w:rStyle w:val="Hipervnculo"/>
                <w:rFonts w:cstheme="minorHAnsi"/>
              </w:rPr>
              <w:t>.</w:t>
            </w:r>
            <w:r w:rsidR="00F93DA4" w:rsidRPr="00F93DA4">
              <w:rPr>
                <w:rStyle w:val="Hipervnculo"/>
                <w:rFonts w:cstheme="minorHAnsi"/>
              </w:rPr>
              <w:t xml:space="preserve"> From CWP Planning.</w:t>
            </w:r>
            <w:r w:rsidR="00F93DA4" w:rsidRPr="00F93DA4">
              <w:rPr>
                <w:webHidden/>
              </w:rPr>
              <w:tab/>
            </w:r>
            <w:r w:rsidRPr="00F93DA4">
              <w:rPr>
                <w:webHidden/>
              </w:rPr>
              <w:fldChar w:fldCharType="begin"/>
            </w:r>
            <w:r w:rsidR="00F93DA4" w:rsidRPr="00F93DA4">
              <w:rPr>
                <w:webHidden/>
              </w:rPr>
              <w:instrText xml:space="preserve"> PAGEREF _Toc377052079 \h </w:instrText>
            </w:r>
            <w:r w:rsidRPr="00F93DA4">
              <w:rPr>
                <w:webHidden/>
              </w:rPr>
            </w:r>
            <w:r w:rsidRPr="00F93DA4">
              <w:rPr>
                <w:webHidden/>
              </w:rPr>
              <w:fldChar w:fldCharType="separate"/>
            </w:r>
            <w:r w:rsidR="007942C4">
              <w:rPr>
                <w:webHidden/>
              </w:rPr>
              <w:t>32</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0" w:history="1">
            <w:r w:rsidR="00F93DA4" w:rsidRPr="00F93DA4">
              <w:rPr>
                <w:rStyle w:val="Hipervnculo"/>
                <w:rFonts w:cstheme="minorHAnsi"/>
              </w:rPr>
              <w:t>8.3.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From the Mossaic Project.</w:t>
            </w:r>
            <w:r w:rsidR="00F93DA4" w:rsidRPr="00F93DA4">
              <w:rPr>
                <w:webHidden/>
              </w:rPr>
              <w:tab/>
            </w:r>
            <w:r w:rsidRPr="00F93DA4">
              <w:rPr>
                <w:webHidden/>
              </w:rPr>
              <w:fldChar w:fldCharType="begin"/>
            </w:r>
            <w:r w:rsidR="00F93DA4" w:rsidRPr="00F93DA4">
              <w:rPr>
                <w:webHidden/>
              </w:rPr>
              <w:instrText xml:space="preserve"> PAGEREF _Toc377052080 \h </w:instrText>
            </w:r>
            <w:r w:rsidRPr="00F93DA4">
              <w:rPr>
                <w:webHidden/>
              </w:rPr>
            </w:r>
            <w:r w:rsidRPr="00F93DA4">
              <w:rPr>
                <w:webHidden/>
              </w:rPr>
              <w:fldChar w:fldCharType="separate"/>
            </w:r>
            <w:r w:rsidR="007942C4">
              <w:rPr>
                <w:webHidden/>
              </w:rPr>
              <w:t>32</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1" w:history="1">
            <w:r w:rsidR="00F93DA4" w:rsidRPr="00F93DA4">
              <w:rPr>
                <w:rStyle w:val="Hipervnculo"/>
                <w:rFonts w:cstheme="minorHAnsi"/>
              </w:rPr>
              <w:t>8.4.</w:t>
            </w:r>
            <w:r w:rsidR="00F93DA4">
              <w:rPr>
                <w:rStyle w:val="Hipervnculo"/>
                <w:rFonts w:cstheme="minorHAnsi"/>
              </w:rPr>
              <w:t xml:space="preserve"> </w:t>
            </w:r>
            <w:r w:rsidR="00F93DA4" w:rsidRPr="00F93DA4">
              <w:rPr>
                <w:rStyle w:val="Hipervnculo"/>
                <w:rFonts w:cstheme="minorHAnsi"/>
              </w:rPr>
              <w:t>From UNDP Funding.</w:t>
            </w:r>
            <w:r w:rsidR="00F93DA4" w:rsidRPr="00F93DA4">
              <w:rPr>
                <w:webHidden/>
              </w:rPr>
              <w:tab/>
            </w:r>
            <w:r w:rsidRPr="00F93DA4">
              <w:rPr>
                <w:webHidden/>
              </w:rPr>
              <w:fldChar w:fldCharType="begin"/>
            </w:r>
            <w:r w:rsidR="00F93DA4" w:rsidRPr="00F93DA4">
              <w:rPr>
                <w:webHidden/>
              </w:rPr>
              <w:instrText xml:space="preserve"> PAGEREF _Toc377052081 \h </w:instrText>
            </w:r>
            <w:r w:rsidRPr="00F93DA4">
              <w:rPr>
                <w:webHidden/>
              </w:rPr>
            </w:r>
            <w:r w:rsidRPr="00F93DA4">
              <w:rPr>
                <w:webHidden/>
              </w:rPr>
              <w:fldChar w:fldCharType="separate"/>
            </w:r>
            <w:r w:rsidR="007942C4">
              <w:rPr>
                <w:webHidden/>
              </w:rPr>
              <w:t>33</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82" w:history="1">
            <w:r w:rsidR="00F93DA4" w:rsidRPr="00F93DA4">
              <w:rPr>
                <w:rStyle w:val="Hipervnculo"/>
                <w:b w:val="0"/>
              </w:rPr>
              <w:t>9.</w:t>
            </w:r>
            <w:r w:rsidR="00F93DA4" w:rsidRPr="00F93DA4">
              <w:rPr>
                <w:rFonts w:asciiTheme="minorHAnsi" w:eastAsiaTheme="minorEastAsia" w:hAnsiTheme="minorHAnsi" w:cstheme="minorBidi"/>
                <w:b w:val="0"/>
                <w:lang w:val="es-MX" w:eastAsia="es-MX"/>
              </w:rPr>
              <w:tab/>
            </w:r>
            <w:r w:rsidR="00F93DA4" w:rsidRPr="00F93DA4">
              <w:rPr>
                <w:rStyle w:val="Hipervnculo"/>
                <w:b w:val="0"/>
              </w:rPr>
              <w:t>SUGGESTED DRR PROJECTS FOR FUTURE FUNDING.</w:t>
            </w:r>
            <w:r w:rsidR="00F93DA4" w:rsidRPr="00F93DA4">
              <w:rPr>
                <w:b w:val="0"/>
                <w:webHidden/>
              </w:rPr>
              <w:tab/>
            </w:r>
            <w:r w:rsidRPr="00F93DA4">
              <w:rPr>
                <w:b w:val="0"/>
                <w:webHidden/>
              </w:rPr>
              <w:fldChar w:fldCharType="begin"/>
            </w:r>
            <w:r w:rsidR="00F93DA4" w:rsidRPr="00F93DA4">
              <w:rPr>
                <w:b w:val="0"/>
                <w:webHidden/>
              </w:rPr>
              <w:instrText xml:space="preserve"> PAGEREF _Toc377052082 \h </w:instrText>
            </w:r>
            <w:r w:rsidRPr="00F93DA4">
              <w:rPr>
                <w:b w:val="0"/>
                <w:webHidden/>
              </w:rPr>
            </w:r>
            <w:r w:rsidRPr="00F93DA4">
              <w:rPr>
                <w:b w:val="0"/>
                <w:webHidden/>
              </w:rPr>
              <w:fldChar w:fldCharType="separate"/>
            </w:r>
            <w:r w:rsidR="007942C4">
              <w:rPr>
                <w:b w:val="0"/>
                <w:webHidden/>
              </w:rPr>
              <w:t>35</w:t>
            </w:r>
            <w:r w:rsidRPr="00F93DA4">
              <w:rPr>
                <w:b w:val="0"/>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3" w:history="1">
            <w:r w:rsidR="00F93DA4" w:rsidRPr="00F93DA4">
              <w:rPr>
                <w:rStyle w:val="Hipervnculo"/>
                <w:rFonts w:cstheme="minorHAnsi"/>
              </w:rPr>
              <w:t>9.1.</w:t>
            </w:r>
            <w:r w:rsidR="00F93DA4" w:rsidRPr="00F93DA4">
              <w:rPr>
                <w:rFonts w:asciiTheme="minorHAnsi" w:eastAsiaTheme="minorEastAsia" w:hAnsiTheme="minorHAnsi" w:cstheme="minorBidi"/>
                <w:lang w:val="es-MX" w:eastAsia="es-MX"/>
              </w:rPr>
              <w:tab/>
            </w:r>
            <w:r w:rsidR="00F93DA4" w:rsidRPr="00F93DA4">
              <w:rPr>
                <w:rStyle w:val="Hipervnculo"/>
                <w:rFonts w:cstheme="minorHAnsi"/>
              </w:rPr>
              <w:t>Brief Analysis</w:t>
            </w:r>
            <w:r w:rsidR="00F93DA4" w:rsidRPr="00F93DA4">
              <w:rPr>
                <w:webHidden/>
              </w:rPr>
              <w:tab/>
            </w:r>
            <w:r w:rsidRPr="00F93DA4">
              <w:rPr>
                <w:webHidden/>
              </w:rPr>
              <w:fldChar w:fldCharType="begin"/>
            </w:r>
            <w:r w:rsidR="00F93DA4" w:rsidRPr="00F93DA4">
              <w:rPr>
                <w:webHidden/>
              </w:rPr>
              <w:instrText xml:space="preserve"> PAGEREF _Toc377052083 \h </w:instrText>
            </w:r>
            <w:r w:rsidRPr="00F93DA4">
              <w:rPr>
                <w:webHidden/>
              </w:rPr>
            </w:r>
            <w:r w:rsidRPr="00F93DA4">
              <w:rPr>
                <w:webHidden/>
              </w:rPr>
              <w:fldChar w:fldCharType="separate"/>
            </w:r>
            <w:r w:rsidR="007942C4">
              <w:rPr>
                <w:webHidden/>
              </w:rPr>
              <w:t>35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84" w:history="1">
            <w:r w:rsidR="00F93DA4" w:rsidRPr="00F93DA4">
              <w:rPr>
                <w:rStyle w:val="Hipervnculo"/>
              </w:rPr>
              <w:t>9.1.1.</w:t>
            </w:r>
            <w:r w:rsidR="00F93DA4">
              <w:rPr>
                <w:rStyle w:val="Hipervnculo"/>
              </w:rPr>
              <w:t xml:space="preserve"> </w:t>
            </w:r>
            <w:r w:rsidR="00F93DA4" w:rsidRPr="00F93DA4">
              <w:rPr>
                <w:rStyle w:val="Hipervnculo"/>
              </w:rPr>
              <w:t>Risk Identification.</w:t>
            </w:r>
            <w:r w:rsidR="00F93DA4" w:rsidRPr="00F93DA4">
              <w:rPr>
                <w:webHidden/>
              </w:rPr>
              <w:tab/>
            </w:r>
            <w:r w:rsidRPr="00F93DA4">
              <w:rPr>
                <w:webHidden/>
              </w:rPr>
              <w:fldChar w:fldCharType="begin"/>
            </w:r>
            <w:r w:rsidR="00F93DA4" w:rsidRPr="00F93DA4">
              <w:rPr>
                <w:webHidden/>
              </w:rPr>
              <w:instrText xml:space="preserve"> PAGEREF _Toc377052084 \h </w:instrText>
            </w:r>
            <w:r w:rsidRPr="00F93DA4">
              <w:rPr>
                <w:webHidden/>
              </w:rPr>
            </w:r>
            <w:r w:rsidRPr="00F93DA4">
              <w:rPr>
                <w:webHidden/>
              </w:rPr>
              <w:fldChar w:fldCharType="separate"/>
            </w:r>
            <w:r w:rsidR="007942C4">
              <w:rPr>
                <w:webHidden/>
              </w:rPr>
              <w:t>35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85" w:history="1">
            <w:r w:rsidR="00F93DA4" w:rsidRPr="00F93DA4">
              <w:rPr>
                <w:rStyle w:val="Hipervnculo"/>
              </w:rPr>
              <w:t>9.1.2.</w:t>
            </w:r>
            <w:r w:rsidR="00F93DA4">
              <w:rPr>
                <w:rStyle w:val="Hipervnculo"/>
              </w:rPr>
              <w:t xml:space="preserve"> </w:t>
            </w:r>
            <w:r w:rsidR="00F93DA4" w:rsidRPr="00F93DA4">
              <w:rPr>
                <w:rStyle w:val="Hipervnculo"/>
              </w:rPr>
              <w:t>Prevention/Mitigation.</w:t>
            </w:r>
            <w:r w:rsidR="00F93DA4" w:rsidRPr="00F93DA4">
              <w:rPr>
                <w:webHidden/>
              </w:rPr>
              <w:tab/>
            </w:r>
            <w:r w:rsidRPr="00F93DA4">
              <w:rPr>
                <w:webHidden/>
              </w:rPr>
              <w:fldChar w:fldCharType="begin"/>
            </w:r>
            <w:r w:rsidR="00F93DA4" w:rsidRPr="00F93DA4">
              <w:rPr>
                <w:webHidden/>
              </w:rPr>
              <w:instrText xml:space="preserve"> PAGEREF _Toc377052085 \h </w:instrText>
            </w:r>
            <w:r w:rsidRPr="00F93DA4">
              <w:rPr>
                <w:webHidden/>
              </w:rPr>
            </w:r>
            <w:r w:rsidRPr="00F93DA4">
              <w:rPr>
                <w:webHidden/>
              </w:rPr>
              <w:fldChar w:fldCharType="separate"/>
            </w:r>
            <w:r w:rsidR="007942C4">
              <w:rPr>
                <w:webHidden/>
              </w:rPr>
              <w:t>35</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86" w:history="1">
            <w:r w:rsidR="00F93DA4" w:rsidRPr="00F93DA4">
              <w:rPr>
                <w:rStyle w:val="Hipervnculo"/>
              </w:rPr>
              <w:t>9.1.3.</w:t>
            </w:r>
            <w:r w:rsidR="00F93DA4">
              <w:rPr>
                <w:rStyle w:val="Hipervnculo"/>
              </w:rPr>
              <w:t xml:space="preserve"> </w:t>
            </w:r>
            <w:r w:rsidR="00F93DA4" w:rsidRPr="00F93DA4">
              <w:rPr>
                <w:rStyle w:val="Hipervnculo"/>
              </w:rPr>
              <w:t>Preparedness/Response.</w:t>
            </w:r>
            <w:r w:rsidR="00F93DA4" w:rsidRPr="00F93DA4">
              <w:rPr>
                <w:webHidden/>
              </w:rPr>
              <w:tab/>
            </w:r>
            <w:r w:rsidRPr="00F93DA4">
              <w:rPr>
                <w:webHidden/>
              </w:rPr>
              <w:fldChar w:fldCharType="begin"/>
            </w:r>
            <w:r w:rsidR="00F93DA4" w:rsidRPr="00F93DA4">
              <w:rPr>
                <w:webHidden/>
              </w:rPr>
              <w:instrText xml:space="preserve"> PAGEREF _Toc377052086 \h </w:instrText>
            </w:r>
            <w:r w:rsidRPr="00F93DA4">
              <w:rPr>
                <w:webHidden/>
              </w:rPr>
            </w:r>
            <w:r w:rsidRPr="00F93DA4">
              <w:rPr>
                <w:webHidden/>
              </w:rPr>
              <w:fldChar w:fldCharType="separate"/>
            </w:r>
            <w:r w:rsidR="007942C4">
              <w:rPr>
                <w:webHidden/>
              </w:rPr>
              <w:t>36</w:t>
            </w:r>
            <w:r w:rsidRPr="00F93DA4">
              <w:rPr>
                <w:webHidden/>
              </w:rPr>
              <w:fldChar w:fldCharType="end"/>
            </w:r>
          </w:hyperlink>
        </w:p>
        <w:p w:rsidR="00F93DA4" w:rsidRPr="00F93DA4" w:rsidRDefault="00FE1B50" w:rsidP="00F93DA4">
          <w:pPr>
            <w:pStyle w:val="TDC3"/>
            <w:tabs>
              <w:tab w:val="left" w:pos="851"/>
            </w:tabs>
            <w:ind w:left="426"/>
            <w:rPr>
              <w:rFonts w:asciiTheme="minorHAnsi" w:eastAsiaTheme="minorEastAsia" w:hAnsiTheme="minorHAnsi" w:cstheme="minorBidi"/>
              <w:lang w:val="es-MX" w:eastAsia="es-MX"/>
            </w:rPr>
          </w:pPr>
          <w:hyperlink w:anchor="_Toc377052087" w:history="1">
            <w:r w:rsidR="00F93DA4" w:rsidRPr="00F93DA4">
              <w:rPr>
                <w:rStyle w:val="Hipervnculo"/>
              </w:rPr>
              <w:t>9.1.4.</w:t>
            </w:r>
            <w:r w:rsidR="00F93DA4">
              <w:rPr>
                <w:rStyle w:val="Hipervnculo"/>
              </w:rPr>
              <w:t xml:space="preserve"> </w:t>
            </w:r>
            <w:r w:rsidR="00F93DA4" w:rsidRPr="00F93DA4">
              <w:rPr>
                <w:rStyle w:val="Hipervnculo"/>
              </w:rPr>
              <w:t>Reconstruction.</w:t>
            </w:r>
            <w:r w:rsidR="00F93DA4" w:rsidRPr="00F93DA4">
              <w:rPr>
                <w:webHidden/>
              </w:rPr>
              <w:tab/>
            </w:r>
            <w:r w:rsidRPr="00F93DA4">
              <w:rPr>
                <w:webHidden/>
              </w:rPr>
              <w:fldChar w:fldCharType="begin"/>
            </w:r>
            <w:r w:rsidR="00F93DA4" w:rsidRPr="00F93DA4">
              <w:rPr>
                <w:webHidden/>
              </w:rPr>
              <w:instrText xml:space="preserve"> PAGEREF _Toc377052087 \h </w:instrText>
            </w:r>
            <w:r w:rsidRPr="00F93DA4">
              <w:rPr>
                <w:webHidden/>
              </w:rPr>
            </w:r>
            <w:r w:rsidRPr="00F93DA4">
              <w:rPr>
                <w:webHidden/>
              </w:rPr>
              <w:fldChar w:fldCharType="separate"/>
            </w:r>
            <w:r w:rsidR="007942C4">
              <w:rPr>
                <w:webHidden/>
              </w:rPr>
              <w:t>36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8" w:history="1">
            <w:r w:rsidR="00F93DA4" w:rsidRPr="00F93DA4">
              <w:rPr>
                <w:rStyle w:val="Hipervnculo"/>
                <w:rFonts w:cstheme="minorHAnsi"/>
              </w:rPr>
              <w:t>9.2.</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UNDP Funding</w:t>
            </w:r>
            <w:r w:rsidR="00F93DA4" w:rsidRPr="00F93DA4">
              <w:rPr>
                <w:webHidden/>
              </w:rPr>
              <w:tab/>
            </w:r>
            <w:r w:rsidRPr="00F93DA4">
              <w:rPr>
                <w:webHidden/>
              </w:rPr>
              <w:fldChar w:fldCharType="begin"/>
            </w:r>
            <w:r w:rsidR="00F93DA4" w:rsidRPr="00F93DA4">
              <w:rPr>
                <w:webHidden/>
              </w:rPr>
              <w:instrText xml:space="preserve"> PAGEREF _Toc377052088 \h </w:instrText>
            </w:r>
            <w:r w:rsidRPr="00F93DA4">
              <w:rPr>
                <w:webHidden/>
              </w:rPr>
            </w:r>
            <w:r w:rsidRPr="00F93DA4">
              <w:rPr>
                <w:webHidden/>
              </w:rPr>
              <w:fldChar w:fldCharType="separate"/>
            </w:r>
            <w:r w:rsidR="007942C4">
              <w:rPr>
                <w:webHidden/>
              </w:rPr>
              <w:t>36</w:t>
            </w:r>
            <w:r w:rsidRPr="00F93DA4">
              <w:rPr>
                <w:webHidden/>
              </w:rPr>
              <w:fldChar w:fldCharType="end"/>
            </w:r>
          </w:hyperlink>
        </w:p>
        <w:p w:rsidR="00F93DA4" w:rsidRPr="00F93DA4" w:rsidRDefault="00FE1B50" w:rsidP="00F93DA4">
          <w:pPr>
            <w:pStyle w:val="TDC2"/>
            <w:rPr>
              <w:rFonts w:asciiTheme="minorHAnsi" w:eastAsiaTheme="minorEastAsia" w:hAnsiTheme="minorHAnsi" w:cstheme="minorBidi"/>
              <w:lang w:val="es-MX" w:eastAsia="es-MX"/>
            </w:rPr>
          </w:pPr>
          <w:hyperlink w:anchor="_Toc377052089" w:history="1">
            <w:r w:rsidR="00F93DA4" w:rsidRPr="00F93DA4">
              <w:rPr>
                <w:rStyle w:val="Hipervnculo"/>
                <w:rFonts w:cstheme="minorHAnsi"/>
              </w:rPr>
              <w:t>9.3.</w:t>
            </w:r>
            <w:r w:rsidR="00F93DA4" w:rsidRPr="00F93DA4">
              <w:rPr>
                <w:rFonts w:asciiTheme="minorHAnsi" w:eastAsiaTheme="minorEastAsia" w:hAnsiTheme="minorHAnsi" w:cstheme="minorBidi"/>
                <w:lang w:val="es-MX" w:eastAsia="es-MX"/>
              </w:rPr>
              <w:tab/>
            </w:r>
            <w:r w:rsidR="00F93DA4">
              <w:rPr>
                <w:rFonts w:asciiTheme="minorHAnsi" w:eastAsiaTheme="minorEastAsia" w:hAnsiTheme="minorHAnsi" w:cstheme="minorBidi"/>
                <w:lang w:val="es-MX" w:eastAsia="es-MX"/>
              </w:rPr>
              <w:t xml:space="preserve"> </w:t>
            </w:r>
            <w:r w:rsidR="00F93DA4" w:rsidRPr="00F93DA4">
              <w:rPr>
                <w:rStyle w:val="Hipervnculo"/>
                <w:rFonts w:cstheme="minorHAnsi"/>
              </w:rPr>
              <w:t>Suggested Projects.</w:t>
            </w:r>
            <w:r w:rsidR="00F93DA4" w:rsidRPr="00F93DA4">
              <w:rPr>
                <w:webHidden/>
              </w:rPr>
              <w:tab/>
            </w:r>
            <w:r w:rsidRPr="00F93DA4">
              <w:rPr>
                <w:webHidden/>
              </w:rPr>
              <w:fldChar w:fldCharType="begin"/>
            </w:r>
            <w:r w:rsidR="00F93DA4" w:rsidRPr="00F93DA4">
              <w:rPr>
                <w:webHidden/>
              </w:rPr>
              <w:instrText xml:space="preserve"> PAGEREF _Toc377052089 \h </w:instrText>
            </w:r>
            <w:r w:rsidRPr="00F93DA4">
              <w:rPr>
                <w:webHidden/>
              </w:rPr>
            </w:r>
            <w:r w:rsidRPr="00F93DA4">
              <w:rPr>
                <w:webHidden/>
              </w:rPr>
              <w:fldChar w:fldCharType="separate"/>
            </w:r>
            <w:r w:rsidR="007942C4">
              <w:rPr>
                <w:webHidden/>
              </w:rPr>
              <w:t>37</w:t>
            </w:r>
            <w:r w:rsidRPr="00F93DA4">
              <w:rPr>
                <w:webHidden/>
              </w:rPr>
              <w:fldChar w:fldCharType="end"/>
            </w:r>
          </w:hyperlink>
        </w:p>
        <w:p w:rsidR="00F93DA4" w:rsidRPr="00F93DA4" w:rsidRDefault="00FE1B50">
          <w:pPr>
            <w:pStyle w:val="TDC1"/>
            <w:rPr>
              <w:rFonts w:asciiTheme="minorHAnsi" w:eastAsiaTheme="minorEastAsia" w:hAnsiTheme="minorHAnsi" w:cstheme="minorBidi"/>
              <w:b w:val="0"/>
              <w:lang w:val="es-MX" w:eastAsia="es-MX"/>
            </w:rPr>
          </w:pPr>
          <w:hyperlink w:anchor="_Toc377052090" w:history="1">
            <w:r w:rsidR="00F93DA4" w:rsidRPr="00F93DA4">
              <w:rPr>
                <w:rStyle w:val="Hipervnculo"/>
                <w:b w:val="0"/>
              </w:rPr>
              <w:t>10.</w:t>
            </w:r>
            <w:r w:rsidR="00F93DA4" w:rsidRPr="00F93DA4">
              <w:rPr>
                <w:rFonts w:asciiTheme="minorHAnsi" w:eastAsiaTheme="minorEastAsia" w:hAnsiTheme="minorHAnsi" w:cstheme="minorBidi"/>
                <w:b w:val="0"/>
                <w:lang w:val="es-MX" w:eastAsia="es-MX"/>
              </w:rPr>
              <w:tab/>
            </w:r>
            <w:r w:rsidR="00F93DA4" w:rsidRPr="00F93DA4">
              <w:rPr>
                <w:rStyle w:val="Hipervnculo"/>
                <w:b w:val="0"/>
              </w:rPr>
              <w:t>ANNEXES.</w:t>
            </w:r>
            <w:r w:rsidR="00F93DA4" w:rsidRPr="00F93DA4">
              <w:rPr>
                <w:b w:val="0"/>
                <w:webHidden/>
              </w:rPr>
              <w:tab/>
            </w:r>
            <w:r w:rsidRPr="00F93DA4">
              <w:rPr>
                <w:b w:val="0"/>
                <w:webHidden/>
              </w:rPr>
              <w:fldChar w:fldCharType="begin"/>
            </w:r>
            <w:r w:rsidR="00F93DA4" w:rsidRPr="00F93DA4">
              <w:rPr>
                <w:b w:val="0"/>
                <w:webHidden/>
              </w:rPr>
              <w:instrText xml:space="preserve"> PAGEREF _Toc377052090 \h </w:instrText>
            </w:r>
            <w:r w:rsidRPr="00F93DA4">
              <w:rPr>
                <w:b w:val="0"/>
                <w:webHidden/>
              </w:rPr>
            </w:r>
            <w:r w:rsidRPr="00F93DA4">
              <w:rPr>
                <w:b w:val="0"/>
                <w:webHidden/>
              </w:rPr>
              <w:fldChar w:fldCharType="separate"/>
            </w:r>
            <w:r w:rsidR="007942C4">
              <w:rPr>
                <w:b w:val="0"/>
                <w:webHidden/>
              </w:rPr>
              <w:t>40</w:t>
            </w:r>
            <w:r w:rsidRPr="00F93DA4">
              <w:rPr>
                <w:b w:val="0"/>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091" w:history="1">
            <w:r w:rsidR="00F93DA4" w:rsidRPr="000261C4">
              <w:rPr>
                <w:rStyle w:val="Hipervnculo"/>
                <w:u w:val="none"/>
              </w:rPr>
              <w:t>10.1.</w:t>
            </w:r>
            <w:r w:rsidR="000261C4" w:rsidRPr="000261C4">
              <w:rPr>
                <w:rStyle w:val="Hipervnculo"/>
                <w:u w:val="none"/>
              </w:rPr>
              <w:t xml:space="preserve">  </w:t>
            </w:r>
            <w:r w:rsidR="00F93DA4" w:rsidRPr="000261C4">
              <w:rPr>
                <w:rStyle w:val="Hipervnculo"/>
                <w:u w:val="none"/>
              </w:rPr>
              <w:t>Annex 1</w:t>
            </w:r>
          </w:hyperlink>
          <w:r w:rsidR="000261C4" w:rsidRPr="000261C4">
            <w:rPr>
              <w:rStyle w:val="Hipervnculo"/>
              <w:u w:val="none"/>
            </w:rPr>
            <w:t xml:space="preserve">. </w:t>
          </w:r>
          <w:hyperlink w:anchor="_Toc377052092" w:history="1">
            <w:r w:rsidR="00F93DA4" w:rsidRPr="000261C4">
              <w:rPr>
                <w:rStyle w:val="Hipervnculo"/>
                <w:u w:val="none"/>
              </w:rPr>
              <w:t>TERMS OF REFERENCE</w:t>
            </w:r>
            <w:r w:rsidR="00F93DA4" w:rsidRPr="000261C4">
              <w:rPr>
                <w:webHidden/>
              </w:rPr>
              <w:tab/>
            </w:r>
            <w:r w:rsidRPr="000261C4">
              <w:rPr>
                <w:webHidden/>
              </w:rPr>
              <w:fldChar w:fldCharType="begin"/>
            </w:r>
            <w:r w:rsidR="00F93DA4" w:rsidRPr="000261C4">
              <w:rPr>
                <w:webHidden/>
              </w:rPr>
              <w:instrText xml:space="preserve"> PAGEREF _Toc377052092 \h </w:instrText>
            </w:r>
            <w:r w:rsidRPr="000261C4">
              <w:rPr>
                <w:webHidden/>
              </w:rPr>
            </w:r>
            <w:r w:rsidRPr="000261C4">
              <w:rPr>
                <w:webHidden/>
              </w:rPr>
              <w:fldChar w:fldCharType="separate"/>
            </w:r>
            <w:r w:rsidR="007942C4">
              <w:rPr>
                <w:webHidden/>
              </w:rPr>
              <w:t>40</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096" w:history="1">
            <w:r w:rsidR="00F93DA4" w:rsidRPr="000261C4">
              <w:rPr>
                <w:rStyle w:val="Hipervnculo"/>
                <w:u w:val="none"/>
              </w:rPr>
              <w:t>10.2.</w:t>
            </w:r>
            <w:r w:rsidR="000261C4" w:rsidRPr="000261C4">
              <w:rPr>
                <w:rStyle w:val="Hipervnculo"/>
                <w:u w:val="none"/>
              </w:rPr>
              <w:t xml:space="preserve"> </w:t>
            </w:r>
            <w:r w:rsidR="00F93DA4" w:rsidRPr="000261C4">
              <w:rPr>
                <w:rStyle w:val="Hipervnculo"/>
                <w:u w:val="none"/>
              </w:rPr>
              <w:t>Annex 2.</w:t>
            </w:r>
            <w:r w:rsidR="000261C4" w:rsidRPr="000261C4">
              <w:rPr>
                <w:rStyle w:val="Hipervnculo"/>
                <w:u w:val="none"/>
              </w:rPr>
              <w:t xml:space="preserve"> </w:t>
            </w:r>
          </w:hyperlink>
          <w:hyperlink w:anchor="_Toc377052097" w:history="1">
            <w:r w:rsidR="00F93DA4" w:rsidRPr="000261C4">
              <w:rPr>
                <w:rStyle w:val="Hipervnculo"/>
                <w:u w:val="none"/>
              </w:rPr>
              <w:t>LIST OF DOCUMENTS REVIEWED.</w:t>
            </w:r>
            <w:r w:rsidR="00F93DA4" w:rsidRPr="000261C4">
              <w:rPr>
                <w:webHidden/>
              </w:rPr>
              <w:tab/>
            </w:r>
            <w:r w:rsidRPr="000261C4">
              <w:rPr>
                <w:webHidden/>
              </w:rPr>
              <w:fldChar w:fldCharType="begin"/>
            </w:r>
            <w:r w:rsidR="00F93DA4" w:rsidRPr="000261C4">
              <w:rPr>
                <w:webHidden/>
              </w:rPr>
              <w:instrText xml:space="preserve"> PAGEREF _Toc377052097 \h </w:instrText>
            </w:r>
            <w:r w:rsidRPr="000261C4">
              <w:rPr>
                <w:webHidden/>
              </w:rPr>
            </w:r>
            <w:r w:rsidRPr="000261C4">
              <w:rPr>
                <w:webHidden/>
              </w:rPr>
              <w:fldChar w:fldCharType="separate"/>
            </w:r>
            <w:r w:rsidR="007942C4">
              <w:rPr>
                <w:webHidden/>
              </w:rPr>
              <w:t>47</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098" w:history="1">
            <w:r w:rsidR="00F93DA4" w:rsidRPr="000261C4">
              <w:rPr>
                <w:rStyle w:val="Hipervnculo"/>
                <w:rFonts w:cs="Tahoma"/>
                <w:u w:val="none"/>
                <w:lang w:val="en-029"/>
              </w:rPr>
              <w:t>10.3.</w:t>
            </w:r>
            <w:r w:rsidR="000261C4" w:rsidRPr="000261C4">
              <w:rPr>
                <w:rStyle w:val="Hipervnculo"/>
                <w:rFonts w:cs="Tahoma"/>
                <w:u w:val="none"/>
                <w:lang w:val="en-029"/>
              </w:rPr>
              <w:t xml:space="preserve"> </w:t>
            </w:r>
            <w:r w:rsidR="00F93DA4" w:rsidRPr="000261C4">
              <w:rPr>
                <w:rStyle w:val="Hipervnculo"/>
                <w:rFonts w:cs="Tahoma"/>
                <w:u w:val="none"/>
                <w:lang w:val="en-029"/>
              </w:rPr>
              <w:t>Annex 3.</w:t>
            </w:r>
          </w:hyperlink>
          <w:r w:rsidR="000261C4" w:rsidRPr="000261C4">
            <w:rPr>
              <w:rStyle w:val="Hipervnculo"/>
              <w:u w:val="none"/>
            </w:rPr>
            <w:t xml:space="preserve"> </w:t>
          </w:r>
          <w:hyperlink w:anchor="_Toc377052099" w:history="1">
            <w:r w:rsidR="00F93DA4" w:rsidRPr="000261C4">
              <w:rPr>
                <w:rStyle w:val="Hipervnculo"/>
                <w:rFonts w:cs="Tahoma"/>
                <w:u w:val="none"/>
                <w:lang w:val="en-029"/>
              </w:rPr>
              <w:t>LIST OF PERSONS CONSULTED.</w:t>
            </w:r>
            <w:r w:rsidR="00F93DA4" w:rsidRPr="000261C4">
              <w:rPr>
                <w:webHidden/>
              </w:rPr>
              <w:tab/>
            </w:r>
            <w:r w:rsidRPr="000261C4">
              <w:rPr>
                <w:webHidden/>
              </w:rPr>
              <w:fldChar w:fldCharType="begin"/>
            </w:r>
            <w:r w:rsidR="00F93DA4" w:rsidRPr="000261C4">
              <w:rPr>
                <w:webHidden/>
              </w:rPr>
              <w:instrText xml:space="preserve"> PAGEREF _Toc377052099 \h </w:instrText>
            </w:r>
            <w:r w:rsidRPr="000261C4">
              <w:rPr>
                <w:webHidden/>
              </w:rPr>
            </w:r>
            <w:r w:rsidRPr="000261C4">
              <w:rPr>
                <w:webHidden/>
              </w:rPr>
              <w:fldChar w:fldCharType="separate"/>
            </w:r>
            <w:r w:rsidR="007942C4">
              <w:rPr>
                <w:webHidden/>
              </w:rPr>
              <w:t>49</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00" w:history="1">
            <w:r w:rsidR="00F93DA4" w:rsidRPr="000261C4">
              <w:rPr>
                <w:rStyle w:val="Hipervnculo"/>
                <w:u w:val="none"/>
              </w:rPr>
              <w:t>10.4.</w:t>
            </w:r>
            <w:r w:rsidR="000261C4" w:rsidRPr="000261C4">
              <w:rPr>
                <w:rStyle w:val="Hipervnculo"/>
                <w:u w:val="none"/>
              </w:rPr>
              <w:t xml:space="preserve"> </w:t>
            </w:r>
            <w:r w:rsidR="00F93DA4" w:rsidRPr="000261C4">
              <w:rPr>
                <w:rStyle w:val="Hipervnculo"/>
                <w:u w:val="none"/>
              </w:rPr>
              <w:t>Annex 4.</w:t>
            </w:r>
          </w:hyperlink>
          <w:r w:rsidR="000261C4" w:rsidRPr="000261C4">
            <w:rPr>
              <w:rStyle w:val="Hipervnculo"/>
              <w:u w:val="none"/>
            </w:rPr>
            <w:t xml:space="preserve"> </w:t>
          </w:r>
          <w:hyperlink w:anchor="_Toc377052101" w:history="1">
            <w:r w:rsidR="00F93DA4" w:rsidRPr="000261C4">
              <w:rPr>
                <w:rStyle w:val="Hipervnculo"/>
                <w:u w:val="none"/>
              </w:rPr>
              <w:t>EVALUATION MATRIX</w:t>
            </w:r>
            <w:r w:rsidR="00F93DA4" w:rsidRPr="000261C4">
              <w:rPr>
                <w:webHidden/>
              </w:rPr>
              <w:tab/>
            </w:r>
            <w:r w:rsidRPr="000261C4">
              <w:rPr>
                <w:webHidden/>
              </w:rPr>
              <w:fldChar w:fldCharType="begin"/>
            </w:r>
            <w:r w:rsidR="00F93DA4" w:rsidRPr="000261C4">
              <w:rPr>
                <w:webHidden/>
              </w:rPr>
              <w:instrText xml:space="preserve"> PAGEREF _Toc377052101 \h </w:instrText>
            </w:r>
            <w:r w:rsidRPr="000261C4">
              <w:rPr>
                <w:webHidden/>
              </w:rPr>
            </w:r>
            <w:r w:rsidRPr="000261C4">
              <w:rPr>
                <w:webHidden/>
              </w:rPr>
              <w:fldChar w:fldCharType="separate"/>
            </w:r>
            <w:r w:rsidR="007942C4">
              <w:rPr>
                <w:webHidden/>
              </w:rPr>
              <w:t>50</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02" w:history="1">
            <w:r w:rsidR="00F93DA4" w:rsidRPr="000261C4">
              <w:rPr>
                <w:rStyle w:val="Hipervnculo"/>
                <w:bCs/>
                <w:u w:val="none"/>
              </w:rPr>
              <w:t>10.5.</w:t>
            </w:r>
            <w:r w:rsidR="000261C4" w:rsidRPr="000261C4">
              <w:rPr>
                <w:rStyle w:val="Hipervnculo"/>
                <w:bCs/>
                <w:u w:val="none"/>
              </w:rPr>
              <w:t xml:space="preserve"> </w:t>
            </w:r>
            <w:r w:rsidR="00F93DA4" w:rsidRPr="000261C4">
              <w:rPr>
                <w:rStyle w:val="Hipervnculo"/>
                <w:bCs/>
                <w:u w:val="none"/>
              </w:rPr>
              <w:t>Annex 5.</w:t>
            </w:r>
          </w:hyperlink>
          <w:r w:rsidR="000261C4" w:rsidRPr="000261C4">
            <w:rPr>
              <w:rStyle w:val="Hipervnculo"/>
              <w:u w:val="none"/>
            </w:rPr>
            <w:t xml:space="preserve"> </w:t>
          </w:r>
          <w:hyperlink w:anchor="_Toc377052103" w:history="1">
            <w:r w:rsidR="00F93DA4" w:rsidRPr="000261C4">
              <w:rPr>
                <w:rStyle w:val="Hipervnculo"/>
                <w:bCs/>
                <w:u w:val="none"/>
              </w:rPr>
              <w:t>ST. VINCENT COUNTRY WORK PROGRAMMES (CWPs) 2008-2012</w:t>
            </w:r>
            <w:r w:rsidR="00F93DA4" w:rsidRPr="000261C4">
              <w:rPr>
                <w:webHidden/>
              </w:rPr>
              <w:tab/>
            </w:r>
            <w:r w:rsidRPr="000261C4">
              <w:rPr>
                <w:webHidden/>
              </w:rPr>
              <w:fldChar w:fldCharType="begin"/>
            </w:r>
            <w:r w:rsidR="00F93DA4" w:rsidRPr="000261C4">
              <w:rPr>
                <w:webHidden/>
              </w:rPr>
              <w:instrText xml:space="preserve"> PAGEREF _Toc377052103 \h </w:instrText>
            </w:r>
            <w:r w:rsidRPr="000261C4">
              <w:rPr>
                <w:webHidden/>
              </w:rPr>
            </w:r>
            <w:r w:rsidRPr="000261C4">
              <w:rPr>
                <w:webHidden/>
              </w:rPr>
              <w:fldChar w:fldCharType="separate"/>
            </w:r>
            <w:r w:rsidR="007942C4">
              <w:rPr>
                <w:webHidden/>
              </w:rPr>
              <w:t>54</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04" w:history="1">
            <w:r w:rsidR="00F93DA4" w:rsidRPr="000261C4">
              <w:rPr>
                <w:rStyle w:val="Hipervnculo"/>
                <w:u w:val="none"/>
              </w:rPr>
              <w:t>10.6.</w:t>
            </w:r>
            <w:r w:rsidR="000261C4" w:rsidRPr="000261C4">
              <w:rPr>
                <w:rStyle w:val="Hipervnculo"/>
                <w:u w:val="none"/>
              </w:rPr>
              <w:t xml:space="preserve"> </w:t>
            </w:r>
            <w:r w:rsidR="00F93DA4" w:rsidRPr="000261C4">
              <w:rPr>
                <w:rStyle w:val="Hipervnculo"/>
                <w:u w:val="none"/>
              </w:rPr>
              <w:t>Annex 6.</w:t>
            </w:r>
          </w:hyperlink>
          <w:r w:rsidR="000261C4" w:rsidRPr="000261C4">
            <w:rPr>
              <w:rStyle w:val="Hipervnculo"/>
              <w:u w:val="none"/>
            </w:rPr>
            <w:t xml:space="preserve"> </w:t>
          </w:r>
          <w:hyperlink w:anchor="_Toc377052105" w:history="1">
            <w:r w:rsidR="007D470D">
              <w:rPr>
                <w:rStyle w:val="Hipervnculo"/>
                <w:u w:val="none"/>
              </w:rPr>
              <w:t>COMPARATIVE TABLES: CWPS,</w:t>
            </w:r>
            <w:r w:rsidR="00F93DA4" w:rsidRPr="000261C4">
              <w:rPr>
                <w:rStyle w:val="Hipervnculo"/>
                <w:u w:val="none"/>
              </w:rPr>
              <w:t xml:space="preserve"> MTESPS  AND  NESDP</w:t>
            </w:r>
            <w:r w:rsidR="00F93DA4" w:rsidRPr="000261C4">
              <w:rPr>
                <w:webHidden/>
              </w:rPr>
              <w:tab/>
            </w:r>
            <w:r w:rsidRPr="000261C4">
              <w:rPr>
                <w:webHidden/>
              </w:rPr>
              <w:fldChar w:fldCharType="begin"/>
            </w:r>
            <w:r w:rsidR="00F93DA4" w:rsidRPr="000261C4">
              <w:rPr>
                <w:webHidden/>
              </w:rPr>
              <w:instrText xml:space="preserve"> PAGEREF _Toc377052105 \h </w:instrText>
            </w:r>
            <w:r w:rsidRPr="000261C4">
              <w:rPr>
                <w:webHidden/>
              </w:rPr>
            </w:r>
            <w:r w:rsidRPr="000261C4">
              <w:rPr>
                <w:webHidden/>
              </w:rPr>
              <w:fldChar w:fldCharType="separate"/>
            </w:r>
            <w:r w:rsidR="007942C4">
              <w:rPr>
                <w:webHidden/>
              </w:rPr>
              <w:t>66</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06" w:history="1">
            <w:r w:rsidR="00F93DA4" w:rsidRPr="000261C4">
              <w:rPr>
                <w:rStyle w:val="Hipervnculo"/>
                <w:u w:val="none"/>
              </w:rPr>
              <w:t>10.7.</w:t>
            </w:r>
            <w:r w:rsidR="000261C4" w:rsidRPr="000261C4">
              <w:rPr>
                <w:rStyle w:val="Hipervnculo"/>
                <w:u w:val="none"/>
              </w:rPr>
              <w:t xml:space="preserve"> </w:t>
            </w:r>
            <w:r w:rsidR="00F93DA4" w:rsidRPr="000261C4">
              <w:rPr>
                <w:rStyle w:val="Hipervnculo"/>
                <w:u w:val="none"/>
              </w:rPr>
              <w:t>Annex 7.</w:t>
            </w:r>
          </w:hyperlink>
          <w:r w:rsidR="000261C4" w:rsidRPr="000261C4">
            <w:rPr>
              <w:rStyle w:val="Hipervnculo"/>
              <w:u w:val="none"/>
            </w:rPr>
            <w:t xml:space="preserve"> </w:t>
          </w:r>
          <w:hyperlink w:anchor="_Toc377052107" w:history="1">
            <w:r w:rsidR="00F93DA4" w:rsidRPr="000261C4">
              <w:rPr>
                <w:rStyle w:val="Hipervnculo"/>
                <w:u w:val="none"/>
              </w:rPr>
              <w:t>POST TOMAS PROJECT DOCUMENT.</w:t>
            </w:r>
            <w:r w:rsidR="00F93DA4" w:rsidRPr="000261C4">
              <w:rPr>
                <w:webHidden/>
              </w:rPr>
              <w:tab/>
            </w:r>
            <w:r w:rsidRPr="000261C4">
              <w:rPr>
                <w:webHidden/>
              </w:rPr>
              <w:fldChar w:fldCharType="begin"/>
            </w:r>
            <w:r w:rsidR="00F93DA4" w:rsidRPr="000261C4">
              <w:rPr>
                <w:webHidden/>
              </w:rPr>
              <w:instrText xml:space="preserve"> PAGEREF _Toc377052107 \h </w:instrText>
            </w:r>
            <w:r w:rsidRPr="000261C4">
              <w:rPr>
                <w:webHidden/>
              </w:rPr>
            </w:r>
            <w:r w:rsidRPr="000261C4">
              <w:rPr>
                <w:webHidden/>
              </w:rPr>
              <w:fldChar w:fldCharType="separate"/>
            </w:r>
            <w:r w:rsidR="007942C4">
              <w:rPr>
                <w:webHidden/>
              </w:rPr>
              <w:t>70</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15" w:history="1">
            <w:r w:rsidR="00F93DA4" w:rsidRPr="000261C4">
              <w:rPr>
                <w:rStyle w:val="Hipervnculo"/>
                <w:u w:val="none"/>
              </w:rPr>
              <w:t>10.8.</w:t>
            </w:r>
            <w:r w:rsidR="000261C4" w:rsidRPr="000261C4">
              <w:rPr>
                <w:rStyle w:val="Hipervnculo"/>
                <w:u w:val="none"/>
              </w:rPr>
              <w:t xml:space="preserve"> </w:t>
            </w:r>
            <w:r w:rsidR="00F93DA4" w:rsidRPr="000261C4">
              <w:rPr>
                <w:rStyle w:val="Hipervnculo"/>
                <w:u w:val="none"/>
              </w:rPr>
              <w:t>Annex 8.</w:t>
            </w:r>
          </w:hyperlink>
          <w:r w:rsidR="000261C4" w:rsidRPr="000261C4">
            <w:rPr>
              <w:rStyle w:val="Hipervnculo"/>
              <w:u w:val="none"/>
            </w:rPr>
            <w:t xml:space="preserve"> </w:t>
          </w:r>
          <w:hyperlink w:anchor="_Toc377052116" w:history="1">
            <w:r w:rsidR="00F93DA4" w:rsidRPr="000261C4">
              <w:rPr>
                <w:rStyle w:val="Hipervnculo"/>
                <w:u w:val="none"/>
              </w:rPr>
              <w:t>MOSSAIC PROJECT.  AGREEMENT  AND TERMS OF REFERENCE</w:t>
            </w:r>
            <w:r w:rsidR="00F93DA4" w:rsidRPr="000261C4">
              <w:rPr>
                <w:webHidden/>
              </w:rPr>
              <w:tab/>
            </w:r>
            <w:r w:rsidRPr="000261C4">
              <w:rPr>
                <w:webHidden/>
              </w:rPr>
              <w:fldChar w:fldCharType="begin"/>
            </w:r>
            <w:r w:rsidR="00F93DA4" w:rsidRPr="000261C4">
              <w:rPr>
                <w:webHidden/>
              </w:rPr>
              <w:instrText xml:space="preserve"> PAGEREF _Toc377052116 \h </w:instrText>
            </w:r>
            <w:r w:rsidRPr="000261C4">
              <w:rPr>
                <w:webHidden/>
              </w:rPr>
            </w:r>
            <w:r w:rsidRPr="000261C4">
              <w:rPr>
                <w:webHidden/>
              </w:rPr>
              <w:fldChar w:fldCharType="separate"/>
            </w:r>
            <w:r w:rsidR="007942C4">
              <w:rPr>
                <w:webHidden/>
              </w:rPr>
              <w:t>80</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23" w:history="1">
            <w:r w:rsidR="00F93DA4" w:rsidRPr="000261C4">
              <w:rPr>
                <w:rStyle w:val="Hipervnculo"/>
                <w:u w:val="none"/>
              </w:rPr>
              <w:t>10.9.</w:t>
            </w:r>
            <w:r w:rsidR="000261C4" w:rsidRPr="000261C4">
              <w:rPr>
                <w:rStyle w:val="Hipervnculo"/>
                <w:u w:val="none"/>
              </w:rPr>
              <w:t xml:space="preserve"> </w:t>
            </w:r>
            <w:r w:rsidR="00F93DA4" w:rsidRPr="000261C4">
              <w:rPr>
                <w:rStyle w:val="Hipervnculo"/>
                <w:u w:val="none"/>
              </w:rPr>
              <w:t>Annex 9.</w:t>
            </w:r>
          </w:hyperlink>
          <w:r w:rsidR="000261C4" w:rsidRPr="000261C4">
            <w:rPr>
              <w:rStyle w:val="Hipervnculo"/>
              <w:u w:val="none"/>
            </w:rPr>
            <w:t xml:space="preserve"> </w:t>
          </w:r>
          <w:hyperlink w:anchor="_Toc377052124" w:history="1">
            <w:r w:rsidR="00F93DA4" w:rsidRPr="000261C4">
              <w:rPr>
                <w:rStyle w:val="Hipervnculo"/>
                <w:u w:val="none"/>
              </w:rPr>
              <w:t>SUGGESTED FORMAT FOR CWPS</w:t>
            </w:r>
            <w:r w:rsidR="00F93DA4" w:rsidRPr="000261C4">
              <w:rPr>
                <w:webHidden/>
              </w:rPr>
              <w:tab/>
            </w:r>
            <w:r w:rsidRPr="000261C4">
              <w:rPr>
                <w:webHidden/>
              </w:rPr>
              <w:fldChar w:fldCharType="begin"/>
            </w:r>
            <w:r w:rsidR="00F93DA4" w:rsidRPr="000261C4">
              <w:rPr>
                <w:webHidden/>
              </w:rPr>
              <w:instrText xml:space="preserve"> PAGEREF _Toc377052124 \h </w:instrText>
            </w:r>
            <w:r w:rsidRPr="000261C4">
              <w:rPr>
                <w:webHidden/>
              </w:rPr>
            </w:r>
            <w:r w:rsidRPr="000261C4">
              <w:rPr>
                <w:webHidden/>
              </w:rPr>
              <w:fldChar w:fldCharType="separate"/>
            </w:r>
            <w:r w:rsidR="007942C4">
              <w:rPr>
                <w:webHidden/>
              </w:rPr>
              <w:t>94</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25" w:history="1">
            <w:r w:rsidR="00F93DA4" w:rsidRPr="000261C4">
              <w:rPr>
                <w:rStyle w:val="Hipervnculo"/>
                <w:u w:val="none"/>
              </w:rPr>
              <w:t>10.10.</w:t>
            </w:r>
            <w:r w:rsidR="000261C4" w:rsidRPr="000261C4">
              <w:rPr>
                <w:rStyle w:val="Hipervnculo"/>
                <w:u w:val="none"/>
              </w:rPr>
              <w:t xml:space="preserve"> </w:t>
            </w:r>
            <w:r w:rsidR="00F93DA4" w:rsidRPr="000261C4">
              <w:rPr>
                <w:rStyle w:val="Hipervnculo"/>
                <w:u w:val="none"/>
              </w:rPr>
              <w:t>Annex 10.</w:t>
            </w:r>
          </w:hyperlink>
          <w:r w:rsidR="000261C4" w:rsidRPr="000261C4">
            <w:rPr>
              <w:rStyle w:val="Hipervnculo"/>
              <w:u w:val="none"/>
            </w:rPr>
            <w:t xml:space="preserve"> </w:t>
          </w:r>
          <w:hyperlink w:anchor="_Toc377052126" w:history="1">
            <w:r w:rsidR="00F93DA4" w:rsidRPr="000261C4">
              <w:rPr>
                <w:rStyle w:val="Hipervnculo"/>
                <w:u w:val="none"/>
              </w:rPr>
              <w:t>SUGGESTED FORMAT FOR REPORTING</w:t>
            </w:r>
            <w:r w:rsidR="00F93DA4" w:rsidRPr="000261C4">
              <w:rPr>
                <w:webHidden/>
              </w:rPr>
              <w:tab/>
            </w:r>
            <w:r w:rsidRPr="000261C4">
              <w:rPr>
                <w:webHidden/>
              </w:rPr>
              <w:fldChar w:fldCharType="begin"/>
            </w:r>
            <w:r w:rsidR="00F93DA4" w:rsidRPr="000261C4">
              <w:rPr>
                <w:webHidden/>
              </w:rPr>
              <w:instrText xml:space="preserve"> PAGEREF _Toc377052126 \h </w:instrText>
            </w:r>
            <w:r w:rsidRPr="000261C4">
              <w:rPr>
                <w:webHidden/>
              </w:rPr>
            </w:r>
            <w:r w:rsidRPr="000261C4">
              <w:rPr>
                <w:webHidden/>
              </w:rPr>
              <w:fldChar w:fldCharType="separate"/>
            </w:r>
            <w:r w:rsidR="007942C4">
              <w:rPr>
                <w:webHidden/>
              </w:rPr>
              <w:t>95</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27" w:history="1">
            <w:r w:rsidR="00F93DA4" w:rsidRPr="000261C4">
              <w:rPr>
                <w:rStyle w:val="Hipervnculo"/>
                <w:u w:val="none"/>
              </w:rPr>
              <w:t>10.11.</w:t>
            </w:r>
            <w:r w:rsidR="000261C4" w:rsidRPr="000261C4">
              <w:rPr>
                <w:rStyle w:val="Hipervnculo"/>
                <w:u w:val="none"/>
              </w:rPr>
              <w:t xml:space="preserve">  </w:t>
            </w:r>
            <w:r w:rsidR="00F93DA4" w:rsidRPr="000261C4">
              <w:rPr>
                <w:rStyle w:val="Hipervnculo"/>
                <w:u w:val="none"/>
              </w:rPr>
              <w:t>Annex 11.</w:t>
            </w:r>
          </w:hyperlink>
          <w:r w:rsidR="000261C4" w:rsidRPr="000261C4">
            <w:rPr>
              <w:rStyle w:val="Hipervnculo"/>
              <w:u w:val="none"/>
            </w:rPr>
            <w:t xml:space="preserve"> </w:t>
          </w:r>
          <w:hyperlink w:anchor="_Toc377052128" w:history="1">
            <w:r w:rsidR="00F93DA4" w:rsidRPr="000261C4">
              <w:rPr>
                <w:rStyle w:val="Hipervnculo"/>
                <w:u w:val="none"/>
              </w:rPr>
              <w:t>CODE OF CONDUCT SIGNED BY EVALUATOR</w:t>
            </w:r>
            <w:r w:rsidR="00F93DA4" w:rsidRPr="000261C4">
              <w:rPr>
                <w:webHidden/>
              </w:rPr>
              <w:tab/>
            </w:r>
            <w:r w:rsidRPr="000261C4">
              <w:rPr>
                <w:webHidden/>
              </w:rPr>
              <w:fldChar w:fldCharType="begin"/>
            </w:r>
            <w:r w:rsidR="00F93DA4" w:rsidRPr="000261C4">
              <w:rPr>
                <w:webHidden/>
              </w:rPr>
              <w:instrText xml:space="preserve"> PAGEREF _Toc377052128 \h </w:instrText>
            </w:r>
            <w:r w:rsidRPr="000261C4">
              <w:rPr>
                <w:webHidden/>
              </w:rPr>
            </w:r>
            <w:r w:rsidRPr="000261C4">
              <w:rPr>
                <w:webHidden/>
              </w:rPr>
              <w:fldChar w:fldCharType="separate"/>
            </w:r>
            <w:r w:rsidR="007942C4">
              <w:rPr>
                <w:webHidden/>
              </w:rPr>
              <w:t>96</w:t>
            </w:r>
            <w:r w:rsidRPr="000261C4">
              <w:rPr>
                <w:webHidden/>
              </w:rPr>
              <w:fldChar w:fldCharType="end"/>
            </w:r>
          </w:hyperlink>
        </w:p>
        <w:p w:rsidR="00F93DA4" w:rsidRPr="000261C4" w:rsidRDefault="00FE1B50" w:rsidP="00F93DA4">
          <w:pPr>
            <w:pStyle w:val="TDC2"/>
            <w:rPr>
              <w:rFonts w:asciiTheme="minorHAnsi" w:eastAsiaTheme="minorEastAsia" w:hAnsiTheme="minorHAnsi" w:cstheme="minorBidi"/>
              <w:lang w:val="es-MX" w:eastAsia="es-MX"/>
            </w:rPr>
          </w:pPr>
          <w:hyperlink w:anchor="_Toc377052129" w:history="1">
            <w:r w:rsidR="00F93DA4" w:rsidRPr="000261C4">
              <w:rPr>
                <w:rStyle w:val="Hipervnculo"/>
                <w:u w:val="none"/>
              </w:rPr>
              <w:t>10.12.</w:t>
            </w:r>
            <w:r w:rsidR="000261C4" w:rsidRPr="000261C4">
              <w:rPr>
                <w:rStyle w:val="Hipervnculo"/>
                <w:u w:val="none"/>
              </w:rPr>
              <w:t xml:space="preserve"> </w:t>
            </w:r>
            <w:r w:rsidR="00F93DA4" w:rsidRPr="000261C4">
              <w:rPr>
                <w:rStyle w:val="Hipervnculo"/>
                <w:u w:val="none"/>
              </w:rPr>
              <w:t>Annex 12.</w:t>
            </w:r>
          </w:hyperlink>
          <w:r w:rsidR="000261C4" w:rsidRPr="000261C4">
            <w:rPr>
              <w:rStyle w:val="Hipervnculo"/>
              <w:u w:val="none"/>
            </w:rPr>
            <w:t xml:space="preserve"> </w:t>
          </w:r>
          <w:hyperlink w:anchor="_Toc377052130" w:history="1">
            <w:r w:rsidR="00F93DA4" w:rsidRPr="000261C4">
              <w:rPr>
                <w:rStyle w:val="Hipervnculo"/>
                <w:u w:val="none"/>
              </w:rPr>
              <w:t>SHORT BIOGRAPHY OF THE EVALUATOR</w:t>
            </w:r>
            <w:r w:rsidR="00F93DA4" w:rsidRPr="000261C4">
              <w:rPr>
                <w:webHidden/>
              </w:rPr>
              <w:tab/>
            </w:r>
            <w:r w:rsidRPr="000261C4">
              <w:rPr>
                <w:webHidden/>
              </w:rPr>
              <w:fldChar w:fldCharType="begin"/>
            </w:r>
            <w:r w:rsidR="00F93DA4" w:rsidRPr="000261C4">
              <w:rPr>
                <w:webHidden/>
              </w:rPr>
              <w:instrText xml:space="preserve"> PAGEREF _Toc377052130 \h </w:instrText>
            </w:r>
            <w:r w:rsidRPr="000261C4">
              <w:rPr>
                <w:webHidden/>
              </w:rPr>
            </w:r>
            <w:r w:rsidRPr="000261C4">
              <w:rPr>
                <w:webHidden/>
              </w:rPr>
              <w:fldChar w:fldCharType="separate"/>
            </w:r>
            <w:r w:rsidR="007942C4">
              <w:rPr>
                <w:webHidden/>
              </w:rPr>
              <w:t>97</w:t>
            </w:r>
            <w:r w:rsidRPr="000261C4">
              <w:rPr>
                <w:webHidden/>
              </w:rPr>
              <w:fldChar w:fldCharType="end"/>
            </w:r>
          </w:hyperlink>
        </w:p>
        <w:p w:rsidR="003D0DFD" w:rsidRDefault="00FE1B50" w:rsidP="00B2672A">
          <w:pPr>
            <w:rPr>
              <w:lang w:val="es-ES"/>
            </w:rPr>
          </w:pPr>
          <w:r w:rsidRPr="006017F2">
            <w:rPr>
              <w:rFonts w:ascii="Constantia" w:hAnsi="Constantia"/>
              <w:lang w:val="es-ES"/>
            </w:rPr>
            <w:fldChar w:fldCharType="end"/>
          </w:r>
        </w:p>
      </w:sdtContent>
    </w:sdt>
    <w:p w:rsidR="000E2A78" w:rsidRDefault="000E2A78">
      <w:pPr>
        <w:rPr>
          <w:rFonts w:ascii="Constantia" w:hAnsi="Constantia"/>
          <w:sz w:val="40"/>
          <w:szCs w:val="40"/>
        </w:rPr>
      </w:pPr>
      <w:bookmarkStart w:id="0" w:name="_Toc377052040"/>
      <w:r>
        <w:rPr>
          <w:rFonts w:ascii="Constantia" w:hAnsi="Constantia"/>
          <w:sz w:val="40"/>
          <w:szCs w:val="40"/>
        </w:rPr>
        <w:lastRenderedPageBreak/>
        <w:t>TABLES</w:t>
      </w:r>
    </w:p>
    <w:p w:rsidR="007942C4" w:rsidRDefault="007942C4">
      <w:pPr>
        <w:rPr>
          <w:rFonts w:ascii="Constantia" w:hAnsi="Constantia"/>
          <w:sz w:val="40"/>
          <w:szCs w:val="40"/>
        </w:rPr>
      </w:pPr>
    </w:p>
    <w:p w:rsidR="000E2A78" w:rsidRPr="000E2A78" w:rsidRDefault="000E2A78" w:rsidP="000E2A78">
      <w:pPr>
        <w:spacing w:after="0"/>
        <w:jc w:val="both"/>
        <w:rPr>
          <w:rFonts w:ascii="Constantia" w:hAnsi="Constantia"/>
          <w:sz w:val="28"/>
          <w:szCs w:val="28"/>
        </w:rPr>
      </w:pPr>
      <w:r w:rsidRPr="000E2A78">
        <w:rPr>
          <w:rFonts w:ascii="Constantia" w:hAnsi="Constantia"/>
          <w:sz w:val="28"/>
          <w:szCs w:val="28"/>
          <w:lang w:val="en-US"/>
        </w:rPr>
        <w:t>Table 1.  Evaluation’s Work Programme</w:t>
      </w:r>
      <w:r>
        <w:rPr>
          <w:rFonts w:ascii="Constantia" w:hAnsi="Constantia"/>
          <w:sz w:val="28"/>
          <w:szCs w:val="28"/>
          <w:lang w:val="en-US"/>
        </w:rPr>
        <w:t>…………………………………………………15</w:t>
      </w:r>
      <w:r>
        <w:rPr>
          <w:rFonts w:ascii="Constantia" w:hAnsi="Constantia"/>
          <w:sz w:val="28"/>
          <w:szCs w:val="28"/>
        </w:rPr>
        <w:tab/>
      </w:r>
    </w:p>
    <w:p w:rsidR="007942C4" w:rsidRDefault="000E2A78" w:rsidP="000E2A78">
      <w:pPr>
        <w:spacing w:after="0"/>
        <w:jc w:val="both"/>
        <w:rPr>
          <w:rFonts w:ascii="Constantia" w:hAnsi="Constantia" w:cstheme="minorHAnsi"/>
          <w:sz w:val="28"/>
          <w:szCs w:val="28"/>
        </w:rPr>
      </w:pPr>
      <w:r>
        <w:rPr>
          <w:rFonts w:ascii="Constantia" w:hAnsi="Constantia" w:cstheme="minorHAnsi"/>
          <w:sz w:val="28"/>
          <w:szCs w:val="28"/>
        </w:rPr>
        <w:t>Table 2.  List of S</w:t>
      </w:r>
      <w:r w:rsidRPr="000E2A78">
        <w:rPr>
          <w:rFonts w:ascii="Constantia" w:hAnsi="Constantia" w:cstheme="minorHAnsi"/>
          <w:sz w:val="28"/>
          <w:szCs w:val="28"/>
        </w:rPr>
        <w:t xml:space="preserve">uggested DRR Projects in St. Vincent </w:t>
      </w:r>
      <w:r w:rsidR="007942C4">
        <w:rPr>
          <w:rFonts w:ascii="Constantia" w:hAnsi="Constantia" w:cstheme="minorHAnsi"/>
          <w:sz w:val="28"/>
          <w:szCs w:val="28"/>
        </w:rPr>
        <w:t xml:space="preserve">and the </w:t>
      </w:r>
    </w:p>
    <w:p w:rsidR="000E2A78" w:rsidRPr="000E2A78" w:rsidRDefault="007942C4" w:rsidP="000E2A78">
      <w:pPr>
        <w:spacing w:after="0"/>
        <w:jc w:val="both"/>
        <w:rPr>
          <w:rFonts w:ascii="Constantia" w:hAnsi="Constantia" w:cstheme="minorHAnsi"/>
          <w:sz w:val="28"/>
          <w:szCs w:val="28"/>
        </w:rPr>
      </w:pPr>
      <w:r>
        <w:rPr>
          <w:rFonts w:ascii="Constantia" w:hAnsi="Constantia" w:cstheme="minorHAnsi"/>
          <w:sz w:val="28"/>
          <w:szCs w:val="28"/>
        </w:rPr>
        <w:t xml:space="preserve">               Grenadines </w:t>
      </w:r>
      <w:r w:rsidR="000E2A78" w:rsidRPr="000E2A78">
        <w:rPr>
          <w:rFonts w:ascii="Constantia" w:hAnsi="Constantia" w:cstheme="minorHAnsi"/>
          <w:sz w:val="28"/>
          <w:szCs w:val="28"/>
        </w:rPr>
        <w:t xml:space="preserve">and </w:t>
      </w:r>
      <w:r>
        <w:rPr>
          <w:rFonts w:ascii="Constantia" w:hAnsi="Constantia" w:cstheme="minorHAnsi"/>
          <w:sz w:val="28"/>
          <w:szCs w:val="28"/>
        </w:rPr>
        <w:t>Possibl</w:t>
      </w:r>
      <w:r w:rsidR="000E2A78">
        <w:rPr>
          <w:rFonts w:ascii="Constantia" w:hAnsi="Constantia" w:cstheme="minorHAnsi"/>
          <w:sz w:val="28"/>
          <w:szCs w:val="28"/>
        </w:rPr>
        <w:t>e Sources for F</w:t>
      </w:r>
      <w:r w:rsidR="000E2A78" w:rsidRPr="000E2A78">
        <w:rPr>
          <w:rFonts w:ascii="Constantia" w:hAnsi="Constantia" w:cstheme="minorHAnsi"/>
          <w:sz w:val="28"/>
          <w:szCs w:val="28"/>
        </w:rPr>
        <w:t>unding</w:t>
      </w:r>
      <w:r>
        <w:rPr>
          <w:rFonts w:ascii="Constantia" w:hAnsi="Constantia" w:cstheme="minorHAnsi"/>
          <w:sz w:val="28"/>
          <w:szCs w:val="28"/>
        </w:rPr>
        <w:t>.....</w:t>
      </w:r>
      <w:r w:rsidR="000E2A78">
        <w:rPr>
          <w:rFonts w:ascii="Constantia" w:hAnsi="Constantia" w:cstheme="minorHAnsi"/>
          <w:sz w:val="28"/>
          <w:szCs w:val="28"/>
        </w:rPr>
        <w:t>........................39</w:t>
      </w:r>
    </w:p>
    <w:p w:rsidR="000E2A78" w:rsidRDefault="000E2A78" w:rsidP="000E2A78">
      <w:pPr>
        <w:spacing w:after="0"/>
        <w:jc w:val="both"/>
        <w:rPr>
          <w:rFonts w:ascii="Constantia" w:hAnsi="Constantia"/>
          <w:sz w:val="28"/>
          <w:szCs w:val="28"/>
          <w:lang w:val="en-US"/>
        </w:rPr>
      </w:pPr>
      <w:r w:rsidRPr="000E2A78">
        <w:rPr>
          <w:rFonts w:ascii="Constantia" w:hAnsi="Constantia"/>
          <w:sz w:val="28"/>
          <w:szCs w:val="28"/>
          <w:lang w:val="en-US"/>
        </w:rPr>
        <w:t xml:space="preserve">Table 3. </w:t>
      </w:r>
      <w:r>
        <w:rPr>
          <w:rFonts w:ascii="Constantia" w:hAnsi="Constantia"/>
          <w:sz w:val="28"/>
          <w:szCs w:val="28"/>
          <w:lang w:val="en-US"/>
        </w:rPr>
        <w:t xml:space="preserve"> Summary of UNDP F</w:t>
      </w:r>
      <w:r w:rsidRPr="000E2A78">
        <w:rPr>
          <w:rFonts w:ascii="Constantia" w:hAnsi="Constantia"/>
          <w:sz w:val="28"/>
          <w:szCs w:val="28"/>
          <w:lang w:val="en-US"/>
        </w:rPr>
        <w:t xml:space="preserve">unded </w:t>
      </w:r>
      <w:r>
        <w:rPr>
          <w:rFonts w:ascii="Constantia" w:hAnsi="Constantia"/>
          <w:sz w:val="28"/>
          <w:szCs w:val="28"/>
          <w:lang w:val="en-US"/>
        </w:rPr>
        <w:t>A</w:t>
      </w:r>
      <w:r w:rsidRPr="000E2A78">
        <w:rPr>
          <w:rFonts w:ascii="Constantia" w:hAnsi="Constantia"/>
          <w:sz w:val="28"/>
          <w:szCs w:val="28"/>
          <w:lang w:val="en-US"/>
        </w:rPr>
        <w:t xml:space="preserve">ctivities in the </w:t>
      </w:r>
    </w:p>
    <w:p w:rsidR="000E2A78" w:rsidRPr="000E2A78" w:rsidRDefault="000E2A78" w:rsidP="000E2A78">
      <w:pPr>
        <w:spacing w:after="0"/>
        <w:jc w:val="both"/>
        <w:rPr>
          <w:rFonts w:ascii="Constantia" w:hAnsi="Constantia"/>
          <w:sz w:val="28"/>
          <w:szCs w:val="28"/>
          <w:lang w:val="en-US"/>
        </w:rPr>
      </w:pPr>
      <w:r>
        <w:rPr>
          <w:rFonts w:ascii="Constantia" w:hAnsi="Constantia"/>
          <w:sz w:val="28"/>
          <w:szCs w:val="28"/>
          <w:lang w:val="en-US"/>
        </w:rPr>
        <w:t xml:space="preserve">                P</w:t>
      </w:r>
      <w:r w:rsidRPr="000E2A78">
        <w:rPr>
          <w:rFonts w:ascii="Constantia" w:hAnsi="Constantia"/>
          <w:sz w:val="28"/>
          <w:szCs w:val="28"/>
          <w:lang w:val="en-US"/>
        </w:rPr>
        <w:t>eriod 2008-2012</w:t>
      </w:r>
      <w:r>
        <w:rPr>
          <w:rFonts w:ascii="Constantia" w:hAnsi="Constantia"/>
          <w:sz w:val="28"/>
          <w:szCs w:val="28"/>
          <w:lang w:val="en-US"/>
        </w:rPr>
        <w:t>……………………………………………………………………..66</w:t>
      </w:r>
    </w:p>
    <w:p w:rsidR="000E2A78" w:rsidRPr="000E2A78" w:rsidRDefault="000E2A78" w:rsidP="000E2A78">
      <w:pPr>
        <w:spacing w:after="0"/>
        <w:jc w:val="both"/>
        <w:rPr>
          <w:rFonts w:ascii="Constantia" w:hAnsi="Constantia"/>
          <w:sz w:val="28"/>
          <w:szCs w:val="28"/>
          <w:lang w:val="en-US"/>
        </w:rPr>
      </w:pPr>
      <w:r w:rsidRPr="000E2A78">
        <w:rPr>
          <w:rFonts w:ascii="Constantia" w:hAnsi="Constantia"/>
          <w:sz w:val="28"/>
          <w:szCs w:val="28"/>
          <w:lang w:val="en-US"/>
        </w:rPr>
        <w:t>Table 4</w:t>
      </w:r>
      <w:r>
        <w:rPr>
          <w:rFonts w:ascii="Constantia" w:hAnsi="Constantia"/>
          <w:sz w:val="28"/>
          <w:szCs w:val="28"/>
          <w:lang w:val="en-US"/>
        </w:rPr>
        <w:t>.</w:t>
      </w:r>
      <w:r w:rsidRPr="000E2A78">
        <w:rPr>
          <w:rFonts w:ascii="Constantia" w:hAnsi="Constantia"/>
          <w:sz w:val="28"/>
          <w:szCs w:val="28"/>
          <w:lang w:val="en-US"/>
        </w:rPr>
        <w:t xml:space="preserve"> CWPs Outputs and MTESP Action Plans</w:t>
      </w:r>
      <w:r>
        <w:rPr>
          <w:rFonts w:ascii="Constantia" w:hAnsi="Constantia"/>
          <w:sz w:val="28"/>
          <w:szCs w:val="28"/>
          <w:lang w:val="en-US"/>
        </w:rPr>
        <w:t>………………………………..68</w:t>
      </w:r>
    </w:p>
    <w:p w:rsidR="007942C4" w:rsidRDefault="000E2A78" w:rsidP="000E2A78">
      <w:pPr>
        <w:spacing w:after="0"/>
        <w:jc w:val="both"/>
        <w:rPr>
          <w:rFonts w:ascii="Constantia" w:hAnsi="Constantia"/>
          <w:sz w:val="28"/>
          <w:szCs w:val="28"/>
          <w:lang w:val="en-US"/>
        </w:rPr>
      </w:pPr>
      <w:r>
        <w:rPr>
          <w:rFonts w:ascii="Constantia" w:hAnsi="Constantia"/>
          <w:sz w:val="28"/>
          <w:szCs w:val="28"/>
          <w:lang w:val="en-US"/>
        </w:rPr>
        <w:t>Table 5. CWPs Outputs and NESDP Strategic I</w:t>
      </w:r>
      <w:r w:rsidRPr="000E2A78">
        <w:rPr>
          <w:rFonts w:ascii="Constantia" w:hAnsi="Constantia"/>
          <w:sz w:val="28"/>
          <w:szCs w:val="28"/>
          <w:lang w:val="en-US"/>
        </w:rPr>
        <w:t>nterventions</w:t>
      </w:r>
      <w:r>
        <w:rPr>
          <w:rFonts w:ascii="Constantia" w:hAnsi="Constantia"/>
          <w:sz w:val="28"/>
          <w:szCs w:val="28"/>
          <w:lang w:val="en-US"/>
        </w:rPr>
        <w:t>……………..…69</w:t>
      </w:r>
    </w:p>
    <w:p w:rsidR="000E2A78" w:rsidRDefault="000E2A78" w:rsidP="000E2A78">
      <w:pPr>
        <w:spacing w:after="0"/>
        <w:jc w:val="both"/>
        <w:rPr>
          <w:rFonts w:ascii="Constantia" w:hAnsi="Constantia"/>
          <w:sz w:val="40"/>
          <w:szCs w:val="40"/>
        </w:rPr>
      </w:pPr>
      <w:r>
        <w:rPr>
          <w:rFonts w:ascii="Constantia" w:hAnsi="Constantia"/>
          <w:sz w:val="40"/>
          <w:szCs w:val="40"/>
        </w:rPr>
        <w:br w:type="page"/>
      </w:r>
    </w:p>
    <w:p w:rsidR="00A61F11" w:rsidRDefault="00A61F11" w:rsidP="000261C4">
      <w:pPr>
        <w:rPr>
          <w:rFonts w:ascii="Constantia" w:hAnsi="Constantia"/>
          <w:sz w:val="40"/>
          <w:szCs w:val="40"/>
        </w:rPr>
      </w:pPr>
      <w:r w:rsidRPr="000F7A3C">
        <w:rPr>
          <w:rFonts w:ascii="Constantia" w:hAnsi="Constantia"/>
          <w:sz w:val="40"/>
          <w:szCs w:val="40"/>
        </w:rPr>
        <w:lastRenderedPageBreak/>
        <w:t>ACRONYMS AND ABBREVIATIONS</w:t>
      </w:r>
      <w:bookmarkEnd w:id="0"/>
    </w:p>
    <w:p w:rsidR="00360259" w:rsidRPr="00524CBB" w:rsidRDefault="00360259" w:rsidP="00360259"/>
    <w:p w:rsidR="007F15FE" w:rsidRPr="00360259" w:rsidRDefault="007F15FE" w:rsidP="002071C1">
      <w:pPr>
        <w:spacing w:after="0"/>
        <w:jc w:val="both"/>
        <w:rPr>
          <w:rFonts w:ascii="Constantia" w:hAnsi="Constantia"/>
          <w:sz w:val="20"/>
          <w:szCs w:val="20"/>
        </w:rPr>
      </w:pPr>
      <w:r w:rsidRPr="00360259">
        <w:rPr>
          <w:rFonts w:ascii="Constantia" w:hAnsi="Constantia"/>
          <w:sz w:val="20"/>
          <w:szCs w:val="20"/>
        </w:rPr>
        <w:t>CERT</w:t>
      </w:r>
      <w:r w:rsidRPr="00360259">
        <w:rPr>
          <w:rFonts w:ascii="Constantia" w:hAnsi="Constantia"/>
          <w:sz w:val="20"/>
          <w:szCs w:val="20"/>
        </w:rPr>
        <w:tab/>
      </w:r>
      <w:r w:rsidRPr="00360259">
        <w:rPr>
          <w:rFonts w:ascii="Constantia" w:hAnsi="Constantia"/>
          <w:sz w:val="20"/>
          <w:szCs w:val="20"/>
        </w:rPr>
        <w:tab/>
        <w:t>Community Emergency Response Team</w:t>
      </w:r>
    </w:p>
    <w:p w:rsidR="007F15FE" w:rsidRPr="00360259" w:rsidRDefault="007F15FE" w:rsidP="002071C1">
      <w:pPr>
        <w:spacing w:after="0"/>
        <w:jc w:val="both"/>
        <w:rPr>
          <w:rFonts w:ascii="Constantia" w:hAnsi="Constantia"/>
          <w:sz w:val="20"/>
          <w:szCs w:val="20"/>
        </w:rPr>
      </w:pPr>
      <w:r w:rsidRPr="00360259">
        <w:rPr>
          <w:rFonts w:ascii="Constantia" w:hAnsi="Constantia"/>
          <w:sz w:val="20"/>
          <w:szCs w:val="20"/>
        </w:rPr>
        <w:t>CDRT</w:t>
      </w:r>
      <w:r w:rsidRPr="00360259">
        <w:rPr>
          <w:rFonts w:ascii="Constantia" w:hAnsi="Constantia"/>
          <w:sz w:val="20"/>
          <w:szCs w:val="20"/>
        </w:rPr>
        <w:tab/>
      </w:r>
      <w:r w:rsidRPr="00360259">
        <w:rPr>
          <w:rFonts w:ascii="Constantia" w:hAnsi="Constantia"/>
          <w:sz w:val="20"/>
          <w:szCs w:val="20"/>
        </w:rPr>
        <w:tab/>
        <w:t>Community Disaster Response Team</w:t>
      </w:r>
    </w:p>
    <w:p w:rsidR="002071C1" w:rsidRPr="00360259" w:rsidRDefault="003D0DFD" w:rsidP="002071C1">
      <w:pPr>
        <w:spacing w:after="0"/>
        <w:jc w:val="both"/>
        <w:rPr>
          <w:rFonts w:ascii="Constantia" w:hAnsi="Constantia"/>
          <w:sz w:val="20"/>
          <w:szCs w:val="20"/>
        </w:rPr>
      </w:pPr>
      <w:r w:rsidRPr="00360259">
        <w:rPr>
          <w:rFonts w:ascii="Constantia" w:hAnsi="Constantia"/>
          <w:sz w:val="20"/>
          <w:szCs w:val="20"/>
        </w:rPr>
        <w:t>CDEMA</w:t>
      </w:r>
      <w:r w:rsidRPr="00360259">
        <w:rPr>
          <w:rFonts w:ascii="Constantia" w:hAnsi="Constantia"/>
          <w:sz w:val="20"/>
          <w:szCs w:val="20"/>
        </w:rPr>
        <w:tab/>
      </w:r>
      <w:r w:rsidR="00B2672A">
        <w:rPr>
          <w:rFonts w:ascii="Constantia" w:hAnsi="Constantia"/>
          <w:sz w:val="20"/>
          <w:szCs w:val="20"/>
        </w:rPr>
        <w:tab/>
      </w:r>
      <w:r w:rsidR="002071C1" w:rsidRPr="00360259">
        <w:rPr>
          <w:rFonts w:ascii="Constantia" w:hAnsi="Constantia"/>
          <w:sz w:val="20"/>
          <w:szCs w:val="20"/>
        </w:rPr>
        <w:t>Caribbean Disaster Emergency Management Agency</w:t>
      </w:r>
    </w:p>
    <w:p w:rsidR="00005507" w:rsidRPr="00360259" w:rsidRDefault="00005507" w:rsidP="002071C1">
      <w:pPr>
        <w:spacing w:after="0"/>
        <w:rPr>
          <w:rFonts w:ascii="Constantia" w:hAnsi="Constantia"/>
          <w:sz w:val="20"/>
          <w:szCs w:val="20"/>
          <w:lang w:val="en-029"/>
        </w:rPr>
      </w:pPr>
      <w:r w:rsidRPr="00360259">
        <w:rPr>
          <w:rFonts w:ascii="Constantia" w:hAnsi="Constantia"/>
          <w:sz w:val="20"/>
          <w:szCs w:val="20"/>
          <w:lang w:val="en-029"/>
        </w:rPr>
        <w:t>CDB</w:t>
      </w:r>
      <w:r w:rsidRPr="00360259">
        <w:rPr>
          <w:rFonts w:ascii="Constantia" w:hAnsi="Constantia"/>
          <w:sz w:val="20"/>
          <w:szCs w:val="20"/>
          <w:lang w:val="en-029"/>
        </w:rPr>
        <w:tab/>
      </w:r>
      <w:r w:rsidRPr="00360259">
        <w:rPr>
          <w:rFonts w:ascii="Constantia" w:hAnsi="Constantia"/>
          <w:sz w:val="20"/>
          <w:szCs w:val="20"/>
          <w:lang w:val="en-029"/>
        </w:rPr>
        <w:tab/>
        <w:t>Caribbean Development Bank</w:t>
      </w:r>
    </w:p>
    <w:p w:rsidR="002071C1"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CDM</w:t>
      </w:r>
      <w:r w:rsidRPr="00360259">
        <w:rPr>
          <w:rFonts w:ascii="Constantia" w:hAnsi="Constantia"/>
          <w:sz w:val="20"/>
          <w:szCs w:val="20"/>
          <w:lang w:val="en-029"/>
        </w:rPr>
        <w:tab/>
      </w:r>
      <w:r w:rsidRPr="00360259">
        <w:rPr>
          <w:rFonts w:ascii="Constantia" w:hAnsi="Constantia"/>
          <w:sz w:val="20"/>
          <w:szCs w:val="20"/>
          <w:lang w:val="en-029"/>
        </w:rPr>
        <w:tab/>
        <w:t>Comprehensive Disaster Management.</w:t>
      </w:r>
    </w:p>
    <w:p w:rsidR="007F15FE" w:rsidRPr="00360259" w:rsidRDefault="007F15FE" w:rsidP="002071C1">
      <w:pPr>
        <w:spacing w:after="0"/>
        <w:rPr>
          <w:rFonts w:ascii="Constantia" w:hAnsi="Constantia"/>
          <w:sz w:val="20"/>
          <w:szCs w:val="20"/>
          <w:lang w:val="en-029"/>
        </w:rPr>
      </w:pPr>
      <w:r w:rsidRPr="00360259">
        <w:rPr>
          <w:rFonts w:ascii="Constantia" w:hAnsi="Constantia"/>
          <w:sz w:val="20"/>
          <w:szCs w:val="20"/>
          <w:lang w:val="en-029"/>
        </w:rPr>
        <w:t>CPAP</w:t>
      </w:r>
      <w:r w:rsidR="00AB6C3D" w:rsidRPr="00360259">
        <w:rPr>
          <w:rFonts w:ascii="Constantia" w:hAnsi="Constantia"/>
          <w:sz w:val="20"/>
          <w:szCs w:val="20"/>
          <w:lang w:val="en-029"/>
        </w:rPr>
        <w:tab/>
      </w:r>
      <w:r w:rsidR="00AB6C3D" w:rsidRPr="00360259">
        <w:rPr>
          <w:rFonts w:ascii="Constantia" w:hAnsi="Constantia"/>
          <w:sz w:val="20"/>
          <w:szCs w:val="20"/>
          <w:lang w:val="en-029"/>
        </w:rPr>
        <w:tab/>
        <w:t>Country Programme Action Plan</w:t>
      </w:r>
    </w:p>
    <w:p w:rsidR="00AB6C3D" w:rsidRPr="00360259" w:rsidRDefault="00AB6C3D" w:rsidP="002071C1">
      <w:pPr>
        <w:spacing w:after="0"/>
        <w:rPr>
          <w:rFonts w:ascii="Constantia" w:hAnsi="Constantia"/>
          <w:sz w:val="20"/>
          <w:szCs w:val="20"/>
          <w:lang w:val="en-029"/>
        </w:rPr>
      </w:pPr>
      <w:r w:rsidRPr="00360259">
        <w:rPr>
          <w:rFonts w:ascii="Constantia" w:hAnsi="Constantia"/>
          <w:sz w:val="20"/>
          <w:szCs w:val="20"/>
          <w:lang w:val="en-029"/>
        </w:rPr>
        <w:t>CPD</w:t>
      </w:r>
      <w:r w:rsidRPr="00360259">
        <w:rPr>
          <w:rFonts w:ascii="Constantia" w:hAnsi="Constantia"/>
          <w:sz w:val="20"/>
          <w:szCs w:val="20"/>
          <w:lang w:val="en-029"/>
        </w:rPr>
        <w:tab/>
      </w:r>
      <w:r w:rsidRPr="00360259">
        <w:rPr>
          <w:rFonts w:ascii="Constantia" w:hAnsi="Constantia"/>
          <w:sz w:val="20"/>
          <w:szCs w:val="20"/>
          <w:lang w:val="en-029"/>
        </w:rPr>
        <w:tab/>
        <w:t>Central Planning Division</w:t>
      </w:r>
    </w:p>
    <w:p w:rsidR="00360259" w:rsidRPr="00360259" w:rsidRDefault="00360259" w:rsidP="002071C1">
      <w:pPr>
        <w:spacing w:after="0"/>
        <w:rPr>
          <w:rFonts w:ascii="Constantia" w:hAnsi="Constantia"/>
          <w:sz w:val="20"/>
          <w:szCs w:val="20"/>
          <w:lang w:val="en-029"/>
        </w:rPr>
      </w:pPr>
      <w:r w:rsidRPr="00360259">
        <w:rPr>
          <w:rFonts w:ascii="Constantia" w:hAnsi="Constantia"/>
          <w:sz w:val="20"/>
          <w:szCs w:val="20"/>
          <w:lang w:val="en-029"/>
        </w:rPr>
        <w:t>CTO</w:t>
      </w:r>
      <w:r w:rsidRPr="00360259">
        <w:rPr>
          <w:rFonts w:ascii="Constantia" w:hAnsi="Constantia"/>
          <w:sz w:val="20"/>
          <w:szCs w:val="20"/>
          <w:lang w:val="en-029"/>
        </w:rPr>
        <w:tab/>
      </w:r>
      <w:r w:rsidRPr="00360259">
        <w:rPr>
          <w:rFonts w:ascii="Constantia" w:hAnsi="Constantia"/>
          <w:sz w:val="20"/>
          <w:szCs w:val="20"/>
          <w:lang w:val="en-029"/>
        </w:rPr>
        <w:tab/>
        <w:t>Caribbean Tourism Organisation</w:t>
      </w:r>
    </w:p>
    <w:p w:rsidR="007F15FE" w:rsidRPr="00360259" w:rsidRDefault="007F15FE" w:rsidP="002071C1">
      <w:pPr>
        <w:spacing w:after="0"/>
        <w:rPr>
          <w:rFonts w:ascii="Constantia" w:hAnsi="Constantia"/>
          <w:sz w:val="20"/>
          <w:szCs w:val="20"/>
          <w:lang w:val="en-029"/>
        </w:rPr>
      </w:pPr>
      <w:r w:rsidRPr="00360259">
        <w:rPr>
          <w:rFonts w:ascii="Constantia" w:hAnsi="Constantia"/>
          <w:sz w:val="20"/>
          <w:szCs w:val="20"/>
          <w:lang w:val="en-029"/>
        </w:rPr>
        <w:t>CWP</w:t>
      </w:r>
      <w:r w:rsidR="00AB6C3D" w:rsidRPr="00360259">
        <w:rPr>
          <w:rFonts w:ascii="Constantia" w:hAnsi="Constantia"/>
          <w:sz w:val="20"/>
          <w:szCs w:val="20"/>
          <w:lang w:val="en-029"/>
        </w:rPr>
        <w:tab/>
      </w:r>
      <w:r w:rsidR="00AB6C3D" w:rsidRPr="00360259">
        <w:rPr>
          <w:rFonts w:ascii="Constantia" w:hAnsi="Constantia"/>
          <w:sz w:val="20"/>
          <w:szCs w:val="20"/>
          <w:lang w:val="en-029"/>
        </w:rPr>
        <w:tab/>
        <w:t>Country Work Programme</w:t>
      </w:r>
    </w:p>
    <w:p w:rsidR="002071C1"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DaLA</w:t>
      </w:r>
      <w:r w:rsidRPr="00360259">
        <w:rPr>
          <w:rFonts w:ascii="Constantia" w:hAnsi="Constantia"/>
          <w:sz w:val="20"/>
          <w:szCs w:val="20"/>
          <w:lang w:val="en-029"/>
        </w:rPr>
        <w:tab/>
      </w:r>
      <w:r w:rsidRPr="00360259">
        <w:rPr>
          <w:rFonts w:ascii="Constantia" w:hAnsi="Constantia"/>
          <w:sz w:val="20"/>
          <w:szCs w:val="20"/>
          <w:lang w:val="en-029"/>
        </w:rPr>
        <w:tab/>
        <w:t>Damage and Loss Assessment.</w:t>
      </w:r>
    </w:p>
    <w:p w:rsidR="002071C1"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DANA</w:t>
      </w:r>
      <w:r w:rsidRPr="00360259">
        <w:rPr>
          <w:rFonts w:ascii="Constantia" w:hAnsi="Constantia"/>
          <w:sz w:val="20"/>
          <w:szCs w:val="20"/>
          <w:lang w:val="en-029"/>
        </w:rPr>
        <w:tab/>
      </w:r>
      <w:r w:rsidRPr="00360259">
        <w:rPr>
          <w:rFonts w:ascii="Constantia" w:hAnsi="Constantia"/>
          <w:sz w:val="20"/>
          <w:szCs w:val="20"/>
          <w:lang w:val="en-029"/>
        </w:rPr>
        <w:tab/>
        <w:t>Damage and Needs Assessment.</w:t>
      </w:r>
    </w:p>
    <w:p w:rsidR="002071C1"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 xml:space="preserve">DRM </w:t>
      </w:r>
      <w:r w:rsidRPr="00360259">
        <w:rPr>
          <w:rFonts w:ascii="Constantia" w:hAnsi="Constantia"/>
          <w:sz w:val="20"/>
          <w:szCs w:val="20"/>
          <w:lang w:val="en-029"/>
        </w:rPr>
        <w:tab/>
      </w:r>
      <w:r w:rsidRPr="00360259">
        <w:rPr>
          <w:rFonts w:ascii="Constantia" w:hAnsi="Constantia"/>
          <w:sz w:val="20"/>
          <w:szCs w:val="20"/>
          <w:lang w:val="en-029"/>
        </w:rPr>
        <w:tab/>
        <w:t>Disaster Risk Management.</w:t>
      </w:r>
    </w:p>
    <w:p w:rsidR="00FE1BEC" w:rsidRPr="00360259" w:rsidRDefault="002071C1" w:rsidP="002071C1">
      <w:pPr>
        <w:spacing w:after="0"/>
        <w:rPr>
          <w:rFonts w:ascii="Constantia" w:hAnsi="Constantia"/>
          <w:sz w:val="20"/>
          <w:szCs w:val="20"/>
          <w:lang w:val="en-029"/>
        </w:rPr>
      </w:pPr>
      <w:r w:rsidRPr="00360259">
        <w:rPr>
          <w:rFonts w:ascii="Constantia" w:hAnsi="Constantia"/>
          <w:sz w:val="20"/>
          <w:szCs w:val="20"/>
          <w:lang w:val="en-029"/>
        </w:rPr>
        <w:t>DRR</w:t>
      </w:r>
      <w:r w:rsidRPr="00360259">
        <w:rPr>
          <w:rFonts w:ascii="Constantia" w:hAnsi="Constantia"/>
          <w:sz w:val="20"/>
          <w:szCs w:val="20"/>
          <w:lang w:val="en-029"/>
        </w:rPr>
        <w:tab/>
      </w:r>
      <w:r w:rsidRPr="00360259">
        <w:rPr>
          <w:rFonts w:ascii="Constantia" w:hAnsi="Constantia"/>
          <w:sz w:val="20"/>
          <w:szCs w:val="20"/>
          <w:lang w:val="en-029"/>
        </w:rPr>
        <w:tab/>
      </w:r>
      <w:r w:rsidR="00FE1BEC" w:rsidRPr="00360259">
        <w:rPr>
          <w:rFonts w:ascii="Constantia" w:hAnsi="Constantia"/>
          <w:sz w:val="20"/>
          <w:szCs w:val="20"/>
          <w:lang w:val="en-029"/>
        </w:rPr>
        <w:t>Disaster Risk Reduction.</w:t>
      </w:r>
    </w:p>
    <w:p w:rsidR="00005507" w:rsidRPr="00360259" w:rsidRDefault="00005507" w:rsidP="002071C1">
      <w:pPr>
        <w:spacing w:after="0"/>
        <w:rPr>
          <w:rFonts w:ascii="Constantia" w:hAnsi="Constantia"/>
          <w:sz w:val="20"/>
          <w:szCs w:val="20"/>
          <w:lang w:val="en-029"/>
        </w:rPr>
      </w:pPr>
      <w:r w:rsidRPr="00360259">
        <w:rPr>
          <w:rFonts w:ascii="Constantia" w:hAnsi="Constantia"/>
          <w:sz w:val="20"/>
          <w:szCs w:val="20"/>
          <w:lang w:val="en-029"/>
        </w:rPr>
        <w:t>ECDG</w:t>
      </w:r>
      <w:r w:rsidRPr="00360259">
        <w:rPr>
          <w:rFonts w:ascii="Constantia" w:hAnsi="Constantia"/>
          <w:sz w:val="20"/>
          <w:szCs w:val="20"/>
          <w:lang w:val="en-029"/>
        </w:rPr>
        <w:tab/>
      </w:r>
      <w:r w:rsidRPr="00360259">
        <w:rPr>
          <w:rFonts w:ascii="Constantia" w:hAnsi="Constantia"/>
          <w:sz w:val="20"/>
          <w:szCs w:val="20"/>
          <w:lang w:val="en-029"/>
        </w:rPr>
        <w:tab/>
        <w:t>Eastern Caribbean Donor Group</w:t>
      </w:r>
    </w:p>
    <w:p w:rsidR="002071C1" w:rsidRPr="00360259" w:rsidRDefault="003D0DFD" w:rsidP="002071C1">
      <w:pPr>
        <w:spacing w:after="0"/>
        <w:rPr>
          <w:rFonts w:ascii="Constantia" w:hAnsi="Constantia"/>
          <w:sz w:val="20"/>
          <w:szCs w:val="20"/>
          <w:lang w:val="en-029"/>
        </w:rPr>
      </w:pPr>
      <w:r w:rsidRPr="00360259">
        <w:rPr>
          <w:rFonts w:ascii="Constantia" w:hAnsi="Constantia"/>
          <w:sz w:val="20"/>
          <w:szCs w:val="20"/>
          <w:lang w:val="en-029"/>
        </w:rPr>
        <w:t>ECLAC</w:t>
      </w:r>
      <w:r w:rsidRPr="00360259">
        <w:rPr>
          <w:rFonts w:ascii="Constantia" w:hAnsi="Constantia"/>
          <w:sz w:val="20"/>
          <w:szCs w:val="20"/>
          <w:lang w:val="en-029"/>
        </w:rPr>
        <w:tab/>
      </w:r>
      <w:r w:rsidR="002E579A" w:rsidRPr="00360259">
        <w:rPr>
          <w:rFonts w:ascii="Constantia" w:hAnsi="Constantia"/>
          <w:sz w:val="20"/>
          <w:szCs w:val="20"/>
          <w:lang w:val="en-029"/>
        </w:rPr>
        <w:tab/>
      </w:r>
      <w:r w:rsidR="002071C1" w:rsidRPr="00360259">
        <w:rPr>
          <w:rFonts w:ascii="Constantia" w:hAnsi="Constantia"/>
          <w:sz w:val="20"/>
          <w:szCs w:val="20"/>
          <w:lang w:val="en-029"/>
        </w:rPr>
        <w:t>Economic Commission for Latin America and the Caribbean.</w:t>
      </w:r>
    </w:p>
    <w:p w:rsidR="0033707C" w:rsidRDefault="0033707C" w:rsidP="002071C1">
      <w:pPr>
        <w:spacing w:after="0"/>
        <w:jc w:val="both"/>
        <w:rPr>
          <w:rFonts w:ascii="Constantia" w:hAnsi="Constantia"/>
          <w:sz w:val="20"/>
          <w:szCs w:val="20"/>
        </w:rPr>
      </w:pPr>
      <w:r>
        <w:rPr>
          <w:rFonts w:ascii="Constantia" w:hAnsi="Constantia"/>
          <w:sz w:val="20"/>
          <w:szCs w:val="20"/>
        </w:rPr>
        <w:t>EU</w:t>
      </w:r>
      <w:r>
        <w:rPr>
          <w:rFonts w:ascii="Constantia" w:hAnsi="Constantia"/>
          <w:sz w:val="20"/>
          <w:szCs w:val="20"/>
        </w:rPr>
        <w:tab/>
      </w:r>
      <w:r>
        <w:rPr>
          <w:rFonts w:ascii="Constantia" w:hAnsi="Constantia"/>
          <w:sz w:val="20"/>
          <w:szCs w:val="20"/>
        </w:rPr>
        <w:tab/>
        <w:t>European Union</w:t>
      </w:r>
    </w:p>
    <w:p w:rsidR="006928A4" w:rsidRPr="00360259" w:rsidRDefault="006928A4" w:rsidP="002071C1">
      <w:pPr>
        <w:spacing w:after="0"/>
        <w:jc w:val="both"/>
        <w:rPr>
          <w:rFonts w:ascii="Constantia" w:hAnsi="Constantia"/>
          <w:sz w:val="20"/>
          <w:szCs w:val="20"/>
        </w:rPr>
      </w:pPr>
      <w:r w:rsidRPr="00360259">
        <w:rPr>
          <w:rFonts w:ascii="Constantia" w:hAnsi="Constantia"/>
          <w:sz w:val="20"/>
          <w:szCs w:val="20"/>
        </w:rPr>
        <w:t>HF</w:t>
      </w:r>
      <w:r w:rsidRPr="00360259">
        <w:rPr>
          <w:rFonts w:ascii="Constantia" w:hAnsi="Constantia"/>
          <w:sz w:val="20"/>
          <w:szCs w:val="20"/>
        </w:rPr>
        <w:tab/>
      </w:r>
      <w:r w:rsidRPr="00360259">
        <w:rPr>
          <w:rFonts w:ascii="Constantia" w:hAnsi="Constantia"/>
          <w:sz w:val="20"/>
          <w:szCs w:val="20"/>
        </w:rPr>
        <w:tab/>
        <w:t>High Frequency</w:t>
      </w:r>
    </w:p>
    <w:p w:rsidR="00AB6C3D" w:rsidRPr="00360259" w:rsidRDefault="00AB6C3D" w:rsidP="002071C1">
      <w:pPr>
        <w:spacing w:after="0"/>
        <w:jc w:val="both"/>
        <w:rPr>
          <w:rFonts w:ascii="Constantia" w:hAnsi="Constantia"/>
          <w:sz w:val="20"/>
          <w:szCs w:val="20"/>
        </w:rPr>
      </w:pPr>
      <w:r w:rsidRPr="00360259">
        <w:rPr>
          <w:rFonts w:ascii="Constantia" w:hAnsi="Constantia"/>
          <w:sz w:val="20"/>
          <w:szCs w:val="20"/>
        </w:rPr>
        <w:t>HFA</w:t>
      </w:r>
      <w:r w:rsidRPr="00360259">
        <w:rPr>
          <w:rFonts w:ascii="Constantia" w:hAnsi="Constantia"/>
          <w:sz w:val="20"/>
          <w:szCs w:val="20"/>
        </w:rPr>
        <w:tab/>
      </w:r>
      <w:r w:rsidRPr="00360259">
        <w:rPr>
          <w:rFonts w:ascii="Constantia" w:hAnsi="Constantia"/>
          <w:sz w:val="20"/>
          <w:szCs w:val="20"/>
        </w:rPr>
        <w:tab/>
        <w:t>The Hyogo Framework for Action</w:t>
      </w:r>
    </w:p>
    <w:p w:rsidR="00005507" w:rsidRPr="00360259" w:rsidRDefault="00005507" w:rsidP="002071C1">
      <w:pPr>
        <w:spacing w:after="0"/>
        <w:jc w:val="both"/>
        <w:rPr>
          <w:rFonts w:ascii="Constantia" w:hAnsi="Constantia"/>
          <w:sz w:val="20"/>
          <w:szCs w:val="20"/>
        </w:rPr>
      </w:pPr>
      <w:r w:rsidRPr="00360259">
        <w:rPr>
          <w:rFonts w:ascii="Constantia" w:hAnsi="Constantia"/>
          <w:sz w:val="20"/>
          <w:szCs w:val="20"/>
        </w:rPr>
        <w:t>IDB</w:t>
      </w:r>
      <w:r w:rsidRPr="00360259">
        <w:rPr>
          <w:rFonts w:ascii="Constantia" w:hAnsi="Constantia"/>
          <w:sz w:val="20"/>
          <w:szCs w:val="20"/>
        </w:rPr>
        <w:tab/>
      </w:r>
      <w:r w:rsidRPr="00360259">
        <w:rPr>
          <w:rFonts w:ascii="Constantia" w:hAnsi="Constantia"/>
          <w:sz w:val="20"/>
          <w:szCs w:val="20"/>
        </w:rPr>
        <w:tab/>
        <w:t>Inter Americas Development Bank</w:t>
      </w:r>
    </w:p>
    <w:p w:rsidR="00E20ECD" w:rsidRPr="00360259" w:rsidRDefault="00E20ECD" w:rsidP="002071C1">
      <w:pPr>
        <w:spacing w:after="0"/>
        <w:jc w:val="both"/>
        <w:rPr>
          <w:rFonts w:ascii="Constantia" w:hAnsi="Constantia"/>
          <w:sz w:val="20"/>
          <w:szCs w:val="20"/>
        </w:rPr>
      </w:pPr>
      <w:r w:rsidRPr="00360259">
        <w:rPr>
          <w:rFonts w:ascii="Constantia" w:hAnsi="Constantia"/>
          <w:sz w:val="20"/>
          <w:szCs w:val="20"/>
        </w:rPr>
        <w:t>ICAO</w:t>
      </w:r>
      <w:r w:rsidRPr="00360259">
        <w:rPr>
          <w:rFonts w:ascii="Constantia" w:hAnsi="Constantia"/>
          <w:sz w:val="20"/>
          <w:szCs w:val="20"/>
        </w:rPr>
        <w:tab/>
      </w:r>
      <w:r w:rsidRPr="00360259">
        <w:rPr>
          <w:rFonts w:ascii="Constantia" w:hAnsi="Constantia"/>
          <w:sz w:val="20"/>
          <w:szCs w:val="20"/>
        </w:rPr>
        <w:tab/>
        <w:t>International Civil Aviation Organisation</w:t>
      </w:r>
    </w:p>
    <w:p w:rsidR="005B03B4" w:rsidRPr="00360259" w:rsidRDefault="005B03B4" w:rsidP="002071C1">
      <w:pPr>
        <w:spacing w:after="0"/>
        <w:jc w:val="both"/>
        <w:rPr>
          <w:rFonts w:ascii="Constantia" w:hAnsi="Constantia"/>
          <w:sz w:val="20"/>
          <w:szCs w:val="20"/>
        </w:rPr>
      </w:pPr>
      <w:r w:rsidRPr="00360259">
        <w:rPr>
          <w:rFonts w:ascii="Constantia" w:hAnsi="Constantia"/>
          <w:sz w:val="20"/>
          <w:szCs w:val="20"/>
        </w:rPr>
        <w:t>ISDR</w:t>
      </w:r>
      <w:r w:rsidRPr="00360259">
        <w:rPr>
          <w:rFonts w:ascii="Constantia" w:hAnsi="Constantia"/>
          <w:sz w:val="20"/>
          <w:szCs w:val="20"/>
        </w:rPr>
        <w:tab/>
      </w:r>
      <w:r w:rsidRPr="00360259">
        <w:rPr>
          <w:rFonts w:ascii="Constantia" w:hAnsi="Constantia"/>
          <w:sz w:val="20"/>
          <w:szCs w:val="20"/>
        </w:rPr>
        <w:tab/>
        <w:t xml:space="preserve">International </w:t>
      </w:r>
      <w:r w:rsidR="00A43C90" w:rsidRPr="00360259">
        <w:rPr>
          <w:rFonts w:ascii="Constantia" w:hAnsi="Constantia"/>
          <w:sz w:val="20"/>
          <w:szCs w:val="20"/>
        </w:rPr>
        <w:t>Strategy for Disaster Reduction</w:t>
      </w:r>
    </w:p>
    <w:p w:rsidR="00694776" w:rsidRPr="00360259" w:rsidRDefault="00694776" w:rsidP="002071C1">
      <w:pPr>
        <w:spacing w:after="0"/>
        <w:jc w:val="both"/>
        <w:rPr>
          <w:rFonts w:ascii="Constantia" w:hAnsi="Constantia"/>
          <w:sz w:val="20"/>
          <w:szCs w:val="20"/>
        </w:rPr>
      </w:pPr>
      <w:r w:rsidRPr="00360259">
        <w:rPr>
          <w:rFonts w:ascii="Constantia" w:hAnsi="Constantia"/>
          <w:sz w:val="20"/>
          <w:szCs w:val="20"/>
        </w:rPr>
        <w:t>MCM</w:t>
      </w:r>
      <w:r w:rsidRPr="00360259">
        <w:rPr>
          <w:rFonts w:ascii="Constantia" w:hAnsi="Constantia"/>
          <w:sz w:val="20"/>
          <w:szCs w:val="20"/>
        </w:rPr>
        <w:tab/>
      </w:r>
      <w:r w:rsidRPr="00360259">
        <w:rPr>
          <w:rFonts w:ascii="Constantia" w:hAnsi="Constantia"/>
          <w:sz w:val="20"/>
          <w:szCs w:val="20"/>
        </w:rPr>
        <w:tab/>
        <w:t>Mass Casualty Management</w:t>
      </w:r>
    </w:p>
    <w:p w:rsidR="007E463F" w:rsidRPr="00360259" w:rsidRDefault="007E463F" w:rsidP="002071C1">
      <w:pPr>
        <w:spacing w:after="0"/>
        <w:jc w:val="both"/>
        <w:rPr>
          <w:rFonts w:ascii="Constantia" w:hAnsi="Constantia"/>
          <w:sz w:val="20"/>
          <w:szCs w:val="20"/>
        </w:rPr>
      </w:pPr>
      <w:r w:rsidRPr="00360259">
        <w:rPr>
          <w:rFonts w:ascii="Constantia" w:hAnsi="Constantia"/>
          <w:sz w:val="20"/>
          <w:szCs w:val="20"/>
        </w:rPr>
        <w:t>MTESP</w:t>
      </w:r>
      <w:r w:rsidRPr="00360259">
        <w:rPr>
          <w:rFonts w:ascii="Constantia" w:hAnsi="Constantia"/>
          <w:sz w:val="20"/>
          <w:szCs w:val="20"/>
        </w:rPr>
        <w:tab/>
      </w:r>
      <w:r w:rsidRPr="00360259">
        <w:rPr>
          <w:rFonts w:ascii="Constantia" w:hAnsi="Constantia"/>
          <w:sz w:val="20"/>
          <w:szCs w:val="20"/>
        </w:rPr>
        <w:tab/>
        <w:t>Medium-Term Economic Strategy Paper</w:t>
      </w:r>
    </w:p>
    <w:p w:rsidR="002071C1" w:rsidRPr="00360259" w:rsidRDefault="002071C1" w:rsidP="002071C1">
      <w:pPr>
        <w:spacing w:after="0"/>
        <w:jc w:val="both"/>
        <w:rPr>
          <w:rFonts w:ascii="Constantia" w:hAnsi="Constantia"/>
          <w:sz w:val="20"/>
          <w:szCs w:val="20"/>
        </w:rPr>
      </w:pPr>
      <w:r w:rsidRPr="00360259">
        <w:rPr>
          <w:rFonts w:ascii="Constantia" w:hAnsi="Constantia"/>
          <w:sz w:val="20"/>
          <w:szCs w:val="20"/>
        </w:rPr>
        <w:t>NEMO</w:t>
      </w:r>
      <w:r w:rsidRPr="00360259">
        <w:rPr>
          <w:rFonts w:ascii="Constantia" w:hAnsi="Constantia"/>
          <w:sz w:val="20"/>
          <w:szCs w:val="20"/>
        </w:rPr>
        <w:tab/>
      </w:r>
      <w:r w:rsidRPr="00360259">
        <w:rPr>
          <w:rFonts w:ascii="Constantia" w:hAnsi="Constantia"/>
          <w:sz w:val="20"/>
          <w:szCs w:val="20"/>
        </w:rPr>
        <w:tab/>
        <w:t>National Emergency Management Organisation</w:t>
      </w:r>
    </w:p>
    <w:p w:rsidR="001543F6" w:rsidRPr="00360259" w:rsidRDefault="001543F6" w:rsidP="002071C1">
      <w:pPr>
        <w:spacing w:after="0"/>
        <w:jc w:val="both"/>
        <w:rPr>
          <w:rFonts w:ascii="Constantia" w:hAnsi="Constantia"/>
          <w:sz w:val="20"/>
          <w:szCs w:val="20"/>
          <w:lang w:val="en-029"/>
        </w:rPr>
      </w:pPr>
      <w:r w:rsidRPr="00360259">
        <w:rPr>
          <w:rFonts w:ascii="Constantia" w:hAnsi="Constantia"/>
          <w:sz w:val="20"/>
          <w:szCs w:val="20"/>
          <w:lang w:val="en-029"/>
        </w:rPr>
        <w:t>NESD</w:t>
      </w:r>
      <w:r w:rsidR="002F3628" w:rsidRPr="00360259">
        <w:rPr>
          <w:rFonts w:ascii="Constantia" w:hAnsi="Constantia"/>
          <w:sz w:val="20"/>
          <w:szCs w:val="20"/>
          <w:lang w:val="en-029"/>
        </w:rPr>
        <w:t>P</w:t>
      </w:r>
      <w:r w:rsidRPr="00360259">
        <w:rPr>
          <w:rFonts w:ascii="Constantia" w:hAnsi="Constantia"/>
          <w:sz w:val="20"/>
          <w:szCs w:val="20"/>
          <w:lang w:val="en-029"/>
        </w:rPr>
        <w:tab/>
      </w:r>
      <w:r w:rsidRPr="00360259">
        <w:rPr>
          <w:rFonts w:ascii="Constantia" w:hAnsi="Constantia"/>
          <w:sz w:val="20"/>
          <w:szCs w:val="20"/>
          <w:lang w:val="en-029"/>
        </w:rPr>
        <w:tab/>
        <w:t xml:space="preserve">National Economic </w:t>
      </w:r>
      <w:r w:rsidR="002F3628" w:rsidRPr="00360259">
        <w:rPr>
          <w:rFonts w:ascii="Constantia" w:hAnsi="Constantia"/>
          <w:sz w:val="20"/>
          <w:szCs w:val="20"/>
          <w:lang w:val="en-029"/>
        </w:rPr>
        <w:t>and Social Development Plan 2013-2025.</w:t>
      </w:r>
    </w:p>
    <w:p w:rsidR="00360259" w:rsidRPr="00360259" w:rsidRDefault="00360259" w:rsidP="00360259">
      <w:pPr>
        <w:spacing w:after="0"/>
        <w:jc w:val="both"/>
        <w:rPr>
          <w:rFonts w:ascii="Constantia" w:hAnsi="Constantia"/>
          <w:sz w:val="20"/>
          <w:szCs w:val="20"/>
        </w:rPr>
      </w:pPr>
      <w:r w:rsidRPr="00360259">
        <w:rPr>
          <w:rFonts w:ascii="Constantia" w:hAnsi="Constantia"/>
          <w:sz w:val="20"/>
          <w:szCs w:val="20"/>
        </w:rPr>
        <w:t>OAS</w:t>
      </w:r>
      <w:r w:rsidRPr="00360259">
        <w:rPr>
          <w:rFonts w:ascii="Constantia" w:hAnsi="Constantia"/>
          <w:sz w:val="20"/>
          <w:szCs w:val="20"/>
        </w:rPr>
        <w:tab/>
      </w:r>
      <w:r w:rsidRPr="00360259">
        <w:rPr>
          <w:rFonts w:ascii="Constantia" w:hAnsi="Constantia"/>
          <w:sz w:val="20"/>
          <w:szCs w:val="20"/>
        </w:rPr>
        <w:tab/>
        <w:t>Organisation of American States.</w:t>
      </w:r>
    </w:p>
    <w:p w:rsidR="00360259" w:rsidRPr="00360259" w:rsidRDefault="00360259" w:rsidP="00360259">
      <w:pPr>
        <w:spacing w:after="0"/>
        <w:jc w:val="both"/>
        <w:rPr>
          <w:rFonts w:ascii="Constantia" w:hAnsi="Constantia"/>
          <w:sz w:val="20"/>
          <w:szCs w:val="20"/>
        </w:rPr>
      </w:pPr>
      <w:r w:rsidRPr="00360259">
        <w:rPr>
          <w:rFonts w:ascii="Constantia" w:hAnsi="Constantia"/>
          <w:sz w:val="20"/>
          <w:szCs w:val="20"/>
        </w:rPr>
        <w:t>OECS</w:t>
      </w:r>
      <w:r w:rsidRPr="00360259">
        <w:rPr>
          <w:rFonts w:ascii="Constantia" w:hAnsi="Constantia"/>
          <w:sz w:val="20"/>
          <w:szCs w:val="20"/>
        </w:rPr>
        <w:tab/>
      </w:r>
      <w:r w:rsidRPr="00360259">
        <w:rPr>
          <w:rFonts w:ascii="Constantia" w:hAnsi="Constantia"/>
          <w:sz w:val="20"/>
          <w:szCs w:val="20"/>
        </w:rPr>
        <w:tab/>
        <w:t>Organisation of Eastern Caribbean States</w:t>
      </w:r>
    </w:p>
    <w:p w:rsidR="007F15FE" w:rsidRPr="00360259" w:rsidRDefault="00BB2FCA" w:rsidP="002071C1">
      <w:pPr>
        <w:spacing w:after="0"/>
        <w:jc w:val="both"/>
        <w:rPr>
          <w:rFonts w:ascii="Constantia" w:hAnsi="Constantia"/>
          <w:sz w:val="20"/>
          <w:szCs w:val="20"/>
          <w:lang w:val="en-029"/>
        </w:rPr>
      </w:pPr>
      <w:r w:rsidRPr="00360259">
        <w:rPr>
          <w:rFonts w:ascii="Constantia" w:hAnsi="Constantia"/>
          <w:sz w:val="20"/>
          <w:szCs w:val="20"/>
          <w:lang w:val="en-029"/>
        </w:rPr>
        <w:t>PEA</w:t>
      </w:r>
      <w:r w:rsidR="007F15FE" w:rsidRPr="00360259">
        <w:rPr>
          <w:rFonts w:ascii="Constantia" w:hAnsi="Constantia"/>
          <w:sz w:val="20"/>
          <w:szCs w:val="20"/>
          <w:lang w:val="en-029"/>
        </w:rPr>
        <w:tab/>
      </w:r>
      <w:r w:rsidR="007F15FE" w:rsidRPr="00360259">
        <w:rPr>
          <w:rFonts w:ascii="Constantia" w:hAnsi="Constantia"/>
          <w:sz w:val="20"/>
          <w:szCs w:val="20"/>
          <w:lang w:val="en-029"/>
        </w:rPr>
        <w:tab/>
        <w:t xml:space="preserve">Public </w:t>
      </w:r>
      <w:r w:rsidRPr="00360259">
        <w:rPr>
          <w:rFonts w:ascii="Constantia" w:hAnsi="Constantia"/>
          <w:sz w:val="20"/>
          <w:szCs w:val="20"/>
          <w:lang w:val="en-029"/>
        </w:rPr>
        <w:t>Education and Awareness</w:t>
      </w:r>
    </w:p>
    <w:p w:rsidR="002071C1" w:rsidRPr="00360259" w:rsidRDefault="002071C1" w:rsidP="002071C1">
      <w:pPr>
        <w:spacing w:after="0"/>
        <w:jc w:val="both"/>
        <w:rPr>
          <w:rFonts w:ascii="Constantia" w:hAnsi="Constantia"/>
          <w:sz w:val="20"/>
          <w:szCs w:val="20"/>
          <w:lang w:val="en-029"/>
        </w:rPr>
      </w:pPr>
      <w:r w:rsidRPr="00360259">
        <w:rPr>
          <w:rFonts w:ascii="Constantia" w:hAnsi="Constantia"/>
          <w:sz w:val="20"/>
          <w:szCs w:val="20"/>
          <w:lang w:val="en-029"/>
        </w:rPr>
        <w:t>PAHO</w:t>
      </w:r>
      <w:r w:rsidRPr="00360259">
        <w:rPr>
          <w:rFonts w:ascii="Constantia" w:hAnsi="Constantia"/>
          <w:sz w:val="20"/>
          <w:szCs w:val="20"/>
          <w:lang w:val="en-029"/>
        </w:rPr>
        <w:tab/>
      </w:r>
      <w:r w:rsidRPr="00360259">
        <w:rPr>
          <w:rFonts w:ascii="Constantia" w:hAnsi="Constantia"/>
          <w:sz w:val="20"/>
          <w:szCs w:val="20"/>
          <w:lang w:val="en-029"/>
        </w:rPr>
        <w:tab/>
        <w:t>Pan American Health Organisation.</w:t>
      </w:r>
    </w:p>
    <w:p w:rsidR="002071C1" w:rsidRPr="00360259" w:rsidRDefault="002071C1" w:rsidP="002071C1">
      <w:pPr>
        <w:spacing w:after="0"/>
        <w:jc w:val="both"/>
        <w:rPr>
          <w:rFonts w:ascii="Constantia" w:hAnsi="Constantia"/>
          <w:sz w:val="20"/>
          <w:szCs w:val="20"/>
        </w:rPr>
      </w:pPr>
      <w:r w:rsidRPr="00360259">
        <w:rPr>
          <w:rFonts w:ascii="Constantia" w:hAnsi="Constantia"/>
          <w:sz w:val="20"/>
          <w:szCs w:val="20"/>
        </w:rPr>
        <w:t xml:space="preserve">RBM </w:t>
      </w:r>
      <w:r w:rsidRPr="00360259">
        <w:rPr>
          <w:rFonts w:ascii="Constantia" w:hAnsi="Constantia"/>
          <w:sz w:val="20"/>
          <w:szCs w:val="20"/>
        </w:rPr>
        <w:tab/>
      </w:r>
      <w:r w:rsidRPr="00360259">
        <w:rPr>
          <w:rFonts w:ascii="Constantia" w:hAnsi="Constantia"/>
          <w:sz w:val="20"/>
          <w:szCs w:val="20"/>
        </w:rPr>
        <w:tab/>
        <w:t>Results-Based Management</w:t>
      </w:r>
    </w:p>
    <w:p w:rsidR="007F15FE" w:rsidRPr="00360259" w:rsidRDefault="007F15FE" w:rsidP="002071C1">
      <w:pPr>
        <w:spacing w:after="0"/>
        <w:jc w:val="both"/>
        <w:rPr>
          <w:rFonts w:ascii="Constantia" w:hAnsi="Constantia"/>
          <w:sz w:val="20"/>
          <w:szCs w:val="20"/>
        </w:rPr>
      </w:pPr>
      <w:r w:rsidRPr="00360259">
        <w:rPr>
          <w:rFonts w:ascii="Constantia" w:hAnsi="Constantia"/>
          <w:sz w:val="20"/>
          <w:szCs w:val="20"/>
        </w:rPr>
        <w:t>SAR</w:t>
      </w:r>
      <w:r w:rsidRPr="00360259">
        <w:rPr>
          <w:rFonts w:ascii="Constantia" w:hAnsi="Constantia"/>
          <w:sz w:val="20"/>
          <w:szCs w:val="20"/>
        </w:rPr>
        <w:tab/>
      </w:r>
      <w:r w:rsidRPr="00360259">
        <w:rPr>
          <w:rFonts w:ascii="Constantia" w:hAnsi="Constantia"/>
          <w:sz w:val="20"/>
          <w:szCs w:val="20"/>
        </w:rPr>
        <w:tab/>
        <w:t>Search and Rescue</w:t>
      </w:r>
    </w:p>
    <w:p w:rsidR="00C80918" w:rsidRPr="00360259" w:rsidRDefault="00C80918" w:rsidP="002071C1">
      <w:pPr>
        <w:spacing w:after="0"/>
        <w:jc w:val="both"/>
        <w:rPr>
          <w:rFonts w:ascii="Constantia" w:hAnsi="Constantia"/>
          <w:sz w:val="20"/>
          <w:szCs w:val="20"/>
        </w:rPr>
      </w:pPr>
      <w:r w:rsidRPr="00360259">
        <w:rPr>
          <w:rFonts w:ascii="Constantia" w:hAnsi="Constantia"/>
          <w:sz w:val="20"/>
          <w:szCs w:val="20"/>
        </w:rPr>
        <w:t>SIDS</w:t>
      </w:r>
      <w:r w:rsidRPr="00360259">
        <w:rPr>
          <w:rFonts w:ascii="Constantia" w:hAnsi="Constantia"/>
          <w:sz w:val="20"/>
          <w:szCs w:val="20"/>
        </w:rPr>
        <w:tab/>
      </w:r>
      <w:r w:rsidRPr="00360259">
        <w:rPr>
          <w:rFonts w:ascii="Constantia" w:hAnsi="Constantia"/>
          <w:sz w:val="20"/>
          <w:szCs w:val="20"/>
        </w:rPr>
        <w:tab/>
        <w:t>Small Island Developing States</w:t>
      </w:r>
    </w:p>
    <w:p w:rsidR="00EF0F3A" w:rsidRPr="00360259" w:rsidRDefault="00EF0F3A" w:rsidP="002071C1">
      <w:pPr>
        <w:spacing w:after="0"/>
        <w:jc w:val="both"/>
        <w:rPr>
          <w:rFonts w:ascii="Constantia" w:hAnsi="Constantia"/>
          <w:sz w:val="20"/>
          <w:szCs w:val="20"/>
        </w:rPr>
      </w:pPr>
      <w:r w:rsidRPr="00360259">
        <w:rPr>
          <w:rFonts w:ascii="Constantia" w:hAnsi="Constantia"/>
          <w:sz w:val="20"/>
          <w:szCs w:val="20"/>
        </w:rPr>
        <w:t>SRC</w:t>
      </w:r>
      <w:r w:rsidRPr="00360259">
        <w:rPr>
          <w:rFonts w:ascii="Constantia" w:hAnsi="Constantia"/>
          <w:sz w:val="20"/>
          <w:szCs w:val="20"/>
        </w:rPr>
        <w:tab/>
      </w:r>
      <w:r w:rsidRPr="00360259">
        <w:rPr>
          <w:rFonts w:ascii="Constantia" w:hAnsi="Constantia"/>
          <w:sz w:val="20"/>
          <w:szCs w:val="20"/>
        </w:rPr>
        <w:tab/>
        <w:t>Seismic Research Centre</w:t>
      </w:r>
    </w:p>
    <w:p w:rsidR="002071C1" w:rsidRPr="00360259" w:rsidRDefault="002E579A" w:rsidP="002071C1">
      <w:pPr>
        <w:spacing w:after="0"/>
        <w:jc w:val="both"/>
        <w:rPr>
          <w:rFonts w:ascii="Constantia" w:hAnsi="Constantia"/>
          <w:sz w:val="20"/>
          <w:szCs w:val="20"/>
        </w:rPr>
      </w:pPr>
      <w:r w:rsidRPr="00360259">
        <w:rPr>
          <w:rFonts w:ascii="Constantia" w:hAnsi="Constantia"/>
          <w:sz w:val="20"/>
          <w:szCs w:val="20"/>
        </w:rPr>
        <w:t>SVG</w:t>
      </w:r>
      <w:r w:rsidRPr="00360259">
        <w:rPr>
          <w:rFonts w:ascii="Constantia" w:hAnsi="Constantia"/>
          <w:sz w:val="20"/>
          <w:szCs w:val="20"/>
        </w:rPr>
        <w:tab/>
      </w:r>
      <w:r w:rsidRPr="00360259">
        <w:rPr>
          <w:rFonts w:ascii="Constantia" w:hAnsi="Constantia"/>
          <w:sz w:val="20"/>
          <w:szCs w:val="20"/>
        </w:rPr>
        <w:tab/>
        <w:t>St.</w:t>
      </w:r>
      <w:r w:rsidR="002071C1" w:rsidRPr="00360259">
        <w:rPr>
          <w:rFonts w:ascii="Constantia" w:hAnsi="Constantia"/>
          <w:sz w:val="20"/>
          <w:szCs w:val="20"/>
        </w:rPr>
        <w:t xml:space="preserve"> Vincent and the Grenadines</w:t>
      </w:r>
    </w:p>
    <w:p w:rsidR="00E20ECD" w:rsidRPr="00360259" w:rsidRDefault="00E20ECD" w:rsidP="002071C1">
      <w:pPr>
        <w:spacing w:after="0"/>
        <w:jc w:val="both"/>
        <w:rPr>
          <w:rFonts w:ascii="Constantia" w:hAnsi="Constantia"/>
          <w:sz w:val="20"/>
          <w:szCs w:val="20"/>
        </w:rPr>
      </w:pPr>
      <w:r w:rsidRPr="00360259">
        <w:rPr>
          <w:rFonts w:ascii="Constantia" w:hAnsi="Constantia"/>
          <w:sz w:val="20"/>
          <w:szCs w:val="20"/>
        </w:rPr>
        <w:t xml:space="preserve">UN </w:t>
      </w:r>
      <w:r w:rsidRPr="00360259">
        <w:rPr>
          <w:rFonts w:ascii="Constantia" w:hAnsi="Constantia"/>
          <w:sz w:val="20"/>
          <w:szCs w:val="20"/>
        </w:rPr>
        <w:tab/>
      </w:r>
      <w:r w:rsidRPr="00360259">
        <w:rPr>
          <w:rFonts w:ascii="Constantia" w:hAnsi="Constantia"/>
          <w:sz w:val="20"/>
          <w:szCs w:val="20"/>
        </w:rPr>
        <w:tab/>
        <w:t xml:space="preserve">The United Nations </w:t>
      </w:r>
    </w:p>
    <w:p w:rsidR="007F15FE" w:rsidRPr="00360259" w:rsidRDefault="003D0DFD" w:rsidP="002071C1">
      <w:pPr>
        <w:spacing w:after="0"/>
        <w:jc w:val="both"/>
        <w:rPr>
          <w:rFonts w:ascii="Constantia" w:hAnsi="Constantia"/>
          <w:sz w:val="20"/>
          <w:szCs w:val="20"/>
        </w:rPr>
      </w:pPr>
      <w:r w:rsidRPr="00360259">
        <w:rPr>
          <w:rFonts w:ascii="Constantia" w:hAnsi="Constantia"/>
          <w:sz w:val="20"/>
          <w:szCs w:val="20"/>
        </w:rPr>
        <w:t>UNDAF</w:t>
      </w:r>
      <w:r w:rsidR="00B2672A">
        <w:rPr>
          <w:rFonts w:ascii="Constantia" w:hAnsi="Constantia"/>
          <w:sz w:val="20"/>
          <w:szCs w:val="20"/>
        </w:rPr>
        <w:tab/>
      </w:r>
      <w:r w:rsidRPr="00360259">
        <w:rPr>
          <w:rFonts w:ascii="Constantia" w:hAnsi="Constantia"/>
          <w:sz w:val="20"/>
          <w:szCs w:val="20"/>
        </w:rPr>
        <w:tab/>
      </w:r>
      <w:r w:rsidR="007F15FE" w:rsidRPr="00360259">
        <w:rPr>
          <w:rFonts w:ascii="Constantia" w:hAnsi="Constantia"/>
          <w:sz w:val="20"/>
          <w:szCs w:val="20"/>
        </w:rPr>
        <w:t xml:space="preserve">United Nations </w:t>
      </w:r>
      <w:r w:rsidR="00AB6C3D" w:rsidRPr="00360259">
        <w:rPr>
          <w:rFonts w:ascii="Constantia" w:hAnsi="Constantia"/>
          <w:sz w:val="20"/>
          <w:szCs w:val="20"/>
        </w:rPr>
        <w:t xml:space="preserve">Development Assistance Framework </w:t>
      </w:r>
    </w:p>
    <w:p w:rsidR="007F15FE" w:rsidRPr="00360259" w:rsidRDefault="007F15FE" w:rsidP="002071C1">
      <w:pPr>
        <w:spacing w:after="0"/>
        <w:jc w:val="both"/>
        <w:rPr>
          <w:rFonts w:ascii="Constantia" w:hAnsi="Constantia"/>
          <w:sz w:val="20"/>
          <w:szCs w:val="20"/>
        </w:rPr>
      </w:pPr>
      <w:r w:rsidRPr="00360259">
        <w:rPr>
          <w:rFonts w:ascii="Constantia" w:hAnsi="Constantia"/>
          <w:sz w:val="20"/>
          <w:szCs w:val="20"/>
        </w:rPr>
        <w:t>UNEG</w:t>
      </w:r>
      <w:r w:rsidRPr="00360259">
        <w:rPr>
          <w:rFonts w:ascii="Constantia" w:hAnsi="Constantia"/>
          <w:sz w:val="20"/>
          <w:szCs w:val="20"/>
        </w:rPr>
        <w:tab/>
      </w:r>
      <w:r w:rsidRPr="00360259">
        <w:rPr>
          <w:rFonts w:ascii="Constantia" w:hAnsi="Constantia"/>
          <w:sz w:val="20"/>
          <w:szCs w:val="20"/>
        </w:rPr>
        <w:tab/>
        <w:t>United Nations Evaluation Group</w:t>
      </w:r>
    </w:p>
    <w:p w:rsidR="00CC0E23" w:rsidRPr="00360259" w:rsidRDefault="00CC0E23" w:rsidP="002071C1">
      <w:pPr>
        <w:spacing w:after="0"/>
        <w:jc w:val="both"/>
        <w:rPr>
          <w:rFonts w:ascii="Constantia" w:hAnsi="Constantia"/>
          <w:sz w:val="20"/>
          <w:szCs w:val="20"/>
        </w:rPr>
      </w:pPr>
      <w:r w:rsidRPr="00360259">
        <w:rPr>
          <w:rFonts w:ascii="Constantia" w:hAnsi="Constantia"/>
          <w:sz w:val="20"/>
          <w:szCs w:val="20"/>
        </w:rPr>
        <w:t>UNICEF</w:t>
      </w:r>
      <w:r w:rsidRPr="00360259">
        <w:rPr>
          <w:rFonts w:ascii="Constantia" w:hAnsi="Constantia"/>
          <w:sz w:val="20"/>
          <w:szCs w:val="20"/>
        </w:rPr>
        <w:tab/>
        <w:t>United Nations Children’s Fund.</w:t>
      </w:r>
    </w:p>
    <w:p w:rsidR="00DB2404" w:rsidRPr="00360259" w:rsidRDefault="002071C1" w:rsidP="002071C1">
      <w:pPr>
        <w:spacing w:after="0"/>
        <w:jc w:val="both"/>
        <w:rPr>
          <w:rFonts w:ascii="Constantia" w:hAnsi="Constantia"/>
          <w:sz w:val="20"/>
          <w:szCs w:val="20"/>
        </w:rPr>
      </w:pPr>
      <w:r w:rsidRPr="00360259">
        <w:rPr>
          <w:rFonts w:ascii="Constantia" w:hAnsi="Constantia"/>
          <w:sz w:val="20"/>
          <w:szCs w:val="20"/>
        </w:rPr>
        <w:t>UNDP</w:t>
      </w:r>
      <w:r w:rsidR="007F15FE" w:rsidRPr="00360259">
        <w:rPr>
          <w:rFonts w:ascii="Constantia" w:hAnsi="Constantia"/>
          <w:sz w:val="20"/>
          <w:szCs w:val="20"/>
        </w:rPr>
        <w:tab/>
      </w:r>
      <w:r w:rsidR="007F15FE" w:rsidRPr="00360259">
        <w:rPr>
          <w:rFonts w:ascii="Constantia" w:hAnsi="Constantia"/>
          <w:sz w:val="20"/>
          <w:szCs w:val="20"/>
        </w:rPr>
        <w:tab/>
        <w:t>United Nations Development P</w:t>
      </w:r>
      <w:r w:rsidRPr="00360259">
        <w:rPr>
          <w:rFonts w:ascii="Constantia" w:hAnsi="Constantia"/>
          <w:sz w:val="20"/>
          <w:szCs w:val="20"/>
        </w:rPr>
        <w:t>rogramme</w:t>
      </w:r>
    </w:p>
    <w:p w:rsidR="007F15FE" w:rsidRDefault="007F15FE" w:rsidP="002071C1">
      <w:pPr>
        <w:spacing w:after="0"/>
        <w:jc w:val="both"/>
        <w:rPr>
          <w:rFonts w:ascii="Constantia" w:hAnsi="Constantia"/>
          <w:sz w:val="20"/>
          <w:szCs w:val="20"/>
        </w:rPr>
      </w:pPr>
      <w:r w:rsidRPr="00360259">
        <w:rPr>
          <w:rFonts w:ascii="Constantia" w:hAnsi="Constantia"/>
          <w:sz w:val="20"/>
          <w:szCs w:val="20"/>
        </w:rPr>
        <w:t>VCA</w:t>
      </w:r>
      <w:r w:rsidRPr="00360259">
        <w:rPr>
          <w:rFonts w:ascii="Constantia" w:hAnsi="Constantia"/>
          <w:sz w:val="20"/>
          <w:szCs w:val="20"/>
        </w:rPr>
        <w:tab/>
      </w:r>
      <w:r w:rsidRPr="00360259">
        <w:rPr>
          <w:rFonts w:ascii="Constantia" w:hAnsi="Constantia"/>
          <w:sz w:val="20"/>
          <w:szCs w:val="20"/>
        </w:rPr>
        <w:tab/>
        <w:t>Vulnerability and Capacity Assessment</w:t>
      </w:r>
    </w:p>
    <w:p w:rsidR="005641F1" w:rsidRPr="00360259" w:rsidRDefault="005641F1" w:rsidP="002071C1">
      <w:pPr>
        <w:spacing w:after="0"/>
        <w:jc w:val="both"/>
        <w:rPr>
          <w:rFonts w:ascii="Constantia" w:hAnsi="Constantia"/>
          <w:sz w:val="20"/>
          <w:szCs w:val="20"/>
        </w:rPr>
      </w:pPr>
      <w:r>
        <w:rPr>
          <w:rFonts w:ascii="Constantia" w:hAnsi="Constantia"/>
          <w:sz w:val="20"/>
          <w:szCs w:val="20"/>
        </w:rPr>
        <w:t>WB</w:t>
      </w:r>
      <w:r>
        <w:rPr>
          <w:rFonts w:ascii="Constantia" w:hAnsi="Constantia"/>
          <w:sz w:val="20"/>
          <w:szCs w:val="20"/>
        </w:rPr>
        <w:tab/>
      </w:r>
      <w:r>
        <w:rPr>
          <w:rFonts w:ascii="Constantia" w:hAnsi="Constantia"/>
          <w:sz w:val="20"/>
          <w:szCs w:val="20"/>
        </w:rPr>
        <w:tab/>
        <w:t>The World Bank</w:t>
      </w:r>
    </w:p>
    <w:p w:rsidR="00005507" w:rsidRDefault="00A61F11" w:rsidP="005641F1">
      <w:pPr>
        <w:rPr>
          <w:rFonts w:ascii="Constantia" w:hAnsi="Constantia" w:cstheme="minorHAnsi"/>
          <w:sz w:val="40"/>
          <w:szCs w:val="40"/>
        </w:rPr>
      </w:pPr>
      <w:bookmarkStart w:id="1" w:name="_Toc377052041"/>
      <w:r w:rsidRPr="000F7A3C">
        <w:rPr>
          <w:rFonts w:ascii="Constantia" w:hAnsi="Constantia" w:cstheme="minorHAnsi"/>
          <w:sz w:val="40"/>
          <w:szCs w:val="40"/>
        </w:rPr>
        <w:lastRenderedPageBreak/>
        <w:t>EXECUTIVE SUMMARY</w:t>
      </w:r>
      <w:bookmarkEnd w:id="1"/>
    </w:p>
    <w:p w:rsidR="00904E8C" w:rsidRDefault="00904E8C" w:rsidP="0092166E">
      <w:pPr>
        <w:spacing w:after="0"/>
        <w:jc w:val="both"/>
        <w:rPr>
          <w:rFonts w:ascii="Constantia" w:hAnsi="Constantia" w:cstheme="minorHAnsi"/>
          <w:b/>
        </w:rPr>
      </w:pPr>
    </w:p>
    <w:p w:rsidR="00387DBF" w:rsidRDefault="00387DBF" w:rsidP="0092166E">
      <w:pPr>
        <w:spacing w:after="0"/>
        <w:jc w:val="both"/>
        <w:rPr>
          <w:rFonts w:ascii="Constantia" w:hAnsi="Constantia" w:cstheme="minorHAnsi"/>
          <w:b/>
        </w:rPr>
        <w:sectPr w:rsidR="00387DBF" w:rsidSect="00A87118">
          <w:footerReference w:type="default" r:id="rId13"/>
          <w:footerReference w:type="first" r:id="rId14"/>
          <w:pgSz w:w="12240" w:h="15840"/>
          <w:pgMar w:top="1440" w:right="1440" w:bottom="1440" w:left="1440" w:header="720" w:footer="720" w:gutter="0"/>
          <w:cols w:space="720"/>
          <w:titlePg/>
          <w:docGrid w:linePitch="360"/>
        </w:sectPr>
      </w:pPr>
    </w:p>
    <w:p w:rsidR="00387DBF" w:rsidRPr="00B13D07" w:rsidRDefault="00387DBF" w:rsidP="0092166E">
      <w:pPr>
        <w:spacing w:after="0"/>
        <w:jc w:val="both"/>
        <w:rPr>
          <w:rFonts w:ascii="Constantia" w:hAnsi="Constantia" w:cs="Arial"/>
          <w:b/>
          <w:bCs/>
          <w:szCs w:val="20"/>
        </w:rPr>
      </w:pPr>
      <w:r w:rsidRPr="00B13D07">
        <w:rPr>
          <w:rFonts w:ascii="Constantia" w:hAnsi="Constantia" w:cs="Arial"/>
          <w:b/>
          <w:bCs/>
          <w:szCs w:val="20"/>
        </w:rPr>
        <w:lastRenderedPageBreak/>
        <w:t>INTRODUCTION.</w:t>
      </w:r>
    </w:p>
    <w:p w:rsidR="00387DBF" w:rsidRDefault="00387DBF" w:rsidP="0092166E">
      <w:pPr>
        <w:spacing w:after="0"/>
        <w:jc w:val="both"/>
        <w:rPr>
          <w:rFonts w:ascii="Constantia" w:hAnsi="Constantia" w:cs="Arial"/>
          <w:bCs/>
          <w:szCs w:val="20"/>
        </w:rPr>
      </w:pPr>
    </w:p>
    <w:p w:rsidR="00904E8C" w:rsidRPr="00904E8C" w:rsidRDefault="00904E8C" w:rsidP="0092166E">
      <w:pPr>
        <w:spacing w:after="0"/>
        <w:jc w:val="both"/>
        <w:rPr>
          <w:rFonts w:ascii="Constantia" w:hAnsi="Constantia" w:cs="Arial"/>
          <w:bCs/>
          <w:szCs w:val="20"/>
        </w:rPr>
      </w:pPr>
      <w:r w:rsidRPr="00904E8C">
        <w:rPr>
          <w:rFonts w:ascii="Constantia" w:hAnsi="Constantia" w:cs="Arial"/>
          <w:bCs/>
          <w:szCs w:val="20"/>
        </w:rPr>
        <w:t xml:space="preserve">St Vincent and the Grenadines </w:t>
      </w:r>
      <w:r>
        <w:rPr>
          <w:rFonts w:ascii="Constantia" w:hAnsi="Constantia" w:cs="Arial"/>
          <w:bCs/>
          <w:szCs w:val="20"/>
        </w:rPr>
        <w:t xml:space="preserve">(SVG) </w:t>
      </w:r>
      <w:r w:rsidRPr="00904E8C">
        <w:rPr>
          <w:rFonts w:ascii="Constantia" w:hAnsi="Constantia" w:cs="Arial"/>
          <w:bCs/>
          <w:szCs w:val="20"/>
        </w:rPr>
        <w:t>is a Participating State of the Caribbean Disaster Emergency Management Agency (CDEMA), and as a result has adopted the Enhanced Comprehensive Disaster Management (CDM) Strategy 2007-2012, based on a revision of the initial 2001-2006 Strategy. St Vincent and the Grenadines has also ratified the Hyogo Framework for Action (HFA) 2005-2015 strategy.</w:t>
      </w:r>
    </w:p>
    <w:p w:rsidR="00904E8C" w:rsidRPr="00904E8C" w:rsidRDefault="00904E8C" w:rsidP="0092166E">
      <w:pPr>
        <w:spacing w:after="0"/>
        <w:jc w:val="both"/>
        <w:rPr>
          <w:rFonts w:ascii="Constantia" w:hAnsi="Constantia" w:cs="Arial"/>
          <w:bCs/>
          <w:szCs w:val="20"/>
        </w:rPr>
      </w:pPr>
    </w:p>
    <w:p w:rsidR="00904E8C" w:rsidRPr="00904E8C" w:rsidRDefault="00904E8C" w:rsidP="0092166E">
      <w:pPr>
        <w:spacing w:after="0"/>
        <w:jc w:val="both"/>
        <w:rPr>
          <w:rFonts w:ascii="Constantia" w:hAnsi="Constantia" w:cs="Arial"/>
          <w:bCs/>
          <w:szCs w:val="20"/>
        </w:rPr>
      </w:pPr>
      <w:r w:rsidRPr="00904E8C">
        <w:rPr>
          <w:rFonts w:ascii="Constantia" w:hAnsi="Constantia" w:cs="Arial"/>
          <w:bCs/>
          <w:szCs w:val="20"/>
        </w:rPr>
        <w:t xml:space="preserve">It is within this context that UNDP Barbados and the OECS has provided support to St Vincent and the Grenadines in the area of disaster risk reduction </w:t>
      </w:r>
      <w:r w:rsidR="0058037B">
        <w:rPr>
          <w:rFonts w:ascii="Constantia" w:hAnsi="Constantia" w:cs="Arial"/>
          <w:bCs/>
          <w:szCs w:val="20"/>
        </w:rPr>
        <w:t xml:space="preserve">(DRR) </w:t>
      </w:r>
      <w:r w:rsidRPr="00904E8C">
        <w:rPr>
          <w:rFonts w:ascii="Constantia" w:hAnsi="Constantia" w:cs="Arial"/>
          <w:bCs/>
          <w:szCs w:val="20"/>
        </w:rPr>
        <w:t>and specifically through the national partner, the National Emergency Management Organisation (NEMO).</w:t>
      </w:r>
    </w:p>
    <w:p w:rsidR="00904E8C" w:rsidRPr="00904E8C" w:rsidRDefault="00904E8C" w:rsidP="0092166E">
      <w:pPr>
        <w:spacing w:after="0"/>
        <w:jc w:val="both"/>
        <w:rPr>
          <w:rFonts w:ascii="Constantia" w:hAnsi="Constantia" w:cstheme="minorHAnsi"/>
          <w:b/>
        </w:rPr>
      </w:pPr>
    </w:p>
    <w:p w:rsidR="00904E8C" w:rsidRDefault="00904E8C" w:rsidP="0092166E">
      <w:pPr>
        <w:spacing w:after="0"/>
        <w:jc w:val="both"/>
        <w:rPr>
          <w:rFonts w:ascii="Constantia" w:hAnsi="Constantia" w:cstheme="minorHAnsi"/>
        </w:rPr>
      </w:pPr>
      <w:r w:rsidRPr="00904E8C">
        <w:rPr>
          <w:rFonts w:ascii="Constantia" w:hAnsi="Constantia" w:cstheme="minorHAnsi"/>
        </w:rPr>
        <w:t xml:space="preserve">UNDP </w:t>
      </w:r>
      <w:r w:rsidR="0085566A">
        <w:rPr>
          <w:rFonts w:ascii="Constantia" w:hAnsi="Constantia" w:cstheme="minorHAnsi"/>
        </w:rPr>
        <w:t xml:space="preserve">Barbados and the OECS </w:t>
      </w:r>
      <w:r w:rsidRPr="00904E8C">
        <w:rPr>
          <w:rFonts w:ascii="Constantia" w:hAnsi="Constantia" w:cstheme="minorHAnsi"/>
        </w:rPr>
        <w:t>has funded DRR activities in SVG</w:t>
      </w:r>
      <w:r>
        <w:rPr>
          <w:rFonts w:ascii="Constantia" w:hAnsi="Constantia" w:cstheme="minorHAnsi"/>
        </w:rPr>
        <w:t xml:space="preserve"> </w:t>
      </w:r>
      <w:r w:rsidR="0085566A">
        <w:rPr>
          <w:rFonts w:ascii="Constantia" w:hAnsi="Constantia" w:cstheme="minorHAnsi"/>
        </w:rPr>
        <w:t>in the last years. As a result, it has been deemed necessary to evaluate the support given to SVG and the NEMO in order to assess the results of the DRR activities implemented and the funding provided.</w:t>
      </w:r>
    </w:p>
    <w:p w:rsidR="0085566A" w:rsidRPr="0085566A" w:rsidRDefault="0085566A" w:rsidP="0092166E">
      <w:pPr>
        <w:spacing w:after="0"/>
        <w:jc w:val="both"/>
        <w:rPr>
          <w:rFonts w:ascii="Constantia" w:hAnsi="Constantia" w:cstheme="minorHAnsi"/>
        </w:rPr>
      </w:pPr>
    </w:p>
    <w:p w:rsidR="0085566A" w:rsidRPr="0085566A" w:rsidRDefault="0085566A" w:rsidP="0092166E">
      <w:pPr>
        <w:spacing w:after="0"/>
        <w:jc w:val="both"/>
        <w:rPr>
          <w:rFonts w:ascii="Constantia" w:hAnsi="Constantia" w:cstheme="minorHAnsi"/>
        </w:rPr>
      </w:pPr>
      <w:r w:rsidRPr="0085566A">
        <w:rPr>
          <w:rFonts w:ascii="Constantia" w:hAnsi="Constantia"/>
        </w:rPr>
        <w:t xml:space="preserve">Evaluations are critical for UNDP to progress towards advancing human development. In the case of St Vincent and the Grenadines, the evaluation is important to the Government in order that it can ascertain the impact of the allocation of development funding against the predetermined priorities.  </w:t>
      </w:r>
    </w:p>
    <w:p w:rsidR="00904E8C" w:rsidRPr="0085566A" w:rsidRDefault="00904E8C" w:rsidP="0092166E">
      <w:pPr>
        <w:spacing w:after="0"/>
        <w:jc w:val="both"/>
        <w:rPr>
          <w:rFonts w:ascii="Constantia" w:hAnsi="Constantia" w:cstheme="minorHAnsi"/>
          <w:b/>
        </w:rPr>
      </w:pPr>
    </w:p>
    <w:p w:rsidR="0085566A" w:rsidRPr="0085566A" w:rsidRDefault="0085566A" w:rsidP="0085566A">
      <w:pPr>
        <w:jc w:val="both"/>
        <w:rPr>
          <w:rFonts w:ascii="Constantia" w:hAnsi="Constantia"/>
        </w:rPr>
      </w:pPr>
      <w:r w:rsidRPr="0085566A">
        <w:rPr>
          <w:rFonts w:ascii="Constantia" w:hAnsi="Constantia"/>
        </w:rPr>
        <w:lastRenderedPageBreak/>
        <w:t xml:space="preserve">The </w:t>
      </w:r>
      <w:r w:rsidR="00C51E6A">
        <w:rPr>
          <w:rFonts w:ascii="Constantia" w:hAnsi="Constantia"/>
        </w:rPr>
        <w:t>Evaluation results were</w:t>
      </w:r>
      <w:r w:rsidRPr="0085566A">
        <w:rPr>
          <w:rFonts w:ascii="Constantia" w:hAnsi="Constantia"/>
        </w:rPr>
        <w:t xml:space="preserve"> expected to determine:</w:t>
      </w:r>
    </w:p>
    <w:p w:rsidR="0085566A" w:rsidRDefault="0085566A" w:rsidP="0058037B">
      <w:pPr>
        <w:numPr>
          <w:ilvl w:val="0"/>
          <w:numId w:val="97"/>
        </w:numPr>
        <w:spacing w:after="0"/>
        <w:jc w:val="both"/>
        <w:rPr>
          <w:rFonts w:ascii="Constantia" w:hAnsi="Constantia"/>
        </w:rPr>
      </w:pPr>
      <w:r>
        <w:rPr>
          <w:rFonts w:ascii="Constantia" w:hAnsi="Constantia"/>
        </w:rPr>
        <w:t xml:space="preserve">The extent to which the </w:t>
      </w:r>
      <w:r w:rsidR="00D9688B">
        <w:rPr>
          <w:rFonts w:ascii="Constantia" w:hAnsi="Constantia"/>
        </w:rPr>
        <w:t>Disaster Risk reduction (</w:t>
      </w:r>
      <w:r>
        <w:rPr>
          <w:rFonts w:ascii="Constantia" w:hAnsi="Constantia"/>
        </w:rPr>
        <w:t>DRR</w:t>
      </w:r>
      <w:r w:rsidR="00D9688B">
        <w:rPr>
          <w:rFonts w:ascii="Constantia" w:hAnsi="Constantia"/>
        </w:rPr>
        <w:t>)</w:t>
      </w:r>
      <w:r w:rsidR="0045525B">
        <w:rPr>
          <w:rFonts w:ascii="Constantia" w:hAnsi="Constantia"/>
        </w:rPr>
        <w:t xml:space="preserve"> projects </w:t>
      </w:r>
      <w:r w:rsidR="00873318">
        <w:rPr>
          <w:rFonts w:ascii="Constantia" w:hAnsi="Constantia"/>
        </w:rPr>
        <w:t>and activities</w:t>
      </w:r>
      <w:r w:rsidRPr="0085566A">
        <w:rPr>
          <w:rFonts w:ascii="Constantia" w:hAnsi="Constantia"/>
        </w:rPr>
        <w:t xml:space="preserve"> realized </w:t>
      </w:r>
      <w:r w:rsidR="0045525B">
        <w:rPr>
          <w:rFonts w:ascii="Constantia" w:hAnsi="Constantia"/>
        </w:rPr>
        <w:t>were</w:t>
      </w:r>
      <w:r>
        <w:rPr>
          <w:rFonts w:ascii="Constantia" w:hAnsi="Constantia"/>
        </w:rPr>
        <w:t xml:space="preserve"> successful </w:t>
      </w:r>
      <w:r w:rsidRPr="0085566A">
        <w:rPr>
          <w:rFonts w:ascii="Constantia" w:hAnsi="Constantia"/>
        </w:rPr>
        <w:t>and replicable.</w:t>
      </w:r>
    </w:p>
    <w:p w:rsidR="0085566A" w:rsidRPr="0085566A" w:rsidRDefault="0085566A" w:rsidP="0085566A">
      <w:pPr>
        <w:spacing w:after="0"/>
        <w:ind w:left="360"/>
        <w:jc w:val="both"/>
        <w:rPr>
          <w:rFonts w:ascii="Constantia" w:hAnsi="Constantia"/>
        </w:rPr>
      </w:pPr>
    </w:p>
    <w:p w:rsidR="0085566A" w:rsidRDefault="0085566A" w:rsidP="0058037B">
      <w:pPr>
        <w:numPr>
          <w:ilvl w:val="0"/>
          <w:numId w:val="97"/>
        </w:numPr>
        <w:spacing w:after="0"/>
        <w:jc w:val="both"/>
        <w:rPr>
          <w:rFonts w:ascii="Constantia" w:hAnsi="Constantia"/>
        </w:rPr>
      </w:pPr>
      <w:r w:rsidRPr="0085566A">
        <w:rPr>
          <w:rFonts w:ascii="Constantia" w:hAnsi="Constantia"/>
        </w:rPr>
        <w:t xml:space="preserve">Design of future </w:t>
      </w:r>
      <w:r w:rsidR="00D9688B">
        <w:rPr>
          <w:rFonts w:ascii="Constantia" w:hAnsi="Constantia"/>
        </w:rPr>
        <w:t xml:space="preserve">DRR initiatives and projects </w:t>
      </w:r>
      <w:r w:rsidRPr="0085566A">
        <w:rPr>
          <w:rFonts w:ascii="Constantia" w:hAnsi="Constantia"/>
        </w:rPr>
        <w:t>in St Vincent and the Grenadines as well as support to other countries served by UNDP Barbados and the OECS.</w:t>
      </w:r>
    </w:p>
    <w:p w:rsidR="00C51E6A" w:rsidRDefault="00C51E6A" w:rsidP="00140DA2">
      <w:pPr>
        <w:pStyle w:val="Default"/>
        <w:jc w:val="both"/>
        <w:rPr>
          <w:rFonts w:ascii="Constantia" w:hAnsi="Constantia"/>
          <w:sz w:val="22"/>
          <w:szCs w:val="22"/>
          <w:lang w:val="en-GB"/>
        </w:rPr>
      </w:pPr>
    </w:p>
    <w:p w:rsidR="00387DBF" w:rsidRPr="00B13D07" w:rsidRDefault="00387DBF" w:rsidP="00140DA2">
      <w:pPr>
        <w:pStyle w:val="Default"/>
        <w:jc w:val="both"/>
        <w:rPr>
          <w:rFonts w:ascii="Constantia" w:hAnsi="Constantia"/>
          <w:b/>
          <w:sz w:val="22"/>
          <w:szCs w:val="22"/>
          <w:lang w:val="en-US"/>
        </w:rPr>
      </w:pPr>
      <w:r w:rsidRPr="00B13D07">
        <w:rPr>
          <w:rFonts w:ascii="Constantia" w:hAnsi="Constantia"/>
          <w:b/>
          <w:sz w:val="22"/>
          <w:szCs w:val="22"/>
          <w:lang w:val="en-US"/>
        </w:rPr>
        <w:t>SCOPE AND OBJECTIVES.</w:t>
      </w:r>
    </w:p>
    <w:p w:rsidR="00387DBF" w:rsidRDefault="00387DBF" w:rsidP="00140DA2">
      <w:pPr>
        <w:pStyle w:val="Default"/>
        <w:jc w:val="both"/>
        <w:rPr>
          <w:rFonts w:ascii="Constantia" w:hAnsi="Constantia"/>
          <w:sz w:val="22"/>
          <w:szCs w:val="22"/>
          <w:lang w:val="en-US"/>
        </w:rPr>
      </w:pPr>
    </w:p>
    <w:p w:rsidR="00140DA2" w:rsidRDefault="00140DA2" w:rsidP="00140DA2">
      <w:pPr>
        <w:pStyle w:val="Default"/>
        <w:jc w:val="both"/>
        <w:rPr>
          <w:rFonts w:ascii="Constantia" w:hAnsi="Constantia"/>
          <w:sz w:val="22"/>
          <w:szCs w:val="22"/>
          <w:lang w:val="en-US"/>
        </w:rPr>
      </w:pPr>
      <w:r>
        <w:rPr>
          <w:rFonts w:ascii="Constantia" w:hAnsi="Constantia"/>
          <w:sz w:val="22"/>
          <w:szCs w:val="22"/>
          <w:lang w:val="en-US"/>
        </w:rPr>
        <w:t xml:space="preserve">The period evaluated was </w:t>
      </w:r>
      <w:r w:rsidRPr="006C42B0">
        <w:rPr>
          <w:rFonts w:ascii="Constantia" w:hAnsi="Constantia"/>
          <w:sz w:val="22"/>
          <w:szCs w:val="22"/>
          <w:lang w:val="en-US"/>
        </w:rPr>
        <w:t xml:space="preserve">January </w:t>
      </w:r>
      <w:r>
        <w:rPr>
          <w:rFonts w:ascii="Constantia" w:hAnsi="Constantia"/>
          <w:sz w:val="22"/>
          <w:szCs w:val="22"/>
          <w:lang w:val="en-US"/>
        </w:rPr>
        <w:t>1</w:t>
      </w:r>
      <w:r w:rsidRPr="00996D79">
        <w:rPr>
          <w:rFonts w:ascii="Constantia" w:hAnsi="Constantia"/>
          <w:sz w:val="22"/>
          <w:szCs w:val="22"/>
          <w:vertAlign w:val="superscript"/>
          <w:lang w:val="en-US"/>
        </w:rPr>
        <w:t>st</w:t>
      </w:r>
      <w:r>
        <w:rPr>
          <w:rFonts w:ascii="Constantia" w:hAnsi="Constantia"/>
          <w:sz w:val="22"/>
          <w:szCs w:val="22"/>
          <w:lang w:val="en-US"/>
        </w:rPr>
        <w:t>, 2008 to</w:t>
      </w:r>
      <w:r w:rsidRPr="006C42B0">
        <w:rPr>
          <w:rFonts w:ascii="Constantia" w:hAnsi="Constantia"/>
          <w:sz w:val="22"/>
          <w:szCs w:val="22"/>
          <w:lang w:val="en-US"/>
        </w:rPr>
        <w:t xml:space="preserve"> December </w:t>
      </w:r>
      <w:r>
        <w:rPr>
          <w:rFonts w:ascii="Constantia" w:hAnsi="Constantia"/>
          <w:sz w:val="22"/>
          <w:szCs w:val="22"/>
          <w:lang w:val="en-US"/>
        </w:rPr>
        <w:t>30</w:t>
      </w:r>
      <w:r w:rsidRPr="00F95062">
        <w:rPr>
          <w:rFonts w:ascii="Constantia" w:hAnsi="Constantia"/>
          <w:sz w:val="22"/>
          <w:szCs w:val="22"/>
          <w:vertAlign w:val="superscript"/>
          <w:lang w:val="en-US"/>
        </w:rPr>
        <w:t>th</w:t>
      </w:r>
      <w:r>
        <w:rPr>
          <w:rFonts w:ascii="Constantia" w:hAnsi="Constantia"/>
          <w:sz w:val="22"/>
          <w:szCs w:val="22"/>
          <w:lang w:val="en-US"/>
        </w:rPr>
        <w:t xml:space="preserve">, </w:t>
      </w:r>
      <w:r w:rsidRPr="006C42B0">
        <w:rPr>
          <w:rFonts w:ascii="Constantia" w:hAnsi="Constantia"/>
          <w:sz w:val="22"/>
          <w:szCs w:val="22"/>
          <w:lang w:val="en-US"/>
        </w:rPr>
        <w:t>2012.</w:t>
      </w:r>
    </w:p>
    <w:p w:rsidR="00C51E6A" w:rsidRDefault="00C51E6A" w:rsidP="00140DA2">
      <w:pPr>
        <w:pStyle w:val="Default"/>
        <w:jc w:val="both"/>
        <w:rPr>
          <w:rFonts w:ascii="Constantia" w:hAnsi="Constantia"/>
          <w:sz w:val="22"/>
          <w:szCs w:val="22"/>
          <w:lang w:val="en-US"/>
        </w:rPr>
      </w:pPr>
    </w:p>
    <w:p w:rsidR="00C51E6A" w:rsidRPr="006C42B0" w:rsidRDefault="00C51E6A" w:rsidP="00C51E6A">
      <w:pPr>
        <w:pStyle w:val="Default"/>
        <w:jc w:val="both"/>
        <w:rPr>
          <w:rFonts w:ascii="Constantia" w:hAnsi="Constantia"/>
          <w:color w:val="auto"/>
          <w:sz w:val="22"/>
          <w:szCs w:val="22"/>
          <w:lang w:val="en-US"/>
        </w:rPr>
      </w:pPr>
      <w:r>
        <w:rPr>
          <w:rFonts w:ascii="Constantia" w:hAnsi="Constantia"/>
          <w:color w:val="auto"/>
          <w:sz w:val="22"/>
          <w:szCs w:val="22"/>
          <w:lang w:val="en-US"/>
        </w:rPr>
        <w:t>The evaluation assessed DRR activities in St. Vincent from:</w:t>
      </w:r>
    </w:p>
    <w:p w:rsidR="00C51E6A" w:rsidRPr="006C42B0" w:rsidRDefault="00C51E6A" w:rsidP="00C51E6A">
      <w:pPr>
        <w:pStyle w:val="Default"/>
        <w:jc w:val="both"/>
        <w:rPr>
          <w:rFonts w:ascii="Constantia" w:hAnsi="Constantia"/>
          <w:color w:val="auto"/>
          <w:sz w:val="22"/>
          <w:szCs w:val="22"/>
          <w:lang w:val="en-US"/>
        </w:rPr>
      </w:pPr>
    </w:p>
    <w:p w:rsidR="00C51E6A" w:rsidRPr="006C42B0" w:rsidRDefault="00C51E6A" w:rsidP="00C51E6A">
      <w:pPr>
        <w:pStyle w:val="Default"/>
        <w:numPr>
          <w:ilvl w:val="0"/>
          <w:numId w:val="28"/>
        </w:numPr>
        <w:spacing w:line="276" w:lineRule="auto"/>
        <w:ind w:left="567"/>
        <w:jc w:val="both"/>
        <w:rPr>
          <w:rFonts w:ascii="Constantia" w:hAnsi="Constantia"/>
          <w:sz w:val="22"/>
          <w:szCs w:val="22"/>
          <w:lang w:val="en-US"/>
        </w:rPr>
      </w:pPr>
      <w:r>
        <w:rPr>
          <w:rFonts w:ascii="Constantia" w:hAnsi="Constantia"/>
          <w:color w:val="auto"/>
          <w:sz w:val="22"/>
          <w:szCs w:val="22"/>
          <w:lang w:val="en-US"/>
        </w:rPr>
        <w:t xml:space="preserve">The NEMO Country Work Programmes (CWPs) 2008-2012. </w:t>
      </w:r>
    </w:p>
    <w:p w:rsidR="00C51E6A" w:rsidRPr="006C42B0" w:rsidRDefault="00C51E6A" w:rsidP="00C51E6A">
      <w:pPr>
        <w:pStyle w:val="Default"/>
        <w:numPr>
          <w:ilvl w:val="0"/>
          <w:numId w:val="28"/>
        </w:numPr>
        <w:spacing w:line="276" w:lineRule="auto"/>
        <w:ind w:left="567"/>
        <w:jc w:val="both"/>
        <w:rPr>
          <w:rFonts w:ascii="Constantia" w:hAnsi="Constantia"/>
          <w:sz w:val="22"/>
          <w:szCs w:val="22"/>
          <w:lang w:val="en-US"/>
        </w:rPr>
      </w:pPr>
      <w:r>
        <w:rPr>
          <w:rFonts w:ascii="Constantia" w:hAnsi="Constantia"/>
          <w:color w:val="auto"/>
          <w:sz w:val="22"/>
          <w:szCs w:val="22"/>
          <w:lang w:val="en-US"/>
        </w:rPr>
        <w:t>The UNDP Post T</w:t>
      </w:r>
      <w:r w:rsidRPr="006C42B0">
        <w:rPr>
          <w:rFonts w:ascii="Constantia" w:hAnsi="Constantia"/>
          <w:color w:val="auto"/>
          <w:sz w:val="22"/>
          <w:szCs w:val="22"/>
          <w:lang w:val="en-US"/>
        </w:rPr>
        <w:t xml:space="preserve">omas Recovery </w:t>
      </w:r>
      <w:r>
        <w:rPr>
          <w:rFonts w:ascii="Constantia" w:hAnsi="Constantia"/>
          <w:color w:val="auto"/>
          <w:sz w:val="22"/>
          <w:szCs w:val="22"/>
          <w:lang w:val="en-US"/>
        </w:rPr>
        <w:t xml:space="preserve">Project </w:t>
      </w:r>
      <w:r w:rsidRPr="006C42B0">
        <w:rPr>
          <w:rFonts w:ascii="Constantia" w:hAnsi="Constantia"/>
          <w:color w:val="auto"/>
          <w:sz w:val="22"/>
          <w:szCs w:val="22"/>
          <w:lang w:val="en-US"/>
        </w:rPr>
        <w:t>in Saint Vincent and the Grenadines Project (2010-2011)</w:t>
      </w:r>
      <w:r>
        <w:rPr>
          <w:rFonts w:ascii="Constantia" w:hAnsi="Constantia"/>
          <w:color w:val="auto"/>
          <w:sz w:val="22"/>
          <w:szCs w:val="22"/>
          <w:lang w:val="en-US"/>
        </w:rPr>
        <w:t>.</w:t>
      </w:r>
    </w:p>
    <w:p w:rsidR="00C51E6A" w:rsidRPr="00996D79" w:rsidRDefault="00C51E6A" w:rsidP="00C51E6A">
      <w:pPr>
        <w:pStyle w:val="Default"/>
        <w:numPr>
          <w:ilvl w:val="0"/>
          <w:numId w:val="28"/>
        </w:numPr>
        <w:spacing w:line="276" w:lineRule="auto"/>
        <w:ind w:left="567"/>
        <w:jc w:val="both"/>
        <w:rPr>
          <w:rFonts w:ascii="Constantia" w:hAnsi="Constantia"/>
          <w:sz w:val="22"/>
          <w:szCs w:val="22"/>
          <w:lang w:val="en-US"/>
        </w:rPr>
      </w:pPr>
      <w:r>
        <w:rPr>
          <w:rFonts w:ascii="Constantia" w:hAnsi="Constantia"/>
          <w:color w:val="auto"/>
          <w:sz w:val="22"/>
          <w:szCs w:val="22"/>
          <w:lang w:val="en-US"/>
        </w:rPr>
        <w:t>The UNDP funded Mossaic</w:t>
      </w:r>
      <w:r w:rsidRPr="006C42B0">
        <w:rPr>
          <w:rFonts w:ascii="Constantia" w:hAnsi="Constantia"/>
          <w:color w:val="auto"/>
          <w:sz w:val="22"/>
          <w:szCs w:val="22"/>
          <w:lang w:val="en-US"/>
        </w:rPr>
        <w:t xml:space="preserve"> Slope Stabilisation Project. </w:t>
      </w:r>
      <w:r w:rsidRPr="00996D79">
        <w:rPr>
          <w:rFonts w:ascii="Constantia" w:hAnsi="Constantia"/>
          <w:color w:val="auto"/>
          <w:sz w:val="22"/>
          <w:szCs w:val="22"/>
          <w:lang w:val="en-US"/>
        </w:rPr>
        <w:t>Paget Farm, Bequia. 2009</w:t>
      </w:r>
      <w:r>
        <w:rPr>
          <w:rFonts w:ascii="Constantia" w:hAnsi="Constantia"/>
          <w:color w:val="auto"/>
          <w:sz w:val="22"/>
          <w:szCs w:val="22"/>
          <w:lang w:val="en-US"/>
        </w:rPr>
        <w:t>-2010.</w:t>
      </w:r>
    </w:p>
    <w:p w:rsidR="0085566A" w:rsidRDefault="0085566A" w:rsidP="0092166E">
      <w:pPr>
        <w:spacing w:after="0"/>
        <w:jc w:val="both"/>
        <w:rPr>
          <w:rFonts w:ascii="Constantia" w:hAnsi="Constantia" w:cstheme="minorHAnsi"/>
          <w:b/>
          <w:lang w:val="en-US"/>
        </w:rPr>
      </w:pPr>
    </w:p>
    <w:p w:rsidR="00C51E6A" w:rsidRDefault="00C51E6A" w:rsidP="00C51E6A">
      <w:pPr>
        <w:jc w:val="both"/>
        <w:rPr>
          <w:rFonts w:ascii="Constantia" w:hAnsi="Constantia" w:cs="Arial"/>
          <w:bCs/>
        </w:rPr>
      </w:pPr>
      <w:r>
        <w:rPr>
          <w:rFonts w:ascii="Constantia" w:hAnsi="Constantia" w:cs="Arial"/>
          <w:bCs/>
        </w:rPr>
        <w:t>The evaluation objectives are:</w:t>
      </w:r>
    </w:p>
    <w:p w:rsidR="00C51E6A" w:rsidRDefault="00C51E6A" w:rsidP="00C51E6A">
      <w:pPr>
        <w:pStyle w:val="Prrafodelista"/>
        <w:numPr>
          <w:ilvl w:val="0"/>
          <w:numId w:val="29"/>
        </w:numPr>
        <w:spacing w:after="0"/>
        <w:ind w:left="567"/>
        <w:jc w:val="both"/>
        <w:rPr>
          <w:rFonts w:ascii="Constantia" w:hAnsi="Constantia" w:cs="Arial"/>
          <w:bCs/>
        </w:rPr>
      </w:pPr>
      <w:r>
        <w:rPr>
          <w:rFonts w:ascii="Constantia" w:hAnsi="Constantia" w:cs="Arial"/>
          <w:bCs/>
        </w:rPr>
        <w:t>To provide an independent assessment of the role and results of UNDP funding of DRR activities in SVG in the period 2008-2012.</w:t>
      </w:r>
    </w:p>
    <w:p w:rsidR="00C51E6A" w:rsidRPr="006C42B0" w:rsidRDefault="00C51E6A" w:rsidP="00C51E6A">
      <w:pPr>
        <w:pStyle w:val="Prrafodelista"/>
        <w:numPr>
          <w:ilvl w:val="0"/>
          <w:numId w:val="29"/>
        </w:numPr>
        <w:spacing w:after="0"/>
        <w:ind w:left="567"/>
        <w:jc w:val="both"/>
        <w:rPr>
          <w:rFonts w:ascii="Constantia" w:hAnsi="Constantia" w:cs="Arial"/>
          <w:bCs/>
        </w:rPr>
      </w:pPr>
      <w:r>
        <w:rPr>
          <w:rFonts w:ascii="Constantia" w:hAnsi="Constantia" w:cs="Arial"/>
          <w:bCs/>
        </w:rPr>
        <w:t xml:space="preserve">To assess the </w:t>
      </w:r>
      <w:r w:rsidRPr="006C42B0">
        <w:rPr>
          <w:rFonts w:ascii="Constantia" w:hAnsi="Constantia" w:cs="Arial"/>
          <w:bCs/>
        </w:rPr>
        <w:t>relevance of the support and in particular its coherence to the national agenda.</w:t>
      </w:r>
    </w:p>
    <w:p w:rsidR="00C51E6A" w:rsidRPr="00F95062" w:rsidRDefault="00C51E6A" w:rsidP="00C51E6A">
      <w:pPr>
        <w:pStyle w:val="Prrafodelista"/>
        <w:numPr>
          <w:ilvl w:val="0"/>
          <w:numId w:val="29"/>
        </w:numPr>
        <w:spacing w:after="0"/>
        <w:ind w:left="567"/>
        <w:jc w:val="both"/>
        <w:rPr>
          <w:rFonts w:ascii="Constantia" w:hAnsi="Constantia" w:cs="Arial"/>
          <w:bCs/>
        </w:rPr>
      </w:pPr>
      <w:r>
        <w:rPr>
          <w:rFonts w:ascii="Constantia" w:hAnsi="Constantia" w:cs="Arial"/>
          <w:bCs/>
        </w:rPr>
        <w:lastRenderedPageBreak/>
        <w:t>To evaluate t</w:t>
      </w:r>
      <w:r w:rsidRPr="00F95062">
        <w:rPr>
          <w:rFonts w:ascii="Constantia" w:hAnsi="Constantia" w:cs="Arial"/>
          <w:bCs/>
        </w:rPr>
        <w:t>he effectiveness and efficiency with which the UNDP Core Resources for St Vincent and the Grenadines have been used.</w:t>
      </w:r>
    </w:p>
    <w:p w:rsidR="00C51E6A" w:rsidRDefault="00C51E6A" w:rsidP="00C51E6A">
      <w:pPr>
        <w:numPr>
          <w:ilvl w:val="0"/>
          <w:numId w:val="29"/>
        </w:numPr>
        <w:spacing w:after="0"/>
        <w:ind w:left="567"/>
        <w:jc w:val="both"/>
        <w:rPr>
          <w:rFonts w:ascii="Constantia" w:hAnsi="Constantia" w:cs="Arial"/>
          <w:bCs/>
        </w:rPr>
      </w:pPr>
      <w:r>
        <w:rPr>
          <w:rFonts w:ascii="Constantia" w:hAnsi="Constantia" w:cs="Arial"/>
          <w:bCs/>
        </w:rPr>
        <w:t>To evaluate t</w:t>
      </w:r>
      <w:r w:rsidRPr="006C42B0">
        <w:rPr>
          <w:rFonts w:ascii="Constantia" w:hAnsi="Constantia" w:cs="Arial"/>
          <w:bCs/>
        </w:rPr>
        <w:t>he sustainabilit</w:t>
      </w:r>
      <w:r>
        <w:rPr>
          <w:rFonts w:ascii="Constantia" w:hAnsi="Constantia" w:cs="Arial"/>
          <w:bCs/>
        </w:rPr>
        <w:t>y of the results/project funded</w:t>
      </w:r>
      <w:r w:rsidRPr="006C42B0">
        <w:rPr>
          <w:rFonts w:ascii="Constantia" w:hAnsi="Constantia" w:cs="Arial"/>
          <w:bCs/>
        </w:rPr>
        <w:t>.</w:t>
      </w:r>
    </w:p>
    <w:p w:rsidR="00C51E6A" w:rsidRDefault="00C51E6A" w:rsidP="00C51E6A">
      <w:pPr>
        <w:numPr>
          <w:ilvl w:val="0"/>
          <w:numId w:val="29"/>
        </w:numPr>
        <w:spacing w:after="0"/>
        <w:ind w:left="567"/>
        <w:jc w:val="both"/>
        <w:rPr>
          <w:rFonts w:ascii="Constantia" w:hAnsi="Constantia" w:cs="Arial"/>
          <w:bCs/>
        </w:rPr>
      </w:pPr>
      <w:r>
        <w:rPr>
          <w:rFonts w:ascii="Constantia" w:hAnsi="Constantia" w:cs="Arial"/>
          <w:bCs/>
        </w:rPr>
        <w:t>To present findings and recommendations that would enhance the results of UNDP funding of DRR activities in SVG.</w:t>
      </w:r>
    </w:p>
    <w:p w:rsidR="00C51E6A" w:rsidRDefault="00C51E6A" w:rsidP="0092166E">
      <w:pPr>
        <w:spacing w:after="0"/>
        <w:jc w:val="both"/>
        <w:rPr>
          <w:rFonts w:ascii="Constantia" w:hAnsi="Constantia" w:cstheme="minorHAnsi"/>
          <w:b/>
        </w:rPr>
      </w:pPr>
    </w:p>
    <w:p w:rsidR="00387DBF" w:rsidRPr="00B13D07" w:rsidRDefault="00387DBF" w:rsidP="0092166E">
      <w:pPr>
        <w:spacing w:after="0"/>
        <w:jc w:val="both"/>
        <w:rPr>
          <w:rFonts w:ascii="Constantia" w:hAnsi="Constantia" w:cstheme="minorHAnsi"/>
          <w:b/>
        </w:rPr>
      </w:pPr>
      <w:r w:rsidRPr="00B13D07">
        <w:rPr>
          <w:rFonts w:ascii="Constantia" w:hAnsi="Constantia" w:cstheme="minorHAnsi"/>
          <w:b/>
        </w:rPr>
        <w:t>DESCRIPTION OF THE INTERVENTION</w:t>
      </w:r>
    </w:p>
    <w:p w:rsidR="00C51E6A" w:rsidRDefault="00C51E6A" w:rsidP="0092166E">
      <w:pPr>
        <w:spacing w:after="0"/>
        <w:jc w:val="both"/>
        <w:rPr>
          <w:rFonts w:ascii="Constantia" w:hAnsi="Constantia" w:cstheme="minorHAnsi"/>
          <w:b/>
          <w:lang w:val="en-US"/>
        </w:rPr>
      </w:pPr>
    </w:p>
    <w:p w:rsidR="00C51E6A" w:rsidRPr="00F16B32" w:rsidRDefault="00C51E6A" w:rsidP="00C51E6A">
      <w:pPr>
        <w:jc w:val="both"/>
        <w:rPr>
          <w:rFonts w:ascii="Constantia" w:hAnsi="Constantia"/>
          <w:lang w:val="en-US"/>
        </w:rPr>
      </w:pPr>
      <w:r>
        <w:rPr>
          <w:rFonts w:ascii="Constantia" w:hAnsi="Constantia"/>
          <w:lang w:val="en-US"/>
        </w:rPr>
        <w:t>The evaluation comprised 5 tasks</w:t>
      </w:r>
      <w:r w:rsidRPr="00F16B32">
        <w:rPr>
          <w:rFonts w:ascii="Constantia" w:hAnsi="Constantia"/>
          <w:lang w:val="en-US"/>
        </w:rPr>
        <w:t>:</w:t>
      </w:r>
    </w:p>
    <w:p w:rsidR="00C51E6A" w:rsidRPr="00F16B32" w:rsidRDefault="00C51E6A" w:rsidP="0058037B">
      <w:pPr>
        <w:pStyle w:val="Prrafodelista"/>
        <w:numPr>
          <w:ilvl w:val="0"/>
          <w:numId w:val="12"/>
        </w:numPr>
        <w:spacing w:after="0"/>
        <w:ind w:left="567"/>
        <w:jc w:val="both"/>
        <w:rPr>
          <w:rFonts w:ascii="Constantia" w:hAnsi="Constantia"/>
          <w:lang w:val="en-US"/>
        </w:rPr>
      </w:pPr>
      <w:r w:rsidRPr="00F16B32">
        <w:rPr>
          <w:rFonts w:ascii="Constantia" w:hAnsi="Constantia"/>
          <w:lang w:val="en-US"/>
        </w:rPr>
        <w:t>Review of Documentation</w:t>
      </w:r>
    </w:p>
    <w:p w:rsidR="00C51E6A" w:rsidRPr="00F16B32" w:rsidRDefault="00C51E6A" w:rsidP="0058037B">
      <w:pPr>
        <w:pStyle w:val="Prrafodelista"/>
        <w:numPr>
          <w:ilvl w:val="0"/>
          <w:numId w:val="12"/>
        </w:numPr>
        <w:spacing w:after="0"/>
        <w:ind w:left="567"/>
        <w:jc w:val="both"/>
        <w:rPr>
          <w:rFonts w:ascii="Constantia" w:hAnsi="Constantia"/>
          <w:lang w:val="en-US"/>
        </w:rPr>
      </w:pPr>
      <w:r w:rsidRPr="00F16B32">
        <w:rPr>
          <w:rFonts w:ascii="Constantia" w:hAnsi="Constantia"/>
          <w:lang w:val="en-US"/>
        </w:rPr>
        <w:t>Inception Report</w:t>
      </w:r>
    </w:p>
    <w:p w:rsidR="00C51E6A" w:rsidRPr="00F16B32" w:rsidRDefault="00C51E6A" w:rsidP="0058037B">
      <w:pPr>
        <w:pStyle w:val="Prrafodelista"/>
        <w:numPr>
          <w:ilvl w:val="0"/>
          <w:numId w:val="12"/>
        </w:numPr>
        <w:spacing w:after="0"/>
        <w:ind w:left="567"/>
        <w:jc w:val="both"/>
        <w:rPr>
          <w:rFonts w:ascii="Constantia" w:hAnsi="Constantia"/>
          <w:lang w:val="en-US"/>
        </w:rPr>
      </w:pPr>
      <w:r>
        <w:rPr>
          <w:rFonts w:ascii="Constantia" w:hAnsi="Constantia"/>
          <w:lang w:val="en-US"/>
        </w:rPr>
        <w:t>Meetings</w:t>
      </w:r>
      <w:r w:rsidRPr="00F16B32">
        <w:rPr>
          <w:rFonts w:ascii="Constantia" w:hAnsi="Constantia"/>
          <w:lang w:val="en-US"/>
        </w:rPr>
        <w:t xml:space="preserve"> in SVG and Barbados.</w:t>
      </w:r>
    </w:p>
    <w:p w:rsidR="00C51E6A" w:rsidRPr="00F16B32" w:rsidRDefault="00C51E6A" w:rsidP="0058037B">
      <w:pPr>
        <w:pStyle w:val="Prrafodelista"/>
        <w:numPr>
          <w:ilvl w:val="0"/>
          <w:numId w:val="12"/>
        </w:numPr>
        <w:spacing w:after="0"/>
        <w:ind w:left="567"/>
        <w:jc w:val="both"/>
        <w:rPr>
          <w:rFonts w:ascii="Constantia" w:hAnsi="Constantia"/>
          <w:lang w:val="en-US"/>
        </w:rPr>
      </w:pPr>
      <w:r w:rsidRPr="00F16B32">
        <w:rPr>
          <w:rFonts w:ascii="Constantia" w:hAnsi="Constantia"/>
          <w:lang w:val="en-US"/>
        </w:rPr>
        <w:t>Elaboration of a Draft Report</w:t>
      </w:r>
    </w:p>
    <w:p w:rsidR="00C51E6A" w:rsidRPr="00F16B32" w:rsidRDefault="00C51E6A" w:rsidP="0058037B">
      <w:pPr>
        <w:pStyle w:val="Prrafodelista"/>
        <w:numPr>
          <w:ilvl w:val="0"/>
          <w:numId w:val="12"/>
        </w:numPr>
        <w:spacing w:after="0"/>
        <w:ind w:left="567"/>
        <w:jc w:val="both"/>
        <w:rPr>
          <w:rFonts w:ascii="Constantia" w:hAnsi="Constantia"/>
          <w:lang w:val="en-US"/>
        </w:rPr>
      </w:pPr>
      <w:r w:rsidRPr="00F16B32">
        <w:rPr>
          <w:rFonts w:ascii="Constantia" w:hAnsi="Constantia"/>
          <w:lang w:val="en-US"/>
        </w:rPr>
        <w:t>Final Report.</w:t>
      </w:r>
    </w:p>
    <w:p w:rsidR="00C51E6A" w:rsidRDefault="00C51E6A" w:rsidP="0092166E">
      <w:pPr>
        <w:spacing w:after="0"/>
        <w:jc w:val="both"/>
        <w:rPr>
          <w:rFonts w:ascii="Constantia" w:hAnsi="Constantia" w:cstheme="minorHAnsi"/>
          <w:b/>
          <w:lang w:val="en-US"/>
        </w:rPr>
      </w:pPr>
    </w:p>
    <w:p w:rsidR="00C51E6A" w:rsidRDefault="00C51E6A" w:rsidP="0092166E">
      <w:pPr>
        <w:spacing w:after="0"/>
        <w:jc w:val="both"/>
        <w:rPr>
          <w:rFonts w:ascii="Constantia" w:hAnsi="Constantia" w:cstheme="minorHAnsi"/>
          <w:lang w:val="en-US"/>
        </w:rPr>
      </w:pPr>
      <w:r w:rsidRPr="00C51E6A">
        <w:rPr>
          <w:rFonts w:ascii="Constantia" w:hAnsi="Constantia" w:cstheme="minorHAnsi"/>
          <w:lang w:val="en-US"/>
        </w:rPr>
        <w:t>They are described in Section 3.</w:t>
      </w:r>
      <w:r w:rsidR="00EE4A36">
        <w:rPr>
          <w:rFonts w:ascii="Constantia" w:hAnsi="Constantia" w:cstheme="minorHAnsi"/>
          <w:lang w:val="en-US"/>
        </w:rPr>
        <w:t xml:space="preserve"> Documents were reviewed and meetings were held with key stakeholders in SVG. Meetings in Barbados with UNDP and CDEMA were held too.</w:t>
      </w:r>
    </w:p>
    <w:p w:rsidR="00A40FA5" w:rsidRDefault="00A40FA5" w:rsidP="0092166E">
      <w:pPr>
        <w:spacing w:after="0"/>
        <w:jc w:val="both"/>
        <w:rPr>
          <w:rFonts w:ascii="Constantia" w:hAnsi="Constantia" w:cstheme="minorHAnsi"/>
          <w:lang w:val="en-US"/>
        </w:rPr>
      </w:pPr>
    </w:p>
    <w:p w:rsidR="00A40FA5" w:rsidRPr="002E579A" w:rsidRDefault="00A40FA5" w:rsidP="00A40FA5">
      <w:pPr>
        <w:jc w:val="both"/>
        <w:rPr>
          <w:rFonts w:ascii="Constantia" w:hAnsi="Constantia"/>
          <w:lang w:val="en-US"/>
        </w:rPr>
      </w:pPr>
      <w:r>
        <w:rPr>
          <w:rFonts w:ascii="Constantia" w:hAnsi="Constantia"/>
          <w:lang w:val="en-US"/>
        </w:rPr>
        <w:t xml:space="preserve">The Evaluation was conducted </w:t>
      </w:r>
      <w:r w:rsidRPr="002E579A">
        <w:rPr>
          <w:rFonts w:ascii="Constantia" w:hAnsi="Constantia"/>
          <w:lang w:val="en-US"/>
        </w:rPr>
        <w:t>in accordance with:</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t>Standards for Evaluation in the UN System. United Nations Evaluation Group</w:t>
      </w:r>
      <w:r w:rsidR="0058037B">
        <w:rPr>
          <w:rFonts w:ascii="Constantia" w:hAnsi="Constantia"/>
          <w:lang w:val="en-US"/>
        </w:rPr>
        <w:t xml:space="preserve"> (UNEG)</w:t>
      </w:r>
      <w:r w:rsidRPr="00A40FA5">
        <w:rPr>
          <w:rFonts w:ascii="Constantia" w:hAnsi="Constantia"/>
          <w:lang w:val="en-US"/>
        </w:rPr>
        <w:t>. April 2005.</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t xml:space="preserve">Norms for Evaluation in the UN System. UNEG. April 2005. </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t>Handbook in Planning, Monitoring and Evaluating for Development Results, UNDP. 2009.</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t xml:space="preserve">A Companion Guide to the Handbook on Planning, Monitoring </w:t>
      </w:r>
      <w:r w:rsidR="00E44CB3">
        <w:rPr>
          <w:rFonts w:ascii="Constantia" w:hAnsi="Constantia"/>
          <w:lang w:val="en-US"/>
        </w:rPr>
        <w:t>and Evaluating for Development R</w:t>
      </w:r>
      <w:r w:rsidRPr="00A40FA5">
        <w:rPr>
          <w:rFonts w:ascii="Constantia" w:hAnsi="Constantia"/>
          <w:lang w:val="en-US"/>
        </w:rPr>
        <w:t>esults. UNDP. 2009.</w:t>
      </w:r>
    </w:p>
    <w:p w:rsidR="00A40FA5" w:rsidRPr="00A40FA5" w:rsidRDefault="00A40FA5" w:rsidP="0063364D">
      <w:pPr>
        <w:pStyle w:val="Prrafodelista"/>
        <w:numPr>
          <w:ilvl w:val="0"/>
          <w:numId w:val="90"/>
        </w:numPr>
        <w:spacing w:after="0"/>
        <w:ind w:left="426"/>
        <w:jc w:val="both"/>
        <w:rPr>
          <w:rFonts w:ascii="Constantia" w:hAnsi="Constantia"/>
          <w:lang w:val="en-US"/>
        </w:rPr>
      </w:pPr>
      <w:r w:rsidRPr="00A40FA5">
        <w:rPr>
          <w:rFonts w:ascii="Constantia" w:hAnsi="Constantia"/>
          <w:lang w:val="en-US"/>
        </w:rPr>
        <w:lastRenderedPageBreak/>
        <w:t>Terms of Reference for the St. Vincent and the Grenadines DRR Evaluation. UNDP Barbados and OECS. 2013. See Annex 1 of this Evaluation Report.</w:t>
      </w:r>
    </w:p>
    <w:p w:rsidR="00387DBF" w:rsidRDefault="00387DBF" w:rsidP="0092166E">
      <w:pPr>
        <w:spacing w:after="0"/>
        <w:jc w:val="both"/>
        <w:rPr>
          <w:rFonts w:ascii="Constantia" w:hAnsi="Constantia" w:cstheme="minorHAnsi"/>
          <w:lang w:val="en-US"/>
        </w:rPr>
      </w:pPr>
    </w:p>
    <w:p w:rsidR="00387DBF" w:rsidRPr="00B13D07" w:rsidRDefault="00387DBF" w:rsidP="0092166E">
      <w:pPr>
        <w:spacing w:after="0"/>
        <w:jc w:val="both"/>
        <w:rPr>
          <w:rFonts w:ascii="Constantia" w:hAnsi="Constantia" w:cstheme="minorHAnsi"/>
          <w:b/>
          <w:lang w:val="en-US"/>
        </w:rPr>
      </w:pPr>
      <w:r w:rsidRPr="00B13D07">
        <w:rPr>
          <w:rFonts w:ascii="Constantia" w:hAnsi="Constantia" w:cstheme="minorHAnsi"/>
          <w:b/>
          <w:lang w:val="en-US"/>
        </w:rPr>
        <w:t>EVALUATION APPROACH.</w:t>
      </w:r>
    </w:p>
    <w:p w:rsidR="00C51E6A" w:rsidRPr="00C51E6A" w:rsidRDefault="00C51E6A" w:rsidP="0092166E">
      <w:pPr>
        <w:spacing w:after="0"/>
        <w:jc w:val="both"/>
        <w:rPr>
          <w:rFonts w:ascii="Constantia" w:hAnsi="Constantia" w:cstheme="minorHAnsi"/>
          <w:lang w:val="en-US"/>
        </w:rPr>
      </w:pPr>
    </w:p>
    <w:p w:rsidR="00C51E6A" w:rsidRPr="00F95062" w:rsidRDefault="00C51E6A" w:rsidP="00C51E6A">
      <w:pPr>
        <w:spacing w:after="0"/>
        <w:jc w:val="both"/>
        <w:rPr>
          <w:rFonts w:ascii="Constantia" w:hAnsi="Constantia" w:cs="Arial"/>
          <w:bCs/>
        </w:rPr>
      </w:pPr>
      <w:r w:rsidRPr="00F95062">
        <w:rPr>
          <w:rFonts w:ascii="Constantia" w:hAnsi="Constantia" w:cs="Arial"/>
          <w:bCs/>
        </w:rPr>
        <w:t>Th</w:t>
      </w:r>
      <w:r>
        <w:rPr>
          <w:rFonts w:ascii="Constantia" w:hAnsi="Constantia" w:cs="Arial"/>
          <w:bCs/>
        </w:rPr>
        <w:t>e evaluation criteria for this evaluation were</w:t>
      </w:r>
      <w:r w:rsidRPr="00F95062">
        <w:rPr>
          <w:rFonts w:ascii="Constantia" w:hAnsi="Constantia" w:cs="Arial"/>
          <w:bCs/>
        </w:rPr>
        <w:t>:</w:t>
      </w:r>
    </w:p>
    <w:p w:rsidR="00C51E6A" w:rsidRPr="00893105" w:rsidRDefault="00C51E6A" w:rsidP="0058037B">
      <w:pPr>
        <w:pStyle w:val="Prrafodelista"/>
        <w:numPr>
          <w:ilvl w:val="0"/>
          <w:numId w:val="31"/>
        </w:numPr>
        <w:spacing w:after="0"/>
        <w:ind w:left="567"/>
        <w:jc w:val="both"/>
        <w:rPr>
          <w:rFonts w:ascii="Constantia" w:hAnsi="Constantia" w:cs="Arial"/>
          <w:bCs/>
        </w:rPr>
      </w:pPr>
      <w:r w:rsidRPr="00893105">
        <w:rPr>
          <w:rFonts w:ascii="Constantia" w:hAnsi="Constantia" w:cs="Arial"/>
          <w:bCs/>
        </w:rPr>
        <w:t>Relevance</w:t>
      </w:r>
    </w:p>
    <w:p w:rsidR="00C51E6A" w:rsidRPr="00893105" w:rsidRDefault="00C51E6A" w:rsidP="0058037B">
      <w:pPr>
        <w:pStyle w:val="Prrafodelista"/>
        <w:numPr>
          <w:ilvl w:val="0"/>
          <w:numId w:val="31"/>
        </w:numPr>
        <w:spacing w:after="0"/>
        <w:ind w:left="567"/>
        <w:jc w:val="both"/>
        <w:rPr>
          <w:rFonts w:ascii="Constantia" w:hAnsi="Constantia" w:cs="Arial"/>
          <w:bCs/>
        </w:rPr>
      </w:pPr>
      <w:r w:rsidRPr="00893105">
        <w:rPr>
          <w:rFonts w:ascii="Constantia" w:hAnsi="Constantia" w:cs="Arial"/>
          <w:bCs/>
        </w:rPr>
        <w:t>Effectiveness</w:t>
      </w:r>
    </w:p>
    <w:p w:rsidR="00C51E6A" w:rsidRPr="00893105" w:rsidRDefault="00C51E6A" w:rsidP="0058037B">
      <w:pPr>
        <w:pStyle w:val="Prrafodelista"/>
        <w:numPr>
          <w:ilvl w:val="0"/>
          <w:numId w:val="31"/>
        </w:numPr>
        <w:spacing w:after="0"/>
        <w:ind w:left="567"/>
        <w:jc w:val="both"/>
        <w:rPr>
          <w:rFonts w:ascii="Constantia" w:hAnsi="Constantia" w:cs="Arial"/>
          <w:bCs/>
        </w:rPr>
      </w:pPr>
      <w:r w:rsidRPr="00893105">
        <w:rPr>
          <w:rFonts w:ascii="Constantia" w:hAnsi="Constantia" w:cs="Arial"/>
          <w:bCs/>
        </w:rPr>
        <w:t>Efficiency</w:t>
      </w:r>
    </w:p>
    <w:p w:rsidR="00C51E6A" w:rsidRPr="00893105" w:rsidRDefault="00C51E6A" w:rsidP="0058037B">
      <w:pPr>
        <w:pStyle w:val="Prrafodelista"/>
        <w:numPr>
          <w:ilvl w:val="0"/>
          <w:numId w:val="31"/>
        </w:numPr>
        <w:spacing w:after="0"/>
        <w:ind w:left="567"/>
        <w:jc w:val="both"/>
        <w:rPr>
          <w:rFonts w:ascii="Constantia" w:hAnsi="Constantia" w:cs="Arial"/>
          <w:bCs/>
        </w:rPr>
      </w:pPr>
      <w:r w:rsidRPr="00893105">
        <w:rPr>
          <w:rFonts w:ascii="Constantia" w:hAnsi="Constantia" w:cs="Arial"/>
          <w:bCs/>
        </w:rPr>
        <w:t>Sustainability</w:t>
      </w:r>
    </w:p>
    <w:p w:rsidR="00C51E6A" w:rsidRPr="00C51E6A" w:rsidRDefault="00C51E6A" w:rsidP="0092166E">
      <w:pPr>
        <w:spacing w:after="0"/>
        <w:jc w:val="both"/>
        <w:rPr>
          <w:rFonts w:ascii="Constantia" w:hAnsi="Constantia" w:cstheme="minorHAnsi"/>
          <w:lang w:val="en-US"/>
        </w:rPr>
      </w:pPr>
    </w:p>
    <w:p w:rsidR="00C51E6A" w:rsidRDefault="00C51E6A" w:rsidP="0092166E">
      <w:pPr>
        <w:spacing w:after="0"/>
        <w:jc w:val="both"/>
        <w:rPr>
          <w:rFonts w:ascii="Constantia" w:hAnsi="Constantia" w:cstheme="minorHAnsi"/>
          <w:lang w:val="en-US"/>
        </w:rPr>
      </w:pPr>
      <w:r>
        <w:rPr>
          <w:rFonts w:ascii="Constantia" w:hAnsi="Constantia" w:cstheme="minorHAnsi"/>
          <w:lang w:val="en-US"/>
        </w:rPr>
        <w:t>The approach and criteria used for the Evaluation as well as data collection methods and shortcomings are presented in section 4 of this Report.</w:t>
      </w:r>
    </w:p>
    <w:p w:rsidR="00387DBF" w:rsidRDefault="00387DBF" w:rsidP="0092166E">
      <w:pPr>
        <w:spacing w:after="0"/>
        <w:jc w:val="both"/>
        <w:rPr>
          <w:rFonts w:ascii="Constantia" w:hAnsi="Constantia" w:cstheme="minorHAnsi"/>
          <w:lang w:val="en-US"/>
        </w:rPr>
      </w:pPr>
    </w:p>
    <w:p w:rsidR="00387DBF" w:rsidRPr="00B13D07" w:rsidRDefault="00387DBF" w:rsidP="0092166E">
      <w:pPr>
        <w:spacing w:after="0"/>
        <w:jc w:val="both"/>
        <w:rPr>
          <w:rFonts w:ascii="Constantia" w:hAnsi="Constantia" w:cstheme="minorHAnsi"/>
          <w:b/>
          <w:lang w:val="en-US"/>
        </w:rPr>
      </w:pPr>
      <w:r w:rsidRPr="00B13D07">
        <w:rPr>
          <w:rFonts w:ascii="Constantia" w:hAnsi="Constantia" w:cstheme="minorHAnsi"/>
          <w:b/>
          <w:lang w:val="en-US"/>
        </w:rPr>
        <w:t>DATA ANALYSIS</w:t>
      </w:r>
    </w:p>
    <w:p w:rsidR="00C51E6A" w:rsidRDefault="00C51E6A" w:rsidP="0092166E">
      <w:pPr>
        <w:spacing w:after="0"/>
        <w:jc w:val="both"/>
        <w:rPr>
          <w:rFonts w:ascii="Constantia" w:hAnsi="Constantia" w:cstheme="minorHAnsi"/>
          <w:lang w:val="en-US"/>
        </w:rPr>
      </w:pPr>
    </w:p>
    <w:p w:rsidR="00C51E6A" w:rsidRDefault="00C51E6A" w:rsidP="0092166E">
      <w:pPr>
        <w:spacing w:after="0"/>
        <w:jc w:val="both"/>
        <w:rPr>
          <w:rFonts w:ascii="Constantia" w:hAnsi="Constantia" w:cstheme="minorHAnsi"/>
          <w:lang w:val="en-US"/>
        </w:rPr>
      </w:pPr>
      <w:r>
        <w:rPr>
          <w:rFonts w:ascii="Constantia" w:hAnsi="Constantia" w:cstheme="minorHAnsi"/>
          <w:lang w:val="en-US"/>
        </w:rPr>
        <w:t>In section 5 an analysis of each one of the DR</w:t>
      </w:r>
      <w:r w:rsidR="0045525B">
        <w:rPr>
          <w:rFonts w:ascii="Constantia" w:hAnsi="Constantia" w:cstheme="minorHAnsi"/>
          <w:lang w:val="en-US"/>
        </w:rPr>
        <w:t>R activities funded by UNDP in SVG is made</w:t>
      </w:r>
      <w:r>
        <w:rPr>
          <w:rFonts w:ascii="Constantia" w:hAnsi="Constantia" w:cstheme="minorHAnsi"/>
          <w:lang w:val="en-US"/>
        </w:rPr>
        <w:t xml:space="preserve">. </w:t>
      </w:r>
      <w:r w:rsidR="00EE4A36">
        <w:rPr>
          <w:rFonts w:ascii="Constantia" w:hAnsi="Constantia" w:cstheme="minorHAnsi"/>
          <w:lang w:val="en-US"/>
        </w:rPr>
        <w:t xml:space="preserve"> The Country Work Programmes for 2008-2012 </w:t>
      </w:r>
      <w:r w:rsidR="00D9688B">
        <w:rPr>
          <w:rFonts w:ascii="Constantia" w:hAnsi="Constantia" w:cstheme="minorHAnsi"/>
          <w:lang w:val="en-US"/>
        </w:rPr>
        <w:t xml:space="preserve">(CWPs) </w:t>
      </w:r>
      <w:r w:rsidR="0045525B">
        <w:rPr>
          <w:rFonts w:ascii="Constantia" w:hAnsi="Constantia" w:cstheme="minorHAnsi"/>
          <w:lang w:val="en-US"/>
        </w:rPr>
        <w:t xml:space="preserve">are compared </w:t>
      </w:r>
      <w:r w:rsidR="00EE4A36">
        <w:rPr>
          <w:rFonts w:ascii="Constantia" w:hAnsi="Constantia" w:cstheme="minorHAnsi"/>
          <w:lang w:val="en-US"/>
        </w:rPr>
        <w:t>and their pro</w:t>
      </w:r>
      <w:r w:rsidR="0045525B">
        <w:rPr>
          <w:rFonts w:ascii="Constantia" w:hAnsi="Constantia" w:cstheme="minorHAnsi"/>
          <w:lang w:val="en-US"/>
        </w:rPr>
        <w:t>jects are discussed</w:t>
      </w:r>
      <w:r w:rsidR="00EE4A36">
        <w:rPr>
          <w:rFonts w:ascii="Constantia" w:hAnsi="Constantia" w:cstheme="minorHAnsi"/>
          <w:lang w:val="en-US"/>
        </w:rPr>
        <w:t xml:space="preserve">. An analysis of the CWPs in the light of the Medium- Term Economic Strategy Papers </w:t>
      </w:r>
      <w:r w:rsidR="0045525B">
        <w:rPr>
          <w:rFonts w:ascii="Constantia" w:hAnsi="Constantia" w:cstheme="minorHAnsi"/>
          <w:lang w:val="en-US"/>
        </w:rPr>
        <w:t>(MTESPs) for 2007-2009 and for 2010-2012</w:t>
      </w:r>
      <w:r w:rsidR="00E44CB3">
        <w:rPr>
          <w:rFonts w:ascii="Constantia" w:hAnsi="Constantia" w:cstheme="minorHAnsi"/>
          <w:lang w:val="en-US"/>
        </w:rPr>
        <w:t xml:space="preserve"> is also made. Finally, CWPs DRR</w:t>
      </w:r>
      <w:r w:rsidR="00EE4A36">
        <w:rPr>
          <w:rFonts w:ascii="Constantia" w:hAnsi="Constantia" w:cstheme="minorHAnsi"/>
          <w:lang w:val="en-US"/>
        </w:rPr>
        <w:t xml:space="preserve"> activities are discussed versus the recently launched SVG National Economic and Social Deve</w:t>
      </w:r>
      <w:r w:rsidR="0045525B">
        <w:rPr>
          <w:rFonts w:ascii="Constantia" w:hAnsi="Constantia" w:cstheme="minorHAnsi"/>
          <w:lang w:val="en-US"/>
        </w:rPr>
        <w:t>lopment Plan 2013-2025 (NESDP) and its DRR activities.</w:t>
      </w:r>
    </w:p>
    <w:p w:rsidR="00C51E6A" w:rsidRDefault="00C51E6A" w:rsidP="0092166E">
      <w:pPr>
        <w:spacing w:after="0"/>
        <w:jc w:val="both"/>
        <w:rPr>
          <w:rFonts w:ascii="Constantia" w:hAnsi="Constantia" w:cstheme="minorHAnsi"/>
          <w:lang w:val="en-US"/>
        </w:rPr>
      </w:pPr>
    </w:p>
    <w:p w:rsidR="00EE4A36" w:rsidRDefault="00D9688B" w:rsidP="0092166E">
      <w:pPr>
        <w:spacing w:after="0"/>
        <w:jc w:val="both"/>
        <w:rPr>
          <w:rFonts w:ascii="Constantia" w:hAnsi="Constantia" w:cstheme="minorHAnsi"/>
          <w:lang w:val="en-US"/>
        </w:rPr>
      </w:pPr>
      <w:r>
        <w:rPr>
          <w:rFonts w:ascii="Constantia" w:hAnsi="Constantia" w:cstheme="minorHAnsi"/>
          <w:lang w:val="en-US"/>
        </w:rPr>
        <w:t xml:space="preserve">DRR projects and their activities </w:t>
      </w:r>
      <w:r w:rsidR="00EE4A36">
        <w:rPr>
          <w:rFonts w:ascii="Constantia" w:hAnsi="Constantia" w:cstheme="minorHAnsi"/>
          <w:lang w:val="en-US"/>
        </w:rPr>
        <w:t>evaluated were:</w:t>
      </w:r>
    </w:p>
    <w:p w:rsidR="00EE4A36" w:rsidRDefault="00EE4A36" w:rsidP="0092166E">
      <w:pPr>
        <w:spacing w:after="0"/>
        <w:jc w:val="both"/>
        <w:rPr>
          <w:rFonts w:ascii="Constantia" w:hAnsi="Constantia" w:cstheme="minorHAnsi"/>
          <w:lang w:val="en-US"/>
        </w:rPr>
      </w:pPr>
    </w:p>
    <w:p w:rsidR="00EE4A36" w:rsidRPr="0045525B" w:rsidRDefault="00D9688B" w:rsidP="0063364D">
      <w:pPr>
        <w:pStyle w:val="Prrafodelista"/>
        <w:numPr>
          <w:ilvl w:val="0"/>
          <w:numId w:val="83"/>
        </w:numPr>
        <w:spacing w:after="120"/>
        <w:ind w:left="426"/>
        <w:jc w:val="both"/>
        <w:rPr>
          <w:rFonts w:ascii="Constantia" w:hAnsi="Constantia" w:cstheme="minorHAnsi"/>
          <w:u w:val="single"/>
        </w:rPr>
      </w:pPr>
      <w:r w:rsidRPr="0045525B">
        <w:rPr>
          <w:rFonts w:ascii="Constantia" w:hAnsi="Constantia" w:cstheme="minorHAnsi"/>
          <w:u w:val="single"/>
        </w:rPr>
        <w:t xml:space="preserve">From the </w:t>
      </w:r>
      <w:r w:rsidR="00EE4A36" w:rsidRPr="0045525B">
        <w:rPr>
          <w:rFonts w:ascii="Constantia" w:hAnsi="Constantia" w:cstheme="minorHAnsi"/>
          <w:u w:val="single"/>
        </w:rPr>
        <w:t>CWP 2008</w:t>
      </w:r>
      <w:r w:rsidRPr="0045525B">
        <w:rPr>
          <w:rFonts w:ascii="Constantia" w:hAnsi="Constantia" w:cstheme="minorHAnsi"/>
          <w:u w:val="single"/>
        </w:rPr>
        <w:t>:</w:t>
      </w:r>
    </w:p>
    <w:p w:rsidR="00D9688B" w:rsidRPr="00D9688B" w:rsidRDefault="00D9688B" w:rsidP="00D9688B">
      <w:pPr>
        <w:pStyle w:val="Prrafodelista"/>
        <w:spacing w:after="120"/>
        <w:jc w:val="both"/>
        <w:rPr>
          <w:rFonts w:ascii="Constantia" w:hAnsi="Constantia" w:cstheme="minorHAnsi"/>
        </w:rPr>
      </w:pPr>
    </w:p>
    <w:p w:rsidR="00D9688B" w:rsidRPr="00D9688B" w:rsidRDefault="00EE4A36" w:rsidP="0063364D">
      <w:pPr>
        <w:pStyle w:val="Prrafodelista"/>
        <w:numPr>
          <w:ilvl w:val="0"/>
          <w:numId w:val="85"/>
        </w:numPr>
        <w:spacing w:after="120"/>
        <w:ind w:left="709"/>
        <w:jc w:val="both"/>
        <w:rPr>
          <w:rFonts w:ascii="Constantia" w:hAnsi="Constantia" w:cstheme="minorHAnsi"/>
          <w:i/>
        </w:rPr>
      </w:pPr>
      <w:r w:rsidRPr="00D9688B">
        <w:rPr>
          <w:rFonts w:ascii="Constantia" w:hAnsi="Constantia" w:cstheme="minorHAnsi"/>
          <w:i/>
        </w:rPr>
        <w:t xml:space="preserve">Public Education and Awareness (PEA).  </w:t>
      </w:r>
    </w:p>
    <w:p w:rsidR="00D9688B" w:rsidRDefault="00EE4A36" w:rsidP="0063364D">
      <w:pPr>
        <w:pStyle w:val="Prrafodelista"/>
        <w:numPr>
          <w:ilvl w:val="0"/>
          <w:numId w:val="85"/>
        </w:numPr>
        <w:spacing w:after="120"/>
        <w:ind w:left="709"/>
        <w:jc w:val="both"/>
        <w:rPr>
          <w:rFonts w:ascii="Constantia" w:hAnsi="Constantia" w:cstheme="minorHAnsi"/>
          <w:i/>
        </w:rPr>
      </w:pPr>
      <w:r w:rsidRPr="00D9688B">
        <w:rPr>
          <w:rFonts w:ascii="Constantia" w:hAnsi="Constantia" w:cstheme="minorHAnsi"/>
          <w:i/>
        </w:rPr>
        <w:lastRenderedPageBreak/>
        <w:t>To Enhance Disaster P</w:t>
      </w:r>
      <w:r w:rsidR="00D9688B" w:rsidRPr="00D9688B">
        <w:rPr>
          <w:rFonts w:ascii="Constantia" w:hAnsi="Constantia" w:cstheme="minorHAnsi"/>
          <w:i/>
        </w:rPr>
        <w:t>r</w:t>
      </w:r>
      <w:r w:rsidRPr="00D9688B">
        <w:rPr>
          <w:rFonts w:ascii="Constantia" w:hAnsi="Constantia" w:cstheme="minorHAnsi"/>
          <w:i/>
        </w:rPr>
        <w:t xml:space="preserve">eparedness and Planning at the Community Level. </w:t>
      </w:r>
    </w:p>
    <w:p w:rsidR="00E44CB3" w:rsidRPr="00D9688B" w:rsidRDefault="00E44CB3" w:rsidP="00E44CB3">
      <w:pPr>
        <w:pStyle w:val="Prrafodelista"/>
        <w:spacing w:after="120"/>
        <w:ind w:left="709"/>
        <w:jc w:val="both"/>
        <w:rPr>
          <w:rFonts w:ascii="Constantia" w:hAnsi="Constantia" w:cstheme="minorHAnsi"/>
          <w:i/>
        </w:rPr>
      </w:pPr>
    </w:p>
    <w:p w:rsidR="00EE4A36" w:rsidRPr="0045525B" w:rsidRDefault="00D9688B" w:rsidP="0063364D">
      <w:pPr>
        <w:pStyle w:val="Prrafodelista"/>
        <w:numPr>
          <w:ilvl w:val="0"/>
          <w:numId w:val="83"/>
        </w:numPr>
        <w:spacing w:after="120"/>
        <w:ind w:left="426"/>
        <w:jc w:val="both"/>
        <w:rPr>
          <w:rFonts w:ascii="Constantia" w:hAnsi="Constantia" w:cstheme="minorHAnsi"/>
          <w:u w:val="single"/>
        </w:rPr>
      </w:pPr>
      <w:r w:rsidRPr="0045525B">
        <w:rPr>
          <w:rFonts w:ascii="Constantia" w:hAnsi="Constantia" w:cstheme="minorHAnsi"/>
          <w:u w:val="single"/>
        </w:rPr>
        <w:t xml:space="preserve">From the </w:t>
      </w:r>
      <w:r w:rsidR="00EE4A36" w:rsidRPr="0045525B">
        <w:rPr>
          <w:rFonts w:ascii="Constantia" w:hAnsi="Constantia" w:cstheme="minorHAnsi"/>
          <w:u w:val="single"/>
        </w:rPr>
        <w:t>CWP 2009</w:t>
      </w:r>
      <w:r w:rsidRPr="0045525B">
        <w:rPr>
          <w:rFonts w:ascii="Constantia" w:hAnsi="Constantia" w:cstheme="minorHAnsi"/>
          <w:u w:val="single"/>
        </w:rPr>
        <w:t>:</w:t>
      </w:r>
    </w:p>
    <w:p w:rsidR="00D9688B" w:rsidRPr="00D9688B" w:rsidRDefault="00D9688B" w:rsidP="00D9688B">
      <w:pPr>
        <w:pStyle w:val="Prrafodelista"/>
        <w:spacing w:after="120"/>
        <w:jc w:val="both"/>
        <w:rPr>
          <w:rFonts w:ascii="Constantia" w:hAnsi="Constantia" w:cstheme="minorHAnsi"/>
        </w:rPr>
      </w:pPr>
    </w:p>
    <w:p w:rsidR="00D9688B" w:rsidRPr="00D9688B" w:rsidRDefault="00EE4A36" w:rsidP="0063364D">
      <w:pPr>
        <w:pStyle w:val="Prrafodelista"/>
        <w:numPr>
          <w:ilvl w:val="0"/>
          <w:numId w:val="84"/>
        </w:numPr>
        <w:spacing w:after="120"/>
        <w:jc w:val="both"/>
        <w:rPr>
          <w:rFonts w:ascii="Constantia" w:hAnsi="Constantia" w:cstheme="minorHAnsi"/>
          <w:i/>
        </w:rPr>
      </w:pPr>
      <w:r w:rsidRPr="00D9688B">
        <w:rPr>
          <w:rFonts w:ascii="Constantia" w:hAnsi="Constantia" w:cstheme="minorHAnsi"/>
          <w:i/>
        </w:rPr>
        <w:t xml:space="preserve">To Provide Early Warning and Communication Systems to Communities. </w:t>
      </w:r>
    </w:p>
    <w:p w:rsidR="00D9688B" w:rsidRPr="00D9688B" w:rsidRDefault="00EE4A36" w:rsidP="0063364D">
      <w:pPr>
        <w:pStyle w:val="Prrafodelista"/>
        <w:numPr>
          <w:ilvl w:val="0"/>
          <w:numId w:val="84"/>
        </w:numPr>
        <w:spacing w:after="120"/>
        <w:jc w:val="both"/>
        <w:rPr>
          <w:rFonts w:ascii="Constantia" w:hAnsi="Constantia" w:cstheme="minorHAnsi"/>
          <w:i/>
        </w:rPr>
      </w:pPr>
      <w:r w:rsidRPr="00D9688B">
        <w:rPr>
          <w:rFonts w:ascii="Constantia" w:hAnsi="Constantia" w:cstheme="minorHAnsi"/>
          <w:i/>
        </w:rPr>
        <w:t xml:space="preserve">Emergency Operations Centre (EOC) Management. </w:t>
      </w:r>
    </w:p>
    <w:p w:rsidR="00D9688B" w:rsidRPr="00D9688B" w:rsidRDefault="00EE4A36" w:rsidP="0063364D">
      <w:pPr>
        <w:pStyle w:val="Prrafodelista"/>
        <w:numPr>
          <w:ilvl w:val="0"/>
          <w:numId w:val="84"/>
        </w:numPr>
        <w:spacing w:after="120"/>
        <w:jc w:val="both"/>
        <w:rPr>
          <w:rFonts w:ascii="Constantia" w:hAnsi="Constantia" w:cstheme="minorHAnsi"/>
          <w:i/>
        </w:rPr>
      </w:pPr>
      <w:r w:rsidRPr="00D9688B">
        <w:rPr>
          <w:rFonts w:ascii="Constantia" w:hAnsi="Constantia" w:cstheme="minorHAnsi"/>
          <w:i/>
        </w:rPr>
        <w:t xml:space="preserve">To Review and Develop Plans for various Hazards and Facilities. </w:t>
      </w:r>
    </w:p>
    <w:p w:rsidR="00D9688B" w:rsidRPr="00D9688B" w:rsidRDefault="00EE4A36" w:rsidP="0063364D">
      <w:pPr>
        <w:pStyle w:val="Prrafodelista"/>
        <w:numPr>
          <w:ilvl w:val="0"/>
          <w:numId w:val="84"/>
        </w:numPr>
        <w:spacing w:after="120"/>
        <w:jc w:val="both"/>
        <w:rPr>
          <w:rFonts w:ascii="Constantia" w:hAnsi="Constantia" w:cstheme="minorHAnsi"/>
          <w:i/>
        </w:rPr>
      </w:pPr>
      <w:r w:rsidRPr="00D9688B">
        <w:rPr>
          <w:rFonts w:ascii="Constantia" w:hAnsi="Constantia" w:cstheme="minorHAnsi"/>
          <w:i/>
        </w:rPr>
        <w:t xml:space="preserve">Slope Stabilisation Project. </w:t>
      </w:r>
    </w:p>
    <w:p w:rsidR="00E44CB3" w:rsidRPr="00E44CB3" w:rsidRDefault="00EE4A36" w:rsidP="0063364D">
      <w:pPr>
        <w:pStyle w:val="Prrafodelista"/>
        <w:numPr>
          <w:ilvl w:val="0"/>
          <w:numId w:val="84"/>
        </w:numPr>
        <w:spacing w:after="120"/>
        <w:jc w:val="both"/>
        <w:rPr>
          <w:rFonts w:ascii="Constantia" w:hAnsi="Constantia" w:cstheme="minorHAnsi"/>
          <w:b/>
        </w:rPr>
      </w:pPr>
      <w:r w:rsidRPr="00640503">
        <w:rPr>
          <w:rFonts w:ascii="Constantia" w:hAnsi="Constantia" w:cstheme="minorHAnsi"/>
          <w:i/>
        </w:rPr>
        <w:t xml:space="preserve">Safety Programme initiated by all Public Buildings, catering to Multi-hazards including Earthquakes and Fires </w:t>
      </w:r>
    </w:p>
    <w:p w:rsidR="00D9688B" w:rsidRDefault="00EE4A36" w:rsidP="0063364D">
      <w:pPr>
        <w:pStyle w:val="Prrafodelista"/>
        <w:numPr>
          <w:ilvl w:val="0"/>
          <w:numId w:val="84"/>
        </w:numPr>
        <w:spacing w:after="120"/>
        <w:jc w:val="both"/>
        <w:rPr>
          <w:rFonts w:ascii="Constantia" w:hAnsi="Constantia" w:cstheme="minorHAnsi"/>
          <w:b/>
        </w:rPr>
      </w:pPr>
      <w:r w:rsidRPr="00640503">
        <w:rPr>
          <w:rFonts w:ascii="Constantia" w:hAnsi="Constantia" w:cstheme="minorHAnsi"/>
          <w:i/>
        </w:rPr>
        <w:t>Establishment of Com</w:t>
      </w:r>
      <w:r w:rsidR="00D9688B" w:rsidRPr="00640503">
        <w:rPr>
          <w:rFonts w:ascii="Constantia" w:hAnsi="Constantia" w:cstheme="minorHAnsi"/>
          <w:i/>
        </w:rPr>
        <w:t>munity Emergency</w:t>
      </w:r>
      <w:r w:rsidR="00D9688B" w:rsidRPr="00D9688B">
        <w:rPr>
          <w:rFonts w:ascii="Constantia" w:hAnsi="Constantia" w:cstheme="minorHAnsi"/>
          <w:i/>
        </w:rPr>
        <w:t xml:space="preserve"> Response Teams.</w:t>
      </w:r>
      <w:r w:rsidR="00D9688B">
        <w:rPr>
          <w:rFonts w:ascii="Constantia" w:hAnsi="Constantia" w:cstheme="minorHAnsi"/>
          <w:i/>
        </w:rPr>
        <w:t xml:space="preserve"> </w:t>
      </w:r>
      <w:r w:rsidRPr="00D9688B">
        <w:rPr>
          <w:rFonts w:ascii="Constantia" w:hAnsi="Constantia" w:cstheme="minorHAnsi"/>
          <w:i/>
        </w:rPr>
        <w:t>(CERTS).</w:t>
      </w:r>
      <w:r w:rsidRPr="00D9688B">
        <w:rPr>
          <w:rFonts w:ascii="Constantia" w:hAnsi="Constantia" w:cstheme="minorHAnsi"/>
          <w:b/>
        </w:rPr>
        <w:t xml:space="preserve"> </w:t>
      </w:r>
    </w:p>
    <w:p w:rsidR="00D9688B" w:rsidRDefault="00D9688B" w:rsidP="00D9688B">
      <w:pPr>
        <w:pStyle w:val="Prrafodelista"/>
        <w:spacing w:after="120"/>
        <w:jc w:val="both"/>
        <w:rPr>
          <w:rFonts w:ascii="Constantia" w:hAnsi="Constantia" w:cstheme="minorHAnsi"/>
          <w:b/>
        </w:rPr>
      </w:pPr>
    </w:p>
    <w:p w:rsidR="00EE4A36" w:rsidRPr="0045525B" w:rsidRDefault="00D9688B" w:rsidP="0063364D">
      <w:pPr>
        <w:pStyle w:val="Prrafodelista"/>
        <w:numPr>
          <w:ilvl w:val="0"/>
          <w:numId w:val="83"/>
        </w:numPr>
        <w:spacing w:after="120"/>
        <w:jc w:val="both"/>
        <w:rPr>
          <w:rFonts w:ascii="Constantia" w:hAnsi="Constantia" w:cstheme="minorHAnsi"/>
          <w:u w:val="single"/>
        </w:rPr>
      </w:pPr>
      <w:r w:rsidRPr="0045525B">
        <w:rPr>
          <w:rFonts w:ascii="Constantia" w:hAnsi="Constantia" w:cstheme="minorHAnsi"/>
          <w:u w:val="single"/>
        </w:rPr>
        <w:t xml:space="preserve">From the </w:t>
      </w:r>
      <w:r w:rsidR="00EE4A36" w:rsidRPr="0045525B">
        <w:rPr>
          <w:rFonts w:ascii="Constantia" w:hAnsi="Constantia" w:cstheme="minorHAnsi"/>
          <w:u w:val="single"/>
        </w:rPr>
        <w:t>CWP 2010</w:t>
      </w:r>
      <w:r w:rsidRPr="0045525B">
        <w:rPr>
          <w:rFonts w:ascii="Constantia" w:hAnsi="Constantia" w:cstheme="minorHAnsi"/>
          <w:u w:val="single"/>
        </w:rPr>
        <w:t>:</w:t>
      </w:r>
    </w:p>
    <w:p w:rsidR="00D9688B" w:rsidRPr="00D9688B" w:rsidRDefault="00D9688B" w:rsidP="00D9688B">
      <w:pPr>
        <w:pStyle w:val="Prrafodelista"/>
        <w:spacing w:after="120"/>
        <w:jc w:val="both"/>
        <w:rPr>
          <w:rFonts w:ascii="Constantia" w:hAnsi="Constantia" w:cstheme="minorHAnsi"/>
          <w:b/>
        </w:rPr>
      </w:pPr>
    </w:p>
    <w:p w:rsidR="00D9688B" w:rsidRPr="00D9688B" w:rsidRDefault="00EE4A36" w:rsidP="0063364D">
      <w:pPr>
        <w:pStyle w:val="Prrafodelista"/>
        <w:numPr>
          <w:ilvl w:val="0"/>
          <w:numId w:val="86"/>
        </w:numPr>
        <w:spacing w:after="120"/>
        <w:jc w:val="both"/>
        <w:rPr>
          <w:rFonts w:ascii="Constantia" w:hAnsi="Constantia" w:cstheme="minorHAnsi"/>
          <w:i/>
        </w:rPr>
      </w:pPr>
      <w:r w:rsidRPr="00D9688B">
        <w:rPr>
          <w:rFonts w:ascii="Constantia" w:hAnsi="Constantia" w:cstheme="minorHAnsi"/>
          <w:i/>
        </w:rPr>
        <w:t xml:space="preserve">To Build Resilience of Communities for DRR. </w:t>
      </w:r>
    </w:p>
    <w:p w:rsidR="00D9688B" w:rsidRPr="0045525B" w:rsidRDefault="00EE4A36" w:rsidP="0063364D">
      <w:pPr>
        <w:pStyle w:val="Prrafodelista"/>
        <w:numPr>
          <w:ilvl w:val="0"/>
          <w:numId w:val="86"/>
        </w:numPr>
        <w:spacing w:after="120"/>
        <w:jc w:val="both"/>
        <w:rPr>
          <w:rFonts w:ascii="Constantia" w:hAnsi="Constantia" w:cstheme="minorHAnsi"/>
          <w:i/>
        </w:rPr>
      </w:pPr>
      <w:r w:rsidRPr="00D9688B">
        <w:rPr>
          <w:rFonts w:ascii="Constantia" w:hAnsi="Constantia" w:cstheme="minorHAnsi"/>
          <w:i/>
        </w:rPr>
        <w:t xml:space="preserve">Sustained Public Education Programmes aimed at increasing </w:t>
      </w:r>
      <w:r w:rsidRPr="0045525B">
        <w:rPr>
          <w:rFonts w:ascii="Constantia" w:hAnsi="Constantia" w:cstheme="minorHAnsi"/>
          <w:i/>
        </w:rPr>
        <w:t>Public Awareness on DRR</w:t>
      </w:r>
      <w:r w:rsidRPr="0045525B">
        <w:rPr>
          <w:rFonts w:ascii="Constantia" w:hAnsi="Constantia" w:cstheme="minorHAnsi"/>
        </w:rPr>
        <w:t>.</w:t>
      </w:r>
      <w:r w:rsidRPr="0045525B">
        <w:rPr>
          <w:rFonts w:ascii="Constantia" w:hAnsi="Constantia" w:cstheme="minorHAnsi"/>
          <w:i/>
        </w:rPr>
        <w:t xml:space="preserve"> </w:t>
      </w:r>
    </w:p>
    <w:p w:rsidR="00D9688B" w:rsidRPr="0045525B" w:rsidRDefault="00EE4A36" w:rsidP="0063364D">
      <w:pPr>
        <w:pStyle w:val="Prrafodelista"/>
        <w:numPr>
          <w:ilvl w:val="0"/>
          <w:numId w:val="86"/>
        </w:numPr>
        <w:spacing w:after="120"/>
        <w:jc w:val="both"/>
        <w:rPr>
          <w:rFonts w:ascii="Constantia" w:hAnsi="Constantia" w:cstheme="minorHAnsi"/>
        </w:rPr>
      </w:pPr>
      <w:r w:rsidRPr="0045525B">
        <w:rPr>
          <w:rFonts w:ascii="Constantia" w:hAnsi="Constantia" w:cstheme="minorHAnsi"/>
          <w:i/>
        </w:rPr>
        <w:t>To support the International Strategy for Disaster Reduction (ISDR).</w:t>
      </w:r>
      <w:r w:rsidRPr="0045525B">
        <w:rPr>
          <w:rFonts w:ascii="Constantia" w:hAnsi="Constantia" w:cstheme="minorHAnsi"/>
        </w:rPr>
        <w:t xml:space="preserve"> </w:t>
      </w:r>
    </w:p>
    <w:p w:rsidR="00D9688B" w:rsidRPr="00D9688B" w:rsidRDefault="00D9688B" w:rsidP="00D9688B">
      <w:pPr>
        <w:pStyle w:val="Prrafodelista"/>
        <w:spacing w:after="120"/>
        <w:jc w:val="both"/>
        <w:rPr>
          <w:rFonts w:ascii="Constantia" w:hAnsi="Constantia" w:cstheme="minorHAnsi"/>
          <w:b/>
        </w:rPr>
      </w:pPr>
    </w:p>
    <w:p w:rsidR="00EE4A36" w:rsidRPr="00640503" w:rsidRDefault="00D9688B" w:rsidP="0063364D">
      <w:pPr>
        <w:pStyle w:val="Prrafodelista"/>
        <w:numPr>
          <w:ilvl w:val="0"/>
          <w:numId w:val="83"/>
        </w:numPr>
        <w:spacing w:after="120"/>
        <w:jc w:val="both"/>
        <w:rPr>
          <w:rFonts w:ascii="Constantia" w:hAnsi="Constantia" w:cstheme="minorHAnsi"/>
          <w:u w:val="single"/>
        </w:rPr>
      </w:pPr>
      <w:r w:rsidRPr="00640503">
        <w:rPr>
          <w:rFonts w:ascii="Constantia" w:hAnsi="Constantia" w:cstheme="minorHAnsi"/>
          <w:u w:val="single"/>
        </w:rPr>
        <w:t xml:space="preserve">From the </w:t>
      </w:r>
      <w:r w:rsidR="00EE4A36" w:rsidRPr="00640503">
        <w:rPr>
          <w:rFonts w:ascii="Constantia" w:hAnsi="Constantia" w:cstheme="minorHAnsi"/>
          <w:u w:val="single"/>
        </w:rPr>
        <w:t>CWP 2011</w:t>
      </w:r>
      <w:r w:rsidRPr="00640503">
        <w:rPr>
          <w:rFonts w:ascii="Constantia" w:hAnsi="Constantia" w:cstheme="minorHAnsi"/>
          <w:u w:val="single"/>
        </w:rPr>
        <w:t>:</w:t>
      </w:r>
    </w:p>
    <w:p w:rsidR="0045525B" w:rsidRPr="00D9688B" w:rsidRDefault="0045525B" w:rsidP="0045525B">
      <w:pPr>
        <w:pStyle w:val="Prrafodelista"/>
        <w:spacing w:after="120"/>
        <w:jc w:val="both"/>
        <w:rPr>
          <w:rFonts w:ascii="Constantia" w:hAnsi="Constantia" w:cstheme="minorHAnsi"/>
        </w:rPr>
      </w:pPr>
    </w:p>
    <w:p w:rsidR="00D9688B" w:rsidRPr="00D9688B" w:rsidRDefault="00EE4A36" w:rsidP="0063364D">
      <w:pPr>
        <w:pStyle w:val="Prrafodelista"/>
        <w:numPr>
          <w:ilvl w:val="0"/>
          <w:numId w:val="87"/>
        </w:numPr>
        <w:spacing w:after="120"/>
        <w:jc w:val="both"/>
        <w:rPr>
          <w:rFonts w:ascii="Constantia" w:hAnsi="Constantia" w:cstheme="minorHAnsi"/>
          <w:i/>
        </w:rPr>
      </w:pPr>
      <w:r w:rsidRPr="00D9688B">
        <w:rPr>
          <w:rFonts w:ascii="Constantia" w:hAnsi="Constantia" w:cstheme="minorHAnsi"/>
          <w:i/>
        </w:rPr>
        <w:t xml:space="preserve">To Build Resilience of Communities for DRR. </w:t>
      </w:r>
    </w:p>
    <w:p w:rsidR="00D9688B" w:rsidRPr="00D9688B" w:rsidRDefault="00EE4A36" w:rsidP="0063364D">
      <w:pPr>
        <w:pStyle w:val="Prrafodelista"/>
        <w:numPr>
          <w:ilvl w:val="0"/>
          <w:numId w:val="87"/>
        </w:numPr>
        <w:spacing w:after="120"/>
        <w:jc w:val="both"/>
        <w:rPr>
          <w:rFonts w:ascii="Constantia" w:hAnsi="Constantia" w:cstheme="minorHAnsi"/>
          <w:i/>
        </w:rPr>
      </w:pPr>
      <w:r w:rsidRPr="00D9688B">
        <w:rPr>
          <w:rFonts w:ascii="Constantia" w:hAnsi="Constantia" w:cstheme="minorHAnsi"/>
          <w:i/>
        </w:rPr>
        <w:t>Sustained Public Education Programmes aimed at increasing Public Awareness on DRR</w:t>
      </w:r>
      <w:r w:rsidR="00D9688B" w:rsidRPr="00D9688B">
        <w:rPr>
          <w:rFonts w:ascii="Constantia" w:hAnsi="Constantia" w:cstheme="minorHAnsi"/>
          <w:i/>
        </w:rPr>
        <w:t>.</w:t>
      </w:r>
    </w:p>
    <w:p w:rsidR="00D9688B" w:rsidRPr="00D9688B" w:rsidRDefault="00EE4A36" w:rsidP="0063364D">
      <w:pPr>
        <w:pStyle w:val="Prrafodelista"/>
        <w:numPr>
          <w:ilvl w:val="0"/>
          <w:numId w:val="87"/>
        </w:numPr>
        <w:spacing w:after="120"/>
        <w:jc w:val="both"/>
        <w:rPr>
          <w:rFonts w:ascii="Constantia" w:hAnsi="Constantia" w:cstheme="minorHAnsi"/>
        </w:rPr>
      </w:pPr>
      <w:r w:rsidRPr="00D9688B">
        <w:rPr>
          <w:rFonts w:ascii="Constantia" w:hAnsi="Constantia" w:cstheme="minorHAnsi"/>
          <w:i/>
        </w:rPr>
        <w:t>To increase the Number of Persons trained in Mass Casualty Management (MCM).</w:t>
      </w:r>
      <w:r w:rsidRPr="00D9688B">
        <w:rPr>
          <w:rFonts w:ascii="Constantia" w:hAnsi="Constantia" w:cstheme="minorHAnsi"/>
        </w:rPr>
        <w:t xml:space="preserve"> </w:t>
      </w:r>
    </w:p>
    <w:p w:rsidR="00D9688B" w:rsidRPr="00D9688B" w:rsidRDefault="00D9688B" w:rsidP="00D9688B">
      <w:pPr>
        <w:pStyle w:val="Prrafodelista"/>
        <w:spacing w:after="120"/>
        <w:jc w:val="both"/>
        <w:rPr>
          <w:rFonts w:ascii="Constantia" w:hAnsi="Constantia" w:cstheme="minorHAnsi"/>
        </w:rPr>
      </w:pPr>
    </w:p>
    <w:p w:rsidR="00EE4A36" w:rsidRPr="00640503" w:rsidRDefault="00D9688B" w:rsidP="0063364D">
      <w:pPr>
        <w:pStyle w:val="Prrafodelista"/>
        <w:numPr>
          <w:ilvl w:val="0"/>
          <w:numId w:val="83"/>
        </w:numPr>
        <w:spacing w:after="120"/>
        <w:ind w:left="426"/>
        <w:jc w:val="both"/>
        <w:rPr>
          <w:rFonts w:ascii="Constantia" w:hAnsi="Constantia" w:cstheme="minorHAnsi"/>
          <w:u w:val="single"/>
        </w:rPr>
      </w:pPr>
      <w:r w:rsidRPr="00640503">
        <w:rPr>
          <w:rFonts w:ascii="Constantia" w:hAnsi="Constantia" w:cstheme="minorHAnsi"/>
          <w:u w:val="single"/>
        </w:rPr>
        <w:lastRenderedPageBreak/>
        <w:t xml:space="preserve">From the </w:t>
      </w:r>
      <w:r w:rsidR="00EE4A36" w:rsidRPr="00640503">
        <w:rPr>
          <w:rFonts w:ascii="Constantia" w:hAnsi="Constantia" w:cstheme="minorHAnsi"/>
          <w:u w:val="single"/>
        </w:rPr>
        <w:t>CWP 2012</w:t>
      </w:r>
      <w:r w:rsidRPr="00640503">
        <w:rPr>
          <w:rFonts w:ascii="Constantia" w:hAnsi="Constantia" w:cstheme="minorHAnsi"/>
          <w:u w:val="single"/>
        </w:rPr>
        <w:t>:</w:t>
      </w:r>
    </w:p>
    <w:p w:rsidR="00D9688B" w:rsidRPr="00D9688B" w:rsidRDefault="00D9688B" w:rsidP="00D9688B">
      <w:pPr>
        <w:pStyle w:val="Prrafodelista"/>
        <w:spacing w:after="120"/>
        <w:ind w:left="426"/>
        <w:jc w:val="both"/>
        <w:rPr>
          <w:rFonts w:ascii="Constantia" w:hAnsi="Constantia" w:cstheme="minorHAnsi"/>
          <w:b/>
        </w:rPr>
      </w:pPr>
    </w:p>
    <w:p w:rsidR="00D9688B" w:rsidRPr="00D9688B" w:rsidRDefault="00EE4A36" w:rsidP="0063364D">
      <w:pPr>
        <w:pStyle w:val="Prrafodelista"/>
        <w:numPr>
          <w:ilvl w:val="0"/>
          <w:numId w:val="88"/>
        </w:numPr>
        <w:spacing w:after="120"/>
        <w:jc w:val="both"/>
        <w:outlineLvl w:val="1"/>
        <w:rPr>
          <w:rFonts w:ascii="Constantia" w:hAnsi="Constantia" w:cstheme="minorHAnsi"/>
          <w:i/>
        </w:rPr>
      </w:pPr>
      <w:bookmarkStart w:id="2" w:name="_Toc377052042"/>
      <w:r w:rsidRPr="00D9688B">
        <w:rPr>
          <w:rFonts w:ascii="Constantia" w:hAnsi="Constantia" w:cstheme="minorHAnsi"/>
          <w:i/>
        </w:rPr>
        <w:t>Training and Workshops.</w:t>
      </w:r>
      <w:bookmarkEnd w:id="2"/>
      <w:r w:rsidRPr="00D9688B">
        <w:rPr>
          <w:rFonts w:ascii="Constantia" w:hAnsi="Constantia" w:cstheme="minorHAnsi"/>
          <w:i/>
        </w:rPr>
        <w:t xml:space="preserve"> </w:t>
      </w:r>
    </w:p>
    <w:p w:rsidR="00D9688B" w:rsidRPr="00D9688B" w:rsidRDefault="00EE4A36" w:rsidP="0063364D">
      <w:pPr>
        <w:pStyle w:val="Prrafodelista"/>
        <w:numPr>
          <w:ilvl w:val="0"/>
          <w:numId w:val="88"/>
        </w:numPr>
        <w:spacing w:after="120"/>
        <w:jc w:val="both"/>
        <w:outlineLvl w:val="1"/>
        <w:rPr>
          <w:rFonts w:ascii="Constantia" w:hAnsi="Constantia" w:cstheme="minorHAnsi"/>
          <w:i/>
        </w:rPr>
      </w:pPr>
      <w:bookmarkStart w:id="3" w:name="_Toc377052043"/>
      <w:r w:rsidRPr="00D9688B">
        <w:rPr>
          <w:rFonts w:ascii="Constantia" w:hAnsi="Constantia" w:cstheme="minorHAnsi"/>
          <w:i/>
        </w:rPr>
        <w:t>Public Education.</w:t>
      </w:r>
      <w:bookmarkEnd w:id="3"/>
    </w:p>
    <w:p w:rsidR="00D9688B" w:rsidRPr="00D9688B" w:rsidRDefault="00EE4A36" w:rsidP="0063364D">
      <w:pPr>
        <w:pStyle w:val="Prrafodelista"/>
        <w:numPr>
          <w:ilvl w:val="0"/>
          <w:numId w:val="88"/>
        </w:numPr>
        <w:spacing w:after="120"/>
        <w:jc w:val="both"/>
        <w:outlineLvl w:val="1"/>
        <w:rPr>
          <w:rFonts w:ascii="Constantia" w:hAnsi="Constantia" w:cstheme="minorHAnsi"/>
          <w:i/>
        </w:rPr>
      </w:pPr>
      <w:bookmarkStart w:id="4" w:name="_Toc377052044"/>
      <w:r w:rsidRPr="00D9688B">
        <w:rPr>
          <w:rFonts w:ascii="Constantia" w:hAnsi="Constantia" w:cstheme="minorHAnsi"/>
          <w:i/>
        </w:rPr>
        <w:t>Community Disaster Planning.</w:t>
      </w:r>
      <w:bookmarkEnd w:id="4"/>
      <w:r w:rsidRPr="00D9688B">
        <w:rPr>
          <w:rFonts w:ascii="Constantia" w:hAnsi="Constantia" w:cstheme="minorHAnsi"/>
          <w:i/>
        </w:rPr>
        <w:t xml:space="preserve"> </w:t>
      </w:r>
    </w:p>
    <w:p w:rsidR="00D9688B" w:rsidRPr="00D9688B" w:rsidRDefault="00EE4A36" w:rsidP="0063364D">
      <w:pPr>
        <w:pStyle w:val="Prrafodelista"/>
        <w:numPr>
          <w:ilvl w:val="0"/>
          <w:numId w:val="88"/>
        </w:numPr>
        <w:spacing w:after="120"/>
        <w:jc w:val="both"/>
        <w:outlineLvl w:val="1"/>
        <w:rPr>
          <w:rFonts w:ascii="Constantia" w:hAnsi="Constantia" w:cstheme="minorHAnsi"/>
          <w:i/>
        </w:rPr>
      </w:pPr>
      <w:bookmarkStart w:id="5" w:name="_Toc377052045"/>
      <w:r w:rsidRPr="00D9688B">
        <w:rPr>
          <w:rFonts w:ascii="Constantia" w:hAnsi="Constantia" w:cstheme="minorHAnsi"/>
          <w:i/>
        </w:rPr>
        <w:t>Search and Rescue. (SAR).</w:t>
      </w:r>
      <w:bookmarkEnd w:id="5"/>
      <w:r w:rsidRPr="00D9688B">
        <w:rPr>
          <w:rFonts w:ascii="Constantia" w:hAnsi="Constantia" w:cstheme="minorHAnsi"/>
          <w:i/>
        </w:rPr>
        <w:t xml:space="preserve"> </w:t>
      </w:r>
    </w:p>
    <w:p w:rsidR="00C51E6A" w:rsidRDefault="00387DBF" w:rsidP="00EE4A36">
      <w:pPr>
        <w:spacing w:after="0"/>
        <w:jc w:val="both"/>
        <w:rPr>
          <w:rFonts w:ascii="Constantia" w:hAnsi="Constantia" w:cstheme="minorHAnsi"/>
        </w:rPr>
      </w:pPr>
      <w:r>
        <w:rPr>
          <w:rFonts w:ascii="Constantia" w:hAnsi="Constantia" w:cstheme="minorHAnsi"/>
        </w:rPr>
        <w:t xml:space="preserve">The Post Tomas </w:t>
      </w:r>
      <w:r w:rsidR="00007398">
        <w:rPr>
          <w:rFonts w:ascii="Constantia" w:hAnsi="Constantia" w:cstheme="minorHAnsi"/>
        </w:rPr>
        <w:t xml:space="preserve">Recovery </w:t>
      </w:r>
      <w:r>
        <w:rPr>
          <w:rFonts w:ascii="Constantia" w:hAnsi="Constantia" w:cstheme="minorHAnsi"/>
        </w:rPr>
        <w:t>Project and the Mossaic Slope Stabilisation Project were analysed and discussed as well.</w:t>
      </w:r>
    </w:p>
    <w:p w:rsidR="00387DBF" w:rsidRDefault="00387DBF" w:rsidP="00EE4A36">
      <w:pPr>
        <w:spacing w:after="0"/>
        <w:jc w:val="both"/>
        <w:rPr>
          <w:rFonts w:ascii="Constantia" w:hAnsi="Constantia" w:cstheme="minorHAnsi"/>
        </w:rPr>
      </w:pPr>
    </w:p>
    <w:p w:rsidR="00387DBF" w:rsidRPr="00B13D07" w:rsidRDefault="00387DBF" w:rsidP="00EE4A36">
      <w:pPr>
        <w:spacing w:after="0"/>
        <w:jc w:val="both"/>
        <w:rPr>
          <w:rFonts w:ascii="Constantia" w:hAnsi="Constantia" w:cstheme="minorHAnsi"/>
          <w:b/>
        </w:rPr>
      </w:pPr>
      <w:r w:rsidRPr="00B13D07">
        <w:rPr>
          <w:rFonts w:ascii="Constantia" w:hAnsi="Constantia" w:cstheme="minorHAnsi"/>
          <w:b/>
        </w:rPr>
        <w:t>FINDINGS.</w:t>
      </w:r>
    </w:p>
    <w:p w:rsidR="00387DBF" w:rsidRDefault="00387DBF" w:rsidP="00EE4A36">
      <w:pPr>
        <w:spacing w:after="0"/>
        <w:jc w:val="both"/>
        <w:rPr>
          <w:rFonts w:ascii="Constantia" w:hAnsi="Constantia" w:cstheme="minorHAnsi"/>
        </w:rPr>
      </w:pPr>
    </w:p>
    <w:p w:rsidR="00C51E6A" w:rsidRPr="00C51E6A" w:rsidRDefault="00387DBF" w:rsidP="0092166E">
      <w:pPr>
        <w:spacing w:after="0"/>
        <w:jc w:val="both"/>
        <w:rPr>
          <w:rFonts w:ascii="Constantia" w:hAnsi="Constantia" w:cstheme="minorHAnsi"/>
          <w:lang w:val="en-US"/>
        </w:rPr>
      </w:pPr>
      <w:r>
        <w:rPr>
          <w:rFonts w:ascii="Constantia" w:hAnsi="Constantia" w:cstheme="minorHAnsi"/>
        </w:rPr>
        <w:t>The Findings were:</w:t>
      </w:r>
    </w:p>
    <w:p w:rsidR="00C51E6A" w:rsidRDefault="00C51E6A" w:rsidP="0092166E">
      <w:pPr>
        <w:spacing w:after="0"/>
        <w:jc w:val="both"/>
        <w:rPr>
          <w:rFonts w:ascii="Constantia" w:hAnsi="Constantia" w:cstheme="minorHAnsi"/>
          <w:b/>
          <w:lang w:val="en-US"/>
        </w:rPr>
      </w:pPr>
    </w:p>
    <w:p w:rsidR="00387DBF" w:rsidRPr="00640503" w:rsidRDefault="00387DBF" w:rsidP="0092166E">
      <w:pPr>
        <w:spacing w:after="0"/>
        <w:jc w:val="both"/>
        <w:rPr>
          <w:rFonts w:ascii="Constantia" w:hAnsi="Constantia" w:cstheme="minorHAnsi"/>
          <w:u w:val="single"/>
          <w:lang w:val="en-US"/>
        </w:rPr>
      </w:pPr>
      <w:r w:rsidRPr="00640503">
        <w:rPr>
          <w:rFonts w:ascii="Constantia" w:hAnsi="Constantia" w:cstheme="minorHAnsi"/>
          <w:u w:val="single"/>
          <w:lang w:val="en-US"/>
        </w:rPr>
        <w:t>For Relevance:</w:t>
      </w:r>
    </w:p>
    <w:p w:rsidR="00387DBF" w:rsidRPr="00140DA2" w:rsidRDefault="00387DBF" w:rsidP="0092166E">
      <w:pPr>
        <w:spacing w:after="0"/>
        <w:jc w:val="both"/>
        <w:rPr>
          <w:rFonts w:ascii="Constantia" w:hAnsi="Constantia" w:cstheme="minorHAnsi"/>
          <w:b/>
          <w:lang w:val="en-US"/>
        </w:rPr>
      </w:pPr>
    </w:p>
    <w:p w:rsidR="0092166E" w:rsidRPr="00387DBF" w:rsidRDefault="0092166E" w:rsidP="0092166E">
      <w:pPr>
        <w:spacing w:after="0"/>
        <w:jc w:val="both"/>
        <w:rPr>
          <w:rFonts w:ascii="Constantia" w:hAnsi="Constantia" w:cstheme="minorHAnsi"/>
          <w:i/>
        </w:rPr>
      </w:pPr>
      <w:r w:rsidRPr="00387DBF">
        <w:rPr>
          <w:rFonts w:ascii="Constantia" w:hAnsi="Constantia" w:cstheme="minorHAnsi"/>
          <w:i/>
        </w:rPr>
        <w:t>Finding 1. The DRR planning process is neither clear nor homogeneous.</w:t>
      </w:r>
    </w:p>
    <w:p w:rsidR="0092166E" w:rsidRPr="00387DBF" w:rsidRDefault="0092166E" w:rsidP="0092166E">
      <w:pPr>
        <w:spacing w:after="0"/>
        <w:jc w:val="both"/>
        <w:rPr>
          <w:rFonts w:ascii="Constantia" w:hAnsi="Constantia" w:cstheme="minorHAnsi"/>
          <w:i/>
        </w:rPr>
      </w:pPr>
    </w:p>
    <w:p w:rsidR="0092166E" w:rsidRPr="00387DBF" w:rsidRDefault="0092166E" w:rsidP="0092166E">
      <w:pPr>
        <w:jc w:val="both"/>
        <w:rPr>
          <w:rFonts w:ascii="Constantia" w:hAnsi="Constantia" w:cstheme="minorHAnsi"/>
          <w:i/>
        </w:rPr>
      </w:pPr>
      <w:r w:rsidRPr="00387DBF">
        <w:rPr>
          <w:rFonts w:ascii="Constantia" w:hAnsi="Constantia" w:cstheme="minorHAnsi"/>
          <w:i/>
        </w:rPr>
        <w:t xml:space="preserve">Finding 2. The process for identification of DRR priorities is not clear. </w:t>
      </w:r>
    </w:p>
    <w:p w:rsidR="00387DBF" w:rsidRPr="00640503" w:rsidRDefault="00387DBF" w:rsidP="0092166E">
      <w:pPr>
        <w:jc w:val="both"/>
        <w:rPr>
          <w:rFonts w:ascii="Constantia" w:hAnsi="Constantia" w:cstheme="minorHAnsi"/>
          <w:u w:val="single"/>
        </w:rPr>
      </w:pPr>
      <w:r w:rsidRPr="00640503">
        <w:rPr>
          <w:rFonts w:ascii="Constantia" w:hAnsi="Constantia" w:cstheme="minorHAnsi"/>
          <w:u w:val="single"/>
        </w:rPr>
        <w:t>For Effectiveness:</w:t>
      </w:r>
    </w:p>
    <w:p w:rsidR="0092166E" w:rsidRPr="00387DBF" w:rsidRDefault="0092166E" w:rsidP="0092166E">
      <w:pPr>
        <w:spacing w:after="0"/>
        <w:jc w:val="both"/>
        <w:rPr>
          <w:rFonts w:ascii="Constantia" w:hAnsi="Constantia" w:cstheme="minorHAnsi"/>
          <w:i/>
        </w:rPr>
      </w:pPr>
      <w:r w:rsidRPr="00387DBF">
        <w:rPr>
          <w:rFonts w:ascii="Constantia" w:hAnsi="Constantia" w:cstheme="minorHAnsi"/>
          <w:i/>
        </w:rPr>
        <w:t xml:space="preserve">Finding 3. Exception made of the Mossaic Project, most, if not all activities, were completed successfully. </w:t>
      </w:r>
    </w:p>
    <w:p w:rsidR="0092166E" w:rsidRDefault="0092166E" w:rsidP="0092166E">
      <w:pPr>
        <w:spacing w:after="0"/>
        <w:jc w:val="both"/>
        <w:rPr>
          <w:rFonts w:ascii="Constantia" w:hAnsi="Constantia" w:cstheme="minorHAnsi"/>
          <w:b/>
        </w:rPr>
      </w:pPr>
    </w:p>
    <w:p w:rsidR="00387DBF" w:rsidRPr="00640503" w:rsidRDefault="00387DBF" w:rsidP="0092166E">
      <w:pPr>
        <w:spacing w:after="0"/>
        <w:jc w:val="both"/>
        <w:rPr>
          <w:rFonts w:ascii="Constantia" w:hAnsi="Constantia" w:cstheme="minorHAnsi"/>
          <w:u w:val="single"/>
        </w:rPr>
      </w:pPr>
      <w:r w:rsidRPr="00640503">
        <w:rPr>
          <w:rFonts w:ascii="Constantia" w:hAnsi="Constantia" w:cstheme="minorHAnsi"/>
          <w:u w:val="single"/>
        </w:rPr>
        <w:t>For Efficiency:</w:t>
      </w:r>
    </w:p>
    <w:p w:rsidR="00387DBF" w:rsidRDefault="00387DBF" w:rsidP="0092166E">
      <w:pPr>
        <w:spacing w:after="0"/>
        <w:jc w:val="both"/>
        <w:rPr>
          <w:rFonts w:ascii="Constantia" w:hAnsi="Constantia" w:cstheme="minorHAnsi"/>
          <w:b/>
        </w:rPr>
      </w:pPr>
    </w:p>
    <w:p w:rsidR="0092166E" w:rsidRPr="00387DBF" w:rsidRDefault="00387DBF" w:rsidP="0092166E">
      <w:pPr>
        <w:spacing w:after="0"/>
        <w:jc w:val="both"/>
        <w:rPr>
          <w:rFonts w:ascii="Constantia" w:hAnsi="Constantia" w:cstheme="minorHAnsi"/>
          <w:i/>
        </w:rPr>
      </w:pPr>
      <w:r w:rsidRPr="00387DBF">
        <w:rPr>
          <w:rFonts w:ascii="Constantia" w:hAnsi="Constantia" w:cstheme="minorHAnsi"/>
          <w:i/>
        </w:rPr>
        <w:t xml:space="preserve">Finding 4.  With very few exceptions all </w:t>
      </w:r>
      <w:r w:rsidR="0092166E" w:rsidRPr="00387DBF">
        <w:rPr>
          <w:rFonts w:ascii="Constantia" w:hAnsi="Constantia" w:cstheme="minorHAnsi"/>
          <w:i/>
        </w:rPr>
        <w:t xml:space="preserve">the projects/activities were completed in time. </w:t>
      </w:r>
    </w:p>
    <w:p w:rsidR="0092166E" w:rsidRDefault="0092166E" w:rsidP="0092166E">
      <w:pPr>
        <w:spacing w:after="0"/>
        <w:jc w:val="both"/>
        <w:rPr>
          <w:rFonts w:ascii="Constantia" w:hAnsi="Constantia" w:cstheme="minorHAnsi"/>
        </w:rPr>
      </w:pPr>
    </w:p>
    <w:p w:rsidR="00387DBF" w:rsidRPr="00640503" w:rsidRDefault="00387DBF" w:rsidP="0092166E">
      <w:pPr>
        <w:jc w:val="both"/>
        <w:rPr>
          <w:rFonts w:ascii="Constantia" w:hAnsi="Constantia" w:cstheme="minorHAnsi"/>
          <w:u w:val="single"/>
        </w:rPr>
      </w:pPr>
      <w:r w:rsidRPr="00640503">
        <w:rPr>
          <w:rFonts w:ascii="Constantia" w:hAnsi="Constantia" w:cstheme="minorHAnsi"/>
          <w:u w:val="single"/>
        </w:rPr>
        <w:t>For sustainability:</w:t>
      </w:r>
    </w:p>
    <w:p w:rsidR="0092166E" w:rsidRPr="00B13D07" w:rsidRDefault="0092166E" w:rsidP="0092166E">
      <w:pPr>
        <w:jc w:val="both"/>
        <w:rPr>
          <w:rFonts w:ascii="Constantia" w:hAnsi="Constantia" w:cstheme="minorHAnsi"/>
          <w:i/>
        </w:rPr>
      </w:pPr>
      <w:r w:rsidRPr="00B13D07">
        <w:rPr>
          <w:rFonts w:ascii="Constantia" w:hAnsi="Constantia" w:cstheme="minorHAnsi"/>
          <w:i/>
        </w:rPr>
        <w:t>Finding 5.  The sustainability of DRR projects and activities could be improved.</w:t>
      </w:r>
    </w:p>
    <w:p w:rsidR="00B13D07" w:rsidRDefault="00B13D07" w:rsidP="0092166E">
      <w:pPr>
        <w:jc w:val="both"/>
        <w:rPr>
          <w:rFonts w:ascii="Constantia" w:hAnsi="Constantia"/>
          <w:b/>
        </w:rPr>
      </w:pPr>
      <w:r>
        <w:rPr>
          <w:rFonts w:ascii="Constantia" w:hAnsi="Constantia"/>
          <w:b/>
        </w:rPr>
        <w:t>CONCLUSIONS</w:t>
      </w:r>
    </w:p>
    <w:p w:rsidR="0092166E" w:rsidRPr="00B13D07" w:rsidRDefault="0092166E" w:rsidP="0092166E">
      <w:pPr>
        <w:jc w:val="both"/>
        <w:rPr>
          <w:rFonts w:ascii="Constantia" w:hAnsi="Constantia"/>
          <w:i/>
        </w:rPr>
      </w:pPr>
      <w:r w:rsidRPr="00B13D07">
        <w:rPr>
          <w:rFonts w:ascii="Constantia" w:hAnsi="Constantia"/>
          <w:i/>
        </w:rPr>
        <w:t xml:space="preserve">Conclusion 1. UNDP’s support has been relevant, effective, efficient and has achieved </w:t>
      </w:r>
      <w:r w:rsidRPr="00B13D07">
        <w:rPr>
          <w:rFonts w:ascii="Constantia" w:hAnsi="Constantia"/>
          <w:i/>
        </w:rPr>
        <w:lastRenderedPageBreak/>
        <w:t xml:space="preserve">sustainability for most DRR activities considered in the CWPs. </w:t>
      </w:r>
    </w:p>
    <w:p w:rsidR="0092166E" w:rsidRDefault="0092166E" w:rsidP="0092166E">
      <w:pPr>
        <w:jc w:val="both"/>
        <w:rPr>
          <w:rFonts w:ascii="Constantia" w:hAnsi="Constantia"/>
          <w:i/>
        </w:rPr>
      </w:pPr>
      <w:r w:rsidRPr="00B13D07">
        <w:rPr>
          <w:rFonts w:ascii="Constantia" w:hAnsi="Constantia"/>
          <w:i/>
        </w:rPr>
        <w:t xml:space="preserve">Conclusion 2. UNDP’s support could be improved as the DRR planning process improves in SVG. </w:t>
      </w:r>
    </w:p>
    <w:p w:rsidR="00B13D07" w:rsidRPr="00B13D07" w:rsidRDefault="00B13D07" w:rsidP="0092166E">
      <w:pPr>
        <w:jc w:val="both"/>
        <w:rPr>
          <w:rFonts w:ascii="Constantia" w:hAnsi="Constantia"/>
          <w:b/>
        </w:rPr>
      </w:pPr>
      <w:r w:rsidRPr="00B13D07">
        <w:rPr>
          <w:rFonts w:ascii="Constantia" w:hAnsi="Constantia"/>
          <w:b/>
        </w:rPr>
        <w:t>RECOMMENDATIONS</w:t>
      </w:r>
    </w:p>
    <w:p w:rsidR="00B13D07" w:rsidRPr="00640503" w:rsidRDefault="00B13D07" w:rsidP="0092166E">
      <w:pPr>
        <w:jc w:val="both"/>
        <w:rPr>
          <w:rFonts w:ascii="Constantia" w:hAnsi="Constantia" w:cstheme="minorHAnsi"/>
          <w:u w:val="single"/>
        </w:rPr>
      </w:pPr>
      <w:r w:rsidRPr="00640503">
        <w:rPr>
          <w:rFonts w:ascii="Constantia" w:hAnsi="Constantia" w:cstheme="minorHAnsi"/>
          <w:u w:val="single"/>
        </w:rPr>
        <w:t>For Relevance:</w:t>
      </w: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Recommendation 1. Ensure DRR activities planned are the result of a priority analysis. </w:t>
      </w: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Recommendation 2. Ensure DRR activities planned are aligned with national and regional priorities. </w:t>
      </w: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Recommendation 3. Ensure the participation of all stakeholders in the planning process. </w:t>
      </w:r>
    </w:p>
    <w:p w:rsidR="0092166E" w:rsidRDefault="0092166E" w:rsidP="0092166E">
      <w:pPr>
        <w:spacing w:after="0"/>
        <w:jc w:val="both"/>
        <w:rPr>
          <w:rFonts w:ascii="Constantia" w:hAnsi="Constantia" w:cstheme="minorHAnsi"/>
          <w:i/>
        </w:rPr>
      </w:pPr>
      <w:r w:rsidRPr="00B13D07">
        <w:rPr>
          <w:rFonts w:ascii="Constantia" w:hAnsi="Constantia" w:cstheme="minorHAnsi"/>
          <w:i/>
        </w:rPr>
        <w:t>Recommendatio</w:t>
      </w:r>
      <w:r w:rsidR="00640503">
        <w:rPr>
          <w:rFonts w:ascii="Constantia" w:hAnsi="Constantia" w:cstheme="minorHAnsi"/>
          <w:i/>
        </w:rPr>
        <w:t>n 4. Plan DRR activities with a</w:t>
      </w:r>
      <w:r w:rsidRPr="00B13D07">
        <w:rPr>
          <w:rFonts w:ascii="Constantia" w:hAnsi="Constantia" w:cstheme="minorHAnsi"/>
          <w:i/>
        </w:rPr>
        <w:t xml:space="preserve"> </w:t>
      </w:r>
      <w:r w:rsidR="00B13D07">
        <w:rPr>
          <w:rFonts w:ascii="Constantia" w:hAnsi="Constantia" w:cstheme="minorHAnsi"/>
          <w:i/>
        </w:rPr>
        <w:t>Result Based Management (</w:t>
      </w:r>
      <w:r w:rsidRPr="00B13D07">
        <w:rPr>
          <w:rFonts w:ascii="Constantia" w:hAnsi="Constantia" w:cstheme="minorHAnsi"/>
          <w:i/>
        </w:rPr>
        <w:t>RBM</w:t>
      </w:r>
      <w:r w:rsidR="00B13D07">
        <w:rPr>
          <w:rFonts w:ascii="Constantia" w:hAnsi="Constantia" w:cstheme="minorHAnsi"/>
          <w:i/>
        </w:rPr>
        <w:t>)</w:t>
      </w:r>
      <w:r w:rsidRPr="00B13D07">
        <w:rPr>
          <w:rFonts w:ascii="Constantia" w:hAnsi="Constantia" w:cstheme="minorHAnsi"/>
          <w:i/>
        </w:rPr>
        <w:t xml:space="preserve"> approach. </w:t>
      </w:r>
    </w:p>
    <w:p w:rsidR="00B13D07" w:rsidRPr="00B13D07" w:rsidRDefault="00B13D07" w:rsidP="0092166E">
      <w:pPr>
        <w:spacing w:after="0"/>
        <w:jc w:val="both"/>
        <w:rPr>
          <w:rFonts w:ascii="Constantia" w:hAnsi="Constantia" w:cstheme="minorHAnsi"/>
          <w:i/>
        </w:rPr>
      </w:pPr>
    </w:p>
    <w:p w:rsidR="0092166E" w:rsidRPr="00B13D07" w:rsidRDefault="0092166E" w:rsidP="0092166E">
      <w:pPr>
        <w:jc w:val="both"/>
        <w:rPr>
          <w:rFonts w:ascii="Constantia" w:hAnsi="Constantia"/>
          <w:i/>
        </w:rPr>
      </w:pPr>
      <w:r w:rsidRPr="00B13D07">
        <w:rPr>
          <w:rFonts w:ascii="Constantia" w:hAnsi="Constantia"/>
          <w:i/>
        </w:rPr>
        <w:t>Recommendation 5. Revise the DRR strategic interventions, outcomes and activities from the NESDP.</w:t>
      </w:r>
    </w:p>
    <w:p w:rsidR="0092166E" w:rsidRPr="00B13D07" w:rsidRDefault="0092166E" w:rsidP="0092166E">
      <w:pPr>
        <w:jc w:val="both"/>
        <w:rPr>
          <w:rFonts w:ascii="Constantia" w:hAnsi="Constantia"/>
          <w:i/>
        </w:rPr>
      </w:pPr>
      <w:r w:rsidRPr="00B13D07">
        <w:rPr>
          <w:rFonts w:ascii="Constantia" w:hAnsi="Constantia"/>
          <w:i/>
        </w:rPr>
        <w:t xml:space="preserve">Recommendation 6. DRR planning could be made considering a 3-5 year term. </w:t>
      </w:r>
    </w:p>
    <w:p w:rsidR="0092166E" w:rsidRPr="00B13D07" w:rsidRDefault="0092166E" w:rsidP="0092166E">
      <w:pPr>
        <w:jc w:val="both"/>
        <w:rPr>
          <w:rFonts w:ascii="Constantia" w:hAnsi="Constantia"/>
          <w:i/>
        </w:rPr>
      </w:pPr>
      <w:r w:rsidRPr="00B13D07">
        <w:rPr>
          <w:rFonts w:ascii="Constantia" w:hAnsi="Constantia"/>
          <w:i/>
        </w:rPr>
        <w:t xml:space="preserve">Recommendation 7. Strengthen and improve the reporting process. </w:t>
      </w:r>
    </w:p>
    <w:p w:rsidR="0092166E" w:rsidRPr="00B13D07" w:rsidRDefault="0092166E" w:rsidP="0092166E">
      <w:pPr>
        <w:jc w:val="both"/>
        <w:rPr>
          <w:rFonts w:ascii="Constantia" w:hAnsi="Constantia"/>
          <w:i/>
        </w:rPr>
      </w:pPr>
      <w:r w:rsidRPr="00B13D07">
        <w:rPr>
          <w:rFonts w:ascii="Constantia" w:hAnsi="Constantia"/>
          <w:i/>
        </w:rPr>
        <w:t xml:space="preserve">Recommendation 8.  In the process of prioritising DRR activities for planning and funding, include the results of post-disaster evaluations of damage, loss and response. </w:t>
      </w:r>
    </w:p>
    <w:p w:rsidR="0092166E" w:rsidRPr="00B13D07" w:rsidRDefault="0092166E" w:rsidP="0092166E">
      <w:pPr>
        <w:jc w:val="both"/>
        <w:rPr>
          <w:rFonts w:ascii="Constantia" w:hAnsi="Constantia"/>
          <w:i/>
        </w:rPr>
      </w:pPr>
      <w:r w:rsidRPr="00B13D07">
        <w:rPr>
          <w:rFonts w:ascii="Constantia" w:hAnsi="Constantia"/>
          <w:i/>
        </w:rPr>
        <w:t xml:space="preserve">Recommendation 9. In the design of </w:t>
      </w:r>
      <w:r w:rsidR="00640503">
        <w:rPr>
          <w:rFonts w:ascii="Constantia" w:hAnsi="Constantia"/>
          <w:i/>
        </w:rPr>
        <w:t>UNDP Project D</w:t>
      </w:r>
      <w:r w:rsidRPr="00B13D07">
        <w:rPr>
          <w:rFonts w:ascii="Constantia" w:hAnsi="Constantia"/>
          <w:i/>
        </w:rPr>
        <w:t>ocuments to provide a</w:t>
      </w:r>
      <w:r w:rsidR="00640503">
        <w:rPr>
          <w:rFonts w:ascii="Constantia" w:hAnsi="Constantia"/>
          <w:i/>
        </w:rPr>
        <w:t xml:space="preserve">ssistance after </w:t>
      </w:r>
      <w:r w:rsidRPr="00B13D07">
        <w:rPr>
          <w:rFonts w:ascii="Constantia" w:hAnsi="Constantia"/>
          <w:i/>
        </w:rPr>
        <w:t xml:space="preserve">a disaster, include funds not just </w:t>
      </w:r>
      <w:r w:rsidR="00E44CB3">
        <w:rPr>
          <w:rFonts w:ascii="Constantia" w:hAnsi="Constantia"/>
          <w:i/>
        </w:rPr>
        <w:t xml:space="preserve">for </w:t>
      </w:r>
      <w:r w:rsidRPr="00B13D07">
        <w:rPr>
          <w:rFonts w:ascii="Constantia" w:hAnsi="Constantia"/>
          <w:i/>
        </w:rPr>
        <w:t xml:space="preserve">the </w:t>
      </w:r>
      <w:r w:rsidR="00640503">
        <w:rPr>
          <w:rFonts w:ascii="Constantia" w:hAnsi="Constantia"/>
          <w:i/>
        </w:rPr>
        <w:t>Damage and Loss Assessment (</w:t>
      </w:r>
      <w:r w:rsidRPr="00B13D07">
        <w:rPr>
          <w:rFonts w:ascii="Constantia" w:hAnsi="Constantia"/>
          <w:i/>
        </w:rPr>
        <w:t>DaLA</w:t>
      </w:r>
      <w:r w:rsidR="00640503">
        <w:rPr>
          <w:rFonts w:ascii="Constantia" w:hAnsi="Constantia"/>
          <w:i/>
        </w:rPr>
        <w:t>)</w:t>
      </w:r>
      <w:r w:rsidRPr="00B13D07">
        <w:rPr>
          <w:rFonts w:ascii="Constantia" w:hAnsi="Constantia"/>
          <w:i/>
        </w:rPr>
        <w:t xml:space="preserve"> but also for the evaluation of the response. </w:t>
      </w:r>
    </w:p>
    <w:p w:rsidR="00E44CB3" w:rsidRDefault="00E44CB3" w:rsidP="0092166E">
      <w:pPr>
        <w:spacing w:after="0"/>
        <w:jc w:val="both"/>
        <w:rPr>
          <w:rFonts w:ascii="Constantia" w:hAnsi="Constantia"/>
          <w:u w:val="single"/>
        </w:rPr>
      </w:pPr>
    </w:p>
    <w:p w:rsidR="00B13D07" w:rsidRPr="00640503" w:rsidRDefault="00B13D07" w:rsidP="0092166E">
      <w:pPr>
        <w:spacing w:after="0"/>
        <w:jc w:val="both"/>
        <w:rPr>
          <w:rFonts w:ascii="Constantia" w:hAnsi="Constantia"/>
          <w:u w:val="single"/>
        </w:rPr>
      </w:pPr>
      <w:r w:rsidRPr="00640503">
        <w:rPr>
          <w:rFonts w:ascii="Constantia" w:hAnsi="Constantia"/>
          <w:u w:val="single"/>
        </w:rPr>
        <w:lastRenderedPageBreak/>
        <w:t>For Effectiveness:</w:t>
      </w:r>
    </w:p>
    <w:p w:rsidR="00B13D07" w:rsidRDefault="00B13D07" w:rsidP="0092166E">
      <w:pPr>
        <w:spacing w:after="0"/>
        <w:jc w:val="both"/>
        <w:rPr>
          <w:rFonts w:ascii="Constantia" w:hAnsi="Constantia"/>
          <w:b/>
        </w:rPr>
      </w:pPr>
    </w:p>
    <w:p w:rsidR="0092166E" w:rsidRPr="00B13D07" w:rsidRDefault="0092166E" w:rsidP="0092166E">
      <w:pPr>
        <w:spacing w:after="0"/>
        <w:jc w:val="both"/>
        <w:rPr>
          <w:rFonts w:ascii="Constantia" w:hAnsi="Constantia"/>
          <w:i/>
        </w:rPr>
      </w:pPr>
      <w:r w:rsidRPr="00B13D07">
        <w:rPr>
          <w:rFonts w:ascii="Constantia" w:hAnsi="Constantia"/>
          <w:i/>
        </w:rPr>
        <w:t xml:space="preserve">Recommendation 10. The Mossaic project must be evaluated and it must be determined what is needed for its full completion.  </w:t>
      </w:r>
    </w:p>
    <w:p w:rsidR="00B13D07" w:rsidRDefault="00B13D07" w:rsidP="0092166E">
      <w:pPr>
        <w:spacing w:after="0"/>
        <w:jc w:val="both"/>
        <w:rPr>
          <w:rFonts w:ascii="Constantia" w:hAnsi="Constantia"/>
          <w:b/>
        </w:rPr>
      </w:pPr>
    </w:p>
    <w:p w:rsidR="00B13D07" w:rsidRPr="00640503" w:rsidRDefault="00B13D07" w:rsidP="0092166E">
      <w:pPr>
        <w:spacing w:after="0"/>
        <w:jc w:val="both"/>
        <w:rPr>
          <w:rFonts w:ascii="Constantia" w:hAnsi="Constantia"/>
          <w:u w:val="single"/>
        </w:rPr>
      </w:pPr>
      <w:r w:rsidRPr="00640503">
        <w:rPr>
          <w:rFonts w:ascii="Constantia" w:hAnsi="Constantia"/>
          <w:u w:val="single"/>
        </w:rPr>
        <w:t>For Efficiency:</w:t>
      </w:r>
    </w:p>
    <w:p w:rsidR="00B13D07" w:rsidRDefault="00B13D07" w:rsidP="0092166E">
      <w:pPr>
        <w:spacing w:after="0"/>
        <w:jc w:val="both"/>
        <w:rPr>
          <w:rFonts w:ascii="Constantia" w:hAnsi="Constantia"/>
          <w:b/>
        </w:rPr>
      </w:pP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Recommendation 11. Identify ways to speed up the funding process. </w:t>
      </w:r>
    </w:p>
    <w:p w:rsidR="00B13D07" w:rsidRPr="00640503" w:rsidRDefault="00B13D07" w:rsidP="0092166E">
      <w:pPr>
        <w:jc w:val="both"/>
        <w:rPr>
          <w:rFonts w:ascii="Constantia" w:hAnsi="Constantia" w:cstheme="minorHAnsi"/>
          <w:u w:val="single"/>
        </w:rPr>
      </w:pPr>
      <w:r w:rsidRPr="00640503">
        <w:rPr>
          <w:rFonts w:ascii="Constantia" w:hAnsi="Constantia" w:cstheme="minorHAnsi"/>
          <w:u w:val="single"/>
        </w:rPr>
        <w:t>For Sustainability:</w:t>
      </w:r>
    </w:p>
    <w:p w:rsidR="0092166E" w:rsidRPr="00B13D07" w:rsidRDefault="0092166E" w:rsidP="0092166E">
      <w:pPr>
        <w:jc w:val="both"/>
        <w:rPr>
          <w:rFonts w:ascii="Constantia" w:hAnsi="Constantia"/>
          <w:i/>
        </w:rPr>
      </w:pPr>
      <w:r w:rsidRPr="00B13D07">
        <w:rPr>
          <w:rFonts w:ascii="Constantia" w:hAnsi="Constantia"/>
          <w:i/>
        </w:rPr>
        <w:t xml:space="preserve">Recommendation 12.  Before planning any activity, identify what is needed to achieve sustainability in terms of additional resources and funding. </w:t>
      </w:r>
    </w:p>
    <w:p w:rsidR="00B13D07" w:rsidRDefault="00B13D07" w:rsidP="0092166E">
      <w:pPr>
        <w:spacing w:line="240" w:lineRule="auto"/>
        <w:jc w:val="both"/>
        <w:rPr>
          <w:rFonts w:ascii="Constantia" w:hAnsi="Constantia" w:cstheme="minorHAnsi"/>
          <w:b/>
        </w:rPr>
      </w:pPr>
      <w:r>
        <w:rPr>
          <w:rFonts w:ascii="Constantia" w:hAnsi="Constantia" w:cstheme="minorHAnsi"/>
          <w:b/>
        </w:rPr>
        <w:t>LESSONS LEARNT.</w:t>
      </w:r>
    </w:p>
    <w:p w:rsidR="00B13D07" w:rsidRPr="00640503" w:rsidRDefault="00C252B9" w:rsidP="0092166E">
      <w:pPr>
        <w:spacing w:line="240" w:lineRule="auto"/>
        <w:jc w:val="both"/>
        <w:rPr>
          <w:rFonts w:ascii="Constantia" w:hAnsi="Constantia" w:cstheme="minorHAnsi"/>
          <w:u w:val="single"/>
        </w:rPr>
      </w:pPr>
      <w:r w:rsidRPr="00640503">
        <w:rPr>
          <w:rFonts w:ascii="Constantia" w:hAnsi="Constantia" w:cstheme="minorHAnsi"/>
          <w:u w:val="single"/>
        </w:rPr>
        <w:t>From</w:t>
      </w:r>
      <w:r w:rsidR="00B13D07" w:rsidRPr="00640503">
        <w:rPr>
          <w:rFonts w:ascii="Constantia" w:hAnsi="Constantia" w:cstheme="minorHAnsi"/>
          <w:u w:val="single"/>
        </w:rPr>
        <w:t xml:space="preserve"> the Evaluation:</w:t>
      </w:r>
    </w:p>
    <w:p w:rsidR="0092166E" w:rsidRPr="00B13D07" w:rsidRDefault="0082212C" w:rsidP="0092166E">
      <w:pPr>
        <w:spacing w:line="240" w:lineRule="auto"/>
        <w:jc w:val="both"/>
        <w:rPr>
          <w:rFonts w:ascii="Constantia" w:hAnsi="Constantia" w:cstheme="minorHAnsi"/>
          <w:i/>
        </w:rPr>
      </w:pPr>
      <w:r>
        <w:rPr>
          <w:rFonts w:ascii="Constantia" w:hAnsi="Constantia" w:cstheme="minorHAnsi"/>
          <w:i/>
        </w:rPr>
        <w:t>Lesson 1. Evaluations should</w:t>
      </w:r>
      <w:r w:rsidR="0092166E" w:rsidRPr="00B13D07">
        <w:rPr>
          <w:rFonts w:ascii="Constantia" w:hAnsi="Constantia" w:cstheme="minorHAnsi"/>
          <w:i/>
        </w:rPr>
        <w:t xml:space="preserve"> be conducted on a yearly basis or on a 2-3 year basis. </w:t>
      </w:r>
    </w:p>
    <w:p w:rsidR="0092166E" w:rsidRPr="00B13D07" w:rsidRDefault="0082212C" w:rsidP="0092166E">
      <w:pPr>
        <w:spacing w:line="240" w:lineRule="auto"/>
        <w:jc w:val="both"/>
        <w:rPr>
          <w:rFonts w:ascii="Constantia" w:hAnsi="Constantia" w:cstheme="minorHAnsi"/>
          <w:i/>
        </w:rPr>
      </w:pPr>
      <w:r>
        <w:rPr>
          <w:rFonts w:ascii="Constantia" w:hAnsi="Constantia" w:cstheme="minorHAnsi"/>
          <w:i/>
        </w:rPr>
        <w:t>Lesson 2. Evaluations should</w:t>
      </w:r>
      <w:r w:rsidR="0092166E" w:rsidRPr="00B13D07">
        <w:rPr>
          <w:rFonts w:ascii="Constantia" w:hAnsi="Constantia" w:cstheme="minorHAnsi"/>
          <w:i/>
        </w:rPr>
        <w:t xml:space="preserve"> be conducted in the early months of the year. </w:t>
      </w:r>
    </w:p>
    <w:p w:rsidR="0092166E" w:rsidRPr="00B13D07" w:rsidRDefault="0092166E" w:rsidP="0092166E">
      <w:pPr>
        <w:jc w:val="both"/>
        <w:rPr>
          <w:rFonts w:ascii="Constantia" w:hAnsi="Constantia" w:cstheme="minorHAnsi"/>
          <w:i/>
        </w:rPr>
      </w:pPr>
      <w:r w:rsidRPr="00B13D07">
        <w:rPr>
          <w:rFonts w:ascii="Constantia" w:hAnsi="Constantia" w:cstheme="minorHAnsi"/>
          <w:i/>
        </w:rPr>
        <w:t xml:space="preserve">Lesson 3. Formats used in DRR planning should be compatible.  </w:t>
      </w:r>
    </w:p>
    <w:p w:rsidR="0092166E" w:rsidRDefault="0092166E" w:rsidP="0092166E">
      <w:pPr>
        <w:jc w:val="both"/>
        <w:rPr>
          <w:rFonts w:ascii="Constantia" w:hAnsi="Constantia" w:cstheme="minorHAnsi"/>
          <w:i/>
        </w:rPr>
      </w:pPr>
      <w:r w:rsidRPr="00B13D07">
        <w:rPr>
          <w:rFonts w:ascii="Constantia" w:hAnsi="Constantia" w:cstheme="minorHAnsi"/>
          <w:i/>
        </w:rPr>
        <w:t xml:space="preserve">Lesson 4. DRR planning should use a 3-5 year timeframe instead of planning on a yearly basis.  </w:t>
      </w:r>
    </w:p>
    <w:p w:rsidR="00B13D07" w:rsidRPr="00640503" w:rsidRDefault="00C252B9" w:rsidP="0092166E">
      <w:pPr>
        <w:jc w:val="both"/>
        <w:rPr>
          <w:rFonts w:ascii="Constantia" w:hAnsi="Constantia" w:cstheme="minorHAnsi"/>
          <w:u w:val="single"/>
        </w:rPr>
      </w:pPr>
      <w:r w:rsidRPr="00640503">
        <w:rPr>
          <w:rFonts w:ascii="Constantia" w:hAnsi="Constantia" w:cstheme="minorHAnsi"/>
          <w:u w:val="single"/>
        </w:rPr>
        <w:t>From</w:t>
      </w:r>
      <w:r w:rsidR="00B13D07" w:rsidRPr="00640503">
        <w:rPr>
          <w:rFonts w:ascii="Constantia" w:hAnsi="Constantia" w:cstheme="minorHAnsi"/>
          <w:u w:val="single"/>
        </w:rPr>
        <w:t xml:space="preserve"> the Mossaic Slope Stabilisation Project:</w:t>
      </w:r>
    </w:p>
    <w:p w:rsidR="0092166E" w:rsidRPr="00B13D07" w:rsidRDefault="00C252B9" w:rsidP="0092166E">
      <w:pPr>
        <w:jc w:val="both"/>
        <w:rPr>
          <w:rFonts w:ascii="Constantia" w:hAnsi="Constantia" w:cstheme="minorHAnsi"/>
          <w:i/>
        </w:rPr>
      </w:pPr>
      <w:r>
        <w:rPr>
          <w:rFonts w:ascii="Constantia" w:hAnsi="Constantia" w:cstheme="minorHAnsi"/>
          <w:i/>
        </w:rPr>
        <w:t>Lesson 5</w:t>
      </w:r>
      <w:r w:rsidR="0092166E" w:rsidRPr="00B13D07">
        <w:rPr>
          <w:rFonts w:ascii="Constantia" w:hAnsi="Constantia" w:cstheme="minorHAnsi"/>
          <w:i/>
        </w:rPr>
        <w:t>. Involve communities in the planning process before the project starts.</w:t>
      </w:r>
    </w:p>
    <w:p w:rsidR="0092166E" w:rsidRPr="00B13D07" w:rsidRDefault="00B13D07" w:rsidP="0092166E">
      <w:pPr>
        <w:spacing w:line="240" w:lineRule="auto"/>
        <w:jc w:val="both"/>
        <w:rPr>
          <w:rFonts w:ascii="Constantia" w:hAnsi="Constantia" w:cstheme="minorHAnsi"/>
          <w:i/>
        </w:rPr>
      </w:pPr>
      <w:r>
        <w:rPr>
          <w:rFonts w:ascii="Constantia" w:hAnsi="Constantia" w:cstheme="minorHAnsi"/>
          <w:i/>
        </w:rPr>
        <w:t xml:space="preserve">Lesson </w:t>
      </w:r>
      <w:r w:rsidR="00C252B9">
        <w:rPr>
          <w:rFonts w:ascii="Constantia" w:hAnsi="Constantia" w:cstheme="minorHAnsi"/>
          <w:i/>
        </w:rPr>
        <w:t>6</w:t>
      </w:r>
      <w:r w:rsidR="0092166E" w:rsidRPr="00B13D07">
        <w:rPr>
          <w:rFonts w:ascii="Constantia" w:hAnsi="Constantia" w:cstheme="minorHAnsi"/>
          <w:i/>
        </w:rPr>
        <w:t>. Revise the local characteristics and conditions in the case of preventio</w:t>
      </w:r>
      <w:r w:rsidR="00640503">
        <w:rPr>
          <w:rFonts w:ascii="Constantia" w:hAnsi="Constantia" w:cstheme="minorHAnsi"/>
          <w:i/>
        </w:rPr>
        <w:t>n/mitigation projects before their</w:t>
      </w:r>
      <w:r w:rsidR="0092166E" w:rsidRPr="00B13D07">
        <w:rPr>
          <w:rFonts w:ascii="Constantia" w:hAnsi="Constantia" w:cstheme="minorHAnsi"/>
          <w:i/>
        </w:rPr>
        <w:t xml:space="preserve"> commencement.</w:t>
      </w:r>
    </w:p>
    <w:p w:rsidR="0092166E" w:rsidRPr="00B13D07" w:rsidRDefault="00B13D07" w:rsidP="0092166E">
      <w:pPr>
        <w:spacing w:line="240" w:lineRule="auto"/>
        <w:jc w:val="both"/>
        <w:rPr>
          <w:rFonts w:ascii="Constantia" w:hAnsi="Constantia" w:cstheme="minorHAnsi"/>
          <w:i/>
        </w:rPr>
      </w:pPr>
      <w:r>
        <w:rPr>
          <w:rFonts w:ascii="Constantia" w:hAnsi="Constantia" w:cstheme="minorHAnsi"/>
          <w:i/>
        </w:rPr>
        <w:t xml:space="preserve">Lesson </w:t>
      </w:r>
      <w:r w:rsidR="00C252B9">
        <w:rPr>
          <w:rFonts w:ascii="Constantia" w:hAnsi="Constantia" w:cstheme="minorHAnsi"/>
          <w:i/>
        </w:rPr>
        <w:t>7</w:t>
      </w:r>
      <w:r w:rsidR="0092166E" w:rsidRPr="00B13D07">
        <w:rPr>
          <w:rFonts w:ascii="Constantia" w:hAnsi="Constantia" w:cstheme="minorHAnsi"/>
          <w:i/>
        </w:rPr>
        <w:t xml:space="preserve">. Determine what technology and know-how will be transferred and what </w:t>
      </w:r>
      <w:r w:rsidR="0092166E" w:rsidRPr="00B13D07">
        <w:rPr>
          <w:rFonts w:ascii="Constantia" w:hAnsi="Constantia" w:cstheme="minorHAnsi"/>
          <w:i/>
        </w:rPr>
        <w:lastRenderedPageBreak/>
        <w:t>capacity will be built in prevention/mitigation projects.</w:t>
      </w:r>
    </w:p>
    <w:p w:rsidR="00C252B9" w:rsidRPr="00C252B9" w:rsidRDefault="00640503" w:rsidP="00C252B9">
      <w:pPr>
        <w:jc w:val="both"/>
        <w:rPr>
          <w:rFonts w:ascii="Constantia" w:hAnsi="Constantia" w:cstheme="minorHAnsi"/>
        </w:rPr>
      </w:pPr>
      <w:r>
        <w:rPr>
          <w:rFonts w:ascii="Constantia" w:hAnsi="Constantia" w:cstheme="minorHAnsi"/>
          <w:u w:val="single"/>
        </w:rPr>
        <w:t>From UNDP F</w:t>
      </w:r>
      <w:r w:rsidR="00C252B9" w:rsidRPr="00640503">
        <w:rPr>
          <w:rFonts w:ascii="Constantia" w:hAnsi="Constantia" w:cstheme="minorHAnsi"/>
          <w:u w:val="single"/>
        </w:rPr>
        <w:t>unding</w:t>
      </w:r>
      <w:r w:rsidR="00C252B9" w:rsidRPr="00C252B9">
        <w:rPr>
          <w:rFonts w:ascii="Constantia" w:hAnsi="Constantia" w:cstheme="minorHAnsi"/>
        </w:rPr>
        <w:t>:</w:t>
      </w:r>
    </w:p>
    <w:p w:rsidR="00C252B9" w:rsidRDefault="00C252B9" w:rsidP="00C252B9">
      <w:pPr>
        <w:jc w:val="both"/>
        <w:rPr>
          <w:rFonts w:ascii="Constantia" w:hAnsi="Constantia" w:cstheme="minorHAnsi"/>
          <w:i/>
        </w:rPr>
      </w:pPr>
      <w:r w:rsidRPr="00B13D07">
        <w:rPr>
          <w:rFonts w:ascii="Constantia" w:hAnsi="Constantia" w:cstheme="minorHAnsi"/>
          <w:i/>
        </w:rPr>
        <w:t xml:space="preserve">Lesson </w:t>
      </w:r>
      <w:r>
        <w:rPr>
          <w:rFonts w:ascii="Constantia" w:hAnsi="Constantia" w:cstheme="minorHAnsi"/>
          <w:i/>
        </w:rPr>
        <w:t>8</w:t>
      </w:r>
      <w:r w:rsidRPr="00B13D07">
        <w:rPr>
          <w:rFonts w:ascii="Constantia" w:hAnsi="Constantia" w:cstheme="minorHAnsi"/>
          <w:i/>
        </w:rPr>
        <w:t>. UNDP funding has been useful to enhance the response capacity of the NEMO and to build community resilience.</w:t>
      </w:r>
      <w:r w:rsidRPr="00C252B9">
        <w:rPr>
          <w:rFonts w:ascii="Constantia" w:hAnsi="Constantia" w:cstheme="minorHAnsi"/>
          <w:i/>
        </w:rPr>
        <w:t xml:space="preserve"> Funding can be optimised further as the process</w:t>
      </w:r>
      <w:r w:rsidR="00640503">
        <w:rPr>
          <w:rFonts w:ascii="Constantia" w:hAnsi="Constantia" w:cstheme="minorHAnsi"/>
          <w:i/>
        </w:rPr>
        <w:t>es</w:t>
      </w:r>
      <w:r w:rsidRPr="00C252B9">
        <w:rPr>
          <w:rFonts w:ascii="Constantia" w:hAnsi="Constantia" w:cstheme="minorHAnsi"/>
          <w:i/>
        </w:rPr>
        <w:t xml:space="preserve"> for identification of DRR priorities</w:t>
      </w:r>
      <w:r w:rsidR="00640503">
        <w:rPr>
          <w:rFonts w:ascii="Constantia" w:hAnsi="Constantia" w:cstheme="minorHAnsi"/>
          <w:i/>
        </w:rPr>
        <w:t xml:space="preserve"> and for DRR planning </w:t>
      </w:r>
      <w:r w:rsidRPr="00C252B9">
        <w:rPr>
          <w:rFonts w:ascii="Constantia" w:hAnsi="Constantia" w:cstheme="minorHAnsi"/>
          <w:i/>
        </w:rPr>
        <w:t>improve.</w:t>
      </w:r>
    </w:p>
    <w:p w:rsidR="00C9180B" w:rsidRPr="00C9180B" w:rsidRDefault="00C9180B" w:rsidP="00C252B9">
      <w:pPr>
        <w:jc w:val="both"/>
        <w:rPr>
          <w:rFonts w:ascii="Constantia" w:hAnsi="Constantia" w:cstheme="minorHAnsi"/>
          <w:i/>
        </w:rPr>
      </w:pPr>
      <w:r w:rsidRPr="00C9180B">
        <w:rPr>
          <w:rFonts w:ascii="Constantia" w:hAnsi="Constantia" w:cstheme="minorHAnsi"/>
          <w:i/>
        </w:rPr>
        <w:t>Lesson 9. UNDP’s funding was effective in preparedness projects but not in mitigation</w:t>
      </w:r>
      <w:r>
        <w:rPr>
          <w:rFonts w:ascii="Constantia" w:hAnsi="Constantia" w:cstheme="minorHAnsi"/>
          <w:i/>
        </w:rPr>
        <w:t>.</w:t>
      </w:r>
    </w:p>
    <w:p w:rsidR="00C252B9" w:rsidRPr="00A40FA5" w:rsidRDefault="00C252B9" w:rsidP="0092166E">
      <w:pPr>
        <w:rPr>
          <w:rFonts w:ascii="Constantia" w:hAnsi="Constantia"/>
          <w:b/>
        </w:rPr>
      </w:pPr>
      <w:r w:rsidRPr="00A40FA5">
        <w:rPr>
          <w:rFonts w:ascii="Constantia" w:hAnsi="Constantia"/>
          <w:b/>
        </w:rPr>
        <w:t>SUGGESTED DRR PROJECTS FOR FUTURE FUNDING.</w:t>
      </w:r>
    </w:p>
    <w:p w:rsidR="00A40FA5" w:rsidRDefault="00A40FA5" w:rsidP="00A40FA5">
      <w:pPr>
        <w:jc w:val="both"/>
        <w:rPr>
          <w:rFonts w:ascii="Constantia" w:hAnsi="Constantia"/>
        </w:rPr>
      </w:pPr>
      <w:r>
        <w:rPr>
          <w:rFonts w:ascii="Constantia" w:hAnsi="Constantia"/>
        </w:rPr>
        <w:lastRenderedPageBreak/>
        <w:t>A brief analysis of possible future DRR projects for UNDP funding is made in Section 9. This analysis is made based on the results of the Eval</w:t>
      </w:r>
      <w:r w:rsidR="00640503">
        <w:rPr>
          <w:rFonts w:ascii="Constantia" w:hAnsi="Constantia"/>
        </w:rPr>
        <w:t>uation and situation reports from</w:t>
      </w:r>
      <w:r>
        <w:rPr>
          <w:rFonts w:ascii="Constantia" w:hAnsi="Constantia"/>
        </w:rPr>
        <w:t xml:space="preserve"> the recent disaster that occurred </w:t>
      </w:r>
      <w:r w:rsidR="00E44CB3">
        <w:rPr>
          <w:rFonts w:ascii="Constantia" w:hAnsi="Constantia"/>
        </w:rPr>
        <w:t xml:space="preserve">in </w:t>
      </w:r>
      <w:r>
        <w:rPr>
          <w:rFonts w:ascii="Constantia" w:hAnsi="Constantia"/>
        </w:rPr>
        <w:t xml:space="preserve">December 2013 in SVG due to a Low-Level Trough System that brought rain, floods and landslides. </w:t>
      </w:r>
    </w:p>
    <w:p w:rsidR="00C252B9" w:rsidRDefault="00A40FA5" w:rsidP="00A40FA5">
      <w:pPr>
        <w:jc w:val="both"/>
        <w:rPr>
          <w:rFonts w:ascii="Constantia" w:hAnsi="Constantia"/>
        </w:rPr>
      </w:pPr>
      <w:r>
        <w:rPr>
          <w:rFonts w:ascii="Constantia" w:hAnsi="Constantia"/>
        </w:rPr>
        <w:t>A</w:t>
      </w:r>
      <w:r w:rsidR="00C252B9">
        <w:rPr>
          <w:rFonts w:ascii="Constantia" w:hAnsi="Constantia"/>
        </w:rPr>
        <w:t xml:space="preserve"> list of possible DRR projects for future funding that would optimise UNDP funding is presented in </w:t>
      </w:r>
      <w:r w:rsidR="00640503">
        <w:rPr>
          <w:rFonts w:ascii="Constantia" w:hAnsi="Constantia"/>
        </w:rPr>
        <w:t xml:space="preserve">Section 9, </w:t>
      </w:r>
      <w:r>
        <w:rPr>
          <w:rFonts w:ascii="Constantia" w:hAnsi="Constantia"/>
        </w:rPr>
        <w:t>Table 2</w:t>
      </w:r>
      <w:r w:rsidR="00C252B9">
        <w:rPr>
          <w:rFonts w:ascii="Constantia" w:hAnsi="Constantia"/>
        </w:rPr>
        <w:t xml:space="preserve">. </w:t>
      </w:r>
    </w:p>
    <w:p w:rsidR="00E44CB3" w:rsidRDefault="00E44CB3" w:rsidP="00A40FA5">
      <w:pPr>
        <w:jc w:val="both"/>
        <w:rPr>
          <w:rFonts w:ascii="Constantia" w:hAnsi="Constantia"/>
        </w:rPr>
      </w:pPr>
      <w:r>
        <w:rPr>
          <w:rFonts w:ascii="Constantia" w:hAnsi="Constantia"/>
        </w:rPr>
        <w:t>A list of possible preparedness projects that could be funded by UNDP not just in SVG but in other Caribbean countries is also included in this section.</w:t>
      </w:r>
    </w:p>
    <w:p w:rsidR="00E44CB3" w:rsidRDefault="00E44CB3" w:rsidP="00A40FA5">
      <w:pPr>
        <w:jc w:val="both"/>
        <w:rPr>
          <w:rFonts w:ascii="Constantia" w:hAnsi="Constantia"/>
        </w:rPr>
        <w:sectPr w:rsidR="00E44CB3" w:rsidSect="0092166E">
          <w:type w:val="continuous"/>
          <w:pgSz w:w="12240" w:h="15840"/>
          <w:pgMar w:top="1440" w:right="1440" w:bottom="1440" w:left="1440" w:header="720" w:footer="720" w:gutter="0"/>
          <w:cols w:num="2" w:space="720"/>
          <w:titlePg/>
          <w:docGrid w:linePitch="360"/>
        </w:sectPr>
      </w:pPr>
    </w:p>
    <w:p w:rsidR="0092166E" w:rsidRPr="0092166E" w:rsidRDefault="0092166E" w:rsidP="0092166E">
      <w:pPr>
        <w:rPr>
          <w:rFonts w:ascii="Constantia" w:hAnsi="Constantia"/>
        </w:rPr>
      </w:pPr>
    </w:p>
    <w:p w:rsidR="0092166E" w:rsidRPr="0092166E" w:rsidRDefault="0092166E" w:rsidP="0092166E">
      <w:pPr>
        <w:rPr>
          <w:rFonts w:ascii="Constantia" w:hAnsi="Constantia"/>
          <w:lang w:val="en-US"/>
        </w:rPr>
      </w:pPr>
    </w:p>
    <w:p w:rsidR="00005507" w:rsidRPr="0092166E" w:rsidRDefault="00005507" w:rsidP="00005507">
      <w:pPr>
        <w:rPr>
          <w:rFonts w:ascii="Constantia" w:eastAsia="Times New Roman" w:hAnsi="Constantia"/>
          <w:vertAlign w:val="superscript"/>
          <w:lang w:val="en-US"/>
        </w:rPr>
      </w:pPr>
      <w:r w:rsidRPr="0092166E">
        <w:rPr>
          <w:rFonts w:ascii="Constantia" w:hAnsi="Constantia"/>
          <w:vertAlign w:val="superscript"/>
        </w:rPr>
        <w:br w:type="page"/>
      </w:r>
    </w:p>
    <w:p w:rsidR="00472E08" w:rsidRPr="000F7A3C" w:rsidRDefault="00A61F11" w:rsidP="006E2E53">
      <w:pPr>
        <w:pStyle w:val="Ttulo1"/>
        <w:numPr>
          <w:ilvl w:val="0"/>
          <w:numId w:val="74"/>
        </w:numPr>
        <w:ind w:left="426"/>
        <w:rPr>
          <w:rFonts w:ascii="Constantia" w:hAnsi="Constantia" w:cstheme="minorHAnsi"/>
          <w:sz w:val="40"/>
          <w:szCs w:val="40"/>
        </w:rPr>
      </w:pPr>
      <w:bookmarkStart w:id="6" w:name="_Toc377052046"/>
      <w:r w:rsidRPr="000F7A3C">
        <w:rPr>
          <w:rFonts w:ascii="Constantia" w:hAnsi="Constantia" w:cstheme="minorHAnsi"/>
          <w:sz w:val="40"/>
          <w:szCs w:val="40"/>
        </w:rPr>
        <w:lastRenderedPageBreak/>
        <w:t>INTRODUCTION</w:t>
      </w:r>
      <w:bookmarkEnd w:id="6"/>
    </w:p>
    <w:p w:rsidR="00472E08" w:rsidRPr="002E579A" w:rsidRDefault="00472E08" w:rsidP="00472E08">
      <w:pPr>
        <w:jc w:val="both"/>
        <w:rPr>
          <w:rFonts w:ascii="Constantia" w:hAnsi="Constantia"/>
          <w:lang w:val="en-US"/>
        </w:rPr>
      </w:pPr>
    </w:p>
    <w:p w:rsidR="002E579A" w:rsidRDefault="002E579A" w:rsidP="00472E08">
      <w:pPr>
        <w:jc w:val="both"/>
        <w:rPr>
          <w:rFonts w:ascii="Constantia" w:hAnsi="Constantia" w:cs="Arial"/>
          <w:bCs/>
        </w:rPr>
        <w:sectPr w:rsidR="002E579A" w:rsidSect="0092166E">
          <w:type w:val="continuous"/>
          <w:pgSz w:w="12240" w:h="15840"/>
          <w:pgMar w:top="1440" w:right="1440" w:bottom="1440" w:left="1440" w:header="720" w:footer="720" w:gutter="0"/>
          <w:cols w:space="720"/>
          <w:titlePg/>
          <w:docGrid w:linePitch="360"/>
        </w:sectPr>
      </w:pPr>
    </w:p>
    <w:p w:rsidR="00472E08" w:rsidRPr="002E579A" w:rsidRDefault="00472E08" w:rsidP="00472E08">
      <w:pPr>
        <w:jc w:val="both"/>
        <w:rPr>
          <w:rFonts w:ascii="Constantia" w:hAnsi="Constantia" w:cs="Arial"/>
          <w:bCs/>
        </w:rPr>
      </w:pPr>
      <w:r w:rsidRPr="002E579A">
        <w:rPr>
          <w:rFonts w:ascii="Constantia" w:hAnsi="Constantia" w:cs="Arial"/>
          <w:bCs/>
        </w:rPr>
        <w:lastRenderedPageBreak/>
        <w:t xml:space="preserve">St Vincent and the Grenadines is a Participating State of the Caribbean Disaster Emergency Management Agency (CDEMA), and as a result has adopted the Enhanced Comprehensive Disaster Management (CDM) Strategy 2007-2012, based on a revision of the initial 2001-2006 Strategy. St Vincent and the Grenadines has also ratified the Hyogo Framework for Action (HFA) 2005-2015 strategy. The initial CDM Strategy was amended to improve monitoring and implementation using a results-based management approach and more importantly, sought to have greater alignment to the HFA which all countries also adopted.  </w:t>
      </w:r>
    </w:p>
    <w:p w:rsidR="00472E08" w:rsidRPr="002E579A" w:rsidRDefault="00472E08" w:rsidP="00472E08">
      <w:pPr>
        <w:jc w:val="both"/>
        <w:rPr>
          <w:rFonts w:ascii="Constantia" w:hAnsi="Constantia" w:cs="Arial"/>
          <w:bCs/>
        </w:rPr>
      </w:pPr>
      <w:r w:rsidRPr="002E579A">
        <w:rPr>
          <w:rFonts w:ascii="Constantia" w:hAnsi="Constantia" w:cs="Arial"/>
          <w:bCs/>
        </w:rPr>
        <w:t xml:space="preserve">The CDM has the following stated purpose: To strengthen regional, national and community level capacity for mitigation, management, and coordinated response to natural and technological hazards, and the effects of climate change. This is detailed through the 4 priority outcomes and detailed outputs. Beneficiary countries are seeking to incorporate the CDM elements at the national and sub-regional levels. The national policies of the beneficiary countries have therefore been informed by the CDM process.  </w:t>
      </w:r>
    </w:p>
    <w:p w:rsidR="00472E08" w:rsidRPr="002E579A" w:rsidRDefault="00472E08" w:rsidP="00472E08">
      <w:pPr>
        <w:jc w:val="both"/>
        <w:rPr>
          <w:rFonts w:ascii="Constantia" w:hAnsi="Constantia" w:cs="Arial"/>
          <w:bCs/>
        </w:rPr>
      </w:pPr>
      <w:r w:rsidRPr="002E579A">
        <w:rPr>
          <w:rFonts w:ascii="Constantia" w:hAnsi="Constantia" w:cs="Arial"/>
          <w:bCs/>
        </w:rPr>
        <w:t>UNDP Barbados and the OECS has supported the development and implementation of the CDM from the initial version at the regional and national levels. UNDP has also supported countries realizing the commitments defined in the HFA and indeed, the realization of the CDM Strategy will address these commitments.</w:t>
      </w:r>
    </w:p>
    <w:p w:rsidR="00472E08" w:rsidRPr="002E579A" w:rsidRDefault="00472E08" w:rsidP="00472E08">
      <w:pPr>
        <w:jc w:val="both"/>
        <w:rPr>
          <w:rFonts w:ascii="Constantia" w:hAnsi="Constantia" w:cs="Arial"/>
          <w:bCs/>
        </w:rPr>
      </w:pPr>
      <w:r w:rsidRPr="002E579A">
        <w:rPr>
          <w:rFonts w:ascii="Constantia" w:hAnsi="Constantia" w:cs="Arial"/>
          <w:bCs/>
        </w:rPr>
        <w:lastRenderedPageBreak/>
        <w:t>It is within this context that UNDP Barbados and the OECS has provided support to St Vincent and the Grenadines in the area of disaster risk reduction and specifically through the national partner, the National Emergency Management Organisation (NEMO). Based on the work-plan of NEMO and priorities established at the national level including implementing the Comprehensive Disaster Management Strategy (2006 – 2012) and the Hyogo Framework for Action (2005 – 2015), the focus of the support has been in three specific areas, notably:</w:t>
      </w:r>
    </w:p>
    <w:p w:rsidR="00472E08" w:rsidRPr="002E579A" w:rsidRDefault="00472E08" w:rsidP="006E2E53">
      <w:pPr>
        <w:pStyle w:val="Prrafodelista"/>
        <w:numPr>
          <w:ilvl w:val="0"/>
          <w:numId w:val="4"/>
        </w:numPr>
        <w:spacing w:after="60"/>
        <w:ind w:left="426"/>
        <w:jc w:val="both"/>
        <w:rPr>
          <w:rFonts w:ascii="Constantia" w:hAnsi="Constantia" w:cs="Arial"/>
          <w:bCs/>
        </w:rPr>
      </w:pPr>
      <w:r w:rsidRPr="002E579A">
        <w:rPr>
          <w:rFonts w:ascii="Constantia" w:hAnsi="Constantia" w:cs="Arial"/>
          <w:bCs/>
        </w:rPr>
        <w:t>Public awareness and education (PAE) in DRR</w:t>
      </w:r>
    </w:p>
    <w:p w:rsidR="00472E08" w:rsidRPr="002E579A" w:rsidRDefault="00472E08" w:rsidP="006E2E53">
      <w:pPr>
        <w:numPr>
          <w:ilvl w:val="0"/>
          <w:numId w:val="4"/>
        </w:numPr>
        <w:spacing w:after="60"/>
        <w:ind w:left="426"/>
        <w:jc w:val="both"/>
        <w:rPr>
          <w:rFonts w:ascii="Constantia" w:hAnsi="Constantia" w:cs="Arial"/>
          <w:bCs/>
        </w:rPr>
      </w:pPr>
      <w:r w:rsidRPr="002E579A">
        <w:rPr>
          <w:rFonts w:ascii="Constantia" w:hAnsi="Constantia" w:cs="Arial"/>
          <w:bCs/>
        </w:rPr>
        <w:t>Community Resilience</w:t>
      </w:r>
    </w:p>
    <w:p w:rsidR="00472E08" w:rsidRPr="002E579A" w:rsidRDefault="00472E08" w:rsidP="006E2E53">
      <w:pPr>
        <w:numPr>
          <w:ilvl w:val="0"/>
          <w:numId w:val="4"/>
        </w:numPr>
        <w:spacing w:after="60"/>
        <w:ind w:left="426"/>
        <w:jc w:val="both"/>
        <w:rPr>
          <w:rFonts w:ascii="Constantia" w:hAnsi="Constantia" w:cs="Arial"/>
          <w:bCs/>
        </w:rPr>
      </w:pPr>
      <w:r w:rsidRPr="002E579A">
        <w:rPr>
          <w:rFonts w:ascii="Constantia" w:hAnsi="Constantia" w:cs="Arial"/>
          <w:bCs/>
        </w:rPr>
        <w:t xml:space="preserve">Enhancing national DRR structures, including in emergency communications, post disaster assessment and recovery. </w:t>
      </w:r>
    </w:p>
    <w:p w:rsidR="00472E08" w:rsidRPr="002E579A" w:rsidRDefault="00472E08" w:rsidP="00472E08">
      <w:pPr>
        <w:jc w:val="both"/>
        <w:rPr>
          <w:rFonts w:ascii="Constantia" w:hAnsi="Constantia" w:cs="Arial"/>
          <w:iCs/>
        </w:rPr>
      </w:pPr>
      <w:r w:rsidRPr="002E579A">
        <w:rPr>
          <w:rFonts w:ascii="Constantia" w:hAnsi="Constantia" w:cs="Arial"/>
          <w:iCs/>
        </w:rPr>
        <w:t xml:space="preserve">Support to the national disaster risk reduction programme under the St Vincent and the Grenadines Country Programme Action Plan (2006 – 2009, later extended to 2011) and specifically outcome 7: “Enhanced regional and national capacities for disaster risk reduction associated with natural, environmental and technological hazards, within the broader context of climate change”.  </w:t>
      </w:r>
    </w:p>
    <w:p w:rsidR="00472E08" w:rsidRPr="002E579A" w:rsidRDefault="00472E08" w:rsidP="00B83F5B">
      <w:pPr>
        <w:jc w:val="both"/>
        <w:rPr>
          <w:rFonts w:ascii="Constantia" w:hAnsi="Constantia" w:cs="Arial"/>
          <w:iCs/>
        </w:rPr>
      </w:pPr>
      <w:r w:rsidRPr="002E579A">
        <w:rPr>
          <w:rFonts w:ascii="Constantia" w:hAnsi="Constantia" w:cs="Arial"/>
          <w:iCs/>
        </w:rPr>
        <w:t xml:space="preserve">Six outputs were identified in the 2005-2009 (extended to 2011) UNDP Sub-regional Programme (SPD) for St. Vincent and the Grenadines to contribute to the referenced outcome: </w:t>
      </w:r>
    </w:p>
    <w:p w:rsidR="00472E08" w:rsidRPr="002E579A" w:rsidRDefault="00472E08" w:rsidP="00640503">
      <w:pPr>
        <w:pStyle w:val="Prrafodelista"/>
        <w:numPr>
          <w:ilvl w:val="1"/>
          <w:numId w:val="94"/>
        </w:numPr>
        <w:spacing w:after="0"/>
        <w:ind w:left="426"/>
        <w:jc w:val="both"/>
        <w:rPr>
          <w:rFonts w:ascii="Constantia" w:hAnsi="Constantia" w:cs="Arial"/>
          <w:iCs/>
        </w:rPr>
      </w:pPr>
      <w:r w:rsidRPr="002E579A">
        <w:rPr>
          <w:rFonts w:ascii="Constantia" w:hAnsi="Constantia" w:cs="Arial"/>
          <w:iCs/>
        </w:rPr>
        <w:lastRenderedPageBreak/>
        <w:t>Pilot vulnerability and capacity assessment (VCA) regional initiative undertaken with specific recommendations for reducing vulnerability to disaster events and community based priorities;</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 xml:space="preserve">Up-scaled national VCA; </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CDM review and recommendations for advancing this initiative;</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Institutional capacity development and awareness building in support of realising the national CDM goals;</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Mainstreaming of disaster risk reduction into sector development plans, including PRSPs and Sustainable Development Plans; and</w:t>
      </w:r>
    </w:p>
    <w:p w:rsidR="00472E08" w:rsidRPr="002E579A" w:rsidRDefault="00472E08" w:rsidP="00640503">
      <w:pPr>
        <w:numPr>
          <w:ilvl w:val="1"/>
          <w:numId w:val="94"/>
        </w:numPr>
        <w:spacing w:after="0"/>
        <w:ind w:left="426"/>
        <w:jc w:val="both"/>
        <w:rPr>
          <w:rFonts w:ascii="Constantia" w:hAnsi="Constantia" w:cs="Arial"/>
          <w:iCs/>
        </w:rPr>
      </w:pPr>
      <w:r w:rsidRPr="002E579A">
        <w:rPr>
          <w:rFonts w:ascii="Constantia" w:hAnsi="Constantia" w:cs="Arial"/>
          <w:iCs/>
        </w:rPr>
        <w:t>Enhancing Community Adaptive Capacities through Innovative Environmental Management Approaches</w:t>
      </w:r>
    </w:p>
    <w:p w:rsidR="00472E08" w:rsidRPr="002E579A" w:rsidRDefault="00472E08" w:rsidP="00B83F5B">
      <w:pPr>
        <w:spacing w:after="0"/>
        <w:ind w:left="1080"/>
        <w:jc w:val="both"/>
        <w:rPr>
          <w:rFonts w:ascii="Constantia" w:hAnsi="Constantia" w:cs="Arial"/>
          <w:iCs/>
        </w:rPr>
      </w:pPr>
    </w:p>
    <w:p w:rsidR="00472E08" w:rsidRPr="002E579A" w:rsidRDefault="003C3EA5" w:rsidP="00B83F5B">
      <w:pPr>
        <w:jc w:val="both"/>
        <w:rPr>
          <w:rFonts w:ascii="Constantia" w:hAnsi="Constantia"/>
          <w:lang w:val="en-US"/>
        </w:rPr>
      </w:pPr>
      <w:r>
        <w:rPr>
          <w:rFonts w:ascii="Constantia" w:hAnsi="Constantia"/>
          <w:lang w:val="en-US"/>
        </w:rPr>
        <w:t xml:space="preserve">UNDP hired an independent evaluator to assess </w:t>
      </w:r>
      <w:r w:rsidR="00996D79">
        <w:rPr>
          <w:rFonts w:ascii="Constantia" w:hAnsi="Constantia"/>
          <w:lang w:val="en-US"/>
        </w:rPr>
        <w:t xml:space="preserve">the relevance, effectiveness, efficiency </w:t>
      </w:r>
      <w:r w:rsidR="00996D79">
        <w:rPr>
          <w:rFonts w:ascii="Constantia" w:hAnsi="Constantia"/>
          <w:lang w:val="en-US"/>
        </w:rPr>
        <w:lastRenderedPageBreak/>
        <w:t xml:space="preserve">and sustainability of the DRR activities funded for the period 2008-2012 in St. </w:t>
      </w:r>
      <w:r w:rsidR="00416D6B">
        <w:rPr>
          <w:rFonts w:ascii="Constantia" w:hAnsi="Constantia"/>
          <w:lang w:val="en-US"/>
        </w:rPr>
        <w:t xml:space="preserve">Vincent and the Grenadines. </w:t>
      </w:r>
      <w:r w:rsidR="00995946">
        <w:rPr>
          <w:rFonts w:ascii="Constantia" w:hAnsi="Constantia"/>
          <w:lang w:val="en-US"/>
        </w:rPr>
        <w:t>The e</w:t>
      </w:r>
      <w:r w:rsidR="00996D79">
        <w:rPr>
          <w:rFonts w:ascii="Constantia" w:hAnsi="Constantia"/>
          <w:lang w:val="en-US"/>
        </w:rPr>
        <w:t xml:space="preserve">valuation was conducted </w:t>
      </w:r>
      <w:r w:rsidR="00472E08" w:rsidRPr="002E579A">
        <w:rPr>
          <w:rFonts w:ascii="Constantia" w:hAnsi="Constantia"/>
          <w:lang w:val="en-US"/>
        </w:rPr>
        <w:t>in accordance with:</w:t>
      </w:r>
    </w:p>
    <w:p w:rsidR="00472E08" w:rsidRPr="002E579A" w:rsidRDefault="00472E08" w:rsidP="00640503">
      <w:pPr>
        <w:pStyle w:val="Prrafodelista"/>
        <w:numPr>
          <w:ilvl w:val="1"/>
          <w:numId w:val="19"/>
        </w:numPr>
        <w:spacing w:after="0"/>
        <w:ind w:left="567"/>
        <w:jc w:val="both"/>
        <w:rPr>
          <w:rFonts w:ascii="Constantia" w:hAnsi="Constantia"/>
          <w:lang w:val="en-US"/>
        </w:rPr>
      </w:pPr>
      <w:r w:rsidRPr="002E579A">
        <w:rPr>
          <w:rFonts w:ascii="Constantia" w:hAnsi="Constantia"/>
          <w:lang w:val="en-US"/>
        </w:rPr>
        <w:t>Standards for Evaluation in the UN System. United Nations Evaluation Group. April 2005.</w:t>
      </w:r>
    </w:p>
    <w:p w:rsidR="00472E08" w:rsidRPr="002E579A" w:rsidRDefault="00472E08" w:rsidP="006E2E53">
      <w:pPr>
        <w:pStyle w:val="Prrafodelista"/>
        <w:numPr>
          <w:ilvl w:val="1"/>
          <w:numId w:val="19"/>
        </w:numPr>
        <w:tabs>
          <w:tab w:val="num" w:pos="567"/>
        </w:tabs>
        <w:spacing w:after="0"/>
        <w:ind w:left="567"/>
        <w:jc w:val="both"/>
        <w:rPr>
          <w:rFonts w:ascii="Constantia" w:hAnsi="Constantia"/>
          <w:lang w:val="en-US"/>
        </w:rPr>
      </w:pPr>
      <w:r w:rsidRPr="002E579A">
        <w:rPr>
          <w:rFonts w:ascii="Constantia" w:hAnsi="Constantia"/>
          <w:lang w:val="en-US"/>
        </w:rPr>
        <w:t xml:space="preserve">Norms for Evaluation in the UN System. </w:t>
      </w:r>
      <w:r w:rsidR="00640503">
        <w:rPr>
          <w:rFonts w:ascii="Constantia" w:hAnsi="Constantia"/>
          <w:lang w:val="en-US"/>
        </w:rPr>
        <w:t>United Nations Evaluation group (</w:t>
      </w:r>
      <w:r w:rsidRPr="002E579A">
        <w:rPr>
          <w:rFonts w:ascii="Constantia" w:hAnsi="Constantia"/>
          <w:lang w:val="en-US"/>
        </w:rPr>
        <w:t>UNEG</w:t>
      </w:r>
      <w:r w:rsidR="00640503">
        <w:rPr>
          <w:rFonts w:ascii="Constantia" w:hAnsi="Constantia"/>
          <w:lang w:val="en-US"/>
        </w:rPr>
        <w:t>)</w:t>
      </w:r>
      <w:r w:rsidRPr="002E579A">
        <w:rPr>
          <w:rFonts w:ascii="Constantia" w:hAnsi="Constantia"/>
          <w:lang w:val="en-US"/>
        </w:rPr>
        <w:t xml:space="preserve">. April 2005. </w:t>
      </w:r>
    </w:p>
    <w:p w:rsidR="00472E08" w:rsidRPr="002E579A" w:rsidRDefault="00472E08" w:rsidP="006E2E53">
      <w:pPr>
        <w:pStyle w:val="Prrafodelista"/>
        <w:numPr>
          <w:ilvl w:val="1"/>
          <w:numId w:val="19"/>
        </w:numPr>
        <w:tabs>
          <w:tab w:val="num" w:pos="567"/>
        </w:tabs>
        <w:spacing w:after="0"/>
        <w:ind w:left="567"/>
        <w:jc w:val="both"/>
        <w:rPr>
          <w:rFonts w:ascii="Constantia" w:hAnsi="Constantia"/>
          <w:lang w:val="en-US"/>
        </w:rPr>
      </w:pPr>
      <w:r w:rsidRPr="002E579A">
        <w:rPr>
          <w:rFonts w:ascii="Constantia" w:hAnsi="Constantia"/>
          <w:lang w:val="en-US"/>
        </w:rPr>
        <w:t>Handbook in Planning, Monitoring and Evaluating for Development Results, UNDP. 2009.</w:t>
      </w:r>
    </w:p>
    <w:p w:rsidR="00472E08" w:rsidRPr="002E579A" w:rsidRDefault="00472E08" w:rsidP="006E2E53">
      <w:pPr>
        <w:pStyle w:val="Prrafodelista"/>
        <w:numPr>
          <w:ilvl w:val="1"/>
          <w:numId w:val="19"/>
        </w:numPr>
        <w:tabs>
          <w:tab w:val="num" w:pos="567"/>
        </w:tabs>
        <w:spacing w:after="0"/>
        <w:ind w:left="567"/>
        <w:jc w:val="both"/>
        <w:rPr>
          <w:rFonts w:ascii="Constantia" w:hAnsi="Constantia"/>
          <w:lang w:val="en-US"/>
        </w:rPr>
      </w:pPr>
      <w:r w:rsidRPr="002E579A">
        <w:rPr>
          <w:rFonts w:ascii="Constantia" w:hAnsi="Constantia"/>
          <w:lang w:val="en-US"/>
        </w:rPr>
        <w:t>A Companion Guide to the Handbook on Planning, Monitoring and Evaluating for Development results.</w:t>
      </w:r>
      <w:r w:rsidR="006C42B0">
        <w:rPr>
          <w:rFonts w:ascii="Constantia" w:hAnsi="Constantia"/>
          <w:lang w:val="en-US"/>
        </w:rPr>
        <w:t xml:space="preserve"> </w:t>
      </w:r>
      <w:r w:rsidRPr="002E579A">
        <w:rPr>
          <w:rFonts w:ascii="Constantia" w:hAnsi="Constantia"/>
          <w:lang w:val="en-US"/>
        </w:rPr>
        <w:t>UNDP.</w:t>
      </w:r>
      <w:r w:rsidR="006C42B0">
        <w:rPr>
          <w:rFonts w:ascii="Constantia" w:hAnsi="Constantia"/>
          <w:lang w:val="en-US"/>
        </w:rPr>
        <w:t xml:space="preserve"> </w:t>
      </w:r>
      <w:r w:rsidRPr="002E579A">
        <w:rPr>
          <w:rFonts w:ascii="Constantia" w:hAnsi="Constantia"/>
          <w:lang w:val="en-US"/>
        </w:rPr>
        <w:t>2009.</w:t>
      </w:r>
    </w:p>
    <w:p w:rsidR="00472E08" w:rsidRPr="002E579A" w:rsidRDefault="00472E08" w:rsidP="006E2E53">
      <w:pPr>
        <w:pStyle w:val="Prrafodelista"/>
        <w:numPr>
          <w:ilvl w:val="1"/>
          <w:numId w:val="19"/>
        </w:numPr>
        <w:tabs>
          <w:tab w:val="num" w:pos="567"/>
        </w:tabs>
        <w:spacing w:after="0"/>
        <w:ind w:left="567"/>
        <w:jc w:val="both"/>
        <w:rPr>
          <w:rFonts w:ascii="Constantia" w:hAnsi="Constantia"/>
          <w:lang w:val="en-US"/>
        </w:rPr>
      </w:pPr>
      <w:r w:rsidRPr="002E579A">
        <w:rPr>
          <w:rFonts w:ascii="Constantia" w:hAnsi="Constantia"/>
          <w:lang w:val="en-US"/>
        </w:rPr>
        <w:t xml:space="preserve">Terms of Reference for the St. Vincent and the Grenadines DRR Evaluation. UNDP Barbados and OECS. 2013. </w:t>
      </w:r>
      <w:r w:rsidR="00F16B32">
        <w:rPr>
          <w:rFonts w:ascii="Constantia" w:hAnsi="Constantia"/>
          <w:lang w:val="en-US"/>
        </w:rPr>
        <w:t>See Annex 1</w:t>
      </w:r>
      <w:r w:rsidRPr="002E579A">
        <w:rPr>
          <w:rFonts w:ascii="Constantia" w:hAnsi="Constantia"/>
          <w:lang w:val="en-US"/>
        </w:rPr>
        <w:t xml:space="preserve"> of this </w:t>
      </w:r>
      <w:r w:rsidR="00F16B32">
        <w:rPr>
          <w:rFonts w:ascii="Constantia" w:hAnsi="Constantia"/>
          <w:lang w:val="en-US"/>
        </w:rPr>
        <w:t xml:space="preserve">Evaluation </w:t>
      </w:r>
      <w:r w:rsidRPr="002E579A">
        <w:rPr>
          <w:rFonts w:ascii="Constantia" w:hAnsi="Constantia"/>
          <w:lang w:val="en-US"/>
        </w:rPr>
        <w:t>Report.</w:t>
      </w:r>
    </w:p>
    <w:p w:rsidR="002E579A" w:rsidRDefault="002E579A" w:rsidP="00B83F5B">
      <w:pPr>
        <w:rPr>
          <w:rFonts w:cstheme="minorHAnsi"/>
          <w:b/>
          <w:sz w:val="44"/>
          <w:szCs w:val="44"/>
          <w:lang w:val="en-US"/>
        </w:rPr>
        <w:sectPr w:rsidR="002E579A" w:rsidSect="002E579A">
          <w:type w:val="continuous"/>
          <w:pgSz w:w="12240" w:h="15840"/>
          <w:pgMar w:top="1440" w:right="1440" w:bottom="1440" w:left="1440" w:header="720" w:footer="720" w:gutter="0"/>
          <w:cols w:num="2" w:space="720"/>
          <w:titlePg/>
          <w:docGrid w:linePitch="360"/>
        </w:sectPr>
      </w:pPr>
    </w:p>
    <w:p w:rsidR="00472E08" w:rsidRDefault="00472E08" w:rsidP="00B83F5B">
      <w:pPr>
        <w:rPr>
          <w:rFonts w:cstheme="minorHAnsi"/>
          <w:b/>
          <w:sz w:val="44"/>
          <w:szCs w:val="44"/>
          <w:lang w:val="en-US"/>
        </w:rPr>
      </w:pPr>
      <w:r>
        <w:rPr>
          <w:rFonts w:cstheme="minorHAnsi"/>
          <w:b/>
          <w:sz w:val="44"/>
          <w:szCs w:val="44"/>
          <w:lang w:val="en-US"/>
        </w:rPr>
        <w:lastRenderedPageBreak/>
        <w:br w:type="page"/>
      </w:r>
    </w:p>
    <w:p w:rsidR="0009765A" w:rsidRPr="00A37EE6" w:rsidRDefault="0009765A" w:rsidP="006E2E53">
      <w:pPr>
        <w:pStyle w:val="Ttulo1"/>
        <w:numPr>
          <w:ilvl w:val="0"/>
          <w:numId w:val="19"/>
        </w:numPr>
        <w:tabs>
          <w:tab w:val="num" w:pos="851"/>
        </w:tabs>
        <w:ind w:left="426"/>
        <w:rPr>
          <w:rFonts w:ascii="Constantia" w:hAnsi="Constantia" w:cstheme="minorHAnsi"/>
          <w:sz w:val="40"/>
          <w:szCs w:val="40"/>
        </w:rPr>
      </w:pPr>
      <w:bookmarkStart w:id="7" w:name="_Toc377052047"/>
      <w:r w:rsidRPr="00A37EE6">
        <w:rPr>
          <w:rFonts w:ascii="Constantia" w:hAnsi="Constantia" w:cstheme="minorHAnsi"/>
          <w:sz w:val="40"/>
          <w:szCs w:val="40"/>
        </w:rPr>
        <w:lastRenderedPageBreak/>
        <w:t>EVALUATION SCOPE AND OBJECTIVES</w:t>
      </w:r>
      <w:bookmarkEnd w:id="7"/>
    </w:p>
    <w:p w:rsidR="0009765A" w:rsidRPr="00F32F95" w:rsidRDefault="0009765A" w:rsidP="0009765A">
      <w:pPr>
        <w:pStyle w:val="Prrafodelista"/>
        <w:spacing w:after="120"/>
        <w:jc w:val="both"/>
        <w:rPr>
          <w:rFonts w:asciiTheme="minorHAnsi" w:hAnsiTheme="minorHAnsi" w:cstheme="minorHAnsi"/>
          <w:b/>
        </w:rPr>
      </w:pPr>
    </w:p>
    <w:p w:rsidR="0009765A" w:rsidRDefault="0009765A" w:rsidP="0009765A">
      <w:pPr>
        <w:jc w:val="both"/>
        <w:rPr>
          <w:rFonts w:asciiTheme="minorHAnsi" w:hAnsiTheme="minorHAnsi" w:cs="Arial"/>
          <w:b/>
          <w:bCs/>
        </w:rPr>
        <w:sectPr w:rsidR="0009765A" w:rsidSect="002E579A">
          <w:type w:val="continuous"/>
          <w:pgSz w:w="12240" w:h="15840"/>
          <w:pgMar w:top="1440" w:right="1440" w:bottom="1440" w:left="1440" w:header="720" w:footer="720" w:gutter="0"/>
          <w:cols w:space="720"/>
          <w:titlePg/>
          <w:docGrid w:linePitch="360"/>
        </w:sectPr>
      </w:pPr>
    </w:p>
    <w:p w:rsidR="0009765A" w:rsidRPr="000F7A3C" w:rsidRDefault="0002320A" w:rsidP="0002320A">
      <w:pPr>
        <w:pStyle w:val="Ttulo2"/>
        <w:rPr>
          <w:rFonts w:ascii="Constantia" w:hAnsi="Constantia" w:cs="Arial"/>
          <w:bCs w:val="0"/>
          <w:color w:val="auto"/>
        </w:rPr>
      </w:pPr>
      <w:bookmarkStart w:id="8" w:name="_Toc377052048"/>
      <w:r w:rsidRPr="000F7A3C">
        <w:rPr>
          <w:rFonts w:ascii="Constantia" w:hAnsi="Constantia" w:cs="Arial"/>
          <w:bCs w:val="0"/>
          <w:color w:val="auto"/>
        </w:rPr>
        <w:lastRenderedPageBreak/>
        <w:t xml:space="preserve">2.1. </w:t>
      </w:r>
      <w:r w:rsidR="0009765A" w:rsidRPr="000F7A3C">
        <w:rPr>
          <w:rFonts w:ascii="Constantia" w:hAnsi="Constantia" w:cs="Arial"/>
          <w:bCs w:val="0"/>
          <w:color w:val="auto"/>
        </w:rPr>
        <w:t>S</w:t>
      </w:r>
      <w:r w:rsidR="000F7A3C">
        <w:rPr>
          <w:rFonts w:ascii="Constantia" w:hAnsi="Constantia" w:cs="Arial"/>
          <w:bCs w:val="0"/>
          <w:color w:val="auto"/>
        </w:rPr>
        <w:t>cope</w:t>
      </w:r>
      <w:bookmarkEnd w:id="8"/>
    </w:p>
    <w:p w:rsidR="000F7A3C" w:rsidRDefault="000F7A3C" w:rsidP="0009765A">
      <w:pPr>
        <w:pStyle w:val="Default"/>
        <w:jc w:val="both"/>
        <w:rPr>
          <w:rFonts w:ascii="Constantia" w:hAnsi="Constantia"/>
          <w:bCs/>
          <w:i/>
          <w:sz w:val="22"/>
          <w:szCs w:val="22"/>
          <w:lang w:val="en-US"/>
        </w:rPr>
      </w:pPr>
    </w:p>
    <w:p w:rsidR="0009765A" w:rsidRPr="006C42B0" w:rsidRDefault="0009765A" w:rsidP="0009765A">
      <w:pPr>
        <w:pStyle w:val="Default"/>
        <w:jc w:val="both"/>
        <w:rPr>
          <w:rFonts w:ascii="Constantia" w:hAnsi="Constantia"/>
          <w:bCs/>
          <w:i/>
          <w:sz w:val="22"/>
          <w:szCs w:val="22"/>
          <w:lang w:val="en-US"/>
        </w:rPr>
      </w:pPr>
      <w:r w:rsidRPr="006C42B0">
        <w:rPr>
          <w:rFonts w:ascii="Constantia" w:hAnsi="Constantia"/>
          <w:bCs/>
          <w:i/>
          <w:sz w:val="22"/>
          <w:szCs w:val="22"/>
          <w:lang w:val="en-US"/>
        </w:rPr>
        <w:t>Period of consultancy.</w:t>
      </w:r>
    </w:p>
    <w:p w:rsidR="0009765A" w:rsidRPr="006C42B0" w:rsidRDefault="0009765A" w:rsidP="0009765A">
      <w:pPr>
        <w:pStyle w:val="Default"/>
        <w:jc w:val="both"/>
        <w:rPr>
          <w:rFonts w:ascii="Constantia" w:hAnsi="Constantia"/>
          <w:sz w:val="22"/>
          <w:szCs w:val="22"/>
          <w:lang w:val="en-US"/>
        </w:rPr>
      </w:pPr>
    </w:p>
    <w:p w:rsidR="0009765A" w:rsidRPr="006C42B0" w:rsidRDefault="00996D79" w:rsidP="0009765A">
      <w:pPr>
        <w:pStyle w:val="Default"/>
        <w:jc w:val="both"/>
        <w:rPr>
          <w:rFonts w:ascii="Constantia" w:hAnsi="Constantia"/>
          <w:sz w:val="22"/>
          <w:szCs w:val="22"/>
          <w:lang w:val="en-US"/>
        </w:rPr>
      </w:pPr>
      <w:r>
        <w:rPr>
          <w:rFonts w:ascii="Constantia" w:hAnsi="Constantia"/>
          <w:sz w:val="22"/>
          <w:szCs w:val="22"/>
          <w:lang w:val="en-US"/>
        </w:rPr>
        <w:t>The period for the e</w:t>
      </w:r>
      <w:r w:rsidR="0009765A">
        <w:rPr>
          <w:rFonts w:ascii="Constantia" w:hAnsi="Constantia"/>
          <w:sz w:val="22"/>
          <w:szCs w:val="22"/>
          <w:lang w:val="en-US"/>
        </w:rPr>
        <w:t>valuation was from November 26</w:t>
      </w:r>
      <w:r w:rsidR="0009765A" w:rsidRPr="00625763">
        <w:rPr>
          <w:rFonts w:ascii="Constantia" w:hAnsi="Constantia"/>
          <w:sz w:val="22"/>
          <w:szCs w:val="22"/>
          <w:vertAlign w:val="superscript"/>
          <w:lang w:val="en-US"/>
        </w:rPr>
        <w:t>th</w:t>
      </w:r>
      <w:r w:rsidR="0009765A">
        <w:rPr>
          <w:rFonts w:ascii="Constantia" w:hAnsi="Constantia"/>
          <w:sz w:val="22"/>
          <w:szCs w:val="22"/>
          <w:lang w:val="en-US"/>
        </w:rPr>
        <w:t xml:space="preserve"> to December 30</w:t>
      </w:r>
      <w:r w:rsidR="0009765A" w:rsidRPr="00625763">
        <w:rPr>
          <w:rFonts w:ascii="Constantia" w:hAnsi="Constantia"/>
          <w:sz w:val="22"/>
          <w:szCs w:val="22"/>
          <w:vertAlign w:val="superscript"/>
          <w:lang w:val="en-US"/>
        </w:rPr>
        <w:t>th</w:t>
      </w:r>
      <w:r w:rsidR="0009765A">
        <w:rPr>
          <w:rFonts w:ascii="Constantia" w:hAnsi="Constantia"/>
          <w:sz w:val="22"/>
          <w:szCs w:val="22"/>
          <w:lang w:val="en-US"/>
        </w:rPr>
        <w:t>, 2013.</w:t>
      </w:r>
    </w:p>
    <w:p w:rsidR="0009765A" w:rsidRPr="006C42B0" w:rsidRDefault="0009765A" w:rsidP="0009765A">
      <w:pPr>
        <w:pStyle w:val="Default"/>
        <w:jc w:val="both"/>
        <w:rPr>
          <w:rFonts w:ascii="Constantia" w:hAnsi="Constantia"/>
          <w:sz w:val="22"/>
          <w:szCs w:val="22"/>
          <w:lang w:val="en-US"/>
        </w:rPr>
      </w:pPr>
    </w:p>
    <w:p w:rsidR="0009765A" w:rsidRPr="006C42B0" w:rsidRDefault="0009765A" w:rsidP="0009765A">
      <w:pPr>
        <w:pStyle w:val="Default"/>
        <w:jc w:val="both"/>
        <w:rPr>
          <w:rFonts w:ascii="Constantia" w:hAnsi="Constantia"/>
          <w:i/>
          <w:sz w:val="22"/>
          <w:szCs w:val="22"/>
          <w:lang w:val="en-US"/>
        </w:rPr>
      </w:pPr>
      <w:r w:rsidRPr="006C42B0">
        <w:rPr>
          <w:rFonts w:ascii="Constantia" w:hAnsi="Constantia"/>
          <w:i/>
          <w:sz w:val="22"/>
          <w:szCs w:val="22"/>
          <w:lang w:val="en-US"/>
        </w:rPr>
        <w:t>Period of review.</w:t>
      </w:r>
    </w:p>
    <w:p w:rsidR="0009765A" w:rsidRPr="006C42B0" w:rsidRDefault="0009765A" w:rsidP="0009765A">
      <w:pPr>
        <w:pStyle w:val="Default"/>
        <w:jc w:val="both"/>
        <w:rPr>
          <w:rFonts w:ascii="Constantia" w:hAnsi="Constantia"/>
          <w:sz w:val="22"/>
          <w:szCs w:val="22"/>
          <w:lang w:val="en-US"/>
        </w:rPr>
      </w:pPr>
    </w:p>
    <w:p w:rsidR="0009765A" w:rsidRDefault="00995946" w:rsidP="0009765A">
      <w:pPr>
        <w:pStyle w:val="Default"/>
        <w:jc w:val="both"/>
        <w:rPr>
          <w:rFonts w:ascii="Constantia" w:hAnsi="Constantia"/>
          <w:sz w:val="22"/>
          <w:szCs w:val="22"/>
          <w:lang w:val="en-US"/>
        </w:rPr>
      </w:pPr>
      <w:r>
        <w:rPr>
          <w:rFonts w:ascii="Constantia" w:hAnsi="Constantia"/>
          <w:sz w:val="22"/>
          <w:szCs w:val="22"/>
          <w:lang w:val="en-US"/>
        </w:rPr>
        <w:t>The period evaluated</w:t>
      </w:r>
      <w:r w:rsidR="0009765A">
        <w:rPr>
          <w:rFonts w:ascii="Constantia" w:hAnsi="Constantia"/>
          <w:sz w:val="22"/>
          <w:szCs w:val="22"/>
          <w:lang w:val="en-US"/>
        </w:rPr>
        <w:t xml:space="preserve"> was </w:t>
      </w:r>
      <w:r w:rsidR="0009765A" w:rsidRPr="006C42B0">
        <w:rPr>
          <w:rFonts w:ascii="Constantia" w:hAnsi="Constantia"/>
          <w:sz w:val="22"/>
          <w:szCs w:val="22"/>
          <w:lang w:val="en-US"/>
        </w:rPr>
        <w:t xml:space="preserve">January </w:t>
      </w:r>
      <w:r w:rsidR="00996D79">
        <w:rPr>
          <w:rFonts w:ascii="Constantia" w:hAnsi="Constantia"/>
          <w:sz w:val="22"/>
          <w:szCs w:val="22"/>
          <w:lang w:val="en-US"/>
        </w:rPr>
        <w:t>1</w:t>
      </w:r>
      <w:r w:rsidR="00996D79" w:rsidRPr="00996D79">
        <w:rPr>
          <w:rFonts w:ascii="Constantia" w:hAnsi="Constantia"/>
          <w:sz w:val="22"/>
          <w:szCs w:val="22"/>
          <w:vertAlign w:val="superscript"/>
          <w:lang w:val="en-US"/>
        </w:rPr>
        <w:t>st</w:t>
      </w:r>
      <w:r w:rsidR="0009765A">
        <w:rPr>
          <w:rFonts w:ascii="Constantia" w:hAnsi="Constantia"/>
          <w:sz w:val="22"/>
          <w:szCs w:val="22"/>
          <w:lang w:val="en-US"/>
        </w:rPr>
        <w:t>, 2008 to</w:t>
      </w:r>
      <w:r w:rsidR="0009765A" w:rsidRPr="006C42B0">
        <w:rPr>
          <w:rFonts w:ascii="Constantia" w:hAnsi="Constantia"/>
          <w:sz w:val="22"/>
          <w:szCs w:val="22"/>
          <w:lang w:val="en-US"/>
        </w:rPr>
        <w:t xml:space="preserve"> December </w:t>
      </w:r>
      <w:r w:rsidR="0009765A">
        <w:rPr>
          <w:rFonts w:ascii="Constantia" w:hAnsi="Constantia"/>
          <w:sz w:val="22"/>
          <w:szCs w:val="22"/>
          <w:lang w:val="en-US"/>
        </w:rPr>
        <w:t>30</w:t>
      </w:r>
      <w:r w:rsidR="0009765A" w:rsidRPr="00F95062">
        <w:rPr>
          <w:rFonts w:ascii="Constantia" w:hAnsi="Constantia"/>
          <w:sz w:val="22"/>
          <w:szCs w:val="22"/>
          <w:vertAlign w:val="superscript"/>
          <w:lang w:val="en-US"/>
        </w:rPr>
        <w:t>th</w:t>
      </w:r>
      <w:r w:rsidR="0009765A">
        <w:rPr>
          <w:rFonts w:ascii="Constantia" w:hAnsi="Constantia"/>
          <w:sz w:val="22"/>
          <w:szCs w:val="22"/>
          <w:lang w:val="en-US"/>
        </w:rPr>
        <w:t xml:space="preserve">, </w:t>
      </w:r>
      <w:r w:rsidR="0009765A" w:rsidRPr="006C42B0">
        <w:rPr>
          <w:rFonts w:ascii="Constantia" w:hAnsi="Constantia"/>
          <w:sz w:val="22"/>
          <w:szCs w:val="22"/>
          <w:lang w:val="en-US"/>
        </w:rPr>
        <w:t>2012.</w:t>
      </w:r>
    </w:p>
    <w:p w:rsidR="0009765A" w:rsidRDefault="0009765A" w:rsidP="0009765A">
      <w:pPr>
        <w:pStyle w:val="Default"/>
        <w:jc w:val="both"/>
        <w:rPr>
          <w:rFonts w:ascii="Constantia" w:hAnsi="Constantia"/>
          <w:sz w:val="22"/>
          <w:szCs w:val="22"/>
          <w:lang w:val="en-US"/>
        </w:rPr>
      </w:pPr>
    </w:p>
    <w:p w:rsidR="0009765A" w:rsidRPr="00F95062" w:rsidRDefault="0009765A" w:rsidP="0009765A">
      <w:pPr>
        <w:pStyle w:val="Default"/>
        <w:jc w:val="both"/>
        <w:rPr>
          <w:rFonts w:ascii="Constantia" w:hAnsi="Constantia"/>
          <w:i/>
          <w:color w:val="auto"/>
          <w:sz w:val="22"/>
          <w:szCs w:val="22"/>
          <w:lang w:val="en-US"/>
        </w:rPr>
      </w:pPr>
      <w:r w:rsidRPr="00F95062">
        <w:rPr>
          <w:rFonts w:ascii="Constantia" w:hAnsi="Constantia"/>
          <w:i/>
          <w:color w:val="auto"/>
          <w:sz w:val="22"/>
          <w:szCs w:val="22"/>
          <w:lang w:val="en-US"/>
        </w:rPr>
        <w:t>Geographic Scope.</w:t>
      </w:r>
    </w:p>
    <w:p w:rsidR="0009765A" w:rsidRDefault="0009765A" w:rsidP="0009765A">
      <w:pPr>
        <w:pStyle w:val="Default"/>
        <w:jc w:val="both"/>
        <w:rPr>
          <w:rFonts w:ascii="Constantia" w:hAnsi="Constantia"/>
          <w:color w:val="auto"/>
          <w:sz w:val="22"/>
          <w:szCs w:val="22"/>
          <w:lang w:val="en-US"/>
        </w:rPr>
      </w:pPr>
    </w:p>
    <w:p w:rsidR="0009765A" w:rsidRDefault="0009765A" w:rsidP="00A37EE6">
      <w:pPr>
        <w:pStyle w:val="Default"/>
        <w:spacing w:line="276" w:lineRule="auto"/>
        <w:jc w:val="both"/>
        <w:rPr>
          <w:rFonts w:ascii="Constantia" w:hAnsi="Constantia"/>
          <w:color w:val="auto"/>
          <w:sz w:val="22"/>
          <w:szCs w:val="22"/>
          <w:lang w:val="en-US"/>
        </w:rPr>
      </w:pPr>
      <w:r>
        <w:rPr>
          <w:rFonts w:ascii="Constantia" w:hAnsi="Constantia"/>
          <w:color w:val="auto"/>
          <w:sz w:val="22"/>
          <w:szCs w:val="22"/>
          <w:lang w:val="en-US"/>
        </w:rPr>
        <w:t xml:space="preserve">The evaluation was </w:t>
      </w:r>
      <w:r w:rsidRPr="006C42B0">
        <w:rPr>
          <w:rFonts w:ascii="Constantia" w:hAnsi="Constantia"/>
          <w:color w:val="auto"/>
          <w:sz w:val="22"/>
          <w:szCs w:val="22"/>
          <w:lang w:val="en-US"/>
        </w:rPr>
        <w:t xml:space="preserve">conducted in St Vincent and the Grenadines </w:t>
      </w:r>
      <w:r w:rsidR="00996D79">
        <w:rPr>
          <w:rFonts w:ascii="Constantia" w:hAnsi="Constantia"/>
          <w:color w:val="auto"/>
          <w:sz w:val="22"/>
          <w:szCs w:val="22"/>
          <w:lang w:val="en-US"/>
        </w:rPr>
        <w:t xml:space="preserve">and Barbados. </w:t>
      </w:r>
      <w:r w:rsidRPr="006C42B0">
        <w:rPr>
          <w:rFonts w:ascii="Constantia" w:hAnsi="Constantia"/>
          <w:color w:val="auto"/>
          <w:sz w:val="22"/>
          <w:szCs w:val="22"/>
          <w:lang w:val="en-US"/>
        </w:rPr>
        <w:t xml:space="preserve">The main counterparts for engagement </w:t>
      </w:r>
      <w:r w:rsidR="00996D79">
        <w:rPr>
          <w:rFonts w:ascii="Constantia" w:hAnsi="Constantia"/>
          <w:color w:val="auto"/>
          <w:sz w:val="22"/>
          <w:szCs w:val="22"/>
          <w:lang w:val="en-US"/>
        </w:rPr>
        <w:t>were the NEMO and o</w:t>
      </w:r>
      <w:r w:rsidRPr="006C42B0">
        <w:rPr>
          <w:rFonts w:ascii="Constantia" w:hAnsi="Constantia"/>
          <w:color w:val="auto"/>
          <w:sz w:val="22"/>
          <w:szCs w:val="22"/>
          <w:lang w:val="en-US"/>
        </w:rPr>
        <w:t>ther DRR stakeholders in St Vincent and the Grenadines</w:t>
      </w:r>
      <w:r w:rsidR="00996D79">
        <w:rPr>
          <w:rFonts w:ascii="Constantia" w:hAnsi="Constantia"/>
          <w:color w:val="auto"/>
          <w:sz w:val="22"/>
          <w:szCs w:val="22"/>
          <w:lang w:val="en-US"/>
        </w:rPr>
        <w:t>.</w:t>
      </w:r>
      <w:r w:rsidRPr="006C42B0">
        <w:rPr>
          <w:rFonts w:ascii="Constantia" w:hAnsi="Constantia"/>
          <w:color w:val="auto"/>
          <w:sz w:val="22"/>
          <w:szCs w:val="22"/>
          <w:lang w:val="en-US"/>
        </w:rPr>
        <w:t xml:space="preserve"> UNDP Barbados and the OECS and CDEMA </w:t>
      </w:r>
      <w:r>
        <w:rPr>
          <w:rFonts w:ascii="Constantia" w:hAnsi="Constantia"/>
          <w:color w:val="auto"/>
          <w:sz w:val="22"/>
          <w:szCs w:val="22"/>
          <w:lang w:val="en-US"/>
        </w:rPr>
        <w:t>were</w:t>
      </w:r>
      <w:r w:rsidRPr="006C42B0">
        <w:rPr>
          <w:rFonts w:ascii="Constantia" w:hAnsi="Constantia"/>
          <w:color w:val="auto"/>
          <w:sz w:val="22"/>
          <w:szCs w:val="22"/>
          <w:lang w:val="en-US"/>
        </w:rPr>
        <w:t xml:space="preserve"> consulted through travel to Barbados</w:t>
      </w:r>
      <w:r w:rsidR="00996D79">
        <w:rPr>
          <w:rFonts w:ascii="Constantia" w:hAnsi="Constantia"/>
          <w:color w:val="auto"/>
          <w:sz w:val="22"/>
          <w:szCs w:val="22"/>
          <w:lang w:val="en-US"/>
        </w:rPr>
        <w:t xml:space="preserve">. </w:t>
      </w:r>
    </w:p>
    <w:p w:rsidR="0009765A" w:rsidRPr="006C42B0" w:rsidRDefault="0009765A" w:rsidP="0009765A">
      <w:pPr>
        <w:pStyle w:val="Default"/>
        <w:jc w:val="both"/>
        <w:rPr>
          <w:rFonts w:ascii="Constantia" w:hAnsi="Constantia"/>
          <w:color w:val="auto"/>
          <w:sz w:val="22"/>
          <w:szCs w:val="22"/>
          <w:lang w:val="en-US"/>
        </w:rPr>
      </w:pPr>
    </w:p>
    <w:p w:rsidR="0009765A" w:rsidRPr="006C42B0" w:rsidRDefault="0009765A" w:rsidP="0009765A">
      <w:pPr>
        <w:pStyle w:val="Default"/>
        <w:jc w:val="both"/>
        <w:rPr>
          <w:rFonts w:ascii="Constantia" w:hAnsi="Constantia"/>
          <w:i/>
          <w:color w:val="auto"/>
          <w:sz w:val="22"/>
          <w:szCs w:val="22"/>
          <w:lang w:val="en-US"/>
        </w:rPr>
      </w:pPr>
      <w:r>
        <w:rPr>
          <w:rFonts w:ascii="Constantia" w:hAnsi="Constantia"/>
          <w:bCs/>
          <w:i/>
          <w:color w:val="auto"/>
          <w:sz w:val="22"/>
          <w:szCs w:val="22"/>
          <w:lang w:val="en-US"/>
        </w:rPr>
        <w:t>Projects</w:t>
      </w:r>
      <w:r w:rsidR="00996D79">
        <w:rPr>
          <w:rFonts w:ascii="Constantia" w:hAnsi="Constantia"/>
          <w:bCs/>
          <w:i/>
          <w:color w:val="auto"/>
          <w:sz w:val="22"/>
          <w:szCs w:val="22"/>
          <w:lang w:val="en-US"/>
        </w:rPr>
        <w:t>/Activities</w:t>
      </w:r>
      <w:r>
        <w:rPr>
          <w:rFonts w:ascii="Constantia" w:hAnsi="Constantia"/>
          <w:bCs/>
          <w:i/>
          <w:color w:val="auto"/>
          <w:sz w:val="22"/>
          <w:szCs w:val="22"/>
          <w:lang w:val="en-US"/>
        </w:rPr>
        <w:t xml:space="preserve"> to Evaluate.</w:t>
      </w:r>
    </w:p>
    <w:p w:rsidR="0009765A" w:rsidRPr="006C42B0" w:rsidRDefault="0009765A" w:rsidP="0009765A">
      <w:pPr>
        <w:pStyle w:val="Default"/>
        <w:jc w:val="both"/>
        <w:rPr>
          <w:rFonts w:ascii="Constantia" w:hAnsi="Constantia"/>
          <w:color w:val="auto"/>
          <w:sz w:val="22"/>
          <w:szCs w:val="22"/>
          <w:lang w:val="en-US"/>
        </w:rPr>
      </w:pPr>
    </w:p>
    <w:p w:rsidR="0009765A" w:rsidRPr="006C42B0" w:rsidRDefault="00996D79" w:rsidP="0009765A">
      <w:pPr>
        <w:pStyle w:val="Default"/>
        <w:jc w:val="both"/>
        <w:rPr>
          <w:rFonts w:ascii="Constantia" w:hAnsi="Constantia"/>
          <w:color w:val="auto"/>
          <w:sz w:val="22"/>
          <w:szCs w:val="22"/>
          <w:lang w:val="en-US"/>
        </w:rPr>
      </w:pPr>
      <w:r>
        <w:rPr>
          <w:rFonts w:ascii="Constantia" w:hAnsi="Constantia"/>
          <w:color w:val="auto"/>
          <w:sz w:val="22"/>
          <w:szCs w:val="22"/>
          <w:lang w:val="en-US"/>
        </w:rPr>
        <w:t>The evaluation assessed DRR activities in St. Vincent from:</w:t>
      </w:r>
    </w:p>
    <w:p w:rsidR="0009765A" w:rsidRPr="006C42B0" w:rsidRDefault="0009765A" w:rsidP="0009765A">
      <w:pPr>
        <w:pStyle w:val="Default"/>
        <w:jc w:val="both"/>
        <w:rPr>
          <w:rFonts w:ascii="Constantia" w:hAnsi="Constantia"/>
          <w:color w:val="auto"/>
          <w:sz w:val="22"/>
          <w:szCs w:val="22"/>
          <w:lang w:val="en-US"/>
        </w:rPr>
      </w:pPr>
    </w:p>
    <w:p w:rsidR="0009765A" w:rsidRPr="006C42B0" w:rsidRDefault="00996D79" w:rsidP="0063364D">
      <w:pPr>
        <w:pStyle w:val="Default"/>
        <w:numPr>
          <w:ilvl w:val="0"/>
          <w:numId w:val="91"/>
        </w:numPr>
        <w:spacing w:line="276" w:lineRule="auto"/>
        <w:ind w:left="567"/>
        <w:jc w:val="both"/>
        <w:rPr>
          <w:rFonts w:ascii="Constantia" w:hAnsi="Constantia"/>
          <w:sz w:val="22"/>
          <w:szCs w:val="22"/>
          <w:lang w:val="en-US"/>
        </w:rPr>
      </w:pPr>
      <w:r>
        <w:rPr>
          <w:rFonts w:ascii="Constantia" w:hAnsi="Constantia"/>
          <w:color w:val="auto"/>
          <w:sz w:val="22"/>
          <w:szCs w:val="22"/>
          <w:lang w:val="en-US"/>
        </w:rPr>
        <w:t xml:space="preserve">The NEMO Country Work Programmes (CWPs) 2008-2012. </w:t>
      </w:r>
    </w:p>
    <w:p w:rsidR="0009765A" w:rsidRPr="006C42B0" w:rsidRDefault="00996D79" w:rsidP="0063364D">
      <w:pPr>
        <w:pStyle w:val="Default"/>
        <w:numPr>
          <w:ilvl w:val="0"/>
          <w:numId w:val="91"/>
        </w:numPr>
        <w:spacing w:line="276" w:lineRule="auto"/>
        <w:ind w:left="567"/>
        <w:jc w:val="both"/>
        <w:rPr>
          <w:rFonts w:ascii="Constantia" w:hAnsi="Constantia"/>
          <w:sz w:val="22"/>
          <w:szCs w:val="22"/>
          <w:lang w:val="en-US"/>
        </w:rPr>
      </w:pPr>
      <w:r>
        <w:rPr>
          <w:rFonts w:ascii="Constantia" w:hAnsi="Constantia"/>
          <w:color w:val="auto"/>
          <w:sz w:val="22"/>
          <w:szCs w:val="22"/>
          <w:lang w:val="en-US"/>
        </w:rPr>
        <w:t>The UNDP Post T</w:t>
      </w:r>
      <w:r w:rsidR="0009765A" w:rsidRPr="006C42B0">
        <w:rPr>
          <w:rFonts w:ascii="Constantia" w:hAnsi="Constantia"/>
          <w:color w:val="auto"/>
          <w:sz w:val="22"/>
          <w:szCs w:val="22"/>
          <w:lang w:val="en-US"/>
        </w:rPr>
        <w:t xml:space="preserve">omas Recovery </w:t>
      </w:r>
      <w:r>
        <w:rPr>
          <w:rFonts w:ascii="Constantia" w:hAnsi="Constantia"/>
          <w:color w:val="auto"/>
          <w:sz w:val="22"/>
          <w:szCs w:val="22"/>
          <w:lang w:val="en-US"/>
        </w:rPr>
        <w:t xml:space="preserve">Project </w:t>
      </w:r>
      <w:r w:rsidR="0009765A" w:rsidRPr="006C42B0">
        <w:rPr>
          <w:rFonts w:ascii="Constantia" w:hAnsi="Constantia"/>
          <w:color w:val="auto"/>
          <w:sz w:val="22"/>
          <w:szCs w:val="22"/>
          <w:lang w:val="en-US"/>
        </w:rPr>
        <w:t>in Saint Vincent and the Grenadines Project (2010-2011)</w:t>
      </w:r>
      <w:r>
        <w:rPr>
          <w:rFonts w:ascii="Constantia" w:hAnsi="Constantia"/>
          <w:color w:val="auto"/>
          <w:sz w:val="22"/>
          <w:szCs w:val="22"/>
          <w:lang w:val="en-US"/>
        </w:rPr>
        <w:t>.</w:t>
      </w:r>
    </w:p>
    <w:p w:rsidR="0009765A" w:rsidRPr="00996D79" w:rsidRDefault="00996D79" w:rsidP="0063364D">
      <w:pPr>
        <w:pStyle w:val="Default"/>
        <w:numPr>
          <w:ilvl w:val="0"/>
          <w:numId w:val="91"/>
        </w:numPr>
        <w:spacing w:line="276" w:lineRule="auto"/>
        <w:ind w:left="567"/>
        <w:jc w:val="both"/>
        <w:rPr>
          <w:rFonts w:ascii="Constantia" w:hAnsi="Constantia"/>
          <w:sz w:val="22"/>
          <w:szCs w:val="22"/>
          <w:lang w:val="en-US"/>
        </w:rPr>
      </w:pPr>
      <w:r>
        <w:rPr>
          <w:rFonts w:ascii="Constantia" w:hAnsi="Constantia"/>
          <w:color w:val="auto"/>
          <w:sz w:val="22"/>
          <w:szCs w:val="22"/>
          <w:lang w:val="en-US"/>
        </w:rPr>
        <w:t>The UNDP funded Mossaic</w:t>
      </w:r>
      <w:r w:rsidR="0009765A" w:rsidRPr="006C42B0">
        <w:rPr>
          <w:rFonts w:ascii="Constantia" w:hAnsi="Constantia"/>
          <w:color w:val="auto"/>
          <w:sz w:val="22"/>
          <w:szCs w:val="22"/>
          <w:lang w:val="en-US"/>
        </w:rPr>
        <w:t xml:space="preserve"> Slope Stabilisation Project. </w:t>
      </w:r>
      <w:r w:rsidR="0009765A" w:rsidRPr="00996D79">
        <w:rPr>
          <w:rFonts w:ascii="Constantia" w:hAnsi="Constantia"/>
          <w:color w:val="auto"/>
          <w:sz w:val="22"/>
          <w:szCs w:val="22"/>
          <w:lang w:val="en-US"/>
        </w:rPr>
        <w:t>Paget Farm, Bequia. 2009</w:t>
      </w:r>
      <w:r>
        <w:rPr>
          <w:rFonts w:ascii="Constantia" w:hAnsi="Constantia"/>
          <w:color w:val="auto"/>
          <w:sz w:val="22"/>
          <w:szCs w:val="22"/>
          <w:lang w:val="en-US"/>
        </w:rPr>
        <w:t>-2010.</w:t>
      </w:r>
    </w:p>
    <w:p w:rsidR="0009765A" w:rsidRPr="00996D79" w:rsidRDefault="0009765A" w:rsidP="00A37EE6">
      <w:pPr>
        <w:pStyle w:val="Default"/>
        <w:spacing w:line="276" w:lineRule="auto"/>
        <w:ind w:left="720"/>
        <w:jc w:val="both"/>
        <w:rPr>
          <w:rFonts w:ascii="Constantia" w:hAnsi="Constantia"/>
          <w:sz w:val="22"/>
          <w:szCs w:val="22"/>
          <w:lang w:val="en-US"/>
        </w:rPr>
      </w:pPr>
    </w:p>
    <w:p w:rsidR="0009765A" w:rsidRDefault="0009765A" w:rsidP="00A37EE6">
      <w:pPr>
        <w:pStyle w:val="Default"/>
        <w:spacing w:line="276" w:lineRule="auto"/>
        <w:jc w:val="both"/>
        <w:rPr>
          <w:rFonts w:ascii="Constantia" w:hAnsi="Constantia"/>
          <w:color w:val="auto"/>
          <w:sz w:val="22"/>
          <w:szCs w:val="22"/>
          <w:lang w:val="en-US"/>
        </w:rPr>
      </w:pPr>
      <w:r w:rsidRPr="006C42B0">
        <w:rPr>
          <w:rFonts w:ascii="Constantia" w:hAnsi="Constantia"/>
          <w:color w:val="auto"/>
          <w:sz w:val="22"/>
          <w:szCs w:val="22"/>
          <w:lang w:val="en-US"/>
        </w:rPr>
        <w:t>The scope also include</w:t>
      </w:r>
      <w:r w:rsidR="00996D79">
        <w:rPr>
          <w:rFonts w:ascii="Constantia" w:hAnsi="Constantia"/>
          <w:color w:val="auto"/>
          <w:sz w:val="22"/>
          <w:szCs w:val="22"/>
          <w:lang w:val="en-US"/>
        </w:rPr>
        <w:t>s</w:t>
      </w:r>
      <w:r w:rsidRPr="006C42B0">
        <w:rPr>
          <w:rFonts w:ascii="Constantia" w:hAnsi="Constantia"/>
          <w:color w:val="auto"/>
          <w:sz w:val="22"/>
          <w:szCs w:val="22"/>
          <w:lang w:val="en-US"/>
        </w:rPr>
        <w:t xml:space="preserve"> do</w:t>
      </w:r>
      <w:r w:rsidR="00996D79">
        <w:rPr>
          <w:rFonts w:ascii="Constantia" w:hAnsi="Constantia"/>
          <w:color w:val="auto"/>
          <w:sz w:val="22"/>
          <w:szCs w:val="22"/>
          <w:lang w:val="en-US"/>
        </w:rPr>
        <w:t xml:space="preserve">cumentation of </w:t>
      </w:r>
      <w:r w:rsidRPr="006C42B0">
        <w:rPr>
          <w:rFonts w:ascii="Constantia" w:hAnsi="Constantia"/>
          <w:color w:val="auto"/>
          <w:sz w:val="22"/>
          <w:szCs w:val="22"/>
          <w:lang w:val="en-US"/>
        </w:rPr>
        <w:t xml:space="preserve">findings, recommendations and </w:t>
      </w:r>
      <w:r w:rsidR="00996D79">
        <w:rPr>
          <w:rFonts w:ascii="Constantia" w:hAnsi="Constantia"/>
          <w:color w:val="auto"/>
          <w:sz w:val="22"/>
          <w:szCs w:val="22"/>
          <w:lang w:val="en-US"/>
        </w:rPr>
        <w:t xml:space="preserve">lessons </w:t>
      </w:r>
      <w:r w:rsidR="00996D79">
        <w:rPr>
          <w:rFonts w:ascii="Constantia" w:hAnsi="Constantia"/>
          <w:color w:val="auto"/>
          <w:sz w:val="22"/>
          <w:szCs w:val="22"/>
          <w:lang w:val="en-US"/>
        </w:rPr>
        <w:lastRenderedPageBreak/>
        <w:t>learnt in order to improve UNDP’s funding process and the implementation of related DRR activities in SVG.</w:t>
      </w:r>
    </w:p>
    <w:p w:rsidR="0009765A" w:rsidRDefault="0009765A" w:rsidP="00A37EE6">
      <w:pPr>
        <w:pStyle w:val="Default"/>
        <w:spacing w:line="276" w:lineRule="auto"/>
        <w:jc w:val="both"/>
        <w:rPr>
          <w:rFonts w:ascii="Constantia" w:hAnsi="Constantia"/>
          <w:color w:val="auto"/>
          <w:sz w:val="22"/>
          <w:szCs w:val="22"/>
          <w:lang w:val="en-US"/>
        </w:rPr>
      </w:pPr>
    </w:p>
    <w:p w:rsidR="0009765A" w:rsidRPr="006C42B0" w:rsidRDefault="0009765A" w:rsidP="00A37EE6">
      <w:pPr>
        <w:pStyle w:val="Default"/>
        <w:spacing w:line="276" w:lineRule="auto"/>
        <w:jc w:val="both"/>
        <w:rPr>
          <w:rFonts w:ascii="Constantia" w:hAnsi="Constantia"/>
          <w:sz w:val="22"/>
          <w:szCs w:val="22"/>
          <w:lang w:val="en-US"/>
        </w:rPr>
      </w:pPr>
      <w:r>
        <w:rPr>
          <w:rFonts w:ascii="Constantia" w:hAnsi="Constantia"/>
          <w:color w:val="auto"/>
          <w:sz w:val="22"/>
          <w:szCs w:val="22"/>
          <w:lang w:val="en-US"/>
        </w:rPr>
        <w:t>The evaluation is not an evaluation of the NEMO or all its projects</w:t>
      </w:r>
      <w:r w:rsidR="00996D79">
        <w:rPr>
          <w:rFonts w:ascii="Constantia" w:hAnsi="Constantia"/>
          <w:color w:val="auto"/>
          <w:sz w:val="22"/>
          <w:szCs w:val="22"/>
          <w:lang w:val="en-US"/>
        </w:rPr>
        <w:t xml:space="preserve"> and activities</w:t>
      </w:r>
      <w:r>
        <w:rPr>
          <w:rFonts w:ascii="Constantia" w:hAnsi="Constantia"/>
          <w:color w:val="auto"/>
          <w:sz w:val="22"/>
          <w:szCs w:val="22"/>
          <w:lang w:val="en-US"/>
        </w:rPr>
        <w:t xml:space="preserve">. The evaluation will evaluate only projects and activities funded by UNDP and not by other partners. </w:t>
      </w:r>
    </w:p>
    <w:p w:rsidR="0009765A" w:rsidRPr="006C42B0" w:rsidRDefault="0009765A" w:rsidP="00A37EE6">
      <w:pPr>
        <w:spacing w:after="0"/>
        <w:jc w:val="both"/>
        <w:rPr>
          <w:rFonts w:ascii="Constantia" w:hAnsi="Constantia" w:cs="Arial"/>
          <w:bCs/>
        </w:rPr>
      </w:pPr>
    </w:p>
    <w:p w:rsidR="0009765A" w:rsidRPr="000F7A3C" w:rsidRDefault="0002320A" w:rsidP="00A37EE6">
      <w:pPr>
        <w:pStyle w:val="Ttulo2"/>
        <w:rPr>
          <w:rFonts w:ascii="Constantia" w:hAnsi="Constantia" w:cs="Arial"/>
          <w:bCs w:val="0"/>
          <w:color w:val="auto"/>
        </w:rPr>
      </w:pPr>
      <w:bookmarkStart w:id="9" w:name="_Toc377052049"/>
      <w:r w:rsidRPr="000F7A3C">
        <w:rPr>
          <w:rFonts w:ascii="Constantia" w:hAnsi="Constantia" w:cs="Arial"/>
          <w:bCs w:val="0"/>
          <w:color w:val="auto"/>
        </w:rPr>
        <w:t xml:space="preserve">2.2. </w:t>
      </w:r>
      <w:r w:rsidR="0009765A" w:rsidRPr="000F7A3C">
        <w:rPr>
          <w:rFonts w:ascii="Constantia" w:hAnsi="Constantia" w:cs="Arial"/>
          <w:bCs w:val="0"/>
          <w:color w:val="auto"/>
        </w:rPr>
        <w:t>Objectives</w:t>
      </w:r>
      <w:bookmarkEnd w:id="9"/>
    </w:p>
    <w:p w:rsidR="0009765A" w:rsidRPr="006C42B0" w:rsidRDefault="0009765A" w:rsidP="00A37EE6">
      <w:pPr>
        <w:spacing w:after="0"/>
        <w:jc w:val="both"/>
        <w:rPr>
          <w:rFonts w:ascii="Constantia" w:hAnsi="Constantia" w:cs="Arial"/>
          <w:bCs/>
        </w:rPr>
      </w:pPr>
    </w:p>
    <w:p w:rsidR="0009765A" w:rsidRDefault="0009765A" w:rsidP="00A37EE6">
      <w:pPr>
        <w:jc w:val="both"/>
        <w:rPr>
          <w:rFonts w:ascii="Constantia" w:hAnsi="Constantia" w:cs="Arial"/>
          <w:bCs/>
        </w:rPr>
      </w:pPr>
      <w:r>
        <w:rPr>
          <w:rFonts w:ascii="Constantia" w:hAnsi="Constantia" w:cs="Arial"/>
          <w:bCs/>
        </w:rPr>
        <w:t>The evaluation objectives are:</w:t>
      </w:r>
    </w:p>
    <w:p w:rsidR="0009765A" w:rsidRDefault="0009765A" w:rsidP="0063364D">
      <w:pPr>
        <w:pStyle w:val="Prrafodelista"/>
        <w:numPr>
          <w:ilvl w:val="0"/>
          <w:numId w:val="92"/>
        </w:numPr>
        <w:spacing w:after="0"/>
        <w:ind w:left="567"/>
        <w:jc w:val="both"/>
        <w:rPr>
          <w:rFonts w:ascii="Constantia" w:hAnsi="Constantia" w:cs="Arial"/>
          <w:bCs/>
        </w:rPr>
      </w:pPr>
      <w:r>
        <w:rPr>
          <w:rFonts w:ascii="Constantia" w:hAnsi="Constantia" w:cs="Arial"/>
          <w:bCs/>
        </w:rPr>
        <w:t>To provide an independent assessment of the role and results of UNDP funding of DRR activities in SVG in the period 2008-2012.</w:t>
      </w:r>
    </w:p>
    <w:p w:rsidR="0009765A" w:rsidRPr="006C42B0" w:rsidRDefault="0009765A" w:rsidP="0063364D">
      <w:pPr>
        <w:pStyle w:val="Prrafodelista"/>
        <w:numPr>
          <w:ilvl w:val="0"/>
          <w:numId w:val="92"/>
        </w:numPr>
        <w:spacing w:after="0"/>
        <w:ind w:left="567"/>
        <w:jc w:val="both"/>
        <w:rPr>
          <w:rFonts w:ascii="Constantia" w:hAnsi="Constantia" w:cs="Arial"/>
          <w:bCs/>
        </w:rPr>
      </w:pPr>
      <w:r>
        <w:rPr>
          <w:rFonts w:ascii="Constantia" w:hAnsi="Constantia" w:cs="Arial"/>
          <w:bCs/>
        </w:rPr>
        <w:t xml:space="preserve">To assess the </w:t>
      </w:r>
      <w:r w:rsidRPr="006C42B0">
        <w:rPr>
          <w:rFonts w:ascii="Constantia" w:hAnsi="Constantia" w:cs="Arial"/>
          <w:bCs/>
        </w:rPr>
        <w:t>relevance of the support and in particular its coherence to the national agenda.</w:t>
      </w:r>
    </w:p>
    <w:p w:rsidR="0009765A" w:rsidRPr="00F95062" w:rsidRDefault="0009765A" w:rsidP="0063364D">
      <w:pPr>
        <w:pStyle w:val="Prrafodelista"/>
        <w:numPr>
          <w:ilvl w:val="0"/>
          <w:numId w:val="92"/>
        </w:numPr>
        <w:spacing w:after="0"/>
        <w:ind w:left="567"/>
        <w:jc w:val="both"/>
        <w:rPr>
          <w:rFonts w:ascii="Constantia" w:hAnsi="Constantia" w:cs="Arial"/>
          <w:bCs/>
        </w:rPr>
      </w:pPr>
      <w:r>
        <w:rPr>
          <w:rFonts w:ascii="Constantia" w:hAnsi="Constantia" w:cs="Arial"/>
          <w:bCs/>
        </w:rPr>
        <w:t>To evaluate t</w:t>
      </w:r>
      <w:r w:rsidRPr="00F95062">
        <w:rPr>
          <w:rFonts w:ascii="Constantia" w:hAnsi="Constantia" w:cs="Arial"/>
          <w:bCs/>
        </w:rPr>
        <w:t>he effectiveness and efficiency with which the UNDP Core Resources for St Vincent and the Grenadines have been used.</w:t>
      </w:r>
    </w:p>
    <w:p w:rsidR="0009765A" w:rsidRDefault="0009765A" w:rsidP="0063364D">
      <w:pPr>
        <w:numPr>
          <w:ilvl w:val="0"/>
          <w:numId w:val="92"/>
        </w:numPr>
        <w:spacing w:after="0"/>
        <w:ind w:left="567"/>
        <w:jc w:val="both"/>
        <w:rPr>
          <w:rFonts w:ascii="Constantia" w:hAnsi="Constantia" w:cs="Arial"/>
          <w:bCs/>
        </w:rPr>
      </w:pPr>
      <w:r>
        <w:rPr>
          <w:rFonts w:ascii="Constantia" w:hAnsi="Constantia" w:cs="Arial"/>
          <w:bCs/>
        </w:rPr>
        <w:t>To evaluate t</w:t>
      </w:r>
      <w:r w:rsidRPr="006C42B0">
        <w:rPr>
          <w:rFonts w:ascii="Constantia" w:hAnsi="Constantia" w:cs="Arial"/>
          <w:bCs/>
        </w:rPr>
        <w:t>he sustainabilit</w:t>
      </w:r>
      <w:r>
        <w:rPr>
          <w:rFonts w:ascii="Constantia" w:hAnsi="Constantia" w:cs="Arial"/>
          <w:bCs/>
        </w:rPr>
        <w:t>y of the results/project funded</w:t>
      </w:r>
      <w:r w:rsidRPr="006C42B0">
        <w:rPr>
          <w:rFonts w:ascii="Constantia" w:hAnsi="Constantia" w:cs="Arial"/>
          <w:bCs/>
        </w:rPr>
        <w:t>.</w:t>
      </w:r>
    </w:p>
    <w:p w:rsidR="0009765A" w:rsidRPr="006C42B0" w:rsidRDefault="0009765A" w:rsidP="0063364D">
      <w:pPr>
        <w:numPr>
          <w:ilvl w:val="0"/>
          <w:numId w:val="92"/>
        </w:numPr>
        <w:spacing w:after="0"/>
        <w:ind w:left="567"/>
        <w:jc w:val="both"/>
        <w:rPr>
          <w:rFonts w:ascii="Constantia" w:hAnsi="Constantia" w:cs="Arial"/>
          <w:bCs/>
        </w:rPr>
      </w:pPr>
      <w:r>
        <w:rPr>
          <w:rFonts w:ascii="Constantia" w:hAnsi="Constantia" w:cs="Arial"/>
          <w:bCs/>
        </w:rPr>
        <w:t>To present findings and recommendations that would enhance the results of UNDP funding of DRR activities in SVG.</w:t>
      </w:r>
    </w:p>
    <w:p w:rsidR="0009765A" w:rsidRDefault="0009765A" w:rsidP="00A37EE6">
      <w:pPr>
        <w:spacing w:after="120"/>
        <w:jc w:val="both"/>
        <w:rPr>
          <w:rFonts w:asciiTheme="minorHAnsi" w:hAnsiTheme="minorHAnsi" w:cstheme="minorHAnsi"/>
        </w:rPr>
      </w:pPr>
    </w:p>
    <w:p w:rsidR="0009765A" w:rsidRDefault="0009765A" w:rsidP="0009765A">
      <w:pPr>
        <w:spacing w:after="120"/>
        <w:jc w:val="both"/>
        <w:rPr>
          <w:rFonts w:asciiTheme="minorHAnsi" w:hAnsiTheme="minorHAnsi" w:cstheme="minorHAnsi"/>
        </w:rPr>
        <w:sectPr w:rsidR="0009765A" w:rsidSect="006C42B0">
          <w:type w:val="continuous"/>
          <w:pgSz w:w="12240" w:h="15840"/>
          <w:pgMar w:top="1440" w:right="1440" w:bottom="1440" w:left="1440" w:header="720" w:footer="720" w:gutter="0"/>
          <w:cols w:num="2" w:space="720"/>
          <w:titlePg/>
          <w:docGrid w:linePitch="360"/>
        </w:sectPr>
      </w:pPr>
      <w:r>
        <w:rPr>
          <w:rFonts w:asciiTheme="minorHAnsi" w:hAnsiTheme="minorHAnsi" w:cstheme="minorHAnsi"/>
        </w:rPr>
        <w:t xml:space="preserve"> </w:t>
      </w:r>
    </w:p>
    <w:p w:rsidR="00996D79" w:rsidRDefault="00996D79">
      <w:pPr>
        <w:rPr>
          <w:rFonts w:ascii="Constantia" w:hAnsi="Constantia" w:cstheme="minorHAnsi"/>
          <w:b/>
          <w:sz w:val="44"/>
          <w:szCs w:val="44"/>
        </w:rPr>
      </w:pPr>
      <w:r>
        <w:rPr>
          <w:rFonts w:ascii="Constantia" w:hAnsi="Constantia" w:cstheme="minorHAnsi"/>
          <w:b/>
          <w:sz w:val="44"/>
          <w:szCs w:val="44"/>
        </w:rPr>
        <w:lastRenderedPageBreak/>
        <w:br w:type="page"/>
      </w:r>
    </w:p>
    <w:p w:rsidR="00F32F95" w:rsidRPr="000F7A3C" w:rsidRDefault="00F32F95" w:rsidP="00640503">
      <w:pPr>
        <w:pStyle w:val="Prrafodelista"/>
        <w:numPr>
          <w:ilvl w:val="0"/>
          <w:numId w:val="19"/>
        </w:numPr>
        <w:spacing w:after="120"/>
        <w:ind w:left="426"/>
        <w:jc w:val="both"/>
        <w:outlineLvl w:val="0"/>
        <w:rPr>
          <w:rFonts w:ascii="Constantia" w:hAnsi="Constantia" w:cstheme="minorHAnsi"/>
          <w:b/>
          <w:sz w:val="40"/>
          <w:szCs w:val="40"/>
        </w:rPr>
      </w:pPr>
      <w:bookmarkStart w:id="10" w:name="_Toc377052050"/>
      <w:r w:rsidRPr="000F7A3C">
        <w:rPr>
          <w:rFonts w:ascii="Constantia" w:hAnsi="Constantia" w:cstheme="minorHAnsi"/>
          <w:b/>
          <w:sz w:val="40"/>
          <w:szCs w:val="40"/>
        </w:rPr>
        <w:lastRenderedPageBreak/>
        <w:t>DESCRIPTION OF THE INTERVENTION</w:t>
      </w:r>
      <w:bookmarkEnd w:id="10"/>
    </w:p>
    <w:p w:rsidR="00F32F95" w:rsidRPr="00F32F95" w:rsidRDefault="00F32F95">
      <w:pPr>
        <w:rPr>
          <w:rFonts w:cstheme="minorHAnsi"/>
          <w:sz w:val="24"/>
          <w:szCs w:val="24"/>
          <w:lang w:val="en-US"/>
        </w:rPr>
      </w:pPr>
    </w:p>
    <w:p w:rsidR="00F16B32" w:rsidRDefault="00F16B32">
      <w:pPr>
        <w:rPr>
          <w:rFonts w:ascii="Constantia" w:hAnsi="Constantia" w:cstheme="minorHAnsi"/>
          <w:lang w:val="en-US"/>
        </w:rPr>
        <w:sectPr w:rsidR="00F16B32" w:rsidSect="002E579A">
          <w:type w:val="continuous"/>
          <w:pgSz w:w="12240" w:h="15840"/>
          <w:pgMar w:top="1440" w:right="1440" w:bottom="1440" w:left="1440" w:header="720" w:footer="720" w:gutter="0"/>
          <w:cols w:space="720"/>
          <w:titlePg/>
          <w:docGrid w:linePitch="360"/>
        </w:sectPr>
      </w:pPr>
    </w:p>
    <w:p w:rsidR="000B0C98" w:rsidRPr="000F7A3C" w:rsidRDefault="000B0C98" w:rsidP="000B0C98">
      <w:pPr>
        <w:pStyle w:val="Ttulo2"/>
        <w:rPr>
          <w:rFonts w:ascii="Constantia" w:hAnsi="Constantia" w:cstheme="minorHAnsi"/>
          <w:color w:val="auto"/>
          <w:lang w:val="en-US"/>
        </w:rPr>
      </w:pPr>
      <w:bookmarkStart w:id="11" w:name="_Toc377052051"/>
      <w:r w:rsidRPr="000F7A3C">
        <w:rPr>
          <w:rFonts w:ascii="Constantia" w:hAnsi="Constantia" w:cstheme="minorHAnsi"/>
          <w:color w:val="auto"/>
          <w:lang w:val="en-US"/>
        </w:rPr>
        <w:lastRenderedPageBreak/>
        <w:t>3.1. Activities</w:t>
      </w:r>
      <w:bookmarkEnd w:id="11"/>
    </w:p>
    <w:p w:rsidR="000B0C98" w:rsidRPr="000B0C98" w:rsidRDefault="000B0C98" w:rsidP="000B0C98">
      <w:pPr>
        <w:rPr>
          <w:lang w:val="en-US"/>
        </w:rPr>
      </w:pPr>
    </w:p>
    <w:p w:rsidR="00F32F95" w:rsidRPr="00F16B32" w:rsidRDefault="00F32F95">
      <w:pPr>
        <w:rPr>
          <w:rFonts w:ascii="Constantia" w:hAnsi="Constantia" w:cstheme="minorHAnsi"/>
          <w:lang w:val="en-US"/>
        </w:rPr>
      </w:pPr>
      <w:r w:rsidRPr="00F16B32">
        <w:rPr>
          <w:rFonts w:ascii="Constantia" w:hAnsi="Constantia" w:cstheme="minorHAnsi"/>
          <w:lang w:val="en-US"/>
        </w:rPr>
        <w:t xml:space="preserve">The Evaluation took part from </w:t>
      </w:r>
      <w:r w:rsidR="00F16B32">
        <w:rPr>
          <w:rFonts w:ascii="Constantia" w:hAnsi="Constantia" w:cstheme="minorHAnsi"/>
          <w:lang w:val="en-US"/>
        </w:rPr>
        <w:t>November 26</w:t>
      </w:r>
      <w:r w:rsidR="00F16B32" w:rsidRPr="00F16B32">
        <w:rPr>
          <w:rFonts w:ascii="Constantia" w:hAnsi="Constantia" w:cstheme="minorHAnsi"/>
          <w:vertAlign w:val="superscript"/>
          <w:lang w:val="en-US"/>
        </w:rPr>
        <w:t>th</w:t>
      </w:r>
      <w:r w:rsidR="00F16B32">
        <w:rPr>
          <w:rFonts w:ascii="Constantia" w:hAnsi="Constantia" w:cstheme="minorHAnsi"/>
          <w:lang w:val="en-US"/>
        </w:rPr>
        <w:t>, to December 30</w:t>
      </w:r>
      <w:r w:rsidR="00F16B32" w:rsidRPr="00F16B32">
        <w:rPr>
          <w:rFonts w:ascii="Constantia" w:hAnsi="Constantia" w:cstheme="minorHAnsi"/>
          <w:vertAlign w:val="superscript"/>
          <w:lang w:val="en-US"/>
        </w:rPr>
        <w:t>th</w:t>
      </w:r>
      <w:r w:rsidR="00F16B32">
        <w:rPr>
          <w:rFonts w:ascii="Constantia" w:hAnsi="Constantia" w:cstheme="minorHAnsi"/>
          <w:lang w:val="en-US"/>
        </w:rPr>
        <w:t xml:space="preserve">, 2013. </w:t>
      </w:r>
      <w:r w:rsidRPr="00F16B32">
        <w:rPr>
          <w:rFonts w:ascii="Constantia" w:hAnsi="Constantia" w:cstheme="minorHAnsi"/>
          <w:lang w:val="en-US"/>
        </w:rPr>
        <w:t xml:space="preserve"> </w:t>
      </w:r>
    </w:p>
    <w:p w:rsidR="00F32F95" w:rsidRPr="00F16B32" w:rsidRDefault="00995946" w:rsidP="00F32F95">
      <w:pPr>
        <w:jc w:val="both"/>
        <w:rPr>
          <w:rFonts w:ascii="Constantia" w:hAnsi="Constantia"/>
          <w:lang w:val="en-US"/>
        </w:rPr>
      </w:pPr>
      <w:r>
        <w:rPr>
          <w:rFonts w:ascii="Constantia" w:hAnsi="Constantia"/>
          <w:lang w:val="en-US"/>
        </w:rPr>
        <w:t>The evaluation comprised 5 tasks</w:t>
      </w:r>
      <w:r w:rsidR="00F32F95" w:rsidRPr="00F16B32">
        <w:rPr>
          <w:rFonts w:ascii="Constantia" w:hAnsi="Constantia"/>
          <w:lang w:val="en-US"/>
        </w:rPr>
        <w:t>:</w:t>
      </w:r>
    </w:p>
    <w:p w:rsidR="00F32F95" w:rsidRPr="00F16B32" w:rsidRDefault="00F32F95" w:rsidP="0063364D">
      <w:pPr>
        <w:pStyle w:val="Prrafodelista"/>
        <w:numPr>
          <w:ilvl w:val="0"/>
          <w:numId w:val="93"/>
        </w:numPr>
        <w:spacing w:after="0" w:line="240" w:lineRule="auto"/>
        <w:ind w:left="567"/>
        <w:jc w:val="both"/>
        <w:rPr>
          <w:rFonts w:ascii="Constantia" w:hAnsi="Constantia"/>
          <w:lang w:val="en-US"/>
        </w:rPr>
      </w:pPr>
      <w:r w:rsidRPr="00F16B32">
        <w:rPr>
          <w:rFonts w:ascii="Constantia" w:hAnsi="Constantia"/>
          <w:lang w:val="en-US"/>
        </w:rPr>
        <w:t>Review of Documentation</w:t>
      </w:r>
    </w:p>
    <w:p w:rsidR="00F32F95" w:rsidRPr="00F16B32" w:rsidRDefault="00F32F95" w:rsidP="0063364D">
      <w:pPr>
        <w:pStyle w:val="Prrafodelista"/>
        <w:numPr>
          <w:ilvl w:val="0"/>
          <w:numId w:val="93"/>
        </w:numPr>
        <w:spacing w:after="0" w:line="240" w:lineRule="auto"/>
        <w:ind w:left="567"/>
        <w:jc w:val="both"/>
        <w:rPr>
          <w:rFonts w:ascii="Constantia" w:hAnsi="Constantia"/>
          <w:lang w:val="en-US"/>
        </w:rPr>
      </w:pPr>
      <w:r w:rsidRPr="00F16B32">
        <w:rPr>
          <w:rFonts w:ascii="Constantia" w:hAnsi="Constantia"/>
          <w:lang w:val="en-US"/>
        </w:rPr>
        <w:t>Inception Report</w:t>
      </w:r>
    </w:p>
    <w:p w:rsidR="00F32F95" w:rsidRPr="00F16B32" w:rsidRDefault="00995946" w:rsidP="0063364D">
      <w:pPr>
        <w:pStyle w:val="Prrafodelista"/>
        <w:numPr>
          <w:ilvl w:val="0"/>
          <w:numId w:val="93"/>
        </w:numPr>
        <w:spacing w:after="0" w:line="240" w:lineRule="auto"/>
        <w:ind w:left="567"/>
        <w:jc w:val="both"/>
        <w:rPr>
          <w:rFonts w:ascii="Constantia" w:hAnsi="Constantia"/>
          <w:lang w:val="en-US"/>
        </w:rPr>
      </w:pPr>
      <w:r>
        <w:rPr>
          <w:rFonts w:ascii="Constantia" w:hAnsi="Constantia"/>
          <w:lang w:val="en-US"/>
        </w:rPr>
        <w:t>Meetings</w:t>
      </w:r>
      <w:r w:rsidR="00F32F95" w:rsidRPr="00F16B32">
        <w:rPr>
          <w:rFonts w:ascii="Constantia" w:hAnsi="Constantia"/>
          <w:lang w:val="en-US"/>
        </w:rPr>
        <w:t xml:space="preserve"> in SVG and Barbados.</w:t>
      </w:r>
    </w:p>
    <w:p w:rsidR="00F32F95" w:rsidRPr="00F16B32" w:rsidRDefault="00F32F95" w:rsidP="0063364D">
      <w:pPr>
        <w:pStyle w:val="Prrafodelista"/>
        <w:numPr>
          <w:ilvl w:val="0"/>
          <w:numId w:val="93"/>
        </w:numPr>
        <w:spacing w:after="0" w:line="240" w:lineRule="auto"/>
        <w:ind w:left="567"/>
        <w:jc w:val="both"/>
        <w:rPr>
          <w:rFonts w:ascii="Constantia" w:hAnsi="Constantia"/>
          <w:lang w:val="en-US"/>
        </w:rPr>
      </w:pPr>
      <w:r w:rsidRPr="00F16B32">
        <w:rPr>
          <w:rFonts w:ascii="Constantia" w:hAnsi="Constantia"/>
          <w:lang w:val="en-US"/>
        </w:rPr>
        <w:t>Elaboration of a Draft Report</w:t>
      </w:r>
    </w:p>
    <w:p w:rsidR="00F32F95" w:rsidRPr="00F16B32" w:rsidRDefault="00F32F95" w:rsidP="0063364D">
      <w:pPr>
        <w:pStyle w:val="Prrafodelista"/>
        <w:numPr>
          <w:ilvl w:val="0"/>
          <w:numId w:val="93"/>
        </w:numPr>
        <w:spacing w:after="0" w:line="240" w:lineRule="auto"/>
        <w:ind w:left="567"/>
        <w:jc w:val="both"/>
        <w:rPr>
          <w:rFonts w:ascii="Constantia" w:hAnsi="Constantia"/>
          <w:lang w:val="en-US"/>
        </w:rPr>
      </w:pPr>
      <w:r w:rsidRPr="00F16B32">
        <w:rPr>
          <w:rFonts w:ascii="Constantia" w:hAnsi="Constantia"/>
          <w:lang w:val="en-US"/>
        </w:rPr>
        <w:t>Final Report.</w:t>
      </w:r>
    </w:p>
    <w:p w:rsidR="00F32F95" w:rsidRPr="00F16B32" w:rsidRDefault="00F32F95" w:rsidP="00F32F95">
      <w:pPr>
        <w:pStyle w:val="Prrafodelista"/>
        <w:ind w:left="1134"/>
        <w:jc w:val="both"/>
        <w:rPr>
          <w:rFonts w:ascii="Constantia" w:hAnsi="Constantia"/>
          <w:lang w:val="en-US"/>
        </w:rPr>
      </w:pPr>
    </w:p>
    <w:p w:rsidR="00F32F95" w:rsidRPr="00F16B32" w:rsidRDefault="00F32F95" w:rsidP="006E2E53">
      <w:pPr>
        <w:pStyle w:val="Prrafodelista"/>
        <w:numPr>
          <w:ilvl w:val="0"/>
          <w:numId w:val="20"/>
        </w:numPr>
        <w:ind w:left="567"/>
        <w:jc w:val="both"/>
        <w:rPr>
          <w:rFonts w:ascii="Constantia" w:hAnsi="Constantia"/>
          <w:lang w:val="en-US"/>
        </w:rPr>
      </w:pPr>
      <w:r w:rsidRPr="00F16B32">
        <w:rPr>
          <w:rFonts w:ascii="Constantia" w:hAnsi="Constantia"/>
          <w:lang w:val="en-US"/>
        </w:rPr>
        <w:t>Review of documentation</w:t>
      </w:r>
    </w:p>
    <w:p w:rsidR="00F32F95" w:rsidRPr="00F16B32" w:rsidRDefault="00B545E6" w:rsidP="00F32F95">
      <w:pPr>
        <w:jc w:val="both"/>
        <w:rPr>
          <w:rFonts w:ascii="Constantia" w:hAnsi="Constantia"/>
          <w:lang w:val="en-US"/>
        </w:rPr>
      </w:pPr>
      <w:r>
        <w:rPr>
          <w:rFonts w:ascii="Constantia" w:hAnsi="Constantia"/>
          <w:lang w:val="en-US"/>
        </w:rPr>
        <w:t>UNDP and the NEMO provided the evaluator with docu</w:t>
      </w:r>
      <w:r w:rsidR="005822AB">
        <w:rPr>
          <w:rFonts w:ascii="Constantia" w:hAnsi="Constantia"/>
          <w:lang w:val="en-US"/>
        </w:rPr>
        <w:t>mentation to be reviewed, namely</w:t>
      </w:r>
      <w:r>
        <w:rPr>
          <w:rFonts w:ascii="Constantia" w:hAnsi="Constantia"/>
          <w:lang w:val="en-US"/>
        </w:rPr>
        <w:t xml:space="preserve">: </w:t>
      </w:r>
      <w:r w:rsidR="00F32F95" w:rsidRPr="00F16B32">
        <w:rPr>
          <w:rFonts w:ascii="Constantia" w:hAnsi="Constantia"/>
          <w:lang w:val="en-US"/>
        </w:rPr>
        <w:t xml:space="preserve"> </w:t>
      </w:r>
    </w:p>
    <w:p w:rsidR="00F32F95" w:rsidRPr="00F16B32" w:rsidRDefault="00995946" w:rsidP="006E2E53">
      <w:pPr>
        <w:pStyle w:val="Prrafodelista"/>
        <w:numPr>
          <w:ilvl w:val="0"/>
          <w:numId w:val="13"/>
        </w:numPr>
        <w:jc w:val="both"/>
        <w:rPr>
          <w:rFonts w:ascii="Constantia" w:hAnsi="Constantia"/>
          <w:lang w:val="en-US"/>
        </w:rPr>
      </w:pPr>
      <w:r>
        <w:rPr>
          <w:rFonts w:ascii="Constantia" w:hAnsi="Constantia"/>
          <w:lang w:val="en-US"/>
        </w:rPr>
        <w:t xml:space="preserve">UNDP’s </w:t>
      </w:r>
      <w:r w:rsidR="00F32F95" w:rsidRPr="00F16B32">
        <w:rPr>
          <w:rFonts w:ascii="Constantia" w:hAnsi="Constantia"/>
          <w:lang w:val="en-US"/>
        </w:rPr>
        <w:t>Country Programme Action Plan (CPAP) 2006-2009 agreed by the Government of St. Vincent and the Grenadines and the United Nations Development Programme.</w:t>
      </w:r>
    </w:p>
    <w:p w:rsidR="00F32F95" w:rsidRPr="00F16B32" w:rsidRDefault="005822AB" w:rsidP="006E2E53">
      <w:pPr>
        <w:pStyle w:val="Prrafodelista"/>
        <w:numPr>
          <w:ilvl w:val="0"/>
          <w:numId w:val="13"/>
        </w:numPr>
        <w:jc w:val="both"/>
        <w:rPr>
          <w:rFonts w:ascii="Constantia" w:hAnsi="Constantia"/>
          <w:lang w:val="en-US"/>
        </w:rPr>
      </w:pPr>
      <w:r>
        <w:rPr>
          <w:rFonts w:ascii="Constantia" w:hAnsi="Constantia"/>
          <w:lang w:val="en-US"/>
        </w:rPr>
        <w:t>NEMO’s yearly Country Work Programmes (C</w:t>
      </w:r>
      <w:r w:rsidR="00995946">
        <w:rPr>
          <w:rFonts w:ascii="Constantia" w:hAnsi="Constantia"/>
          <w:lang w:val="en-US"/>
        </w:rPr>
        <w:t>WP) from 2008 to 2012</w:t>
      </w:r>
      <w:r>
        <w:rPr>
          <w:rFonts w:ascii="Constantia" w:hAnsi="Constantia"/>
          <w:lang w:val="en-US"/>
        </w:rPr>
        <w:t>.</w:t>
      </w:r>
    </w:p>
    <w:p w:rsidR="00F32F95" w:rsidRPr="00F16B32" w:rsidRDefault="005822AB" w:rsidP="006E2E53">
      <w:pPr>
        <w:pStyle w:val="Prrafodelista"/>
        <w:numPr>
          <w:ilvl w:val="0"/>
          <w:numId w:val="13"/>
        </w:numPr>
        <w:jc w:val="both"/>
        <w:rPr>
          <w:rFonts w:ascii="Constantia" w:hAnsi="Constantia"/>
          <w:lang w:val="en-US"/>
        </w:rPr>
      </w:pPr>
      <w:r>
        <w:rPr>
          <w:rFonts w:ascii="Constantia" w:hAnsi="Constantia"/>
          <w:lang w:val="en-US"/>
        </w:rPr>
        <w:t>UNDP’s Project Document for the Post-T</w:t>
      </w:r>
      <w:r w:rsidR="00F32F95" w:rsidRPr="00F16B32">
        <w:rPr>
          <w:rFonts w:ascii="Constantia" w:hAnsi="Constantia"/>
          <w:lang w:val="en-US"/>
        </w:rPr>
        <w:t>omas Recovery in St. Vincent and the Grenadines. UNDP Barbados and OECS</w:t>
      </w:r>
      <w:r>
        <w:rPr>
          <w:rFonts w:ascii="Constantia" w:hAnsi="Constantia"/>
          <w:lang w:val="en-US"/>
        </w:rPr>
        <w:t>. 2010.</w:t>
      </w:r>
    </w:p>
    <w:p w:rsidR="00F32F95" w:rsidRDefault="005822AB" w:rsidP="006E2E53">
      <w:pPr>
        <w:pStyle w:val="Prrafodelista"/>
        <w:numPr>
          <w:ilvl w:val="0"/>
          <w:numId w:val="13"/>
        </w:numPr>
        <w:jc w:val="both"/>
        <w:rPr>
          <w:rFonts w:ascii="Constantia" w:hAnsi="Constantia"/>
          <w:lang w:val="en-US"/>
        </w:rPr>
      </w:pPr>
      <w:r>
        <w:rPr>
          <w:rFonts w:ascii="Constantia" w:hAnsi="Constantia"/>
          <w:lang w:val="en-US"/>
        </w:rPr>
        <w:t>UNDP funded Mossaic Initiative in Bequia: contract, terms of reference, progress reports etc.</w:t>
      </w:r>
    </w:p>
    <w:p w:rsidR="005822AB" w:rsidRDefault="005822AB" w:rsidP="006E2E53">
      <w:pPr>
        <w:pStyle w:val="Prrafodelista"/>
        <w:numPr>
          <w:ilvl w:val="0"/>
          <w:numId w:val="13"/>
        </w:numPr>
        <w:jc w:val="both"/>
        <w:rPr>
          <w:rFonts w:ascii="Constantia" w:hAnsi="Constantia"/>
          <w:lang w:val="en-US"/>
        </w:rPr>
      </w:pPr>
      <w:r>
        <w:rPr>
          <w:rFonts w:ascii="Constantia" w:hAnsi="Constantia"/>
          <w:lang w:val="en-US"/>
        </w:rPr>
        <w:t>SVG’s Medium Term Economic Strategy Papers</w:t>
      </w:r>
      <w:r w:rsidR="00640503">
        <w:rPr>
          <w:rFonts w:ascii="Constantia" w:hAnsi="Constantia"/>
          <w:lang w:val="en-US"/>
        </w:rPr>
        <w:t xml:space="preserve"> (MTESP) 2007-2009 and 2010-2012</w:t>
      </w:r>
      <w:r>
        <w:rPr>
          <w:rFonts w:ascii="Constantia" w:hAnsi="Constantia"/>
          <w:lang w:val="en-US"/>
        </w:rPr>
        <w:t>.</w:t>
      </w:r>
    </w:p>
    <w:p w:rsidR="005822AB" w:rsidRPr="00F16B32" w:rsidRDefault="005822AB" w:rsidP="006E2E53">
      <w:pPr>
        <w:pStyle w:val="Prrafodelista"/>
        <w:numPr>
          <w:ilvl w:val="0"/>
          <w:numId w:val="13"/>
        </w:numPr>
        <w:jc w:val="both"/>
        <w:rPr>
          <w:rFonts w:ascii="Constantia" w:hAnsi="Constantia"/>
          <w:lang w:val="en-US"/>
        </w:rPr>
      </w:pPr>
      <w:r>
        <w:rPr>
          <w:rFonts w:ascii="Constantia" w:hAnsi="Constantia"/>
          <w:lang w:val="en-US"/>
        </w:rPr>
        <w:lastRenderedPageBreak/>
        <w:t>SVG’s National Economic and Social Development Plan (NESDP) 2013-2025.</w:t>
      </w:r>
    </w:p>
    <w:p w:rsidR="00B545E6" w:rsidRPr="00B545E6" w:rsidRDefault="00B545E6" w:rsidP="005822AB">
      <w:pPr>
        <w:jc w:val="both"/>
        <w:rPr>
          <w:rFonts w:ascii="Constantia" w:hAnsi="Constantia"/>
          <w:lang w:val="en-US"/>
        </w:rPr>
      </w:pPr>
      <w:r>
        <w:rPr>
          <w:rFonts w:ascii="Constantia" w:hAnsi="Constantia"/>
          <w:lang w:val="en-US"/>
        </w:rPr>
        <w:t xml:space="preserve">The </w:t>
      </w:r>
      <w:r w:rsidR="005822AB">
        <w:rPr>
          <w:rFonts w:ascii="Constantia" w:hAnsi="Constantia"/>
          <w:lang w:val="en-US"/>
        </w:rPr>
        <w:t xml:space="preserve">complete </w:t>
      </w:r>
      <w:r>
        <w:rPr>
          <w:rFonts w:ascii="Constantia" w:hAnsi="Constantia"/>
          <w:lang w:val="en-US"/>
        </w:rPr>
        <w:t xml:space="preserve">list of document reviewed is </w:t>
      </w:r>
      <w:r w:rsidR="00995946">
        <w:rPr>
          <w:rFonts w:ascii="Constantia" w:hAnsi="Constantia"/>
          <w:lang w:val="en-US"/>
        </w:rPr>
        <w:t xml:space="preserve">presented </w:t>
      </w:r>
      <w:r>
        <w:rPr>
          <w:rFonts w:ascii="Constantia" w:hAnsi="Constantia"/>
          <w:lang w:val="en-US"/>
        </w:rPr>
        <w:t>in Annex 2.</w:t>
      </w:r>
    </w:p>
    <w:p w:rsidR="00F32F95" w:rsidRPr="00F16B32" w:rsidRDefault="00F32F95" w:rsidP="006E2E53">
      <w:pPr>
        <w:pStyle w:val="Prrafodelista"/>
        <w:numPr>
          <w:ilvl w:val="0"/>
          <w:numId w:val="20"/>
        </w:numPr>
        <w:ind w:left="567"/>
        <w:jc w:val="both"/>
        <w:rPr>
          <w:rFonts w:ascii="Constantia" w:hAnsi="Constantia"/>
          <w:lang w:val="en-US"/>
        </w:rPr>
      </w:pPr>
      <w:r w:rsidRPr="00F16B32">
        <w:rPr>
          <w:rFonts w:ascii="Constantia" w:hAnsi="Constantia"/>
          <w:lang w:val="en-US"/>
        </w:rPr>
        <w:t>Inception report</w:t>
      </w:r>
    </w:p>
    <w:p w:rsidR="00F32F95" w:rsidRPr="00F16B32" w:rsidRDefault="00F32F95" w:rsidP="00F32F95">
      <w:pPr>
        <w:jc w:val="both"/>
        <w:rPr>
          <w:rFonts w:ascii="Constantia" w:hAnsi="Constantia"/>
          <w:lang w:val="en-US"/>
        </w:rPr>
      </w:pPr>
      <w:r w:rsidRPr="00F16B32">
        <w:rPr>
          <w:rFonts w:ascii="Constantia" w:hAnsi="Constantia"/>
          <w:lang w:val="en-US"/>
        </w:rPr>
        <w:t xml:space="preserve">An inception </w:t>
      </w:r>
      <w:r w:rsidR="0014000D">
        <w:rPr>
          <w:rFonts w:ascii="Constantia" w:hAnsi="Constantia"/>
          <w:lang w:val="en-US"/>
        </w:rPr>
        <w:t xml:space="preserve">report </w:t>
      </w:r>
      <w:r w:rsidR="00B545E6">
        <w:rPr>
          <w:rFonts w:ascii="Constantia" w:hAnsi="Constantia"/>
          <w:lang w:val="en-US"/>
        </w:rPr>
        <w:t>was submitted to UNDP in December 2</w:t>
      </w:r>
      <w:r w:rsidR="00B545E6" w:rsidRPr="00B545E6">
        <w:rPr>
          <w:rFonts w:ascii="Constantia" w:hAnsi="Constantia"/>
          <w:vertAlign w:val="superscript"/>
          <w:lang w:val="en-US"/>
        </w:rPr>
        <w:t>nd</w:t>
      </w:r>
      <w:r w:rsidR="00B545E6">
        <w:rPr>
          <w:rFonts w:ascii="Constantia" w:hAnsi="Constantia"/>
          <w:lang w:val="en-US"/>
        </w:rPr>
        <w:t xml:space="preserve">, 2013. It included a detailed description of the tasks to be conducted, the methodology for the evaluation and a work programme. </w:t>
      </w:r>
      <w:r w:rsidRPr="00F16B32">
        <w:rPr>
          <w:rFonts w:ascii="Constantia" w:hAnsi="Constantia"/>
          <w:lang w:val="en-US"/>
        </w:rPr>
        <w:t xml:space="preserve"> </w:t>
      </w:r>
    </w:p>
    <w:p w:rsidR="00F32F95" w:rsidRPr="00F16B32" w:rsidRDefault="0014000D" w:rsidP="006E2E53">
      <w:pPr>
        <w:pStyle w:val="Prrafodelista"/>
        <w:numPr>
          <w:ilvl w:val="0"/>
          <w:numId w:val="20"/>
        </w:numPr>
        <w:ind w:left="567"/>
        <w:jc w:val="both"/>
        <w:rPr>
          <w:rFonts w:ascii="Constantia" w:hAnsi="Constantia"/>
          <w:lang w:val="en-US"/>
        </w:rPr>
      </w:pPr>
      <w:r>
        <w:rPr>
          <w:rFonts w:ascii="Constantia" w:hAnsi="Constantia"/>
          <w:lang w:val="en-US"/>
        </w:rPr>
        <w:t>Meetings</w:t>
      </w:r>
      <w:r w:rsidR="00F32F95" w:rsidRPr="00F16B32">
        <w:rPr>
          <w:rFonts w:ascii="Constantia" w:hAnsi="Constantia"/>
          <w:lang w:val="en-US"/>
        </w:rPr>
        <w:t xml:space="preserve"> in SVG and Barbados</w:t>
      </w:r>
      <w:r w:rsidR="00B545E6">
        <w:rPr>
          <w:rFonts w:ascii="Constantia" w:hAnsi="Constantia"/>
          <w:lang w:val="en-US"/>
        </w:rPr>
        <w:t>.</w:t>
      </w:r>
    </w:p>
    <w:p w:rsidR="00F32F95" w:rsidRPr="00F16B32" w:rsidRDefault="00F32F95" w:rsidP="00F32F95">
      <w:pPr>
        <w:jc w:val="both"/>
        <w:rPr>
          <w:rFonts w:ascii="Constantia" w:hAnsi="Constantia"/>
          <w:lang w:val="en-US"/>
        </w:rPr>
      </w:pPr>
      <w:r w:rsidRPr="00F16B32">
        <w:rPr>
          <w:rFonts w:ascii="Constantia" w:hAnsi="Constantia"/>
          <w:lang w:val="en-US"/>
        </w:rPr>
        <w:t>From Monday December 9</w:t>
      </w:r>
      <w:r w:rsidRPr="00F16B32">
        <w:rPr>
          <w:rFonts w:ascii="Constantia" w:hAnsi="Constantia"/>
          <w:vertAlign w:val="superscript"/>
          <w:lang w:val="en-US"/>
        </w:rPr>
        <w:t>th</w:t>
      </w:r>
      <w:r w:rsidRPr="00F16B32">
        <w:rPr>
          <w:rFonts w:ascii="Constantia" w:hAnsi="Constantia"/>
          <w:lang w:val="en-US"/>
        </w:rPr>
        <w:t xml:space="preserve"> till Thursday the 12</w:t>
      </w:r>
      <w:r w:rsidRPr="00F16B32">
        <w:rPr>
          <w:rFonts w:ascii="Constantia" w:hAnsi="Constantia"/>
          <w:vertAlign w:val="superscript"/>
          <w:lang w:val="en-US"/>
        </w:rPr>
        <w:t>th</w:t>
      </w:r>
      <w:r w:rsidR="00B545E6">
        <w:rPr>
          <w:rFonts w:ascii="Constantia" w:hAnsi="Constantia"/>
          <w:lang w:val="en-US"/>
        </w:rPr>
        <w:t xml:space="preserve"> the consultant was in SVG. The consultant was</w:t>
      </w:r>
      <w:r w:rsidRPr="00F16B32">
        <w:rPr>
          <w:rFonts w:ascii="Constantia" w:hAnsi="Constantia"/>
          <w:lang w:val="en-US"/>
        </w:rPr>
        <w:t xml:space="preserve"> in Barbados on Friday December 13</w:t>
      </w:r>
      <w:r w:rsidRPr="00F16B32">
        <w:rPr>
          <w:rFonts w:ascii="Constantia" w:hAnsi="Constantia"/>
          <w:vertAlign w:val="superscript"/>
          <w:lang w:val="en-US"/>
        </w:rPr>
        <w:t>th</w:t>
      </w:r>
      <w:r w:rsidRPr="00F16B32">
        <w:rPr>
          <w:rFonts w:ascii="Constantia" w:hAnsi="Constantia"/>
          <w:lang w:val="en-US"/>
        </w:rPr>
        <w:t>.</w:t>
      </w:r>
    </w:p>
    <w:p w:rsidR="0014000D" w:rsidRDefault="00F32F95" w:rsidP="00F32F95">
      <w:pPr>
        <w:jc w:val="both"/>
        <w:rPr>
          <w:rFonts w:ascii="Constantia" w:hAnsi="Constantia" w:cs="Segoe UI"/>
          <w:color w:val="000000"/>
          <w:shd w:val="clear" w:color="auto" w:fill="FFFFFF"/>
        </w:rPr>
      </w:pPr>
      <w:r w:rsidRPr="00F16B32">
        <w:rPr>
          <w:rFonts w:ascii="Constantia" w:hAnsi="Constantia"/>
          <w:lang w:val="en-US"/>
        </w:rPr>
        <w:t xml:space="preserve">The consultant </w:t>
      </w:r>
      <w:r w:rsidR="00B545E6">
        <w:rPr>
          <w:rFonts w:ascii="Constantia" w:hAnsi="Constantia"/>
          <w:lang w:val="en-US"/>
        </w:rPr>
        <w:t xml:space="preserve">had </w:t>
      </w:r>
      <w:r w:rsidRPr="00F16B32">
        <w:rPr>
          <w:rFonts w:ascii="Constantia" w:hAnsi="Constantia"/>
          <w:lang w:val="en-US"/>
        </w:rPr>
        <w:t>interviews in SVG with key stakeholders involved in the planning, implementation and monitoring of DRR work programmes and activities</w:t>
      </w:r>
      <w:r w:rsidR="0014000D">
        <w:rPr>
          <w:rFonts w:ascii="Constantia" w:hAnsi="Constantia"/>
          <w:lang w:val="en-US"/>
        </w:rPr>
        <w:t>.</w:t>
      </w:r>
      <w:r w:rsidRPr="00F16B32">
        <w:rPr>
          <w:rFonts w:ascii="Constantia" w:hAnsi="Constantia"/>
          <w:lang w:val="en-US"/>
        </w:rPr>
        <w:t xml:space="preserve"> </w:t>
      </w:r>
      <w:r w:rsidR="0014000D">
        <w:rPr>
          <w:rFonts w:ascii="Constantia" w:hAnsi="Constantia"/>
          <w:lang w:val="en-US"/>
        </w:rPr>
        <w:t xml:space="preserve">Mr. Ian </w:t>
      </w:r>
      <w:r w:rsidR="0014000D" w:rsidRPr="0014000D">
        <w:rPr>
          <w:rFonts w:ascii="Constantia" w:hAnsi="Constantia"/>
          <w:lang w:val="en-US"/>
        </w:rPr>
        <w:t>King,</w:t>
      </w:r>
      <w:r w:rsidR="0014000D" w:rsidRPr="0014000D">
        <w:rPr>
          <w:rFonts w:ascii="Constantia" w:hAnsi="Constantia" w:cs="Segoe UI"/>
          <w:color w:val="000000"/>
          <w:shd w:val="clear" w:color="auto" w:fill="FFFFFF"/>
        </w:rPr>
        <w:t xml:space="preserve"> UNDP’s Programme Manager, Disaster</w:t>
      </w:r>
      <w:r w:rsidR="0014000D" w:rsidRPr="00B545E6">
        <w:rPr>
          <w:rFonts w:ascii="Constantia" w:hAnsi="Constantia" w:cs="Segoe UI"/>
          <w:color w:val="000000"/>
          <w:shd w:val="clear" w:color="auto" w:fill="FFFFFF"/>
        </w:rPr>
        <w:t xml:space="preserve"> and Climate Risk Management</w:t>
      </w:r>
      <w:r w:rsidR="00640503">
        <w:rPr>
          <w:rFonts w:ascii="Constantia" w:hAnsi="Constantia" w:cs="Segoe UI"/>
          <w:color w:val="000000"/>
          <w:shd w:val="clear" w:color="auto" w:fill="FFFFFF"/>
        </w:rPr>
        <w:t>,</w:t>
      </w:r>
      <w:r w:rsidR="0014000D">
        <w:rPr>
          <w:rFonts w:ascii="Constantia" w:hAnsi="Constantia" w:cs="Segoe UI"/>
          <w:color w:val="000000"/>
          <w:shd w:val="clear" w:color="auto" w:fill="FFFFFF"/>
        </w:rPr>
        <w:t xml:space="preserve"> participated i</w:t>
      </w:r>
      <w:r w:rsidR="00995946">
        <w:rPr>
          <w:rFonts w:ascii="Constantia" w:hAnsi="Constantia" w:cs="Segoe UI"/>
          <w:color w:val="000000"/>
          <w:shd w:val="clear" w:color="auto" w:fill="FFFFFF"/>
        </w:rPr>
        <w:t>n the initial meeting with the c</w:t>
      </w:r>
      <w:r w:rsidR="0014000D">
        <w:rPr>
          <w:rFonts w:ascii="Constantia" w:hAnsi="Constantia" w:cs="Segoe UI"/>
          <w:color w:val="000000"/>
          <w:shd w:val="clear" w:color="auto" w:fill="FFFFFF"/>
        </w:rPr>
        <w:t>onsultant and NEMO officials on Monday 9</w:t>
      </w:r>
      <w:r w:rsidR="0014000D" w:rsidRPr="0014000D">
        <w:rPr>
          <w:rFonts w:ascii="Constantia" w:hAnsi="Constantia" w:cs="Segoe UI"/>
          <w:color w:val="000000"/>
          <w:shd w:val="clear" w:color="auto" w:fill="FFFFFF"/>
          <w:vertAlign w:val="superscript"/>
        </w:rPr>
        <w:t>th</w:t>
      </w:r>
      <w:r w:rsidR="0014000D">
        <w:rPr>
          <w:rFonts w:ascii="Constantia" w:hAnsi="Constantia" w:cs="Segoe UI"/>
          <w:color w:val="000000"/>
          <w:shd w:val="clear" w:color="auto" w:fill="FFFFFF"/>
        </w:rPr>
        <w:t xml:space="preserve">, 2013 in SVG. </w:t>
      </w:r>
    </w:p>
    <w:p w:rsidR="00F32F95" w:rsidRPr="00F16B32" w:rsidRDefault="00B545E6" w:rsidP="00F32F95">
      <w:pPr>
        <w:jc w:val="both"/>
        <w:rPr>
          <w:rFonts w:ascii="Constantia" w:hAnsi="Constantia"/>
          <w:lang w:val="en-US"/>
        </w:rPr>
      </w:pPr>
      <w:r>
        <w:rPr>
          <w:rFonts w:ascii="Constantia" w:hAnsi="Constantia"/>
          <w:lang w:val="en-US"/>
        </w:rPr>
        <w:t xml:space="preserve">A field visit to Bequia was planned to the site where the </w:t>
      </w:r>
      <w:r w:rsidR="00F32F95" w:rsidRPr="00F16B32">
        <w:rPr>
          <w:rFonts w:ascii="Constantia" w:hAnsi="Constantia"/>
          <w:lang w:val="en-US"/>
        </w:rPr>
        <w:t>M</w:t>
      </w:r>
      <w:r w:rsidR="0014000D">
        <w:rPr>
          <w:rFonts w:ascii="Constantia" w:hAnsi="Constantia"/>
          <w:lang w:val="en-US"/>
        </w:rPr>
        <w:t>ossaic</w:t>
      </w:r>
      <w:r w:rsidR="00F32F95" w:rsidRPr="00F16B32">
        <w:rPr>
          <w:rFonts w:ascii="Constantia" w:hAnsi="Constantia"/>
          <w:lang w:val="en-US"/>
        </w:rPr>
        <w:t xml:space="preserve"> </w:t>
      </w:r>
      <w:r>
        <w:rPr>
          <w:rFonts w:ascii="Constantia" w:hAnsi="Constantia"/>
          <w:lang w:val="en-US"/>
        </w:rPr>
        <w:t>Slope Stabilisation Project was conducted; however, i</w:t>
      </w:r>
      <w:r w:rsidR="0014000D">
        <w:rPr>
          <w:rFonts w:ascii="Constantia" w:hAnsi="Constantia"/>
          <w:lang w:val="en-US"/>
        </w:rPr>
        <w:t>t was not possible to travel from mainland to Bequia due to bad</w:t>
      </w:r>
      <w:r>
        <w:rPr>
          <w:rFonts w:ascii="Constantia" w:hAnsi="Constantia"/>
          <w:lang w:val="en-US"/>
        </w:rPr>
        <w:t xml:space="preserve"> weather conditions and rough seas. </w:t>
      </w:r>
    </w:p>
    <w:p w:rsidR="00F32F95" w:rsidRPr="00F16B32" w:rsidRDefault="00F32F95" w:rsidP="00F32F95">
      <w:pPr>
        <w:jc w:val="both"/>
        <w:rPr>
          <w:rFonts w:ascii="Constantia" w:hAnsi="Constantia"/>
          <w:lang w:val="en-US"/>
        </w:rPr>
      </w:pPr>
      <w:r w:rsidRPr="00F16B32">
        <w:rPr>
          <w:rFonts w:ascii="Constantia" w:hAnsi="Constantia"/>
          <w:lang w:val="en-US"/>
        </w:rPr>
        <w:t>On Friday December the 13</w:t>
      </w:r>
      <w:r w:rsidRPr="00F16B32">
        <w:rPr>
          <w:rFonts w:ascii="Constantia" w:hAnsi="Constantia"/>
          <w:vertAlign w:val="superscript"/>
          <w:lang w:val="en-US"/>
        </w:rPr>
        <w:t>th</w:t>
      </w:r>
      <w:r w:rsidR="0014000D">
        <w:rPr>
          <w:rFonts w:ascii="Constantia" w:hAnsi="Constantia"/>
          <w:lang w:val="en-US"/>
        </w:rPr>
        <w:t xml:space="preserve">, 2013, </w:t>
      </w:r>
      <w:r w:rsidR="00B545E6">
        <w:rPr>
          <w:rFonts w:ascii="Constantia" w:hAnsi="Constantia"/>
          <w:lang w:val="en-US"/>
        </w:rPr>
        <w:t>the consul</w:t>
      </w:r>
      <w:r w:rsidR="0014000D">
        <w:rPr>
          <w:rFonts w:ascii="Constantia" w:hAnsi="Constantia"/>
          <w:lang w:val="en-US"/>
        </w:rPr>
        <w:t xml:space="preserve">tant </w:t>
      </w:r>
      <w:r w:rsidR="00B545E6">
        <w:rPr>
          <w:rFonts w:ascii="Constantia" w:hAnsi="Constantia"/>
          <w:lang w:val="en-US"/>
        </w:rPr>
        <w:t>had</w:t>
      </w:r>
      <w:r w:rsidRPr="00F16B32">
        <w:rPr>
          <w:rFonts w:ascii="Constantia" w:hAnsi="Constantia"/>
          <w:lang w:val="en-US"/>
        </w:rPr>
        <w:t xml:space="preserve"> </w:t>
      </w:r>
      <w:r w:rsidR="00B545E6">
        <w:rPr>
          <w:rFonts w:ascii="Constantia" w:hAnsi="Constantia"/>
          <w:lang w:val="en-US"/>
        </w:rPr>
        <w:t>a meeting</w:t>
      </w:r>
      <w:r w:rsidRPr="00F16B32">
        <w:rPr>
          <w:rFonts w:ascii="Constantia" w:hAnsi="Constantia"/>
          <w:lang w:val="en-US"/>
        </w:rPr>
        <w:t xml:space="preserve"> with CDEMA in </w:t>
      </w:r>
      <w:r w:rsidRPr="00F16B32">
        <w:rPr>
          <w:rFonts w:ascii="Constantia" w:hAnsi="Constantia"/>
          <w:lang w:val="en-US"/>
        </w:rPr>
        <w:lastRenderedPageBreak/>
        <w:t xml:space="preserve">Barbados </w:t>
      </w:r>
      <w:r w:rsidR="00995946">
        <w:rPr>
          <w:rFonts w:ascii="Constantia" w:hAnsi="Constantia"/>
          <w:lang w:val="en-US"/>
        </w:rPr>
        <w:t>and a final debrief</w:t>
      </w:r>
      <w:r w:rsidR="00B545E6">
        <w:rPr>
          <w:rFonts w:ascii="Constantia" w:hAnsi="Constantia"/>
          <w:lang w:val="en-US"/>
        </w:rPr>
        <w:t xml:space="preserve"> with </w:t>
      </w:r>
      <w:r w:rsidR="0014000D">
        <w:rPr>
          <w:rFonts w:ascii="Constantia" w:hAnsi="Constantia"/>
          <w:lang w:val="en-US"/>
        </w:rPr>
        <w:t xml:space="preserve">UNDP’s </w:t>
      </w:r>
      <w:r w:rsidR="00B545E6" w:rsidRPr="00B545E6">
        <w:rPr>
          <w:rFonts w:ascii="Constantia" w:hAnsi="Constantia" w:cs="Segoe UI"/>
          <w:color w:val="000000"/>
          <w:shd w:val="clear" w:color="auto" w:fill="FFFFFF"/>
        </w:rPr>
        <w:t>Programme Manager</w:t>
      </w:r>
      <w:r w:rsidR="0014000D">
        <w:rPr>
          <w:rFonts w:ascii="Constantia" w:hAnsi="Constantia" w:cs="Segoe UI"/>
          <w:color w:val="000000"/>
          <w:shd w:val="clear" w:color="auto" w:fill="FFFFFF"/>
        </w:rPr>
        <w:t xml:space="preserve"> </w:t>
      </w:r>
      <w:r w:rsidR="00B545E6">
        <w:rPr>
          <w:rFonts w:ascii="Constantia" w:hAnsi="Constantia"/>
          <w:lang w:val="en-US"/>
        </w:rPr>
        <w:t xml:space="preserve">at </w:t>
      </w:r>
      <w:r w:rsidR="0014000D">
        <w:rPr>
          <w:rFonts w:ascii="Constantia" w:hAnsi="Constantia"/>
          <w:lang w:val="en-US"/>
        </w:rPr>
        <w:t xml:space="preserve">the </w:t>
      </w:r>
      <w:r w:rsidR="00B545E6">
        <w:rPr>
          <w:rFonts w:ascii="Constantia" w:hAnsi="Constantia"/>
          <w:lang w:val="en-US"/>
        </w:rPr>
        <w:t>UN Headquarters in St. Michael, Barbados.</w:t>
      </w:r>
    </w:p>
    <w:p w:rsidR="00F32F95" w:rsidRPr="00F16B32" w:rsidRDefault="0014000D" w:rsidP="00F32F95">
      <w:pPr>
        <w:jc w:val="both"/>
        <w:rPr>
          <w:rFonts w:ascii="Constantia" w:hAnsi="Constantia"/>
          <w:lang w:val="en-US"/>
        </w:rPr>
      </w:pPr>
      <w:r>
        <w:rPr>
          <w:rFonts w:ascii="Constantia" w:hAnsi="Constantia"/>
          <w:lang w:val="en-US"/>
        </w:rPr>
        <w:t xml:space="preserve">The list persons interviewed is in </w:t>
      </w:r>
      <w:r w:rsidR="00F32F95" w:rsidRPr="00F16B32">
        <w:rPr>
          <w:rFonts w:ascii="Constantia" w:hAnsi="Constantia"/>
          <w:lang w:val="en-US"/>
        </w:rPr>
        <w:t xml:space="preserve">Annex </w:t>
      </w:r>
      <w:r>
        <w:rPr>
          <w:rFonts w:ascii="Constantia" w:hAnsi="Constantia"/>
          <w:lang w:val="en-US"/>
        </w:rPr>
        <w:t>3.</w:t>
      </w:r>
    </w:p>
    <w:p w:rsidR="00F32F95" w:rsidRPr="00F16B32" w:rsidRDefault="00F32F95" w:rsidP="006E2E53">
      <w:pPr>
        <w:pStyle w:val="Prrafodelista"/>
        <w:numPr>
          <w:ilvl w:val="0"/>
          <w:numId w:val="20"/>
        </w:numPr>
        <w:ind w:left="567"/>
        <w:jc w:val="both"/>
        <w:rPr>
          <w:rFonts w:ascii="Constantia" w:hAnsi="Constantia"/>
          <w:lang w:val="en-US"/>
        </w:rPr>
      </w:pPr>
      <w:r w:rsidRPr="00F16B32">
        <w:rPr>
          <w:rFonts w:ascii="Constantia" w:hAnsi="Constantia"/>
          <w:lang w:val="en-US"/>
        </w:rPr>
        <w:t>Elaboration of a Draft Report.</w:t>
      </w:r>
    </w:p>
    <w:p w:rsidR="00F32F95" w:rsidRPr="00F16B32" w:rsidRDefault="00F32F95" w:rsidP="00F32F95">
      <w:pPr>
        <w:jc w:val="both"/>
        <w:rPr>
          <w:rFonts w:ascii="Constantia" w:hAnsi="Constantia"/>
          <w:lang w:val="en-US"/>
        </w:rPr>
      </w:pPr>
      <w:r w:rsidRPr="00F16B32">
        <w:rPr>
          <w:rFonts w:ascii="Constantia" w:hAnsi="Constantia"/>
          <w:lang w:val="en-US"/>
        </w:rPr>
        <w:t>With the</w:t>
      </w:r>
      <w:r w:rsidR="0014000D">
        <w:rPr>
          <w:rFonts w:ascii="Constantia" w:hAnsi="Constantia"/>
          <w:lang w:val="en-US"/>
        </w:rPr>
        <w:t xml:space="preserve"> data collected from documents and </w:t>
      </w:r>
      <w:r w:rsidRPr="00F16B32">
        <w:rPr>
          <w:rFonts w:ascii="Constantia" w:hAnsi="Constantia"/>
          <w:lang w:val="en-US"/>
        </w:rPr>
        <w:t>interviews</w:t>
      </w:r>
      <w:r w:rsidR="00640503">
        <w:rPr>
          <w:rFonts w:ascii="Constantia" w:hAnsi="Constantia"/>
          <w:lang w:val="en-US"/>
        </w:rPr>
        <w:t>,</w:t>
      </w:r>
      <w:r w:rsidRPr="00F16B32">
        <w:rPr>
          <w:rFonts w:ascii="Constantia" w:hAnsi="Constantia"/>
          <w:lang w:val="en-US"/>
        </w:rPr>
        <w:t xml:space="preserve"> </w:t>
      </w:r>
      <w:r w:rsidR="004C4EE9">
        <w:rPr>
          <w:rFonts w:ascii="Constantia" w:hAnsi="Constantia"/>
          <w:lang w:val="en-US"/>
        </w:rPr>
        <w:t xml:space="preserve">the consultant </w:t>
      </w:r>
      <w:r w:rsidRPr="00F16B32">
        <w:rPr>
          <w:rFonts w:ascii="Constantia" w:hAnsi="Constantia"/>
          <w:lang w:val="en-US"/>
        </w:rPr>
        <w:t>produce</w:t>
      </w:r>
      <w:r w:rsidR="004C4EE9">
        <w:rPr>
          <w:rFonts w:ascii="Constantia" w:hAnsi="Constantia"/>
          <w:lang w:val="en-US"/>
        </w:rPr>
        <w:t>d</w:t>
      </w:r>
      <w:r w:rsidR="0014000D">
        <w:rPr>
          <w:rFonts w:ascii="Constantia" w:hAnsi="Constantia"/>
          <w:lang w:val="en-US"/>
        </w:rPr>
        <w:t xml:space="preserve"> a draft evaluation report submitted to UNDP for comments.</w:t>
      </w:r>
    </w:p>
    <w:p w:rsidR="00F32F95" w:rsidRPr="00F16B32" w:rsidRDefault="00F32F95" w:rsidP="00F32F95">
      <w:pPr>
        <w:jc w:val="both"/>
        <w:rPr>
          <w:rFonts w:ascii="Constantia" w:hAnsi="Constantia"/>
          <w:lang w:val="en-US"/>
        </w:rPr>
      </w:pPr>
      <w:r w:rsidRPr="00F16B32">
        <w:rPr>
          <w:rFonts w:ascii="Constantia" w:hAnsi="Constantia"/>
          <w:lang w:val="en-US"/>
        </w:rPr>
        <w:t xml:space="preserve">At all times, the consultant </w:t>
      </w:r>
      <w:r w:rsidR="004C4EE9">
        <w:rPr>
          <w:rFonts w:ascii="Constantia" w:hAnsi="Constantia"/>
          <w:lang w:val="en-US"/>
        </w:rPr>
        <w:t>follow</w:t>
      </w:r>
      <w:r w:rsidR="0014000D">
        <w:rPr>
          <w:rFonts w:ascii="Constantia" w:hAnsi="Constantia"/>
          <w:lang w:val="en-US"/>
        </w:rPr>
        <w:t>ed</w:t>
      </w:r>
      <w:r w:rsidR="004C4EE9">
        <w:rPr>
          <w:rFonts w:ascii="Constantia" w:hAnsi="Constantia"/>
          <w:lang w:val="en-US"/>
        </w:rPr>
        <w:t xml:space="preserve"> UNDP’</w:t>
      </w:r>
      <w:r w:rsidRPr="00F16B32">
        <w:rPr>
          <w:rFonts w:ascii="Constantia" w:hAnsi="Constantia"/>
          <w:lang w:val="en-US"/>
        </w:rPr>
        <w:t xml:space="preserve">s Handbook on Evaluation and Monitoring for Results. The consultant </w:t>
      </w:r>
      <w:r w:rsidR="004C4EE9">
        <w:rPr>
          <w:rFonts w:ascii="Constantia" w:hAnsi="Constantia"/>
          <w:lang w:val="en-US"/>
        </w:rPr>
        <w:t>was</w:t>
      </w:r>
      <w:r w:rsidRPr="00F16B32">
        <w:rPr>
          <w:rFonts w:ascii="Constantia" w:hAnsi="Constantia"/>
          <w:lang w:val="en-US"/>
        </w:rPr>
        <w:t xml:space="preserve"> always </w:t>
      </w:r>
      <w:r w:rsidR="004C4EE9">
        <w:rPr>
          <w:rFonts w:ascii="Constantia" w:hAnsi="Constantia"/>
          <w:lang w:val="en-US"/>
        </w:rPr>
        <w:t>i</w:t>
      </w:r>
      <w:r w:rsidRPr="00F16B32">
        <w:rPr>
          <w:rFonts w:ascii="Constantia" w:hAnsi="Constantia"/>
          <w:lang w:val="en-US"/>
        </w:rPr>
        <w:t>n line with UNEG Ethical Guidelines for Evaluation.</w:t>
      </w:r>
    </w:p>
    <w:p w:rsidR="00F32F95" w:rsidRPr="00F16B32" w:rsidRDefault="00F32F95" w:rsidP="006E2E53">
      <w:pPr>
        <w:pStyle w:val="Prrafodelista"/>
        <w:numPr>
          <w:ilvl w:val="0"/>
          <w:numId w:val="20"/>
        </w:numPr>
        <w:ind w:left="567"/>
        <w:jc w:val="both"/>
        <w:rPr>
          <w:rFonts w:ascii="Constantia" w:hAnsi="Constantia"/>
          <w:lang w:val="en-US"/>
        </w:rPr>
      </w:pPr>
      <w:r w:rsidRPr="00F16B32">
        <w:rPr>
          <w:rFonts w:ascii="Constantia" w:hAnsi="Constantia"/>
          <w:lang w:val="en-US"/>
        </w:rPr>
        <w:t>Final Report.</w:t>
      </w:r>
    </w:p>
    <w:p w:rsidR="00F32F95" w:rsidRDefault="004C4EE9" w:rsidP="00F32F95">
      <w:pPr>
        <w:jc w:val="both"/>
        <w:rPr>
          <w:rFonts w:ascii="Constantia" w:hAnsi="Constantia"/>
          <w:lang w:val="en-US"/>
        </w:rPr>
      </w:pPr>
      <w:r>
        <w:rPr>
          <w:rFonts w:ascii="Constantia" w:hAnsi="Constantia"/>
          <w:lang w:val="en-US"/>
        </w:rPr>
        <w:t>The consultant</w:t>
      </w:r>
      <w:r w:rsidR="00F32F95" w:rsidRPr="00F16B32">
        <w:rPr>
          <w:rFonts w:ascii="Constantia" w:hAnsi="Constantia"/>
          <w:lang w:val="en-US"/>
        </w:rPr>
        <w:t xml:space="preserve"> prepare</w:t>
      </w:r>
      <w:r>
        <w:rPr>
          <w:rFonts w:ascii="Constantia" w:hAnsi="Constantia"/>
          <w:lang w:val="en-US"/>
        </w:rPr>
        <w:t>d</w:t>
      </w:r>
      <w:r w:rsidR="00F32F95" w:rsidRPr="00F16B32">
        <w:rPr>
          <w:rFonts w:ascii="Constantia" w:hAnsi="Constantia"/>
          <w:lang w:val="en-US"/>
        </w:rPr>
        <w:t xml:space="preserve"> the final report including UNDP’s comments and submit</w:t>
      </w:r>
      <w:r w:rsidR="0014000D">
        <w:rPr>
          <w:rFonts w:ascii="Constantia" w:hAnsi="Constantia"/>
          <w:lang w:val="en-US"/>
        </w:rPr>
        <w:t xml:space="preserve">ted </w:t>
      </w:r>
      <w:r w:rsidR="0014000D">
        <w:rPr>
          <w:rFonts w:ascii="Constantia" w:hAnsi="Constantia"/>
          <w:lang w:val="en-US"/>
        </w:rPr>
        <w:lastRenderedPageBreak/>
        <w:t>it to UNDP for final approval on December 30</w:t>
      </w:r>
      <w:r w:rsidR="0014000D" w:rsidRPr="0014000D">
        <w:rPr>
          <w:rFonts w:ascii="Constantia" w:hAnsi="Constantia"/>
          <w:vertAlign w:val="superscript"/>
          <w:lang w:val="en-US"/>
        </w:rPr>
        <w:t>th</w:t>
      </w:r>
      <w:r w:rsidR="0014000D">
        <w:rPr>
          <w:rFonts w:ascii="Constantia" w:hAnsi="Constantia"/>
          <w:lang w:val="en-US"/>
        </w:rPr>
        <w:t>.</w:t>
      </w:r>
    </w:p>
    <w:p w:rsidR="006C42B0" w:rsidRPr="000F7A3C" w:rsidRDefault="000B0C98" w:rsidP="000B0C98">
      <w:pPr>
        <w:pStyle w:val="Ttulo2"/>
        <w:rPr>
          <w:rFonts w:ascii="Constantia" w:hAnsi="Constantia"/>
          <w:color w:val="auto"/>
          <w:lang w:val="en-US"/>
        </w:rPr>
      </w:pPr>
      <w:bookmarkStart w:id="12" w:name="_Toc377052052"/>
      <w:r w:rsidRPr="000F7A3C">
        <w:rPr>
          <w:rFonts w:ascii="Constantia" w:hAnsi="Constantia"/>
          <w:color w:val="auto"/>
          <w:lang w:val="en-US"/>
        </w:rPr>
        <w:t xml:space="preserve">3.2. </w:t>
      </w:r>
      <w:r w:rsidR="006C42B0" w:rsidRPr="000F7A3C">
        <w:rPr>
          <w:rFonts w:ascii="Constantia" w:hAnsi="Constantia"/>
          <w:color w:val="auto"/>
          <w:lang w:val="en-US"/>
        </w:rPr>
        <w:t>Work Programme.</w:t>
      </w:r>
      <w:bookmarkEnd w:id="12"/>
    </w:p>
    <w:p w:rsidR="000B0C98" w:rsidRPr="000B0C98" w:rsidRDefault="000B0C98" w:rsidP="000B0C98">
      <w:pPr>
        <w:rPr>
          <w:lang w:val="en-US"/>
        </w:rPr>
      </w:pPr>
    </w:p>
    <w:p w:rsidR="006C42B0" w:rsidRPr="006C42B0" w:rsidRDefault="006C42B0" w:rsidP="006C42B0">
      <w:pPr>
        <w:jc w:val="both"/>
        <w:rPr>
          <w:rFonts w:ascii="Constantia" w:hAnsi="Constantia"/>
          <w:lang w:val="en-US"/>
        </w:rPr>
      </w:pPr>
      <w:r w:rsidRPr="006C42B0">
        <w:rPr>
          <w:rFonts w:ascii="Constantia" w:hAnsi="Constantia"/>
          <w:lang w:val="en-US"/>
        </w:rPr>
        <w:t xml:space="preserve">The Work Programmed followed for this evaluation was: </w:t>
      </w:r>
    </w:p>
    <w:p w:rsidR="006C42B0" w:rsidRPr="006C42B0" w:rsidRDefault="006C42B0" w:rsidP="006C42B0">
      <w:pPr>
        <w:spacing w:after="0"/>
        <w:ind w:left="1440"/>
        <w:jc w:val="both"/>
        <w:rPr>
          <w:rFonts w:ascii="Constantia" w:hAnsi="Constantia"/>
          <w:sz w:val="16"/>
          <w:szCs w:val="16"/>
          <w:lang w:val="en-US"/>
        </w:rPr>
      </w:pPr>
      <w:r w:rsidRPr="006C42B0">
        <w:rPr>
          <w:rFonts w:ascii="Constantia" w:hAnsi="Constantia"/>
          <w:lang w:val="en-US"/>
        </w:rPr>
        <w:t xml:space="preserve">                                  </w:t>
      </w:r>
      <w:r w:rsidRPr="006C42B0">
        <w:rPr>
          <w:rFonts w:ascii="Constantia" w:hAnsi="Constantia"/>
          <w:lang w:val="en-US"/>
        </w:rPr>
        <w:tab/>
      </w:r>
      <w:r w:rsidRPr="006C42B0">
        <w:rPr>
          <w:rFonts w:ascii="Constantia" w:hAnsi="Constantia"/>
          <w:lang w:val="en-US"/>
        </w:rPr>
        <w:tab/>
        <w:t xml:space="preserve"> </w:t>
      </w:r>
      <w:r>
        <w:rPr>
          <w:rFonts w:ascii="Constantia" w:hAnsi="Constantia"/>
          <w:lang w:val="en-US"/>
        </w:rPr>
        <w:t xml:space="preserve">                     </w:t>
      </w:r>
      <w:r w:rsidR="0014000D">
        <w:rPr>
          <w:rFonts w:ascii="Constantia" w:hAnsi="Constantia"/>
          <w:lang w:val="en-US"/>
        </w:rPr>
        <w:t xml:space="preserve">     </w:t>
      </w:r>
      <w:r w:rsidRPr="006C42B0">
        <w:rPr>
          <w:rFonts w:ascii="Constantia" w:hAnsi="Constantia"/>
          <w:sz w:val="16"/>
          <w:szCs w:val="16"/>
          <w:lang w:val="en-US"/>
        </w:rPr>
        <w:t>November              December 2013</w:t>
      </w:r>
      <w:r w:rsidRPr="006C42B0">
        <w:rPr>
          <w:rFonts w:ascii="Constantia" w:hAnsi="Constantia"/>
          <w:sz w:val="16"/>
          <w:szCs w:val="16"/>
          <w:lang w:val="en-U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4"/>
        <w:gridCol w:w="488"/>
        <w:gridCol w:w="412"/>
        <w:gridCol w:w="422"/>
        <w:gridCol w:w="482"/>
        <w:gridCol w:w="486"/>
        <w:gridCol w:w="444"/>
      </w:tblGrid>
      <w:tr w:rsidR="006C42B0" w:rsidRPr="006C42B0" w:rsidTr="0040676A">
        <w:tc>
          <w:tcPr>
            <w:tcW w:w="4111"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Task/Week</w:t>
            </w:r>
          </w:p>
          <w:p w:rsidR="006C42B0" w:rsidRPr="00FD3A90" w:rsidRDefault="006C42B0" w:rsidP="0040676A">
            <w:pPr>
              <w:spacing w:after="0"/>
              <w:jc w:val="both"/>
              <w:rPr>
                <w:rFonts w:ascii="Constantia" w:hAnsi="Constantia"/>
                <w:b/>
                <w:sz w:val="18"/>
                <w:szCs w:val="18"/>
                <w:lang w:val="en-US"/>
              </w:rPr>
            </w:pPr>
          </w:p>
        </w:tc>
        <w:tc>
          <w:tcPr>
            <w:tcW w:w="851"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25-29</w:t>
            </w:r>
          </w:p>
        </w:tc>
        <w:tc>
          <w:tcPr>
            <w:tcW w:w="850"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2-6</w:t>
            </w:r>
          </w:p>
        </w:tc>
        <w:tc>
          <w:tcPr>
            <w:tcW w:w="851"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9-13</w:t>
            </w:r>
          </w:p>
        </w:tc>
        <w:tc>
          <w:tcPr>
            <w:tcW w:w="850"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16-20</w:t>
            </w:r>
          </w:p>
        </w:tc>
        <w:tc>
          <w:tcPr>
            <w:tcW w:w="851"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23-27</w:t>
            </w:r>
          </w:p>
        </w:tc>
        <w:tc>
          <w:tcPr>
            <w:tcW w:w="850" w:type="dxa"/>
            <w:shd w:val="clear" w:color="auto" w:fill="92CDDC" w:themeFill="accent5" w:themeFillTint="99"/>
          </w:tcPr>
          <w:p w:rsidR="006C42B0" w:rsidRPr="00FD3A90" w:rsidRDefault="006C42B0" w:rsidP="0040676A">
            <w:pPr>
              <w:spacing w:after="0"/>
              <w:jc w:val="both"/>
              <w:rPr>
                <w:rFonts w:ascii="Constantia" w:hAnsi="Constantia"/>
                <w:b/>
                <w:sz w:val="18"/>
                <w:szCs w:val="18"/>
                <w:lang w:val="en-US"/>
              </w:rPr>
            </w:pPr>
            <w:r w:rsidRPr="00FD3A90">
              <w:rPr>
                <w:rFonts w:ascii="Constantia" w:hAnsi="Constantia"/>
                <w:b/>
                <w:sz w:val="18"/>
                <w:szCs w:val="18"/>
                <w:lang w:val="en-US"/>
              </w:rPr>
              <w:t>30</w:t>
            </w:r>
          </w:p>
        </w:tc>
      </w:tr>
      <w:tr w:rsidR="006C42B0" w:rsidRPr="006C42B0" w:rsidTr="0040676A">
        <w:tc>
          <w:tcPr>
            <w:tcW w:w="4111" w:type="dxa"/>
            <w:shd w:val="clear" w:color="auto" w:fill="DAEEF3" w:themeFill="accent5" w:themeFillTint="33"/>
          </w:tcPr>
          <w:p w:rsidR="006C42B0" w:rsidRPr="006C42B0" w:rsidRDefault="006C42B0" w:rsidP="006C42B0">
            <w:pPr>
              <w:spacing w:after="0"/>
              <w:jc w:val="both"/>
              <w:rPr>
                <w:rFonts w:ascii="Constantia" w:hAnsi="Constantia"/>
                <w:sz w:val="18"/>
                <w:szCs w:val="18"/>
                <w:lang w:val="en-US"/>
              </w:rPr>
            </w:pPr>
            <w:r>
              <w:rPr>
                <w:rFonts w:ascii="Constantia" w:hAnsi="Constantia"/>
                <w:sz w:val="18"/>
                <w:szCs w:val="18"/>
                <w:lang w:val="en-US"/>
              </w:rPr>
              <w:t>1.</w:t>
            </w:r>
            <w:r w:rsidRPr="006C42B0">
              <w:rPr>
                <w:rFonts w:ascii="Constantia" w:hAnsi="Constantia"/>
                <w:sz w:val="18"/>
                <w:szCs w:val="18"/>
                <w:lang w:val="en-US"/>
              </w:rPr>
              <w:t>Review of Documentation</w:t>
            </w:r>
          </w:p>
        </w:tc>
        <w:tc>
          <w:tcPr>
            <w:tcW w:w="851" w:type="dxa"/>
            <w:shd w:val="clear" w:color="auto" w:fill="DAEEF3" w:themeFill="accent5" w:themeFillTint="33"/>
          </w:tcPr>
          <w:p w:rsidR="006C42B0" w:rsidRPr="006C42B0" w:rsidRDefault="006C42B0" w:rsidP="006C42B0">
            <w:pPr>
              <w:spacing w:after="0"/>
              <w:rPr>
                <w:rFonts w:ascii="Constantia" w:hAnsi="Constantia"/>
                <w:sz w:val="18"/>
                <w:szCs w:val="18"/>
                <w:lang w:val="en-US"/>
              </w:rPr>
            </w:pPr>
            <w:r>
              <w:rPr>
                <w:rFonts w:ascii="Constantia" w:hAnsi="Constantia"/>
                <w:sz w:val="18"/>
                <w:szCs w:val="18"/>
                <w:lang w:val="en-US"/>
              </w:rPr>
              <w:t>X</w:t>
            </w: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r>
      <w:tr w:rsidR="006C42B0" w:rsidRPr="006C42B0" w:rsidTr="0040676A">
        <w:tc>
          <w:tcPr>
            <w:tcW w:w="4111" w:type="dxa"/>
            <w:shd w:val="clear" w:color="auto" w:fill="DAEEF3" w:themeFill="accent5" w:themeFillTint="33"/>
          </w:tcPr>
          <w:p w:rsidR="006C42B0" w:rsidRPr="006C42B0" w:rsidRDefault="006C42B0" w:rsidP="006C42B0">
            <w:pPr>
              <w:spacing w:after="0"/>
              <w:jc w:val="both"/>
              <w:rPr>
                <w:rFonts w:ascii="Constantia" w:hAnsi="Constantia"/>
                <w:sz w:val="18"/>
                <w:szCs w:val="18"/>
                <w:lang w:val="en-US"/>
              </w:rPr>
            </w:pPr>
            <w:r>
              <w:rPr>
                <w:rFonts w:ascii="Constantia" w:hAnsi="Constantia"/>
                <w:sz w:val="18"/>
                <w:szCs w:val="18"/>
                <w:lang w:val="en-US"/>
              </w:rPr>
              <w:t>2.Inception R</w:t>
            </w:r>
            <w:r w:rsidRPr="006C42B0">
              <w:rPr>
                <w:rFonts w:ascii="Constantia" w:hAnsi="Constantia"/>
                <w:sz w:val="18"/>
                <w:szCs w:val="18"/>
                <w:lang w:val="en-US"/>
              </w:rPr>
              <w:t xml:space="preserve">eport </w:t>
            </w:r>
            <w:r>
              <w:rPr>
                <w:rFonts w:ascii="Constantia" w:hAnsi="Constantia"/>
                <w:sz w:val="18"/>
                <w:szCs w:val="18"/>
                <w:lang w:val="en-US"/>
              </w:rPr>
              <w:t>(2</w:t>
            </w:r>
            <w:r w:rsidRPr="006C42B0">
              <w:rPr>
                <w:rFonts w:ascii="Constantia" w:hAnsi="Constantia"/>
                <w:sz w:val="18"/>
                <w:szCs w:val="18"/>
                <w:vertAlign w:val="superscript"/>
                <w:lang w:val="en-US"/>
              </w:rPr>
              <w:t>nd</w:t>
            </w:r>
            <w:r>
              <w:rPr>
                <w:rFonts w:ascii="Constantia" w:hAnsi="Constantia"/>
                <w:sz w:val="18"/>
                <w:szCs w:val="18"/>
                <w:lang w:val="en-US"/>
              </w:rPr>
              <w:t>)</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r>
      <w:tr w:rsidR="006C42B0" w:rsidRPr="006C42B0" w:rsidTr="0040676A">
        <w:tc>
          <w:tcPr>
            <w:tcW w:w="4111" w:type="dxa"/>
            <w:shd w:val="clear" w:color="auto" w:fill="DAEEF3" w:themeFill="accent5" w:themeFillTint="33"/>
          </w:tcPr>
          <w:p w:rsidR="006C42B0" w:rsidRPr="006C42B0" w:rsidRDefault="00416D6B" w:rsidP="006C42B0">
            <w:pPr>
              <w:spacing w:after="0"/>
              <w:jc w:val="both"/>
              <w:rPr>
                <w:rFonts w:ascii="Constantia" w:hAnsi="Constantia"/>
                <w:sz w:val="18"/>
                <w:szCs w:val="18"/>
                <w:lang w:val="en-US"/>
              </w:rPr>
            </w:pPr>
            <w:r>
              <w:rPr>
                <w:rFonts w:ascii="Constantia" w:hAnsi="Constantia"/>
                <w:sz w:val="18"/>
                <w:szCs w:val="18"/>
                <w:lang w:val="en-US"/>
              </w:rPr>
              <w:t>3.</w:t>
            </w:r>
            <w:r w:rsidRPr="006C42B0">
              <w:rPr>
                <w:rFonts w:ascii="Constantia" w:hAnsi="Constantia"/>
                <w:sz w:val="18"/>
                <w:szCs w:val="18"/>
                <w:lang w:val="en-US"/>
              </w:rPr>
              <w:t xml:space="preserve"> Meetings</w:t>
            </w:r>
            <w:r w:rsidR="006C42B0" w:rsidRPr="006C42B0">
              <w:rPr>
                <w:rFonts w:ascii="Constantia" w:hAnsi="Constantia"/>
                <w:sz w:val="18"/>
                <w:szCs w:val="18"/>
                <w:lang w:val="en-US"/>
              </w:rPr>
              <w:t xml:space="preserve"> in SVG (9</w:t>
            </w:r>
            <w:r w:rsidR="006C42B0" w:rsidRPr="006C42B0">
              <w:rPr>
                <w:rFonts w:ascii="Constantia" w:hAnsi="Constantia"/>
                <w:sz w:val="18"/>
                <w:szCs w:val="18"/>
                <w:vertAlign w:val="superscript"/>
                <w:lang w:val="en-US"/>
              </w:rPr>
              <w:t>th</w:t>
            </w:r>
            <w:r w:rsidR="006C42B0" w:rsidRPr="006C42B0">
              <w:rPr>
                <w:rFonts w:ascii="Constantia" w:hAnsi="Constantia"/>
                <w:sz w:val="18"/>
                <w:szCs w:val="18"/>
                <w:lang w:val="en-US"/>
              </w:rPr>
              <w:t xml:space="preserve"> -12</w:t>
            </w:r>
            <w:r w:rsidR="006C42B0" w:rsidRPr="006C42B0">
              <w:rPr>
                <w:rFonts w:ascii="Constantia" w:hAnsi="Constantia"/>
                <w:sz w:val="18"/>
                <w:szCs w:val="18"/>
                <w:vertAlign w:val="superscript"/>
                <w:lang w:val="en-US"/>
              </w:rPr>
              <w:t>th</w:t>
            </w:r>
            <w:r w:rsidR="006C42B0" w:rsidRPr="006C42B0">
              <w:rPr>
                <w:rFonts w:ascii="Constantia" w:hAnsi="Constantia"/>
                <w:sz w:val="18"/>
                <w:szCs w:val="18"/>
                <w:lang w:val="en-US"/>
              </w:rPr>
              <w:t xml:space="preserve">). </w:t>
            </w:r>
            <w:r w:rsidR="006C42B0">
              <w:rPr>
                <w:rFonts w:ascii="Constantia" w:hAnsi="Constantia"/>
                <w:sz w:val="18"/>
                <w:szCs w:val="18"/>
                <w:lang w:val="en-US"/>
              </w:rPr>
              <w:t>I</w:t>
            </w:r>
            <w:r w:rsidR="006C42B0" w:rsidRPr="006C42B0">
              <w:rPr>
                <w:rFonts w:ascii="Constantia" w:hAnsi="Constantia"/>
                <w:sz w:val="18"/>
                <w:szCs w:val="18"/>
                <w:lang w:val="en-US"/>
              </w:rPr>
              <w:t>n Barbados (13</w:t>
            </w:r>
            <w:r w:rsidR="006C42B0" w:rsidRPr="006C42B0">
              <w:rPr>
                <w:rFonts w:ascii="Constantia" w:hAnsi="Constantia"/>
                <w:sz w:val="18"/>
                <w:szCs w:val="18"/>
                <w:vertAlign w:val="superscript"/>
                <w:lang w:val="en-US"/>
              </w:rPr>
              <w:t>th</w:t>
            </w:r>
            <w:r w:rsidR="006C42B0" w:rsidRPr="006C42B0">
              <w:rPr>
                <w:rFonts w:ascii="Constantia" w:hAnsi="Constantia"/>
                <w:sz w:val="18"/>
                <w:szCs w:val="18"/>
                <w:lang w:val="en-US"/>
              </w:rPr>
              <w:t xml:space="preserve">) </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r>
      <w:tr w:rsidR="006C42B0" w:rsidRPr="006C42B0" w:rsidTr="0040676A">
        <w:tc>
          <w:tcPr>
            <w:tcW w:w="4111" w:type="dxa"/>
            <w:shd w:val="clear" w:color="auto" w:fill="DAEEF3" w:themeFill="accent5" w:themeFillTint="33"/>
          </w:tcPr>
          <w:p w:rsidR="006C42B0" w:rsidRPr="006C42B0" w:rsidRDefault="006C42B0" w:rsidP="006C42B0">
            <w:pPr>
              <w:spacing w:after="0"/>
              <w:jc w:val="both"/>
              <w:rPr>
                <w:rFonts w:ascii="Constantia" w:hAnsi="Constantia"/>
                <w:sz w:val="18"/>
                <w:szCs w:val="18"/>
                <w:lang w:val="en-US"/>
              </w:rPr>
            </w:pPr>
            <w:r>
              <w:rPr>
                <w:rFonts w:ascii="Constantia" w:hAnsi="Constantia"/>
                <w:sz w:val="18"/>
                <w:szCs w:val="18"/>
                <w:lang w:val="en-US"/>
              </w:rPr>
              <w:t>4.</w:t>
            </w:r>
            <w:r w:rsidRPr="006C42B0">
              <w:rPr>
                <w:rFonts w:ascii="Constantia" w:hAnsi="Constantia"/>
                <w:sz w:val="18"/>
                <w:szCs w:val="18"/>
                <w:lang w:val="en-US"/>
              </w:rPr>
              <w:t>Preparation of Draft Report</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r>
      <w:tr w:rsidR="006C42B0" w:rsidRPr="006C42B0" w:rsidTr="0040676A">
        <w:tc>
          <w:tcPr>
            <w:tcW w:w="4111" w:type="dxa"/>
            <w:shd w:val="clear" w:color="auto" w:fill="DAEEF3" w:themeFill="accent5" w:themeFillTint="33"/>
          </w:tcPr>
          <w:p w:rsidR="006C42B0" w:rsidRPr="006C42B0" w:rsidRDefault="00416D6B" w:rsidP="0040676A">
            <w:pPr>
              <w:spacing w:after="0"/>
              <w:jc w:val="both"/>
              <w:rPr>
                <w:rFonts w:ascii="Constantia" w:hAnsi="Constantia"/>
                <w:sz w:val="18"/>
                <w:szCs w:val="18"/>
                <w:lang w:val="en-US"/>
              </w:rPr>
            </w:pPr>
            <w:r>
              <w:rPr>
                <w:rFonts w:ascii="Constantia" w:hAnsi="Constantia"/>
                <w:sz w:val="18"/>
                <w:szCs w:val="18"/>
                <w:lang w:val="en-US"/>
              </w:rPr>
              <w:t>5.</w:t>
            </w:r>
            <w:r w:rsidRPr="006C42B0">
              <w:rPr>
                <w:rFonts w:ascii="Constantia" w:hAnsi="Constantia"/>
                <w:sz w:val="18"/>
                <w:szCs w:val="18"/>
                <w:lang w:val="en-US"/>
              </w:rPr>
              <w:t xml:space="preserve"> Final</w:t>
            </w:r>
            <w:r w:rsidR="006C42B0" w:rsidRPr="006C42B0">
              <w:rPr>
                <w:rFonts w:ascii="Constantia" w:hAnsi="Constantia"/>
                <w:sz w:val="18"/>
                <w:szCs w:val="18"/>
                <w:lang w:val="en-US"/>
              </w:rPr>
              <w:t xml:space="preserve"> Report.</w:t>
            </w:r>
          </w:p>
          <w:p w:rsidR="006C42B0" w:rsidRPr="006C42B0" w:rsidRDefault="006C42B0" w:rsidP="0040676A">
            <w:pPr>
              <w:spacing w:after="0"/>
              <w:jc w:val="both"/>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1"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p>
        </w:tc>
        <w:tc>
          <w:tcPr>
            <w:tcW w:w="850" w:type="dxa"/>
            <w:shd w:val="clear" w:color="auto" w:fill="DAEEF3" w:themeFill="accent5" w:themeFillTint="33"/>
          </w:tcPr>
          <w:p w:rsidR="006C42B0" w:rsidRPr="006C42B0" w:rsidRDefault="006C42B0" w:rsidP="0040676A">
            <w:pPr>
              <w:spacing w:after="0"/>
              <w:jc w:val="center"/>
              <w:rPr>
                <w:rFonts w:ascii="Constantia" w:hAnsi="Constantia"/>
                <w:sz w:val="18"/>
                <w:szCs w:val="18"/>
                <w:lang w:val="en-US"/>
              </w:rPr>
            </w:pPr>
            <w:r w:rsidRPr="006C42B0">
              <w:rPr>
                <w:rFonts w:ascii="Constantia" w:hAnsi="Constantia"/>
                <w:sz w:val="18"/>
                <w:szCs w:val="18"/>
                <w:lang w:val="en-US"/>
              </w:rPr>
              <w:t>X</w:t>
            </w:r>
          </w:p>
        </w:tc>
      </w:tr>
    </w:tbl>
    <w:p w:rsidR="00F16B32" w:rsidRDefault="00481009" w:rsidP="00481009">
      <w:pPr>
        <w:jc w:val="center"/>
        <w:rPr>
          <w:rFonts w:ascii="Constantia" w:hAnsi="Constantia"/>
          <w:b/>
          <w:sz w:val="18"/>
          <w:szCs w:val="18"/>
          <w:lang w:val="en-US"/>
        </w:rPr>
      </w:pPr>
      <w:r w:rsidRPr="00481009">
        <w:rPr>
          <w:rFonts w:ascii="Constantia" w:hAnsi="Constantia"/>
          <w:b/>
          <w:sz w:val="18"/>
          <w:szCs w:val="18"/>
          <w:lang w:val="en-US"/>
        </w:rPr>
        <w:t>Table 1.  Evaluation’s Work Programme.</w:t>
      </w:r>
    </w:p>
    <w:p w:rsidR="00481009" w:rsidRPr="00481009" w:rsidRDefault="00481009" w:rsidP="00481009">
      <w:pPr>
        <w:jc w:val="center"/>
        <w:rPr>
          <w:rFonts w:ascii="Constantia" w:hAnsi="Constantia"/>
          <w:b/>
          <w:sz w:val="18"/>
          <w:szCs w:val="18"/>
          <w:lang w:val="en-US"/>
        </w:rPr>
        <w:sectPr w:rsidR="00481009" w:rsidRPr="00481009" w:rsidSect="00F16B32">
          <w:type w:val="continuous"/>
          <w:pgSz w:w="12240" w:h="15840"/>
          <w:pgMar w:top="1440" w:right="1440" w:bottom="1440" w:left="1440" w:header="720" w:footer="720" w:gutter="0"/>
          <w:cols w:num="2" w:space="720"/>
          <w:titlePg/>
          <w:docGrid w:linePitch="360"/>
        </w:sectPr>
      </w:pPr>
    </w:p>
    <w:p w:rsidR="00F32F95" w:rsidRDefault="00F32F95" w:rsidP="00F32F95">
      <w:pPr>
        <w:jc w:val="both"/>
        <w:rPr>
          <w:rFonts w:asciiTheme="minorHAnsi" w:hAnsiTheme="minorHAnsi"/>
          <w:lang w:val="en-US"/>
        </w:rPr>
      </w:pPr>
    </w:p>
    <w:p w:rsidR="006C42B0" w:rsidRDefault="006C42B0" w:rsidP="00F32F95">
      <w:pPr>
        <w:jc w:val="both"/>
        <w:rPr>
          <w:rFonts w:ascii="Constantia" w:hAnsi="Constantia"/>
          <w:lang w:val="en-US"/>
        </w:rPr>
        <w:sectPr w:rsidR="006C42B0" w:rsidSect="002E579A">
          <w:type w:val="continuous"/>
          <w:pgSz w:w="12240" w:h="15840"/>
          <w:pgMar w:top="1440" w:right="1440" w:bottom="1440" w:left="1440" w:header="720" w:footer="720" w:gutter="0"/>
          <w:cols w:space="720"/>
          <w:titlePg/>
          <w:docGrid w:linePitch="360"/>
        </w:sectPr>
      </w:pPr>
    </w:p>
    <w:p w:rsidR="006C42B0" w:rsidRDefault="006C42B0" w:rsidP="00F32F95">
      <w:pPr>
        <w:jc w:val="both"/>
        <w:rPr>
          <w:rFonts w:asciiTheme="minorHAnsi" w:hAnsiTheme="minorHAnsi"/>
          <w:lang w:val="en-US"/>
        </w:rPr>
        <w:sectPr w:rsidR="006C42B0" w:rsidSect="006C42B0">
          <w:type w:val="continuous"/>
          <w:pgSz w:w="12240" w:h="15840"/>
          <w:pgMar w:top="1440" w:right="1440" w:bottom="1440" w:left="1440" w:header="720" w:footer="720" w:gutter="0"/>
          <w:cols w:num="2" w:space="720"/>
          <w:titlePg/>
          <w:docGrid w:linePitch="360"/>
        </w:sectPr>
      </w:pPr>
    </w:p>
    <w:p w:rsidR="00F32F95" w:rsidRPr="00A96E73" w:rsidRDefault="00F32F95" w:rsidP="00F32F95">
      <w:pPr>
        <w:jc w:val="both"/>
        <w:rPr>
          <w:rFonts w:asciiTheme="minorHAnsi" w:hAnsiTheme="minorHAnsi"/>
          <w:lang w:val="en-US"/>
        </w:rPr>
      </w:pPr>
    </w:p>
    <w:p w:rsidR="00F32F95" w:rsidRPr="00A96E73" w:rsidRDefault="00F32F95" w:rsidP="00F32F95">
      <w:pPr>
        <w:jc w:val="both"/>
        <w:rPr>
          <w:rFonts w:asciiTheme="minorHAnsi" w:hAnsiTheme="minorHAnsi"/>
          <w:lang w:val="en-US"/>
        </w:rPr>
      </w:pPr>
    </w:p>
    <w:p w:rsidR="00F32F95" w:rsidRPr="00F32F95" w:rsidRDefault="00F32F95">
      <w:pPr>
        <w:rPr>
          <w:rFonts w:cstheme="minorHAnsi"/>
          <w:sz w:val="24"/>
          <w:szCs w:val="24"/>
          <w:lang w:val="en-US"/>
        </w:rPr>
      </w:pPr>
      <w:r w:rsidRPr="00F32F95">
        <w:rPr>
          <w:rFonts w:cstheme="minorHAnsi"/>
          <w:sz w:val="24"/>
          <w:szCs w:val="24"/>
          <w:lang w:val="en-US"/>
        </w:rPr>
        <w:br w:type="page"/>
      </w:r>
    </w:p>
    <w:p w:rsidR="00472E08" w:rsidRPr="00A40FA5" w:rsidRDefault="000B0C98" w:rsidP="00640503">
      <w:pPr>
        <w:pStyle w:val="Prrafodelista"/>
        <w:numPr>
          <w:ilvl w:val="0"/>
          <w:numId w:val="19"/>
        </w:numPr>
        <w:spacing w:after="120"/>
        <w:ind w:left="426"/>
        <w:jc w:val="both"/>
        <w:outlineLvl w:val="0"/>
        <w:rPr>
          <w:rFonts w:ascii="Constantia" w:hAnsi="Constantia" w:cstheme="minorHAnsi"/>
          <w:b/>
          <w:sz w:val="40"/>
          <w:szCs w:val="40"/>
        </w:rPr>
      </w:pPr>
      <w:bookmarkStart w:id="13" w:name="_Toc377052053"/>
      <w:r w:rsidRPr="00A40FA5">
        <w:rPr>
          <w:rFonts w:ascii="Constantia" w:hAnsi="Constantia" w:cstheme="minorHAnsi"/>
          <w:b/>
          <w:sz w:val="40"/>
          <w:szCs w:val="40"/>
        </w:rPr>
        <w:lastRenderedPageBreak/>
        <w:t>EVALUATION APPROACH.</w:t>
      </w:r>
      <w:bookmarkEnd w:id="13"/>
    </w:p>
    <w:p w:rsidR="00F32F95" w:rsidRDefault="00F32F95" w:rsidP="00F32F95">
      <w:pPr>
        <w:pStyle w:val="Prrafodelista"/>
        <w:spacing w:after="120"/>
        <w:jc w:val="both"/>
        <w:rPr>
          <w:rFonts w:asciiTheme="minorHAnsi" w:hAnsiTheme="minorHAnsi" w:cstheme="minorHAnsi"/>
        </w:rPr>
      </w:pPr>
    </w:p>
    <w:p w:rsidR="00F95062" w:rsidRDefault="00F95062" w:rsidP="00472E08">
      <w:pPr>
        <w:pStyle w:val="Default"/>
        <w:jc w:val="both"/>
        <w:rPr>
          <w:rFonts w:ascii="Constantia" w:hAnsi="Constantia" w:cs="Arial"/>
          <w:sz w:val="22"/>
          <w:szCs w:val="22"/>
          <w:lang w:val="en-US"/>
        </w:rPr>
        <w:sectPr w:rsidR="00F95062" w:rsidSect="002E579A">
          <w:type w:val="continuous"/>
          <w:pgSz w:w="12240" w:h="15840"/>
          <w:pgMar w:top="1440" w:right="1440" w:bottom="1440" w:left="1440" w:header="720" w:footer="720" w:gutter="0"/>
          <w:cols w:space="720"/>
          <w:titlePg/>
          <w:docGrid w:linePitch="360"/>
        </w:sectPr>
      </w:pPr>
    </w:p>
    <w:p w:rsidR="000B0C98" w:rsidRPr="000F7A3C" w:rsidRDefault="000B0C98" w:rsidP="000B0C98">
      <w:pPr>
        <w:pStyle w:val="Default"/>
        <w:jc w:val="both"/>
        <w:outlineLvl w:val="1"/>
        <w:rPr>
          <w:rFonts w:ascii="Constantia" w:hAnsi="Constantia" w:cs="Arial"/>
          <w:b/>
          <w:sz w:val="28"/>
          <w:szCs w:val="28"/>
          <w:lang w:val="en-US"/>
        </w:rPr>
      </w:pPr>
      <w:bookmarkStart w:id="14" w:name="_Toc377052054"/>
      <w:r w:rsidRPr="000F7A3C">
        <w:rPr>
          <w:rFonts w:ascii="Constantia" w:hAnsi="Constantia" w:cs="Arial"/>
          <w:b/>
          <w:sz w:val="28"/>
          <w:szCs w:val="28"/>
          <w:lang w:val="en-US"/>
        </w:rPr>
        <w:lastRenderedPageBreak/>
        <w:t>4.1. Approach</w:t>
      </w:r>
      <w:bookmarkEnd w:id="14"/>
    </w:p>
    <w:p w:rsidR="000B0C98" w:rsidRDefault="000B0C98" w:rsidP="000F7A3C">
      <w:pPr>
        <w:pStyle w:val="Default"/>
        <w:jc w:val="both"/>
        <w:rPr>
          <w:rFonts w:ascii="Constantia" w:hAnsi="Constantia" w:cs="Arial"/>
          <w:sz w:val="22"/>
          <w:szCs w:val="22"/>
          <w:lang w:val="en-US"/>
        </w:rPr>
      </w:pPr>
    </w:p>
    <w:p w:rsidR="00472E08" w:rsidRPr="00F95062" w:rsidRDefault="0014000D" w:rsidP="0039505A">
      <w:pPr>
        <w:pStyle w:val="Default"/>
        <w:spacing w:line="276" w:lineRule="auto"/>
        <w:jc w:val="both"/>
        <w:rPr>
          <w:rFonts w:ascii="Constantia" w:hAnsi="Constantia" w:cs="Arial"/>
          <w:sz w:val="22"/>
          <w:szCs w:val="22"/>
          <w:lang w:val="en-US"/>
        </w:rPr>
      </w:pPr>
      <w:r>
        <w:rPr>
          <w:rFonts w:ascii="Constantia" w:hAnsi="Constantia" w:cs="Arial"/>
          <w:sz w:val="22"/>
          <w:szCs w:val="22"/>
          <w:lang w:val="en-US"/>
        </w:rPr>
        <w:t>The E</w:t>
      </w:r>
      <w:r w:rsidR="00472E08" w:rsidRPr="00F95062">
        <w:rPr>
          <w:rFonts w:ascii="Constantia" w:hAnsi="Constantia" w:cs="Arial"/>
          <w:sz w:val="22"/>
          <w:szCs w:val="22"/>
          <w:lang w:val="en-US"/>
        </w:rPr>
        <w:t xml:space="preserve">valuation </w:t>
      </w:r>
      <w:r w:rsidR="00893105">
        <w:rPr>
          <w:rFonts w:ascii="Constantia" w:hAnsi="Constantia" w:cs="Arial"/>
          <w:sz w:val="22"/>
          <w:szCs w:val="22"/>
          <w:lang w:val="en-US"/>
        </w:rPr>
        <w:t>was</w:t>
      </w:r>
      <w:r w:rsidR="00472E08" w:rsidRPr="00F95062">
        <w:rPr>
          <w:rFonts w:ascii="Constantia" w:hAnsi="Constantia" w:cs="Arial"/>
          <w:sz w:val="22"/>
          <w:szCs w:val="22"/>
          <w:lang w:val="en-US"/>
        </w:rPr>
        <w:t xml:space="preserve"> undertaken in accordance with UN evaluation norms and policies, including: ‘</w:t>
      </w:r>
      <w:r w:rsidR="00472E08" w:rsidRPr="0014000D">
        <w:rPr>
          <w:rFonts w:ascii="Constantia" w:hAnsi="Constantia" w:cs="Arial"/>
          <w:i/>
          <w:sz w:val="22"/>
          <w:szCs w:val="22"/>
          <w:lang w:val="en-US"/>
        </w:rPr>
        <w:t>UN Stand</w:t>
      </w:r>
      <w:r w:rsidR="00640503">
        <w:rPr>
          <w:rFonts w:ascii="Constantia" w:hAnsi="Constantia" w:cs="Arial"/>
          <w:i/>
          <w:sz w:val="22"/>
          <w:szCs w:val="22"/>
          <w:lang w:val="en-US"/>
        </w:rPr>
        <w:t>ards and Norms for Evaluations’;</w:t>
      </w:r>
      <w:r w:rsidR="00472E08" w:rsidRPr="0014000D">
        <w:rPr>
          <w:rFonts w:ascii="Constantia" w:hAnsi="Constantia" w:cs="Arial"/>
          <w:i/>
          <w:sz w:val="22"/>
          <w:szCs w:val="22"/>
          <w:lang w:val="en-US"/>
        </w:rPr>
        <w:t xml:space="preserve"> ‘UNDP Handbook on Planning, Monitoring and Evaluation for Development Results</w:t>
      </w:r>
      <w:r w:rsidR="00472E08" w:rsidRPr="00F95062">
        <w:rPr>
          <w:rFonts w:ascii="Constantia" w:hAnsi="Constantia" w:cs="Arial"/>
          <w:sz w:val="22"/>
          <w:szCs w:val="22"/>
          <w:lang w:val="en-US"/>
        </w:rPr>
        <w:t>’, and</w:t>
      </w:r>
      <w:r w:rsidR="00640503">
        <w:rPr>
          <w:rFonts w:ascii="Constantia" w:hAnsi="Constantia" w:cs="Arial"/>
          <w:sz w:val="22"/>
          <w:szCs w:val="22"/>
          <w:lang w:val="en-US"/>
        </w:rPr>
        <w:t>,</w:t>
      </w:r>
      <w:r w:rsidR="00472E08" w:rsidRPr="00F95062">
        <w:rPr>
          <w:rFonts w:ascii="Constantia" w:hAnsi="Constantia" w:cs="Arial"/>
          <w:sz w:val="22"/>
          <w:szCs w:val="22"/>
          <w:lang w:val="en-US"/>
        </w:rPr>
        <w:t xml:space="preserve"> in particular</w:t>
      </w:r>
      <w:r w:rsidR="00640503">
        <w:rPr>
          <w:rFonts w:ascii="Constantia" w:hAnsi="Constantia" w:cs="Arial"/>
          <w:sz w:val="22"/>
          <w:szCs w:val="22"/>
          <w:lang w:val="en-US"/>
        </w:rPr>
        <w:t>,</w:t>
      </w:r>
      <w:r w:rsidR="00472E08" w:rsidRPr="00F95062">
        <w:rPr>
          <w:rFonts w:ascii="Constantia" w:hAnsi="Constantia" w:cs="Arial"/>
          <w:sz w:val="22"/>
          <w:szCs w:val="22"/>
          <w:lang w:val="en-US"/>
        </w:rPr>
        <w:t xml:space="preserve"> ‘</w:t>
      </w:r>
      <w:r w:rsidR="00472E08" w:rsidRPr="0014000D">
        <w:rPr>
          <w:rFonts w:ascii="Constantia" w:hAnsi="Constantia" w:cs="Arial"/>
          <w:i/>
          <w:sz w:val="22"/>
          <w:szCs w:val="22"/>
          <w:lang w:val="en-US"/>
        </w:rPr>
        <w:t>UNDP Outcome-level Evaluation. A Companion Guide to the Handbook on Planning, Monitoring and Evaluatin</w:t>
      </w:r>
      <w:r w:rsidR="00640503">
        <w:rPr>
          <w:rFonts w:ascii="Constantia" w:hAnsi="Constantia" w:cs="Arial"/>
          <w:i/>
          <w:sz w:val="22"/>
          <w:szCs w:val="22"/>
          <w:lang w:val="en-US"/>
        </w:rPr>
        <w:t>g for Development Results</w:t>
      </w:r>
      <w:r>
        <w:rPr>
          <w:rFonts w:ascii="Constantia" w:hAnsi="Constantia" w:cs="Arial"/>
          <w:i/>
          <w:sz w:val="22"/>
          <w:szCs w:val="22"/>
          <w:lang w:val="en-US"/>
        </w:rPr>
        <w:t xml:space="preserve"> for Programme Units and E</w:t>
      </w:r>
      <w:r w:rsidR="00472E08" w:rsidRPr="0014000D">
        <w:rPr>
          <w:rFonts w:ascii="Constantia" w:hAnsi="Constantia" w:cs="Arial"/>
          <w:i/>
          <w:sz w:val="22"/>
          <w:szCs w:val="22"/>
          <w:lang w:val="en-US"/>
        </w:rPr>
        <w:t>valuators.</w:t>
      </w:r>
      <w:r w:rsidR="00640503">
        <w:rPr>
          <w:rFonts w:ascii="Constantia" w:hAnsi="Constantia" w:cs="Arial"/>
          <w:i/>
          <w:sz w:val="22"/>
          <w:szCs w:val="22"/>
          <w:lang w:val="en-US"/>
        </w:rPr>
        <w:t>’</w:t>
      </w:r>
      <w:r w:rsidR="00472E08" w:rsidRPr="00F95062">
        <w:rPr>
          <w:rFonts w:ascii="Constantia" w:hAnsi="Constantia" w:cs="Arial"/>
          <w:sz w:val="22"/>
          <w:szCs w:val="22"/>
          <w:lang w:val="en-US"/>
        </w:rPr>
        <w:t xml:space="preserve"> </w:t>
      </w:r>
    </w:p>
    <w:p w:rsidR="00472E08" w:rsidRPr="00F95062" w:rsidRDefault="00472E08" w:rsidP="000F7A3C">
      <w:pPr>
        <w:pStyle w:val="Default"/>
        <w:jc w:val="both"/>
        <w:rPr>
          <w:rFonts w:ascii="Constantia" w:hAnsi="Constantia" w:cs="Arial"/>
          <w:sz w:val="22"/>
          <w:szCs w:val="22"/>
          <w:lang w:val="en-US"/>
        </w:rPr>
      </w:pPr>
    </w:p>
    <w:p w:rsidR="00472E08" w:rsidRPr="00F95062" w:rsidRDefault="00472E08" w:rsidP="000F7A3C">
      <w:pPr>
        <w:pStyle w:val="Default"/>
        <w:jc w:val="both"/>
        <w:rPr>
          <w:rFonts w:ascii="Constantia" w:hAnsi="Constantia" w:cs="Arial"/>
          <w:sz w:val="22"/>
          <w:szCs w:val="22"/>
        </w:rPr>
      </w:pPr>
      <w:r w:rsidRPr="00F95062">
        <w:rPr>
          <w:rFonts w:ascii="Constantia" w:hAnsi="Constantia" w:cs="Arial"/>
          <w:sz w:val="22"/>
          <w:szCs w:val="22"/>
        </w:rPr>
        <w:t>The eva</w:t>
      </w:r>
      <w:r w:rsidR="00893105">
        <w:rPr>
          <w:rFonts w:ascii="Constantia" w:hAnsi="Constantia" w:cs="Arial"/>
          <w:sz w:val="22"/>
          <w:szCs w:val="22"/>
        </w:rPr>
        <w:t>luator</w:t>
      </w:r>
      <w:r w:rsidRPr="00F95062">
        <w:rPr>
          <w:rFonts w:ascii="Constantia" w:hAnsi="Constantia" w:cs="Arial"/>
          <w:sz w:val="22"/>
          <w:szCs w:val="22"/>
        </w:rPr>
        <w:t xml:space="preserve"> </w:t>
      </w:r>
      <w:r w:rsidR="00893105">
        <w:rPr>
          <w:rFonts w:ascii="Constantia" w:hAnsi="Constantia" w:cs="Arial"/>
          <w:sz w:val="22"/>
          <w:szCs w:val="22"/>
        </w:rPr>
        <w:t>undertook</w:t>
      </w:r>
      <w:r w:rsidRPr="00F95062">
        <w:rPr>
          <w:rFonts w:ascii="Constantia" w:hAnsi="Constantia" w:cs="Arial"/>
          <w:sz w:val="22"/>
          <w:szCs w:val="22"/>
        </w:rPr>
        <w:t xml:space="preserve">: </w:t>
      </w:r>
    </w:p>
    <w:p w:rsidR="00472E08" w:rsidRPr="00F95062" w:rsidRDefault="00472E08" w:rsidP="000F7A3C">
      <w:pPr>
        <w:pStyle w:val="Default"/>
        <w:jc w:val="both"/>
        <w:rPr>
          <w:rFonts w:ascii="Constantia" w:hAnsi="Constantia" w:cs="Arial"/>
          <w:sz w:val="22"/>
          <w:szCs w:val="22"/>
        </w:rPr>
      </w:pPr>
    </w:p>
    <w:p w:rsidR="00472E08" w:rsidRPr="00F95062" w:rsidRDefault="0014000D" w:rsidP="006E2E53">
      <w:pPr>
        <w:pStyle w:val="Default"/>
        <w:numPr>
          <w:ilvl w:val="0"/>
          <w:numId w:val="30"/>
        </w:numPr>
        <w:spacing w:after="70" w:line="276" w:lineRule="auto"/>
        <w:jc w:val="both"/>
        <w:rPr>
          <w:rFonts w:ascii="Constantia" w:hAnsi="Constantia" w:cs="Arial"/>
          <w:sz w:val="22"/>
          <w:szCs w:val="22"/>
          <w:lang w:val="en-US"/>
        </w:rPr>
      </w:pPr>
      <w:r>
        <w:rPr>
          <w:rFonts w:ascii="Constantia" w:hAnsi="Constantia" w:cs="Arial"/>
          <w:sz w:val="22"/>
          <w:szCs w:val="22"/>
          <w:lang w:val="en-US"/>
        </w:rPr>
        <w:t xml:space="preserve">Comprehensive Desk Review.  Documentation </w:t>
      </w:r>
      <w:r w:rsidR="00A657EF">
        <w:rPr>
          <w:rFonts w:ascii="Constantia" w:hAnsi="Constantia" w:cs="Arial"/>
          <w:sz w:val="22"/>
          <w:szCs w:val="22"/>
          <w:lang w:val="en-US"/>
        </w:rPr>
        <w:t xml:space="preserve">from the projects </w:t>
      </w:r>
      <w:r>
        <w:rPr>
          <w:rFonts w:ascii="Constantia" w:hAnsi="Constantia" w:cs="Arial"/>
          <w:sz w:val="22"/>
          <w:szCs w:val="22"/>
          <w:lang w:val="en-US"/>
        </w:rPr>
        <w:t>was</w:t>
      </w:r>
      <w:r w:rsidR="00472E08" w:rsidRPr="00F95062">
        <w:rPr>
          <w:rFonts w:ascii="Constantia" w:hAnsi="Constantia" w:cs="Arial"/>
          <w:sz w:val="22"/>
          <w:szCs w:val="22"/>
          <w:lang w:val="en-US"/>
        </w:rPr>
        <w:t xml:space="preserve"> provided by the NEMO and UNDP. </w:t>
      </w:r>
      <w:r w:rsidR="00A657EF">
        <w:rPr>
          <w:rFonts w:ascii="Constantia" w:hAnsi="Constantia" w:cs="Arial"/>
          <w:sz w:val="22"/>
          <w:szCs w:val="22"/>
          <w:lang w:val="en-US"/>
        </w:rPr>
        <w:t>Additional docume</w:t>
      </w:r>
      <w:r w:rsidR="00640503">
        <w:rPr>
          <w:rFonts w:ascii="Constantia" w:hAnsi="Constantia" w:cs="Arial"/>
          <w:sz w:val="22"/>
          <w:szCs w:val="22"/>
          <w:lang w:val="en-US"/>
        </w:rPr>
        <w:t>ntation related to the Mossaic P</w:t>
      </w:r>
      <w:r w:rsidR="00A657EF">
        <w:rPr>
          <w:rFonts w:ascii="Constantia" w:hAnsi="Constantia" w:cs="Arial"/>
          <w:sz w:val="22"/>
          <w:szCs w:val="22"/>
          <w:lang w:val="en-US"/>
        </w:rPr>
        <w:t>roject was provided by the Organisation of Easter</w:t>
      </w:r>
      <w:r w:rsidR="00995946">
        <w:rPr>
          <w:rFonts w:ascii="Constantia" w:hAnsi="Constantia" w:cs="Arial"/>
          <w:sz w:val="22"/>
          <w:szCs w:val="22"/>
          <w:lang w:val="en-US"/>
        </w:rPr>
        <w:t>n</w:t>
      </w:r>
      <w:r w:rsidR="00A657EF">
        <w:rPr>
          <w:rFonts w:ascii="Constantia" w:hAnsi="Constantia" w:cs="Arial"/>
          <w:sz w:val="22"/>
          <w:szCs w:val="22"/>
          <w:lang w:val="en-US"/>
        </w:rPr>
        <w:t xml:space="preserve"> Caribbean States (OECS).</w:t>
      </w:r>
    </w:p>
    <w:p w:rsidR="00472E08" w:rsidRPr="00F95062" w:rsidRDefault="00472E08" w:rsidP="006E2E53">
      <w:pPr>
        <w:pStyle w:val="Default"/>
        <w:numPr>
          <w:ilvl w:val="0"/>
          <w:numId w:val="30"/>
        </w:numPr>
        <w:spacing w:after="70"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Consultations with </w:t>
      </w:r>
      <w:r w:rsidR="00893105">
        <w:rPr>
          <w:rFonts w:ascii="Constantia" w:hAnsi="Constantia" w:cs="Arial"/>
          <w:sz w:val="22"/>
          <w:szCs w:val="22"/>
          <w:lang w:val="en-US"/>
        </w:rPr>
        <w:t xml:space="preserve">stakeholders in </w:t>
      </w:r>
      <w:r w:rsidRPr="00F95062">
        <w:rPr>
          <w:rFonts w:ascii="Constantia" w:hAnsi="Constantia" w:cs="Arial"/>
          <w:sz w:val="22"/>
          <w:szCs w:val="22"/>
          <w:lang w:val="en-US"/>
        </w:rPr>
        <w:t xml:space="preserve">SVG </w:t>
      </w:r>
      <w:r w:rsidR="00893105">
        <w:rPr>
          <w:rFonts w:ascii="Constantia" w:hAnsi="Constantia" w:cs="Arial"/>
          <w:sz w:val="22"/>
          <w:szCs w:val="22"/>
          <w:lang w:val="en-US"/>
        </w:rPr>
        <w:t xml:space="preserve">and Barbados. </w:t>
      </w:r>
      <w:r w:rsidRPr="00F95062">
        <w:rPr>
          <w:rFonts w:ascii="Constantia" w:hAnsi="Constantia" w:cs="Arial"/>
          <w:sz w:val="22"/>
          <w:szCs w:val="22"/>
          <w:lang w:val="en-US"/>
        </w:rPr>
        <w:t xml:space="preserve"> </w:t>
      </w:r>
    </w:p>
    <w:p w:rsidR="00472E08" w:rsidRPr="00F95062" w:rsidRDefault="00893105" w:rsidP="006E2E53">
      <w:pPr>
        <w:pStyle w:val="Default"/>
        <w:numPr>
          <w:ilvl w:val="0"/>
          <w:numId w:val="30"/>
        </w:numPr>
        <w:spacing w:line="276" w:lineRule="auto"/>
        <w:jc w:val="both"/>
        <w:rPr>
          <w:rFonts w:ascii="Constantia" w:hAnsi="Constantia"/>
          <w:sz w:val="22"/>
          <w:szCs w:val="22"/>
          <w:lang w:val="en-US"/>
        </w:rPr>
      </w:pPr>
      <w:r>
        <w:rPr>
          <w:rFonts w:ascii="Constantia" w:hAnsi="Constantia" w:cs="Arial"/>
          <w:sz w:val="22"/>
          <w:szCs w:val="22"/>
          <w:lang w:val="en-US"/>
        </w:rPr>
        <w:t xml:space="preserve">The evaluator </w:t>
      </w:r>
      <w:r w:rsidR="00472E08" w:rsidRPr="00F95062">
        <w:rPr>
          <w:rFonts w:ascii="Constantia" w:hAnsi="Constantia" w:cs="Arial"/>
          <w:sz w:val="22"/>
          <w:szCs w:val="22"/>
          <w:lang w:val="en-US"/>
        </w:rPr>
        <w:t>frame</w:t>
      </w:r>
      <w:r>
        <w:rPr>
          <w:rFonts w:ascii="Constantia" w:hAnsi="Constantia" w:cs="Arial"/>
          <w:sz w:val="22"/>
          <w:szCs w:val="22"/>
          <w:lang w:val="en-US"/>
        </w:rPr>
        <w:t>d</w:t>
      </w:r>
      <w:r w:rsidR="00472E08" w:rsidRPr="00F95062">
        <w:rPr>
          <w:rFonts w:ascii="Constantia" w:hAnsi="Constantia" w:cs="Arial"/>
          <w:sz w:val="22"/>
          <w:szCs w:val="22"/>
          <w:lang w:val="en-US"/>
        </w:rPr>
        <w:t xml:space="preserve"> the evaluation effort using the criteria of relevance, effectiveness, efficiency and sustainability.</w:t>
      </w:r>
    </w:p>
    <w:p w:rsidR="00472E08" w:rsidRPr="00F95062" w:rsidRDefault="00472E08" w:rsidP="00472E08">
      <w:pPr>
        <w:pStyle w:val="Sangradetextonormal"/>
        <w:ind w:left="0"/>
        <w:rPr>
          <w:rFonts w:ascii="Constantia" w:hAnsi="Constantia" w:cs="Arial"/>
          <w:sz w:val="22"/>
          <w:szCs w:val="22"/>
          <w:lang w:val="en-GB"/>
        </w:rPr>
      </w:pPr>
    </w:p>
    <w:p w:rsidR="00472E08" w:rsidRPr="000F7A3C" w:rsidRDefault="000B0C98" w:rsidP="000F7A3C">
      <w:pPr>
        <w:pStyle w:val="Ttulo2"/>
        <w:spacing w:before="0"/>
        <w:ind w:left="567" w:hanging="567"/>
        <w:rPr>
          <w:rFonts w:ascii="Constantia" w:hAnsi="Constantia" w:cs="Calibri"/>
          <w:color w:val="auto"/>
          <w:sz w:val="28"/>
          <w:szCs w:val="28"/>
        </w:rPr>
      </w:pPr>
      <w:bookmarkStart w:id="15" w:name="_Toc373777520"/>
      <w:bookmarkStart w:id="16" w:name="_Toc377052055"/>
      <w:r w:rsidRPr="000F7A3C">
        <w:rPr>
          <w:rFonts w:ascii="Constantia" w:hAnsi="Constantia" w:cs="Calibri"/>
          <w:color w:val="auto"/>
          <w:sz w:val="28"/>
          <w:szCs w:val="28"/>
        </w:rPr>
        <w:t xml:space="preserve">4.2. </w:t>
      </w:r>
      <w:r w:rsidR="00472E08" w:rsidRPr="000F7A3C">
        <w:rPr>
          <w:rFonts w:ascii="Constantia" w:hAnsi="Constantia" w:cs="Calibri"/>
          <w:color w:val="auto"/>
          <w:sz w:val="28"/>
          <w:szCs w:val="28"/>
        </w:rPr>
        <w:t>Evaluation Criteria and Questions.</w:t>
      </w:r>
      <w:bookmarkEnd w:id="15"/>
      <w:bookmarkEnd w:id="16"/>
    </w:p>
    <w:p w:rsidR="000F7A3C" w:rsidRDefault="000F7A3C" w:rsidP="000F7A3C">
      <w:pPr>
        <w:spacing w:after="0"/>
        <w:jc w:val="both"/>
        <w:rPr>
          <w:rFonts w:ascii="Constantia" w:hAnsi="Constantia" w:cs="Arial"/>
          <w:bCs/>
        </w:rPr>
      </w:pPr>
    </w:p>
    <w:p w:rsidR="00472E08" w:rsidRPr="00F95062" w:rsidRDefault="00472E08" w:rsidP="000F7A3C">
      <w:pPr>
        <w:spacing w:after="0"/>
        <w:jc w:val="both"/>
        <w:rPr>
          <w:rFonts w:ascii="Constantia" w:hAnsi="Constantia" w:cs="Arial"/>
          <w:bCs/>
        </w:rPr>
      </w:pPr>
      <w:r w:rsidRPr="00F95062">
        <w:rPr>
          <w:rFonts w:ascii="Constantia" w:hAnsi="Constantia" w:cs="Arial"/>
          <w:bCs/>
        </w:rPr>
        <w:t>Th</w:t>
      </w:r>
      <w:r w:rsidR="00995946">
        <w:rPr>
          <w:rFonts w:ascii="Constantia" w:hAnsi="Constantia" w:cs="Arial"/>
          <w:bCs/>
        </w:rPr>
        <w:t>e evaluation criteria for this e</w:t>
      </w:r>
      <w:r w:rsidR="0014000D">
        <w:rPr>
          <w:rFonts w:ascii="Constantia" w:hAnsi="Constantia" w:cs="Arial"/>
          <w:bCs/>
        </w:rPr>
        <w:t>valuation were</w:t>
      </w:r>
      <w:r w:rsidRPr="00F95062">
        <w:rPr>
          <w:rFonts w:ascii="Constantia" w:hAnsi="Constantia" w:cs="Arial"/>
          <w:bCs/>
        </w:rPr>
        <w:t>:</w:t>
      </w:r>
    </w:p>
    <w:p w:rsidR="00472E08" w:rsidRPr="00893105" w:rsidRDefault="00472E08" w:rsidP="00640503">
      <w:pPr>
        <w:pStyle w:val="Prrafodelista"/>
        <w:numPr>
          <w:ilvl w:val="1"/>
          <w:numId w:val="19"/>
        </w:numPr>
        <w:spacing w:after="0"/>
        <w:ind w:left="709" w:hanging="425"/>
        <w:jc w:val="both"/>
        <w:rPr>
          <w:rFonts w:ascii="Constantia" w:hAnsi="Constantia" w:cs="Arial"/>
          <w:bCs/>
        </w:rPr>
      </w:pPr>
      <w:r w:rsidRPr="00893105">
        <w:rPr>
          <w:rFonts w:ascii="Constantia" w:hAnsi="Constantia" w:cs="Arial"/>
          <w:bCs/>
        </w:rPr>
        <w:t>Relevance</w:t>
      </w:r>
    </w:p>
    <w:p w:rsidR="00472E08" w:rsidRPr="00893105" w:rsidRDefault="00472E08" w:rsidP="00640503">
      <w:pPr>
        <w:pStyle w:val="Prrafodelista"/>
        <w:numPr>
          <w:ilvl w:val="1"/>
          <w:numId w:val="19"/>
        </w:numPr>
        <w:spacing w:after="0"/>
        <w:ind w:left="709" w:hanging="425"/>
        <w:jc w:val="both"/>
        <w:rPr>
          <w:rFonts w:ascii="Constantia" w:hAnsi="Constantia" w:cs="Arial"/>
          <w:bCs/>
        </w:rPr>
      </w:pPr>
      <w:r w:rsidRPr="00893105">
        <w:rPr>
          <w:rFonts w:ascii="Constantia" w:hAnsi="Constantia" w:cs="Arial"/>
          <w:bCs/>
        </w:rPr>
        <w:t>Effectiveness</w:t>
      </w:r>
    </w:p>
    <w:p w:rsidR="00472E08" w:rsidRPr="00893105" w:rsidRDefault="00472E08" w:rsidP="00640503">
      <w:pPr>
        <w:pStyle w:val="Prrafodelista"/>
        <w:numPr>
          <w:ilvl w:val="1"/>
          <w:numId w:val="19"/>
        </w:numPr>
        <w:spacing w:after="0" w:line="240" w:lineRule="auto"/>
        <w:ind w:left="709" w:hanging="425"/>
        <w:jc w:val="both"/>
        <w:rPr>
          <w:rFonts w:ascii="Constantia" w:hAnsi="Constantia" w:cs="Arial"/>
          <w:bCs/>
        </w:rPr>
      </w:pPr>
      <w:r w:rsidRPr="00893105">
        <w:rPr>
          <w:rFonts w:ascii="Constantia" w:hAnsi="Constantia" w:cs="Arial"/>
          <w:bCs/>
        </w:rPr>
        <w:t>Efficiency</w:t>
      </w:r>
    </w:p>
    <w:p w:rsidR="00472E08" w:rsidRPr="00893105" w:rsidRDefault="00472E08" w:rsidP="00640503">
      <w:pPr>
        <w:pStyle w:val="Prrafodelista"/>
        <w:numPr>
          <w:ilvl w:val="1"/>
          <w:numId w:val="19"/>
        </w:numPr>
        <w:spacing w:after="0" w:line="240" w:lineRule="auto"/>
        <w:ind w:left="709" w:hanging="425"/>
        <w:jc w:val="both"/>
        <w:rPr>
          <w:rFonts w:ascii="Constantia" w:hAnsi="Constantia" w:cs="Arial"/>
          <w:bCs/>
        </w:rPr>
      </w:pPr>
      <w:r w:rsidRPr="00893105">
        <w:rPr>
          <w:rFonts w:ascii="Constantia" w:hAnsi="Constantia" w:cs="Arial"/>
          <w:bCs/>
        </w:rPr>
        <w:lastRenderedPageBreak/>
        <w:t>Sustainability</w:t>
      </w:r>
    </w:p>
    <w:p w:rsidR="0014000D" w:rsidRDefault="0014000D" w:rsidP="00472E08">
      <w:pPr>
        <w:pStyle w:val="Default"/>
        <w:jc w:val="both"/>
        <w:rPr>
          <w:rFonts w:ascii="Constantia" w:hAnsi="Constantia" w:cs="Arial"/>
          <w:sz w:val="22"/>
          <w:szCs w:val="22"/>
          <w:lang w:val="en-US"/>
        </w:rPr>
      </w:pPr>
    </w:p>
    <w:p w:rsidR="00472E08" w:rsidRPr="00F95062" w:rsidRDefault="00893105" w:rsidP="000F7A3C">
      <w:pPr>
        <w:pStyle w:val="Default"/>
        <w:spacing w:line="276" w:lineRule="auto"/>
        <w:jc w:val="both"/>
        <w:rPr>
          <w:rFonts w:ascii="Constantia" w:hAnsi="Constantia" w:cs="Arial"/>
          <w:sz w:val="22"/>
          <w:szCs w:val="22"/>
          <w:lang w:val="en-US"/>
        </w:rPr>
      </w:pPr>
      <w:r>
        <w:rPr>
          <w:rFonts w:ascii="Constantia" w:hAnsi="Constantia" w:cs="Arial"/>
          <w:sz w:val="22"/>
          <w:szCs w:val="22"/>
          <w:lang w:val="en-US"/>
        </w:rPr>
        <w:t>The evaluator sought</w:t>
      </w:r>
      <w:r w:rsidR="00472E08" w:rsidRPr="00F95062">
        <w:rPr>
          <w:rFonts w:ascii="Constantia" w:hAnsi="Constantia" w:cs="Arial"/>
          <w:sz w:val="22"/>
          <w:szCs w:val="22"/>
          <w:lang w:val="en-US"/>
        </w:rPr>
        <w:t xml:space="preserve"> to answer the following questions: </w:t>
      </w:r>
    </w:p>
    <w:p w:rsidR="00472E08" w:rsidRPr="00F95062" w:rsidRDefault="00472E08" w:rsidP="000F7A3C">
      <w:pPr>
        <w:pStyle w:val="Default"/>
        <w:spacing w:line="276" w:lineRule="auto"/>
        <w:jc w:val="both"/>
        <w:rPr>
          <w:rFonts w:ascii="Constantia" w:hAnsi="Constantia" w:cs="Arial"/>
          <w:sz w:val="22"/>
          <w:szCs w:val="22"/>
          <w:lang w:val="en-US"/>
        </w:rPr>
      </w:pPr>
    </w:p>
    <w:p w:rsidR="00472E08" w:rsidRPr="00F95062" w:rsidRDefault="00472E08" w:rsidP="000F7A3C">
      <w:pPr>
        <w:pStyle w:val="Default"/>
        <w:spacing w:line="276" w:lineRule="auto"/>
        <w:jc w:val="both"/>
        <w:rPr>
          <w:rFonts w:ascii="Constantia" w:hAnsi="Constantia" w:cs="Arial"/>
          <w:sz w:val="22"/>
          <w:szCs w:val="22"/>
        </w:rPr>
      </w:pPr>
      <w:r w:rsidRPr="00F95062">
        <w:rPr>
          <w:rFonts w:ascii="Constantia" w:hAnsi="Constantia" w:cs="Arial"/>
          <w:sz w:val="22"/>
          <w:szCs w:val="22"/>
        </w:rPr>
        <w:t xml:space="preserve">In assessing </w:t>
      </w:r>
      <w:r w:rsidR="00640503">
        <w:rPr>
          <w:rFonts w:ascii="Constantia" w:hAnsi="Constantia" w:cs="Arial"/>
          <w:b/>
          <w:bCs/>
          <w:sz w:val="22"/>
          <w:szCs w:val="22"/>
        </w:rPr>
        <w:t>R</w:t>
      </w:r>
      <w:r w:rsidRPr="00F95062">
        <w:rPr>
          <w:rFonts w:ascii="Constantia" w:hAnsi="Constantia" w:cs="Arial"/>
          <w:b/>
          <w:bCs/>
          <w:sz w:val="22"/>
          <w:szCs w:val="22"/>
        </w:rPr>
        <w:t>elevance</w:t>
      </w:r>
      <w:r w:rsidRPr="00F95062">
        <w:rPr>
          <w:rFonts w:ascii="Constantia" w:hAnsi="Constantia" w:cs="Arial"/>
          <w:sz w:val="22"/>
          <w:szCs w:val="22"/>
        </w:rPr>
        <w:t xml:space="preserve">: </w:t>
      </w:r>
    </w:p>
    <w:p w:rsidR="00472E08" w:rsidRPr="00F95062" w:rsidRDefault="00472E08" w:rsidP="000F7A3C">
      <w:pPr>
        <w:pStyle w:val="Default"/>
        <w:spacing w:line="276" w:lineRule="auto"/>
        <w:jc w:val="both"/>
        <w:rPr>
          <w:rFonts w:ascii="Constantia" w:hAnsi="Constantia" w:cs="Arial"/>
          <w:sz w:val="22"/>
          <w:szCs w:val="22"/>
        </w:rPr>
      </w:pPr>
    </w:p>
    <w:p w:rsidR="00472E08" w:rsidRPr="00F95062" w:rsidRDefault="00472E08" w:rsidP="006E2E53">
      <w:pPr>
        <w:pStyle w:val="Default"/>
        <w:numPr>
          <w:ilvl w:val="0"/>
          <w:numId w:val="8"/>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To what extent is UNDP’s engagement a reflection of strategic considerations, including UNDP’s role in this particular development context and its comparative advantage? </w:t>
      </w:r>
    </w:p>
    <w:p w:rsidR="00472E08" w:rsidRPr="00F95062" w:rsidRDefault="00472E08" w:rsidP="006E2E53">
      <w:pPr>
        <w:pStyle w:val="Default"/>
        <w:numPr>
          <w:ilvl w:val="0"/>
          <w:numId w:val="8"/>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To what extent was the project’s selected method of delivery appropriate to the development context? </w:t>
      </w:r>
    </w:p>
    <w:p w:rsidR="00472E08" w:rsidRPr="00F95062" w:rsidRDefault="00472E08" w:rsidP="006E2E53">
      <w:pPr>
        <w:pStyle w:val="Default"/>
        <w:numPr>
          <w:ilvl w:val="0"/>
          <w:numId w:val="8"/>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Was the initiative/project aligned with national and sub-regional strategies and UNDPs mandate? </w:t>
      </w:r>
    </w:p>
    <w:p w:rsidR="00472E08" w:rsidRPr="00F95062" w:rsidRDefault="00472E08" w:rsidP="006E2E53">
      <w:pPr>
        <w:pStyle w:val="Default"/>
        <w:numPr>
          <w:ilvl w:val="0"/>
          <w:numId w:val="8"/>
        </w:numPr>
        <w:spacing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Was it consistent with human development needs and the specific development challenges in the countries and sub-region? </w:t>
      </w:r>
    </w:p>
    <w:p w:rsidR="00472E08" w:rsidRPr="00F95062" w:rsidRDefault="00472E08" w:rsidP="000F7A3C">
      <w:pPr>
        <w:pStyle w:val="Default"/>
        <w:spacing w:line="276" w:lineRule="auto"/>
        <w:jc w:val="both"/>
        <w:rPr>
          <w:rFonts w:ascii="Constantia" w:hAnsi="Constantia" w:cs="Arial"/>
          <w:sz w:val="22"/>
          <w:szCs w:val="22"/>
          <w:lang w:val="en-US"/>
        </w:rPr>
      </w:pPr>
    </w:p>
    <w:p w:rsidR="00472E08" w:rsidRPr="00F95062" w:rsidRDefault="00472E08" w:rsidP="000F7A3C">
      <w:pPr>
        <w:pStyle w:val="Default"/>
        <w:spacing w:line="276" w:lineRule="auto"/>
        <w:jc w:val="both"/>
        <w:rPr>
          <w:rFonts w:ascii="Constantia" w:hAnsi="Constantia" w:cs="Arial"/>
          <w:sz w:val="22"/>
          <w:szCs w:val="22"/>
        </w:rPr>
      </w:pPr>
      <w:r w:rsidRPr="00F95062">
        <w:rPr>
          <w:rFonts w:ascii="Constantia" w:hAnsi="Constantia" w:cs="Arial"/>
          <w:sz w:val="22"/>
          <w:szCs w:val="22"/>
        </w:rPr>
        <w:t xml:space="preserve">In assessing </w:t>
      </w:r>
      <w:r w:rsidR="00640503">
        <w:rPr>
          <w:rFonts w:ascii="Constantia" w:hAnsi="Constantia" w:cs="Arial"/>
          <w:b/>
          <w:bCs/>
          <w:sz w:val="22"/>
          <w:szCs w:val="22"/>
        </w:rPr>
        <w:t>E</w:t>
      </w:r>
      <w:r w:rsidRPr="00F95062">
        <w:rPr>
          <w:rFonts w:ascii="Constantia" w:hAnsi="Constantia" w:cs="Arial"/>
          <w:b/>
          <w:bCs/>
          <w:sz w:val="22"/>
          <w:szCs w:val="22"/>
        </w:rPr>
        <w:t>ffectiveness</w:t>
      </w:r>
      <w:r w:rsidRPr="00F95062">
        <w:rPr>
          <w:rFonts w:ascii="Constantia" w:hAnsi="Constantia" w:cs="Arial"/>
          <w:sz w:val="22"/>
          <w:szCs w:val="22"/>
        </w:rPr>
        <w:t xml:space="preserve">: </w:t>
      </w:r>
    </w:p>
    <w:p w:rsidR="00472E08" w:rsidRPr="00F95062" w:rsidRDefault="00472E08" w:rsidP="000F7A3C">
      <w:pPr>
        <w:pStyle w:val="Default"/>
        <w:spacing w:line="276" w:lineRule="auto"/>
        <w:jc w:val="both"/>
        <w:rPr>
          <w:rFonts w:ascii="Constantia" w:hAnsi="Constantia" w:cs="Arial"/>
          <w:sz w:val="22"/>
          <w:szCs w:val="22"/>
        </w:rPr>
      </w:pP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To what extent have expected outputs been achieved or has progress been made towards their achievement? </w:t>
      </w: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How has the project contributed to outcome level changes? Did it at least set dynamic changes and processes that move towards the long-term outcomes? </w:t>
      </w: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What factors have contributed to achieving or not achieving intended </w:t>
      </w:r>
      <w:r w:rsidRPr="00F95062">
        <w:rPr>
          <w:rFonts w:ascii="Constantia" w:hAnsi="Constantia" w:cs="Arial"/>
          <w:sz w:val="22"/>
          <w:szCs w:val="22"/>
          <w:lang w:val="en-US"/>
        </w:rPr>
        <w:lastRenderedPageBreak/>
        <w:t xml:space="preserve">outputs and contributions to outcomes? </w:t>
      </w: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Has the partnership strategy developed for this project been appropriate and effective? </w:t>
      </w:r>
    </w:p>
    <w:p w:rsidR="00472E08" w:rsidRPr="00F95062" w:rsidRDefault="00472E08" w:rsidP="006E2E53">
      <w:pPr>
        <w:pStyle w:val="Default"/>
        <w:numPr>
          <w:ilvl w:val="0"/>
          <w:numId w:val="7"/>
        </w:numPr>
        <w:spacing w:after="58"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What has been the contribution of partners and other organizations, especially beneficiary country organizations, to the outcome, and how effective have been the project partnerships in contributing to achieving the outcome? </w:t>
      </w:r>
    </w:p>
    <w:p w:rsidR="00472E08" w:rsidRPr="00F95062" w:rsidRDefault="00472E08" w:rsidP="006E2E53">
      <w:pPr>
        <w:pStyle w:val="Default"/>
        <w:numPr>
          <w:ilvl w:val="0"/>
          <w:numId w:val="7"/>
        </w:numPr>
        <w:spacing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What were the positive or negative, intended or unintended, changes brought about by the project? </w:t>
      </w:r>
    </w:p>
    <w:p w:rsidR="00472E08" w:rsidRPr="00F95062" w:rsidRDefault="00472E08" w:rsidP="000F7A3C">
      <w:pPr>
        <w:pStyle w:val="Default"/>
        <w:spacing w:line="276" w:lineRule="auto"/>
        <w:jc w:val="both"/>
        <w:rPr>
          <w:rFonts w:ascii="Constantia" w:hAnsi="Constantia" w:cs="Arial"/>
          <w:sz w:val="22"/>
          <w:szCs w:val="22"/>
          <w:lang w:val="en-US"/>
        </w:rPr>
      </w:pPr>
    </w:p>
    <w:p w:rsidR="00472E08" w:rsidRPr="00F95062" w:rsidRDefault="00472E08" w:rsidP="000F7A3C">
      <w:pPr>
        <w:pStyle w:val="Default"/>
        <w:spacing w:line="276" w:lineRule="auto"/>
        <w:jc w:val="both"/>
        <w:rPr>
          <w:rFonts w:ascii="Constantia" w:hAnsi="Constantia" w:cs="Arial"/>
          <w:sz w:val="22"/>
          <w:szCs w:val="22"/>
        </w:rPr>
      </w:pPr>
      <w:r w:rsidRPr="00F95062">
        <w:rPr>
          <w:rFonts w:ascii="Constantia" w:hAnsi="Constantia" w:cs="Arial"/>
          <w:sz w:val="22"/>
          <w:szCs w:val="22"/>
        </w:rPr>
        <w:t xml:space="preserve">In assessing </w:t>
      </w:r>
      <w:r w:rsidR="00640503">
        <w:rPr>
          <w:rFonts w:ascii="Constantia" w:hAnsi="Constantia" w:cs="Arial"/>
          <w:b/>
          <w:bCs/>
          <w:sz w:val="22"/>
          <w:szCs w:val="22"/>
        </w:rPr>
        <w:t>E</w:t>
      </w:r>
      <w:r w:rsidRPr="00F95062">
        <w:rPr>
          <w:rFonts w:ascii="Constantia" w:hAnsi="Constantia" w:cs="Arial"/>
          <w:b/>
          <w:bCs/>
          <w:sz w:val="22"/>
          <w:szCs w:val="22"/>
        </w:rPr>
        <w:t>fficiency</w:t>
      </w:r>
      <w:r w:rsidRPr="00F95062">
        <w:rPr>
          <w:rFonts w:ascii="Constantia" w:hAnsi="Constantia" w:cs="Arial"/>
          <w:sz w:val="22"/>
          <w:szCs w:val="22"/>
        </w:rPr>
        <w:t xml:space="preserve">: </w:t>
      </w:r>
    </w:p>
    <w:p w:rsidR="00472E08" w:rsidRPr="00F95062" w:rsidRDefault="00472E08" w:rsidP="000F7A3C">
      <w:pPr>
        <w:pStyle w:val="Default"/>
        <w:spacing w:line="276" w:lineRule="auto"/>
        <w:jc w:val="both"/>
        <w:rPr>
          <w:rFonts w:ascii="Constantia" w:hAnsi="Constantia" w:cs="Arial"/>
          <w:sz w:val="22"/>
          <w:szCs w:val="22"/>
        </w:rPr>
      </w:pP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To what extent were quality outputs delivered on time? </w:t>
      </w: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Have the components been implemented within deadline and cost estimates? </w:t>
      </w: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Have NEMO, the Central Planning Division and UNDP taken prompt actions to solve implementation issues? </w:t>
      </w: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What impact has political instability had on delivery timelines? </w:t>
      </w:r>
    </w:p>
    <w:p w:rsidR="00472E08" w:rsidRPr="00F95062" w:rsidRDefault="00472E08" w:rsidP="006E2E53">
      <w:pPr>
        <w:pStyle w:val="Default"/>
        <w:numPr>
          <w:ilvl w:val="0"/>
          <w:numId w:val="6"/>
        </w:numPr>
        <w:spacing w:after="56"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Were the projects resources focused on the set of activities that were expected to produce significant results? </w:t>
      </w:r>
    </w:p>
    <w:p w:rsidR="00472E08" w:rsidRPr="00F95062" w:rsidRDefault="00472E08" w:rsidP="006E2E53">
      <w:pPr>
        <w:pStyle w:val="Default"/>
        <w:numPr>
          <w:ilvl w:val="0"/>
          <w:numId w:val="6"/>
        </w:numPr>
        <w:spacing w:line="276" w:lineRule="auto"/>
        <w:jc w:val="both"/>
        <w:rPr>
          <w:rFonts w:ascii="Constantia" w:hAnsi="Constantia" w:cs="Arial"/>
          <w:sz w:val="22"/>
          <w:szCs w:val="22"/>
          <w:lang w:val="en-US"/>
        </w:rPr>
      </w:pPr>
      <w:r w:rsidRPr="00F95062">
        <w:rPr>
          <w:rFonts w:ascii="Constantia" w:hAnsi="Constantia" w:cs="Arial"/>
          <w:sz w:val="22"/>
          <w:szCs w:val="22"/>
          <w:lang w:val="en-US"/>
        </w:rPr>
        <w:t xml:space="preserve">Were the monitoring practices efficient and did they permit for on-time adjustments in the implementation of the project </w:t>
      </w:r>
    </w:p>
    <w:p w:rsidR="00472E08" w:rsidRDefault="00472E08" w:rsidP="000F7A3C">
      <w:pPr>
        <w:pStyle w:val="Default"/>
        <w:spacing w:line="276" w:lineRule="auto"/>
        <w:jc w:val="both"/>
        <w:rPr>
          <w:rFonts w:ascii="Constantia" w:hAnsi="Constantia" w:cs="Arial"/>
          <w:sz w:val="22"/>
          <w:szCs w:val="22"/>
          <w:lang w:val="en-US"/>
        </w:rPr>
      </w:pPr>
    </w:p>
    <w:p w:rsidR="000261C4" w:rsidRDefault="000261C4" w:rsidP="000F7A3C">
      <w:pPr>
        <w:pStyle w:val="Default"/>
        <w:spacing w:line="276" w:lineRule="auto"/>
        <w:jc w:val="both"/>
        <w:rPr>
          <w:rFonts w:ascii="Constantia" w:hAnsi="Constantia" w:cs="Arial"/>
          <w:sz w:val="22"/>
          <w:szCs w:val="22"/>
          <w:lang w:val="en-US"/>
        </w:rPr>
      </w:pPr>
    </w:p>
    <w:p w:rsidR="000261C4" w:rsidRPr="00F95062" w:rsidRDefault="000261C4" w:rsidP="000F7A3C">
      <w:pPr>
        <w:pStyle w:val="Default"/>
        <w:spacing w:line="276" w:lineRule="auto"/>
        <w:jc w:val="both"/>
        <w:rPr>
          <w:rFonts w:ascii="Constantia" w:hAnsi="Constantia" w:cs="Arial"/>
          <w:sz w:val="22"/>
          <w:szCs w:val="22"/>
          <w:lang w:val="en-US"/>
        </w:rPr>
      </w:pPr>
    </w:p>
    <w:p w:rsidR="00472E08" w:rsidRPr="00F95062" w:rsidRDefault="00472E08" w:rsidP="000F7A3C">
      <w:pPr>
        <w:pStyle w:val="Default"/>
        <w:spacing w:line="276" w:lineRule="auto"/>
        <w:jc w:val="both"/>
        <w:rPr>
          <w:rFonts w:ascii="Constantia" w:hAnsi="Constantia" w:cs="Arial"/>
          <w:sz w:val="22"/>
          <w:szCs w:val="22"/>
        </w:rPr>
      </w:pPr>
      <w:r w:rsidRPr="00F95062">
        <w:rPr>
          <w:rFonts w:ascii="Constantia" w:hAnsi="Constantia" w:cs="Arial"/>
          <w:sz w:val="22"/>
          <w:szCs w:val="22"/>
        </w:rPr>
        <w:lastRenderedPageBreak/>
        <w:t xml:space="preserve">In assessing </w:t>
      </w:r>
      <w:r w:rsidR="00640503">
        <w:rPr>
          <w:rFonts w:ascii="Constantia" w:hAnsi="Constantia" w:cs="Arial"/>
          <w:b/>
          <w:bCs/>
          <w:sz w:val="22"/>
          <w:szCs w:val="22"/>
        </w:rPr>
        <w:t>S</w:t>
      </w:r>
      <w:r w:rsidRPr="00F95062">
        <w:rPr>
          <w:rFonts w:ascii="Constantia" w:hAnsi="Constantia" w:cs="Arial"/>
          <w:b/>
          <w:bCs/>
          <w:sz w:val="22"/>
          <w:szCs w:val="22"/>
        </w:rPr>
        <w:t>ustainability</w:t>
      </w:r>
      <w:r w:rsidRPr="00F95062">
        <w:rPr>
          <w:rFonts w:ascii="Constantia" w:hAnsi="Constantia" w:cs="Arial"/>
          <w:sz w:val="22"/>
          <w:szCs w:val="22"/>
        </w:rPr>
        <w:t xml:space="preserve">: </w:t>
      </w:r>
    </w:p>
    <w:p w:rsidR="00472E08" w:rsidRPr="00F95062" w:rsidRDefault="00472E08" w:rsidP="000F7A3C">
      <w:pPr>
        <w:pStyle w:val="Default"/>
        <w:spacing w:line="276" w:lineRule="auto"/>
        <w:jc w:val="both"/>
        <w:rPr>
          <w:rFonts w:ascii="Constantia" w:hAnsi="Constantia" w:cs="Arial"/>
          <w:sz w:val="22"/>
          <w:szCs w:val="22"/>
        </w:rPr>
      </w:pP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What indications are there that the achieved results (both at output and outcome levels) will be sustained, e.g. through requisite capacities (systems, structures, staff, etc.)? </w:t>
      </w: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To what extent has a sustainability strategy, including capacity development of key national and regional stakeholders, been developed or implemented? </w:t>
      </w: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To what extent are policy and regulatory frameworks in place that will support the continuation of benefits? </w:t>
      </w: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To what extent have partners committed to providing continuing support? </w:t>
      </w:r>
    </w:p>
    <w:p w:rsidR="00472E08" w:rsidRPr="00F95062" w:rsidRDefault="00472E08" w:rsidP="006E2E53">
      <w:pPr>
        <w:pStyle w:val="Default"/>
        <w:numPr>
          <w:ilvl w:val="0"/>
          <w:numId w:val="9"/>
        </w:numPr>
        <w:spacing w:after="58" w:line="276" w:lineRule="auto"/>
        <w:ind w:left="709"/>
        <w:jc w:val="both"/>
        <w:rPr>
          <w:rFonts w:ascii="Constantia" w:hAnsi="Constantia" w:cs="Arial"/>
          <w:sz w:val="22"/>
          <w:szCs w:val="22"/>
        </w:rPr>
      </w:pPr>
      <w:r w:rsidRPr="00F95062">
        <w:rPr>
          <w:rFonts w:ascii="Constantia" w:hAnsi="Constantia" w:cs="Arial"/>
          <w:sz w:val="22"/>
          <w:szCs w:val="22"/>
          <w:lang w:val="en-US"/>
        </w:rPr>
        <w:t xml:space="preserve">What issues emerged during implementation as a threat to sustainability? </w:t>
      </w:r>
      <w:r w:rsidRPr="00F95062">
        <w:rPr>
          <w:rFonts w:ascii="Constantia" w:hAnsi="Constantia" w:cs="Arial"/>
          <w:sz w:val="22"/>
          <w:szCs w:val="22"/>
        </w:rPr>
        <w:t xml:space="preserve">What were the corrective measures that were adopted? </w:t>
      </w:r>
    </w:p>
    <w:p w:rsidR="00472E08" w:rsidRPr="00F95062" w:rsidRDefault="00472E08" w:rsidP="006E2E53">
      <w:pPr>
        <w:pStyle w:val="Default"/>
        <w:numPr>
          <w:ilvl w:val="0"/>
          <w:numId w:val="9"/>
        </w:numPr>
        <w:spacing w:line="276" w:lineRule="auto"/>
        <w:ind w:left="709"/>
        <w:jc w:val="both"/>
        <w:rPr>
          <w:rFonts w:ascii="Constantia" w:hAnsi="Constantia" w:cs="Arial"/>
          <w:sz w:val="22"/>
          <w:szCs w:val="22"/>
          <w:lang w:val="en-US"/>
        </w:rPr>
      </w:pPr>
      <w:r w:rsidRPr="00F95062">
        <w:rPr>
          <w:rFonts w:ascii="Constantia" w:hAnsi="Constantia" w:cs="Arial"/>
          <w:sz w:val="22"/>
          <w:szCs w:val="22"/>
          <w:lang w:val="en-US"/>
        </w:rPr>
        <w:t xml:space="preserve">How has the implementing partner addressed the challenge of building national capacity in the face of high turnover of government officials? </w:t>
      </w:r>
    </w:p>
    <w:p w:rsidR="00B53DD3" w:rsidRPr="00F95062" w:rsidRDefault="00B53DD3" w:rsidP="000F7A3C">
      <w:pPr>
        <w:spacing w:after="0"/>
        <w:jc w:val="both"/>
        <w:rPr>
          <w:rFonts w:ascii="Constantia" w:hAnsi="Constantia"/>
          <w:lang w:val="en-US"/>
        </w:rPr>
      </w:pPr>
    </w:p>
    <w:p w:rsidR="00472E08" w:rsidRPr="00F95062" w:rsidRDefault="0014000D" w:rsidP="000F7A3C">
      <w:pPr>
        <w:spacing w:after="0"/>
        <w:jc w:val="both"/>
        <w:rPr>
          <w:rFonts w:ascii="Constantia" w:hAnsi="Constantia"/>
          <w:lang w:val="en-US"/>
        </w:rPr>
      </w:pPr>
      <w:r>
        <w:rPr>
          <w:rFonts w:ascii="Constantia" w:hAnsi="Constantia"/>
          <w:lang w:val="en-US"/>
        </w:rPr>
        <w:t>See Evaluation Matrix in Annex 4.</w:t>
      </w:r>
    </w:p>
    <w:p w:rsidR="00B53DD3" w:rsidRPr="000F7A3C" w:rsidRDefault="00B53DD3" w:rsidP="000F7A3C">
      <w:pPr>
        <w:spacing w:after="0"/>
        <w:jc w:val="both"/>
        <w:rPr>
          <w:rFonts w:ascii="Constantia" w:hAnsi="Constantia"/>
          <w:sz w:val="28"/>
          <w:szCs w:val="28"/>
          <w:lang w:val="en-US"/>
        </w:rPr>
      </w:pPr>
    </w:p>
    <w:p w:rsidR="00472E08" w:rsidRPr="000F7A3C" w:rsidRDefault="0014000D" w:rsidP="0063364D">
      <w:pPr>
        <w:pStyle w:val="Prrafodelista"/>
        <w:numPr>
          <w:ilvl w:val="1"/>
          <w:numId w:val="89"/>
        </w:numPr>
        <w:spacing w:after="0"/>
        <w:ind w:left="709"/>
        <w:jc w:val="both"/>
        <w:outlineLvl w:val="1"/>
        <w:rPr>
          <w:rFonts w:ascii="Constantia" w:hAnsi="Constantia"/>
          <w:b/>
          <w:sz w:val="28"/>
          <w:szCs w:val="28"/>
          <w:lang w:val="en-US"/>
        </w:rPr>
      </w:pPr>
      <w:bookmarkStart w:id="17" w:name="_Toc373777521"/>
      <w:bookmarkStart w:id="18" w:name="_Toc377052056"/>
      <w:r w:rsidRPr="000F7A3C">
        <w:rPr>
          <w:rFonts w:ascii="Constantia" w:hAnsi="Constantia"/>
          <w:b/>
          <w:sz w:val="28"/>
          <w:szCs w:val="28"/>
          <w:lang w:val="en-US"/>
        </w:rPr>
        <w:t>Data Collection M</w:t>
      </w:r>
      <w:r w:rsidR="00472E08" w:rsidRPr="000F7A3C">
        <w:rPr>
          <w:rFonts w:ascii="Constantia" w:hAnsi="Constantia"/>
          <w:b/>
          <w:sz w:val="28"/>
          <w:szCs w:val="28"/>
          <w:lang w:val="en-US"/>
        </w:rPr>
        <w:t>ethods</w:t>
      </w:r>
      <w:bookmarkEnd w:id="17"/>
      <w:bookmarkEnd w:id="18"/>
    </w:p>
    <w:p w:rsidR="00A657EF" w:rsidRDefault="00A657EF" w:rsidP="000F7A3C">
      <w:pPr>
        <w:spacing w:after="0"/>
        <w:jc w:val="both"/>
        <w:rPr>
          <w:rFonts w:ascii="Constantia" w:hAnsi="Constantia"/>
          <w:lang w:val="en-US"/>
        </w:rPr>
      </w:pPr>
    </w:p>
    <w:p w:rsidR="00472E08" w:rsidRDefault="00472E08" w:rsidP="000F7A3C">
      <w:pPr>
        <w:spacing w:after="0"/>
        <w:jc w:val="both"/>
        <w:rPr>
          <w:rFonts w:ascii="Constantia" w:hAnsi="Constantia"/>
          <w:lang w:val="en-US"/>
        </w:rPr>
      </w:pPr>
      <w:r w:rsidRPr="00F95062">
        <w:rPr>
          <w:rFonts w:ascii="Constantia" w:hAnsi="Constantia"/>
          <w:lang w:val="en-US"/>
        </w:rPr>
        <w:t xml:space="preserve">Primary data </w:t>
      </w:r>
      <w:r w:rsidR="0014000D">
        <w:rPr>
          <w:rFonts w:ascii="Constantia" w:hAnsi="Constantia"/>
          <w:lang w:val="en-US"/>
        </w:rPr>
        <w:t>was</w:t>
      </w:r>
      <w:r w:rsidRPr="00F95062">
        <w:rPr>
          <w:rFonts w:ascii="Constantia" w:hAnsi="Constantia"/>
          <w:lang w:val="en-US"/>
        </w:rPr>
        <w:t xml:space="preserve"> collected by the evaluator from stakeholders about their first-ha</w:t>
      </w:r>
      <w:r w:rsidR="0014000D">
        <w:rPr>
          <w:rFonts w:ascii="Constantia" w:hAnsi="Constantia"/>
          <w:lang w:val="en-US"/>
        </w:rPr>
        <w:t>nd experience with the projects/activities.</w:t>
      </w:r>
    </w:p>
    <w:p w:rsidR="00995946" w:rsidRPr="00F95062" w:rsidRDefault="00995946" w:rsidP="000F7A3C">
      <w:pPr>
        <w:spacing w:after="0"/>
        <w:jc w:val="both"/>
        <w:rPr>
          <w:rFonts w:ascii="Constantia" w:hAnsi="Constantia"/>
          <w:lang w:val="en-US"/>
        </w:rPr>
      </w:pPr>
    </w:p>
    <w:p w:rsidR="00472E08" w:rsidRPr="00F95062" w:rsidRDefault="00472E08" w:rsidP="000F7A3C">
      <w:pPr>
        <w:jc w:val="both"/>
        <w:rPr>
          <w:rFonts w:ascii="Constantia" w:hAnsi="Constantia"/>
          <w:lang w:val="en-US"/>
        </w:rPr>
      </w:pPr>
      <w:r w:rsidRPr="00F95062">
        <w:rPr>
          <w:rFonts w:ascii="Constantia" w:hAnsi="Constantia"/>
          <w:lang w:val="en-US"/>
        </w:rPr>
        <w:t>Data collection methods that</w:t>
      </w:r>
      <w:r w:rsidR="00893105">
        <w:rPr>
          <w:rFonts w:ascii="Constantia" w:hAnsi="Constantia"/>
          <w:lang w:val="en-US"/>
        </w:rPr>
        <w:t xml:space="preserve"> </w:t>
      </w:r>
      <w:r w:rsidR="0014000D">
        <w:rPr>
          <w:rFonts w:ascii="Constantia" w:hAnsi="Constantia"/>
          <w:lang w:val="en-US"/>
        </w:rPr>
        <w:t xml:space="preserve">were </w:t>
      </w:r>
      <w:r w:rsidR="00893105">
        <w:rPr>
          <w:rFonts w:ascii="Constantia" w:hAnsi="Constantia"/>
          <w:lang w:val="en-US"/>
        </w:rPr>
        <w:t>used by the evaluator were</w:t>
      </w:r>
      <w:r w:rsidRPr="00F95062">
        <w:rPr>
          <w:rFonts w:ascii="Constantia" w:hAnsi="Constantia"/>
          <w:lang w:val="en-US"/>
        </w:rPr>
        <w:t>:</w:t>
      </w:r>
    </w:p>
    <w:p w:rsidR="00472E08" w:rsidRPr="00F95062" w:rsidRDefault="00472E08" w:rsidP="006E2E53">
      <w:pPr>
        <w:pStyle w:val="Prrafodelista"/>
        <w:numPr>
          <w:ilvl w:val="0"/>
          <w:numId w:val="10"/>
        </w:numPr>
        <w:spacing w:after="0"/>
        <w:jc w:val="both"/>
        <w:rPr>
          <w:rFonts w:ascii="Constantia" w:hAnsi="Constantia"/>
          <w:lang w:val="en-US"/>
        </w:rPr>
      </w:pPr>
      <w:r w:rsidRPr="00A657EF">
        <w:rPr>
          <w:rFonts w:ascii="Constantia" w:hAnsi="Constantia"/>
          <w:i/>
          <w:lang w:val="en-US"/>
        </w:rPr>
        <w:lastRenderedPageBreak/>
        <w:t>Extant Reports and Documents.</w:t>
      </w:r>
      <w:r w:rsidRPr="00F95062">
        <w:rPr>
          <w:rFonts w:ascii="Constantia" w:hAnsi="Constantia"/>
          <w:lang w:val="en-US"/>
        </w:rPr>
        <w:t xml:space="preserve"> </w:t>
      </w:r>
      <w:r w:rsidR="0014000D">
        <w:rPr>
          <w:rFonts w:ascii="Constantia" w:hAnsi="Constantia"/>
          <w:lang w:val="en-US"/>
        </w:rPr>
        <w:t>D</w:t>
      </w:r>
      <w:r w:rsidRPr="00F95062">
        <w:rPr>
          <w:rFonts w:ascii="Constantia" w:hAnsi="Constantia"/>
          <w:lang w:val="en-US"/>
        </w:rPr>
        <w:t>ocumentation (information, reports, etc.) provi</w:t>
      </w:r>
      <w:r w:rsidR="00A657EF">
        <w:rPr>
          <w:rFonts w:ascii="Constantia" w:hAnsi="Constantia"/>
          <w:lang w:val="en-US"/>
        </w:rPr>
        <w:t xml:space="preserve">ded by </w:t>
      </w:r>
      <w:r w:rsidR="00995946">
        <w:rPr>
          <w:rFonts w:ascii="Constantia" w:hAnsi="Constantia"/>
          <w:lang w:val="en-US"/>
        </w:rPr>
        <w:t>the NEMO, UNDP and the OECS was</w:t>
      </w:r>
      <w:r w:rsidRPr="00F95062">
        <w:rPr>
          <w:rFonts w:ascii="Constantia" w:hAnsi="Constantia"/>
          <w:lang w:val="en-US"/>
        </w:rPr>
        <w:t xml:space="preserve"> analysed by the evaluator.</w:t>
      </w:r>
    </w:p>
    <w:p w:rsidR="00472E08" w:rsidRPr="00F95062" w:rsidRDefault="00472E08" w:rsidP="006E2E53">
      <w:pPr>
        <w:pStyle w:val="Prrafodelista"/>
        <w:numPr>
          <w:ilvl w:val="0"/>
          <w:numId w:val="10"/>
        </w:numPr>
        <w:spacing w:after="0"/>
        <w:jc w:val="both"/>
        <w:rPr>
          <w:rFonts w:ascii="Constantia" w:hAnsi="Constantia"/>
          <w:lang w:val="en-US"/>
        </w:rPr>
      </w:pPr>
      <w:r w:rsidRPr="00A657EF">
        <w:rPr>
          <w:rFonts w:ascii="Constantia" w:hAnsi="Constantia"/>
          <w:i/>
          <w:lang w:val="en-US"/>
        </w:rPr>
        <w:t>Interviews.</w:t>
      </w:r>
      <w:r w:rsidRPr="00F95062">
        <w:rPr>
          <w:rFonts w:ascii="Constantia" w:hAnsi="Constantia"/>
          <w:lang w:val="en-US"/>
        </w:rPr>
        <w:t xml:space="preserve"> Int</w:t>
      </w:r>
      <w:r w:rsidR="00893105">
        <w:rPr>
          <w:rFonts w:ascii="Constantia" w:hAnsi="Constantia"/>
          <w:lang w:val="en-US"/>
        </w:rPr>
        <w:t>erviews with stakeholders were</w:t>
      </w:r>
      <w:r w:rsidRPr="00F95062">
        <w:rPr>
          <w:rFonts w:ascii="Constantia" w:hAnsi="Constantia"/>
          <w:lang w:val="en-US"/>
        </w:rPr>
        <w:t xml:space="preserve"> held. Questions regarding evaluation criteria </w:t>
      </w:r>
      <w:r w:rsidR="00995946">
        <w:rPr>
          <w:rFonts w:ascii="Constantia" w:hAnsi="Constantia"/>
          <w:lang w:val="en-US"/>
        </w:rPr>
        <w:t xml:space="preserve">and others </w:t>
      </w:r>
      <w:r w:rsidR="00893105">
        <w:rPr>
          <w:rFonts w:ascii="Constantia" w:hAnsi="Constantia"/>
          <w:lang w:val="en-US"/>
        </w:rPr>
        <w:t xml:space="preserve">were </w:t>
      </w:r>
      <w:r w:rsidRPr="00F95062">
        <w:rPr>
          <w:rFonts w:ascii="Constantia" w:hAnsi="Constantia"/>
          <w:lang w:val="en-US"/>
        </w:rPr>
        <w:t>made.</w:t>
      </w:r>
    </w:p>
    <w:p w:rsidR="00472E08" w:rsidRPr="00893105" w:rsidRDefault="00472E08" w:rsidP="000F7A3C">
      <w:pPr>
        <w:spacing w:after="0"/>
        <w:jc w:val="both"/>
        <w:rPr>
          <w:rFonts w:ascii="Constantia" w:hAnsi="Constantia"/>
          <w:b/>
          <w:lang w:val="en-US"/>
        </w:rPr>
      </w:pPr>
    </w:p>
    <w:p w:rsidR="00472E08" w:rsidRPr="000F7A3C" w:rsidRDefault="00472E08" w:rsidP="0063364D">
      <w:pPr>
        <w:pStyle w:val="Prrafodelista"/>
        <w:numPr>
          <w:ilvl w:val="1"/>
          <w:numId w:val="89"/>
        </w:numPr>
        <w:spacing w:after="0"/>
        <w:ind w:left="709"/>
        <w:jc w:val="both"/>
        <w:outlineLvl w:val="1"/>
        <w:rPr>
          <w:rFonts w:ascii="Constantia" w:hAnsi="Constantia"/>
          <w:b/>
          <w:sz w:val="28"/>
          <w:szCs w:val="28"/>
          <w:lang w:val="en-US"/>
        </w:rPr>
      </w:pPr>
      <w:bookmarkStart w:id="19" w:name="_Toc373777522"/>
      <w:bookmarkStart w:id="20" w:name="_Toc377052057"/>
      <w:r w:rsidRPr="000F7A3C">
        <w:rPr>
          <w:rFonts w:ascii="Constantia" w:hAnsi="Constantia"/>
          <w:b/>
          <w:sz w:val="28"/>
          <w:szCs w:val="28"/>
          <w:lang w:val="en-US"/>
        </w:rPr>
        <w:t>Shortcomings.</w:t>
      </w:r>
      <w:bookmarkEnd w:id="19"/>
      <w:bookmarkEnd w:id="20"/>
    </w:p>
    <w:p w:rsidR="00B53DD3" w:rsidRPr="00F95062" w:rsidRDefault="00B53DD3" w:rsidP="000F7A3C">
      <w:pPr>
        <w:spacing w:after="0"/>
        <w:jc w:val="both"/>
        <w:rPr>
          <w:rFonts w:ascii="Constantia" w:hAnsi="Constantia"/>
          <w:lang w:val="en-US"/>
        </w:rPr>
      </w:pPr>
    </w:p>
    <w:p w:rsidR="00472E08" w:rsidRDefault="00472E08" w:rsidP="000F7A3C">
      <w:pPr>
        <w:spacing w:after="0"/>
        <w:jc w:val="both"/>
        <w:rPr>
          <w:rFonts w:ascii="Constantia" w:hAnsi="Constantia"/>
          <w:lang w:val="en-US"/>
        </w:rPr>
      </w:pPr>
      <w:r w:rsidRPr="00F95062">
        <w:rPr>
          <w:rFonts w:ascii="Constantia" w:hAnsi="Constantia"/>
          <w:lang w:val="en-US"/>
        </w:rPr>
        <w:t>Si</w:t>
      </w:r>
      <w:r w:rsidR="0027110F">
        <w:rPr>
          <w:rFonts w:ascii="Constantia" w:hAnsi="Constantia"/>
          <w:lang w:val="en-US"/>
        </w:rPr>
        <w:t>nce the period for evaluation was</w:t>
      </w:r>
      <w:r w:rsidRPr="00F95062">
        <w:rPr>
          <w:rFonts w:ascii="Constantia" w:hAnsi="Constantia"/>
          <w:lang w:val="en-US"/>
        </w:rPr>
        <w:t xml:space="preserve"> January 1</w:t>
      </w:r>
      <w:r w:rsidRPr="00F95062">
        <w:rPr>
          <w:rFonts w:ascii="Constantia" w:hAnsi="Constantia"/>
          <w:vertAlign w:val="superscript"/>
          <w:lang w:val="en-US"/>
        </w:rPr>
        <w:t>st</w:t>
      </w:r>
      <w:r w:rsidRPr="00F95062">
        <w:rPr>
          <w:rFonts w:ascii="Constantia" w:hAnsi="Constantia"/>
          <w:lang w:val="en-US"/>
        </w:rPr>
        <w:t xml:space="preserve"> 2008- December 31</w:t>
      </w:r>
      <w:r w:rsidRPr="00F95062">
        <w:rPr>
          <w:rFonts w:ascii="Constantia" w:hAnsi="Constantia"/>
          <w:vertAlign w:val="superscript"/>
          <w:lang w:val="en-US"/>
        </w:rPr>
        <w:t>st</w:t>
      </w:r>
      <w:r w:rsidRPr="00F95062">
        <w:rPr>
          <w:rFonts w:ascii="Constantia" w:hAnsi="Constantia"/>
          <w:lang w:val="en-US"/>
        </w:rPr>
        <w:t xml:space="preserve">, 2012, </w:t>
      </w:r>
      <w:r w:rsidR="0027110F">
        <w:rPr>
          <w:rFonts w:ascii="Constantia" w:hAnsi="Constantia"/>
          <w:lang w:val="en-US"/>
        </w:rPr>
        <w:t>the e</w:t>
      </w:r>
      <w:r w:rsidR="00A657EF">
        <w:rPr>
          <w:rFonts w:ascii="Constantia" w:hAnsi="Constantia"/>
          <w:lang w:val="en-US"/>
        </w:rPr>
        <w:t>valuation had the following shortcomings</w:t>
      </w:r>
      <w:r w:rsidRPr="00F95062">
        <w:rPr>
          <w:rFonts w:ascii="Constantia" w:hAnsi="Constantia"/>
          <w:lang w:val="en-US"/>
        </w:rPr>
        <w:t>:</w:t>
      </w:r>
    </w:p>
    <w:p w:rsidR="00893105" w:rsidRPr="00F95062" w:rsidRDefault="00893105" w:rsidP="000F7A3C">
      <w:pPr>
        <w:spacing w:after="0"/>
        <w:jc w:val="both"/>
        <w:rPr>
          <w:rFonts w:ascii="Constantia" w:hAnsi="Constantia"/>
          <w:lang w:val="en-US"/>
        </w:rPr>
      </w:pPr>
    </w:p>
    <w:p w:rsidR="00472E08" w:rsidRPr="00F95062" w:rsidRDefault="0009765A"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 xml:space="preserve">Turnover </w:t>
      </w:r>
      <w:r w:rsidR="00472E08" w:rsidRPr="00A657EF">
        <w:rPr>
          <w:rFonts w:ascii="Constantia" w:hAnsi="Constantia"/>
          <w:i/>
          <w:lang w:val="en-US"/>
        </w:rPr>
        <w:t xml:space="preserve">of </w:t>
      </w:r>
      <w:r w:rsidRPr="00A657EF">
        <w:rPr>
          <w:rFonts w:ascii="Constantia" w:hAnsi="Constantia"/>
          <w:i/>
          <w:lang w:val="en-US"/>
        </w:rPr>
        <w:t>k</w:t>
      </w:r>
      <w:r w:rsidR="00472E08" w:rsidRPr="00A657EF">
        <w:rPr>
          <w:rFonts w:ascii="Constantia" w:hAnsi="Constantia"/>
          <w:i/>
          <w:lang w:val="en-US"/>
        </w:rPr>
        <w:t xml:space="preserve">ey </w:t>
      </w:r>
      <w:r w:rsidRPr="00A657EF">
        <w:rPr>
          <w:rFonts w:ascii="Constantia" w:hAnsi="Constantia"/>
          <w:i/>
          <w:lang w:val="en-US"/>
        </w:rPr>
        <w:t>p</w:t>
      </w:r>
      <w:r w:rsidR="00472E08" w:rsidRPr="00A657EF">
        <w:rPr>
          <w:rFonts w:ascii="Constantia" w:hAnsi="Constantia"/>
          <w:i/>
          <w:lang w:val="en-US"/>
        </w:rPr>
        <w:t>ersonnel, government staff and/or other stakeholders.</w:t>
      </w:r>
      <w:r w:rsidR="00472E08" w:rsidRPr="00F95062">
        <w:rPr>
          <w:rFonts w:ascii="Constantia" w:hAnsi="Constantia"/>
          <w:lang w:val="en-US"/>
        </w:rPr>
        <w:t xml:space="preserve"> </w:t>
      </w:r>
      <w:r w:rsidR="00893105">
        <w:rPr>
          <w:rFonts w:ascii="Constantia" w:hAnsi="Constantia"/>
          <w:lang w:val="en-US"/>
        </w:rPr>
        <w:t>I</w:t>
      </w:r>
      <w:r w:rsidR="00472E08" w:rsidRPr="00F95062">
        <w:rPr>
          <w:rFonts w:ascii="Constantia" w:hAnsi="Constantia"/>
          <w:lang w:val="en-US"/>
        </w:rPr>
        <w:t>n some cases the personnel in charge of execu</w:t>
      </w:r>
      <w:r w:rsidR="0027110F">
        <w:rPr>
          <w:rFonts w:ascii="Constantia" w:hAnsi="Constantia"/>
          <w:lang w:val="en-US"/>
        </w:rPr>
        <w:t>ting/monitoring the projects he</w:t>
      </w:r>
      <w:r w:rsidR="00A657EF">
        <w:rPr>
          <w:rFonts w:ascii="Constantia" w:hAnsi="Constantia"/>
          <w:lang w:val="en-US"/>
        </w:rPr>
        <w:t>ld no longer the position in government responsible for the projects/activities of concern. New personnel was in charge</w:t>
      </w:r>
      <w:r w:rsidR="00472E08" w:rsidRPr="00F95062">
        <w:rPr>
          <w:rFonts w:ascii="Constantia" w:hAnsi="Constantia"/>
          <w:lang w:val="en-US"/>
        </w:rPr>
        <w:t xml:space="preserve">. Efforts </w:t>
      </w:r>
      <w:r w:rsidR="00893105">
        <w:rPr>
          <w:rFonts w:ascii="Constantia" w:hAnsi="Constantia"/>
          <w:lang w:val="en-US"/>
        </w:rPr>
        <w:t>were m</w:t>
      </w:r>
      <w:r w:rsidR="00472E08" w:rsidRPr="00F95062">
        <w:rPr>
          <w:rFonts w:ascii="Constantia" w:hAnsi="Constantia"/>
          <w:lang w:val="en-US"/>
        </w:rPr>
        <w:t>ade to meet with key stakeholders who participated/monitored the project to get as much reliable information as possible.</w:t>
      </w:r>
    </w:p>
    <w:p w:rsidR="00472E08" w:rsidRPr="00F95062" w:rsidRDefault="00472E08" w:rsidP="00472E08">
      <w:pPr>
        <w:pStyle w:val="Prrafodelista"/>
        <w:jc w:val="both"/>
        <w:rPr>
          <w:rFonts w:ascii="Constantia" w:hAnsi="Constantia"/>
          <w:lang w:val="en-US"/>
        </w:rPr>
      </w:pPr>
    </w:p>
    <w:p w:rsidR="00472E08" w:rsidRDefault="0009765A"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Scarcity</w:t>
      </w:r>
      <w:r w:rsidR="00472E08" w:rsidRPr="00A657EF">
        <w:rPr>
          <w:rFonts w:ascii="Constantia" w:hAnsi="Constantia"/>
          <w:i/>
          <w:lang w:val="en-US"/>
        </w:rPr>
        <w:t xml:space="preserve"> of some reports.</w:t>
      </w:r>
      <w:r w:rsidR="00472E08" w:rsidRPr="00F95062">
        <w:rPr>
          <w:rFonts w:ascii="Constantia" w:hAnsi="Constantia"/>
          <w:lang w:val="en-US"/>
        </w:rPr>
        <w:t xml:space="preserve"> Since t</w:t>
      </w:r>
      <w:r w:rsidR="00893105">
        <w:rPr>
          <w:rFonts w:ascii="Constantia" w:hAnsi="Constantia"/>
          <w:lang w:val="en-US"/>
        </w:rPr>
        <w:t>he period to be evaluated started</w:t>
      </w:r>
      <w:r w:rsidR="00472E08" w:rsidRPr="00F95062">
        <w:rPr>
          <w:rFonts w:ascii="Constantia" w:hAnsi="Constantia"/>
          <w:lang w:val="en-US"/>
        </w:rPr>
        <w:t xml:space="preserve"> 5 years ago, there </w:t>
      </w:r>
      <w:r>
        <w:rPr>
          <w:rFonts w:ascii="Constantia" w:hAnsi="Constantia"/>
          <w:lang w:val="en-US"/>
        </w:rPr>
        <w:t xml:space="preserve">were </w:t>
      </w:r>
      <w:r w:rsidR="00472E08" w:rsidRPr="00F95062">
        <w:rPr>
          <w:rFonts w:ascii="Constantia" w:hAnsi="Constantia"/>
          <w:lang w:val="en-US"/>
        </w:rPr>
        <w:t xml:space="preserve">some reports/information about the projects </w:t>
      </w:r>
      <w:r>
        <w:rPr>
          <w:rFonts w:ascii="Constantia" w:hAnsi="Constantia"/>
          <w:lang w:val="en-US"/>
        </w:rPr>
        <w:t xml:space="preserve">that </w:t>
      </w:r>
      <w:r w:rsidR="00A657EF">
        <w:rPr>
          <w:rFonts w:ascii="Constantia" w:hAnsi="Constantia"/>
          <w:lang w:val="en-US"/>
        </w:rPr>
        <w:t>could not be</w:t>
      </w:r>
      <w:r w:rsidR="00472E08" w:rsidRPr="00F95062">
        <w:rPr>
          <w:rFonts w:ascii="Constantia" w:hAnsi="Constantia"/>
          <w:lang w:val="en-US"/>
        </w:rPr>
        <w:t xml:space="preserve"> </w:t>
      </w:r>
      <w:r>
        <w:rPr>
          <w:rFonts w:ascii="Constantia" w:hAnsi="Constantia"/>
          <w:lang w:val="en-US"/>
        </w:rPr>
        <w:t>provided to the evaluator.</w:t>
      </w:r>
      <w:r w:rsidR="00472E08" w:rsidRPr="00F95062">
        <w:rPr>
          <w:rFonts w:ascii="Constantia" w:hAnsi="Constantia"/>
          <w:lang w:val="en-US"/>
        </w:rPr>
        <w:t xml:space="preserve"> </w:t>
      </w:r>
      <w:r w:rsidR="0027110F">
        <w:rPr>
          <w:rFonts w:ascii="Constantia" w:hAnsi="Constantia"/>
          <w:lang w:val="en-US"/>
        </w:rPr>
        <w:t xml:space="preserve">No progress reports </w:t>
      </w:r>
      <w:r w:rsidR="0027110F">
        <w:rPr>
          <w:rFonts w:ascii="Constantia" w:hAnsi="Constantia"/>
          <w:lang w:val="en-US"/>
        </w:rPr>
        <w:lastRenderedPageBreak/>
        <w:t>were</w:t>
      </w:r>
      <w:r w:rsidR="00A657EF">
        <w:rPr>
          <w:rFonts w:ascii="Constantia" w:hAnsi="Constantia"/>
          <w:lang w:val="en-US"/>
        </w:rPr>
        <w:t xml:space="preserve"> provided to the consultant. </w:t>
      </w:r>
      <w:r w:rsidR="00472E08" w:rsidRPr="00F95062">
        <w:rPr>
          <w:rFonts w:ascii="Constantia" w:hAnsi="Constantia"/>
          <w:lang w:val="en-US"/>
        </w:rPr>
        <w:t xml:space="preserve">Efforts </w:t>
      </w:r>
      <w:r w:rsidR="00893105">
        <w:rPr>
          <w:rFonts w:ascii="Constantia" w:hAnsi="Constantia"/>
          <w:lang w:val="en-US"/>
        </w:rPr>
        <w:t xml:space="preserve">were </w:t>
      </w:r>
      <w:r w:rsidR="00472E08" w:rsidRPr="00F95062">
        <w:rPr>
          <w:rFonts w:ascii="Constantia" w:hAnsi="Constantia"/>
          <w:lang w:val="en-US"/>
        </w:rPr>
        <w:t xml:space="preserve">made by </w:t>
      </w:r>
      <w:r w:rsidR="00893105">
        <w:rPr>
          <w:rFonts w:ascii="Constantia" w:hAnsi="Constantia"/>
          <w:lang w:val="en-US"/>
        </w:rPr>
        <w:t>the NEMO and UNDP to provide as much</w:t>
      </w:r>
      <w:r w:rsidR="00472E08" w:rsidRPr="00F95062">
        <w:rPr>
          <w:rFonts w:ascii="Constantia" w:hAnsi="Constantia"/>
          <w:lang w:val="en-US"/>
        </w:rPr>
        <w:t xml:space="preserve"> information/reports </w:t>
      </w:r>
      <w:r w:rsidR="00893105">
        <w:rPr>
          <w:rFonts w:ascii="Constantia" w:hAnsi="Constantia"/>
          <w:lang w:val="en-US"/>
        </w:rPr>
        <w:t xml:space="preserve">as possible </w:t>
      </w:r>
      <w:r w:rsidR="00A657EF">
        <w:rPr>
          <w:rFonts w:ascii="Constantia" w:hAnsi="Constantia"/>
          <w:lang w:val="en-US"/>
        </w:rPr>
        <w:t>to the evaluator to</w:t>
      </w:r>
      <w:r w:rsidR="00472E08" w:rsidRPr="00F95062">
        <w:rPr>
          <w:rFonts w:ascii="Constantia" w:hAnsi="Constantia"/>
          <w:lang w:val="en-US"/>
        </w:rPr>
        <w:t xml:space="preserve"> cover all the period of evaluation.</w:t>
      </w:r>
    </w:p>
    <w:p w:rsidR="00893105" w:rsidRPr="00893105" w:rsidRDefault="00893105" w:rsidP="00893105">
      <w:pPr>
        <w:pStyle w:val="Prrafodelista"/>
        <w:rPr>
          <w:rFonts w:ascii="Constantia" w:hAnsi="Constantia"/>
          <w:lang w:val="en-US"/>
        </w:rPr>
      </w:pPr>
    </w:p>
    <w:p w:rsidR="00893105" w:rsidRDefault="00893105"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End of Year</w:t>
      </w:r>
      <w:r w:rsidR="0027110F">
        <w:rPr>
          <w:rFonts w:ascii="Constantia" w:hAnsi="Constantia"/>
          <w:lang w:val="en-US"/>
        </w:rPr>
        <w:t xml:space="preserve">. The visit to SVG was held </w:t>
      </w:r>
      <w:r>
        <w:rPr>
          <w:rFonts w:ascii="Constantia" w:hAnsi="Constantia"/>
          <w:lang w:val="en-US"/>
        </w:rPr>
        <w:t>during the week of December 7</w:t>
      </w:r>
      <w:r w:rsidRPr="00893105">
        <w:rPr>
          <w:rFonts w:ascii="Constantia" w:hAnsi="Constantia"/>
          <w:vertAlign w:val="superscript"/>
          <w:lang w:val="en-US"/>
        </w:rPr>
        <w:t>th</w:t>
      </w:r>
      <w:r>
        <w:rPr>
          <w:rFonts w:ascii="Constantia" w:hAnsi="Constantia"/>
          <w:lang w:val="en-US"/>
        </w:rPr>
        <w:t xml:space="preserve"> to 12</w:t>
      </w:r>
      <w:r w:rsidRPr="00893105">
        <w:rPr>
          <w:rFonts w:ascii="Constantia" w:hAnsi="Constantia"/>
          <w:vertAlign w:val="superscript"/>
          <w:lang w:val="en-US"/>
        </w:rPr>
        <w:t>th</w:t>
      </w:r>
      <w:r w:rsidR="00640503">
        <w:rPr>
          <w:rFonts w:ascii="Constantia" w:hAnsi="Constantia"/>
          <w:lang w:val="en-US"/>
        </w:rPr>
        <w:t xml:space="preserve">, 2013. </w:t>
      </w:r>
      <w:r w:rsidR="0027110F">
        <w:rPr>
          <w:rFonts w:ascii="Constantia" w:hAnsi="Constantia"/>
          <w:lang w:val="en-US"/>
        </w:rPr>
        <w:t>Some</w:t>
      </w:r>
      <w:r>
        <w:rPr>
          <w:rFonts w:ascii="Constantia" w:hAnsi="Constantia"/>
          <w:lang w:val="en-US"/>
        </w:rPr>
        <w:t xml:space="preserve"> stakeholders were on holidays or </w:t>
      </w:r>
      <w:r w:rsidR="00A657EF">
        <w:rPr>
          <w:rFonts w:ascii="Constantia" w:hAnsi="Constantia"/>
          <w:lang w:val="en-US"/>
        </w:rPr>
        <w:t>finishing projects at the end of the</w:t>
      </w:r>
      <w:r>
        <w:rPr>
          <w:rFonts w:ascii="Constantia" w:hAnsi="Constantia"/>
          <w:lang w:val="en-US"/>
        </w:rPr>
        <w:t xml:space="preserve"> fiscal year</w:t>
      </w:r>
      <w:r w:rsidR="00A657EF">
        <w:rPr>
          <w:rFonts w:ascii="Constantia" w:hAnsi="Constantia"/>
          <w:lang w:val="en-US"/>
        </w:rPr>
        <w:t xml:space="preserve"> since that week was the last to exercise budget.  T</w:t>
      </w:r>
      <w:r>
        <w:rPr>
          <w:rFonts w:ascii="Constantia" w:hAnsi="Constantia"/>
          <w:lang w:val="en-US"/>
        </w:rPr>
        <w:t xml:space="preserve">his </w:t>
      </w:r>
      <w:r w:rsidR="00A657EF">
        <w:rPr>
          <w:rFonts w:ascii="Constantia" w:hAnsi="Constantia"/>
          <w:lang w:val="en-US"/>
        </w:rPr>
        <w:t xml:space="preserve">situation </w:t>
      </w:r>
      <w:r>
        <w:rPr>
          <w:rFonts w:ascii="Constantia" w:hAnsi="Constantia"/>
          <w:lang w:val="en-US"/>
        </w:rPr>
        <w:t>caused some difficulty in reach</w:t>
      </w:r>
      <w:r w:rsidR="007D1EE3">
        <w:rPr>
          <w:rFonts w:ascii="Constantia" w:hAnsi="Constantia"/>
          <w:lang w:val="en-US"/>
        </w:rPr>
        <w:t>ing some of them for interviews and data collection.</w:t>
      </w:r>
    </w:p>
    <w:p w:rsidR="00A657EF" w:rsidRPr="00A657EF" w:rsidRDefault="00A657EF" w:rsidP="00A657EF">
      <w:pPr>
        <w:pStyle w:val="Prrafodelista"/>
        <w:rPr>
          <w:rFonts w:ascii="Constantia" w:hAnsi="Constantia"/>
          <w:lang w:val="en-US"/>
        </w:rPr>
      </w:pPr>
    </w:p>
    <w:p w:rsidR="00A657EF" w:rsidRDefault="00A657EF"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Bad Weather Conditions.</w:t>
      </w:r>
      <w:r>
        <w:rPr>
          <w:rFonts w:ascii="Constantia" w:hAnsi="Constantia"/>
          <w:lang w:val="en-US"/>
        </w:rPr>
        <w:t xml:space="preserve"> The time in which th</w:t>
      </w:r>
      <w:r w:rsidR="0027110F">
        <w:rPr>
          <w:rFonts w:ascii="Constantia" w:hAnsi="Constantia"/>
          <w:lang w:val="en-US"/>
        </w:rPr>
        <w:t>e visit to SVG was conducted presented</w:t>
      </w:r>
      <w:r>
        <w:rPr>
          <w:rFonts w:ascii="Constantia" w:hAnsi="Constantia"/>
          <w:lang w:val="en-US"/>
        </w:rPr>
        <w:t xml:space="preserve"> bad weather conditions a</w:t>
      </w:r>
      <w:r w:rsidR="00640503">
        <w:rPr>
          <w:rFonts w:ascii="Constantia" w:hAnsi="Constantia"/>
          <w:lang w:val="en-US"/>
        </w:rPr>
        <w:t>nd rough seas. NEMO’s Director</w:t>
      </w:r>
      <w:r>
        <w:rPr>
          <w:rFonts w:ascii="Constantia" w:hAnsi="Constantia"/>
          <w:lang w:val="en-US"/>
        </w:rPr>
        <w:t xml:space="preserve">, who was also to travel to Bequia with the evaluator, advised not to go with the weather conditions present during that week. </w:t>
      </w:r>
    </w:p>
    <w:p w:rsidR="00A657EF" w:rsidRPr="00A657EF" w:rsidRDefault="00A657EF" w:rsidP="00A657EF">
      <w:pPr>
        <w:pStyle w:val="Prrafodelista"/>
        <w:rPr>
          <w:rFonts w:ascii="Constantia" w:hAnsi="Constantia"/>
          <w:lang w:val="en-US"/>
        </w:rPr>
      </w:pPr>
    </w:p>
    <w:p w:rsidR="00A657EF" w:rsidRPr="00F95062" w:rsidRDefault="00A657EF" w:rsidP="006E2E53">
      <w:pPr>
        <w:pStyle w:val="Prrafodelista"/>
        <w:numPr>
          <w:ilvl w:val="0"/>
          <w:numId w:val="11"/>
        </w:numPr>
        <w:spacing w:after="0"/>
        <w:jc w:val="both"/>
        <w:rPr>
          <w:rFonts w:ascii="Constantia" w:hAnsi="Constantia"/>
          <w:lang w:val="en-US"/>
        </w:rPr>
      </w:pPr>
      <w:r w:rsidRPr="00A657EF">
        <w:rPr>
          <w:rFonts w:ascii="Constantia" w:hAnsi="Constantia"/>
          <w:i/>
          <w:lang w:val="en-US"/>
        </w:rPr>
        <w:t>Disaster in SVG.</w:t>
      </w:r>
      <w:r>
        <w:rPr>
          <w:rFonts w:ascii="Constantia" w:hAnsi="Constantia"/>
          <w:lang w:val="en-US"/>
        </w:rPr>
        <w:t xml:space="preserve"> </w:t>
      </w:r>
      <w:r w:rsidR="00640503">
        <w:rPr>
          <w:rFonts w:ascii="Constantia" w:hAnsi="Constantia"/>
          <w:lang w:val="en-US"/>
        </w:rPr>
        <w:t>O</w:t>
      </w:r>
      <w:r w:rsidR="008C656C">
        <w:rPr>
          <w:rFonts w:ascii="Constantia" w:hAnsi="Constantia"/>
          <w:lang w:val="en-US"/>
        </w:rPr>
        <w:t xml:space="preserve">n December </w:t>
      </w:r>
      <w:r w:rsidR="00005507">
        <w:rPr>
          <w:rFonts w:ascii="Constantia" w:hAnsi="Constantia"/>
          <w:lang w:val="en-US"/>
        </w:rPr>
        <w:t>23</w:t>
      </w:r>
      <w:r w:rsidR="00005507" w:rsidRPr="00005507">
        <w:rPr>
          <w:rFonts w:ascii="Constantia" w:hAnsi="Constantia"/>
          <w:vertAlign w:val="superscript"/>
          <w:lang w:val="en-US"/>
        </w:rPr>
        <w:t>rd</w:t>
      </w:r>
      <w:r w:rsidR="00640503">
        <w:rPr>
          <w:rFonts w:ascii="Constantia" w:hAnsi="Constantia"/>
          <w:lang w:val="en-US"/>
        </w:rPr>
        <w:t xml:space="preserve"> </w:t>
      </w:r>
      <w:r w:rsidR="00005507">
        <w:rPr>
          <w:rFonts w:ascii="Constantia" w:hAnsi="Constantia"/>
          <w:lang w:val="en-US"/>
        </w:rPr>
        <w:t>to 25</w:t>
      </w:r>
      <w:r w:rsidR="00005507" w:rsidRPr="00005507">
        <w:rPr>
          <w:rFonts w:ascii="Constantia" w:hAnsi="Constantia"/>
          <w:vertAlign w:val="superscript"/>
          <w:lang w:val="en-US"/>
        </w:rPr>
        <w:t>th</w:t>
      </w:r>
      <w:r w:rsidR="008C656C">
        <w:rPr>
          <w:rFonts w:ascii="Constantia" w:hAnsi="Constantia"/>
          <w:lang w:val="en-US"/>
        </w:rPr>
        <w:t>, 2013</w:t>
      </w:r>
      <w:r w:rsidR="00640503">
        <w:rPr>
          <w:rFonts w:ascii="Constantia" w:hAnsi="Constantia"/>
          <w:lang w:val="en-US"/>
        </w:rPr>
        <w:t>,</w:t>
      </w:r>
      <w:r w:rsidR="008C656C">
        <w:rPr>
          <w:rFonts w:ascii="Constantia" w:hAnsi="Constantia"/>
          <w:lang w:val="en-US"/>
        </w:rPr>
        <w:t xml:space="preserve"> </w:t>
      </w:r>
      <w:r w:rsidR="00005507">
        <w:rPr>
          <w:rFonts w:ascii="Constantia" w:hAnsi="Constantia"/>
          <w:lang w:val="en-US"/>
        </w:rPr>
        <w:t>SVG was impacted with</w:t>
      </w:r>
      <w:r w:rsidR="008C656C">
        <w:rPr>
          <w:rFonts w:ascii="Constantia" w:hAnsi="Constantia"/>
          <w:lang w:val="en-US"/>
        </w:rPr>
        <w:t xml:space="preserve"> heavy rainfall which caused floods, landslides and one of the wor</w:t>
      </w:r>
      <w:r w:rsidR="00005507">
        <w:rPr>
          <w:rFonts w:ascii="Constantia" w:hAnsi="Constantia"/>
          <w:lang w:val="en-US"/>
        </w:rPr>
        <w:t>st disasters in SVG’s history. S</w:t>
      </w:r>
      <w:r w:rsidR="008C656C">
        <w:rPr>
          <w:rFonts w:ascii="Constantia" w:hAnsi="Constantia"/>
          <w:lang w:val="en-US"/>
        </w:rPr>
        <w:t xml:space="preserve">ince NEMO personnel was fully engaged in the response to this disaster, it was difficult to get additional information after </w:t>
      </w:r>
      <w:r w:rsidR="00005507">
        <w:rPr>
          <w:rFonts w:ascii="Constantia" w:hAnsi="Constantia"/>
          <w:lang w:val="en-US"/>
        </w:rPr>
        <w:t xml:space="preserve">those dates. </w:t>
      </w:r>
    </w:p>
    <w:p w:rsidR="00472E08" w:rsidRPr="00F95062" w:rsidRDefault="00472E08">
      <w:pPr>
        <w:rPr>
          <w:rFonts w:ascii="Constantia" w:hAnsi="Constantia"/>
          <w:lang w:val="en-US"/>
        </w:rPr>
      </w:pPr>
      <w:r w:rsidRPr="00F95062">
        <w:rPr>
          <w:rFonts w:ascii="Constantia" w:hAnsi="Constantia"/>
          <w:lang w:val="en-US"/>
        </w:rPr>
        <w:br w:type="page"/>
      </w:r>
    </w:p>
    <w:p w:rsidR="00F95062" w:rsidRDefault="00F95062" w:rsidP="00F32F95">
      <w:pPr>
        <w:pStyle w:val="Prrafodelista"/>
        <w:numPr>
          <w:ilvl w:val="0"/>
          <w:numId w:val="1"/>
        </w:numPr>
        <w:spacing w:after="120"/>
        <w:jc w:val="both"/>
        <w:rPr>
          <w:rFonts w:asciiTheme="minorHAnsi" w:hAnsiTheme="minorHAnsi" w:cstheme="minorHAnsi"/>
          <w:b/>
          <w:sz w:val="32"/>
          <w:szCs w:val="32"/>
        </w:rPr>
        <w:sectPr w:rsidR="00F95062" w:rsidSect="00F95062">
          <w:type w:val="continuous"/>
          <w:pgSz w:w="12240" w:h="15840"/>
          <w:pgMar w:top="1440" w:right="1440" w:bottom="1440" w:left="1440" w:header="720" w:footer="720" w:gutter="0"/>
          <w:cols w:num="2" w:space="720"/>
          <w:titlePg/>
          <w:docGrid w:linePitch="360"/>
        </w:sectPr>
      </w:pPr>
    </w:p>
    <w:p w:rsidR="00F32F95" w:rsidRPr="000F7A3C" w:rsidRDefault="00F32F95" w:rsidP="0063364D">
      <w:pPr>
        <w:pStyle w:val="Prrafodelista"/>
        <w:numPr>
          <w:ilvl w:val="0"/>
          <w:numId w:val="89"/>
        </w:numPr>
        <w:spacing w:after="120"/>
        <w:ind w:left="426"/>
        <w:jc w:val="both"/>
        <w:outlineLvl w:val="1"/>
        <w:rPr>
          <w:rFonts w:ascii="Constantia" w:hAnsi="Constantia" w:cstheme="minorHAnsi"/>
          <w:b/>
          <w:sz w:val="40"/>
          <w:szCs w:val="40"/>
        </w:rPr>
      </w:pPr>
      <w:bookmarkStart w:id="21" w:name="_Toc377052058"/>
      <w:r w:rsidRPr="000F7A3C">
        <w:rPr>
          <w:rFonts w:ascii="Constantia" w:hAnsi="Constantia" w:cstheme="minorHAnsi"/>
          <w:b/>
          <w:sz w:val="40"/>
          <w:szCs w:val="40"/>
        </w:rPr>
        <w:lastRenderedPageBreak/>
        <w:t>DATA ANALYSIS</w:t>
      </w:r>
      <w:bookmarkEnd w:id="21"/>
    </w:p>
    <w:p w:rsidR="005B41C5" w:rsidRPr="000F7A3C" w:rsidRDefault="005B41C5" w:rsidP="000B0C98">
      <w:pPr>
        <w:spacing w:after="120"/>
        <w:jc w:val="both"/>
        <w:outlineLvl w:val="1"/>
        <w:rPr>
          <w:rFonts w:ascii="Constantia" w:hAnsi="Constantia" w:cstheme="minorHAnsi"/>
          <w:sz w:val="40"/>
          <w:szCs w:val="40"/>
        </w:rPr>
        <w:sectPr w:rsidR="005B41C5" w:rsidRPr="000F7A3C" w:rsidSect="002E579A">
          <w:type w:val="continuous"/>
          <w:pgSz w:w="12240" w:h="15840"/>
          <w:pgMar w:top="1440" w:right="1440" w:bottom="1440" w:left="1440" w:header="720" w:footer="720" w:gutter="0"/>
          <w:cols w:space="720"/>
          <w:titlePg/>
          <w:docGrid w:linePitch="360"/>
        </w:sectPr>
      </w:pPr>
    </w:p>
    <w:p w:rsidR="005B41C5" w:rsidRDefault="00B83F5B" w:rsidP="005B41C5">
      <w:pPr>
        <w:spacing w:after="120"/>
        <w:jc w:val="both"/>
        <w:rPr>
          <w:rFonts w:ascii="Constantia" w:hAnsi="Constantia" w:cstheme="minorHAnsi"/>
        </w:rPr>
      </w:pPr>
      <w:r>
        <w:rPr>
          <w:rFonts w:ascii="Constantia" w:hAnsi="Constantia" w:cstheme="minorHAnsi"/>
        </w:rPr>
        <w:lastRenderedPageBreak/>
        <w:t>The St. Vincent Country Work Programmes</w:t>
      </w:r>
      <w:r w:rsidR="00D732D3">
        <w:rPr>
          <w:rFonts w:ascii="Constantia" w:hAnsi="Constantia" w:cstheme="minorHAnsi"/>
        </w:rPr>
        <w:t xml:space="preserve"> (CWPs)</w:t>
      </w:r>
      <w:r>
        <w:rPr>
          <w:rFonts w:ascii="Constantia" w:hAnsi="Constantia" w:cstheme="minorHAnsi"/>
        </w:rPr>
        <w:t xml:space="preserve"> </w:t>
      </w:r>
      <w:r w:rsidR="00D732D3">
        <w:rPr>
          <w:rFonts w:ascii="Constantia" w:hAnsi="Constantia" w:cstheme="minorHAnsi"/>
        </w:rPr>
        <w:t>2008-2012</w:t>
      </w:r>
      <w:r w:rsidR="008C656C">
        <w:rPr>
          <w:rFonts w:ascii="Constantia" w:hAnsi="Constantia" w:cstheme="minorHAnsi"/>
        </w:rPr>
        <w:t xml:space="preserve"> </w:t>
      </w:r>
      <w:r>
        <w:rPr>
          <w:rFonts w:ascii="Constantia" w:hAnsi="Constantia" w:cstheme="minorHAnsi"/>
        </w:rPr>
        <w:t xml:space="preserve">and their </w:t>
      </w:r>
      <w:r w:rsidR="006928A4">
        <w:rPr>
          <w:rFonts w:ascii="Constantia" w:hAnsi="Constantia" w:cstheme="minorHAnsi"/>
        </w:rPr>
        <w:t xml:space="preserve">outputs and </w:t>
      </w:r>
      <w:r>
        <w:rPr>
          <w:rFonts w:ascii="Constantia" w:hAnsi="Constantia" w:cstheme="minorHAnsi"/>
        </w:rPr>
        <w:t>acti</w:t>
      </w:r>
      <w:r w:rsidR="005B41C5">
        <w:rPr>
          <w:rFonts w:ascii="Constantia" w:hAnsi="Constantia" w:cstheme="minorHAnsi"/>
        </w:rPr>
        <w:t xml:space="preserve">vities are </w:t>
      </w:r>
      <w:r w:rsidR="008C656C">
        <w:rPr>
          <w:rFonts w:ascii="Constantia" w:hAnsi="Constantia" w:cstheme="minorHAnsi"/>
        </w:rPr>
        <w:t xml:space="preserve">presented in Annex 5. </w:t>
      </w:r>
      <w:r w:rsidR="005B41C5">
        <w:rPr>
          <w:rFonts w:ascii="Constantia" w:hAnsi="Constantia" w:cstheme="minorHAnsi"/>
        </w:rPr>
        <w:t xml:space="preserve">A comparison between the CWPs and the Medium-Term Economic Strategy Papers </w:t>
      </w:r>
      <w:r w:rsidR="00D7376C">
        <w:rPr>
          <w:rFonts w:ascii="Constantia" w:hAnsi="Constantia" w:cstheme="minorHAnsi"/>
        </w:rPr>
        <w:t>(MTESP</w:t>
      </w:r>
      <w:r w:rsidR="00640503">
        <w:rPr>
          <w:rFonts w:ascii="Constantia" w:hAnsi="Constantia" w:cstheme="minorHAnsi"/>
        </w:rPr>
        <w:t>s</w:t>
      </w:r>
      <w:r w:rsidR="00D7376C">
        <w:rPr>
          <w:rFonts w:ascii="Constantia" w:hAnsi="Constantia" w:cstheme="minorHAnsi"/>
        </w:rPr>
        <w:t xml:space="preserve">) </w:t>
      </w:r>
      <w:r w:rsidR="00640503">
        <w:rPr>
          <w:rFonts w:ascii="Constantia" w:hAnsi="Constantia" w:cstheme="minorHAnsi"/>
        </w:rPr>
        <w:t>for 2007-2009 and 2010-2012</w:t>
      </w:r>
      <w:r w:rsidR="005B41C5">
        <w:rPr>
          <w:rFonts w:ascii="Constantia" w:hAnsi="Constantia" w:cstheme="minorHAnsi"/>
        </w:rPr>
        <w:t xml:space="preserve"> and the National Economic and Social Development Plan 2013-2025 </w:t>
      </w:r>
      <w:r w:rsidR="00D7376C">
        <w:rPr>
          <w:rFonts w:ascii="Constantia" w:hAnsi="Constantia" w:cstheme="minorHAnsi"/>
        </w:rPr>
        <w:t xml:space="preserve">(NESDP) </w:t>
      </w:r>
      <w:r w:rsidR="008C656C">
        <w:rPr>
          <w:rFonts w:ascii="Constantia" w:hAnsi="Constantia" w:cstheme="minorHAnsi"/>
        </w:rPr>
        <w:t xml:space="preserve">is presented in </w:t>
      </w:r>
      <w:r w:rsidR="006C4C60">
        <w:rPr>
          <w:rFonts w:ascii="Constantia" w:hAnsi="Constantia" w:cstheme="minorHAnsi"/>
        </w:rPr>
        <w:t>Table</w:t>
      </w:r>
      <w:r w:rsidR="00640503">
        <w:rPr>
          <w:rFonts w:ascii="Constantia" w:hAnsi="Constantia" w:cstheme="minorHAnsi"/>
        </w:rPr>
        <w:t>s</w:t>
      </w:r>
      <w:r w:rsidR="006C4C60">
        <w:rPr>
          <w:rFonts w:ascii="Constantia" w:hAnsi="Constantia" w:cstheme="minorHAnsi"/>
        </w:rPr>
        <w:t xml:space="preserve"> 4 </w:t>
      </w:r>
      <w:r w:rsidR="00640503">
        <w:rPr>
          <w:rFonts w:ascii="Constantia" w:hAnsi="Constantia" w:cstheme="minorHAnsi"/>
        </w:rPr>
        <w:t xml:space="preserve">and 5 </w:t>
      </w:r>
      <w:r w:rsidR="006C4C60">
        <w:rPr>
          <w:rFonts w:ascii="Constantia" w:hAnsi="Constantia" w:cstheme="minorHAnsi"/>
        </w:rPr>
        <w:t xml:space="preserve">in </w:t>
      </w:r>
      <w:r w:rsidR="008C656C">
        <w:rPr>
          <w:rFonts w:ascii="Constantia" w:hAnsi="Constantia" w:cstheme="minorHAnsi"/>
        </w:rPr>
        <w:t>Annex 6. The Project D</w:t>
      </w:r>
      <w:r w:rsidR="005B41C5">
        <w:rPr>
          <w:rFonts w:ascii="Constantia" w:hAnsi="Constantia" w:cstheme="minorHAnsi"/>
        </w:rPr>
        <w:t>ocument for the Post Tomas</w:t>
      </w:r>
      <w:r w:rsidR="0027110F">
        <w:rPr>
          <w:rFonts w:ascii="Constantia" w:hAnsi="Constantia" w:cstheme="minorHAnsi"/>
        </w:rPr>
        <w:t xml:space="preserve"> Project is included</w:t>
      </w:r>
      <w:r w:rsidR="008C656C">
        <w:rPr>
          <w:rFonts w:ascii="Constantia" w:hAnsi="Constantia" w:cstheme="minorHAnsi"/>
        </w:rPr>
        <w:t xml:space="preserve"> in Annex 7 and regarding the Mossaic Project, the Agreement B</w:t>
      </w:r>
      <w:r w:rsidR="005B41C5">
        <w:rPr>
          <w:rFonts w:ascii="Constantia" w:hAnsi="Constantia" w:cstheme="minorHAnsi"/>
        </w:rPr>
        <w:t xml:space="preserve">etween the OECS and the Government of St. Vincent and the Grenadines and its Terms of </w:t>
      </w:r>
      <w:r w:rsidR="008C656C">
        <w:rPr>
          <w:rFonts w:ascii="Constantia" w:hAnsi="Constantia" w:cstheme="minorHAnsi"/>
        </w:rPr>
        <w:t>Reference are presented in Annex 8</w:t>
      </w:r>
      <w:r w:rsidR="005B41C5">
        <w:rPr>
          <w:rFonts w:ascii="Constantia" w:hAnsi="Constantia" w:cstheme="minorHAnsi"/>
        </w:rPr>
        <w:t>.</w:t>
      </w:r>
      <w:r w:rsidR="00BB2FCA">
        <w:rPr>
          <w:rFonts w:ascii="Constantia" w:hAnsi="Constantia" w:cstheme="minorHAnsi"/>
        </w:rPr>
        <w:t xml:space="preserve"> </w:t>
      </w:r>
    </w:p>
    <w:p w:rsidR="00D7376C" w:rsidRDefault="008C656C" w:rsidP="005B41C5">
      <w:pPr>
        <w:spacing w:after="120"/>
        <w:jc w:val="both"/>
        <w:rPr>
          <w:rFonts w:ascii="Constantia" w:hAnsi="Constantia" w:cstheme="minorHAnsi"/>
        </w:rPr>
      </w:pPr>
      <w:r>
        <w:rPr>
          <w:rFonts w:ascii="Constantia" w:hAnsi="Constantia" w:cstheme="minorHAnsi"/>
        </w:rPr>
        <w:t xml:space="preserve">It must be noted that the </w:t>
      </w:r>
      <w:r w:rsidR="00005507">
        <w:rPr>
          <w:rFonts w:ascii="Constantia" w:hAnsi="Constantia" w:cstheme="minorHAnsi"/>
        </w:rPr>
        <w:t>CWPs</w:t>
      </w:r>
      <w:r w:rsidR="0034627E" w:rsidRPr="0034627E">
        <w:rPr>
          <w:rFonts w:ascii="Constantia" w:hAnsi="Constantia" w:cstheme="minorHAnsi"/>
        </w:rPr>
        <w:t xml:space="preserve"> </w:t>
      </w:r>
      <w:r w:rsidR="00640503">
        <w:rPr>
          <w:rFonts w:ascii="Constantia" w:hAnsi="Constantia" w:cstheme="minorHAnsi"/>
        </w:rPr>
        <w:t>from</w:t>
      </w:r>
      <w:r w:rsidR="0027110F">
        <w:rPr>
          <w:rFonts w:ascii="Constantia" w:hAnsi="Constantia" w:cstheme="minorHAnsi"/>
        </w:rPr>
        <w:t xml:space="preserve"> 2008</w:t>
      </w:r>
      <w:r w:rsidR="00D7376C">
        <w:rPr>
          <w:rFonts w:ascii="Constantia" w:hAnsi="Constantia" w:cstheme="minorHAnsi"/>
        </w:rPr>
        <w:t xml:space="preserve"> </w:t>
      </w:r>
      <w:r w:rsidR="0034627E">
        <w:rPr>
          <w:rFonts w:ascii="Constantia" w:hAnsi="Constantia" w:cstheme="minorHAnsi"/>
        </w:rPr>
        <w:t>to 2012 have different formats: for 2008</w:t>
      </w:r>
      <w:r>
        <w:rPr>
          <w:rFonts w:ascii="Constantia" w:hAnsi="Constantia" w:cstheme="minorHAnsi"/>
        </w:rPr>
        <w:t>,</w:t>
      </w:r>
      <w:r w:rsidR="0034627E">
        <w:rPr>
          <w:rFonts w:ascii="Constantia" w:hAnsi="Constantia" w:cstheme="minorHAnsi"/>
        </w:rPr>
        <w:t xml:space="preserve"> the CWP has projects and activities; for 2009, programme areas and activities/indicators; for 2010 and 2011, programmes, outputs and ac</w:t>
      </w:r>
      <w:r w:rsidR="00D7376C">
        <w:rPr>
          <w:rFonts w:ascii="Constantia" w:hAnsi="Constantia" w:cstheme="minorHAnsi"/>
        </w:rPr>
        <w:t>tivities, and the one for 2012 only activities.</w:t>
      </w:r>
      <w:r w:rsidR="00D732D3">
        <w:rPr>
          <w:rFonts w:ascii="Constantia" w:hAnsi="Constantia" w:cstheme="minorHAnsi"/>
        </w:rPr>
        <w:t xml:space="preserve"> </w:t>
      </w:r>
      <w:r w:rsidR="00D7376C">
        <w:rPr>
          <w:rFonts w:ascii="Constantia" w:hAnsi="Constantia" w:cstheme="minorHAnsi"/>
        </w:rPr>
        <w:t xml:space="preserve">At the same time, the MTESPs have Policy Areas, Objectives and Action Plans, whereas the NESDP has Goals, Objectives, Strategic Interventions and Outcomes. </w:t>
      </w:r>
      <w:r w:rsidR="0027110F">
        <w:rPr>
          <w:rFonts w:ascii="Constantia" w:hAnsi="Constantia" w:cstheme="minorHAnsi"/>
        </w:rPr>
        <w:t xml:space="preserve">The </w:t>
      </w:r>
      <w:r w:rsidR="00873318">
        <w:rPr>
          <w:rFonts w:ascii="Constantia" w:hAnsi="Constantia" w:cstheme="minorHAnsi"/>
        </w:rPr>
        <w:t>formats are</w:t>
      </w:r>
      <w:r w:rsidR="0027110F">
        <w:rPr>
          <w:rFonts w:ascii="Constantia" w:hAnsi="Constantia" w:cstheme="minorHAnsi"/>
        </w:rPr>
        <w:t xml:space="preserve"> not homogeneous. </w:t>
      </w:r>
      <w:r w:rsidR="00D7376C">
        <w:rPr>
          <w:rFonts w:ascii="Constantia" w:hAnsi="Constantia" w:cstheme="minorHAnsi"/>
        </w:rPr>
        <w:t>This situation does not allow a harmonised process for planning, monitoring and evaluation; nevertheless, in spite o</w:t>
      </w:r>
      <w:r w:rsidR="0027110F">
        <w:rPr>
          <w:rFonts w:ascii="Constantia" w:hAnsi="Constantia" w:cstheme="minorHAnsi"/>
        </w:rPr>
        <w:t>f the name used in the programmes and plans</w:t>
      </w:r>
      <w:r w:rsidR="00D7376C">
        <w:rPr>
          <w:rFonts w:ascii="Constantia" w:hAnsi="Constantia" w:cstheme="minorHAnsi"/>
        </w:rPr>
        <w:t xml:space="preserve">, all activities </w:t>
      </w:r>
      <w:r>
        <w:rPr>
          <w:rFonts w:ascii="Constantia" w:hAnsi="Constantia" w:cstheme="minorHAnsi"/>
        </w:rPr>
        <w:t xml:space="preserve">planned and implemented are </w:t>
      </w:r>
      <w:r w:rsidR="00D7376C">
        <w:rPr>
          <w:rFonts w:ascii="Constantia" w:hAnsi="Constantia" w:cstheme="minorHAnsi"/>
        </w:rPr>
        <w:t>discussed in this section.</w:t>
      </w:r>
    </w:p>
    <w:p w:rsidR="00387DBF" w:rsidRDefault="00387DBF" w:rsidP="005B41C5">
      <w:pPr>
        <w:spacing w:after="120"/>
        <w:jc w:val="both"/>
        <w:rPr>
          <w:rFonts w:ascii="Constantia" w:hAnsi="Constantia" w:cstheme="minorHAnsi"/>
        </w:rPr>
      </w:pPr>
    </w:p>
    <w:p w:rsidR="0034627E" w:rsidRPr="000F7A3C" w:rsidRDefault="008C656C" w:rsidP="0063364D">
      <w:pPr>
        <w:pStyle w:val="Prrafodelista"/>
        <w:numPr>
          <w:ilvl w:val="1"/>
          <w:numId w:val="83"/>
        </w:numPr>
        <w:tabs>
          <w:tab w:val="left" w:pos="567"/>
        </w:tabs>
        <w:spacing w:after="120"/>
        <w:ind w:left="709"/>
        <w:jc w:val="both"/>
        <w:outlineLvl w:val="1"/>
        <w:rPr>
          <w:rFonts w:ascii="Constantia" w:hAnsi="Constantia" w:cstheme="minorHAnsi"/>
          <w:b/>
          <w:sz w:val="28"/>
          <w:szCs w:val="28"/>
        </w:rPr>
      </w:pPr>
      <w:bookmarkStart w:id="22" w:name="_Toc377052059"/>
      <w:r w:rsidRPr="000F7A3C">
        <w:rPr>
          <w:rFonts w:ascii="Constantia" w:hAnsi="Constantia" w:cstheme="minorHAnsi"/>
          <w:b/>
          <w:sz w:val="28"/>
          <w:szCs w:val="28"/>
        </w:rPr>
        <w:t>Country Work Programmes.</w:t>
      </w:r>
      <w:bookmarkEnd w:id="22"/>
    </w:p>
    <w:p w:rsidR="009D1AC6" w:rsidRDefault="008C656C" w:rsidP="005B41C5">
      <w:pPr>
        <w:spacing w:after="120"/>
        <w:jc w:val="both"/>
        <w:rPr>
          <w:rFonts w:ascii="Constantia" w:hAnsi="Constantia" w:cstheme="minorHAnsi"/>
        </w:rPr>
      </w:pPr>
      <w:r>
        <w:rPr>
          <w:rFonts w:ascii="Constantia" w:hAnsi="Constantia" w:cstheme="minorHAnsi"/>
          <w:b/>
        </w:rPr>
        <w:t>CWP</w:t>
      </w:r>
      <w:r w:rsidR="009D1AC6">
        <w:rPr>
          <w:rFonts w:ascii="Constantia" w:hAnsi="Constantia" w:cstheme="minorHAnsi"/>
          <w:b/>
        </w:rPr>
        <w:t xml:space="preserve"> 2008</w:t>
      </w:r>
    </w:p>
    <w:p w:rsidR="00350A62" w:rsidRDefault="008B2D5D" w:rsidP="005B41C5">
      <w:pPr>
        <w:spacing w:after="120"/>
        <w:jc w:val="both"/>
        <w:rPr>
          <w:rFonts w:ascii="Constantia" w:hAnsi="Constantia" w:cstheme="minorHAnsi"/>
        </w:rPr>
      </w:pPr>
      <w:r w:rsidRPr="00EF0F3A">
        <w:rPr>
          <w:rFonts w:ascii="Constantia" w:hAnsi="Constantia" w:cstheme="minorHAnsi"/>
          <w:i/>
        </w:rPr>
        <w:t>Public Education and Awareness</w:t>
      </w:r>
      <w:r w:rsidR="00D732D3">
        <w:rPr>
          <w:rFonts w:ascii="Constantia" w:hAnsi="Constantia" w:cstheme="minorHAnsi"/>
          <w:i/>
        </w:rPr>
        <w:t xml:space="preserve"> (PEA).</w:t>
      </w:r>
      <w:r>
        <w:rPr>
          <w:rFonts w:ascii="Constantia" w:hAnsi="Constantia" w:cstheme="minorHAnsi"/>
        </w:rPr>
        <w:t xml:space="preserve">  Activitie</w:t>
      </w:r>
      <w:r w:rsidR="008C656C">
        <w:rPr>
          <w:rFonts w:ascii="Constantia" w:hAnsi="Constantia" w:cstheme="minorHAnsi"/>
        </w:rPr>
        <w:t>s were considered for funding not only in</w:t>
      </w:r>
      <w:r>
        <w:rPr>
          <w:rFonts w:ascii="Constantia" w:hAnsi="Constantia" w:cstheme="minorHAnsi"/>
        </w:rPr>
        <w:t xml:space="preserve"> 2008, </w:t>
      </w:r>
      <w:r w:rsidR="008C656C">
        <w:rPr>
          <w:rFonts w:ascii="Constantia" w:hAnsi="Constantia" w:cstheme="minorHAnsi"/>
        </w:rPr>
        <w:t xml:space="preserve">but also in </w:t>
      </w:r>
      <w:r>
        <w:rPr>
          <w:rFonts w:ascii="Constantia" w:hAnsi="Constantia" w:cstheme="minorHAnsi"/>
        </w:rPr>
        <w:t xml:space="preserve">2010, 2011 and 2012. </w:t>
      </w:r>
      <w:r>
        <w:rPr>
          <w:rFonts w:ascii="Constantia" w:hAnsi="Constantia" w:cstheme="minorHAnsi"/>
        </w:rPr>
        <w:lastRenderedPageBreak/>
        <w:t xml:space="preserve">PEA </w:t>
      </w:r>
      <w:r w:rsidR="008C656C">
        <w:rPr>
          <w:rFonts w:ascii="Constantia" w:hAnsi="Constantia" w:cstheme="minorHAnsi"/>
        </w:rPr>
        <w:t>has been</w:t>
      </w:r>
      <w:r w:rsidR="00350A62">
        <w:rPr>
          <w:rFonts w:ascii="Constantia" w:hAnsi="Constantia" w:cstheme="minorHAnsi"/>
        </w:rPr>
        <w:t xml:space="preserve"> ongoing</w:t>
      </w:r>
      <w:r>
        <w:rPr>
          <w:rFonts w:ascii="Constantia" w:hAnsi="Constantia" w:cstheme="minorHAnsi"/>
        </w:rPr>
        <w:t xml:space="preserve"> </w:t>
      </w:r>
      <w:r w:rsidR="008C656C">
        <w:rPr>
          <w:rFonts w:ascii="Constantia" w:hAnsi="Constantia" w:cstheme="minorHAnsi"/>
        </w:rPr>
        <w:t xml:space="preserve">in SVG </w:t>
      </w:r>
      <w:r>
        <w:rPr>
          <w:rFonts w:ascii="Constantia" w:hAnsi="Constantia" w:cstheme="minorHAnsi"/>
        </w:rPr>
        <w:t xml:space="preserve">and </w:t>
      </w:r>
      <w:r w:rsidR="008C656C">
        <w:rPr>
          <w:rFonts w:ascii="Constantia" w:hAnsi="Constantia" w:cstheme="minorHAnsi"/>
        </w:rPr>
        <w:t xml:space="preserve">the </w:t>
      </w:r>
      <w:r>
        <w:rPr>
          <w:rFonts w:ascii="Constantia" w:hAnsi="Constantia" w:cstheme="minorHAnsi"/>
        </w:rPr>
        <w:t>NEMO has implemented several activities in the period to evaluate. The NEMO has conducted activitie</w:t>
      </w:r>
      <w:r w:rsidR="00350A62">
        <w:rPr>
          <w:rFonts w:ascii="Constantia" w:hAnsi="Constantia" w:cstheme="minorHAnsi"/>
        </w:rPr>
        <w:t>s related to public awareness for</w:t>
      </w:r>
      <w:r>
        <w:rPr>
          <w:rFonts w:ascii="Constantia" w:hAnsi="Constantia" w:cstheme="minorHAnsi"/>
        </w:rPr>
        <w:t xml:space="preserve"> hazards such as earthquakes, hurricanes, tsunami</w:t>
      </w:r>
      <w:r w:rsidR="001850BC">
        <w:rPr>
          <w:rFonts w:ascii="Constantia" w:hAnsi="Constantia" w:cstheme="minorHAnsi"/>
        </w:rPr>
        <w:t>, landslides</w:t>
      </w:r>
      <w:r>
        <w:rPr>
          <w:rFonts w:ascii="Constantia" w:hAnsi="Constantia" w:cstheme="minorHAnsi"/>
        </w:rPr>
        <w:t xml:space="preserve"> and volcanic eruptions. Several activities were implemented in the period </w:t>
      </w:r>
      <w:r w:rsidR="0027110F">
        <w:rPr>
          <w:rFonts w:ascii="Constantia" w:hAnsi="Constantia" w:cstheme="minorHAnsi"/>
        </w:rPr>
        <w:t xml:space="preserve">evaluated </w:t>
      </w:r>
      <w:r>
        <w:rPr>
          <w:rFonts w:ascii="Constantia" w:hAnsi="Constantia" w:cstheme="minorHAnsi"/>
        </w:rPr>
        <w:t>such as dissemination of printed information, exhibitions, a caravan</w:t>
      </w:r>
      <w:r w:rsidR="00350A62">
        <w:rPr>
          <w:rFonts w:ascii="Constantia" w:hAnsi="Constantia" w:cstheme="minorHAnsi"/>
        </w:rPr>
        <w:t xml:space="preserve"> (Whistle Stops)</w:t>
      </w:r>
      <w:r w:rsidR="001850BC">
        <w:rPr>
          <w:rFonts w:ascii="Constantia" w:hAnsi="Constantia" w:cstheme="minorHAnsi"/>
        </w:rPr>
        <w:t>, school visits</w:t>
      </w:r>
      <w:r>
        <w:rPr>
          <w:rFonts w:ascii="Constantia" w:hAnsi="Constantia" w:cstheme="minorHAnsi"/>
        </w:rPr>
        <w:t xml:space="preserve"> and even house to house visits.</w:t>
      </w:r>
      <w:r w:rsidR="00350A62">
        <w:rPr>
          <w:rFonts w:ascii="Constantia" w:hAnsi="Constantia" w:cstheme="minorHAnsi"/>
        </w:rPr>
        <w:t xml:space="preserve"> </w:t>
      </w:r>
      <w:r w:rsidR="001850BC">
        <w:rPr>
          <w:rFonts w:ascii="Constantia" w:hAnsi="Constantia" w:cstheme="minorHAnsi"/>
        </w:rPr>
        <w:t xml:space="preserve">Information has also been disseminated through the media. </w:t>
      </w:r>
      <w:r>
        <w:rPr>
          <w:rFonts w:ascii="Constantia" w:hAnsi="Constantia" w:cstheme="minorHAnsi"/>
        </w:rPr>
        <w:t xml:space="preserve">The </w:t>
      </w:r>
      <w:r w:rsidR="00350A62">
        <w:rPr>
          <w:rFonts w:ascii="Constantia" w:hAnsi="Constantia" w:cstheme="minorHAnsi"/>
        </w:rPr>
        <w:t>‘</w:t>
      </w:r>
      <w:r w:rsidRPr="00350A62">
        <w:rPr>
          <w:rFonts w:ascii="Constantia" w:hAnsi="Constantia" w:cstheme="minorHAnsi"/>
          <w:i/>
        </w:rPr>
        <w:t>Be Ready</w:t>
      </w:r>
      <w:r w:rsidR="00350A62" w:rsidRPr="00350A62">
        <w:rPr>
          <w:rFonts w:ascii="Constantia" w:hAnsi="Constantia" w:cstheme="minorHAnsi"/>
          <w:i/>
        </w:rPr>
        <w:t>’</w:t>
      </w:r>
      <w:r w:rsidRPr="00350A62">
        <w:rPr>
          <w:rFonts w:ascii="Constantia" w:hAnsi="Constantia" w:cstheme="minorHAnsi"/>
          <w:i/>
        </w:rPr>
        <w:t xml:space="preserve"> </w:t>
      </w:r>
      <w:r>
        <w:rPr>
          <w:rFonts w:ascii="Constantia" w:hAnsi="Constantia" w:cstheme="minorHAnsi"/>
        </w:rPr>
        <w:t xml:space="preserve">package from CDEMA has been used too. </w:t>
      </w:r>
    </w:p>
    <w:p w:rsidR="00D732D3" w:rsidRDefault="008B2D5D" w:rsidP="005B41C5">
      <w:pPr>
        <w:spacing w:after="120"/>
        <w:jc w:val="both"/>
        <w:rPr>
          <w:rFonts w:ascii="Constantia" w:hAnsi="Constantia" w:cstheme="minorHAnsi"/>
        </w:rPr>
      </w:pPr>
      <w:r>
        <w:rPr>
          <w:rFonts w:ascii="Constantia" w:hAnsi="Constantia" w:cstheme="minorHAnsi"/>
        </w:rPr>
        <w:t>Regarding volcanic eruptions, t</w:t>
      </w:r>
      <w:r w:rsidR="00350A62">
        <w:rPr>
          <w:rFonts w:ascii="Constantia" w:hAnsi="Constantia" w:cstheme="minorHAnsi"/>
        </w:rPr>
        <w:t>he NEMO, in coordination with SVG’s</w:t>
      </w:r>
      <w:r w:rsidR="002D0454">
        <w:rPr>
          <w:rFonts w:ascii="Constantia" w:hAnsi="Constantia" w:cstheme="minorHAnsi"/>
        </w:rPr>
        <w:t xml:space="preserve"> </w:t>
      </w:r>
      <w:r w:rsidR="00350A62" w:rsidRPr="00350A62">
        <w:rPr>
          <w:rStyle w:val="apple-converted-space"/>
          <w:rFonts w:ascii="Constantia" w:hAnsi="Constantia" w:cs="Arial"/>
          <w:color w:val="444444"/>
          <w:shd w:val="clear" w:color="auto" w:fill="FFFFFF"/>
        </w:rPr>
        <w:t> </w:t>
      </w:r>
      <w:r w:rsidR="00350A62" w:rsidRPr="00350A62">
        <w:rPr>
          <w:rStyle w:val="nfasis"/>
          <w:rFonts w:ascii="Constantia" w:hAnsi="Constantia" w:cs="Arial"/>
          <w:bCs/>
          <w:i w:val="0"/>
          <w:iCs w:val="0"/>
          <w:shd w:val="clear" w:color="auto" w:fill="FFFFFF"/>
        </w:rPr>
        <w:t xml:space="preserve">Soufrière </w:t>
      </w:r>
      <w:r>
        <w:rPr>
          <w:rFonts w:ascii="Constantia" w:hAnsi="Constantia" w:cstheme="minorHAnsi"/>
        </w:rPr>
        <w:t>Monitoring Unit and with continuous and strong support from the Seismic</w:t>
      </w:r>
      <w:r w:rsidR="001850BC">
        <w:rPr>
          <w:rFonts w:ascii="Constantia" w:hAnsi="Constantia" w:cstheme="minorHAnsi"/>
        </w:rPr>
        <w:t xml:space="preserve"> Research Centre (SRC) from </w:t>
      </w:r>
      <w:r w:rsidR="00350A62">
        <w:rPr>
          <w:rFonts w:ascii="Constantia" w:hAnsi="Constantia" w:cstheme="minorHAnsi"/>
        </w:rPr>
        <w:t xml:space="preserve">the University of the West Indies, has conducted regular </w:t>
      </w:r>
      <w:r w:rsidR="001850BC">
        <w:rPr>
          <w:rFonts w:ascii="Constantia" w:hAnsi="Constantia" w:cstheme="minorHAnsi"/>
        </w:rPr>
        <w:t xml:space="preserve">guided visits to the </w:t>
      </w:r>
      <w:r w:rsidR="00350A62" w:rsidRPr="00350A62">
        <w:rPr>
          <w:rStyle w:val="apple-converted-space"/>
          <w:rFonts w:ascii="Constantia" w:hAnsi="Constantia" w:cs="Arial"/>
          <w:color w:val="444444"/>
          <w:shd w:val="clear" w:color="auto" w:fill="FFFFFF"/>
        </w:rPr>
        <w:t> </w:t>
      </w:r>
      <w:r w:rsidR="00350A62" w:rsidRPr="00350A62">
        <w:rPr>
          <w:rStyle w:val="nfasis"/>
          <w:rFonts w:ascii="Constantia" w:hAnsi="Constantia" w:cs="Arial"/>
          <w:bCs/>
          <w:i w:val="0"/>
          <w:iCs w:val="0"/>
          <w:shd w:val="clear" w:color="auto" w:fill="FFFFFF"/>
        </w:rPr>
        <w:t>Soufrière</w:t>
      </w:r>
      <w:r w:rsidR="00350A62" w:rsidRPr="00350A62">
        <w:rPr>
          <w:rStyle w:val="nfasis"/>
          <w:rFonts w:ascii="Constantia" w:hAnsi="Constantia" w:cs="Arial"/>
          <w:bCs/>
          <w:i w:val="0"/>
          <w:iCs w:val="0"/>
          <w:color w:val="444444"/>
          <w:shd w:val="clear" w:color="auto" w:fill="FFFFFF"/>
        </w:rPr>
        <w:t xml:space="preserve"> </w:t>
      </w:r>
      <w:r w:rsidR="001850BC">
        <w:rPr>
          <w:rFonts w:ascii="Constantia" w:hAnsi="Constantia" w:cstheme="minorHAnsi"/>
        </w:rPr>
        <w:t>Volcano</w:t>
      </w:r>
      <w:r w:rsidR="00350A62">
        <w:rPr>
          <w:rFonts w:ascii="Constantia" w:hAnsi="Constantia" w:cstheme="minorHAnsi"/>
        </w:rPr>
        <w:t>.</w:t>
      </w:r>
      <w:r w:rsidR="001850BC">
        <w:rPr>
          <w:rFonts w:ascii="Constantia" w:hAnsi="Constantia" w:cstheme="minorHAnsi"/>
        </w:rPr>
        <w:t xml:space="preserve"> </w:t>
      </w:r>
      <w:r w:rsidR="00350A62">
        <w:rPr>
          <w:rFonts w:ascii="Constantia" w:hAnsi="Constantia" w:cstheme="minorHAnsi"/>
        </w:rPr>
        <w:t>Particularly,</w:t>
      </w:r>
      <w:r w:rsidR="001850BC">
        <w:rPr>
          <w:rFonts w:ascii="Constantia" w:hAnsi="Constantia" w:cstheme="minorHAnsi"/>
        </w:rPr>
        <w:t xml:space="preserve"> on the 13</w:t>
      </w:r>
      <w:r w:rsidR="001850BC" w:rsidRPr="001850BC">
        <w:rPr>
          <w:rFonts w:ascii="Constantia" w:hAnsi="Constantia" w:cstheme="minorHAnsi"/>
          <w:vertAlign w:val="superscript"/>
        </w:rPr>
        <w:t>th</w:t>
      </w:r>
      <w:r w:rsidR="001850BC">
        <w:rPr>
          <w:rFonts w:ascii="Constantia" w:hAnsi="Constantia" w:cstheme="minorHAnsi"/>
        </w:rPr>
        <w:t xml:space="preserve"> of April</w:t>
      </w:r>
      <w:r w:rsidR="00D732D3">
        <w:rPr>
          <w:rFonts w:ascii="Constantia" w:hAnsi="Constantia" w:cstheme="minorHAnsi"/>
        </w:rPr>
        <w:t xml:space="preserve"> of each year</w:t>
      </w:r>
      <w:r w:rsidR="001850BC">
        <w:rPr>
          <w:rFonts w:ascii="Constantia" w:hAnsi="Constantia" w:cstheme="minorHAnsi"/>
        </w:rPr>
        <w:t>, the anniversary of the volcano’s eruption, special guided visits have been organised. The response and participation from the po</w:t>
      </w:r>
      <w:r w:rsidR="0027110F">
        <w:rPr>
          <w:rFonts w:ascii="Constantia" w:hAnsi="Constantia" w:cstheme="minorHAnsi"/>
        </w:rPr>
        <w:t>pulation to these activities have</w:t>
      </w:r>
      <w:r w:rsidR="001850BC">
        <w:rPr>
          <w:rFonts w:ascii="Constantia" w:hAnsi="Constantia" w:cstheme="minorHAnsi"/>
        </w:rPr>
        <w:t xml:space="preserve"> been very good. </w:t>
      </w:r>
    </w:p>
    <w:p w:rsidR="00D732D3" w:rsidRDefault="001850BC" w:rsidP="005B41C5">
      <w:pPr>
        <w:spacing w:after="120"/>
        <w:jc w:val="both"/>
        <w:rPr>
          <w:rFonts w:ascii="Constantia" w:hAnsi="Constantia" w:cstheme="minorHAnsi"/>
        </w:rPr>
      </w:pPr>
      <w:r>
        <w:rPr>
          <w:rFonts w:ascii="Constantia" w:hAnsi="Constantia" w:cstheme="minorHAnsi"/>
        </w:rPr>
        <w:t>The only problem NEMO has faced is that</w:t>
      </w:r>
      <w:r w:rsidR="00D732D3">
        <w:rPr>
          <w:rFonts w:ascii="Constantia" w:hAnsi="Constantia" w:cstheme="minorHAnsi"/>
        </w:rPr>
        <w:t xml:space="preserve"> NEMO has to pay the media </w:t>
      </w:r>
      <w:r>
        <w:rPr>
          <w:rFonts w:ascii="Constantia" w:hAnsi="Constantia" w:cstheme="minorHAnsi"/>
        </w:rPr>
        <w:t xml:space="preserve">to publish public awareness information in the newspapers or </w:t>
      </w:r>
      <w:r w:rsidR="0027110F">
        <w:rPr>
          <w:rFonts w:ascii="Constantia" w:hAnsi="Constantia" w:cstheme="minorHAnsi"/>
        </w:rPr>
        <w:t xml:space="preserve">to </w:t>
      </w:r>
      <w:r>
        <w:rPr>
          <w:rFonts w:ascii="Constantia" w:hAnsi="Constantia" w:cstheme="minorHAnsi"/>
        </w:rPr>
        <w:t>broadcast it on the TV or radio</w:t>
      </w:r>
      <w:r w:rsidR="00D732D3">
        <w:rPr>
          <w:rFonts w:ascii="Constantia" w:hAnsi="Constantia" w:cstheme="minorHAnsi"/>
        </w:rPr>
        <w:t>. For instance</w:t>
      </w:r>
      <w:r w:rsidR="0027110F">
        <w:rPr>
          <w:rFonts w:ascii="Constantia" w:hAnsi="Constantia" w:cstheme="minorHAnsi"/>
        </w:rPr>
        <w:t>,</w:t>
      </w:r>
      <w:r>
        <w:rPr>
          <w:rFonts w:ascii="Constantia" w:hAnsi="Constantia" w:cstheme="minorHAnsi"/>
        </w:rPr>
        <w:t xml:space="preserve"> </w:t>
      </w:r>
      <w:r w:rsidR="00EF0F3A">
        <w:rPr>
          <w:rFonts w:ascii="Constantia" w:hAnsi="Constantia" w:cstheme="minorHAnsi"/>
        </w:rPr>
        <w:t>NE</w:t>
      </w:r>
      <w:r w:rsidR="0027110F">
        <w:rPr>
          <w:rFonts w:ascii="Constantia" w:hAnsi="Constantia" w:cstheme="minorHAnsi"/>
        </w:rPr>
        <w:t>MO has to disburse</w:t>
      </w:r>
      <w:r w:rsidR="00873318">
        <w:rPr>
          <w:rFonts w:ascii="Constantia" w:hAnsi="Constantia" w:cstheme="minorHAnsi"/>
        </w:rPr>
        <w:t>, up</w:t>
      </w:r>
      <w:r w:rsidR="00EF0F3A">
        <w:rPr>
          <w:rFonts w:ascii="Constantia" w:hAnsi="Constantia" w:cstheme="minorHAnsi"/>
        </w:rPr>
        <w:t xml:space="preserve"> to </w:t>
      </w:r>
      <w:r w:rsidR="00D732D3">
        <w:rPr>
          <w:rFonts w:ascii="Constantia" w:hAnsi="Constantia" w:cstheme="minorHAnsi"/>
        </w:rPr>
        <w:t xml:space="preserve">EC </w:t>
      </w:r>
      <w:r w:rsidR="00EF0F3A">
        <w:rPr>
          <w:rFonts w:ascii="Constantia" w:hAnsi="Constantia" w:cstheme="minorHAnsi"/>
        </w:rPr>
        <w:t>$4,000</w:t>
      </w:r>
      <w:r w:rsidR="00D732D3">
        <w:rPr>
          <w:rFonts w:ascii="Constantia" w:hAnsi="Constantia" w:cstheme="minorHAnsi"/>
        </w:rPr>
        <w:t>.oo</w:t>
      </w:r>
      <w:r w:rsidR="00EF0F3A">
        <w:rPr>
          <w:rFonts w:ascii="Constantia" w:hAnsi="Constantia" w:cstheme="minorHAnsi"/>
        </w:rPr>
        <w:t xml:space="preserve"> for the publication of information in newspapers. </w:t>
      </w:r>
    </w:p>
    <w:p w:rsidR="005B41C5" w:rsidRDefault="00D732D3" w:rsidP="005B41C5">
      <w:pPr>
        <w:spacing w:after="120"/>
        <w:jc w:val="both"/>
        <w:rPr>
          <w:rFonts w:ascii="Constantia" w:hAnsi="Constantia" w:cstheme="minorHAnsi"/>
        </w:rPr>
      </w:pPr>
      <w:r>
        <w:rPr>
          <w:rFonts w:ascii="Constantia" w:hAnsi="Constantia" w:cstheme="minorHAnsi"/>
        </w:rPr>
        <w:t>T</w:t>
      </w:r>
      <w:r w:rsidR="006928A4">
        <w:rPr>
          <w:rFonts w:ascii="Constantia" w:hAnsi="Constantia" w:cstheme="minorHAnsi"/>
        </w:rPr>
        <w:t>here is the need</w:t>
      </w:r>
      <w:r>
        <w:rPr>
          <w:rFonts w:ascii="Constantia" w:hAnsi="Constantia" w:cstheme="minorHAnsi"/>
        </w:rPr>
        <w:t>, then,</w:t>
      </w:r>
      <w:r w:rsidR="006928A4">
        <w:rPr>
          <w:rFonts w:ascii="Constantia" w:hAnsi="Constantia" w:cstheme="minorHAnsi"/>
        </w:rPr>
        <w:t xml:space="preserve"> for continuo</w:t>
      </w:r>
      <w:r w:rsidR="00350A62">
        <w:rPr>
          <w:rFonts w:ascii="Constantia" w:hAnsi="Constantia" w:cstheme="minorHAnsi"/>
        </w:rPr>
        <w:t>us funding for these activities not just for events and printing of materials but also for dissemination through the media.</w:t>
      </w:r>
    </w:p>
    <w:p w:rsidR="00EF0F3A" w:rsidRDefault="00EF0F3A" w:rsidP="005B41C5">
      <w:pPr>
        <w:spacing w:after="120"/>
        <w:jc w:val="both"/>
        <w:rPr>
          <w:rFonts w:ascii="Constantia" w:hAnsi="Constantia" w:cstheme="minorHAnsi"/>
        </w:rPr>
      </w:pPr>
      <w:r w:rsidRPr="00EF0F3A">
        <w:rPr>
          <w:rFonts w:ascii="Constantia" w:hAnsi="Constantia" w:cstheme="minorHAnsi"/>
          <w:i/>
        </w:rPr>
        <w:lastRenderedPageBreak/>
        <w:t xml:space="preserve">To Enhance Disaster </w:t>
      </w:r>
      <w:r w:rsidR="00873318" w:rsidRPr="00EF0F3A">
        <w:rPr>
          <w:rFonts w:ascii="Constantia" w:hAnsi="Constantia" w:cstheme="minorHAnsi"/>
          <w:i/>
        </w:rPr>
        <w:t>Preparedness</w:t>
      </w:r>
      <w:r w:rsidRPr="00EF0F3A">
        <w:rPr>
          <w:rFonts w:ascii="Constantia" w:hAnsi="Constantia" w:cstheme="minorHAnsi"/>
          <w:i/>
        </w:rPr>
        <w:t xml:space="preserve"> and Planning at the Community Level.</w:t>
      </w:r>
      <w:r>
        <w:rPr>
          <w:rFonts w:ascii="Constantia" w:hAnsi="Constantia" w:cstheme="minorHAnsi"/>
        </w:rPr>
        <w:t xml:space="preserve"> This activity considered for 2008 involved tr</w:t>
      </w:r>
      <w:r w:rsidR="00640503">
        <w:rPr>
          <w:rFonts w:ascii="Constantia" w:hAnsi="Constantia" w:cstheme="minorHAnsi"/>
        </w:rPr>
        <w:t>aining in shelter management, DRR</w:t>
      </w:r>
      <w:r>
        <w:rPr>
          <w:rFonts w:ascii="Constantia" w:hAnsi="Constantia" w:cstheme="minorHAnsi"/>
        </w:rPr>
        <w:t xml:space="preserve"> planning and damage as</w:t>
      </w:r>
      <w:r w:rsidR="00350A62">
        <w:rPr>
          <w:rFonts w:ascii="Constantia" w:hAnsi="Constantia" w:cstheme="minorHAnsi"/>
        </w:rPr>
        <w:t>sessment. Training was conducted</w:t>
      </w:r>
      <w:r>
        <w:rPr>
          <w:rFonts w:ascii="Constantia" w:hAnsi="Constantia" w:cstheme="minorHAnsi"/>
        </w:rPr>
        <w:t xml:space="preserve"> successfully. More about communit</w:t>
      </w:r>
      <w:r w:rsidR="0027110F">
        <w:rPr>
          <w:rFonts w:ascii="Constantia" w:hAnsi="Constantia" w:cstheme="minorHAnsi"/>
        </w:rPr>
        <w:t>y preparedness will be analysed</w:t>
      </w:r>
      <w:r>
        <w:rPr>
          <w:rFonts w:ascii="Constantia" w:hAnsi="Constantia" w:cstheme="minorHAnsi"/>
        </w:rPr>
        <w:t xml:space="preserve"> below when discussing the Community Emergency Response Teams (CE</w:t>
      </w:r>
      <w:r w:rsidR="0027110F">
        <w:rPr>
          <w:rFonts w:ascii="Constantia" w:hAnsi="Constantia" w:cstheme="minorHAnsi"/>
        </w:rPr>
        <w:t>RTS)</w:t>
      </w:r>
      <w:r w:rsidR="00350A62">
        <w:rPr>
          <w:rFonts w:ascii="Constantia" w:hAnsi="Constantia" w:cstheme="minorHAnsi"/>
        </w:rPr>
        <w:t>.</w:t>
      </w:r>
    </w:p>
    <w:p w:rsidR="009D1AC6" w:rsidRPr="009D1AC6" w:rsidRDefault="009D1AC6" w:rsidP="005B41C5">
      <w:pPr>
        <w:spacing w:after="120"/>
        <w:jc w:val="both"/>
        <w:rPr>
          <w:rFonts w:ascii="Constantia" w:hAnsi="Constantia" w:cstheme="minorHAnsi"/>
          <w:b/>
        </w:rPr>
      </w:pPr>
      <w:r w:rsidRPr="009D1AC6">
        <w:rPr>
          <w:rFonts w:ascii="Constantia" w:hAnsi="Constantia" w:cstheme="minorHAnsi"/>
          <w:b/>
        </w:rPr>
        <w:t>CWP 2009</w:t>
      </w:r>
    </w:p>
    <w:p w:rsidR="00EF0F3A" w:rsidRPr="00EF0F3A" w:rsidRDefault="003C2BEE" w:rsidP="005B41C5">
      <w:pPr>
        <w:spacing w:after="120"/>
        <w:jc w:val="both"/>
        <w:rPr>
          <w:rFonts w:ascii="Constantia" w:hAnsi="Constantia" w:cstheme="minorHAnsi"/>
        </w:rPr>
      </w:pPr>
      <w:r>
        <w:rPr>
          <w:rFonts w:ascii="Constantia" w:hAnsi="Constantia" w:cstheme="minorHAnsi"/>
          <w:i/>
        </w:rPr>
        <w:t>To P</w:t>
      </w:r>
      <w:r w:rsidR="00EF0F3A" w:rsidRPr="00EF0F3A">
        <w:rPr>
          <w:rFonts w:ascii="Constantia" w:hAnsi="Constantia" w:cstheme="minorHAnsi"/>
          <w:i/>
        </w:rPr>
        <w:t xml:space="preserve">rovide Early Warning and Communication Systems to Communities. </w:t>
      </w:r>
      <w:r w:rsidR="00EF0F3A">
        <w:rPr>
          <w:rFonts w:ascii="Constantia" w:hAnsi="Constantia" w:cstheme="minorHAnsi"/>
        </w:rPr>
        <w:t xml:space="preserve">This </w:t>
      </w:r>
      <w:r w:rsidR="00350A62">
        <w:rPr>
          <w:rFonts w:ascii="Constantia" w:hAnsi="Constantia" w:cstheme="minorHAnsi"/>
        </w:rPr>
        <w:t>2009</w:t>
      </w:r>
      <w:r w:rsidR="006928A4">
        <w:rPr>
          <w:rFonts w:ascii="Constantia" w:hAnsi="Constantia" w:cstheme="minorHAnsi"/>
        </w:rPr>
        <w:t xml:space="preserve"> </w:t>
      </w:r>
      <w:r w:rsidR="00EF0F3A">
        <w:rPr>
          <w:rFonts w:ascii="Constantia" w:hAnsi="Constantia" w:cstheme="minorHAnsi"/>
        </w:rPr>
        <w:t xml:space="preserve">activity considered the purchase of </w:t>
      </w:r>
      <w:r w:rsidR="006928A4">
        <w:rPr>
          <w:rFonts w:ascii="Constantia" w:hAnsi="Constantia" w:cstheme="minorHAnsi"/>
        </w:rPr>
        <w:t xml:space="preserve">5 HF radios. </w:t>
      </w:r>
      <w:r w:rsidR="00350A62">
        <w:rPr>
          <w:rFonts w:ascii="Constantia" w:hAnsi="Constantia" w:cstheme="minorHAnsi"/>
        </w:rPr>
        <w:t>They were purchased; h</w:t>
      </w:r>
      <w:r w:rsidR="006928A4">
        <w:rPr>
          <w:rFonts w:ascii="Constantia" w:hAnsi="Constantia" w:cstheme="minorHAnsi"/>
        </w:rPr>
        <w:t>owever</w:t>
      </w:r>
      <w:r w:rsidR="00350A62">
        <w:rPr>
          <w:rFonts w:ascii="Constantia" w:hAnsi="Constantia" w:cstheme="minorHAnsi"/>
        </w:rPr>
        <w:t>, due to the lack of specific fu</w:t>
      </w:r>
      <w:r w:rsidR="006928A4">
        <w:rPr>
          <w:rFonts w:ascii="Constantia" w:hAnsi="Constantia" w:cstheme="minorHAnsi"/>
        </w:rPr>
        <w:t>nds for maintenance some of them are not working at the present moment. This</w:t>
      </w:r>
      <w:r w:rsidR="00640503">
        <w:rPr>
          <w:rFonts w:ascii="Constantia" w:hAnsi="Constantia" w:cstheme="minorHAnsi"/>
        </w:rPr>
        <w:t xml:space="preserve"> highlights the need take into consideration</w:t>
      </w:r>
      <w:r w:rsidR="006928A4">
        <w:rPr>
          <w:rFonts w:ascii="Constantia" w:hAnsi="Constantia" w:cstheme="minorHAnsi"/>
        </w:rPr>
        <w:t xml:space="preserve"> not just the purchase of equipment but to also </w:t>
      </w:r>
      <w:r w:rsidR="00350A62">
        <w:rPr>
          <w:rFonts w:ascii="Constantia" w:hAnsi="Constantia" w:cstheme="minorHAnsi"/>
        </w:rPr>
        <w:t xml:space="preserve">to </w:t>
      </w:r>
      <w:r w:rsidR="006928A4">
        <w:rPr>
          <w:rFonts w:ascii="Constantia" w:hAnsi="Constantia" w:cstheme="minorHAnsi"/>
        </w:rPr>
        <w:t xml:space="preserve">consider what is needed for their operations </w:t>
      </w:r>
      <w:r w:rsidR="00D732D3">
        <w:rPr>
          <w:rFonts w:ascii="Constantia" w:hAnsi="Constantia" w:cstheme="minorHAnsi"/>
        </w:rPr>
        <w:t xml:space="preserve">and maintenance </w:t>
      </w:r>
      <w:r w:rsidR="006928A4">
        <w:rPr>
          <w:rFonts w:ascii="Constantia" w:hAnsi="Constantia" w:cstheme="minorHAnsi"/>
        </w:rPr>
        <w:t xml:space="preserve">in a specific period of time. </w:t>
      </w:r>
    </w:p>
    <w:p w:rsidR="00EF0F3A" w:rsidRDefault="00350A62" w:rsidP="005B41C5">
      <w:pPr>
        <w:spacing w:after="120"/>
        <w:jc w:val="both"/>
        <w:rPr>
          <w:rFonts w:ascii="Constantia" w:hAnsi="Constantia" w:cstheme="minorHAnsi"/>
        </w:rPr>
      </w:pPr>
      <w:r>
        <w:rPr>
          <w:rFonts w:ascii="Constantia" w:hAnsi="Constantia" w:cstheme="minorHAnsi"/>
          <w:i/>
        </w:rPr>
        <w:t>Emergency Operations Centre (</w:t>
      </w:r>
      <w:r w:rsidR="00EF0F3A" w:rsidRPr="00EF0F3A">
        <w:rPr>
          <w:rFonts w:ascii="Constantia" w:hAnsi="Constantia" w:cstheme="minorHAnsi"/>
          <w:i/>
        </w:rPr>
        <w:t>EOC</w:t>
      </w:r>
      <w:r>
        <w:rPr>
          <w:rFonts w:ascii="Constantia" w:hAnsi="Constantia" w:cstheme="minorHAnsi"/>
          <w:i/>
        </w:rPr>
        <w:t>)</w:t>
      </w:r>
      <w:r w:rsidR="00EF0F3A" w:rsidRPr="00EF0F3A">
        <w:rPr>
          <w:rFonts w:ascii="Constantia" w:hAnsi="Constantia" w:cstheme="minorHAnsi"/>
          <w:i/>
        </w:rPr>
        <w:t xml:space="preserve"> Management.</w:t>
      </w:r>
      <w:r w:rsidR="00EF0F3A">
        <w:rPr>
          <w:rFonts w:ascii="Constantia" w:hAnsi="Constantia" w:cstheme="minorHAnsi"/>
        </w:rPr>
        <w:t xml:space="preserve"> Considered in 2008 and </w:t>
      </w:r>
      <w:r>
        <w:rPr>
          <w:rFonts w:ascii="Constantia" w:hAnsi="Constantia" w:cstheme="minorHAnsi"/>
        </w:rPr>
        <w:t xml:space="preserve">also in </w:t>
      </w:r>
      <w:r w:rsidR="00EF0F3A">
        <w:rPr>
          <w:rFonts w:ascii="Constantia" w:hAnsi="Constantia" w:cstheme="minorHAnsi"/>
        </w:rPr>
        <w:t xml:space="preserve">2012. </w:t>
      </w:r>
      <w:r w:rsidR="00D732D3">
        <w:rPr>
          <w:rFonts w:ascii="Constantia" w:hAnsi="Constantia" w:cstheme="minorHAnsi"/>
        </w:rPr>
        <w:t xml:space="preserve"> C</w:t>
      </w:r>
      <w:r w:rsidR="006928A4">
        <w:rPr>
          <w:rFonts w:ascii="Constantia" w:hAnsi="Constantia" w:cstheme="minorHAnsi"/>
        </w:rPr>
        <w:t>harts and boards for the EOC were purchased. The evaluator c</w:t>
      </w:r>
      <w:r w:rsidR="0027110F">
        <w:rPr>
          <w:rFonts w:ascii="Constantia" w:hAnsi="Constantia" w:cstheme="minorHAnsi"/>
        </w:rPr>
        <w:t>ould see them in</w:t>
      </w:r>
      <w:r w:rsidR="006928A4">
        <w:rPr>
          <w:rFonts w:ascii="Constantia" w:hAnsi="Constantia" w:cstheme="minorHAnsi"/>
        </w:rPr>
        <w:t xml:space="preserve"> NEMO’s EOC.</w:t>
      </w:r>
      <w:r>
        <w:rPr>
          <w:rFonts w:ascii="Constantia" w:hAnsi="Constantia" w:cstheme="minorHAnsi"/>
        </w:rPr>
        <w:t xml:space="preserve"> </w:t>
      </w:r>
      <w:r w:rsidR="006928A4">
        <w:rPr>
          <w:rFonts w:ascii="Constantia" w:hAnsi="Constantia" w:cstheme="minorHAnsi"/>
        </w:rPr>
        <w:t xml:space="preserve">A computer and </w:t>
      </w:r>
      <w:r>
        <w:rPr>
          <w:rFonts w:ascii="Constantia" w:hAnsi="Constantia" w:cstheme="minorHAnsi"/>
        </w:rPr>
        <w:t xml:space="preserve">a </w:t>
      </w:r>
      <w:r w:rsidR="0027110F">
        <w:rPr>
          <w:rFonts w:ascii="Constantia" w:hAnsi="Constantia" w:cstheme="minorHAnsi"/>
        </w:rPr>
        <w:t>printer were bought too. These</w:t>
      </w:r>
      <w:r w:rsidR="006928A4">
        <w:rPr>
          <w:rFonts w:ascii="Constantia" w:hAnsi="Constantia" w:cstheme="minorHAnsi"/>
        </w:rPr>
        <w:t xml:space="preserve"> equipment and materials have been useful for the NEMO in peace times and during emergencies. The</w:t>
      </w:r>
      <w:r>
        <w:rPr>
          <w:rFonts w:ascii="Constantia" w:hAnsi="Constantia" w:cstheme="minorHAnsi"/>
        </w:rPr>
        <w:t>y</w:t>
      </w:r>
      <w:r w:rsidR="006928A4">
        <w:rPr>
          <w:rFonts w:ascii="Constantia" w:hAnsi="Constantia" w:cstheme="minorHAnsi"/>
        </w:rPr>
        <w:t xml:space="preserve"> have been useful for other activities of this </w:t>
      </w:r>
      <w:r>
        <w:rPr>
          <w:rFonts w:ascii="Constantia" w:hAnsi="Constantia" w:cstheme="minorHAnsi"/>
        </w:rPr>
        <w:t xml:space="preserve">2008 </w:t>
      </w:r>
      <w:r w:rsidR="006928A4">
        <w:rPr>
          <w:rFonts w:ascii="Constantia" w:hAnsi="Constantia" w:cstheme="minorHAnsi"/>
        </w:rPr>
        <w:t>outpu</w:t>
      </w:r>
      <w:r>
        <w:rPr>
          <w:rFonts w:ascii="Constantia" w:hAnsi="Constantia" w:cstheme="minorHAnsi"/>
        </w:rPr>
        <w:t>t like simulation exercises such as</w:t>
      </w:r>
      <w:r w:rsidR="006928A4">
        <w:rPr>
          <w:rFonts w:ascii="Constantia" w:hAnsi="Constantia" w:cstheme="minorHAnsi"/>
        </w:rPr>
        <w:t xml:space="preserve"> the regional exercise ‘</w:t>
      </w:r>
      <w:r w:rsidR="006928A4" w:rsidRPr="00350A62">
        <w:rPr>
          <w:rFonts w:ascii="Constantia" w:hAnsi="Constantia" w:cstheme="minorHAnsi"/>
          <w:i/>
        </w:rPr>
        <w:t>Carib Wave’</w:t>
      </w:r>
      <w:r w:rsidR="006928A4">
        <w:rPr>
          <w:rFonts w:ascii="Constantia" w:hAnsi="Constantia" w:cstheme="minorHAnsi"/>
        </w:rPr>
        <w:t xml:space="preserve"> (for tsunami) and the regional simulation exercise </w:t>
      </w:r>
      <w:r w:rsidR="006928A4" w:rsidRPr="00350A62">
        <w:rPr>
          <w:rFonts w:ascii="Constantia" w:hAnsi="Constantia" w:cstheme="minorHAnsi"/>
          <w:i/>
        </w:rPr>
        <w:t>‘Region Rap’</w:t>
      </w:r>
      <w:r w:rsidR="006928A4">
        <w:rPr>
          <w:rFonts w:ascii="Constantia" w:hAnsi="Constantia" w:cstheme="minorHAnsi"/>
        </w:rPr>
        <w:t xml:space="preserve"> conducted annually and coordinated by CDEMA. UNDP support has </w:t>
      </w:r>
      <w:r>
        <w:rPr>
          <w:rFonts w:ascii="Constantia" w:hAnsi="Constantia" w:cstheme="minorHAnsi"/>
        </w:rPr>
        <w:t xml:space="preserve">also </w:t>
      </w:r>
      <w:r w:rsidR="006928A4">
        <w:rPr>
          <w:rFonts w:ascii="Constantia" w:hAnsi="Constantia" w:cstheme="minorHAnsi"/>
        </w:rPr>
        <w:t>bee</w:t>
      </w:r>
      <w:r>
        <w:rPr>
          <w:rFonts w:ascii="Constantia" w:hAnsi="Constantia" w:cstheme="minorHAnsi"/>
        </w:rPr>
        <w:t>n</w:t>
      </w:r>
      <w:r w:rsidR="006928A4">
        <w:rPr>
          <w:rFonts w:ascii="Constantia" w:hAnsi="Constantia" w:cstheme="minorHAnsi"/>
        </w:rPr>
        <w:t xml:space="preserve"> useful in the case of this output.</w:t>
      </w:r>
    </w:p>
    <w:p w:rsidR="006928A4" w:rsidRDefault="00350A62" w:rsidP="005B41C5">
      <w:pPr>
        <w:spacing w:after="120"/>
        <w:jc w:val="both"/>
        <w:rPr>
          <w:rFonts w:ascii="Constantia" w:hAnsi="Constantia" w:cstheme="minorHAnsi"/>
        </w:rPr>
      </w:pPr>
      <w:r>
        <w:rPr>
          <w:rFonts w:ascii="Constantia" w:hAnsi="Constantia" w:cstheme="minorHAnsi"/>
          <w:i/>
        </w:rPr>
        <w:t>To Review and</w:t>
      </w:r>
      <w:r w:rsidR="002B57B3">
        <w:rPr>
          <w:rFonts w:ascii="Constantia" w:hAnsi="Constantia" w:cstheme="minorHAnsi"/>
          <w:i/>
        </w:rPr>
        <w:t xml:space="preserve"> Develop Plans for various Hazards and F</w:t>
      </w:r>
      <w:r w:rsidR="006928A4" w:rsidRPr="006928A4">
        <w:rPr>
          <w:rFonts w:ascii="Constantia" w:hAnsi="Constantia" w:cstheme="minorHAnsi"/>
          <w:i/>
        </w:rPr>
        <w:t>acilities.</w:t>
      </w:r>
      <w:r w:rsidR="006928A4">
        <w:rPr>
          <w:rFonts w:ascii="Constantia" w:hAnsi="Constantia" w:cstheme="minorHAnsi"/>
        </w:rPr>
        <w:t xml:space="preserve"> This </w:t>
      </w:r>
      <w:r w:rsidR="002B57B3">
        <w:rPr>
          <w:rFonts w:ascii="Constantia" w:hAnsi="Constantia" w:cstheme="minorHAnsi"/>
        </w:rPr>
        <w:t>2009 activity</w:t>
      </w:r>
      <w:r w:rsidR="006928A4">
        <w:rPr>
          <w:rFonts w:ascii="Constantia" w:hAnsi="Constantia" w:cstheme="minorHAnsi"/>
        </w:rPr>
        <w:t xml:space="preserve"> included the revision of the Oil Spill Plan and the Airport Plan. In the first case, </w:t>
      </w:r>
      <w:r w:rsidR="00DF1B54">
        <w:rPr>
          <w:rFonts w:ascii="Constantia" w:hAnsi="Constantia" w:cstheme="minorHAnsi"/>
        </w:rPr>
        <w:lastRenderedPageBreak/>
        <w:t>consultat</w:t>
      </w:r>
      <w:r w:rsidR="00D732D3">
        <w:rPr>
          <w:rFonts w:ascii="Constantia" w:hAnsi="Constantia" w:cstheme="minorHAnsi"/>
        </w:rPr>
        <w:t>ions with stakeholders were</w:t>
      </w:r>
      <w:r w:rsidR="00DF1B54">
        <w:rPr>
          <w:rFonts w:ascii="Constantia" w:hAnsi="Constantia" w:cstheme="minorHAnsi"/>
        </w:rPr>
        <w:t xml:space="preserve"> held to update the plan; the revised version has been sent to Cabinet fo</w:t>
      </w:r>
      <w:r w:rsidR="002B57B3">
        <w:rPr>
          <w:rFonts w:ascii="Constantia" w:hAnsi="Constantia" w:cstheme="minorHAnsi"/>
        </w:rPr>
        <w:t>r approval. In the case of the Airport P</w:t>
      </w:r>
      <w:r w:rsidR="00DF1B54">
        <w:rPr>
          <w:rFonts w:ascii="Constantia" w:hAnsi="Constantia" w:cstheme="minorHAnsi"/>
        </w:rPr>
        <w:t>lan</w:t>
      </w:r>
      <w:r w:rsidR="002B57B3">
        <w:rPr>
          <w:rFonts w:ascii="Constantia" w:hAnsi="Constantia" w:cstheme="minorHAnsi"/>
        </w:rPr>
        <w:t>,</w:t>
      </w:r>
      <w:r w:rsidR="00DF1B54">
        <w:rPr>
          <w:rFonts w:ascii="Constantia" w:hAnsi="Constantia" w:cstheme="minorHAnsi"/>
        </w:rPr>
        <w:t xml:space="preserve"> it has been revised and a table top simulation exercise </w:t>
      </w:r>
      <w:r w:rsidR="002B57B3">
        <w:rPr>
          <w:rFonts w:ascii="Constantia" w:hAnsi="Constantia" w:cstheme="minorHAnsi"/>
        </w:rPr>
        <w:t>was carried out</w:t>
      </w:r>
      <w:r w:rsidR="00DF1B54">
        <w:rPr>
          <w:rFonts w:ascii="Constantia" w:hAnsi="Constantia" w:cstheme="minorHAnsi"/>
        </w:rPr>
        <w:t xml:space="preserve"> according to </w:t>
      </w:r>
      <w:r w:rsidR="002B57B3">
        <w:rPr>
          <w:rFonts w:ascii="Constantia" w:hAnsi="Constantia" w:cstheme="minorHAnsi"/>
        </w:rPr>
        <w:t xml:space="preserve">regulations of </w:t>
      </w:r>
      <w:r w:rsidR="00DF1B54">
        <w:rPr>
          <w:rFonts w:ascii="Constantia" w:hAnsi="Constantia" w:cstheme="minorHAnsi"/>
        </w:rPr>
        <w:t>the International Civil Aviatio</w:t>
      </w:r>
      <w:r w:rsidR="002B57B3">
        <w:rPr>
          <w:rFonts w:ascii="Constantia" w:hAnsi="Constantia" w:cstheme="minorHAnsi"/>
        </w:rPr>
        <w:t>n Organisation of the U</w:t>
      </w:r>
      <w:r w:rsidR="0027110F">
        <w:rPr>
          <w:rFonts w:ascii="Constantia" w:hAnsi="Constantia" w:cstheme="minorHAnsi"/>
        </w:rPr>
        <w:t xml:space="preserve">nited </w:t>
      </w:r>
      <w:r w:rsidR="002B57B3">
        <w:rPr>
          <w:rFonts w:ascii="Constantia" w:hAnsi="Constantia" w:cstheme="minorHAnsi"/>
        </w:rPr>
        <w:t>N</w:t>
      </w:r>
      <w:r w:rsidR="0027110F">
        <w:rPr>
          <w:rFonts w:ascii="Constantia" w:hAnsi="Constantia" w:cstheme="minorHAnsi"/>
        </w:rPr>
        <w:t>ations</w:t>
      </w:r>
      <w:r w:rsidR="002B57B3">
        <w:rPr>
          <w:rFonts w:ascii="Constantia" w:hAnsi="Constantia" w:cstheme="minorHAnsi"/>
        </w:rPr>
        <w:t xml:space="preserve"> (ICAO).</w:t>
      </w:r>
    </w:p>
    <w:p w:rsidR="00DF1B54" w:rsidRDefault="002B57B3" w:rsidP="005B41C5">
      <w:pPr>
        <w:spacing w:after="120"/>
        <w:jc w:val="both"/>
        <w:rPr>
          <w:rFonts w:ascii="Constantia" w:hAnsi="Constantia" w:cstheme="minorHAnsi"/>
        </w:rPr>
      </w:pPr>
      <w:r w:rsidRPr="00D732D3">
        <w:rPr>
          <w:rFonts w:ascii="Constantia" w:hAnsi="Constantia" w:cstheme="minorHAnsi"/>
          <w:i/>
        </w:rPr>
        <w:t>Slope Stabilisation Project.</w:t>
      </w:r>
      <w:r>
        <w:rPr>
          <w:rFonts w:ascii="Constantia" w:hAnsi="Constantia" w:cstheme="minorHAnsi"/>
        </w:rPr>
        <w:t xml:space="preserve"> Although the CWP mentions a slope stabi</w:t>
      </w:r>
      <w:r w:rsidR="00D732D3">
        <w:rPr>
          <w:rFonts w:ascii="Constantia" w:hAnsi="Constantia" w:cstheme="minorHAnsi"/>
        </w:rPr>
        <w:t>lisation project for Dark View C</w:t>
      </w:r>
      <w:r>
        <w:rPr>
          <w:rFonts w:ascii="Constantia" w:hAnsi="Constantia" w:cstheme="minorHAnsi"/>
        </w:rPr>
        <w:t>omm</w:t>
      </w:r>
      <w:r w:rsidR="00D732D3">
        <w:rPr>
          <w:rFonts w:ascii="Constantia" w:hAnsi="Constantia" w:cstheme="minorHAnsi"/>
        </w:rPr>
        <w:t>unity, this was not implemented;</w:t>
      </w:r>
      <w:r>
        <w:rPr>
          <w:rFonts w:ascii="Constantia" w:hAnsi="Constantia" w:cstheme="minorHAnsi"/>
        </w:rPr>
        <w:t xml:space="preserve"> instead</w:t>
      </w:r>
      <w:r w:rsidR="00D732D3">
        <w:rPr>
          <w:rFonts w:ascii="Constantia" w:hAnsi="Constantia" w:cstheme="minorHAnsi"/>
        </w:rPr>
        <w:t>,</w:t>
      </w:r>
      <w:r>
        <w:rPr>
          <w:rFonts w:ascii="Constantia" w:hAnsi="Constantia" w:cstheme="minorHAnsi"/>
        </w:rPr>
        <w:t xml:space="preserve"> the Mossaic Project in Paget Farm was executed. This </w:t>
      </w:r>
      <w:r w:rsidR="00D732D3">
        <w:rPr>
          <w:rFonts w:ascii="Constantia" w:hAnsi="Constantia" w:cstheme="minorHAnsi"/>
        </w:rPr>
        <w:t xml:space="preserve">Mossaic </w:t>
      </w:r>
      <w:r>
        <w:rPr>
          <w:rFonts w:ascii="Constantia" w:hAnsi="Constantia" w:cstheme="minorHAnsi"/>
        </w:rPr>
        <w:t>Slope Stabilisation P</w:t>
      </w:r>
      <w:r w:rsidR="000F7460">
        <w:rPr>
          <w:rFonts w:ascii="Constantia" w:hAnsi="Constantia" w:cstheme="minorHAnsi"/>
        </w:rPr>
        <w:t>roject wi</w:t>
      </w:r>
      <w:r w:rsidR="00D732D3">
        <w:rPr>
          <w:rFonts w:ascii="Constantia" w:hAnsi="Constantia" w:cstheme="minorHAnsi"/>
        </w:rPr>
        <w:t>ll be discussed below</w:t>
      </w:r>
      <w:r w:rsidR="000F7460">
        <w:rPr>
          <w:rFonts w:ascii="Constantia" w:hAnsi="Constantia" w:cstheme="minorHAnsi"/>
        </w:rPr>
        <w:t>.</w:t>
      </w:r>
    </w:p>
    <w:p w:rsidR="00121E2D" w:rsidRDefault="000F7460" w:rsidP="005B41C5">
      <w:pPr>
        <w:spacing w:after="120"/>
        <w:jc w:val="both"/>
        <w:rPr>
          <w:rFonts w:ascii="Constantia" w:hAnsi="Constantia" w:cstheme="minorHAnsi"/>
        </w:rPr>
      </w:pPr>
      <w:r w:rsidRPr="000F7460">
        <w:rPr>
          <w:rFonts w:ascii="Constantia" w:hAnsi="Constantia" w:cstheme="minorHAnsi"/>
          <w:i/>
        </w:rPr>
        <w:t>Safety Pro</w:t>
      </w:r>
      <w:r w:rsidR="003C2BEE">
        <w:rPr>
          <w:rFonts w:ascii="Constantia" w:hAnsi="Constantia" w:cstheme="minorHAnsi"/>
          <w:i/>
        </w:rPr>
        <w:t>gramme initiated by all Public Buildings, catering to Multi-hazards including E</w:t>
      </w:r>
      <w:r w:rsidR="0027110F">
        <w:rPr>
          <w:rFonts w:ascii="Constantia" w:hAnsi="Constantia" w:cstheme="minorHAnsi"/>
          <w:i/>
        </w:rPr>
        <w:t>arthquakes and F</w:t>
      </w:r>
      <w:r w:rsidRPr="000F7460">
        <w:rPr>
          <w:rFonts w:ascii="Constantia" w:hAnsi="Constantia" w:cstheme="minorHAnsi"/>
          <w:i/>
        </w:rPr>
        <w:t>ires.</w:t>
      </w:r>
      <w:r w:rsidR="00E20ECD">
        <w:rPr>
          <w:rFonts w:ascii="Constantia" w:hAnsi="Constantia" w:cstheme="minorHAnsi"/>
          <w:i/>
        </w:rPr>
        <w:t xml:space="preserve"> </w:t>
      </w:r>
      <w:r w:rsidR="00E20ECD">
        <w:rPr>
          <w:rFonts w:ascii="Constantia" w:hAnsi="Constantia" w:cstheme="minorHAnsi"/>
        </w:rPr>
        <w:t xml:space="preserve">This </w:t>
      </w:r>
      <w:r w:rsidR="009D1AC6">
        <w:rPr>
          <w:rFonts w:ascii="Constantia" w:hAnsi="Constantia" w:cstheme="minorHAnsi"/>
        </w:rPr>
        <w:t xml:space="preserve">2009 </w:t>
      </w:r>
      <w:r w:rsidR="00E20ECD">
        <w:rPr>
          <w:rFonts w:ascii="Constantia" w:hAnsi="Constantia" w:cstheme="minorHAnsi"/>
        </w:rPr>
        <w:t xml:space="preserve">programme has been initiated in schools where the NEMO has conducted several activities to train teachers and students and to provide fire extinguishers and first aid kits plus </w:t>
      </w:r>
      <w:r w:rsidR="00A938AD">
        <w:rPr>
          <w:rFonts w:ascii="Constantia" w:hAnsi="Constantia" w:cstheme="minorHAnsi"/>
        </w:rPr>
        <w:t xml:space="preserve">first aid </w:t>
      </w:r>
      <w:r w:rsidR="00E20ECD">
        <w:rPr>
          <w:rFonts w:ascii="Constantia" w:hAnsi="Constantia" w:cstheme="minorHAnsi"/>
        </w:rPr>
        <w:t>training; this has been conducted in five schools in SVG: the St.</w:t>
      </w:r>
      <w:r w:rsidR="00A938AD">
        <w:rPr>
          <w:rFonts w:ascii="Constantia" w:hAnsi="Constantia" w:cstheme="minorHAnsi"/>
        </w:rPr>
        <w:t xml:space="preserve"> </w:t>
      </w:r>
      <w:r w:rsidR="00E20ECD">
        <w:rPr>
          <w:rFonts w:ascii="Constantia" w:hAnsi="Constantia" w:cstheme="minorHAnsi"/>
        </w:rPr>
        <w:t xml:space="preserve">Mary´s Roman Catholic, </w:t>
      </w:r>
      <w:r w:rsidR="00A938AD">
        <w:rPr>
          <w:rFonts w:ascii="Constantia" w:hAnsi="Constantia" w:cstheme="minorHAnsi"/>
        </w:rPr>
        <w:t>Kingstown Preparatory School, Union Island Secondary School, Kingst</w:t>
      </w:r>
      <w:r w:rsidR="00121E2D">
        <w:rPr>
          <w:rFonts w:ascii="Constantia" w:hAnsi="Constantia" w:cstheme="minorHAnsi"/>
        </w:rPr>
        <w:t>own High School and Girls High S</w:t>
      </w:r>
      <w:r w:rsidR="00A938AD">
        <w:rPr>
          <w:rFonts w:ascii="Constantia" w:hAnsi="Constantia" w:cstheme="minorHAnsi"/>
        </w:rPr>
        <w:t xml:space="preserve">chool. </w:t>
      </w:r>
      <w:r w:rsidR="00121E2D">
        <w:rPr>
          <w:rFonts w:ascii="Constantia" w:hAnsi="Constantia" w:cstheme="minorHAnsi"/>
        </w:rPr>
        <w:t>The NEMO also executed</w:t>
      </w:r>
      <w:r w:rsidR="00396B4F">
        <w:rPr>
          <w:rFonts w:ascii="Constantia" w:hAnsi="Constantia" w:cstheme="minorHAnsi"/>
        </w:rPr>
        <w:t xml:space="preserve"> simulation exercise</w:t>
      </w:r>
      <w:r w:rsidR="00121E2D">
        <w:rPr>
          <w:rFonts w:ascii="Constantia" w:hAnsi="Constantia" w:cstheme="minorHAnsi"/>
        </w:rPr>
        <w:t>s in the</w:t>
      </w:r>
      <w:r w:rsidR="00396B4F">
        <w:rPr>
          <w:rFonts w:ascii="Constantia" w:hAnsi="Constantia" w:cstheme="minorHAnsi"/>
        </w:rPr>
        <w:t xml:space="preserve">se schools. </w:t>
      </w:r>
      <w:r w:rsidR="00121E2D">
        <w:rPr>
          <w:rFonts w:ascii="Constantia" w:hAnsi="Constantia" w:cstheme="minorHAnsi"/>
        </w:rPr>
        <w:t>E</w:t>
      </w:r>
      <w:r w:rsidR="00396B4F">
        <w:rPr>
          <w:rFonts w:ascii="Constantia" w:hAnsi="Constantia" w:cstheme="minorHAnsi"/>
        </w:rPr>
        <w:t xml:space="preserve">mergency and evacuation plans need to be developed. </w:t>
      </w:r>
    </w:p>
    <w:p w:rsidR="000F7460" w:rsidRDefault="00121E2D" w:rsidP="005B41C5">
      <w:pPr>
        <w:spacing w:after="120"/>
        <w:jc w:val="both"/>
        <w:rPr>
          <w:rFonts w:ascii="Constantia" w:hAnsi="Constantia" w:cstheme="minorHAnsi"/>
        </w:rPr>
      </w:pPr>
      <w:r>
        <w:rPr>
          <w:rFonts w:ascii="Constantia" w:hAnsi="Constantia" w:cstheme="minorHAnsi"/>
        </w:rPr>
        <w:t>Considering SVG h</w:t>
      </w:r>
      <w:r w:rsidR="00A938AD">
        <w:rPr>
          <w:rFonts w:ascii="Constantia" w:hAnsi="Constantia" w:cstheme="minorHAnsi"/>
        </w:rPr>
        <w:t>as 100 primary and secondary schools and 91 pre-scholar</w:t>
      </w:r>
      <w:r>
        <w:rPr>
          <w:rFonts w:ascii="Constantia" w:hAnsi="Constantia" w:cstheme="minorHAnsi"/>
        </w:rPr>
        <w:t xml:space="preserve"> facilities</w:t>
      </w:r>
      <w:r w:rsidR="00A938AD">
        <w:rPr>
          <w:rFonts w:ascii="Constantia" w:hAnsi="Constantia" w:cstheme="minorHAnsi"/>
        </w:rPr>
        <w:t>, plus considering all administrative public buildings, this is a very ambitious project that can be very costly</w:t>
      </w:r>
      <w:r>
        <w:rPr>
          <w:rFonts w:ascii="Constantia" w:hAnsi="Constantia" w:cstheme="minorHAnsi"/>
        </w:rPr>
        <w:t xml:space="preserve"> to be borne </w:t>
      </w:r>
      <w:r w:rsidR="003F6B51">
        <w:rPr>
          <w:rFonts w:ascii="Constantia" w:hAnsi="Constantia" w:cstheme="minorHAnsi"/>
        </w:rPr>
        <w:t xml:space="preserve">only </w:t>
      </w:r>
      <w:r>
        <w:rPr>
          <w:rFonts w:ascii="Constantia" w:hAnsi="Constantia" w:cstheme="minorHAnsi"/>
        </w:rPr>
        <w:t>on NEMO’</w:t>
      </w:r>
      <w:r w:rsidR="003F6B51">
        <w:rPr>
          <w:rFonts w:ascii="Constantia" w:hAnsi="Constantia" w:cstheme="minorHAnsi"/>
        </w:rPr>
        <w:t xml:space="preserve">s shoulders. Additionally, </w:t>
      </w:r>
      <w:r w:rsidR="00D732D3">
        <w:rPr>
          <w:rFonts w:ascii="Constantia" w:hAnsi="Constantia" w:cstheme="minorHAnsi"/>
        </w:rPr>
        <w:t xml:space="preserve">the </w:t>
      </w:r>
      <w:r w:rsidR="003F6B51">
        <w:rPr>
          <w:rFonts w:ascii="Constantia" w:hAnsi="Constantia" w:cstheme="minorHAnsi"/>
        </w:rPr>
        <w:t>CDM Strategy calls for DRR to be mainstreamed into e</w:t>
      </w:r>
      <w:r>
        <w:rPr>
          <w:rFonts w:ascii="Constantia" w:hAnsi="Constantia" w:cstheme="minorHAnsi"/>
        </w:rPr>
        <w:t xml:space="preserve">conomic sectors </w:t>
      </w:r>
      <w:r w:rsidR="00416D6B">
        <w:rPr>
          <w:rFonts w:ascii="Constantia" w:hAnsi="Constantia" w:cstheme="minorHAnsi"/>
        </w:rPr>
        <w:t>that</w:t>
      </w:r>
      <w:r>
        <w:rPr>
          <w:rFonts w:ascii="Constantia" w:hAnsi="Constantia" w:cstheme="minorHAnsi"/>
        </w:rPr>
        <w:t xml:space="preserve"> would</w:t>
      </w:r>
      <w:r w:rsidR="003F6B51">
        <w:rPr>
          <w:rFonts w:ascii="Constantia" w:hAnsi="Constantia" w:cstheme="minorHAnsi"/>
        </w:rPr>
        <w:t xml:space="preserve"> </w:t>
      </w:r>
      <w:r>
        <w:rPr>
          <w:rFonts w:ascii="Constantia" w:hAnsi="Constantia" w:cstheme="minorHAnsi"/>
        </w:rPr>
        <w:t xml:space="preserve">have responsibility to plan and implement DRR activities in their own </w:t>
      </w:r>
      <w:r>
        <w:rPr>
          <w:rFonts w:ascii="Constantia" w:hAnsi="Constantia" w:cstheme="minorHAnsi"/>
        </w:rPr>
        <w:lastRenderedPageBreak/>
        <w:t xml:space="preserve">sectors. </w:t>
      </w:r>
      <w:r w:rsidR="003F6B51">
        <w:rPr>
          <w:rFonts w:ascii="Constantia" w:hAnsi="Constantia" w:cstheme="minorHAnsi"/>
        </w:rPr>
        <w:t xml:space="preserve">Several sources for funding would be needed. </w:t>
      </w:r>
    </w:p>
    <w:p w:rsidR="003F6B51" w:rsidRDefault="003F6B51" w:rsidP="005B41C5">
      <w:pPr>
        <w:spacing w:after="120"/>
        <w:jc w:val="both"/>
        <w:rPr>
          <w:rFonts w:ascii="Constantia" w:hAnsi="Constantia" w:cstheme="minorHAnsi"/>
        </w:rPr>
      </w:pPr>
      <w:r w:rsidRPr="00260BE7">
        <w:rPr>
          <w:rFonts w:ascii="Constantia" w:hAnsi="Constantia" w:cstheme="minorHAnsi"/>
          <w:i/>
        </w:rPr>
        <w:t>Establishment of Community Emergency Response Teams (CERTS)</w:t>
      </w:r>
      <w:r w:rsidR="00396B4F" w:rsidRPr="00260BE7">
        <w:rPr>
          <w:rFonts w:ascii="Constantia" w:hAnsi="Constantia" w:cstheme="minorHAnsi"/>
          <w:i/>
        </w:rPr>
        <w:t xml:space="preserve">. </w:t>
      </w:r>
      <w:r w:rsidR="00260BE7" w:rsidRPr="00260BE7">
        <w:rPr>
          <w:rFonts w:ascii="Constantia" w:hAnsi="Constantia" w:cstheme="minorHAnsi"/>
        </w:rPr>
        <w:t xml:space="preserve">This </w:t>
      </w:r>
      <w:r w:rsidR="009D1AC6">
        <w:rPr>
          <w:rFonts w:ascii="Constantia" w:hAnsi="Constantia" w:cstheme="minorHAnsi"/>
        </w:rPr>
        <w:t xml:space="preserve">2009 </w:t>
      </w:r>
      <w:r w:rsidR="00260BE7" w:rsidRPr="00260BE7">
        <w:rPr>
          <w:rFonts w:ascii="Constantia" w:hAnsi="Constantia" w:cstheme="minorHAnsi"/>
        </w:rPr>
        <w:t xml:space="preserve">output considered </w:t>
      </w:r>
      <w:r w:rsidR="00A33451">
        <w:rPr>
          <w:rFonts w:ascii="Constantia" w:hAnsi="Constantia" w:cstheme="minorHAnsi"/>
        </w:rPr>
        <w:t>the establishment of two teams. The teams are comprised of community vol</w:t>
      </w:r>
      <w:r w:rsidR="00121E2D">
        <w:rPr>
          <w:rFonts w:ascii="Constantia" w:hAnsi="Constantia" w:cstheme="minorHAnsi"/>
        </w:rPr>
        <w:t>unteers. Training courses have been delivered</w:t>
      </w:r>
      <w:r w:rsidR="00A33451">
        <w:rPr>
          <w:rFonts w:ascii="Constantia" w:hAnsi="Constantia" w:cstheme="minorHAnsi"/>
        </w:rPr>
        <w:t>. It is worth mentioning that the SVG Red Cross is also creating community teams called Community Disaster Response Teams (CDRTs) in several communities with slight differences</w:t>
      </w:r>
      <w:r w:rsidR="00D732D3">
        <w:rPr>
          <w:rFonts w:ascii="Constantia" w:hAnsi="Constantia" w:cstheme="minorHAnsi"/>
        </w:rPr>
        <w:t xml:space="preserve"> in the training curricula. The</w:t>
      </w:r>
      <w:r w:rsidR="00A33451">
        <w:rPr>
          <w:rFonts w:ascii="Constantia" w:hAnsi="Constantia" w:cstheme="minorHAnsi"/>
        </w:rPr>
        <w:t xml:space="preserve"> CDRTs members are also volunteers and they are also trained in disaster preparedness, first aid, damage assessment after disasters, shelter management, fire safety and light search and rescue. It is important, then, that regarding community preparedness and the creation of emergency/disaster </w:t>
      </w:r>
      <w:r w:rsidR="00121E2D">
        <w:rPr>
          <w:rFonts w:ascii="Constantia" w:hAnsi="Constantia" w:cstheme="minorHAnsi"/>
        </w:rPr>
        <w:t xml:space="preserve">response </w:t>
      </w:r>
      <w:r w:rsidR="00A33451">
        <w:rPr>
          <w:rFonts w:ascii="Constantia" w:hAnsi="Constantia" w:cstheme="minorHAnsi"/>
        </w:rPr>
        <w:t>teams</w:t>
      </w:r>
      <w:r w:rsidR="0027110F">
        <w:rPr>
          <w:rFonts w:ascii="Constantia" w:hAnsi="Constantia" w:cstheme="minorHAnsi"/>
        </w:rPr>
        <w:t>,</w:t>
      </w:r>
      <w:r w:rsidR="00A33451">
        <w:rPr>
          <w:rFonts w:ascii="Constantia" w:hAnsi="Constantia" w:cstheme="minorHAnsi"/>
        </w:rPr>
        <w:t xml:space="preserve"> that </w:t>
      </w:r>
      <w:r w:rsidR="00121E2D">
        <w:rPr>
          <w:rFonts w:ascii="Constantia" w:hAnsi="Constantia" w:cstheme="minorHAnsi"/>
        </w:rPr>
        <w:t xml:space="preserve">the </w:t>
      </w:r>
      <w:r w:rsidR="00A33451">
        <w:rPr>
          <w:rFonts w:ascii="Constantia" w:hAnsi="Constantia" w:cstheme="minorHAnsi"/>
        </w:rPr>
        <w:t>NEMO and the Red Cross continue these efforts</w:t>
      </w:r>
      <w:r w:rsidR="00121E2D">
        <w:rPr>
          <w:rFonts w:ascii="Constantia" w:hAnsi="Constantia" w:cstheme="minorHAnsi"/>
        </w:rPr>
        <w:t xml:space="preserve"> in order for </w:t>
      </w:r>
      <w:r w:rsidR="00A33451">
        <w:rPr>
          <w:rFonts w:ascii="Constantia" w:hAnsi="Constantia" w:cstheme="minorHAnsi"/>
        </w:rPr>
        <w:t xml:space="preserve">all communities </w:t>
      </w:r>
      <w:r w:rsidR="00121E2D">
        <w:rPr>
          <w:rFonts w:ascii="Constantia" w:hAnsi="Constantia" w:cstheme="minorHAnsi"/>
        </w:rPr>
        <w:t xml:space="preserve">to </w:t>
      </w:r>
      <w:r w:rsidR="00A33451">
        <w:rPr>
          <w:rFonts w:ascii="Constantia" w:hAnsi="Constantia" w:cstheme="minorHAnsi"/>
        </w:rPr>
        <w:t xml:space="preserve">have trained teams and community disaster plans. </w:t>
      </w:r>
    </w:p>
    <w:p w:rsidR="009D1AC6" w:rsidRPr="009D1AC6" w:rsidRDefault="009D1AC6" w:rsidP="005B41C5">
      <w:pPr>
        <w:spacing w:after="120"/>
        <w:jc w:val="both"/>
        <w:rPr>
          <w:rFonts w:ascii="Constantia" w:hAnsi="Constantia" w:cstheme="minorHAnsi"/>
          <w:b/>
        </w:rPr>
      </w:pPr>
      <w:r w:rsidRPr="009D1AC6">
        <w:rPr>
          <w:rFonts w:ascii="Constantia" w:hAnsi="Constantia" w:cstheme="minorHAnsi"/>
          <w:b/>
        </w:rPr>
        <w:t>CWP 2010</w:t>
      </w:r>
    </w:p>
    <w:p w:rsidR="00A33451" w:rsidRDefault="003C2BEE" w:rsidP="005B41C5">
      <w:pPr>
        <w:spacing w:after="120"/>
        <w:jc w:val="both"/>
        <w:rPr>
          <w:rFonts w:ascii="Constantia" w:hAnsi="Constantia" w:cstheme="minorHAnsi"/>
        </w:rPr>
      </w:pPr>
      <w:r>
        <w:rPr>
          <w:rFonts w:ascii="Constantia" w:hAnsi="Constantia" w:cstheme="minorHAnsi"/>
          <w:i/>
        </w:rPr>
        <w:t>To Build Resilience of C</w:t>
      </w:r>
      <w:r w:rsidR="005B03B4">
        <w:rPr>
          <w:rFonts w:ascii="Constantia" w:hAnsi="Constantia" w:cstheme="minorHAnsi"/>
          <w:i/>
        </w:rPr>
        <w:t>ommunities for DRR.</w:t>
      </w:r>
      <w:r w:rsidR="009D1AC6">
        <w:rPr>
          <w:rFonts w:ascii="Constantia" w:hAnsi="Constantia" w:cstheme="minorHAnsi"/>
          <w:i/>
        </w:rPr>
        <w:t xml:space="preserve"> </w:t>
      </w:r>
      <w:r w:rsidR="009D1AC6">
        <w:rPr>
          <w:rFonts w:ascii="Constantia" w:hAnsi="Constantia" w:cstheme="minorHAnsi"/>
        </w:rPr>
        <w:t>This 2010</w:t>
      </w:r>
      <w:r w:rsidR="005B03B4">
        <w:rPr>
          <w:rFonts w:ascii="Constantia" w:hAnsi="Constantia" w:cstheme="minorHAnsi"/>
        </w:rPr>
        <w:t xml:space="preserve"> activity comprised workshops on DRR, the participation of NEMO in the CDM conference in Jamaica and training f</w:t>
      </w:r>
      <w:r w:rsidR="0027110F">
        <w:rPr>
          <w:rFonts w:ascii="Constantia" w:hAnsi="Constantia" w:cstheme="minorHAnsi"/>
        </w:rPr>
        <w:t>or NEMO’s Training Officer. These activities were carried out</w:t>
      </w:r>
      <w:r w:rsidR="005B03B4">
        <w:rPr>
          <w:rFonts w:ascii="Constantia" w:hAnsi="Constantia" w:cstheme="minorHAnsi"/>
        </w:rPr>
        <w:t xml:space="preserve"> satisfactorily. </w:t>
      </w:r>
    </w:p>
    <w:p w:rsidR="005B03B4" w:rsidRDefault="003C2BEE" w:rsidP="005B41C5">
      <w:pPr>
        <w:spacing w:after="120"/>
        <w:jc w:val="both"/>
        <w:rPr>
          <w:rFonts w:ascii="Constantia" w:hAnsi="Constantia" w:cstheme="minorHAnsi"/>
        </w:rPr>
      </w:pPr>
      <w:r>
        <w:rPr>
          <w:rFonts w:ascii="Constantia" w:hAnsi="Constantia" w:cstheme="minorHAnsi"/>
          <w:i/>
        </w:rPr>
        <w:t>Sustained Public Education Programmes aimed at increasing P</w:t>
      </w:r>
      <w:r w:rsidR="005B03B4" w:rsidRPr="005B03B4">
        <w:rPr>
          <w:rFonts w:ascii="Constantia" w:hAnsi="Constantia" w:cstheme="minorHAnsi"/>
          <w:i/>
        </w:rPr>
        <w:t xml:space="preserve">ublic </w:t>
      </w:r>
      <w:r>
        <w:rPr>
          <w:rFonts w:ascii="Constantia" w:hAnsi="Constantia" w:cstheme="minorHAnsi"/>
          <w:i/>
        </w:rPr>
        <w:t>A</w:t>
      </w:r>
      <w:r w:rsidR="005B03B4" w:rsidRPr="005B03B4">
        <w:rPr>
          <w:rFonts w:ascii="Constantia" w:hAnsi="Constantia" w:cstheme="minorHAnsi"/>
          <w:i/>
        </w:rPr>
        <w:t>wareness on DRR</w:t>
      </w:r>
      <w:r w:rsidR="005B03B4">
        <w:rPr>
          <w:rFonts w:ascii="Constantia" w:hAnsi="Constantia" w:cstheme="minorHAnsi"/>
        </w:rPr>
        <w:t xml:space="preserve">. </w:t>
      </w:r>
      <w:r w:rsidR="009A0FEA">
        <w:rPr>
          <w:rFonts w:ascii="Constantia" w:hAnsi="Constantia" w:cstheme="minorHAnsi"/>
        </w:rPr>
        <w:t>The ‘</w:t>
      </w:r>
      <w:r w:rsidR="009A0FEA" w:rsidRPr="009A0FEA">
        <w:rPr>
          <w:rFonts w:ascii="Constantia" w:hAnsi="Constantia" w:cstheme="minorHAnsi"/>
          <w:i/>
        </w:rPr>
        <w:t>Kingstown Getting Ready’</w:t>
      </w:r>
      <w:r w:rsidR="009A0FEA">
        <w:rPr>
          <w:rFonts w:ascii="Constantia" w:hAnsi="Constantia" w:cstheme="minorHAnsi"/>
        </w:rPr>
        <w:t xml:space="preserve"> programme was implemented as part of PEA activities. Additionally, PEA activities</w:t>
      </w:r>
      <w:r w:rsidR="005B03B4">
        <w:rPr>
          <w:rFonts w:ascii="Constantia" w:hAnsi="Constantia" w:cstheme="minorHAnsi"/>
        </w:rPr>
        <w:t xml:space="preserve"> involved a workshop for media workers </w:t>
      </w:r>
      <w:r w:rsidR="009A0FEA">
        <w:rPr>
          <w:rFonts w:ascii="Constantia" w:hAnsi="Constantia" w:cstheme="minorHAnsi"/>
        </w:rPr>
        <w:t xml:space="preserve">and the development of scripts and </w:t>
      </w:r>
      <w:r w:rsidR="005B03B4">
        <w:rPr>
          <w:rFonts w:ascii="Constantia" w:hAnsi="Constantia" w:cstheme="minorHAnsi"/>
        </w:rPr>
        <w:t>record</w:t>
      </w:r>
      <w:r w:rsidR="009A0FEA">
        <w:rPr>
          <w:rFonts w:ascii="Constantia" w:hAnsi="Constantia" w:cstheme="minorHAnsi"/>
        </w:rPr>
        <w:t>ing</w:t>
      </w:r>
      <w:r w:rsidR="005B03B4">
        <w:rPr>
          <w:rFonts w:ascii="Constantia" w:hAnsi="Constantia" w:cstheme="minorHAnsi"/>
        </w:rPr>
        <w:t xml:space="preserve"> and producing new jingles on preparedness for various hazards. This is part of the </w:t>
      </w:r>
      <w:r w:rsidR="005B03B4">
        <w:rPr>
          <w:rFonts w:ascii="Constantia" w:hAnsi="Constantia" w:cstheme="minorHAnsi"/>
        </w:rPr>
        <w:lastRenderedPageBreak/>
        <w:t xml:space="preserve">ongoing community preparedness activities </w:t>
      </w:r>
      <w:r w:rsidR="009A0FEA">
        <w:rPr>
          <w:rFonts w:ascii="Constantia" w:hAnsi="Constantia" w:cstheme="minorHAnsi"/>
        </w:rPr>
        <w:t xml:space="preserve">the </w:t>
      </w:r>
      <w:r w:rsidR="005B03B4">
        <w:rPr>
          <w:rFonts w:ascii="Constantia" w:hAnsi="Constantia" w:cstheme="minorHAnsi"/>
        </w:rPr>
        <w:t>NEMO conducts.</w:t>
      </w:r>
    </w:p>
    <w:p w:rsidR="005B03B4" w:rsidRDefault="00A43C90" w:rsidP="005B41C5">
      <w:pPr>
        <w:spacing w:after="120"/>
        <w:jc w:val="both"/>
        <w:rPr>
          <w:rFonts w:ascii="Constantia" w:hAnsi="Constantia" w:cstheme="minorHAnsi"/>
        </w:rPr>
      </w:pPr>
      <w:r>
        <w:rPr>
          <w:rFonts w:ascii="Constantia" w:hAnsi="Constantia" w:cstheme="minorHAnsi"/>
          <w:i/>
        </w:rPr>
        <w:t xml:space="preserve">To </w:t>
      </w:r>
      <w:r w:rsidR="003C2BEE">
        <w:rPr>
          <w:rFonts w:ascii="Constantia" w:hAnsi="Constantia" w:cstheme="minorHAnsi"/>
          <w:i/>
        </w:rPr>
        <w:t>s</w:t>
      </w:r>
      <w:r w:rsidR="005B03B4" w:rsidRPr="005B03B4">
        <w:rPr>
          <w:rFonts w:ascii="Constantia" w:hAnsi="Constantia" w:cstheme="minorHAnsi"/>
          <w:i/>
        </w:rPr>
        <w:t>upport the International Strategy for Disaster Reduction (ISDR).</w:t>
      </w:r>
      <w:r w:rsidR="005B03B4">
        <w:rPr>
          <w:rFonts w:ascii="Constantia" w:hAnsi="Constantia" w:cstheme="minorHAnsi"/>
        </w:rPr>
        <w:t xml:space="preserve"> This </w:t>
      </w:r>
      <w:r>
        <w:rPr>
          <w:rFonts w:ascii="Constantia" w:hAnsi="Constantia" w:cstheme="minorHAnsi"/>
        </w:rPr>
        <w:t xml:space="preserve">2010 </w:t>
      </w:r>
      <w:r w:rsidR="005B03B4">
        <w:rPr>
          <w:rFonts w:ascii="Constantia" w:hAnsi="Constantia" w:cstheme="minorHAnsi"/>
        </w:rPr>
        <w:t xml:space="preserve">activity comprised visits to public buildings to do situational assessments, to conduct 5 business continuity planning workshops with the private sector and </w:t>
      </w:r>
      <w:r w:rsidR="00B10A8B">
        <w:rPr>
          <w:rFonts w:ascii="Constantia" w:hAnsi="Constantia" w:cstheme="minorHAnsi"/>
        </w:rPr>
        <w:t xml:space="preserve">to </w:t>
      </w:r>
      <w:r w:rsidR="005B03B4">
        <w:rPr>
          <w:rFonts w:ascii="Constantia" w:hAnsi="Constantia" w:cstheme="minorHAnsi"/>
        </w:rPr>
        <w:t>assist 3 schools in developing disas</w:t>
      </w:r>
      <w:r w:rsidR="009A0FEA">
        <w:rPr>
          <w:rFonts w:ascii="Constantia" w:hAnsi="Constantia" w:cstheme="minorHAnsi"/>
        </w:rPr>
        <w:t>ter plans. Visits were made</w:t>
      </w:r>
      <w:r w:rsidR="005B03B4">
        <w:rPr>
          <w:rFonts w:ascii="Constantia" w:hAnsi="Constantia" w:cstheme="minorHAnsi"/>
        </w:rPr>
        <w:t>, meetings with the priva</w:t>
      </w:r>
      <w:r>
        <w:rPr>
          <w:rFonts w:ascii="Constantia" w:hAnsi="Constantia" w:cstheme="minorHAnsi"/>
        </w:rPr>
        <w:t>te se</w:t>
      </w:r>
      <w:r w:rsidR="009A0FEA">
        <w:rPr>
          <w:rFonts w:ascii="Constantia" w:hAnsi="Constantia" w:cstheme="minorHAnsi"/>
        </w:rPr>
        <w:t xml:space="preserve">ctor were held and </w:t>
      </w:r>
      <w:r>
        <w:rPr>
          <w:rFonts w:ascii="Constantia" w:hAnsi="Constantia" w:cstheme="minorHAnsi"/>
        </w:rPr>
        <w:t xml:space="preserve">draft plans were developed. </w:t>
      </w:r>
    </w:p>
    <w:p w:rsidR="009D1AC6" w:rsidRPr="009D1AC6" w:rsidRDefault="009D1AC6" w:rsidP="005B41C5">
      <w:pPr>
        <w:spacing w:after="120"/>
        <w:jc w:val="both"/>
        <w:rPr>
          <w:rFonts w:ascii="Constantia" w:hAnsi="Constantia" w:cstheme="minorHAnsi"/>
          <w:b/>
        </w:rPr>
      </w:pPr>
      <w:r w:rsidRPr="009D1AC6">
        <w:rPr>
          <w:rFonts w:ascii="Constantia" w:hAnsi="Constantia" w:cstheme="minorHAnsi"/>
          <w:b/>
        </w:rPr>
        <w:t>CWP 2011</w:t>
      </w:r>
    </w:p>
    <w:p w:rsidR="003C2BEE" w:rsidRDefault="003C2BEE" w:rsidP="005B41C5">
      <w:pPr>
        <w:spacing w:after="120"/>
        <w:jc w:val="both"/>
        <w:rPr>
          <w:rFonts w:ascii="Constantia" w:hAnsi="Constantia" w:cstheme="minorHAnsi"/>
        </w:rPr>
      </w:pPr>
      <w:r w:rsidRPr="000A3E76">
        <w:rPr>
          <w:rFonts w:ascii="Constantia" w:hAnsi="Constantia" w:cstheme="minorHAnsi"/>
          <w:i/>
        </w:rPr>
        <w:t xml:space="preserve">To Build Resilience </w:t>
      </w:r>
      <w:r w:rsidR="000A3E76" w:rsidRPr="000A3E76">
        <w:rPr>
          <w:rFonts w:ascii="Constantia" w:hAnsi="Constantia" w:cstheme="minorHAnsi"/>
          <w:i/>
        </w:rPr>
        <w:t>of Communities for DRR.</w:t>
      </w:r>
      <w:r w:rsidR="000A3E76">
        <w:rPr>
          <w:rFonts w:ascii="Constantia" w:hAnsi="Constantia" w:cstheme="minorHAnsi"/>
        </w:rPr>
        <w:t xml:space="preserve"> In 2011 these activities continued</w:t>
      </w:r>
      <w:r w:rsidR="00EC708B">
        <w:rPr>
          <w:rFonts w:ascii="Constantia" w:hAnsi="Constantia" w:cstheme="minorHAnsi"/>
        </w:rPr>
        <w:t>,</w:t>
      </w:r>
      <w:r w:rsidR="000A3E76">
        <w:rPr>
          <w:rFonts w:ascii="Constantia" w:hAnsi="Constantia" w:cstheme="minorHAnsi"/>
        </w:rPr>
        <w:t xml:space="preserve"> now with a community disaster planning and shelter management training course </w:t>
      </w:r>
      <w:r w:rsidR="009A0FEA">
        <w:rPr>
          <w:rFonts w:ascii="Constantia" w:hAnsi="Constantia" w:cstheme="minorHAnsi"/>
        </w:rPr>
        <w:t xml:space="preserve">delivered successfully </w:t>
      </w:r>
      <w:r w:rsidR="000A3E76">
        <w:rPr>
          <w:rFonts w:ascii="Constantia" w:hAnsi="Constantia" w:cstheme="minorHAnsi"/>
        </w:rPr>
        <w:t>in Union Island.</w:t>
      </w:r>
    </w:p>
    <w:p w:rsidR="009A0FEA" w:rsidRDefault="000A3E76" w:rsidP="005B41C5">
      <w:pPr>
        <w:spacing w:after="120"/>
        <w:jc w:val="both"/>
        <w:rPr>
          <w:rFonts w:ascii="Constantia" w:hAnsi="Constantia" w:cstheme="minorHAnsi"/>
        </w:rPr>
      </w:pPr>
      <w:r w:rsidRPr="009A0FEA">
        <w:rPr>
          <w:rFonts w:ascii="Constantia" w:hAnsi="Constantia" w:cstheme="minorHAnsi"/>
          <w:i/>
        </w:rPr>
        <w:t>Sustained Public Education Programmes aimed at increasing Public Awareness on DRR</w:t>
      </w:r>
      <w:r>
        <w:rPr>
          <w:rFonts w:ascii="Constantia" w:hAnsi="Constantia" w:cstheme="minorHAnsi"/>
        </w:rPr>
        <w:t>. In 2011 these activities continued</w:t>
      </w:r>
      <w:r w:rsidR="009D1AC6">
        <w:rPr>
          <w:rFonts w:ascii="Constantia" w:hAnsi="Constantia" w:cstheme="minorHAnsi"/>
        </w:rPr>
        <w:t xml:space="preserve"> as in the previous years</w:t>
      </w:r>
      <w:r>
        <w:rPr>
          <w:rFonts w:ascii="Constantia" w:hAnsi="Constantia" w:cstheme="minorHAnsi"/>
        </w:rPr>
        <w:t>. This time</w:t>
      </w:r>
      <w:r w:rsidR="00B10A8B">
        <w:rPr>
          <w:rFonts w:ascii="Constantia" w:hAnsi="Constantia" w:cstheme="minorHAnsi"/>
        </w:rPr>
        <w:t>,</w:t>
      </w:r>
      <w:r w:rsidR="009D1AC6">
        <w:rPr>
          <w:rFonts w:ascii="Constantia" w:hAnsi="Constantia" w:cstheme="minorHAnsi"/>
        </w:rPr>
        <w:t xml:space="preserve"> </w:t>
      </w:r>
      <w:r>
        <w:rPr>
          <w:rFonts w:ascii="Constantia" w:hAnsi="Constantia" w:cstheme="minorHAnsi"/>
        </w:rPr>
        <w:t xml:space="preserve">with preparing </w:t>
      </w:r>
      <w:r w:rsidR="009A0FEA">
        <w:rPr>
          <w:rFonts w:ascii="Constantia" w:hAnsi="Constantia" w:cstheme="minorHAnsi"/>
        </w:rPr>
        <w:t xml:space="preserve">a </w:t>
      </w:r>
      <w:r>
        <w:rPr>
          <w:rFonts w:ascii="Constantia" w:hAnsi="Constantia" w:cstheme="minorHAnsi"/>
        </w:rPr>
        <w:t xml:space="preserve">documentary on monitoring of La </w:t>
      </w:r>
      <w:r w:rsidR="009A0FEA" w:rsidRPr="00350A62">
        <w:rPr>
          <w:rStyle w:val="nfasis"/>
          <w:rFonts w:ascii="Constantia" w:hAnsi="Constantia" w:cs="Arial"/>
          <w:bCs/>
          <w:i w:val="0"/>
          <w:iCs w:val="0"/>
          <w:shd w:val="clear" w:color="auto" w:fill="FFFFFF"/>
        </w:rPr>
        <w:t>Soufrière</w:t>
      </w:r>
      <w:r w:rsidR="009A0FEA">
        <w:rPr>
          <w:rFonts w:ascii="Constantia" w:hAnsi="Constantia" w:cstheme="minorHAnsi"/>
        </w:rPr>
        <w:t xml:space="preserve"> Volcano and</w:t>
      </w:r>
      <w:r w:rsidR="00B10A8B">
        <w:rPr>
          <w:rFonts w:ascii="Constantia" w:hAnsi="Constantia" w:cstheme="minorHAnsi"/>
        </w:rPr>
        <w:t xml:space="preserve"> disseminating</w:t>
      </w:r>
      <w:r>
        <w:rPr>
          <w:rFonts w:ascii="Constantia" w:hAnsi="Constantia" w:cstheme="minorHAnsi"/>
        </w:rPr>
        <w:t xml:space="preserve"> information on eart</w:t>
      </w:r>
      <w:r w:rsidR="00B10A8B">
        <w:rPr>
          <w:rFonts w:ascii="Constantia" w:hAnsi="Constantia" w:cstheme="minorHAnsi"/>
        </w:rPr>
        <w:t>hquake and volcano hazards in</w:t>
      </w:r>
      <w:r>
        <w:rPr>
          <w:rFonts w:ascii="Constantia" w:hAnsi="Constantia" w:cstheme="minorHAnsi"/>
        </w:rPr>
        <w:t xml:space="preserve"> newspapers and radio stations. </w:t>
      </w:r>
      <w:r w:rsidR="00694776">
        <w:rPr>
          <w:rFonts w:ascii="Constantia" w:hAnsi="Constantia" w:cstheme="minorHAnsi"/>
        </w:rPr>
        <w:t>Other activity mentioned in the CWP for the year 2011</w:t>
      </w:r>
      <w:r w:rsidR="009A0FEA">
        <w:rPr>
          <w:rFonts w:ascii="Constantia" w:hAnsi="Constantia" w:cstheme="minorHAnsi"/>
        </w:rPr>
        <w:t xml:space="preserve"> was to carry out</w:t>
      </w:r>
      <w:r w:rsidR="00694776">
        <w:rPr>
          <w:rFonts w:ascii="Constantia" w:hAnsi="Constantia" w:cstheme="minorHAnsi"/>
        </w:rPr>
        <w:t xml:space="preserve"> a month of hurricane awareness and producing materials for </w:t>
      </w:r>
      <w:r w:rsidR="009A0FEA">
        <w:rPr>
          <w:rFonts w:ascii="Constantia" w:hAnsi="Constantia" w:cstheme="minorHAnsi"/>
        </w:rPr>
        <w:t xml:space="preserve">printing brochures and </w:t>
      </w:r>
      <w:r w:rsidR="00694776">
        <w:rPr>
          <w:rFonts w:ascii="Constantia" w:hAnsi="Constantia" w:cstheme="minorHAnsi"/>
        </w:rPr>
        <w:t>inclusion on website</w:t>
      </w:r>
      <w:r w:rsidR="009A0FEA">
        <w:rPr>
          <w:rFonts w:ascii="Constantia" w:hAnsi="Constantia" w:cstheme="minorHAnsi"/>
        </w:rPr>
        <w:t xml:space="preserve">. Various </w:t>
      </w:r>
      <w:r w:rsidR="009A0FEA" w:rsidRPr="009A0FEA">
        <w:rPr>
          <w:rFonts w:ascii="Constantia" w:hAnsi="Constantia" w:cstheme="minorHAnsi"/>
          <w:i/>
        </w:rPr>
        <w:t>‘Whistle S</w:t>
      </w:r>
      <w:r w:rsidR="00694776" w:rsidRPr="009A0FEA">
        <w:rPr>
          <w:rFonts w:ascii="Constantia" w:hAnsi="Constantia" w:cstheme="minorHAnsi"/>
          <w:i/>
        </w:rPr>
        <w:t xml:space="preserve">tops’ </w:t>
      </w:r>
      <w:r w:rsidR="00694776">
        <w:rPr>
          <w:rFonts w:ascii="Constantia" w:hAnsi="Constantia" w:cstheme="minorHAnsi"/>
        </w:rPr>
        <w:t>were organised throughout communities on mainland St. Vincent and Bequia for public awareness</w:t>
      </w:r>
      <w:r w:rsidR="009D1AC6">
        <w:rPr>
          <w:rFonts w:ascii="Constantia" w:hAnsi="Constantia" w:cstheme="minorHAnsi"/>
        </w:rPr>
        <w:t xml:space="preserve">. </w:t>
      </w:r>
    </w:p>
    <w:p w:rsidR="000A3E76" w:rsidRDefault="00694776" w:rsidP="005B41C5">
      <w:pPr>
        <w:spacing w:after="120"/>
        <w:jc w:val="both"/>
        <w:rPr>
          <w:rFonts w:ascii="Constantia" w:hAnsi="Constantia" w:cstheme="minorHAnsi"/>
        </w:rPr>
      </w:pPr>
      <w:r>
        <w:rPr>
          <w:rFonts w:ascii="Constantia" w:hAnsi="Constantia" w:cstheme="minorHAnsi"/>
        </w:rPr>
        <w:t xml:space="preserve">As it can be seen, PEA activities have been continuous through the period evaluated. However, there is no notice that the website has been designed. In the CDEMA Webpage there is no Web Link for it. </w:t>
      </w:r>
    </w:p>
    <w:p w:rsidR="00694776" w:rsidRDefault="00694776" w:rsidP="005B41C5">
      <w:pPr>
        <w:spacing w:after="120"/>
        <w:jc w:val="both"/>
        <w:rPr>
          <w:rFonts w:ascii="Constantia" w:hAnsi="Constantia" w:cstheme="minorHAnsi"/>
        </w:rPr>
      </w:pPr>
      <w:r w:rsidRPr="00694776">
        <w:rPr>
          <w:rFonts w:ascii="Constantia" w:hAnsi="Constantia" w:cstheme="minorHAnsi"/>
          <w:i/>
        </w:rPr>
        <w:t xml:space="preserve">To increase the </w:t>
      </w:r>
      <w:r w:rsidR="009D1AC6">
        <w:rPr>
          <w:rFonts w:ascii="Constantia" w:hAnsi="Constantia" w:cstheme="minorHAnsi"/>
          <w:i/>
        </w:rPr>
        <w:t>N</w:t>
      </w:r>
      <w:r w:rsidRPr="00694776">
        <w:rPr>
          <w:rFonts w:ascii="Constantia" w:hAnsi="Constantia" w:cstheme="minorHAnsi"/>
          <w:i/>
        </w:rPr>
        <w:t xml:space="preserve">umber of </w:t>
      </w:r>
      <w:r w:rsidR="009D1AC6">
        <w:rPr>
          <w:rFonts w:ascii="Constantia" w:hAnsi="Constantia" w:cstheme="minorHAnsi"/>
          <w:i/>
        </w:rPr>
        <w:t>P</w:t>
      </w:r>
      <w:r w:rsidRPr="00694776">
        <w:rPr>
          <w:rFonts w:ascii="Constantia" w:hAnsi="Constantia" w:cstheme="minorHAnsi"/>
          <w:i/>
        </w:rPr>
        <w:t>ersons trained in Mass Casualty Management (MCM).</w:t>
      </w:r>
      <w:r w:rsidR="009A0FEA">
        <w:rPr>
          <w:rFonts w:ascii="Constantia" w:hAnsi="Constantia" w:cstheme="minorHAnsi"/>
        </w:rPr>
        <w:t xml:space="preserve"> A MCM </w:t>
      </w:r>
      <w:r w:rsidR="009A0FEA">
        <w:rPr>
          <w:rFonts w:ascii="Constantia" w:hAnsi="Constantia" w:cstheme="minorHAnsi"/>
        </w:rPr>
        <w:lastRenderedPageBreak/>
        <w:t>Workshop was held</w:t>
      </w:r>
      <w:r>
        <w:rPr>
          <w:rFonts w:ascii="Constantia" w:hAnsi="Constantia" w:cstheme="minorHAnsi"/>
        </w:rPr>
        <w:t xml:space="preserve"> and personnel from the Ministry of Health, Fire Service, Police and Cadets were trained. </w:t>
      </w:r>
      <w:r w:rsidR="009A0FEA">
        <w:rPr>
          <w:rFonts w:ascii="Constantia" w:hAnsi="Constantia" w:cstheme="minorHAnsi"/>
        </w:rPr>
        <w:t>UNDP</w:t>
      </w:r>
      <w:r w:rsidR="003337FA">
        <w:rPr>
          <w:rFonts w:ascii="Constantia" w:hAnsi="Constantia" w:cstheme="minorHAnsi"/>
        </w:rPr>
        <w:t xml:space="preserve"> </w:t>
      </w:r>
      <w:r w:rsidR="009A0FEA">
        <w:rPr>
          <w:rFonts w:ascii="Constantia" w:hAnsi="Constantia" w:cstheme="minorHAnsi"/>
        </w:rPr>
        <w:t>provided funds and t</w:t>
      </w:r>
      <w:r>
        <w:rPr>
          <w:rFonts w:ascii="Constantia" w:hAnsi="Constantia" w:cstheme="minorHAnsi"/>
        </w:rPr>
        <w:t>he Pan American Health Organisation (PAHO) provided the instructor and manuals.</w:t>
      </w:r>
      <w:r w:rsidR="009D1AC6">
        <w:rPr>
          <w:rFonts w:ascii="Constantia" w:hAnsi="Constantia" w:cstheme="minorHAnsi"/>
        </w:rPr>
        <w:t xml:space="preserve"> The date of this training course is not mentioned in the CWP for 2011 and it seems it was held in 2012 as the CWP </w:t>
      </w:r>
      <w:r w:rsidR="009A0FEA">
        <w:rPr>
          <w:rFonts w:ascii="Constantia" w:hAnsi="Constantia" w:cstheme="minorHAnsi"/>
        </w:rPr>
        <w:t>for 2012 indicates</w:t>
      </w:r>
      <w:r w:rsidR="009D1AC6">
        <w:rPr>
          <w:rFonts w:ascii="Constantia" w:hAnsi="Constantia" w:cstheme="minorHAnsi"/>
        </w:rPr>
        <w:t>.</w:t>
      </w:r>
    </w:p>
    <w:p w:rsidR="00A2775A" w:rsidRPr="00A2775A" w:rsidRDefault="00A2775A" w:rsidP="005B41C5">
      <w:pPr>
        <w:spacing w:after="120"/>
        <w:jc w:val="both"/>
        <w:rPr>
          <w:rFonts w:ascii="Constantia" w:hAnsi="Constantia" w:cstheme="minorHAnsi"/>
          <w:b/>
        </w:rPr>
      </w:pPr>
      <w:r w:rsidRPr="00A2775A">
        <w:rPr>
          <w:rFonts w:ascii="Constantia" w:hAnsi="Constantia" w:cstheme="minorHAnsi"/>
          <w:b/>
        </w:rPr>
        <w:t>CWP 2012</w:t>
      </w:r>
    </w:p>
    <w:p w:rsidR="00A2775A" w:rsidRDefault="00A2775A" w:rsidP="005B41C5">
      <w:pPr>
        <w:spacing w:after="120"/>
        <w:jc w:val="both"/>
        <w:rPr>
          <w:rFonts w:ascii="Constantia" w:hAnsi="Constantia" w:cstheme="minorHAnsi"/>
        </w:rPr>
      </w:pPr>
      <w:r>
        <w:rPr>
          <w:rFonts w:ascii="Constantia" w:hAnsi="Constantia" w:cstheme="minorHAnsi"/>
        </w:rPr>
        <w:t xml:space="preserve">The CWP </w:t>
      </w:r>
      <w:r w:rsidR="00AB73F7">
        <w:rPr>
          <w:rFonts w:ascii="Constantia" w:hAnsi="Constantia" w:cstheme="minorHAnsi"/>
        </w:rPr>
        <w:t xml:space="preserve">for this year </w:t>
      </w:r>
      <w:r>
        <w:rPr>
          <w:rFonts w:ascii="Constantia" w:hAnsi="Constantia" w:cstheme="minorHAnsi"/>
        </w:rPr>
        <w:t xml:space="preserve">provided to the evaluator </w:t>
      </w:r>
      <w:r w:rsidR="00B10A8B">
        <w:rPr>
          <w:rFonts w:ascii="Constantia" w:hAnsi="Constantia" w:cstheme="minorHAnsi"/>
        </w:rPr>
        <w:t>is more a report of expenditures</w:t>
      </w:r>
      <w:r>
        <w:rPr>
          <w:rFonts w:ascii="Constantia" w:hAnsi="Constantia" w:cstheme="minorHAnsi"/>
        </w:rPr>
        <w:t xml:space="preserve"> for several activities</w:t>
      </w:r>
      <w:r w:rsidR="009A0FEA">
        <w:rPr>
          <w:rFonts w:ascii="Constantia" w:hAnsi="Constantia" w:cstheme="minorHAnsi"/>
        </w:rPr>
        <w:t xml:space="preserve"> than a work programme</w:t>
      </w:r>
      <w:r w:rsidR="00EC708B">
        <w:rPr>
          <w:rFonts w:ascii="Constantia" w:hAnsi="Constantia" w:cstheme="minorHAnsi"/>
        </w:rPr>
        <w:t>;</w:t>
      </w:r>
      <w:r w:rsidR="00AB73F7">
        <w:rPr>
          <w:rFonts w:ascii="Constantia" w:hAnsi="Constantia" w:cstheme="minorHAnsi"/>
        </w:rPr>
        <w:t xml:space="preserve"> the activities included are</w:t>
      </w:r>
      <w:r>
        <w:rPr>
          <w:rFonts w:ascii="Constantia" w:hAnsi="Constantia" w:cstheme="minorHAnsi"/>
        </w:rPr>
        <w:t>:</w:t>
      </w:r>
    </w:p>
    <w:p w:rsidR="00A2775A" w:rsidRDefault="00A2775A" w:rsidP="005B41C5">
      <w:pPr>
        <w:spacing w:after="120"/>
        <w:jc w:val="both"/>
        <w:rPr>
          <w:rFonts w:ascii="Constantia" w:hAnsi="Constantia" w:cstheme="minorHAnsi"/>
        </w:rPr>
      </w:pPr>
      <w:r w:rsidRPr="00F820F6">
        <w:rPr>
          <w:rFonts w:ascii="Constantia" w:hAnsi="Constantia" w:cstheme="minorHAnsi"/>
          <w:i/>
        </w:rPr>
        <w:t xml:space="preserve">Training and </w:t>
      </w:r>
      <w:r w:rsidR="00F820F6">
        <w:rPr>
          <w:rFonts w:ascii="Constantia" w:hAnsi="Constantia" w:cstheme="minorHAnsi"/>
          <w:i/>
        </w:rPr>
        <w:t>W</w:t>
      </w:r>
      <w:r w:rsidRPr="00F820F6">
        <w:rPr>
          <w:rFonts w:ascii="Constantia" w:hAnsi="Constantia" w:cstheme="minorHAnsi"/>
          <w:i/>
        </w:rPr>
        <w:t>orkshops.</w:t>
      </w:r>
      <w:r>
        <w:rPr>
          <w:rFonts w:ascii="Constantia" w:hAnsi="Constantia" w:cstheme="minorHAnsi"/>
        </w:rPr>
        <w:t xml:space="preserve"> UNDP provided funds for snacks for the DaLA workshop held in </w:t>
      </w:r>
      <w:r w:rsidR="00F820F6">
        <w:rPr>
          <w:rFonts w:ascii="Constantia" w:hAnsi="Constantia" w:cstheme="minorHAnsi"/>
        </w:rPr>
        <w:t xml:space="preserve">June 2012 and funds for snacks and transportation for the MCM workshop held in March, 2012. </w:t>
      </w:r>
    </w:p>
    <w:p w:rsidR="00F820F6" w:rsidRDefault="00F820F6" w:rsidP="005B41C5">
      <w:pPr>
        <w:spacing w:after="120"/>
        <w:jc w:val="both"/>
        <w:rPr>
          <w:rFonts w:ascii="Constantia" w:hAnsi="Constantia" w:cstheme="minorHAnsi"/>
        </w:rPr>
      </w:pPr>
      <w:r w:rsidRPr="00F820F6">
        <w:rPr>
          <w:rFonts w:ascii="Constantia" w:hAnsi="Constantia" w:cstheme="minorHAnsi"/>
          <w:i/>
        </w:rPr>
        <w:t>Public Education.</w:t>
      </w:r>
      <w:r w:rsidR="00AB73F7">
        <w:rPr>
          <w:rFonts w:ascii="Constantia" w:hAnsi="Constantia" w:cstheme="minorHAnsi"/>
        </w:rPr>
        <w:t xml:space="preserve"> Two c</w:t>
      </w:r>
      <w:r>
        <w:rPr>
          <w:rFonts w:ascii="Constantia" w:hAnsi="Constantia" w:cstheme="minorHAnsi"/>
        </w:rPr>
        <w:t>omputers and printer cartridges were purchased. Additionally, UNDP provided funds for a lecture</w:t>
      </w:r>
      <w:r w:rsidR="00AB73F7">
        <w:rPr>
          <w:rFonts w:ascii="Constantia" w:hAnsi="Constantia" w:cstheme="minorHAnsi"/>
        </w:rPr>
        <w:t>, live</w:t>
      </w:r>
      <w:r w:rsidR="00EC708B">
        <w:rPr>
          <w:rFonts w:ascii="Constantia" w:hAnsi="Constantia" w:cstheme="minorHAnsi"/>
        </w:rPr>
        <w:t xml:space="preserve"> TV broadcast and media support</w:t>
      </w:r>
      <w:r>
        <w:rPr>
          <w:rFonts w:ascii="Constantia" w:hAnsi="Constantia" w:cstheme="minorHAnsi"/>
        </w:rPr>
        <w:t xml:space="preserve"> on ‘</w:t>
      </w:r>
      <w:r w:rsidRPr="00AB73F7">
        <w:rPr>
          <w:rFonts w:ascii="Constantia" w:hAnsi="Constantia" w:cstheme="minorHAnsi"/>
          <w:i/>
        </w:rPr>
        <w:t>Understanding Volcanic Hazards’</w:t>
      </w:r>
      <w:r>
        <w:rPr>
          <w:rFonts w:ascii="Constantia" w:hAnsi="Constantia" w:cstheme="minorHAnsi"/>
        </w:rPr>
        <w:t xml:space="preserve"> by Dr. Richard Robertson</w:t>
      </w:r>
      <w:r w:rsidR="00AB73F7">
        <w:rPr>
          <w:rFonts w:ascii="Constantia" w:hAnsi="Constantia" w:cstheme="minorHAnsi"/>
        </w:rPr>
        <w:t xml:space="preserve"> from the SRC. </w:t>
      </w:r>
      <w:r>
        <w:rPr>
          <w:rFonts w:ascii="Constantia" w:hAnsi="Constantia" w:cstheme="minorHAnsi"/>
        </w:rPr>
        <w:t xml:space="preserve">Regarding hurricane awareness, funds were provided for several </w:t>
      </w:r>
      <w:r w:rsidR="00AB73F7">
        <w:rPr>
          <w:rFonts w:ascii="Constantia" w:hAnsi="Constantia" w:cstheme="minorHAnsi"/>
        </w:rPr>
        <w:t>‘</w:t>
      </w:r>
      <w:r w:rsidR="00AB73F7" w:rsidRPr="00D732D3">
        <w:rPr>
          <w:rFonts w:ascii="Constantia" w:hAnsi="Constantia" w:cstheme="minorHAnsi"/>
          <w:i/>
        </w:rPr>
        <w:t>Whistle S</w:t>
      </w:r>
      <w:r w:rsidRPr="00D732D3">
        <w:rPr>
          <w:rFonts w:ascii="Constantia" w:hAnsi="Constantia" w:cstheme="minorHAnsi"/>
          <w:i/>
        </w:rPr>
        <w:t>tops</w:t>
      </w:r>
      <w:r w:rsidR="00AB73F7" w:rsidRPr="00D732D3">
        <w:rPr>
          <w:rFonts w:ascii="Constantia" w:hAnsi="Constantia" w:cstheme="minorHAnsi"/>
          <w:i/>
        </w:rPr>
        <w:t>’</w:t>
      </w:r>
      <w:r>
        <w:rPr>
          <w:rFonts w:ascii="Constantia" w:hAnsi="Constantia" w:cstheme="minorHAnsi"/>
        </w:rPr>
        <w:t xml:space="preserve"> in May and June, 2012 and for the purchase of ink</w:t>
      </w:r>
      <w:r w:rsidR="00AB73F7">
        <w:rPr>
          <w:rFonts w:ascii="Constantia" w:hAnsi="Constantia" w:cstheme="minorHAnsi"/>
        </w:rPr>
        <w:t xml:space="preserve"> cartridges for printing various</w:t>
      </w:r>
      <w:r>
        <w:rPr>
          <w:rFonts w:ascii="Constantia" w:hAnsi="Constantia" w:cstheme="minorHAnsi"/>
        </w:rPr>
        <w:t xml:space="preserve"> materials. Funds were provided as well for tsunami awareness activities and for lunch for the </w:t>
      </w:r>
      <w:r w:rsidR="00204837">
        <w:rPr>
          <w:rFonts w:ascii="Constantia" w:hAnsi="Constantia" w:cstheme="minorHAnsi"/>
        </w:rPr>
        <w:t>EOC d</w:t>
      </w:r>
      <w:r w:rsidR="00AB73F7">
        <w:rPr>
          <w:rFonts w:ascii="Constantia" w:hAnsi="Constantia" w:cstheme="minorHAnsi"/>
        </w:rPr>
        <w:t>uring the exercise ‘</w:t>
      </w:r>
      <w:r w:rsidR="00AB73F7" w:rsidRPr="00AB73F7">
        <w:rPr>
          <w:rFonts w:ascii="Constantia" w:hAnsi="Constantia" w:cstheme="minorHAnsi"/>
          <w:i/>
        </w:rPr>
        <w:t>Region Rap’</w:t>
      </w:r>
      <w:r w:rsidR="00AB73F7">
        <w:rPr>
          <w:rFonts w:ascii="Constantia" w:hAnsi="Constantia" w:cstheme="minorHAnsi"/>
        </w:rPr>
        <w:t>.</w:t>
      </w:r>
    </w:p>
    <w:p w:rsidR="00204837" w:rsidRDefault="00204837" w:rsidP="005B41C5">
      <w:pPr>
        <w:spacing w:after="120"/>
        <w:jc w:val="both"/>
        <w:rPr>
          <w:rFonts w:ascii="Constantia" w:hAnsi="Constantia" w:cstheme="minorHAnsi"/>
        </w:rPr>
      </w:pPr>
      <w:r w:rsidRPr="00913B0A">
        <w:rPr>
          <w:rFonts w:ascii="Constantia" w:hAnsi="Constantia" w:cstheme="minorHAnsi"/>
          <w:i/>
        </w:rPr>
        <w:t xml:space="preserve">Community Disaster </w:t>
      </w:r>
      <w:r w:rsidR="00913B0A" w:rsidRPr="00913B0A">
        <w:rPr>
          <w:rFonts w:ascii="Constantia" w:hAnsi="Constantia" w:cstheme="minorHAnsi"/>
          <w:i/>
        </w:rPr>
        <w:t>Planning.</w:t>
      </w:r>
      <w:r w:rsidR="00913B0A">
        <w:rPr>
          <w:rFonts w:ascii="Constantia" w:hAnsi="Constantia" w:cstheme="minorHAnsi"/>
        </w:rPr>
        <w:t xml:space="preserve"> UNDP provided funds for lunch for a NEMO meeting</w:t>
      </w:r>
      <w:r w:rsidR="00AB73F7">
        <w:rPr>
          <w:rFonts w:ascii="Constantia" w:hAnsi="Constantia" w:cstheme="minorHAnsi"/>
        </w:rPr>
        <w:t xml:space="preserve">. Funds were used too </w:t>
      </w:r>
      <w:r w:rsidR="00913B0A">
        <w:rPr>
          <w:rFonts w:ascii="Constantia" w:hAnsi="Constantia" w:cstheme="minorHAnsi"/>
        </w:rPr>
        <w:t>for air travel and accommoda</w:t>
      </w:r>
      <w:r w:rsidR="00D732D3">
        <w:rPr>
          <w:rFonts w:ascii="Constantia" w:hAnsi="Constantia" w:cstheme="minorHAnsi"/>
        </w:rPr>
        <w:t>tion for NEMO’s D</w:t>
      </w:r>
      <w:r w:rsidR="00EC708B">
        <w:rPr>
          <w:rFonts w:ascii="Constantia" w:hAnsi="Constantia" w:cstheme="minorHAnsi"/>
        </w:rPr>
        <w:t>eputy Director in</w:t>
      </w:r>
      <w:r w:rsidR="00D732D3">
        <w:rPr>
          <w:rFonts w:ascii="Constantia" w:hAnsi="Constantia" w:cstheme="minorHAnsi"/>
        </w:rPr>
        <w:t xml:space="preserve"> travel to the Grenadines.</w:t>
      </w:r>
    </w:p>
    <w:p w:rsidR="00AB73F7" w:rsidRDefault="00AB73F7" w:rsidP="00AB73F7">
      <w:pPr>
        <w:spacing w:after="120"/>
        <w:jc w:val="both"/>
        <w:rPr>
          <w:rFonts w:ascii="Constantia" w:hAnsi="Constantia" w:cstheme="minorHAnsi"/>
        </w:rPr>
      </w:pPr>
      <w:r w:rsidRPr="00F84A8A">
        <w:rPr>
          <w:rFonts w:ascii="Constantia" w:hAnsi="Constantia" w:cstheme="minorHAnsi"/>
          <w:i/>
        </w:rPr>
        <w:t>Search and Rescue.</w:t>
      </w:r>
      <w:r>
        <w:rPr>
          <w:rFonts w:ascii="Constantia" w:hAnsi="Constantia" w:cstheme="minorHAnsi"/>
          <w:i/>
        </w:rPr>
        <w:t xml:space="preserve"> (SAR).</w:t>
      </w:r>
      <w:r>
        <w:rPr>
          <w:rFonts w:ascii="Constantia" w:hAnsi="Constantia" w:cstheme="minorHAnsi"/>
        </w:rPr>
        <w:t xml:space="preserve"> </w:t>
      </w:r>
      <w:r w:rsidR="00D732D3">
        <w:rPr>
          <w:rFonts w:ascii="Constantia" w:hAnsi="Constantia" w:cstheme="minorHAnsi"/>
        </w:rPr>
        <w:t>Interestingly enough, t</w:t>
      </w:r>
      <w:r>
        <w:rPr>
          <w:rFonts w:ascii="Constantia" w:hAnsi="Constantia" w:cstheme="minorHAnsi"/>
        </w:rPr>
        <w:t xml:space="preserve">hese activities are mentioned in the </w:t>
      </w:r>
      <w:r>
        <w:rPr>
          <w:rFonts w:ascii="Constantia" w:hAnsi="Constantia" w:cstheme="minorHAnsi"/>
        </w:rPr>
        <w:lastRenderedPageBreak/>
        <w:t xml:space="preserve">MTESP for 2007-2009 but not in any of the CWPs. </w:t>
      </w:r>
      <w:r w:rsidR="00D732D3">
        <w:rPr>
          <w:rFonts w:ascii="Constantia" w:hAnsi="Constantia" w:cstheme="minorHAnsi"/>
        </w:rPr>
        <w:t>Notwithstanding this, SAR activities were implemented in the period: t</w:t>
      </w:r>
      <w:r>
        <w:rPr>
          <w:rFonts w:ascii="Constantia" w:hAnsi="Constantia" w:cstheme="minorHAnsi"/>
        </w:rPr>
        <w:t>here is a SAR Team in the Police but needs more training and equipment to cover all the communities. The</w:t>
      </w:r>
      <w:r w:rsidR="00D732D3">
        <w:rPr>
          <w:rFonts w:ascii="Constantia" w:hAnsi="Constantia" w:cstheme="minorHAnsi"/>
        </w:rPr>
        <w:t>se activities as far as it is known, were not</w:t>
      </w:r>
      <w:r>
        <w:rPr>
          <w:rFonts w:ascii="Constantia" w:hAnsi="Constantia" w:cstheme="minorHAnsi"/>
        </w:rPr>
        <w:t xml:space="preserve"> funded by UNDP. </w:t>
      </w:r>
    </w:p>
    <w:p w:rsidR="00F820F6" w:rsidRDefault="00AB73F7" w:rsidP="005B41C5">
      <w:pPr>
        <w:spacing w:after="120"/>
        <w:jc w:val="both"/>
        <w:rPr>
          <w:rFonts w:ascii="Constantia" w:hAnsi="Constantia" w:cstheme="minorHAnsi"/>
        </w:rPr>
      </w:pPr>
      <w:r>
        <w:rPr>
          <w:rFonts w:ascii="Constantia" w:hAnsi="Constantia" w:cstheme="minorHAnsi"/>
        </w:rPr>
        <w:t>It must be mention</w:t>
      </w:r>
      <w:r w:rsidR="00EC708B">
        <w:rPr>
          <w:rFonts w:ascii="Constantia" w:hAnsi="Constantia" w:cstheme="minorHAnsi"/>
        </w:rPr>
        <w:t>ed</w:t>
      </w:r>
      <w:r>
        <w:rPr>
          <w:rFonts w:ascii="Constantia" w:hAnsi="Constantia" w:cstheme="minorHAnsi"/>
        </w:rPr>
        <w:t xml:space="preserve"> that i</w:t>
      </w:r>
      <w:r w:rsidR="00913B0A">
        <w:rPr>
          <w:rFonts w:ascii="Constantia" w:hAnsi="Constantia" w:cstheme="minorHAnsi"/>
        </w:rPr>
        <w:t>n al</w:t>
      </w:r>
      <w:r>
        <w:rPr>
          <w:rFonts w:ascii="Constantia" w:hAnsi="Constantia" w:cstheme="minorHAnsi"/>
        </w:rPr>
        <w:t>l</w:t>
      </w:r>
      <w:r w:rsidR="00913B0A">
        <w:rPr>
          <w:rFonts w:ascii="Constantia" w:hAnsi="Constantia" w:cstheme="minorHAnsi"/>
        </w:rPr>
        <w:t xml:space="preserve"> CWPs from 2008 to 2012 funds were provided by UN</w:t>
      </w:r>
      <w:r>
        <w:rPr>
          <w:rFonts w:ascii="Constantia" w:hAnsi="Constantia" w:cstheme="minorHAnsi"/>
        </w:rPr>
        <w:t>DP</w:t>
      </w:r>
      <w:r w:rsidR="00EC708B">
        <w:rPr>
          <w:rFonts w:ascii="Constantia" w:hAnsi="Constantia" w:cstheme="minorHAnsi"/>
        </w:rPr>
        <w:t xml:space="preserve"> to the NEMO</w:t>
      </w:r>
      <w:r>
        <w:rPr>
          <w:rFonts w:ascii="Constantia" w:hAnsi="Constantia" w:cstheme="minorHAnsi"/>
        </w:rPr>
        <w:t xml:space="preserve"> for monitoring and evaluation of the CWPs activities.</w:t>
      </w:r>
    </w:p>
    <w:p w:rsidR="00562D45" w:rsidRPr="000F7A3C" w:rsidRDefault="00562D45" w:rsidP="0063364D">
      <w:pPr>
        <w:pStyle w:val="Prrafodelista"/>
        <w:numPr>
          <w:ilvl w:val="1"/>
          <w:numId w:val="83"/>
        </w:numPr>
        <w:spacing w:after="120"/>
        <w:ind w:left="709"/>
        <w:jc w:val="both"/>
        <w:outlineLvl w:val="1"/>
        <w:rPr>
          <w:rFonts w:ascii="Constantia" w:hAnsi="Constantia" w:cstheme="minorHAnsi"/>
          <w:b/>
          <w:sz w:val="28"/>
          <w:szCs w:val="28"/>
        </w:rPr>
      </w:pPr>
      <w:bookmarkStart w:id="23" w:name="_Toc377052060"/>
      <w:r w:rsidRPr="000F7A3C">
        <w:rPr>
          <w:rFonts w:ascii="Constantia" w:hAnsi="Constantia" w:cstheme="minorHAnsi"/>
          <w:b/>
          <w:sz w:val="28"/>
          <w:szCs w:val="28"/>
        </w:rPr>
        <w:t xml:space="preserve">The Post Tomas </w:t>
      </w:r>
      <w:r w:rsidR="00F93DA4">
        <w:rPr>
          <w:rFonts w:ascii="Constantia" w:hAnsi="Constantia" w:cstheme="minorHAnsi"/>
          <w:b/>
          <w:sz w:val="28"/>
          <w:szCs w:val="28"/>
        </w:rPr>
        <w:t xml:space="preserve">Recovery </w:t>
      </w:r>
      <w:r w:rsidRPr="000F7A3C">
        <w:rPr>
          <w:rFonts w:ascii="Constantia" w:hAnsi="Constantia" w:cstheme="minorHAnsi"/>
          <w:b/>
          <w:sz w:val="28"/>
          <w:szCs w:val="28"/>
        </w:rPr>
        <w:t>Project.</w:t>
      </w:r>
      <w:bookmarkEnd w:id="23"/>
    </w:p>
    <w:p w:rsidR="006D0526" w:rsidRDefault="00562D45" w:rsidP="00562D45">
      <w:pPr>
        <w:spacing w:after="120"/>
        <w:jc w:val="both"/>
        <w:rPr>
          <w:rFonts w:ascii="Constantia" w:hAnsi="Constantia" w:cstheme="minorHAnsi"/>
        </w:rPr>
      </w:pPr>
      <w:r w:rsidRPr="00913B0A">
        <w:rPr>
          <w:rFonts w:ascii="Constantia" w:hAnsi="Constantia" w:cstheme="minorHAnsi"/>
        </w:rPr>
        <w:t>After Hurricane Tomas hit SVG</w:t>
      </w:r>
      <w:r>
        <w:rPr>
          <w:rFonts w:ascii="Constantia" w:hAnsi="Constantia" w:cstheme="minorHAnsi"/>
        </w:rPr>
        <w:t xml:space="preserve"> in October 30</w:t>
      </w:r>
      <w:r w:rsidRPr="00913B0A">
        <w:rPr>
          <w:rFonts w:ascii="Constantia" w:hAnsi="Constantia" w:cstheme="minorHAnsi"/>
          <w:vertAlign w:val="superscript"/>
        </w:rPr>
        <w:t>th</w:t>
      </w:r>
      <w:r>
        <w:rPr>
          <w:rFonts w:ascii="Constantia" w:hAnsi="Constantia" w:cstheme="minorHAnsi"/>
        </w:rPr>
        <w:t xml:space="preserve">, 2010, UNDP designed a project document </w:t>
      </w:r>
      <w:r w:rsidR="00AB73F7">
        <w:rPr>
          <w:rFonts w:ascii="Constantia" w:hAnsi="Constantia" w:cstheme="minorHAnsi"/>
        </w:rPr>
        <w:t xml:space="preserve">(see Annex 7) </w:t>
      </w:r>
      <w:r>
        <w:rPr>
          <w:rFonts w:ascii="Constantia" w:hAnsi="Constantia" w:cstheme="minorHAnsi"/>
        </w:rPr>
        <w:t xml:space="preserve">to provide </w:t>
      </w:r>
      <w:r w:rsidR="00AB73F7">
        <w:rPr>
          <w:rFonts w:ascii="Constantia" w:hAnsi="Constantia" w:cstheme="minorHAnsi"/>
        </w:rPr>
        <w:t xml:space="preserve">US </w:t>
      </w:r>
      <w:r>
        <w:rPr>
          <w:rFonts w:ascii="Constantia" w:hAnsi="Constantia" w:cstheme="minorHAnsi"/>
        </w:rPr>
        <w:t>$30,000 to deploy assessor</w:t>
      </w:r>
      <w:r w:rsidR="00AB73F7">
        <w:rPr>
          <w:rFonts w:ascii="Constantia" w:hAnsi="Constantia" w:cstheme="minorHAnsi"/>
        </w:rPr>
        <w:t>s</w:t>
      </w:r>
      <w:r>
        <w:rPr>
          <w:rFonts w:ascii="Constantia" w:hAnsi="Constantia" w:cstheme="minorHAnsi"/>
        </w:rPr>
        <w:t xml:space="preserve"> to conduct a Macro Socio-Economic Damage and Loss Assessment (DaLA) and to create capacity in SVG to conduct DaLA. The funds provided </w:t>
      </w:r>
      <w:r w:rsidR="006D0526">
        <w:rPr>
          <w:rFonts w:ascii="Constantia" w:hAnsi="Constantia" w:cstheme="minorHAnsi"/>
        </w:rPr>
        <w:t xml:space="preserve">by UNDP </w:t>
      </w:r>
      <w:r>
        <w:rPr>
          <w:rFonts w:ascii="Constantia" w:hAnsi="Constantia" w:cstheme="minorHAnsi"/>
        </w:rPr>
        <w:t xml:space="preserve">also covered assistance for </w:t>
      </w:r>
      <w:r w:rsidR="00AB73F7">
        <w:rPr>
          <w:rFonts w:ascii="Constantia" w:hAnsi="Constantia" w:cstheme="minorHAnsi"/>
        </w:rPr>
        <w:t xml:space="preserve">the </w:t>
      </w:r>
      <w:r>
        <w:rPr>
          <w:rFonts w:ascii="Constantia" w:hAnsi="Constantia" w:cstheme="minorHAnsi"/>
        </w:rPr>
        <w:t>coordination of recovery efforts and immediate livelihoods support. The Government of SVG coordinated nation</w:t>
      </w:r>
      <w:r w:rsidR="00AB73F7">
        <w:rPr>
          <w:rFonts w:ascii="Constantia" w:hAnsi="Constantia" w:cstheme="minorHAnsi"/>
        </w:rPr>
        <w:t xml:space="preserve">al counterparts. </w:t>
      </w:r>
    </w:p>
    <w:p w:rsidR="00562D45" w:rsidRDefault="00AB73F7" w:rsidP="00562D45">
      <w:pPr>
        <w:spacing w:after="120"/>
        <w:jc w:val="both"/>
        <w:rPr>
          <w:rFonts w:ascii="Constantia" w:hAnsi="Constantia" w:cstheme="minorHAnsi"/>
        </w:rPr>
      </w:pPr>
      <w:r>
        <w:rPr>
          <w:rFonts w:ascii="Constantia" w:hAnsi="Constantia" w:cstheme="minorHAnsi"/>
        </w:rPr>
        <w:t>The DaLA</w:t>
      </w:r>
      <w:r w:rsidR="00562D45">
        <w:rPr>
          <w:rFonts w:ascii="Constantia" w:hAnsi="Constantia" w:cstheme="minorHAnsi"/>
        </w:rPr>
        <w:t xml:space="preserve"> </w:t>
      </w:r>
      <w:r>
        <w:rPr>
          <w:rFonts w:ascii="Constantia" w:hAnsi="Constantia" w:cstheme="minorHAnsi"/>
        </w:rPr>
        <w:t>report was produced in May 2011 and submitted to the Ministry of Finance and Economic Planning, who is in charge for reconstruction planning</w:t>
      </w:r>
      <w:r w:rsidR="006D0526">
        <w:rPr>
          <w:rFonts w:ascii="Constantia" w:hAnsi="Constantia" w:cstheme="minorHAnsi"/>
        </w:rPr>
        <w:t xml:space="preserve"> who used the Report to look for funding for specific reconstruction projects. </w:t>
      </w:r>
    </w:p>
    <w:p w:rsidR="00B10A8B" w:rsidRDefault="00B10A8B" w:rsidP="00562D45">
      <w:pPr>
        <w:spacing w:after="120"/>
        <w:jc w:val="both"/>
        <w:rPr>
          <w:rFonts w:ascii="Constantia" w:hAnsi="Constantia" w:cstheme="minorHAnsi"/>
        </w:rPr>
      </w:pPr>
      <w:r>
        <w:rPr>
          <w:rFonts w:ascii="Constantia" w:hAnsi="Constantia" w:cstheme="minorHAnsi"/>
        </w:rPr>
        <w:t>UNDP funding was useful not only for assessing damage and loss, but also in the recovery and reconstruction efforts after the hurricane.</w:t>
      </w:r>
    </w:p>
    <w:p w:rsidR="000261C4" w:rsidRDefault="000261C4" w:rsidP="00562D45">
      <w:pPr>
        <w:spacing w:after="120"/>
        <w:jc w:val="both"/>
        <w:rPr>
          <w:rFonts w:ascii="Constantia" w:hAnsi="Constantia" w:cstheme="minorHAnsi"/>
        </w:rPr>
      </w:pPr>
    </w:p>
    <w:p w:rsidR="000261C4" w:rsidRDefault="000261C4" w:rsidP="00562D45">
      <w:pPr>
        <w:spacing w:after="120"/>
        <w:jc w:val="both"/>
        <w:rPr>
          <w:rFonts w:ascii="Constantia" w:hAnsi="Constantia" w:cstheme="minorHAnsi"/>
        </w:rPr>
      </w:pPr>
    </w:p>
    <w:p w:rsidR="00562D45" w:rsidRPr="000F7A3C" w:rsidRDefault="00562D45" w:rsidP="0063364D">
      <w:pPr>
        <w:pStyle w:val="Prrafodelista"/>
        <w:numPr>
          <w:ilvl w:val="1"/>
          <w:numId w:val="83"/>
        </w:numPr>
        <w:spacing w:after="120"/>
        <w:ind w:left="709"/>
        <w:jc w:val="both"/>
        <w:outlineLvl w:val="1"/>
        <w:rPr>
          <w:rFonts w:ascii="Constantia" w:hAnsi="Constantia" w:cstheme="minorHAnsi"/>
          <w:b/>
          <w:sz w:val="28"/>
          <w:szCs w:val="28"/>
        </w:rPr>
      </w:pPr>
      <w:bookmarkStart w:id="24" w:name="_Toc377052061"/>
      <w:r w:rsidRPr="000F7A3C">
        <w:rPr>
          <w:rFonts w:ascii="Constantia" w:hAnsi="Constantia" w:cstheme="minorHAnsi"/>
          <w:b/>
          <w:sz w:val="28"/>
          <w:szCs w:val="28"/>
        </w:rPr>
        <w:lastRenderedPageBreak/>
        <w:t>The Mossaic Slope Stabilisation Project.</w:t>
      </w:r>
      <w:bookmarkEnd w:id="24"/>
    </w:p>
    <w:p w:rsidR="00D800DD" w:rsidRPr="00562D45" w:rsidRDefault="00562D45" w:rsidP="00D800DD">
      <w:pPr>
        <w:spacing w:after="120"/>
        <w:jc w:val="both"/>
        <w:rPr>
          <w:rFonts w:ascii="Constantia" w:hAnsi="Constantia" w:cstheme="minorHAnsi"/>
        </w:rPr>
      </w:pPr>
      <w:r w:rsidRPr="00562D45">
        <w:rPr>
          <w:rFonts w:ascii="Constantia" w:hAnsi="Constantia" w:cstheme="minorHAnsi"/>
        </w:rPr>
        <w:t xml:space="preserve">As part of </w:t>
      </w:r>
      <w:r>
        <w:rPr>
          <w:rFonts w:ascii="Constantia" w:hAnsi="Constantia" w:cstheme="minorHAnsi"/>
        </w:rPr>
        <w:t xml:space="preserve">the 2009 CWP, </w:t>
      </w:r>
      <w:r w:rsidR="00FE1BEC">
        <w:rPr>
          <w:rFonts w:ascii="Constantia" w:hAnsi="Constantia" w:cstheme="minorHAnsi"/>
        </w:rPr>
        <w:t>the Slope Stabilisation Project in Paget Farm, Bequia</w:t>
      </w:r>
      <w:r w:rsidR="00B10A8B">
        <w:rPr>
          <w:rFonts w:ascii="Constantia" w:hAnsi="Constantia" w:cstheme="minorHAnsi"/>
        </w:rPr>
        <w:t>,</w:t>
      </w:r>
      <w:r w:rsidR="00FE1BEC">
        <w:rPr>
          <w:rFonts w:ascii="Constantia" w:hAnsi="Constantia" w:cstheme="minorHAnsi"/>
        </w:rPr>
        <w:t xml:space="preserve"> was funded by UNDP. </w:t>
      </w:r>
      <w:r w:rsidR="0097218D">
        <w:rPr>
          <w:rFonts w:ascii="Constantia" w:hAnsi="Constantia" w:cstheme="minorHAnsi"/>
        </w:rPr>
        <w:t xml:space="preserve">Paget Farm is an area in which there have been landslides reported in 1992 and 1994. The community is built in previously failed landslide material and lies at the foot of a drainage basin serving as a conduit to the main drainage channel. </w:t>
      </w:r>
      <w:r w:rsidR="00D732D3">
        <w:rPr>
          <w:rFonts w:ascii="Constantia" w:hAnsi="Constantia" w:cstheme="minorHAnsi"/>
        </w:rPr>
        <w:t>Once the project started, t</w:t>
      </w:r>
      <w:r w:rsidR="00D800DD">
        <w:rPr>
          <w:rFonts w:ascii="Constantia" w:hAnsi="Constantia" w:cstheme="minorHAnsi"/>
        </w:rPr>
        <w:t xml:space="preserve">he community received </w:t>
      </w:r>
      <w:r w:rsidR="00D732D3">
        <w:rPr>
          <w:rFonts w:ascii="Constantia" w:hAnsi="Constantia" w:cstheme="minorHAnsi"/>
        </w:rPr>
        <w:t>it enthusiastically</w:t>
      </w:r>
      <w:r w:rsidR="00D800DD">
        <w:rPr>
          <w:rFonts w:ascii="Constantia" w:hAnsi="Constantia" w:cstheme="minorHAnsi"/>
        </w:rPr>
        <w:t xml:space="preserve"> and participated acti</w:t>
      </w:r>
      <w:r w:rsidR="00AB73F7">
        <w:rPr>
          <w:rFonts w:ascii="Constantia" w:hAnsi="Constantia" w:cstheme="minorHAnsi"/>
        </w:rPr>
        <w:t>vely.</w:t>
      </w:r>
    </w:p>
    <w:p w:rsidR="00AB73F7" w:rsidRDefault="006D789F" w:rsidP="00562D45">
      <w:pPr>
        <w:spacing w:after="120"/>
        <w:jc w:val="both"/>
        <w:rPr>
          <w:rFonts w:ascii="Constantia" w:hAnsi="Constantia" w:cstheme="minorHAnsi"/>
        </w:rPr>
      </w:pPr>
      <w:r>
        <w:rPr>
          <w:rFonts w:ascii="Constantia" w:hAnsi="Constantia" w:cstheme="minorHAnsi"/>
        </w:rPr>
        <w:t xml:space="preserve">The project was executed by the Organisation of Eastern Caribbean States (OECS) Secretariat and the NEMO. </w:t>
      </w:r>
      <w:r w:rsidR="00EC708B">
        <w:rPr>
          <w:rFonts w:ascii="Constantia" w:hAnsi="Constantia" w:cstheme="minorHAnsi"/>
        </w:rPr>
        <w:t xml:space="preserve">A </w:t>
      </w:r>
      <w:r w:rsidR="00873318">
        <w:rPr>
          <w:rFonts w:ascii="Constantia" w:hAnsi="Constantia" w:cstheme="minorHAnsi"/>
        </w:rPr>
        <w:t>local contractor</w:t>
      </w:r>
      <w:r w:rsidR="00EC708B">
        <w:rPr>
          <w:rFonts w:ascii="Constantia" w:hAnsi="Constantia" w:cstheme="minorHAnsi"/>
        </w:rPr>
        <w:t xml:space="preserve"> </w:t>
      </w:r>
      <w:r w:rsidR="00B10A8B">
        <w:rPr>
          <w:rFonts w:ascii="Constantia" w:hAnsi="Constantia" w:cstheme="minorHAnsi"/>
        </w:rPr>
        <w:t xml:space="preserve">in SVG </w:t>
      </w:r>
      <w:r w:rsidR="00EC708B">
        <w:rPr>
          <w:rFonts w:ascii="Constantia" w:hAnsi="Constantia" w:cstheme="minorHAnsi"/>
        </w:rPr>
        <w:t xml:space="preserve">was hired. </w:t>
      </w:r>
      <w:r w:rsidR="00FE1BEC">
        <w:rPr>
          <w:rFonts w:ascii="Constantia" w:hAnsi="Constantia" w:cstheme="minorHAnsi"/>
        </w:rPr>
        <w:t xml:space="preserve">The initial contract signed between the </w:t>
      </w:r>
      <w:r>
        <w:rPr>
          <w:rFonts w:ascii="Constantia" w:hAnsi="Constantia" w:cstheme="minorHAnsi"/>
        </w:rPr>
        <w:t xml:space="preserve">OECS </w:t>
      </w:r>
      <w:r w:rsidR="00FE1BEC">
        <w:rPr>
          <w:rFonts w:ascii="Constantia" w:hAnsi="Constantia" w:cstheme="minorHAnsi"/>
        </w:rPr>
        <w:t xml:space="preserve">and the Government of SVG for a sum of </w:t>
      </w:r>
      <w:r w:rsidR="00AB73F7">
        <w:rPr>
          <w:rFonts w:ascii="Constantia" w:hAnsi="Constantia" w:cstheme="minorHAnsi"/>
        </w:rPr>
        <w:t xml:space="preserve">US </w:t>
      </w:r>
      <w:r w:rsidR="00FE1BEC">
        <w:rPr>
          <w:rFonts w:ascii="Constantia" w:hAnsi="Constantia" w:cstheme="minorHAnsi"/>
        </w:rPr>
        <w:t>$94,800.00 (</w:t>
      </w:r>
      <w:r w:rsidR="00AB73F7">
        <w:rPr>
          <w:rFonts w:ascii="Constantia" w:hAnsi="Constantia" w:cstheme="minorHAnsi"/>
        </w:rPr>
        <w:t>EC $255,960.00</w:t>
      </w:r>
      <w:r w:rsidR="00FE1BEC">
        <w:rPr>
          <w:rFonts w:ascii="Constantia" w:hAnsi="Constantia" w:cstheme="minorHAnsi"/>
        </w:rPr>
        <w:t>).</w:t>
      </w:r>
      <w:r>
        <w:rPr>
          <w:rFonts w:ascii="Constantia" w:hAnsi="Constantia" w:cstheme="minorHAnsi"/>
        </w:rPr>
        <w:t xml:space="preserve"> </w:t>
      </w:r>
      <w:r w:rsidR="0097218D">
        <w:rPr>
          <w:rFonts w:ascii="Constantia" w:hAnsi="Constantia" w:cstheme="minorHAnsi"/>
        </w:rPr>
        <w:t>See Contract and Te</w:t>
      </w:r>
      <w:r w:rsidR="00AB73F7">
        <w:rPr>
          <w:rFonts w:ascii="Constantia" w:hAnsi="Constantia" w:cstheme="minorHAnsi"/>
        </w:rPr>
        <w:t>rms of Reference in Annex 8</w:t>
      </w:r>
      <w:r w:rsidR="0097218D">
        <w:rPr>
          <w:rFonts w:ascii="Constantia" w:hAnsi="Constantia" w:cstheme="minorHAnsi"/>
        </w:rPr>
        <w:t xml:space="preserve">. </w:t>
      </w:r>
    </w:p>
    <w:p w:rsidR="008C74AF" w:rsidRDefault="006D789F" w:rsidP="00562D45">
      <w:pPr>
        <w:spacing w:after="120"/>
        <w:jc w:val="both"/>
        <w:rPr>
          <w:rFonts w:ascii="Constantia" w:hAnsi="Constantia" w:cstheme="minorHAnsi"/>
        </w:rPr>
      </w:pPr>
      <w:r>
        <w:rPr>
          <w:rFonts w:ascii="Constantia" w:hAnsi="Constantia" w:cstheme="minorHAnsi"/>
        </w:rPr>
        <w:t xml:space="preserve">The project started in </w:t>
      </w:r>
      <w:r w:rsidR="0097218D">
        <w:rPr>
          <w:rFonts w:ascii="Constantia" w:hAnsi="Constantia" w:cstheme="minorHAnsi"/>
        </w:rPr>
        <w:t>October</w:t>
      </w:r>
      <w:r>
        <w:rPr>
          <w:rFonts w:ascii="Constantia" w:hAnsi="Constantia" w:cstheme="minorHAnsi"/>
        </w:rPr>
        <w:t xml:space="preserve"> 2009 and was supposed to </w:t>
      </w:r>
      <w:r w:rsidR="00B10A8B">
        <w:rPr>
          <w:rFonts w:ascii="Constantia" w:hAnsi="Constantia" w:cstheme="minorHAnsi"/>
        </w:rPr>
        <w:t>end</w:t>
      </w:r>
      <w:r>
        <w:rPr>
          <w:rFonts w:ascii="Constantia" w:hAnsi="Constantia" w:cstheme="minorHAnsi"/>
        </w:rPr>
        <w:t xml:space="preserve"> in </w:t>
      </w:r>
      <w:r w:rsidR="0097218D">
        <w:rPr>
          <w:rFonts w:ascii="Constantia" w:hAnsi="Constantia" w:cstheme="minorHAnsi"/>
        </w:rPr>
        <w:t>January</w:t>
      </w:r>
      <w:r>
        <w:rPr>
          <w:rFonts w:ascii="Constantia" w:hAnsi="Constantia" w:cstheme="minorHAnsi"/>
        </w:rPr>
        <w:t xml:space="preserve"> 2010. The project utilised a slope stabilisation technique called the Mossaic technique developed by Professor Malcolm Anderson and Asso</w:t>
      </w:r>
      <w:r w:rsidR="00B10A8B">
        <w:rPr>
          <w:rFonts w:ascii="Constantia" w:hAnsi="Constantia" w:cstheme="minorHAnsi"/>
        </w:rPr>
        <w:t>ciates from Bristol University who was the consultant for the project.</w:t>
      </w:r>
    </w:p>
    <w:p w:rsidR="00C869F9" w:rsidRDefault="0097218D" w:rsidP="00562D45">
      <w:pPr>
        <w:spacing w:after="120"/>
        <w:jc w:val="both"/>
        <w:rPr>
          <w:rFonts w:ascii="Constantia" w:hAnsi="Constantia" w:cstheme="minorHAnsi"/>
        </w:rPr>
      </w:pPr>
      <w:r>
        <w:rPr>
          <w:rFonts w:ascii="Constantia" w:hAnsi="Constantia" w:cstheme="minorHAnsi"/>
        </w:rPr>
        <w:t>The project funding had to be increase</w:t>
      </w:r>
      <w:r w:rsidR="00AB73F7">
        <w:rPr>
          <w:rFonts w:ascii="Constantia" w:hAnsi="Constantia" w:cstheme="minorHAnsi"/>
        </w:rPr>
        <w:t>d</w:t>
      </w:r>
      <w:r>
        <w:rPr>
          <w:rFonts w:ascii="Constantia" w:hAnsi="Constantia" w:cstheme="minorHAnsi"/>
        </w:rPr>
        <w:t xml:space="preserve"> in </w:t>
      </w:r>
      <w:r w:rsidR="00AB73F7">
        <w:rPr>
          <w:rFonts w:ascii="Constantia" w:hAnsi="Constantia" w:cstheme="minorHAnsi"/>
        </w:rPr>
        <w:t xml:space="preserve">EC </w:t>
      </w:r>
      <w:r>
        <w:rPr>
          <w:rFonts w:ascii="Constantia" w:hAnsi="Constantia" w:cstheme="minorHAnsi"/>
        </w:rPr>
        <w:t>$114,966.75</w:t>
      </w:r>
      <w:r w:rsidR="00AB73F7">
        <w:rPr>
          <w:rFonts w:ascii="Constantia" w:hAnsi="Constantia" w:cstheme="minorHAnsi"/>
        </w:rPr>
        <w:t>. This was due, according to reports from the</w:t>
      </w:r>
      <w:r>
        <w:rPr>
          <w:rFonts w:ascii="Constantia" w:hAnsi="Constantia" w:cstheme="minorHAnsi"/>
        </w:rPr>
        <w:t xml:space="preserve"> contractor: to an increase in the cost of construction materials since 20</w:t>
      </w:r>
      <w:r w:rsidR="00EC708B">
        <w:rPr>
          <w:rFonts w:ascii="Constantia" w:hAnsi="Constantia" w:cstheme="minorHAnsi"/>
        </w:rPr>
        <w:t>06 when the project was written;</w:t>
      </w:r>
      <w:r>
        <w:rPr>
          <w:rFonts w:ascii="Constantia" w:hAnsi="Constantia" w:cstheme="minorHAnsi"/>
        </w:rPr>
        <w:t xml:space="preserve"> to deterioration of the area since that year</w:t>
      </w:r>
      <w:r w:rsidR="00EC708B">
        <w:rPr>
          <w:rFonts w:ascii="Constantia" w:hAnsi="Constantia" w:cstheme="minorHAnsi"/>
        </w:rPr>
        <w:t>,</w:t>
      </w:r>
      <w:r>
        <w:rPr>
          <w:rFonts w:ascii="Constantia" w:hAnsi="Constantia" w:cstheme="minorHAnsi"/>
        </w:rPr>
        <w:t xml:space="preserve"> and to several technical variations to the project. </w:t>
      </w:r>
      <w:r w:rsidR="008C74AF">
        <w:rPr>
          <w:rFonts w:ascii="Constantia" w:hAnsi="Constantia" w:cstheme="minorHAnsi"/>
        </w:rPr>
        <w:t xml:space="preserve">According to other reports, there were constrains and problems such as the overall inadequacy of the design concept issued by Mossaic since the concept failed to address the nature of the surrounding properties and </w:t>
      </w:r>
      <w:r w:rsidR="008C74AF">
        <w:rPr>
          <w:rFonts w:ascii="Constantia" w:hAnsi="Constantia" w:cstheme="minorHAnsi"/>
        </w:rPr>
        <w:lastRenderedPageBreak/>
        <w:t>their topography; additionally, the contractor claimed</w:t>
      </w:r>
      <w:r w:rsidR="00D732D3">
        <w:rPr>
          <w:rFonts w:ascii="Constantia" w:hAnsi="Constantia" w:cstheme="minorHAnsi"/>
        </w:rPr>
        <w:t xml:space="preserve"> in some of his reports that</w:t>
      </w:r>
      <w:r w:rsidR="008C74AF">
        <w:rPr>
          <w:rFonts w:ascii="Constantia" w:hAnsi="Constantia" w:cstheme="minorHAnsi"/>
        </w:rPr>
        <w:t xml:space="preserve"> the disbursement of funds was slow</w:t>
      </w:r>
      <w:r w:rsidR="00D732D3">
        <w:rPr>
          <w:rFonts w:ascii="Constantia" w:hAnsi="Constantia" w:cstheme="minorHAnsi"/>
        </w:rPr>
        <w:t>,</w:t>
      </w:r>
      <w:r w:rsidR="008C74AF">
        <w:rPr>
          <w:rFonts w:ascii="Constantia" w:hAnsi="Constantia" w:cstheme="minorHAnsi"/>
        </w:rPr>
        <w:t xml:space="preserve"> resulting in unwanted suspensions and delayed progress. </w:t>
      </w:r>
    </w:p>
    <w:p w:rsidR="00562D45" w:rsidRDefault="00C869F9" w:rsidP="00562D45">
      <w:pPr>
        <w:spacing w:after="120"/>
        <w:jc w:val="both"/>
        <w:rPr>
          <w:rFonts w:ascii="Constantia" w:hAnsi="Constantia" w:cstheme="minorHAnsi"/>
        </w:rPr>
      </w:pPr>
      <w:r>
        <w:rPr>
          <w:rFonts w:ascii="Constantia" w:hAnsi="Constantia" w:cstheme="minorHAnsi"/>
        </w:rPr>
        <w:t>Finally, the OECS issued an Extension A</w:t>
      </w:r>
      <w:r w:rsidR="00D800DD">
        <w:rPr>
          <w:rFonts w:ascii="Constantia" w:hAnsi="Constantia" w:cstheme="minorHAnsi"/>
        </w:rPr>
        <w:t xml:space="preserve">greement </w:t>
      </w:r>
      <w:r w:rsidR="00EC708B">
        <w:rPr>
          <w:rFonts w:ascii="Constantia" w:hAnsi="Constantia" w:cstheme="minorHAnsi"/>
        </w:rPr>
        <w:t>and the project was finished</w:t>
      </w:r>
      <w:r w:rsidR="00D732D3">
        <w:rPr>
          <w:rFonts w:ascii="Constantia" w:hAnsi="Constantia" w:cstheme="minorHAnsi"/>
        </w:rPr>
        <w:t xml:space="preserve"> </w:t>
      </w:r>
      <w:r w:rsidR="00D800DD">
        <w:rPr>
          <w:rFonts w:ascii="Constantia" w:hAnsi="Constantia" w:cstheme="minorHAnsi"/>
        </w:rPr>
        <w:t>in December 2010.</w:t>
      </w:r>
    </w:p>
    <w:p w:rsidR="00044BF1" w:rsidRDefault="00AB73F7" w:rsidP="00562D45">
      <w:pPr>
        <w:spacing w:after="120"/>
        <w:jc w:val="both"/>
        <w:rPr>
          <w:rFonts w:ascii="Constantia" w:hAnsi="Constantia" w:cstheme="minorHAnsi"/>
        </w:rPr>
      </w:pPr>
      <w:r>
        <w:rPr>
          <w:rFonts w:ascii="Constantia" w:hAnsi="Constantia" w:cstheme="minorHAnsi"/>
        </w:rPr>
        <w:t>A</w:t>
      </w:r>
      <w:r w:rsidR="00D800DD">
        <w:rPr>
          <w:rFonts w:ascii="Constantia" w:hAnsi="Constantia" w:cstheme="minorHAnsi"/>
        </w:rPr>
        <w:t xml:space="preserve">ccording to government officials, the project did not cover the </w:t>
      </w:r>
      <w:r w:rsidR="00044BF1">
        <w:rPr>
          <w:rFonts w:ascii="Constantia" w:hAnsi="Constantia" w:cstheme="minorHAnsi"/>
        </w:rPr>
        <w:t xml:space="preserve">whole </w:t>
      </w:r>
      <w:r w:rsidR="00D800DD">
        <w:rPr>
          <w:rFonts w:ascii="Constantia" w:hAnsi="Constantia" w:cstheme="minorHAnsi"/>
        </w:rPr>
        <w:t xml:space="preserve">area initially considered due to unexpected works; this was due to the fact that the area was not walked about before the commencement of the project </w:t>
      </w:r>
      <w:r w:rsidR="0013136F">
        <w:rPr>
          <w:rFonts w:ascii="Constantia" w:hAnsi="Constantia" w:cstheme="minorHAnsi"/>
        </w:rPr>
        <w:t>so the topography was not well known</w:t>
      </w:r>
      <w:r w:rsidR="00044BF1">
        <w:rPr>
          <w:rFonts w:ascii="Constantia" w:hAnsi="Constantia" w:cstheme="minorHAnsi"/>
        </w:rPr>
        <w:t>; additionally,</w:t>
      </w:r>
      <w:r w:rsidR="0013136F">
        <w:rPr>
          <w:rFonts w:ascii="Constantia" w:hAnsi="Constantia" w:cstheme="minorHAnsi"/>
        </w:rPr>
        <w:t xml:space="preserve"> </w:t>
      </w:r>
      <w:r w:rsidR="00B10A8B">
        <w:rPr>
          <w:rFonts w:ascii="Constantia" w:hAnsi="Constantia" w:cstheme="minorHAnsi"/>
        </w:rPr>
        <w:t>this happened</w:t>
      </w:r>
      <w:r w:rsidR="00044BF1">
        <w:rPr>
          <w:rFonts w:ascii="Constantia" w:hAnsi="Constantia" w:cstheme="minorHAnsi"/>
        </w:rPr>
        <w:t xml:space="preserve"> </w:t>
      </w:r>
      <w:r w:rsidR="0013136F">
        <w:rPr>
          <w:rFonts w:ascii="Constantia" w:hAnsi="Constantia" w:cstheme="minorHAnsi"/>
        </w:rPr>
        <w:t xml:space="preserve">because the community was not involved </w:t>
      </w:r>
      <w:r w:rsidR="00B10A8B">
        <w:rPr>
          <w:rFonts w:ascii="Constantia" w:hAnsi="Constantia" w:cstheme="minorHAnsi"/>
        </w:rPr>
        <w:t xml:space="preserve">in the project’s design. </w:t>
      </w:r>
      <w:r w:rsidR="0013136F">
        <w:rPr>
          <w:rFonts w:ascii="Constantia" w:hAnsi="Constantia" w:cstheme="minorHAnsi"/>
        </w:rPr>
        <w:t xml:space="preserve">The same government officials mentioned that since </w:t>
      </w:r>
      <w:r w:rsidR="00C869F9">
        <w:rPr>
          <w:rFonts w:ascii="Constantia" w:hAnsi="Constantia" w:cstheme="minorHAnsi"/>
        </w:rPr>
        <w:t xml:space="preserve">works for drainage were constructed </w:t>
      </w:r>
      <w:r w:rsidR="0013136F">
        <w:rPr>
          <w:rFonts w:ascii="Constantia" w:hAnsi="Constantia" w:cstheme="minorHAnsi"/>
        </w:rPr>
        <w:t xml:space="preserve">only </w:t>
      </w:r>
      <w:r w:rsidR="00C869F9">
        <w:rPr>
          <w:rFonts w:ascii="Constantia" w:hAnsi="Constantia" w:cstheme="minorHAnsi"/>
        </w:rPr>
        <w:t xml:space="preserve">in </w:t>
      </w:r>
      <w:r w:rsidR="0013136F">
        <w:rPr>
          <w:rFonts w:ascii="Constantia" w:hAnsi="Constantia" w:cstheme="minorHAnsi"/>
        </w:rPr>
        <w:t xml:space="preserve">the upper area </w:t>
      </w:r>
      <w:r w:rsidR="00B10A8B">
        <w:rPr>
          <w:rFonts w:ascii="Constantia" w:hAnsi="Constantia" w:cstheme="minorHAnsi"/>
        </w:rPr>
        <w:t>of</w:t>
      </w:r>
      <w:r w:rsidR="00044BF1">
        <w:rPr>
          <w:rFonts w:ascii="Constantia" w:hAnsi="Constantia" w:cstheme="minorHAnsi"/>
        </w:rPr>
        <w:t xml:space="preserve"> the project</w:t>
      </w:r>
      <w:r w:rsidR="00EC708B">
        <w:rPr>
          <w:rFonts w:ascii="Constantia" w:hAnsi="Constantia" w:cstheme="minorHAnsi"/>
        </w:rPr>
        <w:t>,</w:t>
      </w:r>
      <w:r w:rsidR="00044BF1">
        <w:rPr>
          <w:rFonts w:ascii="Constantia" w:hAnsi="Constantia" w:cstheme="minorHAnsi"/>
        </w:rPr>
        <w:t xml:space="preserve"> </w:t>
      </w:r>
      <w:r w:rsidR="0013136F">
        <w:rPr>
          <w:rFonts w:ascii="Constantia" w:hAnsi="Constantia" w:cstheme="minorHAnsi"/>
        </w:rPr>
        <w:t>the</w:t>
      </w:r>
      <w:r w:rsidR="00044BF1">
        <w:rPr>
          <w:rFonts w:ascii="Constantia" w:hAnsi="Constantia" w:cstheme="minorHAnsi"/>
        </w:rPr>
        <w:t xml:space="preserve"> vulnerability</w:t>
      </w:r>
      <w:r w:rsidR="00EC708B">
        <w:rPr>
          <w:rFonts w:ascii="Constantia" w:hAnsi="Constantia" w:cstheme="minorHAnsi"/>
        </w:rPr>
        <w:t xml:space="preserve"> has</w:t>
      </w:r>
      <w:r w:rsidR="00C869F9">
        <w:rPr>
          <w:rFonts w:ascii="Constantia" w:hAnsi="Constantia" w:cstheme="minorHAnsi"/>
        </w:rPr>
        <w:t xml:space="preserve"> increased</w:t>
      </w:r>
      <w:r w:rsidR="00044BF1">
        <w:rPr>
          <w:rFonts w:ascii="Constantia" w:hAnsi="Constantia" w:cstheme="minorHAnsi"/>
        </w:rPr>
        <w:t xml:space="preserve"> in the lower area</w:t>
      </w:r>
      <w:r w:rsidR="00B10A8B">
        <w:rPr>
          <w:rFonts w:ascii="Constantia" w:hAnsi="Constantia" w:cstheme="minorHAnsi"/>
        </w:rPr>
        <w:t xml:space="preserve">: </w:t>
      </w:r>
      <w:r w:rsidR="0013136F">
        <w:rPr>
          <w:rFonts w:ascii="Constantia" w:hAnsi="Constantia" w:cstheme="minorHAnsi"/>
        </w:rPr>
        <w:t>in the case of rains and f</w:t>
      </w:r>
      <w:r w:rsidR="00B10A8B">
        <w:rPr>
          <w:rFonts w:ascii="Constantia" w:hAnsi="Constantia" w:cstheme="minorHAnsi"/>
        </w:rPr>
        <w:t>loods,</w:t>
      </w:r>
      <w:r w:rsidR="003337FA">
        <w:rPr>
          <w:rFonts w:ascii="Constantia" w:hAnsi="Constantia" w:cstheme="minorHAnsi"/>
        </w:rPr>
        <w:t xml:space="preserve"> </w:t>
      </w:r>
      <w:r w:rsidR="00044BF1">
        <w:rPr>
          <w:rFonts w:ascii="Constantia" w:hAnsi="Constantia" w:cstheme="minorHAnsi"/>
        </w:rPr>
        <w:t>the water run-</w:t>
      </w:r>
      <w:r w:rsidR="0013136F">
        <w:rPr>
          <w:rFonts w:ascii="Constantia" w:hAnsi="Constantia" w:cstheme="minorHAnsi"/>
        </w:rPr>
        <w:t>off would have a greater velocity than normal since it would be running down through the recently constructe</w:t>
      </w:r>
      <w:r w:rsidR="00044BF1">
        <w:rPr>
          <w:rFonts w:ascii="Constantia" w:hAnsi="Constantia" w:cstheme="minorHAnsi"/>
        </w:rPr>
        <w:t xml:space="preserve">d drains </w:t>
      </w:r>
      <w:r w:rsidR="00EC708B">
        <w:rPr>
          <w:rFonts w:ascii="Constantia" w:hAnsi="Constantia" w:cstheme="minorHAnsi"/>
        </w:rPr>
        <w:t xml:space="preserve">thus </w:t>
      </w:r>
      <w:r w:rsidR="00044BF1">
        <w:rPr>
          <w:rFonts w:ascii="Constantia" w:hAnsi="Constantia" w:cstheme="minorHAnsi"/>
        </w:rPr>
        <w:t>endangering the lower area</w:t>
      </w:r>
      <w:r w:rsidR="00C52DDD">
        <w:rPr>
          <w:rFonts w:ascii="Constantia" w:hAnsi="Constantia" w:cstheme="minorHAnsi"/>
        </w:rPr>
        <w:t xml:space="preserve">. </w:t>
      </w:r>
    </w:p>
    <w:p w:rsidR="00C869F9" w:rsidRDefault="00C869F9" w:rsidP="00562D45">
      <w:pPr>
        <w:spacing w:after="120"/>
        <w:jc w:val="both"/>
        <w:rPr>
          <w:rFonts w:ascii="Constantia" w:hAnsi="Constantia" w:cstheme="minorHAnsi"/>
        </w:rPr>
      </w:pPr>
      <w:r>
        <w:rPr>
          <w:rFonts w:ascii="Constantia" w:hAnsi="Constantia" w:cstheme="minorHAnsi"/>
        </w:rPr>
        <w:t>Government officials mentioned too that the know-how o</w:t>
      </w:r>
      <w:r w:rsidR="00EC708B">
        <w:rPr>
          <w:rFonts w:ascii="Constantia" w:hAnsi="Constantia" w:cstheme="minorHAnsi"/>
        </w:rPr>
        <w:t xml:space="preserve">f the Mossaic technique wasn’t </w:t>
      </w:r>
      <w:r>
        <w:rPr>
          <w:rFonts w:ascii="Constantia" w:hAnsi="Constantia" w:cstheme="minorHAnsi"/>
        </w:rPr>
        <w:t>full</w:t>
      </w:r>
      <w:r w:rsidR="00EC708B">
        <w:rPr>
          <w:rFonts w:ascii="Constantia" w:hAnsi="Constantia" w:cstheme="minorHAnsi"/>
        </w:rPr>
        <w:t>y transferred by the consultant. This situation</w:t>
      </w:r>
      <w:r>
        <w:rPr>
          <w:rFonts w:ascii="Constantia" w:hAnsi="Constantia" w:cstheme="minorHAnsi"/>
        </w:rPr>
        <w:t xml:space="preserve"> caused difficulties during the implementation of the project.</w:t>
      </w:r>
    </w:p>
    <w:p w:rsidR="00D800DD" w:rsidRDefault="00C52DDD" w:rsidP="00562D45">
      <w:pPr>
        <w:spacing w:after="120"/>
        <w:jc w:val="both"/>
        <w:rPr>
          <w:rFonts w:ascii="Constantia" w:hAnsi="Constantia" w:cstheme="minorHAnsi"/>
        </w:rPr>
      </w:pPr>
      <w:r>
        <w:rPr>
          <w:rFonts w:ascii="Constantia" w:hAnsi="Constantia" w:cstheme="minorHAnsi"/>
        </w:rPr>
        <w:t>It is important</w:t>
      </w:r>
      <w:r w:rsidR="003337FA">
        <w:rPr>
          <w:rFonts w:ascii="Constantia" w:hAnsi="Constantia" w:cstheme="minorHAnsi"/>
        </w:rPr>
        <w:t>, as was recommended by government officials</w:t>
      </w:r>
      <w:r w:rsidR="00C869F9">
        <w:rPr>
          <w:rFonts w:ascii="Constantia" w:hAnsi="Constantia" w:cstheme="minorHAnsi"/>
        </w:rPr>
        <w:t xml:space="preserve"> as well</w:t>
      </w:r>
      <w:r w:rsidR="003337FA">
        <w:rPr>
          <w:rFonts w:ascii="Constantia" w:hAnsi="Constantia" w:cstheme="minorHAnsi"/>
        </w:rPr>
        <w:t>,</w:t>
      </w:r>
      <w:r>
        <w:rPr>
          <w:rFonts w:ascii="Constantia" w:hAnsi="Constantia" w:cstheme="minorHAnsi"/>
        </w:rPr>
        <w:t xml:space="preserve"> </w:t>
      </w:r>
      <w:r w:rsidR="00873318">
        <w:rPr>
          <w:rFonts w:ascii="Constantia" w:hAnsi="Constantia" w:cstheme="minorHAnsi"/>
        </w:rPr>
        <w:t>to make</w:t>
      </w:r>
      <w:r w:rsidR="0013136F">
        <w:rPr>
          <w:rFonts w:ascii="Constantia" w:hAnsi="Constantia" w:cstheme="minorHAnsi"/>
        </w:rPr>
        <w:t xml:space="preserve"> a thorough technical evaluation of the project as soon as possible and </w:t>
      </w:r>
      <w:r w:rsidR="00EC708B">
        <w:rPr>
          <w:rFonts w:ascii="Constantia" w:hAnsi="Constantia" w:cstheme="minorHAnsi"/>
        </w:rPr>
        <w:t xml:space="preserve">to </w:t>
      </w:r>
      <w:r w:rsidR="0013136F">
        <w:rPr>
          <w:rFonts w:ascii="Constantia" w:hAnsi="Constantia" w:cstheme="minorHAnsi"/>
        </w:rPr>
        <w:t xml:space="preserve">determine the works needed to finalise it </w:t>
      </w:r>
      <w:r w:rsidR="00044BF1">
        <w:rPr>
          <w:rFonts w:ascii="Constantia" w:hAnsi="Constantia" w:cstheme="minorHAnsi"/>
        </w:rPr>
        <w:t xml:space="preserve">as it was conceived initially, </w:t>
      </w:r>
      <w:r w:rsidR="00EC708B">
        <w:rPr>
          <w:rFonts w:ascii="Constantia" w:hAnsi="Constantia" w:cstheme="minorHAnsi"/>
        </w:rPr>
        <w:t xml:space="preserve">so that the </w:t>
      </w:r>
      <w:r w:rsidR="0013136F">
        <w:rPr>
          <w:rFonts w:ascii="Constantia" w:hAnsi="Constantia" w:cstheme="minorHAnsi"/>
        </w:rPr>
        <w:t xml:space="preserve">initial objectives </w:t>
      </w:r>
      <w:r w:rsidR="00EC708B">
        <w:rPr>
          <w:rFonts w:ascii="Constantia" w:hAnsi="Constantia" w:cstheme="minorHAnsi"/>
        </w:rPr>
        <w:t xml:space="preserve">can be achieved and vulnerability can be reduced. </w:t>
      </w:r>
    </w:p>
    <w:p w:rsidR="00DB2406" w:rsidRDefault="00C869F9" w:rsidP="00562D45">
      <w:pPr>
        <w:spacing w:after="120"/>
        <w:jc w:val="both"/>
        <w:rPr>
          <w:rFonts w:ascii="Constantia" w:hAnsi="Constantia" w:cstheme="minorHAnsi"/>
        </w:rPr>
      </w:pPr>
      <w:r>
        <w:rPr>
          <w:rFonts w:ascii="Constantia" w:hAnsi="Constantia" w:cstheme="minorHAnsi"/>
        </w:rPr>
        <w:lastRenderedPageBreak/>
        <w:t>As mentioned in Section 4.1, while the e</w:t>
      </w:r>
      <w:r w:rsidR="00DB2406">
        <w:rPr>
          <w:rFonts w:ascii="Constantia" w:hAnsi="Constantia" w:cstheme="minorHAnsi"/>
        </w:rPr>
        <w:t>valuation report was being prepared, St. Vincent and the Grenadines had one</w:t>
      </w:r>
      <w:r w:rsidR="00D356A8">
        <w:rPr>
          <w:rFonts w:ascii="Constantia" w:hAnsi="Constantia" w:cstheme="minorHAnsi"/>
        </w:rPr>
        <w:t xml:space="preserve"> of the worst disasters in its</w:t>
      </w:r>
      <w:r w:rsidR="00DB2406">
        <w:rPr>
          <w:rFonts w:ascii="Constantia" w:hAnsi="Constantia" w:cstheme="minorHAnsi"/>
        </w:rPr>
        <w:t xml:space="preserve"> history due to heavy rainfa</w:t>
      </w:r>
      <w:r w:rsidR="0090492A">
        <w:rPr>
          <w:rFonts w:ascii="Constantia" w:hAnsi="Constantia" w:cstheme="minorHAnsi"/>
        </w:rPr>
        <w:t>ll. It would be, then, necessary</w:t>
      </w:r>
      <w:r w:rsidR="00DB2406">
        <w:rPr>
          <w:rFonts w:ascii="Constantia" w:hAnsi="Constantia" w:cstheme="minorHAnsi"/>
        </w:rPr>
        <w:t xml:space="preserve"> to evaluate what was the situation in Paget Farm </w:t>
      </w:r>
      <w:r w:rsidR="0090492A">
        <w:rPr>
          <w:rFonts w:ascii="Constantia" w:hAnsi="Constantia" w:cstheme="minorHAnsi"/>
        </w:rPr>
        <w:t xml:space="preserve">during </w:t>
      </w:r>
      <w:r w:rsidR="00D356A8">
        <w:rPr>
          <w:rFonts w:ascii="Constantia" w:hAnsi="Constantia" w:cstheme="minorHAnsi"/>
        </w:rPr>
        <w:t xml:space="preserve">and after the rains of late December 2013. It is important </w:t>
      </w:r>
      <w:r w:rsidR="0090492A">
        <w:rPr>
          <w:rFonts w:ascii="Constantia" w:hAnsi="Constantia" w:cstheme="minorHAnsi"/>
        </w:rPr>
        <w:t>to find out how the project reduced</w:t>
      </w:r>
      <w:r w:rsidR="00DB2406">
        <w:rPr>
          <w:rFonts w:ascii="Constantia" w:hAnsi="Constantia" w:cstheme="minorHAnsi"/>
        </w:rPr>
        <w:t>/inc</w:t>
      </w:r>
      <w:r w:rsidR="0090492A">
        <w:rPr>
          <w:rFonts w:ascii="Constantia" w:hAnsi="Constantia" w:cstheme="minorHAnsi"/>
        </w:rPr>
        <w:t>reased vulnerability in the community</w:t>
      </w:r>
      <w:r w:rsidR="00D356A8">
        <w:rPr>
          <w:rFonts w:ascii="Constantia" w:hAnsi="Constantia" w:cstheme="minorHAnsi"/>
        </w:rPr>
        <w:t xml:space="preserve"> of Paget Farm</w:t>
      </w:r>
    </w:p>
    <w:p w:rsidR="003337FA" w:rsidRPr="000F7A3C" w:rsidRDefault="000F7A3C" w:rsidP="0063364D">
      <w:pPr>
        <w:pStyle w:val="Prrafodelista"/>
        <w:numPr>
          <w:ilvl w:val="1"/>
          <w:numId w:val="83"/>
        </w:numPr>
        <w:spacing w:after="120"/>
        <w:ind w:left="426"/>
        <w:jc w:val="both"/>
        <w:outlineLvl w:val="1"/>
        <w:rPr>
          <w:rFonts w:ascii="Constantia" w:hAnsi="Constantia" w:cstheme="minorHAnsi"/>
          <w:b/>
          <w:sz w:val="28"/>
          <w:szCs w:val="28"/>
        </w:rPr>
      </w:pPr>
      <w:bookmarkStart w:id="25" w:name="_Toc377052062"/>
      <w:r>
        <w:rPr>
          <w:rFonts w:ascii="Constantia" w:hAnsi="Constantia" w:cstheme="minorHAnsi"/>
          <w:b/>
          <w:sz w:val="28"/>
          <w:szCs w:val="28"/>
        </w:rPr>
        <w:t>CWPs C</w:t>
      </w:r>
      <w:r w:rsidR="003337FA" w:rsidRPr="000F7A3C">
        <w:rPr>
          <w:rFonts w:ascii="Constantia" w:hAnsi="Constantia" w:cstheme="minorHAnsi"/>
          <w:b/>
          <w:sz w:val="28"/>
          <w:szCs w:val="28"/>
        </w:rPr>
        <w:t>ompared.</w:t>
      </w:r>
      <w:bookmarkEnd w:id="25"/>
    </w:p>
    <w:p w:rsidR="003337FA" w:rsidRDefault="006C4C60" w:rsidP="00562D45">
      <w:pPr>
        <w:spacing w:after="120"/>
        <w:jc w:val="both"/>
        <w:rPr>
          <w:rFonts w:ascii="Constantia" w:hAnsi="Constantia" w:cstheme="minorHAnsi"/>
        </w:rPr>
      </w:pPr>
      <w:r>
        <w:rPr>
          <w:rFonts w:ascii="Constantia" w:hAnsi="Constantia" w:cstheme="minorHAnsi"/>
        </w:rPr>
        <w:t>Table 3</w:t>
      </w:r>
      <w:r w:rsidR="003337FA">
        <w:rPr>
          <w:rFonts w:ascii="Constantia" w:hAnsi="Constantia" w:cstheme="minorHAnsi"/>
        </w:rPr>
        <w:t xml:space="preserve"> from</w:t>
      </w:r>
      <w:r>
        <w:rPr>
          <w:rFonts w:ascii="Constantia" w:hAnsi="Constantia" w:cstheme="minorHAnsi"/>
        </w:rPr>
        <w:t xml:space="preserve"> Annex 6</w:t>
      </w:r>
      <w:r w:rsidR="00D356A8">
        <w:rPr>
          <w:rFonts w:ascii="Constantia" w:hAnsi="Constantia" w:cstheme="minorHAnsi"/>
        </w:rPr>
        <w:t xml:space="preserve"> shows all 5 CWPs</w:t>
      </w:r>
      <w:r w:rsidR="00B10A8B">
        <w:rPr>
          <w:rFonts w:ascii="Constantia" w:hAnsi="Constantia" w:cstheme="minorHAnsi"/>
        </w:rPr>
        <w:t xml:space="preserve"> compared</w:t>
      </w:r>
      <w:r w:rsidR="00D356A8">
        <w:rPr>
          <w:rFonts w:ascii="Constantia" w:hAnsi="Constantia" w:cstheme="minorHAnsi"/>
        </w:rPr>
        <w:t xml:space="preserve">. </w:t>
      </w:r>
      <w:r w:rsidR="003337FA">
        <w:rPr>
          <w:rFonts w:ascii="Constantia" w:hAnsi="Constantia" w:cstheme="minorHAnsi"/>
        </w:rPr>
        <w:t>From this table, it can be seen that activities for PEA</w:t>
      </w:r>
      <w:r w:rsidR="001E0D56">
        <w:rPr>
          <w:rFonts w:ascii="Constantia" w:hAnsi="Constantia" w:cstheme="minorHAnsi"/>
        </w:rPr>
        <w:t xml:space="preserve">, community preparedness </w:t>
      </w:r>
      <w:r w:rsidR="003337FA">
        <w:rPr>
          <w:rFonts w:ascii="Constantia" w:hAnsi="Constantia" w:cstheme="minorHAnsi"/>
        </w:rPr>
        <w:t>and EOC management are continuous through</w:t>
      </w:r>
      <w:r w:rsidR="00D356A8">
        <w:rPr>
          <w:rFonts w:ascii="Constantia" w:hAnsi="Constantia" w:cstheme="minorHAnsi"/>
        </w:rPr>
        <w:t>out</w:t>
      </w:r>
      <w:r w:rsidR="003337FA">
        <w:rPr>
          <w:rFonts w:ascii="Constantia" w:hAnsi="Constantia" w:cstheme="minorHAnsi"/>
        </w:rPr>
        <w:t xml:space="preserve"> the period.</w:t>
      </w:r>
      <w:r w:rsidR="0090492A">
        <w:rPr>
          <w:rFonts w:ascii="Constantia" w:hAnsi="Constantia" w:cstheme="minorHAnsi"/>
        </w:rPr>
        <w:t xml:space="preserve"> Others like mass casualty management are not</w:t>
      </w:r>
      <w:r w:rsidR="00B10A8B">
        <w:rPr>
          <w:rFonts w:ascii="Constantia" w:hAnsi="Constantia" w:cstheme="minorHAnsi"/>
        </w:rPr>
        <w:t>.</w:t>
      </w:r>
      <w:r w:rsidR="0090492A">
        <w:rPr>
          <w:rFonts w:ascii="Constantia" w:hAnsi="Constantia" w:cstheme="minorHAnsi"/>
        </w:rPr>
        <w:t xml:space="preserve"> </w:t>
      </w:r>
      <w:r w:rsidR="001E0D56">
        <w:rPr>
          <w:rFonts w:ascii="Constantia" w:hAnsi="Constantia" w:cstheme="minorHAnsi"/>
        </w:rPr>
        <w:t xml:space="preserve"> </w:t>
      </w:r>
    </w:p>
    <w:p w:rsidR="00EF0F3A" w:rsidRPr="000F7A3C" w:rsidRDefault="00024786" w:rsidP="0063364D">
      <w:pPr>
        <w:pStyle w:val="Prrafodelista"/>
        <w:numPr>
          <w:ilvl w:val="1"/>
          <w:numId w:val="83"/>
        </w:numPr>
        <w:spacing w:after="120"/>
        <w:ind w:left="426"/>
        <w:jc w:val="both"/>
        <w:outlineLvl w:val="1"/>
        <w:rPr>
          <w:rFonts w:ascii="Constantia" w:hAnsi="Constantia" w:cstheme="minorHAnsi"/>
          <w:b/>
          <w:sz w:val="28"/>
          <w:szCs w:val="28"/>
        </w:rPr>
      </w:pPr>
      <w:bookmarkStart w:id="26" w:name="_Toc377052063"/>
      <w:r w:rsidRPr="000F7A3C">
        <w:rPr>
          <w:rFonts w:ascii="Constantia" w:hAnsi="Constantia" w:cstheme="minorHAnsi"/>
          <w:b/>
          <w:sz w:val="28"/>
          <w:szCs w:val="28"/>
        </w:rPr>
        <w:t>C</w:t>
      </w:r>
      <w:r w:rsidR="00EF0F3A" w:rsidRPr="000F7A3C">
        <w:rPr>
          <w:rFonts w:ascii="Constantia" w:hAnsi="Constantia" w:cstheme="minorHAnsi"/>
          <w:b/>
          <w:sz w:val="28"/>
          <w:szCs w:val="28"/>
        </w:rPr>
        <w:t>WPs and the MTESPs</w:t>
      </w:r>
      <w:bookmarkEnd w:id="26"/>
    </w:p>
    <w:p w:rsidR="00EF0F3A" w:rsidRDefault="00044BF1" w:rsidP="005B41C5">
      <w:pPr>
        <w:spacing w:after="120"/>
        <w:jc w:val="both"/>
        <w:rPr>
          <w:rFonts w:ascii="Constantia" w:hAnsi="Constantia" w:cstheme="minorHAnsi"/>
        </w:rPr>
      </w:pPr>
      <w:r>
        <w:rPr>
          <w:rFonts w:ascii="Constantia" w:hAnsi="Constantia" w:cstheme="minorHAnsi"/>
        </w:rPr>
        <w:t xml:space="preserve">Table </w:t>
      </w:r>
      <w:r w:rsidR="00B10A8B">
        <w:rPr>
          <w:rFonts w:ascii="Constantia" w:hAnsi="Constantia" w:cstheme="minorHAnsi"/>
        </w:rPr>
        <w:t>4</w:t>
      </w:r>
      <w:r w:rsidR="00024786">
        <w:rPr>
          <w:rFonts w:ascii="Constantia" w:hAnsi="Constantia" w:cstheme="minorHAnsi"/>
        </w:rPr>
        <w:t xml:space="preserve"> in A</w:t>
      </w:r>
      <w:r>
        <w:rPr>
          <w:rFonts w:ascii="Constantia" w:hAnsi="Constantia" w:cstheme="minorHAnsi"/>
        </w:rPr>
        <w:t xml:space="preserve">nnex </w:t>
      </w:r>
      <w:r w:rsidR="003337FA">
        <w:rPr>
          <w:rFonts w:ascii="Constantia" w:hAnsi="Constantia" w:cstheme="minorHAnsi"/>
        </w:rPr>
        <w:t xml:space="preserve">6 </w:t>
      </w:r>
      <w:r w:rsidR="00024786">
        <w:rPr>
          <w:rFonts w:ascii="Constantia" w:hAnsi="Constantia" w:cstheme="minorHAnsi"/>
        </w:rPr>
        <w:t>shows a comparison of the DRR activities included in the CWPs and the two MTESPs</w:t>
      </w:r>
      <w:r w:rsidR="0090492A">
        <w:rPr>
          <w:rFonts w:ascii="Constantia" w:hAnsi="Constantia" w:cstheme="minorHAnsi"/>
        </w:rPr>
        <w:t xml:space="preserve"> for 2007-2009 and 2010-201</w:t>
      </w:r>
      <w:r w:rsidR="00B10A8B">
        <w:rPr>
          <w:rFonts w:ascii="Constantia" w:hAnsi="Constantia" w:cstheme="minorHAnsi"/>
        </w:rPr>
        <w:t>2</w:t>
      </w:r>
      <w:r w:rsidR="00024786">
        <w:rPr>
          <w:rFonts w:ascii="Constantia" w:hAnsi="Constantia" w:cstheme="minorHAnsi"/>
        </w:rPr>
        <w:t xml:space="preserve">. </w:t>
      </w:r>
      <w:r w:rsidR="00DF55E7">
        <w:rPr>
          <w:rFonts w:ascii="Constantia" w:hAnsi="Constantia" w:cstheme="minorHAnsi"/>
        </w:rPr>
        <w:t xml:space="preserve">It can be seen that not all the activities from the CWPs are aligned with the MTESPs. </w:t>
      </w:r>
    </w:p>
    <w:p w:rsidR="00DF55E7" w:rsidRDefault="003337FA" w:rsidP="005B41C5">
      <w:pPr>
        <w:spacing w:after="120"/>
        <w:jc w:val="both"/>
        <w:rPr>
          <w:rFonts w:ascii="Constantia" w:hAnsi="Constantia" w:cstheme="minorHAnsi"/>
        </w:rPr>
      </w:pPr>
      <w:r>
        <w:rPr>
          <w:rFonts w:ascii="Constantia" w:hAnsi="Constantia" w:cstheme="minorHAnsi"/>
        </w:rPr>
        <w:t>For the MTE</w:t>
      </w:r>
      <w:r w:rsidR="00DF55E7">
        <w:rPr>
          <w:rFonts w:ascii="Constantia" w:hAnsi="Constantia" w:cstheme="minorHAnsi"/>
        </w:rPr>
        <w:t>SP 20</w:t>
      </w:r>
      <w:r w:rsidR="00C52DDD">
        <w:rPr>
          <w:rFonts w:ascii="Constantia" w:hAnsi="Constantia" w:cstheme="minorHAnsi"/>
        </w:rPr>
        <w:t>0</w:t>
      </w:r>
      <w:r w:rsidR="00DF55E7">
        <w:rPr>
          <w:rFonts w:ascii="Constantia" w:hAnsi="Constantia" w:cstheme="minorHAnsi"/>
        </w:rPr>
        <w:t xml:space="preserve">7-2009, activities related to community disaster preparedness, PEA, EOC management </w:t>
      </w:r>
      <w:r w:rsidR="00C52DDD">
        <w:rPr>
          <w:rFonts w:ascii="Constantia" w:hAnsi="Constantia" w:cstheme="minorHAnsi"/>
        </w:rPr>
        <w:t>are reflected in the CWPs, whereas the re-establi</w:t>
      </w:r>
      <w:r w:rsidR="0090492A">
        <w:rPr>
          <w:rFonts w:ascii="Constantia" w:hAnsi="Constantia" w:cstheme="minorHAnsi"/>
        </w:rPr>
        <w:t>shment of an</w:t>
      </w:r>
      <w:r w:rsidR="00C52DDD">
        <w:rPr>
          <w:rFonts w:ascii="Constantia" w:hAnsi="Constantia" w:cstheme="minorHAnsi"/>
        </w:rPr>
        <w:t xml:space="preserve"> AM broadc</w:t>
      </w:r>
      <w:r w:rsidR="00B10A8B">
        <w:rPr>
          <w:rFonts w:ascii="Constantia" w:hAnsi="Constantia" w:cstheme="minorHAnsi"/>
        </w:rPr>
        <w:t>asting system is not. In the MTE</w:t>
      </w:r>
      <w:r w:rsidR="00C52DDD">
        <w:rPr>
          <w:rFonts w:ascii="Constantia" w:hAnsi="Constantia" w:cstheme="minorHAnsi"/>
        </w:rPr>
        <w:t>SP</w:t>
      </w:r>
      <w:r w:rsidR="00B10A8B">
        <w:rPr>
          <w:rFonts w:ascii="Constantia" w:hAnsi="Constantia" w:cstheme="minorHAnsi"/>
        </w:rPr>
        <w:t>s</w:t>
      </w:r>
      <w:r w:rsidR="00C52DDD">
        <w:rPr>
          <w:rFonts w:ascii="Constantia" w:hAnsi="Constantia" w:cstheme="minorHAnsi"/>
        </w:rPr>
        <w:t xml:space="preserve"> there is an action plan for SAR which although </w:t>
      </w:r>
      <w:r w:rsidR="00D356A8">
        <w:rPr>
          <w:rFonts w:ascii="Constantia" w:hAnsi="Constantia" w:cstheme="minorHAnsi"/>
        </w:rPr>
        <w:t>it’s</w:t>
      </w:r>
      <w:r w:rsidR="00C52DDD">
        <w:rPr>
          <w:rFonts w:ascii="Constantia" w:hAnsi="Constantia" w:cstheme="minorHAnsi"/>
        </w:rPr>
        <w:t xml:space="preserve"> not in any CWP, activities to establish and train a SAR team have been conducted by the NEMO.</w:t>
      </w:r>
      <w:r w:rsidR="00D356A8">
        <w:rPr>
          <w:rFonts w:ascii="Constantia" w:hAnsi="Constantia" w:cstheme="minorHAnsi"/>
        </w:rPr>
        <w:t xml:space="preserve"> This is a case in which activities conducted by the NEMO were not included in the CWPs.</w:t>
      </w:r>
    </w:p>
    <w:p w:rsidR="00C52DDD" w:rsidRDefault="00B10A8B" w:rsidP="005B41C5">
      <w:pPr>
        <w:spacing w:after="120"/>
        <w:jc w:val="both"/>
        <w:rPr>
          <w:rFonts w:ascii="Constantia" w:hAnsi="Constantia" w:cstheme="minorHAnsi"/>
        </w:rPr>
      </w:pPr>
      <w:r>
        <w:rPr>
          <w:rFonts w:ascii="Constantia" w:hAnsi="Constantia" w:cstheme="minorHAnsi"/>
        </w:rPr>
        <w:t>Regarding the MTESP 2010-2012</w:t>
      </w:r>
      <w:r w:rsidR="00C52DDD">
        <w:rPr>
          <w:rFonts w:ascii="Constantia" w:hAnsi="Constantia" w:cstheme="minorHAnsi"/>
        </w:rPr>
        <w:t>,</w:t>
      </w:r>
      <w:r w:rsidR="001E0D56">
        <w:rPr>
          <w:rFonts w:ascii="Constantia" w:hAnsi="Constantia" w:cstheme="minorHAnsi"/>
        </w:rPr>
        <w:t xml:space="preserve"> </w:t>
      </w:r>
      <w:r w:rsidR="00C52DDD">
        <w:rPr>
          <w:rFonts w:ascii="Constantia" w:hAnsi="Constantia" w:cstheme="minorHAnsi"/>
        </w:rPr>
        <w:t xml:space="preserve">community disaster preparedness, EOC management and assistance to economic sectors to build </w:t>
      </w:r>
      <w:r w:rsidR="00C52DDD">
        <w:rPr>
          <w:rFonts w:ascii="Constantia" w:hAnsi="Constantia" w:cstheme="minorHAnsi"/>
        </w:rPr>
        <w:lastRenderedPageBreak/>
        <w:t>DRR are reflected in the CWPs, but not the launching of a NEMO website.</w:t>
      </w:r>
    </w:p>
    <w:p w:rsidR="00EF0F3A" w:rsidRDefault="001E0D56" w:rsidP="005B41C5">
      <w:pPr>
        <w:spacing w:after="120"/>
        <w:jc w:val="both"/>
        <w:rPr>
          <w:rFonts w:ascii="Constantia" w:hAnsi="Constantia" w:cstheme="minorHAnsi"/>
        </w:rPr>
      </w:pPr>
      <w:r>
        <w:rPr>
          <w:rFonts w:ascii="Constantia" w:hAnsi="Constantia" w:cstheme="minorHAnsi"/>
        </w:rPr>
        <w:t>In summary, the MTE</w:t>
      </w:r>
      <w:r w:rsidR="00C52DDD">
        <w:rPr>
          <w:rFonts w:ascii="Constantia" w:hAnsi="Constantia" w:cstheme="minorHAnsi"/>
        </w:rPr>
        <w:t xml:space="preserve">SP and the CWPs are not fully aligned. </w:t>
      </w:r>
    </w:p>
    <w:p w:rsidR="00EF0F3A" w:rsidRPr="000F7A3C" w:rsidRDefault="00EF0F3A" w:rsidP="00F93DA4">
      <w:pPr>
        <w:pStyle w:val="Prrafodelista"/>
        <w:numPr>
          <w:ilvl w:val="1"/>
          <w:numId w:val="83"/>
        </w:numPr>
        <w:spacing w:after="120"/>
        <w:ind w:left="284" w:hanging="284"/>
        <w:jc w:val="both"/>
        <w:outlineLvl w:val="1"/>
        <w:rPr>
          <w:rFonts w:ascii="Constantia" w:hAnsi="Constantia" w:cstheme="minorHAnsi"/>
          <w:b/>
          <w:sz w:val="28"/>
          <w:szCs w:val="28"/>
        </w:rPr>
      </w:pPr>
      <w:bookmarkStart w:id="27" w:name="_Toc377052064"/>
      <w:r w:rsidRPr="000F7A3C">
        <w:rPr>
          <w:rFonts w:ascii="Constantia" w:hAnsi="Constantia" w:cstheme="minorHAnsi"/>
          <w:b/>
          <w:sz w:val="28"/>
          <w:szCs w:val="28"/>
        </w:rPr>
        <w:t>CWPs and the NESDP</w:t>
      </w:r>
      <w:r w:rsidR="00C52DDD" w:rsidRPr="000F7A3C">
        <w:rPr>
          <w:rFonts w:ascii="Constantia" w:hAnsi="Constantia" w:cstheme="minorHAnsi"/>
          <w:b/>
          <w:sz w:val="28"/>
          <w:szCs w:val="28"/>
        </w:rPr>
        <w:t>.</w:t>
      </w:r>
      <w:bookmarkEnd w:id="27"/>
    </w:p>
    <w:p w:rsidR="00C52DDD" w:rsidRDefault="00D356A8" w:rsidP="005B41C5">
      <w:pPr>
        <w:spacing w:after="120"/>
        <w:jc w:val="both"/>
        <w:rPr>
          <w:rFonts w:ascii="Constantia" w:hAnsi="Constantia" w:cstheme="minorHAnsi"/>
        </w:rPr>
      </w:pPr>
      <w:r>
        <w:rPr>
          <w:rFonts w:ascii="Constantia" w:hAnsi="Constantia" w:cstheme="minorHAnsi"/>
        </w:rPr>
        <w:t>The NESDP 2013-2025 was recently launched at the end of 2013</w:t>
      </w:r>
      <w:r w:rsidR="00C52DDD">
        <w:rPr>
          <w:rFonts w:ascii="Constantia" w:hAnsi="Constantia" w:cstheme="minorHAnsi"/>
        </w:rPr>
        <w:t xml:space="preserve"> However, the same situation is found: not</w:t>
      </w:r>
      <w:r>
        <w:rPr>
          <w:rFonts w:ascii="Constantia" w:hAnsi="Constantia" w:cstheme="minorHAnsi"/>
        </w:rPr>
        <w:t xml:space="preserve"> all activities considered in the NESDP</w:t>
      </w:r>
      <w:r w:rsidR="00C52DDD">
        <w:rPr>
          <w:rFonts w:ascii="Constantia" w:hAnsi="Constantia" w:cstheme="minorHAnsi"/>
        </w:rPr>
        <w:t xml:space="preserve"> are </w:t>
      </w:r>
      <w:r>
        <w:rPr>
          <w:rFonts w:ascii="Constantia" w:hAnsi="Constantia" w:cstheme="minorHAnsi"/>
        </w:rPr>
        <w:t xml:space="preserve">included </w:t>
      </w:r>
      <w:r w:rsidR="00C52DDD">
        <w:rPr>
          <w:rFonts w:ascii="Constantia" w:hAnsi="Constantia" w:cstheme="minorHAnsi"/>
        </w:rPr>
        <w:t>in the CWPs and v</w:t>
      </w:r>
      <w:r w:rsidR="003337FA">
        <w:rPr>
          <w:rFonts w:ascii="Constantia" w:hAnsi="Constantia" w:cstheme="minorHAnsi"/>
        </w:rPr>
        <w:t>ice ve</w:t>
      </w:r>
      <w:r w:rsidR="006C4C60">
        <w:rPr>
          <w:rFonts w:ascii="Constantia" w:hAnsi="Constantia" w:cstheme="minorHAnsi"/>
        </w:rPr>
        <w:t>rsa. This can be seen in Table 5</w:t>
      </w:r>
      <w:r w:rsidR="00C52DDD">
        <w:rPr>
          <w:rFonts w:ascii="Constantia" w:hAnsi="Constantia" w:cstheme="minorHAnsi"/>
        </w:rPr>
        <w:t xml:space="preserve"> from A</w:t>
      </w:r>
      <w:r w:rsidR="006C4C60">
        <w:rPr>
          <w:rFonts w:ascii="Constantia" w:hAnsi="Constantia" w:cstheme="minorHAnsi"/>
        </w:rPr>
        <w:t>nnex 6</w:t>
      </w:r>
      <w:r w:rsidR="00C52DDD">
        <w:rPr>
          <w:rFonts w:ascii="Constantia" w:hAnsi="Constantia" w:cstheme="minorHAnsi"/>
        </w:rPr>
        <w:t>. Again, they should be align</w:t>
      </w:r>
      <w:r>
        <w:rPr>
          <w:rFonts w:ascii="Constantia" w:hAnsi="Constantia" w:cstheme="minorHAnsi"/>
        </w:rPr>
        <w:t>ed</w:t>
      </w:r>
      <w:r w:rsidR="00C52DDD">
        <w:rPr>
          <w:rFonts w:ascii="Constantia" w:hAnsi="Constantia" w:cstheme="minorHAnsi"/>
        </w:rPr>
        <w:t xml:space="preserve"> if continuity and sustainability of activities from the period 2008-2012 are expected to be achieved. </w:t>
      </w:r>
    </w:p>
    <w:p w:rsidR="00C52DDD" w:rsidRDefault="00C52DDD" w:rsidP="005B41C5">
      <w:pPr>
        <w:spacing w:after="120"/>
        <w:jc w:val="both"/>
        <w:rPr>
          <w:rFonts w:ascii="Constantia" w:hAnsi="Constantia" w:cstheme="minorHAnsi"/>
        </w:rPr>
      </w:pPr>
      <w:r>
        <w:rPr>
          <w:rFonts w:ascii="Constantia" w:hAnsi="Constantia" w:cstheme="minorHAnsi"/>
        </w:rPr>
        <w:t xml:space="preserve">Activities included in the NESDP like the development of land use plans and to ensure adherence to building codes would need some clarification insofar they are to be led by the NEMO or not. Finally, the </w:t>
      </w:r>
      <w:r w:rsidR="00D356A8">
        <w:rPr>
          <w:rFonts w:ascii="Constantia" w:hAnsi="Constantia" w:cstheme="minorHAnsi"/>
        </w:rPr>
        <w:t>‘</w:t>
      </w:r>
      <w:r>
        <w:rPr>
          <w:rFonts w:ascii="Constantia" w:hAnsi="Constantia" w:cstheme="minorHAnsi"/>
        </w:rPr>
        <w:t>development of post-trauma needs assessment</w:t>
      </w:r>
      <w:r w:rsidR="00D356A8">
        <w:rPr>
          <w:rFonts w:ascii="Constantia" w:hAnsi="Constantia" w:cstheme="minorHAnsi"/>
        </w:rPr>
        <w:t>’</w:t>
      </w:r>
      <w:r>
        <w:rPr>
          <w:rFonts w:ascii="Constantia" w:hAnsi="Constantia" w:cstheme="minorHAnsi"/>
        </w:rPr>
        <w:t xml:space="preserve"> included in the NESDP requires some clarification too in ord</w:t>
      </w:r>
      <w:r w:rsidR="00B10A8B">
        <w:rPr>
          <w:rFonts w:ascii="Constantia" w:hAnsi="Constantia" w:cstheme="minorHAnsi"/>
        </w:rPr>
        <w:t>er to find out if it refers to p</w:t>
      </w:r>
      <w:r>
        <w:rPr>
          <w:rFonts w:ascii="Constantia" w:hAnsi="Constantia" w:cstheme="minorHAnsi"/>
        </w:rPr>
        <w:t xml:space="preserve">ost-disaster damage and needs assessment or if it refers to </w:t>
      </w:r>
      <w:r w:rsidR="0009765A">
        <w:rPr>
          <w:rFonts w:ascii="Constantia" w:hAnsi="Constantia" w:cstheme="minorHAnsi"/>
        </w:rPr>
        <w:t xml:space="preserve">a specific type of trauma related to human health. </w:t>
      </w:r>
    </w:p>
    <w:p w:rsidR="001E0D56" w:rsidRDefault="001E0D56" w:rsidP="005B41C5">
      <w:pPr>
        <w:spacing w:after="120"/>
        <w:jc w:val="both"/>
        <w:rPr>
          <w:rFonts w:ascii="Constantia" w:hAnsi="Constantia" w:cstheme="minorHAnsi"/>
        </w:rPr>
      </w:pPr>
      <w:r>
        <w:rPr>
          <w:rFonts w:ascii="Constantia" w:hAnsi="Constantia" w:cstheme="minorHAnsi"/>
        </w:rPr>
        <w:t>Questions arise about the process of identification of priorities and how they are reflected in the NESDP, the MTESPs and the CWPs.  Priorities should be identified first and then reflected in all plans and programmes.</w:t>
      </w:r>
    </w:p>
    <w:p w:rsidR="0090492A" w:rsidRPr="00C52DDD" w:rsidRDefault="0090492A" w:rsidP="005B41C5">
      <w:pPr>
        <w:spacing w:after="120"/>
        <w:jc w:val="both"/>
        <w:rPr>
          <w:rFonts w:ascii="Constantia" w:hAnsi="Constantia" w:cstheme="minorHAnsi"/>
        </w:rPr>
      </w:pPr>
      <w:r>
        <w:rPr>
          <w:rFonts w:ascii="Constantia" w:hAnsi="Constantia" w:cstheme="minorHAnsi"/>
        </w:rPr>
        <w:t>If the activities (Strategic Interventions, Outputs) from the NESDP 2013-2025 are the DRR priorities for SVG, then the CWPs for that period should focus on them; if they are not, then the NESPD should be revised in its sections 4.5. and 6.4.9.</w:t>
      </w:r>
    </w:p>
    <w:p w:rsidR="005B41C5" w:rsidRDefault="005B41C5" w:rsidP="005B41C5">
      <w:pPr>
        <w:spacing w:after="120"/>
        <w:jc w:val="both"/>
        <w:rPr>
          <w:rFonts w:ascii="Constantia" w:hAnsi="Constantia" w:cstheme="minorHAnsi"/>
        </w:rPr>
      </w:pPr>
    </w:p>
    <w:p w:rsidR="00562D45" w:rsidRDefault="00562D45" w:rsidP="00893105">
      <w:pPr>
        <w:spacing w:after="120"/>
        <w:jc w:val="both"/>
        <w:rPr>
          <w:rFonts w:ascii="Constantia" w:hAnsi="Constantia" w:cstheme="minorHAnsi"/>
        </w:rPr>
        <w:sectPr w:rsidR="00562D45" w:rsidSect="00562D45">
          <w:type w:val="continuous"/>
          <w:pgSz w:w="12240" w:h="15840"/>
          <w:pgMar w:top="1440" w:right="1440" w:bottom="1440" w:left="1440" w:header="720" w:footer="720" w:gutter="0"/>
          <w:cols w:num="2" w:space="720"/>
          <w:titlePg/>
          <w:docGrid w:linePitch="360"/>
        </w:sectPr>
      </w:pPr>
    </w:p>
    <w:p w:rsidR="00F32F95" w:rsidRPr="000F7A3C" w:rsidRDefault="00F32F95" w:rsidP="0063364D">
      <w:pPr>
        <w:pStyle w:val="Prrafodelista"/>
        <w:numPr>
          <w:ilvl w:val="0"/>
          <w:numId w:val="83"/>
        </w:numPr>
        <w:ind w:left="426"/>
        <w:outlineLvl w:val="0"/>
        <w:rPr>
          <w:rFonts w:ascii="Constantia" w:hAnsi="Constantia" w:cstheme="minorHAnsi"/>
          <w:b/>
          <w:sz w:val="40"/>
          <w:szCs w:val="40"/>
        </w:rPr>
      </w:pPr>
      <w:bookmarkStart w:id="28" w:name="_Toc377052065"/>
      <w:r w:rsidRPr="000F7A3C">
        <w:rPr>
          <w:rFonts w:ascii="Constantia" w:hAnsi="Constantia" w:cstheme="minorHAnsi"/>
          <w:b/>
          <w:sz w:val="40"/>
          <w:szCs w:val="40"/>
        </w:rPr>
        <w:lastRenderedPageBreak/>
        <w:t>FINDINGS AND CONCLUSIONS</w:t>
      </w:r>
      <w:bookmarkEnd w:id="28"/>
    </w:p>
    <w:p w:rsidR="00DC364E" w:rsidRDefault="00DC364E" w:rsidP="000261C4">
      <w:pPr>
        <w:spacing w:after="0"/>
        <w:jc w:val="both"/>
        <w:rPr>
          <w:rFonts w:ascii="Constantia" w:hAnsi="Constantia" w:cstheme="minorHAnsi"/>
          <w:b/>
        </w:rPr>
      </w:pPr>
    </w:p>
    <w:p w:rsidR="000B0C98" w:rsidRDefault="000B0C98" w:rsidP="000261C4">
      <w:pPr>
        <w:spacing w:after="0"/>
        <w:jc w:val="both"/>
        <w:rPr>
          <w:rFonts w:ascii="Constantia" w:hAnsi="Constantia" w:cstheme="minorHAnsi"/>
          <w:b/>
        </w:rPr>
        <w:sectPr w:rsidR="000B0C98" w:rsidSect="002E579A">
          <w:type w:val="continuous"/>
          <w:pgSz w:w="12240" w:h="15840"/>
          <w:pgMar w:top="1440" w:right="1440" w:bottom="1440" w:left="1440" w:header="720" w:footer="720" w:gutter="0"/>
          <w:cols w:space="720"/>
          <w:titlePg/>
          <w:docGrid w:linePitch="360"/>
        </w:sectPr>
      </w:pPr>
    </w:p>
    <w:p w:rsidR="000B0C98" w:rsidRDefault="000B0C98" w:rsidP="000261C4">
      <w:pPr>
        <w:pStyle w:val="Ttulo2"/>
        <w:numPr>
          <w:ilvl w:val="1"/>
          <w:numId w:val="83"/>
        </w:numPr>
        <w:spacing w:before="0"/>
        <w:ind w:left="284" w:hanging="284"/>
        <w:rPr>
          <w:rFonts w:ascii="Constantia" w:hAnsi="Constantia" w:cstheme="minorHAnsi"/>
          <w:color w:val="auto"/>
          <w:sz w:val="28"/>
          <w:szCs w:val="28"/>
        </w:rPr>
      </w:pPr>
      <w:bookmarkStart w:id="29" w:name="_Toc377052066"/>
      <w:r w:rsidRPr="000F7A3C">
        <w:rPr>
          <w:rFonts w:ascii="Constantia" w:hAnsi="Constantia" w:cstheme="minorHAnsi"/>
          <w:color w:val="auto"/>
          <w:sz w:val="28"/>
          <w:szCs w:val="28"/>
        </w:rPr>
        <w:lastRenderedPageBreak/>
        <w:t>Findings</w:t>
      </w:r>
      <w:bookmarkEnd w:id="29"/>
    </w:p>
    <w:p w:rsidR="000F7A3C" w:rsidRPr="000F7A3C" w:rsidRDefault="000F7A3C" w:rsidP="000261C4">
      <w:pPr>
        <w:pStyle w:val="Prrafodelista"/>
        <w:spacing w:after="0"/>
      </w:pPr>
    </w:p>
    <w:p w:rsidR="00F32F95" w:rsidRDefault="000B0C98" w:rsidP="000261C4">
      <w:pPr>
        <w:pStyle w:val="Ttulo3"/>
        <w:numPr>
          <w:ilvl w:val="2"/>
          <w:numId w:val="83"/>
        </w:numPr>
        <w:spacing w:before="0"/>
        <w:rPr>
          <w:rFonts w:ascii="Constantia" w:hAnsi="Constantia" w:cstheme="minorHAnsi"/>
          <w:color w:val="auto"/>
        </w:rPr>
      </w:pPr>
      <w:bookmarkStart w:id="30" w:name="_Toc377052067"/>
      <w:r w:rsidRPr="000F7A3C">
        <w:rPr>
          <w:rFonts w:ascii="Constantia" w:hAnsi="Constantia" w:cstheme="minorHAnsi"/>
          <w:color w:val="auto"/>
        </w:rPr>
        <w:t>Relevance.</w:t>
      </w:r>
      <w:bookmarkEnd w:id="30"/>
    </w:p>
    <w:p w:rsidR="000F7A3C" w:rsidRPr="000F7A3C" w:rsidRDefault="000F7A3C" w:rsidP="000261C4">
      <w:pPr>
        <w:pStyle w:val="Prrafodelista"/>
        <w:spacing w:after="0"/>
        <w:ind w:left="1080"/>
      </w:pPr>
    </w:p>
    <w:p w:rsidR="00DC364E" w:rsidRDefault="00DC364E" w:rsidP="000261C4">
      <w:pPr>
        <w:spacing w:after="0"/>
        <w:jc w:val="both"/>
        <w:rPr>
          <w:rFonts w:ascii="Constantia" w:hAnsi="Constantia" w:cstheme="minorHAnsi"/>
          <w:b/>
        </w:rPr>
      </w:pPr>
      <w:r w:rsidRPr="00DC364E">
        <w:rPr>
          <w:rFonts w:ascii="Constantia" w:hAnsi="Constantia" w:cstheme="minorHAnsi"/>
          <w:b/>
        </w:rPr>
        <w:t>Finding 1. The DRR planning process is neither clear nor homogeneous.</w:t>
      </w:r>
    </w:p>
    <w:p w:rsidR="000F7A3C" w:rsidRPr="00DC364E" w:rsidRDefault="000F7A3C" w:rsidP="000F7A3C">
      <w:pPr>
        <w:spacing w:after="0"/>
        <w:jc w:val="both"/>
        <w:rPr>
          <w:rFonts w:ascii="Constantia" w:hAnsi="Constantia" w:cstheme="minorHAnsi"/>
          <w:b/>
        </w:rPr>
      </w:pPr>
    </w:p>
    <w:p w:rsidR="00393529" w:rsidRDefault="00375CAC" w:rsidP="00DC364E">
      <w:pPr>
        <w:jc w:val="both"/>
        <w:rPr>
          <w:rFonts w:ascii="Constantia" w:hAnsi="Constantia" w:cstheme="minorHAnsi"/>
        </w:rPr>
      </w:pPr>
      <w:r>
        <w:rPr>
          <w:rFonts w:ascii="Constantia" w:hAnsi="Constantia" w:cstheme="minorHAnsi"/>
        </w:rPr>
        <w:t>The five CWPs, the 2 MTESPs and the NESDP have different formats and different activities.</w:t>
      </w:r>
      <w:r w:rsidR="00DC364E">
        <w:rPr>
          <w:rFonts w:ascii="Constantia" w:hAnsi="Constantia" w:cstheme="minorHAnsi"/>
        </w:rPr>
        <w:t xml:space="preserve"> </w:t>
      </w:r>
      <w:r w:rsidR="00B10A8B">
        <w:rPr>
          <w:rFonts w:ascii="Constantia" w:hAnsi="Constantia" w:cstheme="minorHAnsi"/>
        </w:rPr>
        <w:t>DRR p</w:t>
      </w:r>
      <w:r w:rsidR="00DC364E">
        <w:rPr>
          <w:rFonts w:ascii="Constantia" w:hAnsi="Constantia" w:cstheme="minorHAnsi"/>
        </w:rPr>
        <w:t>lanning is not made through Results Based Management and on the ach</w:t>
      </w:r>
      <w:r w:rsidR="00D356A8">
        <w:rPr>
          <w:rFonts w:ascii="Constantia" w:hAnsi="Constantia" w:cstheme="minorHAnsi"/>
        </w:rPr>
        <w:t>ievement</w:t>
      </w:r>
      <w:r w:rsidR="00393529">
        <w:rPr>
          <w:rFonts w:ascii="Constantia" w:hAnsi="Constantia" w:cstheme="minorHAnsi"/>
        </w:rPr>
        <w:t xml:space="preserve"> of specific outcomes/r</w:t>
      </w:r>
      <w:r w:rsidR="00B10A8B">
        <w:rPr>
          <w:rFonts w:ascii="Constantia" w:hAnsi="Constantia" w:cstheme="minorHAnsi"/>
        </w:rPr>
        <w:t>esults. DRR planning has been</w:t>
      </w:r>
      <w:r w:rsidR="00DC364E">
        <w:rPr>
          <w:rFonts w:ascii="Constantia" w:hAnsi="Constantia" w:cstheme="minorHAnsi"/>
        </w:rPr>
        <w:t xml:space="preserve"> a one year term planning</w:t>
      </w:r>
      <w:r w:rsidR="00B10A8B">
        <w:rPr>
          <w:rFonts w:ascii="Constantia" w:hAnsi="Constantia" w:cstheme="minorHAnsi"/>
        </w:rPr>
        <w:t xml:space="preserve"> in the CWPs</w:t>
      </w:r>
      <w:r w:rsidR="00DC364E">
        <w:rPr>
          <w:rFonts w:ascii="Constantia" w:hAnsi="Constantia" w:cstheme="minorHAnsi"/>
        </w:rPr>
        <w:t xml:space="preserve">. </w:t>
      </w:r>
      <w:r w:rsidR="00393529">
        <w:rPr>
          <w:rFonts w:ascii="Constantia" w:hAnsi="Constantia" w:cstheme="minorHAnsi"/>
        </w:rPr>
        <w:t xml:space="preserve">This makes </w:t>
      </w:r>
      <w:r w:rsidR="00005507">
        <w:rPr>
          <w:rFonts w:ascii="Constantia" w:hAnsi="Constantia" w:cstheme="minorHAnsi"/>
        </w:rPr>
        <w:t xml:space="preserve">it </w:t>
      </w:r>
      <w:r w:rsidR="00393529">
        <w:rPr>
          <w:rFonts w:ascii="Constantia" w:hAnsi="Constantia" w:cstheme="minorHAnsi"/>
        </w:rPr>
        <w:t>difficult to have medium term goals and work towards them continuously rather than in an interrupted manner. Additionally, with the exception of the 2008 CWP no other CWP has indicators to measure performance that could help the monitoring and evaluation process.</w:t>
      </w:r>
      <w:r w:rsidR="0090492A">
        <w:rPr>
          <w:rFonts w:ascii="Constantia" w:hAnsi="Constantia" w:cstheme="minorHAnsi"/>
        </w:rPr>
        <w:t xml:space="preserve"> See </w:t>
      </w:r>
      <w:r w:rsidR="00D356A8">
        <w:rPr>
          <w:rFonts w:ascii="Constantia" w:hAnsi="Constantia" w:cstheme="minorHAnsi"/>
        </w:rPr>
        <w:t xml:space="preserve">a </w:t>
      </w:r>
      <w:r w:rsidR="0090492A">
        <w:rPr>
          <w:rFonts w:ascii="Constantia" w:hAnsi="Constantia" w:cstheme="minorHAnsi"/>
        </w:rPr>
        <w:t>suggested format for CWPs in Annex 9.</w:t>
      </w:r>
    </w:p>
    <w:p w:rsidR="00393529" w:rsidRDefault="00393529" w:rsidP="00393529">
      <w:pPr>
        <w:jc w:val="both"/>
        <w:rPr>
          <w:rFonts w:ascii="Constantia" w:hAnsi="Constantia" w:cstheme="minorHAnsi"/>
        </w:rPr>
      </w:pPr>
      <w:r>
        <w:rPr>
          <w:rFonts w:ascii="Constantia" w:hAnsi="Constantia" w:cstheme="minorHAnsi"/>
        </w:rPr>
        <w:t xml:space="preserve">Regarding the scarcity of progress reports, this speaks about the fact that monitoring and evaluation could be improved. Reports could be prepared regularly and submitted to key stakeholders/funding agencies </w:t>
      </w:r>
      <w:r w:rsidR="00D356A8">
        <w:rPr>
          <w:rFonts w:ascii="Constantia" w:hAnsi="Constantia" w:cstheme="minorHAnsi"/>
        </w:rPr>
        <w:t xml:space="preserve">using only one format. </w:t>
      </w:r>
      <w:r w:rsidR="0090492A">
        <w:rPr>
          <w:rFonts w:ascii="Constantia" w:hAnsi="Constantia" w:cstheme="minorHAnsi"/>
        </w:rPr>
        <w:t xml:space="preserve">See a suggested format for reporting in Annex 10. </w:t>
      </w:r>
    </w:p>
    <w:p w:rsidR="00393529" w:rsidRDefault="00393529" w:rsidP="00DC364E">
      <w:pPr>
        <w:jc w:val="both"/>
        <w:rPr>
          <w:rFonts w:ascii="Constantia" w:hAnsi="Constantia" w:cstheme="minorHAnsi"/>
        </w:rPr>
      </w:pPr>
      <w:r w:rsidRPr="00393529">
        <w:rPr>
          <w:rFonts w:ascii="Constantia" w:hAnsi="Constantia" w:cstheme="minorHAnsi"/>
          <w:b/>
        </w:rPr>
        <w:t xml:space="preserve">Finding 2. </w:t>
      </w:r>
      <w:r w:rsidR="00DC364E" w:rsidRPr="00393529">
        <w:rPr>
          <w:rFonts w:ascii="Constantia" w:hAnsi="Constantia" w:cstheme="minorHAnsi"/>
          <w:b/>
        </w:rPr>
        <w:t>The process for identification of DRR priorities is not clear.</w:t>
      </w:r>
      <w:r w:rsidR="00DC364E">
        <w:rPr>
          <w:rFonts w:ascii="Constantia" w:hAnsi="Constantia" w:cstheme="minorHAnsi"/>
        </w:rPr>
        <w:t xml:space="preserve"> </w:t>
      </w:r>
    </w:p>
    <w:p w:rsidR="00B10A8B" w:rsidRDefault="00DC364E" w:rsidP="00DC364E">
      <w:pPr>
        <w:jc w:val="both"/>
        <w:rPr>
          <w:rFonts w:ascii="Constantia" w:hAnsi="Constantia" w:cstheme="minorHAnsi"/>
        </w:rPr>
      </w:pPr>
      <w:r>
        <w:rPr>
          <w:rFonts w:ascii="Constantia" w:hAnsi="Constantia" w:cstheme="minorHAnsi"/>
        </w:rPr>
        <w:t>The</w:t>
      </w:r>
      <w:r w:rsidR="00393529">
        <w:rPr>
          <w:rFonts w:ascii="Constantia" w:hAnsi="Constantia" w:cstheme="minorHAnsi"/>
        </w:rPr>
        <w:t xml:space="preserve"> DRR activities from the CWPs are</w:t>
      </w:r>
      <w:r>
        <w:rPr>
          <w:rFonts w:ascii="Constantia" w:hAnsi="Constantia" w:cstheme="minorHAnsi"/>
        </w:rPr>
        <w:t xml:space="preserve"> not aligned with those included in the MTESPs and the NESDP. T</w:t>
      </w:r>
      <w:r w:rsidR="00995946">
        <w:rPr>
          <w:rFonts w:ascii="Constantia" w:hAnsi="Constantia" w:cstheme="minorHAnsi"/>
        </w:rPr>
        <w:t>he CWPs for 2008 and 2009 do not</w:t>
      </w:r>
      <w:r>
        <w:rPr>
          <w:rFonts w:ascii="Constantia" w:hAnsi="Constantia" w:cstheme="minorHAnsi"/>
        </w:rPr>
        <w:t xml:space="preserve"> include activities for the</w:t>
      </w:r>
      <w:r w:rsidR="00995946">
        <w:rPr>
          <w:rFonts w:ascii="Constantia" w:hAnsi="Constantia" w:cstheme="minorHAnsi"/>
        </w:rPr>
        <w:t xml:space="preserve"> all</w:t>
      </w:r>
      <w:r w:rsidR="00B10A8B">
        <w:rPr>
          <w:rFonts w:ascii="Constantia" w:hAnsi="Constantia" w:cstheme="minorHAnsi"/>
        </w:rPr>
        <w:t xml:space="preserve"> 6</w:t>
      </w:r>
      <w:r>
        <w:rPr>
          <w:rFonts w:ascii="Constantia" w:hAnsi="Constantia" w:cstheme="minorHAnsi"/>
        </w:rPr>
        <w:t xml:space="preserve"> </w:t>
      </w:r>
      <w:r>
        <w:rPr>
          <w:rFonts w:ascii="Constantia" w:hAnsi="Constantia" w:cstheme="minorHAnsi"/>
        </w:rPr>
        <w:lastRenderedPageBreak/>
        <w:t>outcomes</w:t>
      </w:r>
      <w:r w:rsidR="00B10A8B">
        <w:rPr>
          <w:rFonts w:ascii="Constantia" w:hAnsi="Constantia" w:cstheme="minorHAnsi"/>
        </w:rPr>
        <w:t xml:space="preserve"> from UNDP’s Country Programme Plan 2006-2009 (CPAP)</w:t>
      </w:r>
      <w:r>
        <w:rPr>
          <w:rFonts w:ascii="Constantia" w:hAnsi="Constantia" w:cstheme="minorHAnsi"/>
        </w:rPr>
        <w:t xml:space="preserve">. </w:t>
      </w:r>
    </w:p>
    <w:p w:rsidR="005511DA" w:rsidRDefault="00B10A8B" w:rsidP="00DC364E">
      <w:pPr>
        <w:jc w:val="both"/>
        <w:rPr>
          <w:rFonts w:ascii="Constantia" w:hAnsi="Constantia" w:cstheme="minorHAnsi"/>
        </w:rPr>
      </w:pPr>
      <w:r>
        <w:rPr>
          <w:rFonts w:ascii="Constantia" w:hAnsi="Constantia" w:cstheme="minorHAnsi"/>
        </w:rPr>
        <w:t>It has been mentioned above that</w:t>
      </w:r>
      <w:r w:rsidR="00463558">
        <w:rPr>
          <w:rFonts w:ascii="Constantia" w:hAnsi="Constantia" w:cstheme="minorHAnsi"/>
        </w:rPr>
        <w:t xml:space="preserve"> activities from </w:t>
      </w:r>
      <w:r>
        <w:rPr>
          <w:rFonts w:ascii="Constantia" w:hAnsi="Constantia" w:cstheme="minorHAnsi"/>
        </w:rPr>
        <w:t>the CWPs, the MTESPs and the NESDP are not aligned. C</w:t>
      </w:r>
      <w:r w:rsidR="00DC364E">
        <w:rPr>
          <w:rFonts w:ascii="Constantia" w:hAnsi="Constantia" w:cstheme="minorHAnsi"/>
        </w:rPr>
        <w:t>onsequently,</w:t>
      </w:r>
      <w:r w:rsidR="00E748FE">
        <w:rPr>
          <w:rFonts w:ascii="Constantia" w:hAnsi="Constantia" w:cstheme="minorHAnsi"/>
        </w:rPr>
        <w:t xml:space="preserve"> questions arise regarding which</w:t>
      </w:r>
      <w:r w:rsidR="00DC364E">
        <w:rPr>
          <w:rFonts w:ascii="Constantia" w:hAnsi="Constantia" w:cstheme="minorHAnsi"/>
        </w:rPr>
        <w:t xml:space="preserve"> the DRR priorities are: those in the MTESPs</w:t>
      </w:r>
      <w:r w:rsidR="00756D25">
        <w:rPr>
          <w:rFonts w:ascii="Constantia" w:hAnsi="Constantia" w:cstheme="minorHAnsi"/>
        </w:rPr>
        <w:t xml:space="preserve"> and the NESDP or those in the CWPs? What was the process to determine those activities and priorities? Were all stakeholders involved? </w:t>
      </w:r>
    </w:p>
    <w:p w:rsidR="00756D25" w:rsidRDefault="00756D25" w:rsidP="00DC364E">
      <w:pPr>
        <w:jc w:val="both"/>
        <w:rPr>
          <w:rFonts w:ascii="Constantia" w:hAnsi="Constantia" w:cstheme="minorHAnsi"/>
        </w:rPr>
      </w:pPr>
      <w:r>
        <w:rPr>
          <w:rFonts w:ascii="Constantia" w:hAnsi="Constantia" w:cstheme="minorHAnsi"/>
        </w:rPr>
        <w:t>Regarding CDM, the DRR regional agenda</w:t>
      </w:r>
      <w:r w:rsidR="00D356A8">
        <w:rPr>
          <w:rFonts w:ascii="Constantia" w:hAnsi="Constantia" w:cstheme="minorHAnsi"/>
        </w:rPr>
        <w:t xml:space="preserve"> in the Caribbean</w:t>
      </w:r>
      <w:r>
        <w:rPr>
          <w:rFonts w:ascii="Constantia" w:hAnsi="Constantia" w:cstheme="minorHAnsi"/>
        </w:rPr>
        <w:t>, onl</w:t>
      </w:r>
      <w:r w:rsidR="00463558">
        <w:rPr>
          <w:rFonts w:ascii="Constantia" w:hAnsi="Constantia" w:cstheme="minorHAnsi"/>
        </w:rPr>
        <w:t>y the CWP for 2009 links its</w:t>
      </w:r>
      <w:r>
        <w:rPr>
          <w:rFonts w:ascii="Constantia" w:hAnsi="Constantia" w:cstheme="minorHAnsi"/>
        </w:rPr>
        <w:t xml:space="preserve"> activities with specific outputs from the CDM Strategy 2007-2012. The rest of the CWPs do not link their activities to the CDM Strategy </w:t>
      </w:r>
      <w:r w:rsidR="00463558">
        <w:rPr>
          <w:rFonts w:ascii="Constantia" w:hAnsi="Constantia" w:cstheme="minorHAnsi"/>
        </w:rPr>
        <w:t xml:space="preserve">either. None of the CWPs link their activities to </w:t>
      </w:r>
      <w:r>
        <w:rPr>
          <w:rFonts w:ascii="Constantia" w:hAnsi="Constantia" w:cstheme="minorHAnsi"/>
        </w:rPr>
        <w:t>the Hyogo Framework for Action (HFA).</w:t>
      </w:r>
      <w:r w:rsidR="00E748FE">
        <w:rPr>
          <w:rFonts w:ascii="Constantia" w:hAnsi="Constantia" w:cstheme="minorHAnsi"/>
        </w:rPr>
        <w:t xml:space="preserve"> National priorities could be in line with regional and international priorities and commitments.</w:t>
      </w:r>
    </w:p>
    <w:p w:rsidR="007D1EE3" w:rsidRDefault="007D1EE3" w:rsidP="000261C4">
      <w:pPr>
        <w:pStyle w:val="Ttulo3"/>
        <w:numPr>
          <w:ilvl w:val="2"/>
          <w:numId w:val="83"/>
        </w:numPr>
        <w:spacing w:before="0"/>
        <w:rPr>
          <w:rFonts w:ascii="Constantia" w:hAnsi="Constantia" w:cstheme="minorHAnsi"/>
          <w:color w:val="auto"/>
        </w:rPr>
      </w:pPr>
      <w:bookmarkStart w:id="31" w:name="_Toc377052068"/>
      <w:r w:rsidRPr="000F7A3C">
        <w:rPr>
          <w:rFonts w:ascii="Constantia" w:hAnsi="Constantia" w:cstheme="minorHAnsi"/>
          <w:color w:val="auto"/>
        </w:rPr>
        <w:t>Effectiveness</w:t>
      </w:r>
      <w:bookmarkEnd w:id="31"/>
    </w:p>
    <w:p w:rsidR="000F7A3C" w:rsidRPr="000F7A3C" w:rsidRDefault="000F7A3C" w:rsidP="000261C4">
      <w:pPr>
        <w:spacing w:after="0"/>
      </w:pPr>
    </w:p>
    <w:p w:rsidR="00DC364E" w:rsidRDefault="0014702B" w:rsidP="000261C4">
      <w:pPr>
        <w:spacing w:after="0"/>
        <w:jc w:val="both"/>
        <w:rPr>
          <w:rFonts w:ascii="Constantia" w:hAnsi="Constantia" w:cstheme="minorHAnsi"/>
          <w:b/>
        </w:rPr>
      </w:pPr>
      <w:r>
        <w:rPr>
          <w:rFonts w:ascii="Constantia" w:hAnsi="Constantia" w:cstheme="minorHAnsi"/>
          <w:b/>
        </w:rPr>
        <w:t>Finding 3</w:t>
      </w:r>
      <w:r w:rsidR="00DC364E">
        <w:rPr>
          <w:rFonts w:ascii="Constantia" w:hAnsi="Constantia" w:cstheme="minorHAnsi"/>
          <w:b/>
        </w:rPr>
        <w:t xml:space="preserve">. </w:t>
      </w:r>
      <w:r>
        <w:rPr>
          <w:rFonts w:ascii="Constantia" w:hAnsi="Constantia" w:cstheme="minorHAnsi"/>
          <w:b/>
        </w:rPr>
        <w:t>Exception made of the Mossaic P</w:t>
      </w:r>
      <w:r w:rsidR="00DC364E" w:rsidRPr="00DC364E">
        <w:rPr>
          <w:rFonts w:ascii="Constantia" w:hAnsi="Constantia" w:cstheme="minorHAnsi"/>
          <w:b/>
        </w:rPr>
        <w:t>roject, most</w:t>
      </w:r>
      <w:r>
        <w:rPr>
          <w:rFonts w:ascii="Constantia" w:hAnsi="Constantia" w:cstheme="minorHAnsi"/>
          <w:b/>
        </w:rPr>
        <w:t>,</w:t>
      </w:r>
      <w:r w:rsidR="00DC364E" w:rsidRPr="00DC364E">
        <w:rPr>
          <w:rFonts w:ascii="Constantia" w:hAnsi="Constantia" w:cstheme="minorHAnsi"/>
          <w:b/>
        </w:rPr>
        <w:t xml:space="preserve"> if not all activities</w:t>
      </w:r>
      <w:r>
        <w:rPr>
          <w:rFonts w:ascii="Constantia" w:hAnsi="Constantia" w:cstheme="minorHAnsi"/>
          <w:b/>
        </w:rPr>
        <w:t>,</w:t>
      </w:r>
      <w:r w:rsidR="00DC364E" w:rsidRPr="00DC364E">
        <w:rPr>
          <w:rFonts w:ascii="Constantia" w:hAnsi="Constantia" w:cstheme="minorHAnsi"/>
          <w:b/>
        </w:rPr>
        <w:t xml:space="preserve"> were completed successfully. </w:t>
      </w:r>
    </w:p>
    <w:p w:rsidR="000F7A3C" w:rsidRPr="00DC364E" w:rsidRDefault="000F7A3C" w:rsidP="000F7A3C">
      <w:pPr>
        <w:spacing w:after="0"/>
        <w:jc w:val="both"/>
        <w:rPr>
          <w:rFonts w:ascii="Constantia" w:hAnsi="Constantia" w:cstheme="minorHAnsi"/>
          <w:b/>
        </w:rPr>
      </w:pPr>
    </w:p>
    <w:p w:rsidR="007D1EE3" w:rsidRDefault="00375CAC" w:rsidP="00DC364E">
      <w:pPr>
        <w:jc w:val="both"/>
        <w:rPr>
          <w:rFonts w:ascii="Constantia" w:hAnsi="Constantia" w:cstheme="minorHAnsi"/>
        </w:rPr>
      </w:pPr>
      <w:r>
        <w:rPr>
          <w:rFonts w:ascii="Constantia" w:hAnsi="Constantia" w:cstheme="minorHAnsi"/>
        </w:rPr>
        <w:t xml:space="preserve">Although it is known they were produced, there were no progress reports for the 5-year period provided to the evaluator. </w:t>
      </w:r>
      <w:r w:rsidR="00DC364E">
        <w:rPr>
          <w:rFonts w:ascii="Constantia" w:hAnsi="Constantia" w:cstheme="minorHAnsi"/>
        </w:rPr>
        <w:t xml:space="preserve"> Therefore, the evaluation relied up to a great extent on the verbal testimony of stakeholders. </w:t>
      </w:r>
      <w:r w:rsidR="00463558">
        <w:rPr>
          <w:rFonts w:ascii="Constantia" w:hAnsi="Constantia" w:cstheme="minorHAnsi"/>
        </w:rPr>
        <w:t>NEMO officials and stakeholders informed about the completion and status of the projects.</w:t>
      </w:r>
      <w:r w:rsidR="00DC364E">
        <w:rPr>
          <w:rFonts w:ascii="Constantia" w:hAnsi="Constantia" w:cstheme="minorHAnsi"/>
        </w:rPr>
        <w:t xml:space="preserve"> Most of the activities from all 5 CWPs were completed successfully and their objectives were achieved. The only activity that</w:t>
      </w:r>
      <w:r w:rsidR="00D356A8">
        <w:rPr>
          <w:rFonts w:ascii="Constantia" w:hAnsi="Constantia" w:cstheme="minorHAnsi"/>
        </w:rPr>
        <w:t xml:space="preserve"> seems </w:t>
      </w:r>
      <w:r w:rsidR="00D356A8">
        <w:rPr>
          <w:rFonts w:ascii="Constantia" w:hAnsi="Constantia" w:cstheme="minorHAnsi"/>
        </w:rPr>
        <w:lastRenderedPageBreak/>
        <w:t>not to have been</w:t>
      </w:r>
      <w:r w:rsidR="00DC364E">
        <w:rPr>
          <w:rFonts w:ascii="Constantia" w:hAnsi="Constantia" w:cstheme="minorHAnsi"/>
        </w:rPr>
        <w:t xml:space="preserve"> implemented is the operation of a NEMO website envisaged in the </w:t>
      </w:r>
      <w:r w:rsidR="00393529">
        <w:rPr>
          <w:rFonts w:ascii="Constantia" w:hAnsi="Constantia" w:cstheme="minorHAnsi"/>
        </w:rPr>
        <w:t>2011 CWP.</w:t>
      </w:r>
    </w:p>
    <w:p w:rsidR="00E748FE" w:rsidRDefault="00E748FE" w:rsidP="00DC364E">
      <w:pPr>
        <w:jc w:val="both"/>
        <w:rPr>
          <w:rFonts w:ascii="Constantia" w:hAnsi="Constantia" w:cstheme="minorHAnsi"/>
        </w:rPr>
      </w:pPr>
      <w:r>
        <w:rPr>
          <w:rFonts w:ascii="Constantia" w:hAnsi="Constantia" w:cstheme="minorHAnsi"/>
        </w:rPr>
        <w:t>The Mossaic Project, as has been discussed in section 5 was partially completed.</w:t>
      </w:r>
    </w:p>
    <w:p w:rsidR="007D1EE3" w:rsidRPr="000F7A3C" w:rsidRDefault="007D1EE3" w:rsidP="000261C4">
      <w:pPr>
        <w:pStyle w:val="Ttulo3"/>
        <w:numPr>
          <w:ilvl w:val="2"/>
          <w:numId w:val="83"/>
        </w:numPr>
        <w:spacing w:before="0"/>
        <w:rPr>
          <w:rFonts w:ascii="Constantia" w:hAnsi="Constantia" w:cstheme="minorHAnsi"/>
          <w:color w:val="auto"/>
        </w:rPr>
      </w:pPr>
      <w:bookmarkStart w:id="32" w:name="_Toc377052069"/>
      <w:r w:rsidRPr="000F7A3C">
        <w:rPr>
          <w:rFonts w:ascii="Constantia" w:hAnsi="Constantia" w:cstheme="minorHAnsi"/>
          <w:color w:val="auto"/>
        </w:rPr>
        <w:t>Efficiency</w:t>
      </w:r>
      <w:bookmarkEnd w:id="32"/>
    </w:p>
    <w:p w:rsidR="000B0C98" w:rsidRPr="000B0C98" w:rsidRDefault="000B0C98" w:rsidP="000261C4">
      <w:pPr>
        <w:spacing w:after="0"/>
      </w:pPr>
    </w:p>
    <w:p w:rsidR="00F86D3D" w:rsidRDefault="0014702B" w:rsidP="000261C4">
      <w:pPr>
        <w:spacing w:after="0"/>
        <w:jc w:val="both"/>
        <w:rPr>
          <w:rFonts w:ascii="Constantia" w:hAnsi="Constantia" w:cstheme="minorHAnsi"/>
        </w:rPr>
      </w:pPr>
      <w:r>
        <w:rPr>
          <w:rFonts w:ascii="Constantia" w:hAnsi="Constantia" w:cstheme="minorHAnsi"/>
          <w:b/>
        </w:rPr>
        <w:t xml:space="preserve">Finding </w:t>
      </w:r>
      <w:r w:rsidR="0092166E">
        <w:rPr>
          <w:rFonts w:ascii="Constantia" w:hAnsi="Constantia" w:cstheme="minorHAnsi"/>
          <w:b/>
        </w:rPr>
        <w:t>4</w:t>
      </w:r>
      <w:r w:rsidR="00756D25" w:rsidRPr="00F86D3D">
        <w:rPr>
          <w:rFonts w:ascii="Constantia" w:hAnsi="Constantia" w:cstheme="minorHAnsi"/>
          <w:b/>
        </w:rPr>
        <w:t xml:space="preserve">.  </w:t>
      </w:r>
      <w:r w:rsidR="00387DBF">
        <w:rPr>
          <w:rFonts w:ascii="Constantia" w:hAnsi="Constantia" w:cstheme="minorHAnsi"/>
          <w:b/>
        </w:rPr>
        <w:t xml:space="preserve">With very few exceptions, all </w:t>
      </w:r>
      <w:r w:rsidR="00DC364E" w:rsidRPr="00F86D3D">
        <w:rPr>
          <w:rFonts w:ascii="Constantia" w:hAnsi="Constantia" w:cstheme="minorHAnsi"/>
          <w:b/>
        </w:rPr>
        <w:t xml:space="preserve">  the projects/activities were completed in time.</w:t>
      </w:r>
      <w:r w:rsidR="00DC364E">
        <w:rPr>
          <w:rFonts w:ascii="Constantia" w:hAnsi="Constantia" w:cstheme="minorHAnsi"/>
        </w:rPr>
        <w:t xml:space="preserve"> </w:t>
      </w:r>
    </w:p>
    <w:p w:rsidR="000B0C98" w:rsidRDefault="000B0C98" w:rsidP="000B0C98">
      <w:pPr>
        <w:spacing w:after="0"/>
        <w:jc w:val="both"/>
        <w:rPr>
          <w:rFonts w:ascii="Constantia" w:hAnsi="Constantia" w:cstheme="minorHAnsi"/>
        </w:rPr>
      </w:pPr>
    </w:p>
    <w:p w:rsidR="007D1EE3" w:rsidRDefault="00D57E3C" w:rsidP="00DC364E">
      <w:pPr>
        <w:jc w:val="both"/>
        <w:rPr>
          <w:rFonts w:ascii="Constantia" w:hAnsi="Constantia" w:cstheme="minorHAnsi"/>
        </w:rPr>
      </w:pPr>
      <w:r>
        <w:rPr>
          <w:rFonts w:ascii="Constantia" w:hAnsi="Constantia" w:cstheme="minorHAnsi"/>
        </w:rPr>
        <w:t>Most of the</w:t>
      </w:r>
      <w:r w:rsidR="00DB2406">
        <w:rPr>
          <w:rFonts w:ascii="Constantia" w:hAnsi="Constantia" w:cstheme="minorHAnsi"/>
        </w:rPr>
        <w:t xml:space="preserve"> projects/activities </w:t>
      </w:r>
      <w:r>
        <w:rPr>
          <w:rFonts w:ascii="Constantia" w:hAnsi="Constantia" w:cstheme="minorHAnsi"/>
        </w:rPr>
        <w:t xml:space="preserve">from the CWPs </w:t>
      </w:r>
      <w:r w:rsidR="00DB2406">
        <w:rPr>
          <w:rFonts w:ascii="Constantia" w:hAnsi="Constantia" w:cstheme="minorHAnsi"/>
        </w:rPr>
        <w:t>were completed on time.</w:t>
      </w:r>
      <w:r w:rsidR="00F86D3D">
        <w:rPr>
          <w:rFonts w:ascii="Constantia" w:hAnsi="Constantia" w:cstheme="minorHAnsi"/>
        </w:rPr>
        <w:t xml:space="preserve"> </w:t>
      </w:r>
      <w:r w:rsidR="00756D25">
        <w:rPr>
          <w:rFonts w:ascii="Constantia" w:hAnsi="Constantia" w:cstheme="minorHAnsi"/>
        </w:rPr>
        <w:t>There is doubt</w:t>
      </w:r>
      <w:r w:rsidR="00DB2406">
        <w:rPr>
          <w:rFonts w:ascii="Constantia" w:hAnsi="Constantia" w:cstheme="minorHAnsi"/>
        </w:rPr>
        <w:t>, however,</w:t>
      </w:r>
      <w:r w:rsidR="00756D25">
        <w:rPr>
          <w:rFonts w:ascii="Constantia" w:hAnsi="Constantia" w:cstheme="minorHAnsi"/>
        </w:rPr>
        <w:t xml:space="preserve"> about the Mass Casualty Management Workshop which appears as planned in 2011 but was executed in 2012. This may be due to the fact that sometimes funding does not arrive early in the year. Nevertheless, in spite of possible delays in fund disbursement the NEMO has been capable of implement</w:t>
      </w:r>
      <w:r w:rsidR="0014702B">
        <w:rPr>
          <w:rFonts w:ascii="Constantia" w:hAnsi="Constantia" w:cstheme="minorHAnsi"/>
        </w:rPr>
        <w:t>ing</w:t>
      </w:r>
      <w:r w:rsidR="00756D25">
        <w:rPr>
          <w:rFonts w:ascii="Constantia" w:hAnsi="Constantia" w:cstheme="minorHAnsi"/>
        </w:rPr>
        <w:t xml:space="preserve"> the DRR activities planned and funded in a satisfactory manner. </w:t>
      </w:r>
    </w:p>
    <w:p w:rsidR="00756D25" w:rsidRDefault="0014702B" w:rsidP="00DC364E">
      <w:pPr>
        <w:jc w:val="both"/>
        <w:rPr>
          <w:rFonts w:ascii="Constantia" w:hAnsi="Constantia" w:cstheme="minorHAnsi"/>
        </w:rPr>
      </w:pPr>
      <w:r>
        <w:rPr>
          <w:rFonts w:ascii="Constantia" w:hAnsi="Constantia" w:cstheme="minorHAnsi"/>
        </w:rPr>
        <w:t>Only the Mossaic P</w:t>
      </w:r>
      <w:r w:rsidR="00756D25">
        <w:rPr>
          <w:rFonts w:ascii="Constantia" w:hAnsi="Constantia" w:cstheme="minorHAnsi"/>
        </w:rPr>
        <w:t>roject presented a significant delay in its implement</w:t>
      </w:r>
      <w:r w:rsidR="00DB2406">
        <w:rPr>
          <w:rFonts w:ascii="Constantia" w:hAnsi="Constantia" w:cstheme="minorHAnsi"/>
        </w:rPr>
        <w:t>ation for reasons mentioned in S</w:t>
      </w:r>
      <w:r w:rsidR="00756D25">
        <w:rPr>
          <w:rFonts w:ascii="Constantia" w:hAnsi="Constantia" w:cstheme="minorHAnsi"/>
        </w:rPr>
        <w:t>ection</w:t>
      </w:r>
      <w:r>
        <w:rPr>
          <w:rFonts w:ascii="Constantia" w:hAnsi="Constantia" w:cstheme="minorHAnsi"/>
        </w:rPr>
        <w:t xml:space="preserve"> 5</w:t>
      </w:r>
      <w:r w:rsidR="00756D25">
        <w:rPr>
          <w:rFonts w:ascii="Constantia" w:hAnsi="Constantia" w:cstheme="minorHAnsi"/>
        </w:rPr>
        <w:t xml:space="preserve"> above.</w:t>
      </w:r>
    </w:p>
    <w:p w:rsidR="007D1EE3" w:rsidRPr="000F7A3C" w:rsidRDefault="007D1EE3" w:rsidP="00F93DA4">
      <w:pPr>
        <w:pStyle w:val="Ttulo3"/>
        <w:numPr>
          <w:ilvl w:val="2"/>
          <w:numId w:val="83"/>
        </w:numPr>
        <w:spacing w:before="0"/>
        <w:rPr>
          <w:rFonts w:ascii="Constantia" w:hAnsi="Constantia" w:cstheme="minorHAnsi"/>
          <w:color w:val="auto"/>
        </w:rPr>
      </w:pPr>
      <w:bookmarkStart w:id="33" w:name="_Toc377052070"/>
      <w:r w:rsidRPr="000F7A3C">
        <w:rPr>
          <w:rFonts w:ascii="Constantia" w:hAnsi="Constantia" w:cstheme="minorHAnsi"/>
          <w:color w:val="auto"/>
        </w:rPr>
        <w:t>Sustainability</w:t>
      </w:r>
      <w:bookmarkEnd w:id="33"/>
    </w:p>
    <w:p w:rsidR="000F7A3C" w:rsidRPr="000F7A3C" w:rsidRDefault="000F7A3C" w:rsidP="00F93DA4">
      <w:pPr>
        <w:pStyle w:val="Prrafodelista"/>
        <w:spacing w:after="0"/>
        <w:ind w:left="1080"/>
      </w:pPr>
    </w:p>
    <w:p w:rsidR="00756D25" w:rsidRDefault="0014702B" w:rsidP="00F93DA4">
      <w:pPr>
        <w:spacing w:after="0"/>
        <w:jc w:val="both"/>
        <w:rPr>
          <w:rFonts w:ascii="Constantia" w:hAnsi="Constantia" w:cstheme="minorHAnsi"/>
          <w:b/>
        </w:rPr>
      </w:pPr>
      <w:r>
        <w:rPr>
          <w:rFonts w:ascii="Constantia" w:hAnsi="Constantia" w:cstheme="minorHAnsi"/>
          <w:b/>
        </w:rPr>
        <w:t>Finding 5</w:t>
      </w:r>
      <w:r w:rsidR="00756D25">
        <w:rPr>
          <w:rFonts w:ascii="Constantia" w:hAnsi="Constantia" w:cstheme="minorHAnsi"/>
          <w:b/>
        </w:rPr>
        <w:t xml:space="preserve">. </w:t>
      </w:r>
      <w:r w:rsidR="00F86D3D">
        <w:rPr>
          <w:rFonts w:ascii="Constantia" w:hAnsi="Constantia" w:cstheme="minorHAnsi"/>
          <w:b/>
        </w:rPr>
        <w:t xml:space="preserve"> The sustainability of DRR projects and activities could be improved.</w:t>
      </w:r>
    </w:p>
    <w:p w:rsidR="00F93DA4" w:rsidRDefault="00F93DA4" w:rsidP="00F93DA4">
      <w:pPr>
        <w:spacing w:after="0"/>
        <w:jc w:val="both"/>
        <w:rPr>
          <w:rFonts w:ascii="Constantia" w:hAnsi="Constantia" w:cstheme="minorHAnsi"/>
          <w:b/>
        </w:rPr>
      </w:pPr>
    </w:p>
    <w:p w:rsidR="004D6BC6" w:rsidRDefault="004D6BC6" w:rsidP="00DC364E">
      <w:pPr>
        <w:jc w:val="both"/>
        <w:rPr>
          <w:rFonts w:ascii="Constantia" w:hAnsi="Constantia" w:cstheme="minorHAnsi"/>
        </w:rPr>
      </w:pPr>
      <w:r w:rsidRPr="004D6BC6">
        <w:rPr>
          <w:rFonts w:ascii="Constantia" w:hAnsi="Constantia" w:cstheme="minorHAnsi"/>
        </w:rPr>
        <w:t xml:space="preserve">Since planning </w:t>
      </w:r>
      <w:r>
        <w:rPr>
          <w:rFonts w:ascii="Constantia" w:hAnsi="Constantia" w:cstheme="minorHAnsi"/>
        </w:rPr>
        <w:t>h</w:t>
      </w:r>
      <w:r w:rsidR="00AF7B86">
        <w:rPr>
          <w:rFonts w:ascii="Constantia" w:hAnsi="Constantia" w:cstheme="minorHAnsi"/>
        </w:rPr>
        <w:t>as been a one year term one,</w:t>
      </w:r>
      <w:r>
        <w:rPr>
          <w:rFonts w:ascii="Constantia" w:hAnsi="Constantia" w:cstheme="minorHAnsi"/>
        </w:rPr>
        <w:t xml:space="preserve"> it is difficult to ensure sustainability for certain projects. Projects like the PAE are easier to be sustained if they are funded on a yearly basis; however</w:t>
      </w:r>
      <w:r w:rsidR="0014702B">
        <w:rPr>
          <w:rFonts w:ascii="Constantia" w:hAnsi="Constantia" w:cstheme="minorHAnsi"/>
        </w:rPr>
        <w:t>,</w:t>
      </w:r>
      <w:r>
        <w:rPr>
          <w:rFonts w:ascii="Constantia" w:hAnsi="Constantia" w:cstheme="minorHAnsi"/>
        </w:rPr>
        <w:t xml:space="preserve"> other activities like the purchase of equipment loose sustainability </w:t>
      </w:r>
      <w:r w:rsidR="0014702B">
        <w:rPr>
          <w:rFonts w:ascii="Constantia" w:hAnsi="Constantia" w:cstheme="minorHAnsi"/>
        </w:rPr>
        <w:t xml:space="preserve">at a certain point in time </w:t>
      </w:r>
      <w:r>
        <w:rPr>
          <w:rFonts w:ascii="Constantia" w:hAnsi="Constantia" w:cstheme="minorHAnsi"/>
        </w:rPr>
        <w:t xml:space="preserve">due to </w:t>
      </w:r>
      <w:r w:rsidR="00D57E3C">
        <w:rPr>
          <w:rFonts w:ascii="Constantia" w:hAnsi="Constantia" w:cstheme="minorHAnsi"/>
        </w:rPr>
        <w:t xml:space="preserve">not </w:t>
      </w:r>
      <w:r w:rsidR="00D57E3C">
        <w:rPr>
          <w:rFonts w:ascii="Constantia" w:hAnsi="Constantia" w:cstheme="minorHAnsi"/>
        </w:rPr>
        <w:lastRenderedPageBreak/>
        <w:t xml:space="preserve">considering funds for maintenance </w:t>
      </w:r>
      <w:r w:rsidR="0014702B">
        <w:rPr>
          <w:rFonts w:ascii="Constantia" w:hAnsi="Constantia" w:cstheme="minorHAnsi"/>
        </w:rPr>
        <w:t>in the CWPs.</w:t>
      </w:r>
    </w:p>
    <w:p w:rsidR="000B0C98" w:rsidRDefault="000B0C98" w:rsidP="00F93DA4">
      <w:pPr>
        <w:pStyle w:val="Ttulo2"/>
        <w:numPr>
          <w:ilvl w:val="1"/>
          <w:numId w:val="83"/>
        </w:numPr>
        <w:spacing w:before="0"/>
        <w:rPr>
          <w:rFonts w:ascii="Constantia" w:hAnsi="Constantia" w:cstheme="minorHAnsi"/>
          <w:color w:val="auto"/>
          <w:sz w:val="28"/>
          <w:szCs w:val="28"/>
        </w:rPr>
      </w:pPr>
      <w:bookmarkStart w:id="34" w:name="_Toc377052071"/>
      <w:r w:rsidRPr="000F7A3C">
        <w:rPr>
          <w:rFonts w:ascii="Constantia" w:hAnsi="Constantia" w:cstheme="minorHAnsi"/>
          <w:color w:val="auto"/>
          <w:sz w:val="28"/>
          <w:szCs w:val="28"/>
        </w:rPr>
        <w:t>Conclusions.</w:t>
      </w:r>
      <w:bookmarkEnd w:id="34"/>
    </w:p>
    <w:p w:rsidR="0014702B" w:rsidRPr="0014702B" w:rsidRDefault="0014702B" w:rsidP="00F93DA4">
      <w:pPr>
        <w:spacing w:after="0"/>
      </w:pPr>
    </w:p>
    <w:p w:rsidR="0014702B" w:rsidRDefault="0014702B" w:rsidP="00F93DA4">
      <w:pPr>
        <w:spacing w:after="0"/>
        <w:jc w:val="both"/>
        <w:rPr>
          <w:rFonts w:ascii="Constantia" w:hAnsi="Constantia"/>
        </w:rPr>
      </w:pPr>
      <w:r w:rsidRPr="0014702B">
        <w:rPr>
          <w:rFonts w:ascii="Constantia" w:hAnsi="Constantia"/>
          <w:b/>
        </w:rPr>
        <w:t>Conclusion 1. UNDP’s support has been relevant, effective, efficient and has achieved sustainability for most DRR activities considered in the CWPs</w:t>
      </w:r>
      <w:r>
        <w:rPr>
          <w:rFonts w:ascii="Constantia" w:hAnsi="Constantia"/>
        </w:rPr>
        <w:t xml:space="preserve">. </w:t>
      </w:r>
    </w:p>
    <w:p w:rsidR="00F93DA4" w:rsidRDefault="00F93DA4" w:rsidP="00F93DA4">
      <w:pPr>
        <w:spacing w:after="0"/>
        <w:jc w:val="both"/>
        <w:rPr>
          <w:rFonts w:ascii="Constantia" w:hAnsi="Constantia"/>
        </w:rPr>
      </w:pPr>
    </w:p>
    <w:p w:rsidR="0014702B" w:rsidRDefault="0014702B" w:rsidP="0014702B">
      <w:pPr>
        <w:jc w:val="both"/>
        <w:rPr>
          <w:rFonts w:ascii="Constantia" w:hAnsi="Constantia"/>
        </w:rPr>
      </w:pPr>
      <w:r>
        <w:rPr>
          <w:rFonts w:ascii="Constantia" w:hAnsi="Constantia"/>
        </w:rPr>
        <w:t xml:space="preserve">As it has been described in previous sections, all the projects considered in the CWPs were completed. </w:t>
      </w:r>
    </w:p>
    <w:p w:rsidR="00AC0075" w:rsidRDefault="00AC0075" w:rsidP="00AC0075">
      <w:pPr>
        <w:jc w:val="both"/>
        <w:rPr>
          <w:rFonts w:ascii="Constantia" w:hAnsi="Constantia"/>
        </w:rPr>
      </w:pPr>
      <w:r>
        <w:rPr>
          <w:rFonts w:ascii="Constantia" w:hAnsi="Constantia"/>
        </w:rPr>
        <w:t>The only exceptions were the Mossaic Project (completed partially and not in the time programmed) and the NEMO website which does not seem to be on line yet.</w:t>
      </w:r>
    </w:p>
    <w:p w:rsidR="002E1D5E" w:rsidRDefault="002E1D5E" w:rsidP="0014702B">
      <w:pPr>
        <w:jc w:val="both"/>
        <w:rPr>
          <w:rFonts w:ascii="Constantia" w:hAnsi="Constantia"/>
        </w:rPr>
      </w:pPr>
      <w:r>
        <w:rPr>
          <w:rFonts w:ascii="Constantia" w:hAnsi="Constantia"/>
        </w:rPr>
        <w:t xml:space="preserve">UNDP funding helped SVG and the NEMO to implement actions regarding community resilience through the CERTs, community training, community disaster preparedness and public awareness for the main hazards SVG is prone to: hurricanes, floods, tsunami, volcanic eruptions, earthquakes and landslides. </w:t>
      </w:r>
    </w:p>
    <w:p w:rsidR="002E1D5E" w:rsidRDefault="002E1D5E" w:rsidP="0014702B">
      <w:pPr>
        <w:jc w:val="both"/>
        <w:rPr>
          <w:rFonts w:ascii="Constantia" w:hAnsi="Constantia"/>
        </w:rPr>
      </w:pPr>
      <w:r>
        <w:rPr>
          <w:rFonts w:ascii="Constantia" w:hAnsi="Constantia"/>
        </w:rPr>
        <w:t>UNDP funds assi</w:t>
      </w:r>
      <w:r w:rsidR="00AC0075">
        <w:rPr>
          <w:rFonts w:ascii="Constantia" w:hAnsi="Constantia"/>
        </w:rPr>
        <w:t>s</w:t>
      </w:r>
      <w:r>
        <w:rPr>
          <w:rFonts w:ascii="Constantia" w:hAnsi="Constantia"/>
        </w:rPr>
        <w:t xml:space="preserve">ted the NEMO to enhance its level of preparedness through </w:t>
      </w:r>
      <w:r w:rsidR="0033707C">
        <w:rPr>
          <w:rFonts w:ascii="Constantia" w:hAnsi="Constantia"/>
        </w:rPr>
        <w:t xml:space="preserve">DRR </w:t>
      </w:r>
      <w:r>
        <w:rPr>
          <w:rFonts w:ascii="Constantia" w:hAnsi="Constantia"/>
        </w:rPr>
        <w:t xml:space="preserve">training </w:t>
      </w:r>
      <w:r w:rsidR="00873318">
        <w:rPr>
          <w:rFonts w:ascii="Constantia" w:hAnsi="Constantia"/>
        </w:rPr>
        <w:t>and EOC</w:t>
      </w:r>
      <w:r>
        <w:rPr>
          <w:rFonts w:ascii="Constantia" w:hAnsi="Constantia"/>
        </w:rPr>
        <w:t xml:space="preserve"> equipment and materials. </w:t>
      </w:r>
    </w:p>
    <w:p w:rsidR="0033707C" w:rsidRDefault="0033707C" w:rsidP="0014702B">
      <w:pPr>
        <w:jc w:val="both"/>
        <w:rPr>
          <w:rFonts w:ascii="Constantia" w:hAnsi="Constantia"/>
        </w:rPr>
      </w:pPr>
      <w:r>
        <w:rPr>
          <w:rFonts w:ascii="Constantia" w:hAnsi="Constantia"/>
        </w:rPr>
        <w:t>UNDP funding should continue in this area.</w:t>
      </w:r>
    </w:p>
    <w:p w:rsidR="00203664" w:rsidRDefault="00203664" w:rsidP="0014702B">
      <w:pPr>
        <w:jc w:val="both"/>
        <w:rPr>
          <w:rFonts w:ascii="Constantia" w:hAnsi="Constantia"/>
        </w:rPr>
      </w:pPr>
      <w:r>
        <w:rPr>
          <w:rFonts w:ascii="Constantia" w:hAnsi="Constantia"/>
        </w:rPr>
        <w:t xml:space="preserve">Regarding sustainability, the case of the HF radios speaks about the need to consider activities and funds </w:t>
      </w:r>
      <w:r w:rsidR="00744900">
        <w:rPr>
          <w:rFonts w:ascii="Constantia" w:hAnsi="Constantia"/>
        </w:rPr>
        <w:t xml:space="preserve">(from UNDP, other agencies and/or the Government of St. Vincent and the Grenadines) </w:t>
      </w:r>
      <w:r w:rsidR="00D57E3C">
        <w:rPr>
          <w:rFonts w:ascii="Constantia" w:hAnsi="Constantia"/>
        </w:rPr>
        <w:t>for operations and maintenance</w:t>
      </w:r>
      <w:r w:rsidR="00AC0075">
        <w:rPr>
          <w:rFonts w:ascii="Constantia" w:hAnsi="Constantia"/>
        </w:rPr>
        <w:t xml:space="preserve"> when purchasing equipment.</w:t>
      </w:r>
    </w:p>
    <w:p w:rsidR="0014702B" w:rsidRDefault="0014702B" w:rsidP="0014702B">
      <w:pPr>
        <w:jc w:val="both"/>
        <w:rPr>
          <w:rFonts w:ascii="Constantia" w:hAnsi="Constantia"/>
        </w:rPr>
      </w:pPr>
      <w:r w:rsidRPr="0014702B">
        <w:rPr>
          <w:rFonts w:ascii="Constantia" w:hAnsi="Constantia"/>
          <w:b/>
        </w:rPr>
        <w:lastRenderedPageBreak/>
        <w:t>Conclusion 2. UNDP’s support could be improve</w:t>
      </w:r>
      <w:r w:rsidR="00203664">
        <w:rPr>
          <w:rFonts w:ascii="Constantia" w:hAnsi="Constantia"/>
          <w:b/>
        </w:rPr>
        <w:t>d</w:t>
      </w:r>
      <w:r w:rsidRPr="0014702B">
        <w:rPr>
          <w:rFonts w:ascii="Constantia" w:hAnsi="Constantia"/>
          <w:b/>
        </w:rPr>
        <w:t xml:space="preserve"> as </w:t>
      </w:r>
      <w:r w:rsidR="00203664">
        <w:rPr>
          <w:rFonts w:ascii="Constantia" w:hAnsi="Constantia"/>
          <w:b/>
        </w:rPr>
        <w:t xml:space="preserve">the </w:t>
      </w:r>
      <w:r w:rsidRPr="0014702B">
        <w:rPr>
          <w:rFonts w:ascii="Constantia" w:hAnsi="Constantia"/>
          <w:b/>
        </w:rPr>
        <w:t>DRR planning</w:t>
      </w:r>
      <w:r w:rsidR="00203664">
        <w:rPr>
          <w:rFonts w:ascii="Constantia" w:hAnsi="Constantia"/>
          <w:b/>
        </w:rPr>
        <w:t xml:space="preserve"> process</w:t>
      </w:r>
      <w:r w:rsidRPr="0014702B">
        <w:rPr>
          <w:rFonts w:ascii="Constantia" w:hAnsi="Constantia"/>
          <w:b/>
        </w:rPr>
        <w:t xml:space="preserve"> improves in SVG</w:t>
      </w:r>
      <w:r>
        <w:rPr>
          <w:rFonts w:ascii="Constantia" w:hAnsi="Constantia"/>
        </w:rPr>
        <w:t xml:space="preserve">. </w:t>
      </w:r>
    </w:p>
    <w:p w:rsidR="0014702B" w:rsidRDefault="00203664" w:rsidP="0014702B">
      <w:pPr>
        <w:jc w:val="both"/>
        <w:rPr>
          <w:rFonts w:ascii="Constantia" w:hAnsi="Constantia"/>
        </w:rPr>
      </w:pPr>
      <w:r>
        <w:rPr>
          <w:rFonts w:ascii="Constantia" w:hAnsi="Constantia"/>
        </w:rPr>
        <w:t>The DRR planning process in SVG can be improved; this could be done by planning for results using RBM and by ensuring all stakeholders participate in the prioritisation of DRR activities</w:t>
      </w:r>
      <w:r w:rsidR="00463558">
        <w:rPr>
          <w:rFonts w:ascii="Constantia" w:hAnsi="Constantia"/>
        </w:rPr>
        <w:t>. The CWPs should</w:t>
      </w:r>
      <w:r w:rsidR="00D57E3C">
        <w:rPr>
          <w:rFonts w:ascii="Constantia" w:hAnsi="Constantia"/>
        </w:rPr>
        <w:t xml:space="preserve"> be aligned with the</w:t>
      </w:r>
      <w:r>
        <w:rPr>
          <w:rFonts w:ascii="Constantia" w:hAnsi="Constantia"/>
        </w:rPr>
        <w:t xml:space="preserve"> MTESPs, the NESDP, CDM and HFA </w:t>
      </w:r>
      <w:r w:rsidR="00D57E3C">
        <w:rPr>
          <w:rFonts w:ascii="Constantia" w:hAnsi="Constantia"/>
        </w:rPr>
        <w:t>in order to improve rele</w:t>
      </w:r>
      <w:r w:rsidR="0073196D">
        <w:rPr>
          <w:rFonts w:ascii="Constantia" w:hAnsi="Constantia"/>
        </w:rPr>
        <w:t>vance</w:t>
      </w:r>
      <w:r w:rsidR="00A40FA5">
        <w:rPr>
          <w:rFonts w:ascii="Constantia" w:hAnsi="Constantia"/>
        </w:rPr>
        <w:t>, effectiveness, efficiency and sustainability.</w:t>
      </w:r>
      <w:r w:rsidR="0073196D">
        <w:rPr>
          <w:rFonts w:ascii="Constantia" w:hAnsi="Constantia"/>
        </w:rPr>
        <w:t xml:space="preserve"> </w:t>
      </w:r>
      <w:r w:rsidR="00D57E3C">
        <w:rPr>
          <w:rFonts w:ascii="Constantia" w:hAnsi="Constantia"/>
        </w:rPr>
        <w:t>The NEMO could have discussions</w:t>
      </w:r>
      <w:r w:rsidR="0073196D">
        <w:rPr>
          <w:rFonts w:ascii="Constantia" w:hAnsi="Constantia"/>
        </w:rPr>
        <w:t xml:space="preserve"> with </w:t>
      </w:r>
      <w:r w:rsidR="00D57E3C">
        <w:rPr>
          <w:rFonts w:ascii="Constantia" w:hAnsi="Constantia"/>
        </w:rPr>
        <w:t xml:space="preserve">the Ministry of Finance and Economic Planning, </w:t>
      </w:r>
      <w:r w:rsidR="0073196D">
        <w:rPr>
          <w:rFonts w:ascii="Constantia" w:hAnsi="Constantia"/>
        </w:rPr>
        <w:t xml:space="preserve">UNDP and CDEMA </w:t>
      </w:r>
      <w:r w:rsidR="00D57E3C">
        <w:rPr>
          <w:rFonts w:ascii="Constantia" w:hAnsi="Constantia"/>
        </w:rPr>
        <w:t xml:space="preserve">on </w:t>
      </w:r>
      <w:r w:rsidR="0073196D">
        <w:rPr>
          <w:rFonts w:ascii="Constantia" w:hAnsi="Constantia"/>
        </w:rPr>
        <w:t xml:space="preserve">how to </w:t>
      </w:r>
      <w:r w:rsidR="00463558">
        <w:rPr>
          <w:rFonts w:ascii="Constantia" w:hAnsi="Constantia"/>
        </w:rPr>
        <w:t>improve</w:t>
      </w:r>
      <w:r w:rsidR="00437377">
        <w:rPr>
          <w:rFonts w:ascii="Constantia" w:hAnsi="Constantia"/>
        </w:rPr>
        <w:t xml:space="preserve"> </w:t>
      </w:r>
      <w:r w:rsidR="0073196D">
        <w:rPr>
          <w:rFonts w:ascii="Constantia" w:hAnsi="Constantia"/>
        </w:rPr>
        <w:t xml:space="preserve">the </w:t>
      </w:r>
      <w:r w:rsidR="0073196D">
        <w:rPr>
          <w:rFonts w:ascii="Constantia" w:hAnsi="Constantia"/>
        </w:rPr>
        <w:lastRenderedPageBreak/>
        <w:t>planning process and the establishment of DRR priorities in the country.</w:t>
      </w:r>
    </w:p>
    <w:p w:rsidR="00744900" w:rsidRDefault="00203664" w:rsidP="0014702B">
      <w:pPr>
        <w:jc w:val="both"/>
        <w:rPr>
          <w:rFonts w:ascii="Constantia" w:hAnsi="Constantia"/>
        </w:rPr>
      </w:pPr>
      <w:r>
        <w:rPr>
          <w:rFonts w:ascii="Constantia" w:hAnsi="Constantia"/>
        </w:rPr>
        <w:t xml:space="preserve">UNDP has supported mitigation, preparedness and recovery activities as planned by the NEMO; UNDP in coordination </w:t>
      </w:r>
      <w:r w:rsidR="0073196D">
        <w:rPr>
          <w:rFonts w:ascii="Constantia" w:hAnsi="Constantia"/>
        </w:rPr>
        <w:t xml:space="preserve">with </w:t>
      </w:r>
      <w:r>
        <w:rPr>
          <w:rFonts w:ascii="Constantia" w:hAnsi="Constantia"/>
        </w:rPr>
        <w:t>the NEMO and CDEMA could also expand further it</w:t>
      </w:r>
      <w:r w:rsidR="00D57E3C">
        <w:rPr>
          <w:rFonts w:ascii="Constantia" w:hAnsi="Constantia"/>
        </w:rPr>
        <w:t>s support to DRR activities for</w:t>
      </w:r>
      <w:r>
        <w:rPr>
          <w:rFonts w:ascii="Constantia" w:hAnsi="Constantia"/>
        </w:rPr>
        <w:t xml:space="preserve"> different sectors like tourism, health, education, etc.</w:t>
      </w:r>
      <w:r w:rsidR="00D57E3C">
        <w:rPr>
          <w:rFonts w:ascii="Constantia" w:hAnsi="Constantia"/>
        </w:rPr>
        <w:t xml:space="preserve"> </w:t>
      </w:r>
    </w:p>
    <w:p w:rsidR="000B2907" w:rsidRPr="007D1EE3" w:rsidRDefault="00463558" w:rsidP="00463558">
      <w:pPr>
        <w:jc w:val="both"/>
        <w:rPr>
          <w:rFonts w:ascii="Constantia" w:hAnsi="Constantia" w:cstheme="minorHAnsi"/>
        </w:rPr>
      </w:pPr>
      <w:r>
        <w:rPr>
          <w:rFonts w:ascii="Constantia" w:hAnsi="Constantia"/>
        </w:rPr>
        <w:t>Recommendations and lessons learnt described in this evaluation could also be helpful to funding DRR projects in other countries covered by UNDP Barbados and the OECS.</w:t>
      </w:r>
      <w:r w:rsidR="00744900">
        <w:rPr>
          <w:rFonts w:ascii="Constantia" w:hAnsi="Constantia"/>
        </w:rPr>
        <w:br w:type="page"/>
      </w:r>
    </w:p>
    <w:p w:rsidR="00DC364E" w:rsidRDefault="00DC364E">
      <w:pPr>
        <w:rPr>
          <w:rFonts w:asciiTheme="minorHAnsi" w:hAnsiTheme="minorHAnsi" w:cstheme="minorHAnsi"/>
        </w:rPr>
        <w:sectPr w:rsidR="00DC364E" w:rsidSect="00DC364E">
          <w:type w:val="continuous"/>
          <w:pgSz w:w="12240" w:h="15840"/>
          <w:pgMar w:top="1440" w:right="1440" w:bottom="1440" w:left="1440" w:header="720" w:footer="720" w:gutter="0"/>
          <w:cols w:num="2" w:space="720"/>
          <w:titlePg/>
          <w:docGrid w:linePitch="360"/>
        </w:sectPr>
      </w:pPr>
    </w:p>
    <w:p w:rsidR="000B0C98" w:rsidRPr="000F7A3C" w:rsidRDefault="000B0C98" w:rsidP="0063364D">
      <w:pPr>
        <w:pStyle w:val="Prrafodelista"/>
        <w:numPr>
          <w:ilvl w:val="0"/>
          <w:numId w:val="83"/>
        </w:numPr>
        <w:ind w:left="284"/>
        <w:outlineLvl w:val="0"/>
        <w:rPr>
          <w:rFonts w:ascii="Constantia" w:hAnsi="Constantia" w:cstheme="minorHAnsi"/>
          <w:b/>
          <w:sz w:val="40"/>
          <w:szCs w:val="40"/>
        </w:rPr>
        <w:sectPr w:rsidR="000B0C98" w:rsidRPr="000F7A3C" w:rsidSect="000B0C98">
          <w:type w:val="continuous"/>
          <w:pgSz w:w="12240" w:h="15840"/>
          <w:pgMar w:top="1440" w:right="1440" w:bottom="1440" w:left="1440" w:header="720" w:footer="720" w:gutter="0"/>
          <w:cols w:space="720"/>
          <w:titlePg/>
          <w:docGrid w:linePitch="360"/>
        </w:sectPr>
      </w:pPr>
      <w:bookmarkStart w:id="35" w:name="_Toc377052072"/>
      <w:r w:rsidRPr="000F7A3C">
        <w:rPr>
          <w:rFonts w:ascii="Constantia" w:hAnsi="Constantia" w:cstheme="minorHAnsi"/>
          <w:b/>
          <w:sz w:val="40"/>
          <w:szCs w:val="40"/>
        </w:rPr>
        <w:lastRenderedPageBreak/>
        <w:t>RECOMMENDATIONS</w:t>
      </w:r>
      <w:bookmarkEnd w:id="35"/>
    </w:p>
    <w:p w:rsidR="00E5362F" w:rsidRDefault="000B0C98" w:rsidP="000261C4">
      <w:pPr>
        <w:pStyle w:val="Ttulo2"/>
        <w:numPr>
          <w:ilvl w:val="1"/>
          <w:numId w:val="83"/>
        </w:numPr>
        <w:spacing w:before="0"/>
        <w:ind w:left="284" w:hanging="284"/>
        <w:rPr>
          <w:rFonts w:ascii="Constantia" w:hAnsi="Constantia" w:cstheme="minorHAnsi"/>
          <w:color w:val="auto"/>
          <w:sz w:val="28"/>
          <w:szCs w:val="28"/>
        </w:rPr>
      </w:pPr>
      <w:bookmarkStart w:id="36" w:name="_Toc377052073"/>
      <w:r w:rsidRPr="000F7A3C">
        <w:rPr>
          <w:rFonts w:ascii="Constantia" w:hAnsi="Constantia" w:cstheme="minorHAnsi"/>
          <w:color w:val="auto"/>
          <w:sz w:val="28"/>
          <w:szCs w:val="28"/>
        </w:rPr>
        <w:lastRenderedPageBreak/>
        <w:t>Relevance.</w:t>
      </w:r>
      <w:bookmarkEnd w:id="36"/>
    </w:p>
    <w:p w:rsidR="00B1692F" w:rsidRPr="00B1692F" w:rsidRDefault="00B1692F" w:rsidP="000261C4">
      <w:pPr>
        <w:spacing w:after="0"/>
      </w:pPr>
    </w:p>
    <w:p w:rsidR="00245437" w:rsidRDefault="00245437" w:rsidP="000261C4">
      <w:pPr>
        <w:spacing w:after="0"/>
        <w:jc w:val="both"/>
        <w:rPr>
          <w:rFonts w:ascii="Constantia" w:hAnsi="Constantia" w:cstheme="minorHAnsi"/>
        </w:rPr>
      </w:pPr>
      <w:r>
        <w:rPr>
          <w:rFonts w:ascii="Constantia" w:hAnsi="Constantia" w:cstheme="minorHAnsi"/>
          <w:b/>
        </w:rPr>
        <w:t>Recommendation 1</w:t>
      </w:r>
      <w:r w:rsidRPr="00D865F4">
        <w:rPr>
          <w:rFonts w:ascii="Constantia" w:hAnsi="Constantia" w:cstheme="minorHAnsi"/>
          <w:b/>
        </w:rPr>
        <w:t>. Ensure DRR activities planned are the result of a priority analysis</w:t>
      </w:r>
      <w:r w:rsidRPr="00893105">
        <w:rPr>
          <w:rFonts w:ascii="Constantia" w:hAnsi="Constantia" w:cstheme="minorHAnsi"/>
        </w:rPr>
        <w:t>.</w:t>
      </w:r>
      <w:r>
        <w:rPr>
          <w:rFonts w:ascii="Constantia" w:hAnsi="Constantia" w:cstheme="minorHAnsi"/>
        </w:rPr>
        <w:t xml:space="preserve"> </w:t>
      </w:r>
    </w:p>
    <w:p w:rsidR="000261C4" w:rsidRDefault="000261C4" w:rsidP="000261C4">
      <w:pPr>
        <w:spacing w:after="0"/>
        <w:jc w:val="both"/>
        <w:rPr>
          <w:rFonts w:ascii="Constantia" w:hAnsi="Constantia" w:cstheme="minorHAnsi"/>
        </w:rPr>
      </w:pPr>
    </w:p>
    <w:p w:rsidR="00245437" w:rsidRDefault="00245437" w:rsidP="00245437">
      <w:pPr>
        <w:jc w:val="both"/>
        <w:rPr>
          <w:rFonts w:ascii="Constantia" w:hAnsi="Constantia" w:cstheme="minorHAnsi"/>
        </w:rPr>
      </w:pPr>
      <w:r>
        <w:rPr>
          <w:rFonts w:ascii="Constantia" w:hAnsi="Constantia" w:cstheme="minorHAnsi"/>
        </w:rPr>
        <w:t xml:space="preserve">DRR priorities and activities reflected in the CWP should be the result of an analysis that should include needs resulting from consultations and also from </w:t>
      </w:r>
      <w:r w:rsidR="00D57E3C">
        <w:rPr>
          <w:rFonts w:ascii="Constantia" w:hAnsi="Constantia" w:cstheme="minorHAnsi"/>
        </w:rPr>
        <w:t xml:space="preserve">those arising from </w:t>
      </w:r>
      <w:r>
        <w:rPr>
          <w:rFonts w:ascii="Constantia" w:hAnsi="Constantia" w:cstheme="minorHAnsi"/>
        </w:rPr>
        <w:t>previous emergencies/disasters in order to optimise resources for vulnerability reduction and the enhancement of response capacity in the country.</w:t>
      </w:r>
    </w:p>
    <w:p w:rsidR="00AF7B86" w:rsidRDefault="00AF7B86" w:rsidP="00245437">
      <w:pPr>
        <w:jc w:val="both"/>
        <w:rPr>
          <w:rFonts w:ascii="Constantia" w:hAnsi="Constantia" w:cstheme="minorHAnsi"/>
        </w:rPr>
      </w:pPr>
      <w:r>
        <w:rPr>
          <w:rFonts w:ascii="Constantia" w:hAnsi="Constantia" w:cstheme="minorHAnsi"/>
        </w:rPr>
        <w:t>Regional and international priorities and commitments could be analysed as well; this is the case of CDM and the HFA.</w:t>
      </w:r>
    </w:p>
    <w:p w:rsidR="00AF7B86" w:rsidRPr="00893105" w:rsidRDefault="00AF7B86" w:rsidP="00245437">
      <w:pPr>
        <w:jc w:val="both"/>
        <w:rPr>
          <w:rFonts w:ascii="Constantia" w:hAnsi="Constantia" w:cstheme="minorHAnsi"/>
        </w:rPr>
      </w:pPr>
      <w:r>
        <w:rPr>
          <w:rFonts w:ascii="Constantia" w:hAnsi="Constantia" w:cstheme="minorHAnsi"/>
        </w:rPr>
        <w:t xml:space="preserve">Additionally, other evaluations such as the </w:t>
      </w:r>
      <w:r w:rsidRPr="00B545E6">
        <w:rPr>
          <w:rFonts w:ascii="Constantia" w:hAnsi="Constantia" w:cs="Tahoma"/>
          <w:i/>
          <w:lang w:val="en-029"/>
        </w:rPr>
        <w:t>Comprehensive Disaster Managemen</w:t>
      </w:r>
      <w:r>
        <w:rPr>
          <w:rFonts w:ascii="Constantia" w:hAnsi="Constantia" w:cs="Tahoma"/>
          <w:i/>
          <w:lang w:val="en-029"/>
        </w:rPr>
        <w:t>t (CDM) Country Baseline Report for</w:t>
      </w:r>
      <w:r w:rsidRPr="00B545E6">
        <w:rPr>
          <w:rFonts w:ascii="Constantia" w:hAnsi="Constantia" w:cs="Tahoma"/>
          <w:i/>
          <w:lang w:val="en-029"/>
        </w:rPr>
        <w:t xml:space="preserve"> St. Vincent and the Grenadines</w:t>
      </w:r>
      <w:r>
        <w:rPr>
          <w:rFonts w:ascii="Constantia" w:hAnsi="Constantia" w:cs="Tahoma"/>
          <w:lang w:val="en-029"/>
        </w:rPr>
        <w:t xml:space="preserve"> conducted in October 2010 could provide information for the identification of national priorities.</w:t>
      </w:r>
    </w:p>
    <w:p w:rsidR="00245437" w:rsidRDefault="00245437" w:rsidP="00245437">
      <w:pPr>
        <w:jc w:val="both"/>
        <w:rPr>
          <w:rFonts w:ascii="Constantia" w:hAnsi="Constantia" w:cstheme="minorHAnsi"/>
        </w:rPr>
      </w:pPr>
      <w:r>
        <w:rPr>
          <w:rFonts w:ascii="Constantia" w:hAnsi="Constantia" w:cstheme="minorHAnsi"/>
          <w:b/>
        </w:rPr>
        <w:t>Recommendation 2</w:t>
      </w:r>
      <w:r w:rsidRPr="00D865F4">
        <w:rPr>
          <w:rFonts w:ascii="Constantia" w:hAnsi="Constantia" w:cstheme="minorHAnsi"/>
          <w:b/>
        </w:rPr>
        <w:t>. Ensure DRR activities planned are alig</w:t>
      </w:r>
      <w:r>
        <w:rPr>
          <w:rFonts w:ascii="Constantia" w:hAnsi="Constantia" w:cstheme="minorHAnsi"/>
          <w:b/>
        </w:rPr>
        <w:t>ned with national and regional p</w:t>
      </w:r>
      <w:r w:rsidRPr="00D865F4">
        <w:rPr>
          <w:rFonts w:ascii="Constantia" w:hAnsi="Constantia" w:cstheme="minorHAnsi"/>
          <w:b/>
        </w:rPr>
        <w:t>riorities</w:t>
      </w:r>
      <w:r w:rsidRPr="00893105">
        <w:rPr>
          <w:rFonts w:ascii="Constantia" w:hAnsi="Constantia" w:cstheme="minorHAnsi"/>
        </w:rPr>
        <w:t>.</w:t>
      </w:r>
      <w:r>
        <w:rPr>
          <w:rFonts w:ascii="Constantia" w:hAnsi="Constantia" w:cstheme="minorHAnsi"/>
        </w:rPr>
        <w:t xml:space="preserve"> </w:t>
      </w:r>
    </w:p>
    <w:p w:rsidR="00AF7B86" w:rsidRDefault="00245437" w:rsidP="00245437">
      <w:pPr>
        <w:jc w:val="both"/>
        <w:rPr>
          <w:rFonts w:ascii="Constantia" w:hAnsi="Constantia" w:cstheme="minorHAnsi"/>
        </w:rPr>
      </w:pPr>
      <w:r>
        <w:rPr>
          <w:rFonts w:ascii="Constantia" w:hAnsi="Constantia" w:cstheme="minorHAnsi"/>
        </w:rPr>
        <w:t>In the process for the design of the CWP</w:t>
      </w:r>
      <w:r w:rsidR="00463558">
        <w:rPr>
          <w:rFonts w:ascii="Constantia" w:hAnsi="Constantia" w:cstheme="minorHAnsi"/>
        </w:rPr>
        <w:t>s</w:t>
      </w:r>
      <w:r>
        <w:rPr>
          <w:rFonts w:ascii="Constantia" w:hAnsi="Constantia" w:cstheme="minorHAnsi"/>
        </w:rPr>
        <w:t xml:space="preserve"> and identifying DRR priorities in the country, it m</w:t>
      </w:r>
      <w:r w:rsidR="00D57E3C">
        <w:rPr>
          <w:rFonts w:ascii="Constantia" w:hAnsi="Constantia" w:cstheme="minorHAnsi"/>
        </w:rPr>
        <w:t>ust be ensured that</w:t>
      </w:r>
      <w:r w:rsidR="00463558">
        <w:rPr>
          <w:rFonts w:ascii="Constantia" w:hAnsi="Constantia" w:cstheme="minorHAnsi"/>
        </w:rPr>
        <w:t xml:space="preserve"> priorities reflected in them</w:t>
      </w:r>
      <w:r>
        <w:rPr>
          <w:rFonts w:ascii="Constantia" w:hAnsi="Constantia" w:cstheme="minorHAnsi"/>
        </w:rPr>
        <w:t xml:space="preserve"> are aligned with </w:t>
      </w:r>
      <w:r w:rsidR="00D57E3C">
        <w:rPr>
          <w:rFonts w:ascii="Constantia" w:hAnsi="Constantia" w:cstheme="minorHAnsi"/>
        </w:rPr>
        <w:t xml:space="preserve">the </w:t>
      </w:r>
      <w:r>
        <w:rPr>
          <w:rFonts w:ascii="Constantia" w:hAnsi="Constantia" w:cstheme="minorHAnsi"/>
        </w:rPr>
        <w:t>CDM regional agenda and with the National</w:t>
      </w:r>
      <w:r w:rsidR="00D57E3C">
        <w:rPr>
          <w:rFonts w:ascii="Constantia" w:hAnsi="Constantia" w:cstheme="minorHAnsi"/>
        </w:rPr>
        <w:t xml:space="preserve"> Economic and Social Development</w:t>
      </w:r>
      <w:r>
        <w:rPr>
          <w:rFonts w:ascii="Constantia" w:hAnsi="Constantia" w:cstheme="minorHAnsi"/>
        </w:rPr>
        <w:t xml:space="preserve"> Plan. They a</w:t>
      </w:r>
      <w:r w:rsidR="00D57E3C">
        <w:rPr>
          <w:rFonts w:ascii="Constantia" w:hAnsi="Constantia" w:cstheme="minorHAnsi"/>
        </w:rPr>
        <w:t>ll should be harmonised in order to reflect</w:t>
      </w:r>
      <w:r>
        <w:rPr>
          <w:rFonts w:ascii="Constantia" w:hAnsi="Constantia" w:cstheme="minorHAnsi"/>
        </w:rPr>
        <w:t xml:space="preserve"> the same priorities. The NEMO, in coordination with the Ministry of Finance and Economic Planning, UNDP and CDEMA, </w:t>
      </w:r>
      <w:r>
        <w:rPr>
          <w:rFonts w:ascii="Constantia" w:hAnsi="Constantia" w:cstheme="minorHAnsi"/>
        </w:rPr>
        <w:lastRenderedPageBreak/>
        <w:t>should lead the DRR planning process in SVG and ensure all key stakeholders are invited to consultations to determine DRR priorities and to design the yearly CWP</w:t>
      </w:r>
      <w:r w:rsidR="00D57E3C">
        <w:rPr>
          <w:rFonts w:ascii="Constantia" w:hAnsi="Constantia" w:cstheme="minorHAnsi"/>
        </w:rPr>
        <w:t>s</w:t>
      </w:r>
      <w:r>
        <w:rPr>
          <w:rFonts w:ascii="Constantia" w:hAnsi="Constantia" w:cstheme="minorHAnsi"/>
        </w:rPr>
        <w:t xml:space="preserve"> based on them</w:t>
      </w:r>
      <w:r w:rsidR="00463558">
        <w:rPr>
          <w:rFonts w:ascii="Constantia" w:hAnsi="Constantia" w:cstheme="minorHAnsi"/>
        </w:rPr>
        <w:t xml:space="preserve"> and on 3-5 year objectives</w:t>
      </w:r>
      <w:r>
        <w:rPr>
          <w:rFonts w:ascii="Constantia" w:hAnsi="Constantia" w:cstheme="minorHAnsi"/>
        </w:rPr>
        <w:t xml:space="preserve">. </w:t>
      </w:r>
    </w:p>
    <w:p w:rsidR="00245437" w:rsidRDefault="00245437" w:rsidP="00245437">
      <w:pPr>
        <w:jc w:val="both"/>
        <w:rPr>
          <w:rFonts w:ascii="Constantia" w:hAnsi="Constantia" w:cstheme="minorHAnsi"/>
        </w:rPr>
      </w:pPr>
      <w:r>
        <w:rPr>
          <w:rFonts w:ascii="Constantia" w:hAnsi="Constantia" w:cstheme="minorHAnsi"/>
        </w:rPr>
        <w:t>All DRR priorities should be reflected in CWPs and medium and long term national plans.</w:t>
      </w:r>
    </w:p>
    <w:p w:rsidR="0073196D" w:rsidRDefault="00245437" w:rsidP="00E5362F">
      <w:pPr>
        <w:jc w:val="both"/>
        <w:rPr>
          <w:rFonts w:ascii="Constantia" w:hAnsi="Constantia" w:cstheme="minorHAnsi"/>
        </w:rPr>
      </w:pPr>
      <w:r>
        <w:rPr>
          <w:rFonts w:ascii="Constantia" w:hAnsi="Constantia" w:cstheme="minorHAnsi"/>
          <w:b/>
        </w:rPr>
        <w:t>Recommendation 3</w:t>
      </w:r>
      <w:r w:rsidR="00E5362F" w:rsidRPr="00D865F4">
        <w:rPr>
          <w:rFonts w:ascii="Constantia" w:hAnsi="Constantia" w:cstheme="minorHAnsi"/>
          <w:b/>
        </w:rPr>
        <w:t>. Ensure the participation of all stakeholders in the planning process.</w:t>
      </w:r>
      <w:r w:rsidR="00E5362F">
        <w:rPr>
          <w:rFonts w:ascii="Constantia" w:hAnsi="Constantia" w:cstheme="minorHAnsi"/>
        </w:rPr>
        <w:t xml:space="preserve"> </w:t>
      </w:r>
    </w:p>
    <w:p w:rsidR="00245437" w:rsidRDefault="00245437" w:rsidP="00245437">
      <w:pPr>
        <w:jc w:val="both"/>
        <w:rPr>
          <w:rFonts w:ascii="Constantia" w:hAnsi="Constantia" w:cstheme="minorHAnsi"/>
        </w:rPr>
      </w:pPr>
      <w:r>
        <w:rPr>
          <w:rFonts w:ascii="Constantia" w:hAnsi="Constantia" w:cstheme="minorHAnsi"/>
        </w:rPr>
        <w:t xml:space="preserve">It must be ensured by the NEMO, with support of UNDP and </w:t>
      </w:r>
      <w:r w:rsidR="00873318">
        <w:rPr>
          <w:rFonts w:ascii="Constantia" w:hAnsi="Constantia" w:cstheme="minorHAnsi"/>
        </w:rPr>
        <w:t>CDEMA that</w:t>
      </w:r>
      <w:r>
        <w:rPr>
          <w:rFonts w:ascii="Constantia" w:hAnsi="Constantia" w:cstheme="minorHAnsi"/>
        </w:rPr>
        <w:t xml:space="preserve"> all stakeholders participate </w:t>
      </w:r>
      <w:r w:rsidR="00D57E3C">
        <w:rPr>
          <w:rFonts w:ascii="Constantia" w:hAnsi="Constantia" w:cstheme="minorHAnsi"/>
        </w:rPr>
        <w:t>in the DRR planning process. This should include</w:t>
      </w:r>
      <w:r>
        <w:rPr>
          <w:rFonts w:ascii="Constantia" w:hAnsi="Constantia" w:cstheme="minorHAnsi"/>
        </w:rPr>
        <w:t xml:space="preserve"> high-level officials from the Ministry of Finance and Economic Planning and members of communities </w:t>
      </w:r>
      <w:r w:rsidR="00D57E3C">
        <w:rPr>
          <w:rFonts w:ascii="Constantia" w:hAnsi="Constantia" w:cstheme="minorHAnsi"/>
        </w:rPr>
        <w:t xml:space="preserve">involved </w:t>
      </w:r>
      <w:r w:rsidR="00AF7B86">
        <w:rPr>
          <w:rFonts w:ascii="Constantia" w:hAnsi="Constantia" w:cstheme="minorHAnsi"/>
        </w:rPr>
        <w:t xml:space="preserve">in </w:t>
      </w:r>
      <w:r w:rsidR="00D57E3C">
        <w:rPr>
          <w:rFonts w:ascii="Constantia" w:hAnsi="Constantia" w:cstheme="minorHAnsi"/>
        </w:rPr>
        <w:t>specific projects</w:t>
      </w:r>
      <w:r>
        <w:rPr>
          <w:rFonts w:ascii="Constantia" w:hAnsi="Constantia" w:cstheme="minorHAnsi"/>
        </w:rPr>
        <w:t>. This will ensure all stakeholders agree on the priorities for the</w:t>
      </w:r>
      <w:r w:rsidRPr="00E5362F">
        <w:rPr>
          <w:rFonts w:ascii="Constantia" w:hAnsi="Constantia" w:cstheme="minorHAnsi"/>
        </w:rPr>
        <w:t xml:space="preserve"> </w:t>
      </w:r>
      <w:r w:rsidR="00463558">
        <w:rPr>
          <w:rFonts w:ascii="Constantia" w:hAnsi="Constantia" w:cstheme="minorHAnsi"/>
        </w:rPr>
        <w:t xml:space="preserve">CWPs. This will </w:t>
      </w:r>
      <w:r w:rsidR="00873318">
        <w:rPr>
          <w:rFonts w:ascii="Constantia" w:hAnsi="Constantia" w:cstheme="minorHAnsi"/>
        </w:rPr>
        <w:t>help the</w:t>
      </w:r>
      <w:r w:rsidR="00463558">
        <w:rPr>
          <w:rFonts w:ascii="Constantia" w:hAnsi="Constantia" w:cstheme="minorHAnsi"/>
        </w:rPr>
        <w:t xml:space="preserve"> CWPs</w:t>
      </w:r>
      <w:r w:rsidR="00D57E3C">
        <w:rPr>
          <w:rFonts w:ascii="Constantia" w:hAnsi="Constantia" w:cstheme="minorHAnsi"/>
        </w:rPr>
        <w:t xml:space="preserve"> to be </w:t>
      </w:r>
      <w:r>
        <w:rPr>
          <w:rFonts w:ascii="Constantia" w:hAnsi="Constantia" w:cstheme="minorHAnsi"/>
        </w:rPr>
        <w:t xml:space="preserve">aligned with the </w:t>
      </w:r>
      <w:r w:rsidR="00D57E3C">
        <w:rPr>
          <w:rFonts w:ascii="Constantia" w:hAnsi="Constantia" w:cstheme="minorHAnsi"/>
        </w:rPr>
        <w:t>NESDP</w:t>
      </w:r>
      <w:r>
        <w:rPr>
          <w:rFonts w:ascii="Constantia" w:hAnsi="Constantia" w:cstheme="minorHAnsi"/>
        </w:rPr>
        <w:t xml:space="preserve"> an</w:t>
      </w:r>
      <w:r w:rsidR="00D57E3C">
        <w:rPr>
          <w:rFonts w:ascii="Constantia" w:hAnsi="Constantia" w:cstheme="minorHAnsi"/>
        </w:rPr>
        <w:t>d with CDM</w:t>
      </w:r>
      <w:r>
        <w:rPr>
          <w:rFonts w:ascii="Constantia" w:hAnsi="Constantia" w:cstheme="minorHAnsi"/>
        </w:rPr>
        <w:t>.</w:t>
      </w:r>
    </w:p>
    <w:p w:rsidR="0073196D" w:rsidRDefault="00E5362F" w:rsidP="00E5362F">
      <w:pPr>
        <w:jc w:val="both"/>
        <w:rPr>
          <w:rFonts w:ascii="Constantia" w:hAnsi="Constantia" w:cstheme="minorHAnsi"/>
        </w:rPr>
      </w:pPr>
      <w:r>
        <w:rPr>
          <w:rFonts w:ascii="Constantia" w:hAnsi="Constantia" w:cstheme="minorHAnsi"/>
        </w:rPr>
        <w:t>Coordination between stakeholders can be strengthened: at the regional level</w:t>
      </w:r>
      <w:r w:rsidR="00D57E3C">
        <w:rPr>
          <w:rFonts w:ascii="Constantia" w:hAnsi="Constantia" w:cstheme="minorHAnsi"/>
        </w:rPr>
        <w:t>,</w:t>
      </w:r>
      <w:r>
        <w:rPr>
          <w:rFonts w:ascii="Constantia" w:hAnsi="Constantia" w:cstheme="minorHAnsi"/>
        </w:rPr>
        <w:t xml:space="preserve"> partners like UN</w:t>
      </w:r>
      <w:r w:rsidR="0073196D">
        <w:rPr>
          <w:rFonts w:ascii="Constantia" w:hAnsi="Constantia" w:cstheme="minorHAnsi"/>
        </w:rPr>
        <w:t>DP, CDEMA and PAHO must</w:t>
      </w:r>
      <w:r>
        <w:rPr>
          <w:rFonts w:ascii="Constantia" w:hAnsi="Constantia" w:cstheme="minorHAnsi"/>
        </w:rPr>
        <w:t xml:space="preserve"> continue participating in the development of St. Vincent’s CWP</w:t>
      </w:r>
      <w:r w:rsidR="0073196D">
        <w:rPr>
          <w:rFonts w:ascii="Constantia" w:hAnsi="Constantia" w:cstheme="minorHAnsi"/>
        </w:rPr>
        <w:t>s. They must</w:t>
      </w:r>
      <w:r>
        <w:rPr>
          <w:rFonts w:ascii="Constantia" w:hAnsi="Constantia" w:cstheme="minorHAnsi"/>
        </w:rPr>
        <w:t xml:space="preserve"> continue participating in the national consultation process with national stakeholders; UNDP Focal Point in SVG </w:t>
      </w:r>
      <w:r w:rsidR="00463558">
        <w:rPr>
          <w:rFonts w:ascii="Constantia" w:hAnsi="Constantia" w:cstheme="minorHAnsi"/>
        </w:rPr>
        <w:t xml:space="preserve">(Central Planning) </w:t>
      </w:r>
      <w:r w:rsidR="0073196D">
        <w:rPr>
          <w:rFonts w:ascii="Constantia" w:hAnsi="Constantia" w:cstheme="minorHAnsi"/>
        </w:rPr>
        <w:t>must</w:t>
      </w:r>
      <w:r>
        <w:rPr>
          <w:rFonts w:ascii="Constantia" w:hAnsi="Constantia" w:cstheme="minorHAnsi"/>
        </w:rPr>
        <w:t xml:space="preserve"> continue participating in this process. </w:t>
      </w:r>
    </w:p>
    <w:p w:rsidR="0073196D" w:rsidRDefault="004B323B" w:rsidP="004B323B">
      <w:pPr>
        <w:spacing w:after="0"/>
        <w:jc w:val="both"/>
        <w:rPr>
          <w:rFonts w:ascii="Constantia" w:hAnsi="Constantia" w:cstheme="minorHAnsi"/>
        </w:rPr>
      </w:pPr>
      <w:r>
        <w:rPr>
          <w:rFonts w:ascii="Constantia" w:hAnsi="Constantia" w:cstheme="minorHAnsi"/>
          <w:b/>
        </w:rPr>
        <w:t>Recommendation 4</w:t>
      </w:r>
      <w:r w:rsidRPr="00D865F4">
        <w:rPr>
          <w:rFonts w:ascii="Constantia" w:hAnsi="Constantia" w:cstheme="minorHAnsi"/>
          <w:b/>
        </w:rPr>
        <w:t xml:space="preserve">. Plan DRR activities with </w:t>
      </w:r>
      <w:r w:rsidR="00873318" w:rsidRPr="00D865F4">
        <w:rPr>
          <w:rFonts w:ascii="Constantia" w:hAnsi="Constantia" w:cstheme="minorHAnsi"/>
          <w:b/>
        </w:rPr>
        <w:t>a</w:t>
      </w:r>
      <w:r w:rsidRPr="00D865F4">
        <w:rPr>
          <w:rFonts w:ascii="Constantia" w:hAnsi="Constantia" w:cstheme="minorHAnsi"/>
          <w:b/>
        </w:rPr>
        <w:t xml:space="preserve"> </w:t>
      </w:r>
      <w:r w:rsidR="00B13D07">
        <w:rPr>
          <w:rFonts w:ascii="Constantia" w:hAnsi="Constantia" w:cstheme="minorHAnsi"/>
          <w:b/>
        </w:rPr>
        <w:t>Result-Based Management (</w:t>
      </w:r>
      <w:r w:rsidRPr="00D865F4">
        <w:rPr>
          <w:rFonts w:ascii="Constantia" w:hAnsi="Constantia" w:cstheme="minorHAnsi"/>
          <w:b/>
        </w:rPr>
        <w:t>RBM</w:t>
      </w:r>
      <w:r w:rsidR="00B13D07">
        <w:rPr>
          <w:rFonts w:ascii="Constantia" w:hAnsi="Constantia" w:cstheme="minorHAnsi"/>
          <w:b/>
        </w:rPr>
        <w:t>)</w:t>
      </w:r>
      <w:r w:rsidRPr="00D865F4">
        <w:rPr>
          <w:rFonts w:ascii="Constantia" w:hAnsi="Constantia" w:cstheme="minorHAnsi"/>
          <w:b/>
        </w:rPr>
        <w:t xml:space="preserve"> approach.</w:t>
      </w:r>
      <w:r>
        <w:rPr>
          <w:rFonts w:ascii="Constantia" w:hAnsi="Constantia" w:cstheme="minorHAnsi"/>
        </w:rPr>
        <w:t xml:space="preserve"> </w:t>
      </w:r>
    </w:p>
    <w:p w:rsidR="0073196D" w:rsidRDefault="0073196D" w:rsidP="004B323B">
      <w:pPr>
        <w:spacing w:after="0"/>
        <w:jc w:val="both"/>
        <w:rPr>
          <w:rFonts w:ascii="Constantia" w:hAnsi="Constantia" w:cstheme="minorHAnsi"/>
        </w:rPr>
      </w:pPr>
    </w:p>
    <w:p w:rsidR="004B323B" w:rsidRDefault="004B323B" w:rsidP="00744900">
      <w:pPr>
        <w:spacing w:after="0"/>
        <w:jc w:val="both"/>
        <w:rPr>
          <w:rFonts w:ascii="Constantia" w:hAnsi="Constantia" w:cstheme="minorHAnsi"/>
        </w:rPr>
      </w:pPr>
      <w:r>
        <w:rPr>
          <w:rFonts w:ascii="Constantia" w:hAnsi="Constantia" w:cstheme="minorHAnsi"/>
        </w:rPr>
        <w:lastRenderedPageBreak/>
        <w:t xml:space="preserve">Planning for the implementation of DRR in SVG activities should be results-oriented using Results-Based Management; this would allow </w:t>
      </w:r>
      <w:r w:rsidR="00416D6B">
        <w:rPr>
          <w:rFonts w:ascii="Constantia" w:hAnsi="Constantia" w:cstheme="minorHAnsi"/>
        </w:rPr>
        <w:t>having</w:t>
      </w:r>
      <w:r>
        <w:rPr>
          <w:rFonts w:ascii="Constantia" w:hAnsi="Constantia" w:cstheme="minorHAnsi"/>
        </w:rPr>
        <w:t xml:space="preserve"> better effectiveness in the achieving of </w:t>
      </w:r>
      <w:r w:rsidR="00744900">
        <w:rPr>
          <w:rFonts w:ascii="Constantia" w:hAnsi="Constantia" w:cstheme="minorHAnsi"/>
        </w:rPr>
        <w:t xml:space="preserve">specific </w:t>
      </w:r>
      <w:r>
        <w:rPr>
          <w:rFonts w:ascii="Constantia" w:hAnsi="Constantia" w:cstheme="minorHAnsi"/>
        </w:rPr>
        <w:t>outcomes and outputs</w:t>
      </w:r>
      <w:r w:rsidR="00AF7B86">
        <w:rPr>
          <w:rFonts w:ascii="Constantia" w:hAnsi="Constantia" w:cstheme="minorHAnsi"/>
        </w:rPr>
        <w:t>; this</w:t>
      </w:r>
      <w:r>
        <w:rPr>
          <w:rFonts w:ascii="Constantia" w:hAnsi="Constantia" w:cstheme="minorHAnsi"/>
        </w:rPr>
        <w:t xml:space="preserve"> will also allow a better monitoring and evaluation </w:t>
      </w:r>
      <w:r w:rsidR="00744900">
        <w:rPr>
          <w:rFonts w:ascii="Constantia" w:hAnsi="Constantia" w:cstheme="minorHAnsi"/>
        </w:rPr>
        <w:t xml:space="preserve">process </w:t>
      </w:r>
      <w:r>
        <w:rPr>
          <w:rFonts w:ascii="Constantia" w:hAnsi="Constantia" w:cstheme="minorHAnsi"/>
        </w:rPr>
        <w:t xml:space="preserve">by </w:t>
      </w:r>
      <w:r w:rsidR="00744900">
        <w:rPr>
          <w:rFonts w:ascii="Constantia" w:hAnsi="Constantia" w:cstheme="minorHAnsi"/>
        </w:rPr>
        <w:t xml:space="preserve">using indicators of performance for each DRR activity </w:t>
      </w:r>
      <w:r w:rsidR="00416D6B">
        <w:rPr>
          <w:rFonts w:ascii="Constantia" w:hAnsi="Constantia" w:cstheme="minorHAnsi"/>
        </w:rPr>
        <w:t>to be</w:t>
      </w:r>
      <w:r w:rsidR="00744900">
        <w:rPr>
          <w:rFonts w:ascii="Constantia" w:hAnsi="Constantia" w:cstheme="minorHAnsi"/>
        </w:rPr>
        <w:t xml:space="preserve"> implemented.</w:t>
      </w:r>
    </w:p>
    <w:p w:rsidR="00744900" w:rsidRDefault="00744900" w:rsidP="00744900">
      <w:pPr>
        <w:spacing w:after="0"/>
        <w:jc w:val="both"/>
        <w:rPr>
          <w:rFonts w:ascii="Constantia" w:hAnsi="Constantia" w:cstheme="minorHAnsi"/>
        </w:rPr>
      </w:pPr>
    </w:p>
    <w:p w:rsidR="00744900" w:rsidRDefault="00463558" w:rsidP="00744900">
      <w:pPr>
        <w:spacing w:after="0"/>
        <w:jc w:val="both"/>
        <w:rPr>
          <w:rFonts w:ascii="Constantia" w:hAnsi="Constantia" w:cstheme="minorHAnsi"/>
        </w:rPr>
      </w:pPr>
      <w:r>
        <w:rPr>
          <w:rFonts w:ascii="Constantia" w:hAnsi="Constantia" w:cstheme="minorHAnsi"/>
        </w:rPr>
        <w:t>In this regard</w:t>
      </w:r>
      <w:r w:rsidR="00744900">
        <w:rPr>
          <w:rFonts w:ascii="Constantia" w:hAnsi="Constantia" w:cstheme="minorHAnsi"/>
        </w:rPr>
        <w:t xml:space="preserve">, CDEMA has suggested </w:t>
      </w:r>
      <w:r w:rsidR="00873318">
        <w:rPr>
          <w:rFonts w:ascii="Constantia" w:hAnsi="Constantia" w:cstheme="minorHAnsi"/>
        </w:rPr>
        <w:t>hiring</w:t>
      </w:r>
      <w:r w:rsidR="00744900">
        <w:rPr>
          <w:rFonts w:ascii="Constantia" w:hAnsi="Constantia" w:cstheme="minorHAnsi"/>
        </w:rPr>
        <w:t xml:space="preserve"> a local consultant </w:t>
      </w:r>
      <w:r>
        <w:rPr>
          <w:rFonts w:ascii="Constantia" w:hAnsi="Constantia" w:cstheme="minorHAnsi"/>
        </w:rPr>
        <w:t xml:space="preserve">temporarily </w:t>
      </w:r>
      <w:r w:rsidR="00744900">
        <w:rPr>
          <w:rFonts w:ascii="Constantia" w:hAnsi="Constantia" w:cstheme="minorHAnsi"/>
        </w:rPr>
        <w:t xml:space="preserve">to assist the NEMO in the planning process as it has been done </w:t>
      </w:r>
      <w:r w:rsidR="00627A02">
        <w:rPr>
          <w:rFonts w:ascii="Constantia" w:hAnsi="Constantia" w:cstheme="minorHAnsi"/>
        </w:rPr>
        <w:t xml:space="preserve">successfully </w:t>
      </w:r>
      <w:r w:rsidR="00744900">
        <w:rPr>
          <w:rFonts w:ascii="Constantia" w:hAnsi="Constantia" w:cstheme="minorHAnsi"/>
        </w:rPr>
        <w:t>in other coun</w:t>
      </w:r>
      <w:r w:rsidR="00627A02">
        <w:rPr>
          <w:rFonts w:ascii="Constantia" w:hAnsi="Constantia" w:cstheme="minorHAnsi"/>
        </w:rPr>
        <w:t>tries like Dominica</w:t>
      </w:r>
      <w:r w:rsidR="00744900">
        <w:rPr>
          <w:rFonts w:ascii="Constantia" w:hAnsi="Constantia" w:cstheme="minorHAnsi"/>
        </w:rPr>
        <w:t>.</w:t>
      </w:r>
    </w:p>
    <w:p w:rsidR="00744900" w:rsidRPr="00893105" w:rsidRDefault="00744900" w:rsidP="00744900">
      <w:pPr>
        <w:spacing w:after="0"/>
        <w:jc w:val="both"/>
        <w:rPr>
          <w:rFonts w:ascii="Constantia" w:hAnsi="Constantia"/>
        </w:rPr>
      </w:pPr>
    </w:p>
    <w:p w:rsidR="00245437" w:rsidRDefault="00245437" w:rsidP="004B323B">
      <w:pPr>
        <w:jc w:val="both"/>
        <w:rPr>
          <w:rFonts w:ascii="Constantia" w:hAnsi="Constantia"/>
          <w:b/>
        </w:rPr>
      </w:pPr>
      <w:r>
        <w:rPr>
          <w:rFonts w:ascii="Constantia" w:hAnsi="Constantia"/>
          <w:b/>
        </w:rPr>
        <w:t>Recommendation 5. Revise the DRR strategic interventions, outcomes and activities from the NESDP.</w:t>
      </w:r>
    </w:p>
    <w:p w:rsidR="00245437" w:rsidRPr="004472AA" w:rsidRDefault="004472AA" w:rsidP="004B323B">
      <w:pPr>
        <w:jc w:val="both"/>
        <w:rPr>
          <w:rFonts w:ascii="Constantia" w:hAnsi="Constantia"/>
        </w:rPr>
      </w:pPr>
      <w:r w:rsidRPr="004472AA">
        <w:rPr>
          <w:rFonts w:ascii="Constantia" w:hAnsi="Constantia"/>
        </w:rPr>
        <w:t xml:space="preserve">The National Economic and Social Development Plan </w:t>
      </w:r>
      <w:r w:rsidR="00463558">
        <w:rPr>
          <w:rFonts w:ascii="Constantia" w:hAnsi="Constantia"/>
        </w:rPr>
        <w:t xml:space="preserve">2013-2025 </w:t>
      </w:r>
      <w:r w:rsidRPr="004472AA">
        <w:rPr>
          <w:rFonts w:ascii="Constantia" w:hAnsi="Constantia"/>
        </w:rPr>
        <w:t xml:space="preserve">for St. Vincent and the Grenadines has been launched already. </w:t>
      </w:r>
      <w:r>
        <w:rPr>
          <w:rFonts w:ascii="Constantia" w:hAnsi="Constantia"/>
        </w:rPr>
        <w:t xml:space="preserve">This Plan is supposed to guide activities in the </w:t>
      </w:r>
      <w:r w:rsidR="00627A02">
        <w:rPr>
          <w:rFonts w:ascii="Constantia" w:hAnsi="Constantia"/>
        </w:rPr>
        <w:t>country including DRR. Since its</w:t>
      </w:r>
      <w:r>
        <w:rPr>
          <w:rFonts w:ascii="Constantia" w:hAnsi="Constantia"/>
        </w:rPr>
        <w:t xml:space="preserve"> </w:t>
      </w:r>
      <w:r w:rsidR="00AF7B86">
        <w:rPr>
          <w:rFonts w:ascii="Constantia" w:hAnsi="Constantia"/>
        </w:rPr>
        <w:t xml:space="preserve">DRR </w:t>
      </w:r>
      <w:r>
        <w:rPr>
          <w:rFonts w:ascii="Constantia" w:hAnsi="Constantia"/>
        </w:rPr>
        <w:t>strategic interventions and outcomes are not aligned with the DRR activities included in the CWPs for t</w:t>
      </w:r>
      <w:r w:rsidR="006C4C60">
        <w:rPr>
          <w:rFonts w:ascii="Constantia" w:hAnsi="Constantia"/>
        </w:rPr>
        <w:t>he period 2008-2012 (see Table 5</w:t>
      </w:r>
      <w:r>
        <w:rPr>
          <w:rFonts w:ascii="Constantia" w:hAnsi="Constantia"/>
        </w:rPr>
        <w:t xml:space="preserve"> in Annex 6), it is important to finally determine if they are the country priorities </w:t>
      </w:r>
      <w:r w:rsidR="00AF7B86">
        <w:rPr>
          <w:rFonts w:ascii="Constantia" w:hAnsi="Constantia"/>
        </w:rPr>
        <w:t xml:space="preserve">up to 2025 </w:t>
      </w:r>
      <w:r>
        <w:rPr>
          <w:rFonts w:ascii="Constantia" w:hAnsi="Constantia"/>
        </w:rPr>
        <w:t>or if there are any others. Therefore, i</w:t>
      </w:r>
      <w:r w:rsidR="00627A02">
        <w:rPr>
          <w:rFonts w:ascii="Constantia" w:hAnsi="Constantia"/>
        </w:rPr>
        <w:t>t is recommended to revise the</w:t>
      </w:r>
      <w:r>
        <w:rPr>
          <w:rFonts w:ascii="Constantia" w:hAnsi="Constantia"/>
        </w:rPr>
        <w:t xml:space="preserve"> </w:t>
      </w:r>
      <w:r w:rsidR="00627A02">
        <w:rPr>
          <w:rFonts w:ascii="Constantia" w:hAnsi="Constantia"/>
        </w:rPr>
        <w:t xml:space="preserve">NESDP </w:t>
      </w:r>
      <w:r>
        <w:rPr>
          <w:rFonts w:ascii="Constantia" w:hAnsi="Constantia"/>
        </w:rPr>
        <w:t>DRR activities so that the CWPs for the next years are aligned with nation</w:t>
      </w:r>
      <w:r w:rsidR="00627A02">
        <w:rPr>
          <w:rFonts w:ascii="Constantia" w:hAnsi="Constantia"/>
        </w:rPr>
        <w:t>al priorities</w:t>
      </w:r>
      <w:r>
        <w:rPr>
          <w:rFonts w:ascii="Constantia" w:hAnsi="Constantia"/>
        </w:rPr>
        <w:t>.</w:t>
      </w:r>
    </w:p>
    <w:p w:rsidR="0073196D" w:rsidRDefault="004472AA" w:rsidP="004B323B">
      <w:pPr>
        <w:jc w:val="both"/>
        <w:rPr>
          <w:rFonts w:ascii="Constantia" w:hAnsi="Constantia"/>
        </w:rPr>
      </w:pPr>
      <w:r>
        <w:rPr>
          <w:rFonts w:ascii="Constantia" w:hAnsi="Constantia"/>
          <w:b/>
        </w:rPr>
        <w:t>Recommendation 6</w:t>
      </w:r>
      <w:r w:rsidR="00245437">
        <w:rPr>
          <w:rFonts w:ascii="Constantia" w:hAnsi="Constantia"/>
          <w:b/>
        </w:rPr>
        <w:t xml:space="preserve">. </w:t>
      </w:r>
      <w:r>
        <w:rPr>
          <w:rFonts w:ascii="Constantia" w:hAnsi="Constantia"/>
          <w:b/>
        </w:rPr>
        <w:t>DRR p</w:t>
      </w:r>
      <w:r w:rsidR="00245437">
        <w:rPr>
          <w:rFonts w:ascii="Constantia" w:hAnsi="Constantia"/>
          <w:b/>
        </w:rPr>
        <w:t>lanning could</w:t>
      </w:r>
      <w:r w:rsidR="004B323B" w:rsidRPr="00D865F4">
        <w:rPr>
          <w:rFonts w:ascii="Constantia" w:hAnsi="Constantia"/>
          <w:b/>
        </w:rPr>
        <w:t xml:space="preserve"> be</w:t>
      </w:r>
      <w:r w:rsidR="00245437">
        <w:rPr>
          <w:rFonts w:ascii="Constantia" w:hAnsi="Constantia"/>
          <w:b/>
        </w:rPr>
        <w:t xml:space="preserve"> made</w:t>
      </w:r>
      <w:r w:rsidR="004B323B" w:rsidRPr="00D865F4">
        <w:rPr>
          <w:rFonts w:ascii="Constantia" w:hAnsi="Constantia"/>
          <w:b/>
        </w:rPr>
        <w:t xml:space="preserve"> </w:t>
      </w:r>
      <w:r w:rsidR="00245437">
        <w:rPr>
          <w:rFonts w:ascii="Constantia" w:hAnsi="Constantia"/>
          <w:b/>
        </w:rPr>
        <w:t xml:space="preserve">considering </w:t>
      </w:r>
      <w:r w:rsidR="004B323B" w:rsidRPr="00D865F4">
        <w:rPr>
          <w:rFonts w:ascii="Constantia" w:hAnsi="Constantia"/>
          <w:b/>
        </w:rPr>
        <w:t>a 3-5 year term.</w:t>
      </w:r>
      <w:r w:rsidR="004B323B">
        <w:rPr>
          <w:rFonts w:ascii="Constantia" w:hAnsi="Constantia"/>
        </w:rPr>
        <w:t xml:space="preserve"> </w:t>
      </w:r>
    </w:p>
    <w:p w:rsidR="004B323B" w:rsidRPr="00893105" w:rsidRDefault="004472AA" w:rsidP="004B323B">
      <w:pPr>
        <w:jc w:val="both"/>
        <w:rPr>
          <w:rFonts w:ascii="Constantia" w:hAnsi="Constantia"/>
        </w:rPr>
      </w:pPr>
      <w:r>
        <w:rPr>
          <w:rFonts w:ascii="Constantia" w:hAnsi="Constantia"/>
        </w:rPr>
        <w:t>DRR p</w:t>
      </w:r>
      <w:r w:rsidR="004B323B">
        <w:rPr>
          <w:rFonts w:ascii="Constantia" w:hAnsi="Constantia"/>
        </w:rPr>
        <w:t>lanning can achieve better results and better sustainability if it is done considering 3-5 year goals/outcomes rather t</w:t>
      </w:r>
      <w:r w:rsidR="00627A02">
        <w:rPr>
          <w:rFonts w:ascii="Constantia" w:hAnsi="Constantia"/>
        </w:rPr>
        <w:t>han planning on a yearly basis</w:t>
      </w:r>
      <w:r w:rsidR="004B323B">
        <w:rPr>
          <w:rFonts w:ascii="Constantia" w:hAnsi="Constantia"/>
        </w:rPr>
        <w:t>.</w:t>
      </w:r>
      <w:r w:rsidR="00744900">
        <w:rPr>
          <w:rFonts w:ascii="Constantia" w:hAnsi="Constantia"/>
        </w:rPr>
        <w:t xml:space="preserve"> Planning for one </w:t>
      </w:r>
      <w:r w:rsidR="00744900">
        <w:rPr>
          <w:rFonts w:ascii="Constantia" w:hAnsi="Constantia"/>
        </w:rPr>
        <w:lastRenderedPageBreak/>
        <w:t>year only could not be enough to achieve outcomes and outputs that demand more tim</w:t>
      </w:r>
      <w:r w:rsidR="00627A02">
        <w:rPr>
          <w:rFonts w:ascii="Constantia" w:hAnsi="Constantia"/>
        </w:rPr>
        <w:t>e for their implementation. Planning for a 3-5 year framework</w:t>
      </w:r>
      <w:r w:rsidR="00744900">
        <w:rPr>
          <w:rFonts w:ascii="Constantia" w:hAnsi="Constantia"/>
        </w:rPr>
        <w:t xml:space="preserve"> </w:t>
      </w:r>
      <w:r w:rsidR="0092166E">
        <w:rPr>
          <w:rFonts w:ascii="Constantia" w:hAnsi="Constantia"/>
        </w:rPr>
        <w:t xml:space="preserve">(depending on the project) </w:t>
      </w:r>
      <w:r w:rsidR="00744900">
        <w:rPr>
          <w:rFonts w:ascii="Constantia" w:hAnsi="Constantia"/>
        </w:rPr>
        <w:t>would lead to the achievement of sustainability and capacity building.</w:t>
      </w:r>
    </w:p>
    <w:p w:rsidR="0073196D" w:rsidRDefault="004472AA" w:rsidP="004B323B">
      <w:pPr>
        <w:jc w:val="both"/>
        <w:rPr>
          <w:rFonts w:ascii="Constantia" w:hAnsi="Constantia"/>
        </w:rPr>
      </w:pPr>
      <w:r>
        <w:rPr>
          <w:rFonts w:ascii="Constantia" w:hAnsi="Constantia"/>
          <w:b/>
        </w:rPr>
        <w:t>Recommendation 7</w:t>
      </w:r>
      <w:r w:rsidR="004B323B" w:rsidRPr="00754403">
        <w:rPr>
          <w:rFonts w:ascii="Constantia" w:hAnsi="Constantia"/>
          <w:b/>
        </w:rPr>
        <w:t>. Stre</w:t>
      </w:r>
      <w:r w:rsidR="004B323B">
        <w:rPr>
          <w:rFonts w:ascii="Constantia" w:hAnsi="Constantia"/>
          <w:b/>
        </w:rPr>
        <w:t>n</w:t>
      </w:r>
      <w:r w:rsidR="004B323B" w:rsidRPr="00754403">
        <w:rPr>
          <w:rFonts w:ascii="Constantia" w:hAnsi="Constantia"/>
          <w:b/>
        </w:rPr>
        <w:t>gthen and improve the reporting process.</w:t>
      </w:r>
      <w:r w:rsidR="004B323B">
        <w:rPr>
          <w:rFonts w:ascii="Constantia" w:hAnsi="Constantia"/>
        </w:rPr>
        <w:t xml:space="preserve"> </w:t>
      </w:r>
    </w:p>
    <w:p w:rsidR="004B323B" w:rsidRDefault="004B323B" w:rsidP="004B323B">
      <w:pPr>
        <w:jc w:val="both"/>
        <w:rPr>
          <w:rFonts w:ascii="Constantia" w:hAnsi="Constantia"/>
        </w:rPr>
      </w:pPr>
      <w:r>
        <w:rPr>
          <w:rFonts w:ascii="Constantia" w:hAnsi="Constantia"/>
        </w:rPr>
        <w:t xml:space="preserve">Format and periodicity for reporting should be agreed upon between the NEMO and other stakeholders such as CDEMA, UNDP and the Ministry of Finance and Economic Planning. One format for all agencies would make the </w:t>
      </w:r>
      <w:r w:rsidR="00463558">
        <w:rPr>
          <w:rFonts w:ascii="Constantia" w:hAnsi="Constantia"/>
        </w:rPr>
        <w:t xml:space="preserve">planning </w:t>
      </w:r>
      <w:r>
        <w:rPr>
          <w:rFonts w:ascii="Constantia" w:hAnsi="Constantia"/>
        </w:rPr>
        <w:t>process easier. Quarterly reports would inform agencies about progress.</w:t>
      </w:r>
      <w:r w:rsidR="00744900">
        <w:rPr>
          <w:rFonts w:ascii="Constantia" w:hAnsi="Constantia"/>
        </w:rPr>
        <w:t xml:space="preserve"> A good system used for filing and keeping records would also assist in achieving rapid access to all files and documentation related for each DRR activity planned and implemented.</w:t>
      </w:r>
      <w:r w:rsidR="00245437">
        <w:rPr>
          <w:rFonts w:ascii="Constantia" w:hAnsi="Constantia"/>
        </w:rPr>
        <w:t xml:space="preserve"> Thi</w:t>
      </w:r>
      <w:r w:rsidR="00627A02">
        <w:rPr>
          <w:rFonts w:ascii="Constantia" w:hAnsi="Constantia"/>
        </w:rPr>
        <w:t xml:space="preserve">s would help </w:t>
      </w:r>
      <w:r w:rsidR="00463558">
        <w:rPr>
          <w:rFonts w:ascii="Constantia" w:hAnsi="Constantia"/>
        </w:rPr>
        <w:t xml:space="preserve">too </w:t>
      </w:r>
      <w:r w:rsidR="00627A02">
        <w:rPr>
          <w:rFonts w:ascii="Constantia" w:hAnsi="Constantia"/>
        </w:rPr>
        <w:t>to make the</w:t>
      </w:r>
      <w:r w:rsidR="00245437">
        <w:rPr>
          <w:rFonts w:ascii="Constantia" w:hAnsi="Constantia"/>
        </w:rPr>
        <w:t xml:space="preserve"> monitoring and evaluation process </w:t>
      </w:r>
      <w:r w:rsidR="00627A02">
        <w:rPr>
          <w:rFonts w:ascii="Constantia" w:hAnsi="Constantia"/>
        </w:rPr>
        <w:t xml:space="preserve">an </w:t>
      </w:r>
      <w:r w:rsidR="00245437">
        <w:rPr>
          <w:rFonts w:ascii="Constantia" w:hAnsi="Constantia"/>
        </w:rPr>
        <w:t>easier</w:t>
      </w:r>
      <w:r w:rsidR="00627A02">
        <w:rPr>
          <w:rFonts w:ascii="Constantia" w:hAnsi="Constantia"/>
        </w:rPr>
        <w:t xml:space="preserve"> one</w:t>
      </w:r>
      <w:r w:rsidR="00245437">
        <w:rPr>
          <w:rFonts w:ascii="Constantia" w:hAnsi="Constantia"/>
        </w:rPr>
        <w:t>.</w:t>
      </w:r>
    </w:p>
    <w:p w:rsidR="00AF7B86" w:rsidRPr="00893105" w:rsidRDefault="00AF7B86" w:rsidP="004B323B">
      <w:pPr>
        <w:jc w:val="both"/>
        <w:rPr>
          <w:rFonts w:ascii="Constantia" w:hAnsi="Constantia"/>
        </w:rPr>
      </w:pPr>
      <w:r>
        <w:rPr>
          <w:rFonts w:ascii="Constantia" w:hAnsi="Constantia"/>
        </w:rPr>
        <w:t xml:space="preserve">UNDP has given funds to the NEMO </w:t>
      </w:r>
      <w:r w:rsidR="00942A9E">
        <w:rPr>
          <w:rFonts w:ascii="Constantia" w:hAnsi="Constantia"/>
        </w:rPr>
        <w:t>for monitoring and evaluation; this should be reflected in NEMO reporting of activities.</w:t>
      </w:r>
    </w:p>
    <w:p w:rsidR="0073196D" w:rsidRDefault="00245437" w:rsidP="004B323B">
      <w:pPr>
        <w:jc w:val="both"/>
        <w:rPr>
          <w:rFonts w:ascii="Constantia" w:hAnsi="Constantia"/>
        </w:rPr>
      </w:pPr>
      <w:r>
        <w:rPr>
          <w:rFonts w:ascii="Constantia" w:hAnsi="Constantia"/>
          <w:b/>
        </w:rPr>
        <w:t>Recommendation 8</w:t>
      </w:r>
      <w:r w:rsidR="004B323B" w:rsidRPr="00754403">
        <w:rPr>
          <w:rFonts w:ascii="Constantia" w:hAnsi="Constantia"/>
          <w:b/>
        </w:rPr>
        <w:t xml:space="preserve">.  In the process of prioritising DRR activities for planning and funding, include the results of post-disaster </w:t>
      </w:r>
      <w:r w:rsidR="00B1692F">
        <w:rPr>
          <w:rFonts w:ascii="Constantia" w:hAnsi="Constantia"/>
          <w:b/>
        </w:rPr>
        <w:t xml:space="preserve">evaluations </w:t>
      </w:r>
      <w:r w:rsidR="004B323B" w:rsidRPr="00754403">
        <w:rPr>
          <w:rFonts w:ascii="Constantia" w:hAnsi="Constantia"/>
          <w:b/>
        </w:rPr>
        <w:t>of damage</w:t>
      </w:r>
      <w:r w:rsidR="00B1692F">
        <w:rPr>
          <w:rFonts w:ascii="Constantia" w:hAnsi="Constantia"/>
          <w:b/>
        </w:rPr>
        <w:t xml:space="preserve">, </w:t>
      </w:r>
      <w:r w:rsidR="004B323B" w:rsidRPr="00754403">
        <w:rPr>
          <w:rFonts w:ascii="Constantia" w:hAnsi="Constantia"/>
          <w:b/>
        </w:rPr>
        <w:t>loss and response</w:t>
      </w:r>
      <w:r w:rsidR="004B323B" w:rsidRPr="00893105">
        <w:rPr>
          <w:rFonts w:ascii="Constantia" w:hAnsi="Constantia"/>
        </w:rPr>
        <w:t>.</w:t>
      </w:r>
      <w:r w:rsidR="004B323B">
        <w:rPr>
          <w:rFonts w:ascii="Constantia" w:hAnsi="Constantia"/>
        </w:rPr>
        <w:t xml:space="preserve"> </w:t>
      </w:r>
    </w:p>
    <w:p w:rsidR="004B323B" w:rsidRDefault="004B323B" w:rsidP="004B323B">
      <w:pPr>
        <w:jc w:val="both"/>
        <w:rPr>
          <w:rFonts w:ascii="Constantia" w:hAnsi="Constantia"/>
        </w:rPr>
      </w:pPr>
      <w:r>
        <w:rPr>
          <w:rFonts w:ascii="Constantia" w:hAnsi="Constantia"/>
        </w:rPr>
        <w:t>After a disaster</w:t>
      </w:r>
      <w:r w:rsidR="00744900">
        <w:rPr>
          <w:rFonts w:ascii="Constantia" w:hAnsi="Constantia"/>
        </w:rPr>
        <w:t>,</w:t>
      </w:r>
      <w:r>
        <w:rPr>
          <w:rFonts w:ascii="Constantia" w:hAnsi="Constantia"/>
        </w:rPr>
        <w:t xml:space="preserve"> and addi</w:t>
      </w:r>
      <w:r w:rsidR="00627A02">
        <w:rPr>
          <w:rFonts w:ascii="Constantia" w:hAnsi="Constantia"/>
        </w:rPr>
        <w:t>tionally to</w:t>
      </w:r>
      <w:r>
        <w:rPr>
          <w:rFonts w:ascii="Constantia" w:hAnsi="Constantia"/>
        </w:rPr>
        <w:t xml:space="preserve"> </w:t>
      </w:r>
      <w:r w:rsidR="00627A02">
        <w:rPr>
          <w:rFonts w:ascii="Constantia" w:hAnsi="Constantia"/>
        </w:rPr>
        <w:t xml:space="preserve">physical damage and loss identified </w:t>
      </w:r>
      <w:r>
        <w:rPr>
          <w:rFonts w:ascii="Constantia" w:hAnsi="Constantia"/>
        </w:rPr>
        <w:t>by the DaLA, lessons learnt should be identified by evaluating the respo</w:t>
      </w:r>
      <w:r w:rsidR="00942A9E">
        <w:rPr>
          <w:rFonts w:ascii="Constantia" w:hAnsi="Constantia"/>
        </w:rPr>
        <w:t>nse given to</w:t>
      </w:r>
      <w:r>
        <w:rPr>
          <w:rFonts w:ascii="Constantia" w:hAnsi="Constantia"/>
        </w:rPr>
        <w:t xml:space="preserve"> a disaster; thus</w:t>
      </w:r>
      <w:r w:rsidR="00744900">
        <w:rPr>
          <w:rFonts w:ascii="Constantia" w:hAnsi="Constantia"/>
        </w:rPr>
        <w:t>,</w:t>
      </w:r>
      <w:r>
        <w:rPr>
          <w:rFonts w:ascii="Constantia" w:hAnsi="Constantia"/>
        </w:rPr>
        <w:t xml:space="preserve"> better vulnerability reduction and </w:t>
      </w:r>
      <w:r w:rsidR="00B1692F">
        <w:rPr>
          <w:rFonts w:ascii="Constantia" w:hAnsi="Constantia"/>
        </w:rPr>
        <w:t xml:space="preserve">better </w:t>
      </w:r>
      <w:r>
        <w:rPr>
          <w:rFonts w:ascii="Constantia" w:hAnsi="Constantia"/>
        </w:rPr>
        <w:t xml:space="preserve">preparedness activities can be identified </w:t>
      </w:r>
      <w:r w:rsidR="00942A9E">
        <w:rPr>
          <w:rFonts w:ascii="Constantia" w:hAnsi="Constantia"/>
        </w:rPr>
        <w:t xml:space="preserve">as well </w:t>
      </w:r>
      <w:r>
        <w:rPr>
          <w:rFonts w:ascii="Constantia" w:hAnsi="Constantia"/>
        </w:rPr>
        <w:t>as priorities for the same event not to occur</w:t>
      </w:r>
      <w:r w:rsidR="00B1692F">
        <w:rPr>
          <w:rFonts w:ascii="Constantia" w:hAnsi="Constantia"/>
        </w:rPr>
        <w:t xml:space="preserve"> again</w:t>
      </w:r>
      <w:r>
        <w:rPr>
          <w:rFonts w:ascii="Constantia" w:hAnsi="Constantia"/>
        </w:rPr>
        <w:t xml:space="preserve">. This will avoid </w:t>
      </w:r>
      <w:r>
        <w:rPr>
          <w:rFonts w:ascii="Constantia" w:hAnsi="Constantia"/>
        </w:rPr>
        <w:lastRenderedPageBreak/>
        <w:t>spending funds in the same activities r</w:t>
      </w:r>
      <w:r w:rsidR="00B1692F">
        <w:rPr>
          <w:rFonts w:ascii="Constantia" w:hAnsi="Constantia"/>
        </w:rPr>
        <w:t>epeatedly, thus optimising funding</w:t>
      </w:r>
      <w:r>
        <w:rPr>
          <w:rFonts w:ascii="Constantia" w:hAnsi="Constantia"/>
        </w:rPr>
        <w:t xml:space="preserve"> for </w:t>
      </w:r>
      <w:r w:rsidR="00B1692F">
        <w:rPr>
          <w:rFonts w:ascii="Constantia" w:hAnsi="Constantia"/>
        </w:rPr>
        <w:t>using</w:t>
      </w:r>
      <w:r>
        <w:rPr>
          <w:rFonts w:ascii="Constantia" w:hAnsi="Constantia"/>
        </w:rPr>
        <w:t xml:space="preserve"> in development rather than in reconstruction.</w:t>
      </w:r>
    </w:p>
    <w:p w:rsidR="00627A02" w:rsidRDefault="00627A02" w:rsidP="004B323B">
      <w:pPr>
        <w:jc w:val="both"/>
        <w:rPr>
          <w:rFonts w:ascii="Constantia" w:hAnsi="Constantia"/>
        </w:rPr>
      </w:pPr>
      <w:r>
        <w:rPr>
          <w:rFonts w:ascii="Constantia" w:hAnsi="Constantia"/>
        </w:rPr>
        <w:t>Emergency response functions such as early warning, evacuation, shelter management, EOC coordination, medical at</w:t>
      </w:r>
      <w:r w:rsidR="00463558">
        <w:rPr>
          <w:rFonts w:ascii="Constantia" w:hAnsi="Constantia"/>
        </w:rPr>
        <w:t>tention, telecommunications, and so forth, should be evaluated after disasters in SVG.</w:t>
      </w:r>
    </w:p>
    <w:p w:rsidR="00627A02" w:rsidRDefault="00627A02" w:rsidP="004B323B">
      <w:pPr>
        <w:jc w:val="both"/>
        <w:rPr>
          <w:rFonts w:ascii="Constantia" w:hAnsi="Constantia"/>
        </w:rPr>
      </w:pPr>
      <w:r>
        <w:rPr>
          <w:rFonts w:ascii="Constantia" w:hAnsi="Constantia"/>
        </w:rPr>
        <w:t xml:space="preserve">Lessons learnt </w:t>
      </w:r>
      <w:r w:rsidR="00463558">
        <w:rPr>
          <w:rFonts w:ascii="Constantia" w:hAnsi="Constantia"/>
        </w:rPr>
        <w:t xml:space="preserve">from disasters </w:t>
      </w:r>
      <w:r>
        <w:rPr>
          <w:rFonts w:ascii="Constantia" w:hAnsi="Constantia"/>
        </w:rPr>
        <w:t>would lead to identify preparedness measures needed to be improved such as emergency planning, training, etc. The identification of specific needs for better preparedness would help identifying DRR priorities in SVG.</w:t>
      </w:r>
    </w:p>
    <w:p w:rsidR="0073196D" w:rsidRDefault="003D3F36" w:rsidP="004B323B">
      <w:pPr>
        <w:jc w:val="both"/>
        <w:rPr>
          <w:rFonts w:ascii="Constantia" w:hAnsi="Constantia"/>
        </w:rPr>
      </w:pPr>
      <w:r>
        <w:rPr>
          <w:rFonts w:ascii="Constantia" w:hAnsi="Constantia"/>
          <w:b/>
        </w:rPr>
        <w:t>Recommendation 9</w:t>
      </w:r>
      <w:r w:rsidR="004B323B" w:rsidRPr="00945493">
        <w:rPr>
          <w:rFonts w:ascii="Constantia" w:hAnsi="Constantia"/>
          <w:b/>
        </w:rPr>
        <w:t xml:space="preserve">. In the design of </w:t>
      </w:r>
      <w:r w:rsidR="00463558">
        <w:rPr>
          <w:rFonts w:ascii="Constantia" w:hAnsi="Constantia"/>
          <w:b/>
        </w:rPr>
        <w:t>UNDP’s Project D</w:t>
      </w:r>
      <w:r w:rsidR="004B323B" w:rsidRPr="00945493">
        <w:rPr>
          <w:rFonts w:ascii="Constantia" w:hAnsi="Constantia"/>
          <w:b/>
        </w:rPr>
        <w:t>ocuments to provide assistance after a d</w:t>
      </w:r>
      <w:r w:rsidR="00B1692F">
        <w:rPr>
          <w:rFonts w:ascii="Constantia" w:hAnsi="Constantia"/>
          <w:b/>
        </w:rPr>
        <w:t xml:space="preserve">isaster, include </w:t>
      </w:r>
      <w:r w:rsidR="00627A02">
        <w:rPr>
          <w:rFonts w:ascii="Constantia" w:hAnsi="Constantia"/>
          <w:b/>
        </w:rPr>
        <w:t xml:space="preserve">funds </w:t>
      </w:r>
      <w:r w:rsidR="00B1692F">
        <w:rPr>
          <w:rFonts w:ascii="Constantia" w:hAnsi="Constantia"/>
          <w:b/>
        </w:rPr>
        <w:t xml:space="preserve">not just </w:t>
      </w:r>
      <w:r w:rsidR="00E44CB3">
        <w:rPr>
          <w:rFonts w:ascii="Constantia" w:hAnsi="Constantia"/>
          <w:b/>
        </w:rPr>
        <w:t xml:space="preserve">for </w:t>
      </w:r>
      <w:r w:rsidR="00B1692F">
        <w:rPr>
          <w:rFonts w:ascii="Constantia" w:hAnsi="Constantia"/>
          <w:b/>
        </w:rPr>
        <w:t>the Da</w:t>
      </w:r>
      <w:r w:rsidR="00627A02">
        <w:rPr>
          <w:rFonts w:ascii="Constantia" w:hAnsi="Constantia"/>
          <w:b/>
        </w:rPr>
        <w:t>LA but also</w:t>
      </w:r>
      <w:r w:rsidR="004B323B" w:rsidRPr="00945493">
        <w:rPr>
          <w:rFonts w:ascii="Constantia" w:hAnsi="Constantia"/>
          <w:b/>
        </w:rPr>
        <w:t xml:space="preserve"> for the evaluation of the response.</w:t>
      </w:r>
      <w:r w:rsidR="004B323B" w:rsidRPr="00893105">
        <w:rPr>
          <w:rFonts w:ascii="Constantia" w:hAnsi="Constantia"/>
        </w:rPr>
        <w:t xml:space="preserve"> </w:t>
      </w:r>
    </w:p>
    <w:p w:rsidR="00942A9E" w:rsidRDefault="004B323B" w:rsidP="004B323B">
      <w:pPr>
        <w:jc w:val="both"/>
        <w:rPr>
          <w:rFonts w:ascii="Constantia" w:hAnsi="Constantia"/>
        </w:rPr>
      </w:pPr>
      <w:r>
        <w:rPr>
          <w:rFonts w:ascii="Constantia" w:hAnsi="Constantia"/>
        </w:rPr>
        <w:t xml:space="preserve">Since evaluating the response given to </w:t>
      </w:r>
      <w:r w:rsidR="00463558">
        <w:rPr>
          <w:rFonts w:ascii="Constantia" w:hAnsi="Constantia"/>
        </w:rPr>
        <w:t xml:space="preserve"> a </w:t>
      </w:r>
      <w:r>
        <w:rPr>
          <w:rFonts w:ascii="Constantia" w:hAnsi="Constantia"/>
        </w:rPr>
        <w:t>disaster is important to enhance preparedness and response capacity</w:t>
      </w:r>
      <w:r w:rsidR="000E6EF4">
        <w:rPr>
          <w:rFonts w:ascii="Constantia" w:hAnsi="Constantia"/>
        </w:rPr>
        <w:t>,</w:t>
      </w:r>
      <w:r>
        <w:rPr>
          <w:rFonts w:ascii="Constantia" w:hAnsi="Constantia"/>
        </w:rPr>
        <w:t xml:space="preserve"> it would be desirable that when a project document is prepared to provide assistance to a country impacted, funds are considered not only </w:t>
      </w:r>
      <w:r w:rsidR="00627A02">
        <w:rPr>
          <w:rFonts w:ascii="Constantia" w:hAnsi="Constantia"/>
        </w:rPr>
        <w:t xml:space="preserve">to conduct </w:t>
      </w:r>
      <w:r>
        <w:rPr>
          <w:rFonts w:ascii="Constantia" w:hAnsi="Constantia"/>
        </w:rPr>
        <w:t>DaLA (</w:t>
      </w:r>
      <w:r w:rsidR="00942A9E">
        <w:rPr>
          <w:rFonts w:ascii="Constantia" w:hAnsi="Constantia"/>
        </w:rPr>
        <w:t xml:space="preserve">DaLA </w:t>
      </w:r>
      <w:r>
        <w:rPr>
          <w:rFonts w:ascii="Constantia" w:hAnsi="Constantia"/>
        </w:rPr>
        <w:t>training, d</w:t>
      </w:r>
      <w:r w:rsidR="00B1692F">
        <w:rPr>
          <w:rFonts w:ascii="Constantia" w:hAnsi="Constantia"/>
        </w:rPr>
        <w:t>eployment of assessors</w:t>
      </w:r>
      <w:r>
        <w:rPr>
          <w:rFonts w:ascii="Constantia" w:hAnsi="Constantia"/>
        </w:rPr>
        <w:t xml:space="preserve">, etc.), but also </w:t>
      </w:r>
      <w:r w:rsidR="000E6EF4">
        <w:rPr>
          <w:rFonts w:ascii="Constantia" w:hAnsi="Constantia"/>
        </w:rPr>
        <w:t>for</w:t>
      </w:r>
      <w:r>
        <w:rPr>
          <w:rFonts w:ascii="Constantia" w:hAnsi="Constantia"/>
        </w:rPr>
        <w:t xml:space="preserve"> evaluating the response</w:t>
      </w:r>
      <w:r w:rsidR="000E6EF4">
        <w:rPr>
          <w:rFonts w:ascii="Constantia" w:hAnsi="Constantia"/>
        </w:rPr>
        <w:t xml:space="preserve"> given. This would help to identify</w:t>
      </w:r>
      <w:r>
        <w:rPr>
          <w:rFonts w:ascii="Constantia" w:hAnsi="Constantia"/>
        </w:rPr>
        <w:t xml:space="preserve"> </w:t>
      </w:r>
      <w:r w:rsidR="000E6EF4">
        <w:rPr>
          <w:rFonts w:ascii="Constantia" w:hAnsi="Constantia"/>
        </w:rPr>
        <w:t xml:space="preserve">what preparedness measures need to be improved. </w:t>
      </w:r>
    </w:p>
    <w:p w:rsidR="004B323B" w:rsidRDefault="000E6EF4" w:rsidP="004B323B">
      <w:pPr>
        <w:jc w:val="both"/>
        <w:rPr>
          <w:rFonts w:ascii="Constantia" w:hAnsi="Constantia"/>
        </w:rPr>
      </w:pPr>
      <w:r>
        <w:rPr>
          <w:rFonts w:ascii="Constantia" w:hAnsi="Constantia"/>
        </w:rPr>
        <w:t>Measures regarding</w:t>
      </w:r>
      <w:r w:rsidR="004B323B">
        <w:rPr>
          <w:rFonts w:ascii="Constantia" w:hAnsi="Constantia"/>
        </w:rPr>
        <w:t xml:space="preserve"> legislation, </w:t>
      </w:r>
      <w:r w:rsidR="0082212C">
        <w:rPr>
          <w:rFonts w:ascii="Constantia" w:hAnsi="Constantia"/>
        </w:rPr>
        <w:t>policies,</w:t>
      </w:r>
      <w:r w:rsidR="004B323B">
        <w:rPr>
          <w:rFonts w:ascii="Constantia" w:hAnsi="Constantia"/>
        </w:rPr>
        <w:t xml:space="preserve"> coordination, early warning, public awar</w:t>
      </w:r>
      <w:r>
        <w:rPr>
          <w:rFonts w:ascii="Constantia" w:hAnsi="Constantia"/>
        </w:rPr>
        <w:t xml:space="preserve">eness, emergency planning, </w:t>
      </w:r>
      <w:r w:rsidR="0082212C">
        <w:rPr>
          <w:rFonts w:ascii="Constantia" w:hAnsi="Constantia"/>
        </w:rPr>
        <w:t xml:space="preserve">training, simulation exercises, </w:t>
      </w:r>
      <w:r>
        <w:rPr>
          <w:rFonts w:ascii="Constantia" w:hAnsi="Constantia"/>
        </w:rPr>
        <w:t xml:space="preserve">etc., could be identified and included in the CWPs. This might make the </w:t>
      </w:r>
      <w:r w:rsidR="00942A9E">
        <w:rPr>
          <w:rFonts w:ascii="Constantia" w:hAnsi="Constantia"/>
        </w:rPr>
        <w:t xml:space="preserve">recovery </w:t>
      </w:r>
      <w:r>
        <w:rPr>
          <w:rFonts w:ascii="Constantia" w:hAnsi="Constantia"/>
        </w:rPr>
        <w:t>project</w:t>
      </w:r>
      <w:r w:rsidR="004B323B">
        <w:rPr>
          <w:rFonts w:ascii="Constantia" w:hAnsi="Constantia"/>
        </w:rPr>
        <w:t xml:space="preserve"> more expensive, but in the medium –l</w:t>
      </w:r>
      <w:r>
        <w:rPr>
          <w:rFonts w:ascii="Constantia" w:hAnsi="Constantia"/>
        </w:rPr>
        <w:t>o</w:t>
      </w:r>
      <w:r w:rsidR="004B323B">
        <w:rPr>
          <w:rFonts w:ascii="Constantia" w:hAnsi="Constantia"/>
        </w:rPr>
        <w:t xml:space="preserve">ng term funds will be saved </w:t>
      </w:r>
      <w:r w:rsidR="004B323B">
        <w:rPr>
          <w:rFonts w:ascii="Constantia" w:hAnsi="Constantia"/>
        </w:rPr>
        <w:lastRenderedPageBreak/>
        <w:t>and optimised instead of spending them in the same activities repeatedly</w:t>
      </w:r>
      <w:r>
        <w:rPr>
          <w:rFonts w:ascii="Constantia" w:hAnsi="Constantia"/>
        </w:rPr>
        <w:t>,</w:t>
      </w:r>
      <w:r w:rsidR="00B1692F">
        <w:rPr>
          <w:rFonts w:ascii="Constantia" w:hAnsi="Constantia"/>
        </w:rPr>
        <w:t xml:space="preserve"> as it could happen if lessons from disasters regarding response capacity are not learnt.</w:t>
      </w:r>
    </w:p>
    <w:p w:rsidR="004B323B" w:rsidRDefault="004B323B" w:rsidP="000261C4">
      <w:pPr>
        <w:pStyle w:val="Ttulo3"/>
        <w:numPr>
          <w:ilvl w:val="1"/>
          <w:numId w:val="83"/>
        </w:numPr>
        <w:spacing w:before="0"/>
        <w:ind w:left="426"/>
        <w:rPr>
          <w:rFonts w:ascii="Constantia" w:hAnsi="Constantia" w:cstheme="minorHAnsi"/>
          <w:color w:val="auto"/>
          <w:sz w:val="28"/>
          <w:szCs w:val="28"/>
        </w:rPr>
      </w:pPr>
      <w:bookmarkStart w:id="37" w:name="_Toc377052074"/>
      <w:r w:rsidRPr="00042C9D">
        <w:rPr>
          <w:rFonts w:ascii="Constantia" w:hAnsi="Constantia" w:cstheme="minorHAnsi"/>
          <w:color w:val="auto"/>
          <w:sz w:val="28"/>
          <w:szCs w:val="28"/>
        </w:rPr>
        <w:t>Effectiveness</w:t>
      </w:r>
      <w:bookmarkEnd w:id="37"/>
    </w:p>
    <w:p w:rsidR="0039505A" w:rsidRPr="0039505A" w:rsidRDefault="0039505A" w:rsidP="000261C4">
      <w:pPr>
        <w:spacing w:after="0"/>
      </w:pPr>
    </w:p>
    <w:p w:rsidR="004472AA" w:rsidRDefault="003D3F36" w:rsidP="000261C4">
      <w:pPr>
        <w:spacing w:after="0"/>
        <w:jc w:val="both"/>
        <w:rPr>
          <w:rFonts w:ascii="Constantia" w:hAnsi="Constantia"/>
          <w:b/>
        </w:rPr>
      </w:pPr>
      <w:r>
        <w:rPr>
          <w:rFonts w:ascii="Constantia" w:hAnsi="Constantia"/>
          <w:b/>
        </w:rPr>
        <w:t>Recommendation 10</w:t>
      </w:r>
      <w:r w:rsidR="004B323B">
        <w:rPr>
          <w:rFonts w:ascii="Constantia" w:hAnsi="Constantia"/>
          <w:b/>
        </w:rPr>
        <w:t>. The Mossaic</w:t>
      </w:r>
      <w:r w:rsidR="004B323B" w:rsidRPr="00945493">
        <w:rPr>
          <w:rFonts w:ascii="Constantia" w:hAnsi="Constantia"/>
          <w:b/>
        </w:rPr>
        <w:t xml:space="preserve"> project must be evaluated and it must be determined what is needed for its full completion. </w:t>
      </w:r>
      <w:r w:rsidR="004B323B">
        <w:rPr>
          <w:rFonts w:ascii="Constantia" w:hAnsi="Constantia"/>
          <w:b/>
        </w:rPr>
        <w:t xml:space="preserve"> </w:t>
      </w:r>
    </w:p>
    <w:p w:rsidR="000E6EF4" w:rsidRDefault="000E6EF4" w:rsidP="0039505A">
      <w:pPr>
        <w:spacing w:after="0"/>
        <w:jc w:val="both"/>
        <w:rPr>
          <w:rFonts w:ascii="Constantia" w:hAnsi="Constantia"/>
          <w:b/>
        </w:rPr>
      </w:pPr>
    </w:p>
    <w:p w:rsidR="00B1692F" w:rsidRDefault="004B323B" w:rsidP="004B323B">
      <w:pPr>
        <w:jc w:val="both"/>
        <w:rPr>
          <w:rFonts w:ascii="Constantia" w:hAnsi="Constantia"/>
        </w:rPr>
      </w:pPr>
      <w:r>
        <w:rPr>
          <w:rFonts w:ascii="Constantia" w:hAnsi="Constantia"/>
        </w:rPr>
        <w:t>The Mossaic Project was finished but it did not cover all the area that was initial</w:t>
      </w:r>
      <w:r w:rsidR="000E6EF4">
        <w:rPr>
          <w:rFonts w:ascii="Constantia" w:hAnsi="Constantia"/>
        </w:rPr>
        <w:t xml:space="preserve">ly envisaged. A thorough </w:t>
      </w:r>
      <w:r w:rsidR="00B1692F">
        <w:rPr>
          <w:rFonts w:ascii="Constantia" w:hAnsi="Constantia"/>
        </w:rPr>
        <w:t xml:space="preserve">evaluation </w:t>
      </w:r>
      <w:r>
        <w:rPr>
          <w:rFonts w:ascii="Constantia" w:hAnsi="Constantia"/>
        </w:rPr>
        <w:t>of the project</w:t>
      </w:r>
      <w:r w:rsidR="000E6EF4">
        <w:rPr>
          <w:rFonts w:ascii="Constantia" w:hAnsi="Constantia"/>
        </w:rPr>
        <w:t xml:space="preserve"> should be carried out</w:t>
      </w:r>
      <w:r w:rsidR="00B1692F">
        <w:rPr>
          <w:rFonts w:ascii="Constantia" w:hAnsi="Constantia"/>
        </w:rPr>
        <w:t>; this would</w:t>
      </w:r>
      <w:r>
        <w:rPr>
          <w:rFonts w:ascii="Constantia" w:hAnsi="Constantia"/>
        </w:rPr>
        <w:t xml:space="preserve"> </w:t>
      </w:r>
      <w:r w:rsidR="00B1692F">
        <w:rPr>
          <w:rFonts w:ascii="Constantia" w:hAnsi="Constantia"/>
        </w:rPr>
        <w:t>help to</w:t>
      </w:r>
      <w:r>
        <w:rPr>
          <w:rFonts w:ascii="Constantia" w:hAnsi="Constantia"/>
        </w:rPr>
        <w:t xml:space="preserve"> identify what is ne</w:t>
      </w:r>
      <w:r w:rsidR="00B1692F">
        <w:rPr>
          <w:rFonts w:ascii="Constantia" w:hAnsi="Constantia"/>
        </w:rPr>
        <w:t>eded to complete the project</w:t>
      </w:r>
      <w:r>
        <w:rPr>
          <w:rFonts w:ascii="Constantia" w:hAnsi="Constantia"/>
        </w:rPr>
        <w:t>. After that</w:t>
      </w:r>
      <w:r w:rsidR="00B1692F">
        <w:rPr>
          <w:rFonts w:ascii="Constantia" w:hAnsi="Constantia"/>
        </w:rPr>
        <w:t>,</w:t>
      </w:r>
      <w:r>
        <w:rPr>
          <w:rFonts w:ascii="Constantia" w:hAnsi="Constantia"/>
        </w:rPr>
        <w:t xml:space="preserve"> a new proje</w:t>
      </w:r>
      <w:r w:rsidR="000E6EF4">
        <w:rPr>
          <w:rFonts w:ascii="Constantia" w:hAnsi="Constantia"/>
        </w:rPr>
        <w:t xml:space="preserve">ct could be implemented ensuring lessons </w:t>
      </w:r>
      <w:r>
        <w:rPr>
          <w:rFonts w:ascii="Constantia" w:hAnsi="Constantia"/>
        </w:rPr>
        <w:t xml:space="preserve">from the previous </w:t>
      </w:r>
      <w:r w:rsidR="00B1692F">
        <w:rPr>
          <w:rFonts w:ascii="Constantia" w:hAnsi="Constantia"/>
        </w:rPr>
        <w:t xml:space="preserve">one </w:t>
      </w:r>
      <w:r>
        <w:rPr>
          <w:rFonts w:ascii="Constantia" w:hAnsi="Constantia"/>
        </w:rPr>
        <w:t>are learnt.</w:t>
      </w:r>
      <w:r w:rsidR="003D3F36">
        <w:rPr>
          <w:rFonts w:ascii="Constantia" w:hAnsi="Constantia"/>
        </w:rPr>
        <w:t xml:space="preserve"> </w:t>
      </w:r>
    </w:p>
    <w:p w:rsidR="004B323B" w:rsidRPr="00945493" w:rsidRDefault="003D3F36" w:rsidP="004B323B">
      <w:pPr>
        <w:jc w:val="both"/>
        <w:rPr>
          <w:rFonts w:ascii="Constantia" w:hAnsi="Constantia"/>
        </w:rPr>
      </w:pPr>
      <w:r>
        <w:rPr>
          <w:rFonts w:ascii="Constantia" w:hAnsi="Constantia"/>
        </w:rPr>
        <w:t xml:space="preserve">The effects of the heavy rainfall in late December 2013 need to be assessed as well to find out what </w:t>
      </w:r>
      <w:r w:rsidR="00416D6B">
        <w:rPr>
          <w:rFonts w:ascii="Constantia" w:hAnsi="Constantia"/>
        </w:rPr>
        <w:t>the impact in the Paget Farm community</w:t>
      </w:r>
      <w:r w:rsidR="00B1692F">
        <w:rPr>
          <w:rFonts w:ascii="Constantia" w:hAnsi="Constantia"/>
        </w:rPr>
        <w:t xml:space="preserve"> </w:t>
      </w:r>
      <w:r w:rsidR="007942C4">
        <w:rPr>
          <w:rFonts w:ascii="Constantia" w:hAnsi="Constantia"/>
        </w:rPr>
        <w:t xml:space="preserve">was </w:t>
      </w:r>
      <w:r w:rsidR="00B1692F">
        <w:rPr>
          <w:rFonts w:ascii="Constantia" w:hAnsi="Constantia"/>
        </w:rPr>
        <w:t>and how the works behaved.</w:t>
      </w:r>
    </w:p>
    <w:p w:rsidR="004B323B" w:rsidRPr="00042C9D" w:rsidRDefault="004B323B" w:rsidP="0063364D">
      <w:pPr>
        <w:pStyle w:val="Prrafodelista"/>
        <w:numPr>
          <w:ilvl w:val="1"/>
          <w:numId w:val="83"/>
        </w:numPr>
        <w:ind w:left="426"/>
        <w:outlineLvl w:val="1"/>
        <w:rPr>
          <w:rFonts w:ascii="Constantia" w:hAnsi="Constantia" w:cstheme="minorHAnsi"/>
          <w:b/>
          <w:sz w:val="28"/>
          <w:szCs w:val="28"/>
        </w:rPr>
      </w:pPr>
      <w:bookmarkStart w:id="38" w:name="_Toc377052075"/>
      <w:r w:rsidRPr="00042C9D">
        <w:rPr>
          <w:rFonts w:ascii="Constantia" w:hAnsi="Constantia" w:cstheme="minorHAnsi"/>
          <w:b/>
          <w:sz w:val="28"/>
          <w:szCs w:val="28"/>
        </w:rPr>
        <w:t>Efficiency</w:t>
      </w:r>
      <w:bookmarkEnd w:id="38"/>
    </w:p>
    <w:p w:rsidR="00B1692F" w:rsidRDefault="004B323B" w:rsidP="004B323B">
      <w:pPr>
        <w:jc w:val="both"/>
        <w:rPr>
          <w:rFonts w:ascii="Constantia" w:hAnsi="Constantia" w:cstheme="minorHAnsi"/>
        </w:rPr>
      </w:pPr>
      <w:r w:rsidRPr="00EB6C4C">
        <w:rPr>
          <w:rFonts w:ascii="Constantia" w:hAnsi="Constantia" w:cstheme="minorHAnsi"/>
          <w:b/>
        </w:rPr>
        <w:t xml:space="preserve">Recommendation </w:t>
      </w:r>
      <w:r w:rsidR="0002320A">
        <w:rPr>
          <w:rFonts w:ascii="Constantia" w:hAnsi="Constantia" w:cstheme="minorHAnsi"/>
          <w:b/>
        </w:rPr>
        <w:t xml:space="preserve">11. </w:t>
      </w:r>
      <w:r w:rsidR="000E6EF4">
        <w:rPr>
          <w:rFonts w:ascii="Constantia" w:hAnsi="Constantia" w:cstheme="minorHAnsi"/>
          <w:b/>
        </w:rPr>
        <w:t>Identify ways to s</w:t>
      </w:r>
      <w:r w:rsidR="0002320A">
        <w:rPr>
          <w:rFonts w:ascii="Constantia" w:hAnsi="Constantia" w:cstheme="minorHAnsi"/>
          <w:b/>
        </w:rPr>
        <w:t>peed up the funding process.</w:t>
      </w:r>
      <w:r>
        <w:rPr>
          <w:rFonts w:ascii="Constantia" w:hAnsi="Constantia" w:cstheme="minorHAnsi"/>
        </w:rPr>
        <w:t xml:space="preserve"> </w:t>
      </w:r>
    </w:p>
    <w:p w:rsidR="00245437" w:rsidRDefault="004B323B" w:rsidP="004B323B">
      <w:pPr>
        <w:jc w:val="both"/>
        <w:rPr>
          <w:rFonts w:ascii="Constantia" w:hAnsi="Constantia" w:cstheme="minorHAnsi"/>
        </w:rPr>
      </w:pPr>
      <w:r>
        <w:rPr>
          <w:rFonts w:ascii="Constantia" w:hAnsi="Constantia" w:cstheme="minorHAnsi"/>
        </w:rPr>
        <w:t xml:space="preserve">UNDP and the NEMO could look at </w:t>
      </w:r>
      <w:r w:rsidR="000E6EF4">
        <w:rPr>
          <w:rFonts w:ascii="Constantia" w:hAnsi="Constantia" w:cstheme="minorHAnsi"/>
        </w:rPr>
        <w:t xml:space="preserve">finding </w:t>
      </w:r>
      <w:r>
        <w:rPr>
          <w:rFonts w:ascii="Constantia" w:hAnsi="Constantia" w:cstheme="minorHAnsi"/>
        </w:rPr>
        <w:t>ways for speeding up</w:t>
      </w:r>
      <w:r w:rsidR="006B6513">
        <w:rPr>
          <w:rFonts w:ascii="Constantia" w:hAnsi="Constantia" w:cstheme="minorHAnsi"/>
        </w:rPr>
        <w:t>, if possible,</w:t>
      </w:r>
      <w:r>
        <w:rPr>
          <w:rFonts w:ascii="Constantia" w:hAnsi="Constantia" w:cstheme="minorHAnsi"/>
        </w:rPr>
        <w:t xml:space="preserve"> the yearly funding process in order to start implementing activities as early in the year as possible. </w:t>
      </w:r>
    </w:p>
    <w:p w:rsidR="004B323B" w:rsidRDefault="004B323B" w:rsidP="004B323B">
      <w:pPr>
        <w:jc w:val="both"/>
        <w:rPr>
          <w:rFonts w:ascii="Constantia" w:hAnsi="Constantia" w:cstheme="minorHAnsi"/>
        </w:rPr>
      </w:pPr>
      <w:r>
        <w:rPr>
          <w:rFonts w:ascii="Constantia" w:hAnsi="Constantia" w:cstheme="minorHAnsi"/>
        </w:rPr>
        <w:t>The NEMO</w:t>
      </w:r>
      <w:r w:rsidR="0082212C">
        <w:rPr>
          <w:rFonts w:ascii="Constantia" w:hAnsi="Constantia" w:cstheme="minorHAnsi"/>
        </w:rPr>
        <w:t xml:space="preserve"> has</w:t>
      </w:r>
      <w:r>
        <w:rPr>
          <w:rFonts w:ascii="Constantia" w:hAnsi="Constantia" w:cstheme="minorHAnsi"/>
        </w:rPr>
        <w:t xml:space="preserve"> suggested the possibility to have somewhat of a ‘petty cash’ that could be used while regular funds are provided. </w:t>
      </w:r>
      <w:r w:rsidR="00245437">
        <w:rPr>
          <w:rFonts w:ascii="Constantia" w:hAnsi="Constantia" w:cstheme="minorHAnsi"/>
        </w:rPr>
        <w:t xml:space="preserve">This </w:t>
      </w:r>
      <w:r w:rsidR="000E6EF4">
        <w:rPr>
          <w:rFonts w:ascii="Constantia" w:hAnsi="Constantia" w:cstheme="minorHAnsi"/>
        </w:rPr>
        <w:t>needs to be discussed further between</w:t>
      </w:r>
      <w:r w:rsidR="00245437">
        <w:rPr>
          <w:rFonts w:ascii="Constantia" w:hAnsi="Constantia" w:cstheme="minorHAnsi"/>
        </w:rPr>
        <w:t xml:space="preserve"> NEMO and UNDP.</w:t>
      </w:r>
    </w:p>
    <w:p w:rsidR="002E1D5E" w:rsidRDefault="002E1D5E" w:rsidP="002E1D5E">
      <w:pPr>
        <w:jc w:val="both"/>
        <w:rPr>
          <w:rFonts w:ascii="Constantia" w:hAnsi="Constantia" w:cstheme="minorHAnsi"/>
        </w:rPr>
      </w:pPr>
      <w:r>
        <w:rPr>
          <w:rFonts w:ascii="Constantia" w:hAnsi="Constantia" w:cstheme="minorHAnsi"/>
        </w:rPr>
        <w:lastRenderedPageBreak/>
        <w:t>In the case where funds from other UNDP programmatic areas like poverty reduction, etc., have not been used in any given year, they can be transferred to DRR</w:t>
      </w:r>
      <w:r w:rsidR="00942A9E">
        <w:rPr>
          <w:rFonts w:ascii="Constantia" w:hAnsi="Constantia" w:cstheme="minorHAnsi"/>
        </w:rPr>
        <w:t xml:space="preserve"> activities</w:t>
      </w:r>
      <w:r>
        <w:rPr>
          <w:rFonts w:ascii="Constantia" w:hAnsi="Constantia" w:cstheme="minorHAnsi"/>
        </w:rPr>
        <w:t xml:space="preserve">. </w:t>
      </w:r>
      <w:r w:rsidR="0082212C">
        <w:rPr>
          <w:rFonts w:ascii="Constantia" w:hAnsi="Constantia" w:cstheme="minorHAnsi"/>
        </w:rPr>
        <w:t>This could be done in the first</w:t>
      </w:r>
      <w:r>
        <w:rPr>
          <w:rFonts w:ascii="Constantia" w:hAnsi="Constantia" w:cstheme="minorHAnsi"/>
        </w:rPr>
        <w:t xml:space="preserve"> quarter of the year instead of waiting until the 3</w:t>
      </w:r>
      <w:r w:rsidRPr="002E1D5E">
        <w:rPr>
          <w:rFonts w:ascii="Constantia" w:hAnsi="Constantia" w:cstheme="minorHAnsi"/>
          <w:vertAlign w:val="superscript"/>
        </w:rPr>
        <w:t>rd</w:t>
      </w:r>
      <w:r>
        <w:rPr>
          <w:rFonts w:ascii="Constantia" w:hAnsi="Constantia" w:cstheme="minorHAnsi"/>
        </w:rPr>
        <w:t xml:space="preserve"> or 4</w:t>
      </w:r>
      <w:r w:rsidRPr="002E1D5E">
        <w:rPr>
          <w:rFonts w:ascii="Constantia" w:hAnsi="Constantia" w:cstheme="minorHAnsi"/>
          <w:vertAlign w:val="superscript"/>
        </w:rPr>
        <w:t>th</w:t>
      </w:r>
      <w:r>
        <w:rPr>
          <w:rFonts w:ascii="Constantia" w:hAnsi="Constantia" w:cstheme="minorHAnsi"/>
        </w:rPr>
        <w:t xml:space="preserve">. This can be agreed between UNDP </w:t>
      </w:r>
      <w:r w:rsidR="00873318">
        <w:rPr>
          <w:rFonts w:ascii="Constantia" w:hAnsi="Constantia" w:cstheme="minorHAnsi"/>
        </w:rPr>
        <w:t>and the</w:t>
      </w:r>
      <w:r w:rsidR="0082212C">
        <w:rPr>
          <w:rFonts w:ascii="Constantia" w:hAnsi="Constantia" w:cstheme="minorHAnsi"/>
        </w:rPr>
        <w:t xml:space="preserve"> Government of SVG.</w:t>
      </w:r>
    </w:p>
    <w:p w:rsidR="00942A9E" w:rsidRDefault="00942A9E" w:rsidP="002E1D5E">
      <w:pPr>
        <w:jc w:val="both"/>
        <w:rPr>
          <w:rFonts w:ascii="Constantia" w:hAnsi="Constantia" w:cstheme="minorHAnsi"/>
        </w:rPr>
      </w:pPr>
      <w:r>
        <w:rPr>
          <w:rFonts w:ascii="Constantia" w:hAnsi="Constantia" w:cstheme="minorHAnsi"/>
        </w:rPr>
        <w:t>NEMO and UNDP could discuss further these matters.</w:t>
      </w:r>
    </w:p>
    <w:p w:rsidR="004B323B" w:rsidRPr="00042C9D" w:rsidRDefault="004B323B" w:rsidP="0063364D">
      <w:pPr>
        <w:pStyle w:val="Prrafodelista"/>
        <w:numPr>
          <w:ilvl w:val="1"/>
          <w:numId w:val="83"/>
        </w:numPr>
        <w:ind w:left="426"/>
        <w:outlineLvl w:val="2"/>
        <w:rPr>
          <w:rFonts w:ascii="Constantia" w:hAnsi="Constantia" w:cstheme="minorHAnsi"/>
          <w:b/>
          <w:sz w:val="28"/>
          <w:szCs w:val="28"/>
        </w:rPr>
      </w:pPr>
      <w:bookmarkStart w:id="39" w:name="_Toc377052076"/>
      <w:r w:rsidRPr="00042C9D">
        <w:rPr>
          <w:rFonts w:ascii="Constantia" w:hAnsi="Constantia" w:cstheme="minorHAnsi"/>
          <w:b/>
          <w:sz w:val="28"/>
          <w:szCs w:val="28"/>
        </w:rPr>
        <w:t>Sustainability</w:t>
      </w:r>
      <w:bookmarkEnd w:id="39"/>
    </w:p>
    <w:p w:rsidR="00245437" w:rsidRDefault="004472AA" w:rsidP="004B323B">
      <w:pPr>
        <w:jc w:val="both"/>
        <w:rPr>
          <w:rFonts w:ascii="Constantia" w:hAnsi="Constantia"/>
        </w:rPr>
      </w:pPr>
      <w:r>
        <w:rPr>
          <w:rFonts w:ascii="Constantia" w:hAnsi="Constantia"/>
          <w:b/>
        </w:rPr>
        <w:t>Recommendation 12</w:t>
      </w:r>
      <w:r w:rsidR="004B323B" w:rsidRPr="00945493">
        <w:rPr>
          <w:rFonts w:ascii="Constantia" w:hAnsi="Constantia"/>
          <w:b/>
        </w:rPr>
        <w:t>.  Before planning any activity</w:t>
      </w:r>
      <w:r w:rsidR="00245437">
        <w:rPr>
          <w:rFonts w:ascii="Constantia" w:hAnsi="Constantia"/>
          <w:b/>
        </w:rPr>
        <w:t>,</w:t>
      </w:r>
      <w:r w:rsidR="004B323B" w:rsidRPr="00945493">
        <w:rPr>
          <w:rFonts w:ascii="Constantia" w:hAnsi="Constantia"/>
          <w:b/>
        </w:rPr>
        <w:t xml:space="preserve"> identify what is needed to achieve sustainability in terms of additional resources and funding.</w:t>
      </w:r>
      <w:r w:rsidR="004B323B">
        <w:rPr>
          <w:rFonts w:ascii="Constantia" w:hAnsi="Constantia"/>
        </w:rPr>
        <w:t xml:space="preserve"> </w:t>
      </w:r>
    </w:p>
    <w:p w:rsidR="007119DD" w:rsidRDefault="004B323B" w:rsidP="004B323B">
      <w:pPr>
        <w:jc w:val="both"/>
        <w:rPr>
          <w:rFonts w:ascii="Constantia" w:hAnsi="Constantia"/>
        </w:rPr>
      </w:pPr>
      <w:r>
        <w:rPr>
          <w:rFonts w:ascii="Constantia" w:hAnsi="Constantia"/>
        </w:rPr>
        <w:t xml:space="preserve">Some of the activities, particularly regarding the purchase of </w:t>
      </w:r>
      <w:r w:rsidR="000E6EF4">
        <w:rPr>
          <w:rFonts w:ascii="Constantia" w:hAnsi="Constantia"/>
        </w:rPr>
        <w:t>equipment, de</w:t>
      </w:r>
      <w:r>
        <w:rPr>
          <w:rFonts w:ascii="Constantia" w:hAnsi="Constantia"/>
        </w:rPr>
        <w:t>mand specific additional funds for operation and maintenance. It is important</w:t>
      </w:r>
      <w:r w:rsidR="00245437">
        <w:rPr>
          <w:rFonts w:ascii="Constantia" w:hAnsi="Constantia"/>
        </w:rPr>
        <w:t>,</w:t>
      </w:r>
      <w:r>
        <w:rPr>
          <w:rFonts w:ascii="Constantia" w:hAnsi="Constantia"/>
        </w:rPr>
        <w:t xml:space="preserve"> then</w:t>
      </w:r>
      <w:r w:rsidR="00245437">
        <w:rPr>
          <w:rFonts w:ascii="Constantia" w:hAnsi="Constantia"/>
        </w:rPr>
        <w:t>,</w:t>
      </w:r>
      <w:r>
        <w:rPr>
          <w:rFonts w:ascii="Constantia" w:hAnsi="Constantia"/>
        </w:rPr>
        <w:t xml:space="preserve"> to consider budget to ensure sustainability and </w:t>
      </w:r>
      <w:r w:rsidR="000E6EF4">
        <w:rPr>
          <w:rFonts w:ascii="Constantia" w:hAnsi="Constantia"/>
        </w:rPr>
        <w:t>the continuous operations</w:t>
      </w:r>
      <w:r>
        <w:rPr>
          <w:rFonts w:ascii="Constantia" w:hAnsi="Constantia"/>
        </w:rPr>
        <w:t xml:space="preserve"> of the items purchased. Funds must be identified</w:t>
      </w:r>
      <w:r w:rsidR="000E6EF4">
        <w:rPr>
          <w:rFonts w:ascii="Constantia" w:hAnsi="Constantia"/>
        </w:rPr>
        <w:t xml:space="preserve"> and sources of funding as well such as</w:t>
      </w:r>
      <w:r>
        <w:rPr>
          <w:rFonts w:ascii="Constantia" w:hAnsi="Constantia"/>
        </w:rPr>
        <w:t xml:space="preserve"> donors, international/regional agencies and/or the SVG government</w:t>
      </w:r>
      <w:r w:rsidR="00245437">
        <w:rPr>
          <w:rFonts w:ascii="Constantia" w:hAnsi="Constantia"/>
        </w:rPr>
        <w:t>.</w:t>
      </w:r>
      <w:r w:rsidR="000E6EF4">
        <w:rPr>
          <w:rFonts w:ascii="Constantia" w:hAnsi="Constantia"/>
        </w:rPr>
        <w:t xml:space="preserve">  </w:t>
      </w:r>
    </w:p>
    <w:p w:rsidR="007119DD" w:rsidRDefault="007119DD">
      <w:pPr>
        <w:rPr>
          <w:rFonts w:ascii="Constantia" w:hAnsi="Constantia"/>
        </w:rPr>
      </w:pPr>
      <w:r>
        <w:rPr>
          <w:rFonts w:ascii="Constantia" w:hAnsi="Constantia"/>
        </w:rPr>
        <w:br w:type="page"/>
      </w:r>
    </w:p>
    <w:p w:rsidR="004B323B" w:rsidRPr="00893105" w:rsidRDefault="004B323B" w:rsidP="004B323B">
      <w:pPr>
        <w:jc w:val="both"/>
        <w:rPr>
          <w:rFonts w:ascii="Constantia" w:hAnsi="Constantia"/>
        </w:rPr>
      </w:pPr>
    </w:p>
    <w:p w:rsidR="004B323B" w:rsidRPr="00893105" w:rsidRDefault="004B323B" w:rsidP="004B323B">
      <w:pPr>
        <w:jc w:val="both"/>
        <w:rPr>
          <w:rFonts w:ascii="Constantia" w:hAnsi="Constantia"/>
        </w:rPr>
      </w:pPr>
    </w:p>
    <w:p w:rsidR="004B323B" w:rsidRDefault="004B323B" w:rsidP="004B323B">
      <w:pPr>
        <w:jc w:val="both"/>
        <w:rPr>
          <w:rFonts w:ascii="Constantia" w:hAnsi="Constantia" w:cstheme="minorHAnsi"/>
        </w:rPr>
        <w:sectPr w:rsidR="004B323B" w:rsidSect="00DB2406">
          <w:type w:val="continuous"/>
          <w:pgSz w:w="12240" w:h="15840"/>
          <w:pgMar w:top="1440" w:right="1440" w:bottom="1440" w:left="1440" w:header="720" w:footer="720" w:gutter="0"/>
          <w:cols w:num="2" w:space="720"/>
          <w:titlePg/>
          <w:docGrid w:linePitch="360"/>
        </w:sectPr>
      </w:pPr>
    </w:p>
    <w:p w:rsidR="00F32F95" w:rsidRDefault="00F32F95" w:rsidP="0063364D">
      <w:pPr>
        <w:pStyle w:val="Prrafodelista"/>
        <w:numPr>
          <w:ilvl w:val="0"/>
          <w:numId w:val="83"/>
        </w:numPr>
        <w:ind w:left="426"/>
        <w:outlineLvl w:val="0"/>
        <w:rPr>
          <w:rFonts w:ascii="Constantia" w:hAnsi="Constantia" w:cstheme="minorHAnsi"/>
          <w:b/>
          <w:sz w:val="40"/>
          <w:szCs w:val="40"/>
        </w:rPr>
      </w:pPr>
      <w:bookmarkStart w:id="40" w:name="_Toc377052077"/>
      <w:r w:rsidRPr="00042C9D">
        <w:rPr>
          <w:rFonts w:ascii="Constantia" w:hAnsi="Constantia" w:cstheme="minorHAnsi"/>
          <w:b/>
          <w:sz w:val="40"/>
          <w:szCs w:val="40"/>
        </w:rPr>
        <w:lastRenderedPageBreak/>
        <w:t>LESSONS LEARNT</w:t>
      </w:r>
      <w:bookmarkEnd w:id="40"/>
    </w:p>
    <w:p w:rsidR="008C26D2" w:rsidRPr="00042C9D" w:rsidRDefault="008C26D2" w:rsidP="008C26D2">
      <w:pPr>
        <w:pStyle w:val="Prrafodelista"/>
        <w:ind w:left="426"/>
        <w:outlineLvl w:val="0"/>
        <w:rPr>
          <w:rFonts w:ascii="Constantia" w:hAnsi="Constantia" w:cstheme="minorHAnsi"/>
          <w:b/>
          <w:sz w:val="40"/>
          <w:szCs w:val="40"/>
        </w:rPr>
      </w:pPr>
    </w:p>
    <w:p w:rsidR="00945493" w:rsidRDefault="00945493" w:rsidP="000E6EF4">
      <w:pPr>
        <w:pStyle w:val="Prrafodelista"/>
        <w:spacing w:after="0"/>
        <w:ind w:left="426"/>
        <w:jc w:val="both"/>
        <w:rPr>
          <w:rFonts w:ascii="Constantia" w:hAnsi="Constantia"/>
          <w:lang w:val="en-US"/>
        </w:rPr>
      </w:pPr>
    </w:p>
    <w:p w:rsidR="006D0526" w:rsidRDefault="006D0526" w:rsidP="000E6EF4">
      <w:pPr>
        <w:pStyle w:val="Prrafodelista"/>
        <w:spacing w:after="0"/>
        <w:ind w:left="426"/>
        <w:jc w:val="both"/>
        <w:rPr>
          <w:rFonts w:ascii="Constantia" w:hAnsi="Constantia"/>
          <w:lang w:val="en-US"/>
        </w:rPr>
        <w:sectPr w:rsidR="006D0526" w:rsidSect="00945493">
          <w:type w:val="continuous"/>
          <w:pgSz w:w="12240" w:h="15840"/>
          <w:pgMar w:top="1440" w:right="1440" w:bottom="1440" w:left="1440" w:header="720" w:footer="720" w:gutter="0"/>
          <w:cols w:num="2" w:space="720"/>
          <w:titlePg/>
          <w:docGrid w:linePitch="360"/>
        </w:sectPr>
      </w:pPr>
    </w:p>
    <w:p w:rsidR="004472AA" w:rsidRPr="004472AA" w:rsidRDefault="004472AA" w:rsidP="0082212C">
      <w:pPr>
        <w:pStyle w:val="Prrafodelista"/>
        <w:numPr>
          <w:ilvl w:val="1"/>
          <w:numId w:val="83"/>
        </w:numPr>
        <w:ind w:left="851"/>
        <w:jc w:val="both"/>
        <w:outlineLvl w:val="1"/>
        <w:rPr>
          <w:rFonts w:ascii="Constantia" w:hAnsi="Constantia" w:cstheme="minorHAnsi"/>
          <w:b/>
          <w:sz w:val="28"/>
          <w:szCs w:val="28"/>
        </w:rPr>
      </w:pPr>
      <w:bookmarkStart w:id="41" w:name="_Toc377052078"/>
      <w:r w:rsidRPr="004472AA">
        <w:rPr>
          <w:rFonts w:ascii="Constantia" w:hAnsi="Constantia" w:cstheme="minorHAnsi"/>
          <w:b/>
          <w:sz w:val="28"/>
          <w:szCs w:val="28"/>
        </w:rPr>
        <w:lastRenderedPageBreak/>
        <w:t>F</w:t>
      </w:r>
      <w:r w:rsidR="004E6A10">
        <w:rPr>
          <w:rFonts w:ascii="Constantia" w:hAnsi="Constantia" w:cstheme="minorHAnsi"/>
          <w:b/>
          <w:sz w:val="28"/>
          <w:szCs w:val="28"/>
        </w:rPr>
        <w:t>rom</w:t>
      </w:r>
      <w:r w:rsidRPr="004472AA">
        <w:rPr>
          <w:rFonts w:ascii="Constantia" w:hAnsi="Constantia" w:cstheme="minorHAnsi"/>
          <w:b/>
          <w:sz w:val="28"/>
          <w:szCs w:val="28"/>
        </w:rPr>
        <w:t xml:space="preserve"> the Evaluation.</w:t>
      </w:r>
      <w:bookmarkEnd w:id="41"/>
    </w:p>
    <w:p w:rsidR="004E6A10" w:rsidRDefault="0082212C" w:rsidP="008A2A07">
      <w:pPr>
        <w:spacing w:line="240" w:lineRule="auto"/>
        <w:jc w:val="both"/>
        <w:rPr>
          <w:rFonts w:ascii="Constantia" w:hAnsi="Constantia" w:cstheme="minorHAnsi"/>
        </w:rPr>
      </w:pPr>
      <w:r>
        <w:rPr>
          <w:rFonts w:ascii="Constantia" w:hAnsi="Constantia" w:cstheme="minorHAnsi"/>
          <w:b/>
        </w:rPr>
        <w:t>Lesson 1. Evaluations should</w:t>
      </w:r>
      <w:r w:rsidR="00F86D3D" w:rsidRPr="0002320A">
        <w:rPr>
          <w:rFonts w:ascii="Constantia" w:hAnsi="Constantia" w:cstheme="minorHAnsi"/>
          <w:b/>
        </w:rPr>
        <w:t xml:space="preserve"> be conducted on a yearly basis or on a </w:t>
      </w:r>
      <w:r w:rsidR="004E6A10">
        <w:rPr>
          <w:rFonts w:ascii="Constantia" w:hAnsi="Constantia" w:cstheme="minorHAnsi"/>
          <w:b/>
        </w:rPr>
        <w:t>2-</w:t>
      </w:r>
      <w:r w:rsidR="00F86D3D" w:rsidRPr="0002320A">
        <w:rPr>
          <w:rFonts w:ascii="Constantia" w:hAnsi="Constantia" w:cstheme="minorHAnsi"/>
          <w:b/>
        </w:rPr>
        <w:t>3 year basis</w:t>
      </w:r>
      <w:r w:rsidR="004472AA">
        <w:rPr>
          <w:rFonts w:ascii="Constantia" w:hAnsi="Constantia" w:cstheme="minorHAnsi"/>
        </w:rPr>
        <w:t xml:space="preserve">. </w:t>
      </w:r>
    </w:p>
    <w:p w:rsidR="00F86D3D" w:rsidRDefault="004472AA" w:rsidP="008A2A07">
      <w:pPr>
        <w:jc w:val="both"/>
        <w:rPr>
          <w:rFonts w:ascii="Constantia" w:hAnsi="Constantia" w:cstheme="minorHAnsi"/>
        </w:rPr>
      </w:pPr>
      <w:r>
        <w:rPr>
          <w:rFonts w:ascii="Constantia" w:hAnsi="Constantia" w:cstheme="minorHAnsi"/>
        </w:rPr>
        <w:t>Five years seems to be a lo</w:t>
      </w:r>
      <w:r w:rsidR="00F86D3D">
        <w:rPr>
          <w:rFonts w:ascii="Constantia" w:hAnsi="Constantia" w:cstheme="minorHAnsi"/>
        </w:rPr>
        <w:t xml:space="preserve">ng period of time </w:t>
      </w:r>
      <w:r w:rsidR="005951D7">
        <w:rPr>
          <w:rFonts w:ascii="Constantia" w:hAnsi="Constantia" w:cstheme="minorHAnsi"/>
        </w:rPr>
        <w:t>to conduct an evaluation. In a 5 year period key personnel might have</w:t>
      </w:r>
      <w:r w:rsidR="00F86D3D">
        <w:rPr>
          <w:rFonts w:ascii="Constantia" w:hAnsi="Constantia" w:cstheme="minorHAnsi"/>
        </w:rPr>
        <w:t xml:space="preserve"> moved to different positions, reports might have been lost and, of course, human memory cannot retain all details through time.</w:t>
      </w:r>
      <w:r>
        <w:rPr>
          <w:rFonts w:ascii="Constantia" w:hAnsi="Constantia" w:cstheme="minorHAnsi"/>
        </w:rPr>
        <w:t xml:space="preserve"> See section 4.4.</w:t>
      </w:r>
    </w:p>
    <w:p w:rsidR="004E6A10" w:rsidRDefault="0082212C" w:rsidP="008A2A07">
      <w:pPr>
        <w:spacing w:line="240" w:lineRule="auto"/>
        <w:jc w:val="both"/>
        <w:rPr>
          <w:rFonts w:ascii="Constantia" w:hAnsi="Constantia" w:cstheme="minorHAnsi"/>
        </w:rPr>
      </w:pPr>
      <w:r>
        <w:rPr>
          <w:rFonts w:ascii="Constantia" w:hAnsi="Constantia" w:cstheme="minorHAnsi"/>
          <w:b/>
        </w:rPr>
        <w:t>Lesson 2. Evaluations should</w:t>
      </w:r>
      <w:r w:rsidR="00F86D3D" w:rsidRPr="0002320A">
        <w:rPr>
          <w:rFonts w:ascii="Constantia" w:hAnsi="Constantia" w:cstheme="minorHAnsi"/>
          <w:b/>
        </w:rPr>
        <w:t xml:space="preserve"> be conducted in the early months of the year</w:t>
      </w:r>
      <w:r w:rsidR="0002320A">
        <w:rPr>
          <w:rFonts w:ascii="Constantia" w:hAnsi="Constantia" w:cstheme="minorHAnsi"/>
        </w:rPr>
        <w:t xml:space="preserve">. </w:t>
      </w:r>
    </w:p>
    <w:p w:rsidR="00F86D3D" w:rsidRDefault="00F86D3D" w:rsidP="008A2A07">
      <w:pPr>
        <w:jc w:val="both"/>
        <w:rPr>
          <w:rFonts w:ascii="Constantia" w:hAnsi="Constantia" w:cstheme="minorHAnsi"/>
        </w:rPr>
      </w:pPr>
      <w:r>
        <w:rPr>
          <w:rFonts w:ascii="Constantia" w:hAnsi="Constantia" w:cstheme="minorHAnsi"/>
        </w:rPr>
        <w:t>This would facilitate the evaluation process and would allow all key stakeholders to be available for interviews.</w:t>
      </w:r>
      <w:r w:rsidR="00AC0075">
        <w:rPr>
          <w:rFonts w:ascii="Constantia" w:hAnsi="Constantia" w:cstheme="minorHAnsi"/>
        </w:rPr>
        <w:t xml:space="preserve"> Some of the shortcomi</w:t>
      </w:r>
      <w:r w:rsidR="00942A9E">
        <w:rPr>
          <w:rFonts w:ascii="Constantia" w:hAnsi="Constantia" w:cstheme="minorHAnsi"/>
        </w:rPr>
        <w:t>ngs included in section 4.4. could</w:t>
      </w:r>
      <w:r w:rsidR="00AC0075">
        <w:rPr>
          <w:rFonts w:ascii="Constantia" w:hAnsi="Constantia" w:cstheme="minorHAnsi"/>
        </w:rPr>
        <w:t xml:space="preserve"> be avoided in future evaluations.</w:t>
      </w:r>
    </w:p>
    <w:p w:rsidR="002E1D5E" w:rsidRDefault="00DE2667" w:rsidP="00F93DA4">
      <w:pPr>
        <w:pStyle w:val="Ttulo2"/>
        <w:spacing w:before="0"/>
        <w:rPr>
          <w:rFonts w:ascii="Constantia" w:hAnsi="Constantia" w:cstheme="minorHAnsi"/>
          <w:color w:val="auto"/>
          <w:sz w:val="28"/>
          <w:szCs w:val="28"/>
        </w:rPr>
      </w:pPr>
      <w:bookmarkStart w:id="42" w:name="_Toc377052079"/>
      <w:r w:rsidRPr="00397401">
        <w:rPr>
          <w:rFonts w:ascii="Constantia" w:hAnsi="Constantia" w:cstheme="minorHAnsi"/>
          <w:color w:val="auto"/>
          <w:sz w:val="28"/>
          <w:szCs w:val="28"/>
        </w:rPr>
        <w:t>8.2 From CWP Planning</w:t>
      </w:r>
      <w:r w:rsidR="00397401">
        <w:rPr>
          <w:rFonts w:ascii="Constantia" w:hAnsi="Constantia" w:cstheme="minorHAnsi"/>
          <w:color w:val="auto"/>
          <w:sz w:val="28"/>
          <w:szCs w:val="28"/>
        </w:rPr>
        <w:t>.</w:t>
      </w:r>
      <w:bookmarkEnd w:id="42"/>
    </w:p>
    <w:p w:rsidR="00F93DA4" w:rsidRPr="00F93DA4" w:rsidRDefault="00F93DA4" w:rsidP="00F93DA4">
      <w:pPr>
        <w:spacing w:after="0"/>
      </w:pPr>
    </w:p>
    <w:p w:rsidR="00AC0075" w:rsidRDefault="00DE2667" w:rsidP="00F93DA4">
      <w:pPr>
        <w:spacing w:after="0"/>
        <w:jc w:val="both"/>
        <w:rPr>
          <w:rFonts w:ascii="Constantia" w:hAnsi="Constantia" w:cstheme="minorHAnsi"/>
          <w:b/>
        </w:rPr>
      </w:pPr>
      <w:r w:rsidRPr="00DE2667">
        <w:rPr>
          <w:rFonts w:ascii="Constantia" w:hAnsi="Constantia" w:cstheme="minorHAnsi"/>
          <w:b/>
        </w:rPr>
        <w:t xml:space="preserve">Lesson 3. Formats used in DRR planning should be compatible. </w:t>
      </w:r>
      <w:r w:rsidR="006D0526">
        <w:rPr>
          <w:rFonts w:ascii="Constantia" w:hAnsi="Constantia" w:cstheme="minorHAnsi"/>
          <w:b/>
        </w:rPr>
        <w:t xml:space="preserve"> </w:t>
      </w:r>
    </w:p>
    <w:p w:rsidR="00F93DA4" w:rsidRDefault="00F93DA4" w:rsidP="00F93DA4">
      <w:pPr>
        <w:spacing w:after="0"/>
        <w:jc w:val="both"/>
        <w:rPr>
          <w:rFonts w:ascii="Constantia" w:hAnsi="Constantia" w:cstheme="minorHAnsi"/>
          <w:b/>
        </w:rPr>
      </w:pPr>
    </w:p>
    <w:p w:rsidR="007119DD" w:rsidRDefault="006D0526" w:rsidP="008A2A07">
      <w:pPr>
        <w:jc w:val="both"/>
        <w:rPr>
          <w:rFonts w:ascii="Constantia" w:hAnsi="Constantia" w:cstheme="minorHAnsi"/>
        </w:rPr>
      </w:pPr>
      <w:r w:rsidRPr="006D0526">
        <w:rPr>
          <w:rFonts w:ascii="Constantia" w:hAnsi="Constantia" w:cstheme="minorHAnsi"/>
        </w:rPr>
        <w:t>The fact</w:t>
      </w:r>
      <w:r>
        <w:rPr>
          <w:rFonts w:ascii="Constantia" w:hAnsi="Constantia" w:cstheme="minorHAnsi"/>
        </w:rPr>
        <w:t xml:space="preserve"> that the formats for all the CWPs, the MTESPs and the NESDP are all different causes problems with the planning process, the monitoring and evaluation process and with continuity and sustainability of projects. One format for planning a</w:t>
      </w:r>
      <w:r w:rsidR="00AC0075">
        <w:rPr>
          <w:rFonts w:ascii="Constantia" w:hAnsi="Constantia" w:cstheme="minorHAnsi"/>
        </w:rPr>
        <w:t>nd one format for reporting progress could</w:t>
      </w:r>
      <w:r>
        <w:rPr>
          <w:rFonts w:ascii="Constantia" w:hAnsi="Constantia" w:cstheme="minorHAnsi"/>
        </w:rPr>
        <w:t xml:space="preserve"> be used. </w:t>
      </w:r>
    </w:p>
    <w:p w:rsidR="006D0526" w:rsidRPr="006D0526" w:rsidRDefault="006D0526" w:rsidP="008A2A07">
      <w:pPr>
        <w:jc w:val="both"/>
        <w:rPr>
          <w:rFonts w:ascii="Constantia" w:hAnsi="Constantia" w:cstheme="minorHAnsi"/>
        </w:rPr>
      </w:pPr>
      <w:r>
        <w:rPr>
          <w:rFonts w:ascii="Constantia" w:hAnsi="Constantia" w:cstheme="minorHAnsi"/>
        </w:rPr>
        <w:t xml:space="preserve">All formats should include the same priority projects and the same terminology in terms of outcomes, outputs, activities and </w:t>
      </w:r>
      <w:r>
        <w:rPr>
          <w:rFonts w:ascii="Constantia" w:hAnsi="Constantia" w:cstheme="minorHAnsi"/>
        </w:rPr>
        <w:lastRenderedPageBreak/>
        <w:t>indicators.</w:t>
      </w:r>
      <w:r w:rsidR="00D33EDD">
        <w:rPr>
          <w:rFonts w:ascii="Constantia" w:hAnsi="Constantia" w:cstheme="minorHAnsi"/>
        </w:rPr>
        <w:t xml:space="preserve"> See suggested formats in Annex </w:t>
      </w:r>
      <w:r w:rsidR="00AC0075">
        <w:rPr>
          <w:rFonts w:ascii="Constantia" w:hAnsi="Constantia" w:cstheme="minorHAnsi"/>
        </w:rPr>
        <w:t>9 and Annex 10.</w:t>
      </w:r>
    </w:p>
    <w:p w:rsidR="00AC0075" w:rsidRDefault="00DE2667" w:rsidP="008A2A07">
      <w:pPr>
        <w:jc w:val="both"/>
        <w:rPr>
          <w:rFonts w:ascii="Constantia" w:hAnsi="Constantia" w:cstheme="minorHAnsi"/>
          <w:b/>
        </w:rPr>
      </w:pPr>
      <w:r w:rsidRPr="00DE2667">
        <w:rPr>
          <w:rFonts w:ascii="Constantia" w:hAnsi="Constantia" w:cstheme="minorHAnsi"/>
          <w:b/>
        </w:rPr>
        <w:t xml:space="preserve">Lesson 4. DRR planning </w:t>
      </w:r>
      <w:r w:rsidR="00D33EDD">
        <w:rPr>
          <w:rFonts w:ascii="Constantia" w:hAnsi="Constantia" w:cstheme="minorHAnsi"/>
          <w:b/>
        </w:rPr>
        <w:t xml:space="preserve">should use a 3-5 year timeframe instead of planning on a yearly basis. </w:t>
      </w:r>
      <w:r w:rsidR="006D0526">
        <w:rPr>
          <w:rFonts w:ascii="Constantia" w:hAnsi="Constantia" w:cstheme="minorHAnsi"/>
          <w:b/>
        </w:rPr>
        <w:t xml:space="preserve"> </w:t>
      </w:r>
    </w:p>
    <w:p w:rsidR="001D0E00" w:rsidRDefault="00D33EDD" w:rsidP="008A2A07">
      <w:pPr>
        <w:jc w:val="both"/>
        <w:rPr>
          <w:rFonts w:ascii="Constantia" w:hAnsi="Constantia" w:cstheme="minorHAnsi"/>
          <w:b/>
        </w:rPr>
      </w:pPr>
      <w:r w:rsidRPr="00D33EDD">
        <w:rPr>
          <w:rFonts w:ascii="Constantia" w:hAnsi="Constantia" w:cstheme="minorHAnsi"/>
        </w:rPr>
        <w:t xml:space="preserve">Planning for one year may not be </w:t>
      </w:r>
      <w:r>
        <w:rPr>
          <w:rFonts w:ascii="Constantia" w:hAnsi="Constantia" w:cstheme="minorHAnsi"/>
        </w:rPr>
        <w:t xml:space="preserve">enough to achieve specific outcomes for the case of projects like, for instance, the creation of the CERTs. Some may be created in one year but the process needs to continue in order to achieve specific outcomes like having not just 2 CERTs in one year but as many as needed in a 5 year period. </w:t>
      </w:r>
    </w:p>
    <w:p w:rsidR="004472AA" w:rsidRPr="004E6A10" w:rsidRDefault="004E6A10" w:rsidP="006017F2">
      <w:pPr>
        <w:pStyle w:val="Prrafodelista"/>
        <w:numPr>
          <w:ilvl w:val="1"/>
          <w:numId w:val="80"/>
        </w:numPr>
        <w:ind w:left="709"/>
        <w:jc w:val="both"/>
        <w:outlineLvl w:val="1"/>
        <w:rPr>
          <w:rFonts w:ascii="Constantia" w:hAnsi="Constantia" w:cstheme="minorHAnsi"/>
          <w:b/>
          <w:sz w:val="28"/>
          <w:szCs w:val="28"/>
        </w:rPr>
      </w:pPr>
      <w:bookmarkStart w:id="43" w:name="_Toc377052080"/>
      <w:r w:rsidRPr="004E6A10">
        <w:rPr>
          <w:rFonts w:ascii="Constantia" w:hAnsi="Constantia" w:cstheme="minorHAnsi"/>
          <w:b/>
          <w:sz w:val="28"/>
          <w:szCs w:val="28"/>
        </w:rPr>
        <w:t>From t</w:t>
      </w:r>
      <w:r w:rsidR="004472AA" w:rsidRPr="004E6A10">
        <w:rPr>
          <w:rFonts w:ascii="Constantia" w:hAnsi="Constantia" w:cstheme="minorHAnsi"/>
          <w:b/>
          <w:sz w:val="28"/>
          <w:szCs w:val="28"/>
        </w:rPr>
        <w:t>he Mossaic Project.</w:t>
      </w:r>
      <w:bookmarkEnd w:id="43"/>
    </w:p>
    <w:p w:rsidR="004E6A10" w:rsidRDefault="0002320A" w:rsidP="008A2A07">
      <w:pPr>
        <w:jc w:val="both"/>
        <w:rPr>
          <w:rFonts w:ascii="Constantia" w:hAnsi="Constantia" w:cstheme="minorHAnsi"/>
        </w:rPr>
      </w:pPr>
      <w:r>
        <w:rPr>
          <w:rFonts w:ascii="Constantia" w:hAnsi="Constantia" w:cstheme="minorHAnsi"/>
          <w:b/>
        </w:rPr>
        <w:t>Lesson</w:t>
      </w:r>
      <w:r w:rsidR="00F86D3D" w:rsidRPr="0002320A">
        <w:rPr>
          <w:rFonts w:ascii="Constantia" w:hAnsi="Constantia" w:cstheme="minorHAnsi"/>
          <w:b/>
        </w:rPr>
        <w:t xml:space="preserve"> </w:t>
      </w:r>
      <w:r w:rsidR="00C252B9">
        <w:rPr>
          <w:rFonts w:ascii="Constantia" w:hAnsi="Constantia" w:cstheme="minorHAnsi"/>
          <w:b/>
        </w:rPr>
        <w:t>5</w:t>
      </w:r>
      <w:r w:rsidRPr="0002320A">
        <w:rPr>
          <w:rFonts w:ascii="Constantia" w:hAnsi="Constantia" w:cstheme="minorHAnsi"/>
          <w:b/>
        </w:rPr>
        <w:t>. Involve communities in</w:t>
      </w:r>
      <w:r w:rsidR="000B2907" w:rsidRPr="0002320A">
        <w:rPr>
          <w:rFonts w:ascii="Constantia" w:hAnsi="Constantia" w:cstheme="minorHAnsi"/>
          <w:b/>
        </w:rPr>
        <w:t xml:space="preserve"> the planning process</w:t>
      </w:r>
      <w:r w:rsidR="0039505A">
        <w:rPr>
          <w:rFonts w:ascii="Constantia" w:hAnsi="Constantia" w:cstheme="minorHAnsi"/>
          <w:b/>
        </w:rPr>
        <w:t xml:space="preserve"> before the project starts.</w:t>
      </w:r>
    </w:p>
    <w:p w:rsidR="000B2907" w:rsidRPr="00893105" w:rsidRDefault="00F86D3D" w:rsidP="008A2A07">
      <w:pPr>
        <w:jc w:val="both"/>
        <w:rPr>
          <w:rFonts w:ascii="Constantia" w:hAnsi="Constantia" w:cstheme="minorHAnsi"/>
        </w:rPr>
      </w:pPr>
      <w:r>
        <w:rPr>
          <w:rFonts w:ascii="Constantia" w:hAnsi="Constantia" w:cstheme="minorHAnsi"/>
        </w:rPr>
        <w:t xml:space="preserve">In the case of specific projects that would benefit and involve specific communities with DRR projects, it is desirable that the communities are involved in the planning phase of the project and not just once the project has started. This would allow to include their input in the project itself and would reduce the possibility of changes and deviations </w:t>
      </w:r>
      <w:r w:rsidR="004E6A10">
        <w:rPr>
          <w:rFonts w:ascii="Constantia" w:hAnsi="Constantia" w:cstheme="minorHAnsi"/>
        </w:rPr>
        <w:t xml:space="preserve">that could bring along delays and/or undesired </w:t>
      </w:r>
      <w:r>
        <w:rPr>
          <w:rFonts w:ascii="Constantia" w:hAnsi="Constantia" w:cstheme="minorHAnsi"/>
        </w:rPr>
        <w:t>economic consequences.</w:t>
      </w:r>
    </w:p>
    <w:p w:rsidR="004E6A10" w:rsidRPr="00F253BD" w:rsidRDefault="00C252B9" w:rsidP="008A2A07">
      <w:pPr>
        <w:spacing w:line="240" w:lineRule="auto"/>
        <w:jc w:val="both"/>
        <w:rPr>
          <w:rFonts w:ascii="Constantia" w:hAnsi="Constantia" w:cstheme="minorHAnsi"/>
          <w:b/>
        </w:rPr>
      </w:pPr>
      <w:r>
        <w:rPr>
          <w:rFonts w:ascii="Constantia" w:hAnsi="Constantia" w:cstheme="minorHAnsi"/>
          <w:b/>
        </w:rPr>
        <w:t>Lesson 6</w:t>
      </w:r>
      <w:r w:rsidR="000B2907" w:rsidRPr="00F253BD">
        <w:rPr>
          <w:rFonts w:ascii="Constantia" w:hAnsi="Constantia" w:cstheme="minorHAnsi"/>
          <w:b/>
        </w:rPr>
        <w:t xml:space="preserve">. </w:t>
      </w:r>
      <w:r w:rsidR="004E6A10" w:rsidRPr="00F253BD">
        <w:rPr>
          <w:rFonts w:ascii="Constantia" w:hAnsi="Constantia" w:cstheme="minorHAnsi"/>
          <w:b/>
        </w:rPr>
        <w:t>Revise the local characteristics and conditions in the case of prevention/mitigation projects before</w:t>
      </w:r>
      <w:r w:rsidR="00F253BD" w:rsidRPr="00F253BD">
        <w:rPr>
          <w:rFonts w:ascii="Constantia" w:hAnsi="Constantia" w:cstheme="minorHAnsi"/>
          <w:b/>
        </w:rPr>
        <w:t xml:space="preserve"> </w:t>
      </w:r>
      <w:r w:rsidR="0082212C">
        <w:rPr>
          <w:rFonts w:ascii="Constantia" w:hAnsi="Constantia" w:cstheme="minorHAnsi"/>
          <w:b/>
        </w:rPr>
        <w:t>their</w:t>
      </w:r>
      <w:r w:rsidR="004E6A10" w:rsidRPr="00F253BD">
        <w:rPr>
          <w:rFonts w:ascii="Constantia" w:hAnsi="Constantia" w:cstheme="minorHAnsi"/>
          <w:b/>
        </w:rPr>
        <w:t xml:space="preserve"> commencement.</w:t>
      </w:r>
    </w:p>
    <w:p w:rsidR="004E6A10" w:rsidRDefault="004E6A10" w:rsidP="008A2A07">
      <w:pPr>
        <w:jc w:val="both"/>
        <w:rPr>
          <w:rFonts w:ascii="Constantia" w:hAnsi="Constantia" w:cstheme="minorHAnsi"/>
        </w:rPr>
      </w:pPr>
      <w:r>
        <w:rPr>
          <w:rFonts w:ascii="Constantia" w:hAnsi="Constantia" w:cstheme="minorHAnsi"/>
        </w:rPr>
        <w:lastRenderedPageBreak/>
        <w:t>In the case</w:t>
      </w:r>
      <w:r w:rsidR="00F253BD">
        <w:rPr>
          <w:rFonts w:ascii="Constantia" w:hAnsi="Constantia" w:cstheme="minorHAnsi"/>
        </w:rPr>
        <w:t xml:space="preserve"> </w:t>
      </w:r>
      <w:r>
        <w:rPr>
          <w:rFonts w:ascii="Constantia" w:hAnsi="Constantia" w:cstheme="minorHAnsi"/>
        </w:rPr>
        <w:t>of t</w:t>
      </w:r>
      <w:r w:rsidR="00F253BD">
        <w:rPr>
          <w:rFonts w:ascii="Constantia" w:hAnsi="Constantia" w:cstheme="minorHAnsi"/>
        </w:rPr>
        <w:t>he</w:t>
      </w:r>
      <w:r>
        <w:rPr>
          <w:rFonts w:ascii="Constantia" w:hAnsi="Constantia" w:cstheme="minorHAnsi"/>
        </w:rPr>
        <w:t xml:space="preserve"> Mossaic Project it was initially designed in 2006 but </w:t>
      </w:r>
      <w:r w:rsidR="005951D7">
        <w:rPr>
          <w:rFonts w:ascii="Constantia" w:hAnsi="Constantia" w:cstheme="minorHAnsi"/>
        </w:rPr>
        <w:t>it started in 2009. T</w:t>
      </w:r>
      <w:r w:rsidR="00F253BD">
        <w:rPr>
          <w:rFonts w:ascii="Constantia" w:hAnsi="Constantia" w:cstheme="minorHAnsi"/>
        </w:rPr>
        <w:t>he conditio</w:t>
      </w:r>
      <w:r w:rsidR="008C26D2">
        <w:rPr>
          <w:rFonts w:ascii="Constantia" w:hAnsi="Constantia" w:cstheme="minorHAnsi"/>
        </w:rPr>
        <w:t>ns or the area had changed and this</w:t>
      </w:r>
      <w:r w:rsidR="00F253BD">
        <w:rPr>
          <w:rFonts w:ascii="Constantia" w:hAnsi="Constantia" w:cstheme="minorHAnsi"/>
        </w:rPr>
        <w:t xml:space="preserve"> resulted in additional works and additional funding.</w:t>
      </w:r>
      <w:r w:rsidR="00A37EE6">
        <w:rPr>
          <w:rFonts w:ascii="Constantia" w:hAnsi="Constantia" w:cstheme="minorHAnsi"/>
        </w:rPr>
        <w:t xml:space="preserve"> </w:t>
      </w:r>
      <w:r w:rsidR="005951D7">
        <w:rPr>
          <w:rFonts w:ascii="Constantia" w:hAnsi="Constantia" w:cstheme="minorHAnsi"/>
        </w:rPr>
        <w:t>It is important to r</w:t>
      </w:r>
      <w:r w:rsidR="00A37EE6">
        <w:rPr>
          <w:rFonts w:ascii="Constantia" w:hAnsi="Constantia" w:cstheme="minorHAnsi"/>
        </w:rPr>
        <w:t xml:space="preserve">evise the Contract and Terms of Reference </w:t>
      </w:r>
      <w:r w:rsidR="005951D7">
        <w:rPr>
          <w:rFonts w:ascii="Constantia" w:hAnsi="Constantia" w:cstheme="minorHAnsi"/>
        </w:rPr>
        <w:t xml:space="preserve">of a project if </w:t>
      </w:r>
      <w:r w:rsidR="00942A9E">
        <w:rPr>
          <w:rFonts w:ascii="Constantia" w:hAnsi="Constantia" w:cstheme="minorHAnsi"/>
        </w:rPr>
        <w:t>years have passed since their</w:t>
      </w:r>
      <w:r w:rsidR="005951D7">
        <w:rPr>
          <w:rFonts w:ascii="Constantia" w:hAnsi="Constantia" w:cstheme="minorHAnsi"/>
        </w:rPr>
        <w:t xml:space="preserve"> initial design. </w:t>
      </w:r>
    </w:p>
    <w:p w:rsidR="00F253BD" w:rsidRPr="00F253BD" w:rsidRDefault="00C252B9" w:rsidP="008A2A07">
      <w:pPr>
        <w:spacing w:line="240" w:lineRule="auto"/>
        <w:jc w:val="both"/>
        <w:rPr>
          <w:rFonts w:ascii="Constantia" w:hAnsi="Constantia" w:cstheme="minorHAnsi"/>
          <w:b/>
        </w:rPr>
      </w:pPr>
      <w:r>
        <w:rPr>
          <w:rFonts w:ascii="Constantia" w:hAnsi="Constantia" w:cstheme="minorHAnsi"/>
          <w:b/>
        </w:rPr>
        <w:t>Lesson</w:t>
      </w:r>
      <w:r w:rsidR="004E6A10" w:rsidRPr="00F253BD">
        <w:rPr>
          <w:rFonts w:ascii="Constantia" w:hAnsi="Constantia" w:cstheme="minorHAnsi"/>
          <w:b/>
        </w:rPr>
        <w:t xml:space="preserve"> </w:t>
      </w:r>
      <w:r>
        <w:rPr>
          <w:rFonts w:ascii="Constantia" w:hAnsi="Constantia" w:cstheme="minorHAnsi"/>
          <w:b/>
        </w:rPr>
        <w:t>7</w:t>
      </w:r>
      <w:r w:rsidR="00F86D3D" w:rsidRPr="00F253BD">
        <w:rPr>
          <w:rFonts w:ascii="Constantia" w:hAnsi="Constantia" w:cstheme="minorHAnsi"/>
          <w:b/>
        </w:rPr>
        <w:t xml:space="preserve">. </w:t>
      </w:r>
      <w:r w:rsidR="00F253BD" w:rsidRPr="00F253BD">
        <w:rPr>
          <w:rFonts w:ascii="Constantia" w:hAnsi="Constantia" w:cstheme="minorHAnsi"/>
          <w:b/>
        </w:rPr>
        <w:t xml:space="preserve">Determine what technology </w:t>
      </w:r>
      <w:r w:rsidR="0039505A">
        <w:rPr>
          <w:rFonts w:ascii="Constantia" w:hAnsi="Constantia" w:cstheme="minorHAnsi"/>
          <w:b/>
        </w:rPr>
        <w:t xml:space="preserve">and know-how </w:t>
      </w:r>
      <w:r w:rsidR="00F253BD" w:rsidRPr="00F253BD">
        <w:rPr>
          <w:rFonts w:ascii="Constantia" w:hAnsi="Constantia" w:cstheme="minorHAnsi"/>
          <w:b/>
        </w:rPr>
        <w:t>will be transferred and what capacity will be built in prevention/mitigation projects.</w:t>
      </w:r>
    </w:p>
    <w:p w:rsidR="001D0E00" w:rsidRDefault="00F253BD" w:rsidP="008A2A07">
      <w:pPr>
        <w:jc w:val="both"/>
        <w:rPr>
          <w:rFonts w:ascii="Constantia" w:hAnsi="Constantia" w:cstheme="minorHAnsi"/>
        </w:rPr>
      </w:pPr>
      <w:r>
        <w:rPr>
          <w:rFonts w:ascii="Constantia" w:hAnsi="Constantia" w:cstheme="minorHAnsi"/>
        </w:rPr>
        <w:t xml:space="preserve">This needs to be clear from the beginning of mitigation projects </w:t>
      </w:r>
      <w:r w:rsidR="005951D7">
        <w:rPr>
          <w:rFonts w:ascii="Constantia" w:hAnsi="Constantia" w:cstheme="minorHAnsi"/>
        </w:rPr>
        <w:t xml:space="preserve">particularly when </w:t>
      </w:r>
      <w:r>
        <w:rPr>
          <w:rFonts w:ascii="Constantia" w:hAnsi="Constantia" w:cstheme="minorHAnsi"/>
        </w:rPr>
        <w:t xml:space="preserve">using new techniques. It must be determined beforehand if the consultant will transfer technology and know-how or not and to what extent. Responsibilities from Government, contractor and the consultant should be clear as well. </w:t>
      </w:r>
    </w:p>
    <w:p w:rsidR="00C252B9" w:rsidRPr="006017F2" w:rsidRDefault="00C252B9" w:rsidP="00C252B9">
      <w:pPr>
        <w:pStyle w:val="Prrafodelista"/>
        <w:numPr>
          <w:ilvl w:val="1"/>
          <w:numId w:val="80"/>
        </w:numPr>
        <w:ind w:left="709"/>
        <w:jc w:val="both"/>
        <w:outlineLvl w:val="1"/>
        <w:rPr>
          <w:rFonts w:ascii="Constantia" w:hAnsi="Constantia" w:cstheme="minorHAnsi"/>
          <w:b/>
          <w:sz w:val="28"/>
          <w:szCs w:val="28"/>
        </w:rPr>
      </w:pPr>
      <w:bookmarkStart w:id="44" w:name="_Toc377052081"/>
      <w:r w:rsidRPr="006017F2">
        <w:rPr>
          <w:rFonts w:ascii="Constantia" w:hAnsi="Constantia" w:cstheme="minorHAnsi"/>
          <w:b/>
          <w:sz w:val="28"/>
          <w:szCs w:val="28"/>
        </w:rPr>
        <w:t>From UNDP Funding.</w:t>
      </w:r>
      <w:bookmarkEnd w:id="44"/>
    </w:p>
    <w:p w:rsidR="00C252B9" w:rsidRPr="006017F2" w:rsidRDefault="00C252B9" w:rsidP="00C252B9">
      <w:pPr>
        <w:jc w:val="both"/>
        <w:rPr>
          <w:rFonts w:ascii="Constantia" w:hAnsi="Constantia" w:cstheme="minorHAnsi"/>
          <w:b/>
        </w:rPr>
      </w:pPr>
      <w:r>
        <w:rPr>
          <w:rFonts w:ascii="Constantia" w:hAnsi="Constantia" w:cstheme="minorHAnsi"/>
          <w:b/>
        </w:rPr>
        <w:t>Lesson 8</w:t>
      </w:r>
      <w:r w:rsidRPr="006017F2">
        <w:rPr>
          <w:rFonts w:ascii="Constantia" w:hAnsi="Constantia" w:cstheme="minorHAnsi"/>
          <w:b/>
        </w:rPr>
        <w:t xml:space="preserve">. UNDP funding has been useful to enhance the response capacity of the NEMO and to build community resilience. </w:t>
      </w:r>
      <w:r>
        <w:rPr>
          <w:rFonts w:ascii="Constantia" w:hAnsi="Constantia" w:cstheme="minorHAnsi"/>
          <w:b/>
        </w:rPr>
        <w:t>Funding can be optimised further as the process</w:t>
      </w:r>
      <w:r w:rsidR="008C26D2">
        <w:rPr>
          <w:rFonts w:ascii="Constantia" w:hAnsi="Constantia" w:cstheme="minorHAnsi"/>
          <w:b/>
        </w:rPr>
        <w:t>es</w:t>
      </w:r>
      <w:r>
        <w:rPr>
          <w:rFonts w:ascii="Constantia" w:hAnsi="Constantia" w:cstheme="minorHAnsi"/>
          <w:b/>
        </w:rPr>
        <w:t xml:space="preserve"> for identification of DRR priorities </w:t>
      </w:r>
      <w:r w:rsidR="008C26D2">
        <w:rPr>
          <w:rFonts w:ascii="Constantia" w:hAnsi="Constantia" w:cstheme="minorHAnsi"/>
          <w:b/>
        </w:rPr>
        <w:t xml:space="preserve">and for DRR planning </w:t>
      </w:r>
      <w:r>
        <w:rPr>
          <w:rFonts w:ascii="Constantia" w:hAnsi="Constantia" w:cstheme="minorHAnsi"/>
          <w:b/>
        </w:rPr>
        <w:t>improve.</w:t>
      </w:r>
    </w:p>
    <w:p w:rsidR="008C26D2" w:rsidRDefault="00C252B9" w:rsidP="00C252B9">
      <w:pPr>
        <w:jc w:val="both"/>
        <w:rPr>
          <w:rFonts w:ascii="Constantia" w:hAnsi="Constantia" w:cstheme="minorHAnsi"/>
        </w:rPr>
      </w:pPr>
      <w:r w:rsidRPr="00A06FFE">
        <w:rPr>
          <w:rFonts w:ascii="Constantia" w:hAnsi="Constantia" w:cstheme="minorHAnsi"/>
        </w:rPr>
        <w:t>UNDP</w:t>
      </w:r>
      <w:r>
        <w:rPr>
          <w:rFonts w:ascii="Constantia" w:hAnsi="Constantia" w:cstheme="minorHAnsi"/>
        </w:rPr>
        <w:t xml:space="preserve"> funded most of the projects included in the NEMO’s CWPs for 2</w:t>
      </w:r>
      <w:r w:rsidR="008C26D2">
        <w:rPr>
          <w:rFonts w:ascii="Constantia" w:hAnsi="Constantia" w:cstheme="minorHAnsi"/>
        </w:rPr>
        <w:t>008-2012. Thus, UNDP funding has been</w:t>
      </w:r>
      <w:r>
        <w:rPr>
          <w:rFonts w:ascii="Constantia" w:hAnsi="Constantia" w:cstheme="minorHAnsi"/>
        </w:rPr>
        <w:t xml:space="preserve"> key in helping SVG and the NEMO in the implementation of DRR projects and activities in the period. </w:t>
      </w:r>
    </w:p>
    <w:p w:rsidR="00C252B9" w:rsidRDefault="00C252B9" w:rsidP="00C252B9">
      <w:pPr>
        <w:jc w:val="both"/>
        <w:rPr>
          <w:rFonts w:ascii="Constantia" w:hAnsi="Constantia" w:cstheme="minorHAnsi"/>
        </w:rPr>
      </w:pPr>
      <w:r>
        <w:rPr>
          <w:rFonts w:ascii="Constantia" w:hAnsi="Constantia" w:cstheme="minorHAnsi"/>
        </w:rPr>
        <w:t xml:space="preserve">UNDP funded activities that enhanced disaster preparedness in SVG. The activities funded and the capacity built </w:t>
      </w:r>
      <w:r w:rsidR="008C26D2">
        <w:rPr>
          <w:rFonts w:ascii="Constantia" w:hAnsi="Constantia" w:cstheme="minorHAnsi"/>
        </w:rPr>
        <w:t xml:space="preserve">in the NEMO and SVG </w:t>
      </w:r>
      <w:r>
        <w:rPr>
          <w:rFonts w:ascii="Constantia" w:hAnsi="Constantia" w:cstheme="minorHAnsi"/>
        </w:rPr>
        <w:t xml:space="preserve">were of enormous importance during the disaster in late December 2013 in </w:t>
      </w:r>
      <w:r>
        <w:rPr>
          <w:rFonts w:ascii="Constantia" w:hAnsi="Constantia" w:cstheme="minorHAnsi"/>
        </w:rPr>
        <w:lastRenderedPageBreak/>
        <w:t>SVG.  Community preparedness, shelter management</w:t>
      </w:r>
      <w:r w:rsidR="008C26D2">
        <w:rPr>
          <w:rFonts w:ascii="Constantia" w:hAnsi="Constantia" w:cstheme="minorHAnsi"/>
        </w:rPr>
        <w:t>, training</w:t>
      </w:r>
      <w:r>
        <w:rPr>
          <w:rFonts w:ascii="Constantia" w:hAnsi="Constantia" w:cstheme="minorHAnsi"/>
        </w:rPr>
        <w:t xml:space="preserve"> and EOC coordination, amongst others, were activities implemented during the disaster.</w:t>
      </w:r>
    </w:p>
    <w:p w:rsidR="00C252B9" w:rsidRDefault="00C252B9" w:rsidP="00C252B9">
      <w:pPr>
        <w:jc w:val="both"/>
        <w:rPr>
          <w:rFonts w:ascii="Constantia" w:hAnsi="Constantia" w:cstheme="minorHAnsi"/>
        </w:rPr>
      </w:pPr>
      <w:r>
        <w:rPr>
          <w:rFonts w:ascii="Constantia" w:hAnsi="Constantia" w:cstheme="minorHAnsi"/>
        </w:rPr>
        <w:t>There is the need, however, to continue increasing the response capacity of organisations and community resilience. This can be achieved by improving the process for identification of pri</w:t>
      </w:r>
      <w:r w:rsidR="008C26D2">
        <w:rPr>
          <w:rFonts w:ascii="Constantia" w:hAnsi="Constantia" w:cstheme="minorHAnsi"/>
        </w:rPr>
        <w:t>orities and planning</w:t>
      </w:r>
      <w:r>
        <w:rPr>
          <w:rFonts w:ascii="Constantia" w:hAnsi="Constantia" w:cstheme="minorHAnsi"/>
        </w:rPr>
        <w:t>.</w:t>
      </w:r>
    </w:p>
    <w:p w:rsidR="00C252B9" w:rsidRDefault="00C252B9" w:rsidP="00C252B9">
      <w:pPr>
        <w:jc w:val="both"/>
        <w:rPr>
          <w:rFonts w:ascii="Constantia" w:hAnsi="Constantia" w:cstheme="minorHAnsi"/>
        </w:rPr>
      </w:pPr>
      <w:r>
        <w:rPr>
          <w:rFonts w:ascii="Constantia" w:hAnsi="Constantia" w:cstheme="minorHAnsi"/>
        </w:rPr>
        <w:t>UNDP funding must continue</w:t>
      </w:r>
      <w:r w:rsidR="00942A9E">
        <w:rPr>
          <w:rFonts w:ascii="Constantia" w:hAnsi="Constantia" w:cstheme="minorHAnsi"/>
        </w:rPr>
        <w:t xml:space="preserve"> particularly insofar preparedness activities are concerned</w:t>
      </w:r>
      <w:r>
        <w:rPr>
          <w:rFonts w:ascii="Constantia" w:hAnsi="Constantia" w:cstheme="minorHAnsi"/>
        </w:rPr>
        <w:t xml:space="preserve">. See Section 9 and activities suggested for </w:t>
      </w:r>
      <w:r w:rsidR="008C26D2">
        <w:rPr>
          <w:rFonts w:ascii="Constantia" w:hAnsi="Constantia" w:cstheme="minorHAnsi"/>
        </w:rPr>
        <w:t xml:space="preserve">future </w:t>
      </w:r>
      <w:r>
        <w:rPr>
          <w:rFonts w:ascii="Constantia" w:hAnsi="Constantia" w:cstheme="minorHAnsi"/>
        </w:rPr>
        <w:t xml:space="preserve">funding in Table 3. </w:t>
      </w:r>
    </w:p>
    <w:p w:rsidR="00C9180B" w:rsidRDefault="00C9180B" w:rsidP="00C252B9">
      <w:pPr>
        <w:jc w:val="both"/>
        <w:rPr>
          <w:rFonts w:ascii="Constantia" w:hAnsi="Constantia" w:cstheme="minorHAnsi"/>
        </w:rPr>
      </w:pPr>
      <w:r w:rsidRPr="00C9180B">
        <w:rPr>
          <w:rFonts w:ascii="Constantia" w:hAnsi="Constantia" w:cstheme="minorHAnsi"/>
          <w:b/>
        </w:rPr>
        <w:t>Lesson 9. UNDP’s funding was effective in preparedness projects but not in mitigation</w:t>
      </w:r>
      <w:r>
        <w:rPr>
          <w:rFonts w:ascii="Constantia" w:hAnsi="Constantia" w:cstheme="minorHAnsi"/>
        </w:rPr>
        <w:t>.</w:t>
      </w:r>
    </w:p>
    <w:p w:rsidR="00C9180B" w:rsidRDefault="00C9180B" w:rsidP="00C252B9">
      <w:pPr>
        <w:jc w:val="both"/>
        <w:rPr>
          <w:rFonts w:ascii="Constantia" w:hAnsi="Constantia" w:cstheme="minorHAnsi"/>
        </w:rPr>
      </w:pPr>
      <w:r>
        <w:rPr>
          <w:rFonts w:ascii="Constantia" w:hAnsi="Constantia" w:cstheme="minorHAnsi"/>
        </w:rPr>
        <w:t xml:space="preserve">All projects related to preparedness funded by UNDP were completed successfully: Community resilience, community preparedness, Public awareness campaigns, CERTs, training, EOC, etc. </w:t>
      </w:r>
    </w:p>
    <w:p w:rsidR="0033707C" w:rsidRDefault="00C9180B" w:rsidP="00C252B9">
      <w:pPr>
        <w:jc w:val="both"/>
        <w:rPr>
          <w:rFonts w:ascii="Constantia" w:hAnsi="Constantia" w:cstheme="minorHAnsi"/>
        </w:rPr>
      </w:pPr>
      <w:r>
        <w:rPr>
          <w:rFonts w:ascii="Constantia" w:hAnsi="Constantia" w:cstheme="minorHAnsi"/>
        </w:rPr>
        <w:t xml:space="preserve">The only mitigation project, the Slope Stabilisation Project, was completed partially and was delayed for a year. Mitigation projects are costly; they imply physical works and take a </w:t>
      </w:r>
      <w:r w:rsidR="0033707C">
        <w:rPr>
          <w:rFonts w:ascii="Constantia" w:hAnsi="Constantia" w:cstheme="minorHAnsi"/>
        </w:rPr>
        <w:t xml:space="preserve">long time to be implemented. </w:t>
      </w:r>
    </w:p>
    <w:p w:rsidR="00C9180B" w:rsidRDefault="0033707C" w:rsidP="00C252B9">
      <w:pPr>
        <w:jc w:val="both"/>
        <w:rPr>
          <w:rFonts w:ascii="Constantia" w:hAnsi="Constantia" w:cstheme="minorHAnsi"/>
        </w:rPr>
      </w:pPr>
      <w:r>
        <w:rPr>
          <w:rFonts w:ascii="Constantia" w:hAnsi="Constantia" w:cstheme="minorHAnsi"/>
        </w:rPr>
        <w:t>The</w:t>
      </w:r>
      <w:r w:rsidR="00C9180B">
        <w:rPr>
          <w:rFonts w:ascii="Constantia" w:hAnsi="Constantia" w:cstheme="minorHAnsi"/>
        </w:rPr>
        <w:t xml:space="preserve"> funding for mitigation projects (retrofitting, construction</w:t>
      </w:r>
      <w:r>
        <w:rPr>
          <w:rFonts w:ascii="Constantia" w:hAnsi="Constantia" w:cstheme="minorHAnsi"/>
        </w:rPr>
        <w:t>, reconstruction) could</w:t>
      </w:r>
      <w:r w:rsidR="00C9180B">
        <w:rPr>
          <w:rFonts w:ascii="Constantia" w:hAnsi="Constantia" w:cstheme="minorHAnsi"/>
        </w:rPr>
        <w:t xml:space="preserve"> be left to other organisations such as the Caribbean Development Bank (CDB),</w:t>
      </w:r>
      <w:r>
        <w:rPr>
          <w:rFonts w:ascii="Constantia" w:hAnsi="Constantia" w:cstheme="minorHAnsi"/>
        </w:rPr>
        <w:t xml:space="preserve"> </w:t>
      </w:r>
      <w:r w:rsidR="00C9180B">
        <w:rPr>
          <w:rFonts w:ascii="Constantia" w:hAnsi="Constantia" w:cstheme="minorHAnsi"/>
        </w:rPr>
        <w:t>the Inter Americas Development Bank</w:t>
      </w:r>
      <w:r>
        <w:rPr>
          <w:rFonts w:ascii="Constantia" w:hAnsi="Constantia" w:cstheme="minorHAnsi"/>
        </w:rPr>
        <w:t xml:space="preserve"> (IDB)</w:t>
      </w:r>
      <w:r w:rsidR="00C9180B">
        <w:rPr>
          <w:rFonts w:ascii="Constantia" w:hAnsi="Constantia" w:cstheme="minorHAnsi"/>
        </w:rPr>
        <w:t>,</w:t>
      </w:r>
      <w:r>
        <w:rPr>
          <w:rFonts w:ascii="Constantia" w:hAnsi="Constantia" w:cstheme="minorHAnsi"/>
        </w:rPr>
        <w:t xml:space="preserve"> </w:t>
      </w:r>
      <w:r w:rsidR="00C9180B">
        <w:rPr>
          <w:rFonts w:ascii="Constantia" w:hAnsi="Constantia" w:cstheme="minorHAnsi"/>
        </w:rPr>
        <w:t>the Wor</w:t>
      </w:r>
      <w:r>
        <w:rPr>
          <w:rFonts w:ascii="Constantia" w:hAnsi="Constantia" w:cstheme="minorHAnsi"/>
        </w:rPr>
        <w:t>ld Bank</w:t>
      </w:r>
      <w:r w:rsidR="005641F1">
        <w:rPr>
          <w:rFonts w:ascii="Constantia" w:hAnsi="Constantia" w:cstheme="minorHAnsi"/>
        </w:rPr>
        <w:t xml:space="preserve"> (WB)</w:t>
      </w:r>
      <w:r>
        <w:rPr>
          <w:rFonts w:ascii="Constantia" w:hAnsi="Constantia" w:cstheme="minorHAnsi"/>
        </w:rPr>
        <w:t>, the European Union (EU)</w:t>
      </w:r>
      <w:r w:rsidR="00B0615D">
        <w:rPr>
          <w:rFonts w:ascii="Constantia" w:hAnsi="Constantia" w:cstheme="minorHAnsi"/>
        </w:rPr>
        <w:t xml:space="preserve"> and others</w:t>
      </w:r>
      <w:r w:rsidR="007942C4">
        <w:rPr>
          <w:rFonts w:ascii="Constantia" w:hAnsi="Constantia" w:cstheme="minorHAnsi"/>
        </w:rPr>
        <w:t xml:space="preserve"> which normally fund this</w:t>
      </w:r>
      <w:r>
        <w:rPr>
          <w:rFonts w:ascii="Constantia" w:hAnsi="Constantia" w:cstheme="minorHAnsi"/>
        </w:rPr>
        <w:t xml:space="preserve"> type of projects.</w:t>
      </w:r>
    </w:p>
    <w:p w:rsidR="00E866E5" w:rsidRDefault="00E866E5" w:rsidP="00C252B9">
      <w:pPr>
        <w:jc w:val="both"/>
        <w:rPr>
          <w:rFonts w:ascii="Constantia" w:hAnsi="Constantia" w:cstheme="minorHAnsi"/>
        </w:rPr>
      </w:pPr>
      <w:r>
        <w:rPr>
          <w:rFonts w:ascii="Constantia" w:hAnsi="Constantia" w:cstheme="minorHAnsi"/>
        </w:rPr>
        <w:lastRenderedPageBreak/>
        <w:t>This might need to be discussed further between UNDP, the NEMO and other donor agencies.</w:t>
      </w:r>
    </w:p>
    <w:p w:rsidR="00543A23" w:rsidRDefault="00543A23">
      <w:pPr>
        <w:rPr>
          <w:rFonts w:ascii="Constantia" w:hAnsi="Constantia" w:cstheme="minorHAnsi"/>
        </w:rPr>
      </w:pPr>
    </w:p>
    <w:p w:rsidR="00E866E5" w:rsidRDefault="00E866E5">
      <w:pPr>
        <w:rPr>
          <w:rFonts w:ascii="Constantia" w:hAnsi="Constantia" w:cstheme="minorHAnsi"/>
        </w:rPr>
      </w:pPr>
      <w:r>
        <w:rPr>
          <w:rFonts w:ascii="Constantia" w:hAnsi="Constantia" w:cstheme="minorHAnsi"/>
        </w:rPr>
        <w:br w:type="page"/>
      </w:r>
    </w:p>
    <w:p w:rsidR="001D0E00" w:rsidRDefault="001D0E00" w:rsidP="006E2E53">
      <w:pPr>
        <w:pStyle w:val="Prrafodelista"/>
        <w:numPr>
          <w:ilvl w:val="0"/>
          <w:numId w:val="75"/>
        </w:numPr>
        <w:jc w:val="both"/>
        <w:rPr>
          <w:rFonts w:ascii="Constantia" w:hAnsi="Constantia" w:cstheme="minorHAnsi"/>
        </w:rPr>
        <w:sectPr w:rsidR="001D0E00" w:rsidSect="000B2907">
          <w:type w:val="continuous"/>
          <w:pgSz w:w="12240" w:h="15840"/>
          <w:pgMar w:top="1440" w:right="1440" w:bottom="1440" w:left="1440" w:header="720" w:footer="720" w:gutter="0"/>
          <w:cols w:num="2" w:space="720"/>
          <w:titlePg/>
          <w:docGrid w:linePitch="360"/>
        </w:sectPr>
      </w:pPr>
    </w:p>
    <w:p w:rsidR="001D0E00" w:rsidRDefault="00847F1D" w:rsidP="006017F2">
      <w:pPr>
        <w:pStyle w:val="Prrafodelista"/>
        <w:numPr>
          <w:ilvl w:val="0"/>
          <w:numId w:val="80"/>
        </w:numPr>
        <w:jc w:val="both"/>
        <w:outlineLvl w:val="0"/>
        <w:rPr>
          <w:rFonts w:ascii="Constantia" w:hAnsi="Constantia" w:cstheme="minorHAnsi"/>
          <w:sz w:val="40"/>
          <w:szCs w:val="40"/>
        </w:rPr>
      </w:pPr>
      <w:r>
        <w:rPr>
          <w:rFonts w:ascii="Constantia" w:hAnsi="Constantia" w:cstheme="minorHAnsi"/>
          <w:sz w:val="40"/>
          <w:szCs w:val="40"/>
        </w:rPr>
        <w:lastRenderedPageBreak/>
        <w:t xml:space="preserve"> </w:t>
      </w:r>
      <w:bookmarkStart w:id="45" w:name="_Toc377052082"/>
      <w:r w:rsidR="001D0E00" w:rsidRPr="001D0E00">
        <w:rPr>
          <w:rFonts w:ascii="Constantia" w:hAnsi="Constantia" w:cstheme="minorHAnsi"/>
          <w:sz w:val="40"/>
          <w:szCs w:val="40"/>
        </w:rPr>
        <w:t>S</w:t>
      </w:r>
      <w:r>
        <w:rPr>
          <w:rFonts w:ascii="Constantia" w:hAnsi="Constantia" w:cstheme="minorHAnsi"/>
          <w:sz w:val="40"/>
          <w:szCs w:val="40"/>
        </w:rPr>
        <w:t>UGGESTED DRR PROJECTS FOR FUTURE FUNDING.</w:t>
      </w:r>
      <w:bookmarkEnd w:id="45"/>
    </w:p>
    <w:p w:rsidR="00847F1D" w:rsidRPr="000A57FA" w:rsidRDefault="00847F1D" w:rsidP="00F83F34">
      <w:pPr>
        <w:jc w:val="both"/>
        <w:outlineLvl w:val="0"/>
        <w:rPr>
          <w:rFonts w:ascii="Constantia" w:hAnsi="Constantia" w:cstheme="minorHAnsi"/>
          <w:sz w:val="40"/>
          <w:szCs w:val="40"/>
        </w:rPr>
        <w:sectPr w:rsidR="00847F1D" w:rsidRPr="000A57FA" w:rsidSect="001D0E00">
          <w:type w:val="continuous"/>
          <w:pgSz w:w="12240" w:h="15840"/>
          <w:pgMar w:top="1440" w:right="1440" w:bottom="1440" w:left="1440" w:header="720" w:footer="720" w:gutter="0"/>
          <w:cols w:space="720"/>
          <w:titlePg/>
          <w:docGrid w:linePitch="360"/>
        </w:sectPr>
      </w:pPr>
    </w:p>
    <w:p w:rsidR="001A5560" w:rsidRPr="00AF702C" w:rsidRDefault="001A5560" w:rsidP="00AF702C">
      <w:pPr>
        <w:pStyle w:val="Prrafodelista"/>
        <w:numPr>
          <w:ilvl w:val="1"/>
          <w:numId w:val="81"/>
        </w:numPr>
        <w:ind w:left="709"/>
        <w:jc w:val="both"/>
        <w:outlineLvl w:val="1"/>
        <w:rPr>
          <w:rFonts w:ascii="Constantia" w:hAnsi="Constantia" w:cstheme="minorHAnsi"/>
          <w:b/>
          <w:sz w:val="28"/>
          <w:szCs w:val="28"/>
        </w:rPr>
      </w:pPr>
      <w:bookmarkStart w:id="46" w:name="_Toc377052083"/>
      <w:r w:rsidRPr="00AF702C">
        <w:rPr>
          <w:rFonts w:ascii="Constantia" w:hAnsi="Constantia" w:cstheme="minorHAnsi"/>
          <w:b/>
          <w:sz w:val="28"/>
          <w:szCs w:val="28"/>
        </w:rPr>
        <w:lastRenderedPageBreak/>
        <w:t>Brief Analysis</w:t>
      </w:r>
      <w:bookmarkEnd w:id="46"/>
    </w:p>
    <w:p w:rsidR="00847F1D" w:rsidRPr="001A5560" w:rsidRDefault="00847F1D" w:rsidP="001A5560">
      <w:pPr>
        <w:jc w:val="both"/>
        <w:rPr>
          <w:rFonts w:ascii="Constantia" w:hAnsi="Constantia" w:cstheme="minorHAnsi"/>
        </w:rPr>
      </w:pPr>
      <w:r w:rsidRPr="001A5560">
        <w:rPr>
          <w:rFonts w:ascii="Constantia" w:hAnsi="Constantia" w:cstheme="minorHAnsi"/>
        </w:rPr>
        <w:t>Severe rains and high winds due to a Low-Level Trough System impacted</w:t>
      </w:r>
      <w:r w:rsidR="00AC0075">
        <w:rPr>
          <w:rFonts w:ascii="Constantia" w:hAnsi="Constantia" w:cstheme="minorHAnsi"/>
        </w:rPr>
        <w:t xml:space="preserve"> St. Vincent and the Grenadines during December 23</w:t>
      </w:r>
      <w:r w:rsidR="00AC0075" w:rsidRPr="00AC0075">
        <w:rPr>
          <w:rFonts w:ascii="Constantia" w:hAnsi="Constantia" w:cstheme="minorHAnsi"/>
          <w:vertAlign w:val="superscript"/>
        </w:rPr>
        <w:t>rd</w:t>
      </w:r>
      <w:r w:rsidR="00AC0075">
        <w:rPr>
          <w:rFonts w:ascii="Constantia" w:hAnsi="Constantia" w:cstheme="minorHAnsi"/>
        </w:rPr>
        <w:t>-25</w:t>
      </w:r>
      <w:r w:rsidR="00AC0075" w:rsidRPr="00AC0075">
        <w:rPr>
          <w:rFonts w:ascii="Constantia" w:hAnsi="Constantia" w:cstheme="minorHAnsi"/>
          <w:vertAlign w:val="superscript"/>
        </w:rPr>
        <w:t>th</w:t>
      </w:r>
      <w:r w:rsidR="00AC0075">
        <w:rPr>
          <w:rFonts w:ascii="Constantia" w:hAnsi="Constantia" w:cstheme="minorHAnsi"/>
        </w:rPr>
        <w:t>, 2013.</w:t>
      </w:r>
      <w:r w:rsidRPr="001A5560">
        <w:rPr>
          <w:rFonts w:ascii="Constantia" w:hAnsi="Constantia" w:cstheme="minorHAnsi"/>
        </w:rPr>
        <w:t xml:space="preserve"> </w:t>
      </w:r>
      <w:r w:rsidR="00CD20C2" w:rsidRPr="001A5560">
        <w:rPr>
          <w:rFonts w:ascii="Constantia" w:hAnsi="Constantia" w:cstheme="minorHAnsi"/>
        </w:rPr>
        <w:t xml:space="preserve">Several reports from CDEMA, NEMO, </w:t>
      </w:r>
      <w:r w:rsidR="00E866E5">
        <w:rPr>
          <w:rFonts w:ascii="Constantia" w:hAnsi="Constantia" w:cstheme="minorHAnsi"/>
        </w:rPr>
        <w:t>the International Federation of the Red Cross (</w:t>
      </w:r>
      <w:r w:rsidR="005B5DDC" w:rsidRPr="001A5560">
        <w:rPr>
          <w:rFonts w:ascii="Constantia" w:hAnsi="Constantia" w:cstheme="minorHAnsi"/>
        </w:rPr>
        <w:t>IFRC</w:t>
      </w:r>
      <w:r w:rsidR="00E866E5">
        <w:rPr>
          <w:rFonts w:ascii="Constantia" w:hAnsi="Constantia" w:cstheme="minorHAnsi"/>
        </w:rPr>
        <w:t>)</w:t>
      </w:r>
      <w:r w:rsidR="005B5DDC" w:rsidRPr="001A5560">
        <w:rPr>
          <w:rFonts w:ascii="Constantia" w:hAnsi="Constantia" w:cstheme="minorHAnsi"/>
        </w:rPr>
        <w:t xml:space="preserve">, </w:t>
      </w:r>
      <w:r w:rsidR="00CD20C2" w:rsidRPr="001A5560">
        <w:rPr>
          <w:rFonts w:ascii="Constantia" w:hAnsi="Constantia" w:cstheme="minorHAnsi"/>
        </w:rPr>
        <w:t xml:space="preserve">the </w:t>
      </w:r>
      <w:r w:rsidR="00E866E5">
        <w:rPr>
          <w:rFonts w:ascii="Constantia" w:hAnsi="Constantia" w:cstheme="minorHAnsi"/>
        </w:rPr>
        <w:t>Eastern Caribbean Donor Group (</w:t>
      </w:r>
      <w:r w:rsidR="00CD20C2" w:rsidRPr="001A5560">
        <w:rPr>
          <w:rFonts w:ascii="Constantia" w:hAnsi="Constantia" w:cstheme="minorHAnsi"/>
        </w:rPr>
        <w:t>ECDG</w:t>
      </w:r>
      <w:r w:rsidR="00E866E5">
        <w:rPr>
          <w:rFonts w:ascii="Constantia" w:hAnsi="Constantia" w:cstheme="minorHAnsi"/>
        </w:rPr>
        <w:t>)</w:t>
      </w:r>
      <w:r w:rsidR="00CD20C2" w:rsidRPr="001A5560">
        <w:rPr>
          <w:rFonts w:ascii="Constantia" w:hAnsi="Constantia" w:cstheme="minorHAnsi"/>
        </w:rPr>
        <w:t xml:space="preserve"> and PAHO indicate that f</w:t>
      </w:r>
      <w:r w:rsidR="00A43F87" w:rsidRPr="001A5560">
        <w:rPr>
          <w:rFonts w:ascii="Constantia" w:hAnsi="Constantia" w:cstheme="minorHAnsi"/>
        </w:rPr>
        <w:t>loods and landslides caused 9 deaths,</w:t>
      </w:r>
      <w:r w:rsidR="001A5560" w:rsidRPr="001A5560">
        <w:rPr>
          <w:rFonts w:ascii="Constantia" w:hAnsi="Constantia" w:cstheme="minorHAnsi"/>
        </w:rPr>
        <w:t xml:space="preserve"> </w:t>
      </w:r>
      <w:r w:rsidR="00A43F87" w:rsidRPr="001A5560">
        <w:rPr>
          <w:rFonts w:ascii="Constantia" w:hAnsi="Constantia" w:cstheme="minorHAnsi"/>
        </w:rPr>
        <w:t xml:space="preserve">3 </w:t>
      </w:r>
      <w:r w:rsidR="00AC0075">
        <w:rPr>
          <w:rFonts w:ascii="Constantia" w:hAnsi="Constantia" w:cstheme="minorHAnsi"/>
        </w:rPr>
        <w:t xml:space="preserve">persons </w:t>
      </w:r>
      <w:r w:rsidR="00A43F87" w:rsidRPr="001A5560">
        <w:rPr>
          <w:rFonts w:ascii="Constantia" w:hAnsi="Constantia" w:cstheme="minorHAnsi"/>
        </w:rPr>
        <w:t>missing, 37 injured, 500 homeless and 237 persons in shelters. Extensive damage</w:t>
      </w:r>
      <w:r w:rsidR="001A5560" w:rsidRPr="001A5560">
        <w:rPr>
          <w:rFonts w:ascii="Constantia" w:hAnsi="Constantia" w:cstheme="minorHAnsi"/>
        </w:rPr>
        <w:t xml:space="preserve"> </w:t>
      </w:r>
      <w:r w:rsidR="00A43F87" w:rsidRPr="001A5560">
        <w:rPr>
          <w:rFonts w:ascii="Constantia" w:hAnsi="Constantia" w:cstheme="minorHAnsi"/>
        </w:rPr>
        <w:t>was caused to</w:t>
      </w:r>
      <w:r w:rsidR="008C26D2">
        <w:rPr>
          <w:rFonts w:ascii="Constantia" w:hAnsi="Constantia" w:cstheme="minorHAnsi"/>
        </w:rPr>
        <w:t xml:space="preserve"> housing, roads and</w:t>
      </w:r>
      <w:r w:rsidR="00CD20C2" w:rsidRPr="001A5560">
        <w:rPr>
          <w:rFonts w:ascii="Constantia" w:hAnsi="Constantia" w:cstheme="minorHAnsi"/>
        </w:rPr>
        <w:t xml:space="preserve"> water supply</w:t>
      </w:r>
      <w:r w:rsidR="008C26D2">
        <w:rPr>
          <w:rFonts w:ascii="Constantia" w:hAnsi="Constantia" w:cstheme="minorHAnsi"/>
        </w:rPr>
        <w:t xml:space="preserve"> systems. T</w:t>
      </w:r>
      <w:r w:rsidR="001A5560" w:rsidRPr="001A5560">
        <w:rPr>
          <w:rFonts w:ascii="Constantia" w:hAnsi="Constantia" w:cstheme="minorHAnsi"/>
        </w:rPr>
        <w:t xml:space="preserve">he E.T. Joshua Airport and </w:t>
      </w:r>
      <w:r w:rsidR="00CD20C2" w:rsidRPr="001A5560">
        <w:rPr>
          <w:rFonts w:ascii="Constantia" w:hAnsi="Constantia" w:cstheme="minorHAnsi"/>
        </w:rPr>
        <w:t>the Milton Cato Hospital</w:t>
      </w:r>
      <w:r w:rsidR="008C26D2">
        <w:rPr>
          <w:rFonts w:ascii="Constantia" w:hAnsi="Constantia" w:cstheme="minorHAnsi"/>
        </w:rPr>
        <w:t xml:space="preserve"> were flooded</w:t>
      </w:r>
      <w:r w:rsidR="00CD20C2" w:rsidRPr="001A5560">
        <w:rPr>
          <w:rFonts w:ascii="Constantia" w:hAnsi="Constantia" w:cstheme="minorHAnsi"/>
        </w:rPr>
        <w:t xml:space="preserve">. </w:t>
      </w:r>
      <w:r w:rsidR="005B5DDC" w:rsidRPr="001A5560">
        <w:rPr>
          <w:rFonts w:ascii="Constantia" w:hAnsi="Constantia" w:cstheme="minorHAnsi"/>
        </w:rPr>
        <w:t xml:space="preserve">It is estimated that </w:t>
      </w:r>
      <w:r w:rsidR="004566C0">
        <w:rPr>
          <w:rFonts w:ascii="Constantia" w:hAnsi="Constantia" w:cstheme="minorHAnsi"/>
        </w:rPr>
        <w:t>over 12</w:t>
      </w:r>
      <w:r w:rsidR="001A5560" w:rsidRPr="001A5560">
        <w:rPr>
          <w:rFonts w:ascii="Constantia" w:hAnsi="Constantia" w:cstheme="minorHAnsi"/>
        </w:rPr>
        <w:t>,000 persons were affected directly or indirectly by this disaster.</w:t>
      </w:r>
    </w:p>
    <w:p w:rsidR="005B5DDC" w:rsidRDefault="00CD20C2" w:rsidP="001D0E00">
      <w:pPr>
        <w:jc w:val="both"/>
        <w:rPr>
          <w:rFonts w:ascii="Constantia" w:hAnsi="Constantia" w:cstheme="minorHAnsi"/>
        </w:rPr>
      </w:pPr>
      <w:r>
        <w:rPr>
          <w:rFonts w:ascii="Constantia" w:hAnsi="Constantia" w:cstheme="minorHAnsi"/>
        </w:rPr>
        <w:t>In this section, based on reports from this event and the Evaluation itself, a list of possible DRR projects and activities that could be funded in 2014 and subsequent years is presented. It is not</w:t>
      </w:r>
      <w:r w:rsidR="00AC0075">
        <w:rPr>
          <w:rFonts w:ascii="Constantia" w:hAnsi="Constantia" w:cstheme="minorHAnsi"/>
        </w:rPr>
        <w:t>, however,</w:t>
      </w:r>
      <w:r>
        <w:rPr>
          <w:rFonts w:ascii="Constantia" w:hAnsi="Constantia" w:cstheme="minorHAnsi"/>
        </w:rPr>
        <w:t xml:space="preserve"> an</w:t>
      </w:r>
      <w:r w:rsidR="00AC0075">
        <w:rPr>
          <w:rFonts w:ascii="Constantia" w:hAnsi="Constantia" w:cstheme="minorHAnsi"/>
        </w:rPr>
        <w:t xml:space="preserve"> exhaustive list. The final list of priorities should come out from the planning process for </w:t>
      </w:r>
      <w:r w:rsidR="008C26D2">
        <w:rPr>
          <w:rFonts w:ascii="Constantia" w:hAnsi="Constantia" w:cstheme="minorHAnsi"/>
        </w:rPr>
        <w:t>2014 involving all stakeholders and taking into consideration the recommendations and lessons learnt from this Evaluation.</w:t>
      </w:r>
    </w:p>
    <w:p w:rsidR="00CD20C2" w:rsidRDefault="00CD20C2" w:rsidP="001D0E00">
      <w:pPr>
        <w:jc w:val="both"/>
        <w:rPr>
          <w:rFonts w:ascii="Constantia" w:hAnsi="Constantia" w:cstheme="minorHAnsi"/>
        </w:rPr>
      </w:pPr>
      <w:r>
        <w:rPr>
          <w:rFonts w:ascii="Constantia" w:hAnsi="Constantia" w:cstheme="minorHAnsi"/>
        </w:rPr>
        <w:t xml:space="preserve">As </w:t>
      </w:r>
      <w:r w:rsidR="008C26D2">
        <w:rPr>
          <w:rFonts w:ascii="Constantia" w:hAnsi="Constantia" w:cstheme="minorHAnsi"/>
        </w:rPr>
        <w:t xml:space="preserve">it was </w:t>
      </w:r>
      <w:r>
        <w:rPr>
          <w:rFonts w:ascii="Constantia" w:hAnsi="Constantia" w:cstheme="minorHAnsi"/>
        </w:rPr>
        <w:t>mentioned in Section 8</w:t>
      </w:r>
      <w:r w:rsidR="00AC0075">
        <w:rPr>
          <w:rFonts w:ascii="Constantia" w:hAnsi="Constantia" w:cstheme="minorHAnsi"/>
        </w:rPr>
        <w:t xml:space="preserve"> of this Report, a detailed evaluation of </w:t>
      </w:r>
      <w:r>
        <w:rPr>
          <w:rFonts w:ascii="Constantia" w:hAnsi="Constantia" w:cstheme="minorHAnsi"/>
        </w:rPr>
        <w:t>the resp</w:t>
      </w:r>
      <w:r w:rsidR="00AC0075">
        <w:rPr>
          <w:rFonts w:ascii="Constantia" w:hAnsi="Constantia" w:cstheme="minorHAnsi"/>
        </w:rPr>
        <w:t xml:space="preserve">onse (to </w:t>
      </w:r>
      <w:r w:rsidR="00007398">
        <w:rPr>
          <w:rFonts w:ascii="Constantia" w:hAnsi="Constantia" w:cstheme="minorHAnsi"/>
        </w:rPr>
        <w:t xml:space="preserve">Hurricane </w:t>
      </w:r>
      <w:r w:rsidR="00AC0075">
        <w:rPr>
          <w:rFonts w:ascii="Constantia" w:hAnsi="Constantia" w:cstheme="minorHAnsi"/>
        </w:rPr>
        <w:t>Tomas and to the December 2013 disaster</w:t>
      </w:r>
      <w:r>
        <w:rPr>
          <w:rFonts w:ascii="Constantia" w:hAnsi="Constantia" w:cstheme="minorHAnsi"/>
        </w:rPr>
        <w:t>) would determine wi</w:t>
      </w:r>
      <w:r w:rsidR="005B5DDC">
        <w:rPr>
          <w:rFonts w:ascii="Constantia" w:hAnsi="Constantia" w:cstheme="minorHAnsi"/>
        </w:rPr>
        <w:t>th more precision what is needed</w:t>
      </w:r>
      <w:r>
        <w:rPr>
          <w:rFonts w:ascii="Constantia" w:hAnsi="Constantia" w:cstheme="minorHAnsi"/>
        </w:rPr>
        <w:t xml:space="preserve"> in terms of preparedness measures to enhance response capacity.</w:t>
      </w:r>
      <w:r w:rsidR="005B5DDC">
        <w:rPr>
          <w:rFonts w:ascii="Constantia" w:hAnsi="Constantia" w:cstheme="minorHAnsi"/>
        </w:rPr>
        <w:t xml:space="preserve"> It is out of the scope of this evaluation to assess in detail all damage </w:t>
      </w:r>
      <w:r w:rsidR="005B5DDC">
        <w:rPr>
          <w:rFonts w:ascii="Constantia" w:hAnsi="Constantia" w:cstheme="minorHAnsi"/>
        </w:rPr>
        <w:lastRenderedPageBreak/>
        <w:t>caused by the two disasters, but it was considered useful to sugg</w:t>
      </w:r>
      <w:r w:rsidR="00AC0075">
        <w:rPr>
          <w:rFonts w:ascii="Constantia" w:hAnsi="Constantia" w:cstheme="minorHAnsi"/>
        </w:rPr>
        <w:t>est some DRR projects</w:t>
      </w:r>
      <w:r w:rsidR="005B5DDC">
        <w:rPr>
          <w:rFonts w:ascii="Constantia" w:hAnsi="Constantia" w:cstheme="minorHAnsi"/>
        </w:rPr>
        <w:t xml:space="preserve"> that could be funded by UNDP and other agencies</w:t>
      </w:r>
      <w:r w:rsidR="008C26D2">
        <w:rPr>
          <w:rFonts w:ascii="Constantia" w:hAnsi="Constantia" w:cstheme="minorHAnsi"/>
        </w:rPr>
        <w:t xml:space="preserve">. </w:t>
      </w:r>
      <w:r w:rsidR="005B5DDC">
        <w:rPr>
          <w:rFonts w:ascii="Constantia" w:hAnsi="Constantia" w:cstheme="minorHAnsi"/>
        </w:rPr>
        <w:t xml:space="preserve"> </w:t>
      </w:r>
    </w:p>
    <w:p w:rsidR="00CD20C2" w:rsidRDefault="00CD20C2" w:rsidP="001D0E00">
      <w:pPr>
        <w:jc w:val="both"/>
        <w:rPr>
          <w:rFonts w:ascii="Constantia" w:hAnsi="Constantia" w:cstheme="minorHAnsi"/>
        </w:rPr>
      </w:pPr>
      <w:r>
        <w:rPr>
          <w:rFonts w:ascii="Constantia" w:hAnsi="Constantia" w:cstheme="minorHAnsi"/>
        </w:rPr>
        <w:t xml:space="preserve">The list of </w:t>
      </w:r>
      <w:r w:rsidR="00AC0075">
        <w:rPr>
          <w:rFonts w:ascii="Constantia" w:hAnsi="Constantia" w:cstheme="minorHAnsi"/>
        </w:rPr>
        <w:t xml:space="preserve">suggested </w:t>
      </w:r>
      <w:r w:rsidR="008C26D2">
        <w:rPr>
          <w:rFonts w:ascii="Constantia" w:hAnsi="Constantia" w:cstheme="minorHAnsi"/>
        </w:rPr>
        <w:t xml:space="preserve">future DRR </w:t>
      </w:r>
      <w:r>
        <w:rPr>
          <w:rFonts w:ascii="Constantia" w:hAnsi="Constantia" w:cstheme="minorHAnsi"/>
        </w:rPr>
        <w:t>projects</w:t>
      </w:r>
      <w:r w:rsidR="00AC0075">
        <w:rPr>
          <w:rFonts w:ascii="Constantia" w:hAnsi="Constantia" w:cstheme="minorHAnsi"/>
        </w:rPr>
        <w:t xml:space="preserve"> presented</w:t>
      </w:r>
      <w:r>
        <w:rPr>
          <w:rFonts w:ascii="Constantia" w:hAnsi="Constantia" w:cstheme="minorHAnsi"/>
        </w:rPr>
        <w:t xml:space="preserve"> </w:t>
      </w:r>
      <w:r w:rsidR="00E866E5">
        <w:rPr>
          <w:rFonts w:ascii="Constantia" w:hAnsi="Constantia" w:cstheme="minorHAnsi"/>
        </w:rPr>
        <w:t>in Table 2</w:t>
      </w:r>
      <w:r w:rsidR="00AC0075">
        <w:rPr>
          <w:rFonts w:ascii="Constantia" w:hAnsi="Constantia" w:cstheme="minorHAnsi"/>
        </w:rPr>
        <w:t xml:space="preserve"> below</w:t>
      </w:r>
      <w:r>
        <w:rPr>
          <w:rFonts w:ascii="Constantia" w:hAnsi="Constantia" w:cstheme="minorHAnsi"/>
        </w:rPr>
        <w:t xml:space="preserve"> could be useful in consultati</w:t>
      </w:r>
      <w:r w:rsidR="00AC0075">
        <w:rPr>
          <w:rFonts w:ascii="Constantia" w:hAnsi="Constantia" w:cstheme="minorHAnsi"/>
        </w:rPr>
        <w:t xml:space="preserve">ons to determine </w:t>
      </w:r>
      <w:r w:rsidR="00E866E5">
        <w:rPr>
          <w:rFonts w:ascii="Constantia" w:hAnsi="Constantia" w:cstheme="minorHAnsi"/>
        </w:rPr>
        <w:t xml:space="preserve">DRR </w:t>
      </w:r>
      <w:r w:rsidR="00AC0075">
        <w:rPr>
          <w:rFonts w:ascii="Constantia" w:hAnsi="Constantia" w:cstheme="minorHAnsi"/>
        </w:rPr>
        <w:t>priorities for</w:t>
      </w:r>
      <w:r>
        <w:rPr>
          <w:rFonts w:ascii="Constantia" w:hAnsi="Constantia" w:cstheme="minorHAnsi"/>
        </w:rPr>
        <w:t xml:space="preserve"> the next years.</w:t>
      </w:r>
      <w:r w:rsidR="005B5DDC">
        <w:rPr>
          <w:rFonts w:ascii="Constantia" w:hAnsi="Constantia" w:cstheme="minorHAnsi"/>
        </w:rPr>
        <w:t xml:space="preserve"> </w:t>
      </w:r>
      <w:r w:rsidR="008C26D2">
        <w:rPr>
          <w:rFonts w:ascii="Constantia" w:hAnsi="Constantia" w:cstheme="minorHAnsi"/>
        </w:rPr>
        <w:t>DRR p</w:t>
      </w:r>
      <w:r w:rsidR="005B5DDC">
        <w:rPr>
          <w:rFonts w:ascii="Constantia" w:hAnsi="Constantia" w:cstheme="minorHAnsi"/>
        </w:rPr>
        <w:t>riorities, as mentioned in previous sec</w:t>
      </w:r>
      <w:r w:rsidR="00E866E5">
        <w:rPr>
          <w:rFonts w:ascii="Constantia" w:hAnsi="Constantia" w:cstheme="minorHAnsi"/>
        </w:rPr>
        <w:t>tions, should be</w:t>
      </w:r>
      <w:r w:rsidR="005B5DDC">
        <w:rPr>
          <w:rFonts w:ascii="Constantia" w:hAnsi="Constantia" w:cstheme="minorHAnsi"/>
        </w:rPr>
        <w:t xml:space="preserve"> the result of less</w:t>
      </w:r>
      <w:r w:rsidR="008C26D2">
        <w:rPr>
          <w:rFonts w:ascii="Constantia" w:hAnsi="Constantia" w:cstheme="minorHAnsi"/>
        </w:rPr>
        <w:t>ons learnt from previous events and of</w:t>
      </w:r>
      <w:r w:rsidR="005B5DDC">
        <w:rPr>
          <w:rFonts w:ascii="Constantia" w:hAnsi="Constantia" w:cstheme="minorHAnsi"/>
        </w:rPr>
        <w:t xml:space="preserve"> consultations with communities and with national and regional stakeholders.</w:t>
      </w:r>
    </w:p>
    <w:p w:rsidR="000A57FA" w:rsidRPr="00AF702C" w:rsidRDefault="000A57FA" w:rsidP="00F93DA4">
      <w:pPr>
        <w:pStyle w:val="Prrafodelista"/>
        <w:numPr>
          <w:ilvl w:val="2"/>
          <w:numId w:val="81"/>
        </w:numPr>
        <w:ind w:left="993"/>
        <w:jc w:val="both"/>
        <w:outlineLvl w:val="2"/>
        <w:rPr>
          <w:rFonts w:ascii="Constantia" w:hAnsi="Constantia" w:cstheme="minorHAnsi"/>
          <w:b/>
        </w:rPr>
      </w:pPr>
      <w:bookmarkStart w:id="47" w:name="_Toc377052084"/>
      <w:r w:rsidRPr="00AF702C">
        <w:rPr>
          <w:rFonts w:ascii="Constantia" w:hAnsi="Constantia" w:cstheme="minorHAnsi"/>
          <w:b/>
        </w:rPr>
        <w:t>Risk Identification.</w:t>
      </w:r>
      <w:bookmarkEnd w:id="47"/>
      <w:r w:rsidRPr="00AF702C">
        <w:rPr>
          <w:rFonts w:ascii="Constantia" w:hAnsi="Constantia" w:cstheme="minorHAnsi"/>
          <w:b/>
        </w:rPr>
        <w:t xml:space="preserve"> </w:t>
      </w:r>
    </w:p>
    <w:p w:rsidR="000A57FA" w:rsidRDefault="000A57FA" w:rsidP="001D0E00">
      <w:pPr>
        <w:jc w:val="both"/>
        <w:rPr>
          <w:rFonts w:ascii="Constantia" w:hAnsi="Constantia" w:cstheme="minorHAnsi"/>
        </w:rPr>
      </w:pPr>
      <w:r>
        <w:rPr>
          <w:rFonts w:ascii="Constantia" w:hAnsi="Constantia" w:cstheme="minorHAnsi"/>
        </w:rPr>
        <w:t>Since</w:t>
      </w:r>
      <w:r w:rsidR="00E866E5">
        <w:rPr>
          <w:rFonts w:ascii="Constantia" w:hAnsi="Constantia" w:cstheme="minorHAnsi"/>
        </w:rPr>
        <w:t xml:space="preserve"> rain, </w:t>
      </w:r>
      <w:r>
        <w:rPr>
          <w:rFonts w:ascii="Constantia" w:hAnsi="Constantia" w:cstheme="minorHAnsi"/>
        </w:rPr>
        <w:t xml:space="preserve">landslides and floods were the main hazards consequence of the Trough System and also from Hurricane Tomas, it would be important to identify and map floodable areas and areas susceptible to landslides. </w:t>
      </w:r>
    </w:p>
    <w:p w:rsidR="000A57FA" w:rsidRPr="001A5560" w:rsidRDefault="000A57FA" w:rsidP="00F93DA4">
      <w:pPr>
        <w:pStyle w:val="Prrafodelista"/>
        <w:numPr>
          <w:ilvl w:val="2"/>
          <w:numId w:val="81"/>
        </w:numPr>
        <w:ind w:left="993"/>
        <w:jc w:val="both"/>
        <w:outlineLvl w:val="2"/>
        <w:rPr>
          <w:rFonts w:ascii="Constantia" w:hAnsi="Constantia" w:cstheme="minorHAnsi"/>
          <w:b/>
        </w:rPr>
      </w:pPr>
      <w:bookmarkStart w:id="48" w:name="_Toc377052085"/>
      <w:r w:rsidRPr="001A5560">
        <w:rPr>
          <w:rFonts w:ascii="Constantia" w:hAnsi="Constantia" w:cstheme="minorHAnsi"/>
          <w:b/>
        </w:rPr>
        <w:t>Prevention/Mitigation.</w:t>
      </w:r>
      <w:bookmarkEnd w:id="48"/>
    </w:p>
    <w:p w:rsidR="000A57FA" w:rsidRDefault="000A57FA" w:rsidP="000A57FA">
      <w:pPr>
        <w:jc w:val="both"/>
        <w:rPr>
          <w:rFonts w:ascii="Constantia" w:hAnsi="Constantia" w:cstheme="minorHAnsi"/>
        </w:rPr>
      </w:pPr>
      <w:r>
        <w:rPr>
          <w:rFonts w:ascii="Constantia" w:hAnsi="Constantia" w:cstheme="minorHAnsi"/>
        </w:rPr>
        <w:t>Damage was extensive to infrastructure</w:t>
      </w:r>
      <w:r w:rsidR="00AC0075">
        <w:rPr>
          <w:rFonts w:ascii="Constantia" w:hAnsi="Constantia" w:cstheme="minorHAnsi"/>
        </w:rPr>
        <w:t>:</w:t>
      </w:r>
      <w:r>
        <w:rPr>
          <w:rFonts w:ascii="Constantia" w:hAnsi="Constantia" w:cstheme="minorHAnsi"/>
        </w:rPr>
        <w:t xml:space="preserve"> roads, </w:t>
      </w:r>
      <w:r w:rsidR="005B5DDC">
        <w:rPr>
          <w:rFonts w:ascii="Constantia" w:hAnsi="Constantia" w:cstheme="minorHAnsi"/>
        </w:rPr>
        <w:t>bridges, river defences, water supply systems and housing were destroyed, washed away or severely undermined.</w:t>
      </w:r>
      <w:r w:rsidR="001A5560">
        <w:rPr>
          <w:rFonts w:ascii="Constantia" w:hAnsi="Constantia" w:cstheme="minorHAnsi"/>
        </w:rPr>
        <w:t xml:space="preserve"> </w:t>
      </w:r>
      <w:r w:rsidR="00AC0075">
        <w:rPr>
          <w:rFonts w:ascii="Constantia" w:hAnsi="Constantia" w:cstheme="minorHAnsi"/>
        </w:rPr>
        <w:t>C</w:t>
      </w:r>
      <w:r w:rsidR="001A5560">
        <w:rPr>
          <w:rFonts w:ascii="Constantia" w:hAnsi="Constantia" w:cstheme="minorHAnsi"/>
        </w:rPr>
        <w:t>ritical facilities like the E.T. Joshua Airport and the Mi</w:t>
      </w:r>
      <w:r w:rsidR="00AC0075">
        <w:rPr>
          <w:rFonts w:ascii="Constantia" w:hAnsi="Constantia" w:cstheme="minorHAnsi"/>
        </w:rPr>
        <w:t>lton Cato Hospital were flooded. P</w:t>
      </w:r>
      <w:r w:rsidR="001A5560">
        <w:rPr>
          <w:rFonts w:ascii="Constantia" w:hAnsi="Constantia" w:cstheme="minorHAnsi"/>
        </w:rPr>
        <w:t xml:space="preserve">articularly the hospital </w:t>
      </w:r>
      <w:r w:rsidR="00AC0075">
        <w:rPr>
          <w:rFonts w:ascii="Constantia" w:hAnsi="Constantia" w:cstheme="minorHAnsi"/>
        </w:rPr>
        <w:t xml:space="preserve">suffered </w:t>
      </w:r>
      <w:r w:rsidR="001A5560">
        <w:rPr>
          <w:rFonts w:ascii="Constantia" w:hAnsi="Constantia" w:cstheme="minorHAnsi"/>
        </w:rPr>
        <w:t xml:space="preserve">great loss of medical equipment, medical records and medicines. </w:t>
      </w:r>
      <w:r w:rsidR="00895269">
        <w:rPr>
          <w:rFonts w:ascii="Constantia" w:hAnsi="Constantia" w:cstheme="minorHAnsi"/>
        </w:rPr>
        <w:t xml:space="preserve">The Hospital is located in a flood plain. </w:t>
      </w:r>
    </w:p>
    <w:p w:rsidR="00895269" w:rsidRDefault="00895269" w:rsidP="000A57FA">
      <w:pPr>
        <w:jc w:val="both"/>
        <w:rPr>
          <w:rFonts w:ascii="Constantia" w:hAnsi="Constantia" w:cstheme="minorHAnsi"/>
        </w:rPr>
      </w:pPr>
      <w:r>
        <w:rPr>
          <w:rFonts w:ascii="Constantia" w:hAnsi="Constantia" w:cstheme="minorHAnsi"/>
        </w:rPr>
        <w:t xml:space="preserve">These situations speak about identifying floodable areas, communities and </w:t>
      </w:r>
      <w:r>
        <w:rPr>
          <w:rFonts w:ascii="Constantia" w:hAnsi="Constantia" w:cstheme="minorHAnsi"/>
        </w:rPr>
        <w:lastRenderedPageBreak/>
        <w:t xml:space="preserve">infrastructure located in floodable areas and identifying mitigation measures such </w:t>
      </w:r>
      <w:r w:rsidR="00E866E5">
        <w:rPr>
          <w:rFonts w:ascii="Constantia" w:hAnsi="Constantia" w:cstheme="minorHAnsi"/>
        </w:rPr>
        <w:t>as retrofitting and, where possible, re-location.</w:t>
      </w:r>
    </w:p>
    <w:p w:rsidR="001A5560" w:rsidRPr="001A5560" w:rsidRDefault="001A5560" w:rsidP="00F93DA4">
      <w:pPr>
        <w:pStyle w:val="Prrafodelista"/>
        <w:numPr>
          <w:ilvl w:val="2"/>
          <w:numId w:val="81"/>
        </w:numPr>
        <w:tabs>
          <w:tab w:val="left" w:pos="567"/>
        </w:tabs>
        <w:ind w:left="993"/>
        <w:jc w:val="both"/>
        <w:outlineLvl w:val="2"/>
        <w:rPr>
          <w:rFonts w:ascii="Constantia" w:hAnsi="Constantia" w:cstheme="minorHAnsi"/>
          <w:b/>
        </w:rPr>
      </w:pPr>
      <w:bookmarkStart w:id="49" w:name="_Toc377052086"/>
      <w:r w:rsidRPr="001A5560">
        <w:rPr>
          <w:rFonts w:ascii="Constantia" w:hAnsi="Constantia" w:cstheme="minorHAnsi"/>
          <w:b/>
        </w:rPr>
        <w:t>Preparedness/Response.</w:t>
      </w:r>
      <w:bookmarkEnd w:id="49"/>
    </w:p>
    <w:p w:rsidR="009E3C6E" w:rsidRDefault="001A5560" w:rsidP="001A5560">
      <w:pPr>
        <w:jc w:val="both"/>
        <w:rPr>
          <w:rFonts w:ascii="Constantia" w:hAnsi="Constantia" w:cstheme="minorHAnsi"/>
        </w:rPr>
      </w:pPr>
      <w:r w:rsidRPr="001A5560">
        <w:rPr>
          <w:rFonts w:ascii="Constantia" w:hAnsi="Constantia" w:cstheme="minorHAnsi"/>
        </w:rPr>
        <w:t>The</w:t>
      </w:r>
      <w:r>
        <w:rPr>
          <w:rFonts w:ascii="Constantia" w:hAnsi="Constantia" w:cstheme="minorHAnsi"/>
        </w:rPr>
        <w:t xml:space="preserve"> early warning systems and procedures for meteorological events should be revised. The PAHO Report</w:t>
      </w:r>
      <w:r>
        <w:rPr>
          <w:rStyle w:val="Refdenotaalpie"/>
          <w:rFonts w:ascii="Constantia" w:hAnsi="Constantia" w:cstheme="minorHAnsi"/>
        </w:rPr>
        <w:footnoteReference w:id="1"/>
      </w:r>
      <w:r>
        <w:rPr>
          <w:rFonts w:ascii="Constantia" w:hAnsi="Constantia" w:cstheme="minorHAnsi"/>
        </w:rPr>
        <w:t xml:space="preserve"> mentions that </w:t>
      </w:r>
      <w:r w:rsidR="00895269">
        <w:rPr>
          <w:rFonts w:ascii="Constantia" w:hAnsi="Constantia" w:cstheme="minorHAnsi"/>
        </w:rPr>
        <w:t>“</w:t>
      </w:r>
      <w:r w:rsidR="00895269" w:rsidRPr="007838F1">
        <w:rPr>
          <w:rFonts w:ascii="Constantia" w:hAnsi="Constantia" w:cstheme="minorHAnsi"/>
          <w:i/>
        </w:rPr>
        <w:t>No warning was received (</w:t>
      </w:r>
      <w:r w:rsidR="00895269" w:rsidRPr="00E866E5">
        <w:rPr>
          <w:rFonts w:ascii="Constantia" w:hAnsi="Constantia" w:cstheme="minorHAnsi"/>
        </w:rPr>
        <w:t>in the Hospital</w:t>
      </w:r>
      <w:r w:rsidR="00895269" w:rsidRPr="007838F1">
        <w:rPr>
          <w:rFonts w:ascii="Constantia" w:hAnsi="Constantia" w:cstheme="minorHAnsi"/>
          <w:i/>
        </w:rPr>
        <w:t>) therefore no response procedures were activated to securing patients, clearing drains, safeguarding equipment and supplies.</w:t>
      </w:r>
      <w:r w:rsidR="00895269">
        <w:rPr>
          <w:rFonts w:ascii="Constantia" w:hAnsi="Constantia" w:cstheme="minorHAnsi"/>
        </w:rPr>
        <w:t xml:space="preserve">” It should be investigated how the existing early warning systems worked and if all the population and key infrastructure facilities were alerted about the phenomenon. </w:t>
      </w:r>
    </w:p>
    <w:p w:rsidR="00D33EDD" w:rsidRDefault="00D33EDD" w:rsidP="001A5560">
      <w:pPr>
        <w:jc w:val="both"/>
        <w:rPr>
          <w:rFonts w:ascii="Constantia" w:hAnsi="Constantia" w:cstheme="minorHAnsi"/>
        </w:rPr>
      </w:pPr>
      <w:r>
        <w:rPr>
          <w:rFonts w:ascii="Constantia" w:hAnsi="Constantia" w:cstheme="minorHAnsi"/>
        </w:rPr>
        <w:t xml:space="preserve">It can be inferred that the same situation occurred </w:t>
      </w:r>
      <w:r w:rsidR="009E3C6E">
        <w:rPr>
          <w:rFonts w:ascii="Constantia" w:hAnsi="Constantia" w:cstheme="minorHAnsi"/>
        </w:rPr>
        <w:t xml:space="preserve">in the case of other key infrastructure, governmental buildings, private sector and communities. This highlights the need for </w:t>
      </w:r>
      <w:r w:rsidR="007838F1">
        <w:rPr>
          <w:rFonts w:ascii="Constantia" w:hAnsi="Constantia" w:cstheme="minorHAnsi"/>
        </w:rPr>
        <w:t xml:space="preserve">the revision of </w:t>
      </w:r>
      <w:r w:rsidR="00E866E5">
        <w:rPr>
          <w:rFonts w:ascii="Constantia" w:hAnsi="Constantia" w:cstheme="minorHAnsi"/>
        </w:rPr>
        <w:t>early warning systems in SVG-</w:t>
      </w:r>
    </w:p>
    <w:p w:rsidR="00B026A0" w:rsidRDefault="00B026A0" w:rsidP="001A5560">
      <w:pPr>
        <w:jc w:val="both"/>
        <w:rPr>
          <w:rFonts w:ascii="Constantia" w:hAnsi="Constantia" w:cstheme="minorHAnsi"/>
        </w:rPr>
      </w:pPr>
      <w:r>
        <w:rPr>
          <w:rFonts w:ascii="Constantia" w:hAnsi="Constantia" w:cstheme="minorHAnsi"/>
        </w:rPr>
        <w:t xml:space="preserve">Additionally, it is important to find out about how telecommunications worked during the disaster and how the fact that the HF radios are not working impacted in early warning </w:t>
      </w:r>
      <w:r w:rsidR="00E866E5">
        <w:rPr>
          <w:rFonts w:ascii="Constantia" w:hAnsi="Constantia" w:cstheme="minorHAnsi"/>
        </w:rPr>
        <w:t xml:space="preserve">and response </w:t>
      </w:r>
      <w:r>
        <w:rPr>
          <w:rFonts w:ascii="Constantia" w:hAnsi="Constantia" w:cstheme="minorHAnsi"/>
        </w:rPr>
        <w:t>activities.</w:t>
      </w:r>
    </w:p>
    <w:p w:rsidR="00895269" w:rsidRDefault="00895269" w:rsidP="001A5560">
      <w:pPr>
        <w:jc w:val="both"/>
        <w:rPr>
          <w:rFonts w:ascii="Constantia" w:hAnsi="Constantia" w:cstheme="minorHAnsi"/>
        </w:rPr>
      </w:pPr>
      <w:r>
        <w:rPr>
          <w:rFonts w:ascii="Constantia" w:hAnsi="Constantia" w:cstheme="minorHAnsi"/>
        </w:rPr>
        <w:t xml:space="preserve">Emergency plans could be </w:t>
      </w:r>
      <w:r w:rsidR="008C26D2">
        <w:rPr>
          <w:rFonts w:ascii="Constantia" w:hAnsi="Constantia" w:cstheme="minorHAnsi"/>
        </w:rPr>
        <w:t>designed/</w:t>
      </w:r>
      <w:r>
        <w:rPr>
          <w:rFonts w:ascii="Constantia" w:hAnsi="Constantia" w:cstheme="minorHAnsi"/>
        </w:rPr>
        <w:t>r</w:t>
      </w:r>
      <w:r w:rsidR="008C26D2">
        <w:rPr>
          <w:rFonts w:ascii="Constantia" w:hAnsi="Constantia" w:cstheme="minorHAnsi"/>
        </w:rPr>
        <w:t xml:space="preserve">evised/updated after the December 2013 </w:t>
      </w:r>
      <w:r w:rsidR="007838F1">
        <w:rPr>
          <w:rFonts w:ascii="Constantia" w:hAnsi="Constantia" w:cstheme="minorHAnsi"/>
        </w:rPr>
        <w:t>event, e.g</w:t>
      </w:r>
      <w:r w:rsidR="008C26D2">
        <w:rPr>
          <w:rFonts w:ascii="Constantia" w:hAnsi="Constantia" w:cstheme="minorHAnsi"/>
        </w:rPr>
        <w:t>: t</w:t>
      </w:r>
      <w:r>
        <w:rPr>
          <w:rFonts w:ascii="Constantia" w:hAnsi="Constantia" w:cstheme="minorHAnsi"/>
        </w:rPr>
        <w:t xml:space="preserve">he </w:t>
      </w:r>
      <w:r w:rsidR="007838F1">
        <w:rPr>
          <w:rFonts w:ascii="Constantia" w:hAnsi="Constantia" w:cstheme="minorHAnsi"/>
        </w:rPr>
        <w:t>EOC Manual and EOC Procedures; t</w:t>
      </w:r>
      <w:r>
        <w:rPr>
          <w:rFonts w:ascii="Constantia" w:hAnsi="Constantia" w:cstheme="minorHAnsi"/>
        </w:rPr>
        <w:t>he National Disaster Plan</w:t>
      </w:r>
      <w:r w:rsidR="007838F1">
        <w:rPr>
          <w:rFonts w:ascii="Constantia" w:hAnsi="Constantia" w:cstheme="minorHAnsi"/>
        </w:rPr>
        <w:t xml:space="preserve">; Sectoral Disaster Plans, </w:t>
      </w:r>
      <w:r>
        <w:rPr>
          <w:rFonts w:ascii="Constantia" w:hAnsi="Constantia" w:cstheme="minorHAnsi"/>
        </w:rPr>
        <w:t xml:space="preserve">and </w:t>
      </w:r>
      <w:r w:rsidR="007838F1">
        <w:rPr>
          <w:rFonts w:ascii="Constantia" w:hAnsi="Constantia" w:cstheme="minorHAnsi"/>
        </w:rPr>
        <w:t>emergency p</w:t>
      </w:r>
      <w:r>
        <w:rPr>
          <w:rFonts w:ascii="Constantia" w:hAnsi="Constantia" w:cstheme="minorHAnsi"/>
        </w:rPr>
        <w:t xml:space="preserve">lans and procedures for Early Warning, Notification, Evacuation, Shelter Management, </w:t>
      </w:r>
      <w:r w:rsidR="008C26D2">
        <w:rPr>
          <w:rFonts w:ascii="Constantia" w:hAnsi="Constantia" w:cstheme="minorHAnsi"/>
        </w:rPr>
        <w:t xml:space="preserve">Disaster Relief, </w:t>
      </w:r>
      <w:r>
        <w:rPr>
          <w:rFonts w:ascii="Constantia" w:hAnsi="Constantia" w:cstheme="minorHAnsi"/>
        </w:rPr>
        <w:t xml:space="preserve">Medical Attention, Environmental Health, Clean-up, </w:t>
      </w:r>
      <w:r w:rsidR="00B026A0">
        <w:rPr>
          <w:rFonts w:ascii="Constantia" w:hAnsi="Constantia" w:cstheme="minorHAnsi"/>
        </w:rPr>
        <w:t xml:space="preserve">Telecommunications, </w:t>
      </w:r>
      <w:r>
        <w:rPr>
          <w:rFonts w:ascii="Constantia" w:hAnsi="Constantia" w:cstheme="minorHAnsi"/>
        </w:rPr>
        <w:t xml:space="preserve">etc. </w:t>
      </w:r>
      <w:r w:rsidR="007838F1">
        <w:rPr>
          <w:rFonts w:ascii="Constantia" w:hAnsi="Constantia" w:cstheme="minorHAnsi"/>
        </w:rPr>
        <w:t xml:space="preserve">It would be </w:t>
      </w:r>
      <w:r w:rsidR="007838F1">
        <w:rPr>
          <w:rFonts w:ascii="Constantia" w:hAnsi="Constantia" w:cstheme="minorHAnsi"/>
        </w:rPr>
        <w:lastRenderedPageBreak/>
        <w:t>important</w:t>
      </w:r>
      <w:r w:rsidR="00060945">
        <w:rPr>
          <w:rFonts w:ascii="Constantia" w:hAnsi="Constantia" w:cstheme="minorHAnsi"/>
        </w:rPr>
        <w:t xml:space="preserve"> to find out about how the Airport Plan was useful for the response </w:t>
      </w:r>
      <w:r w:rsidR="007838F1">
        <w:rPr>
          <w:rFonts w:ascii="Constantia" w:hAnsi="Constantia" w:cstheme="minorHAnsi"/>
        </w:rPr>
        <w:t>in the recent disaster or if still needs updating</w:t>
      </w:r>
      <w:r w:rsidR="00060945">
        <w:rPr>
          <w:rFonts w:ascii="Constantia" w:hAnsi="Constantia" w:cstheme="minorHAnsi"/>
        </w:rPr>
        <w:t xml:space="preserve">. </w:t>
      </w:r>
    </w:p>
    <w:p w:rsidR="00895269" w:rsidRDefault="00895269" w:rsidP="001A5560">
      <w:pPr>
        <w:jc w:val="both"/>
        <w:rPr>
          <w:rFonts w:ascii="Constantia" w:hAnsi="Constantia" w:cstheme="minorHAnsi"/>
        </w:rPr>
      </w:pPr>
      <w:r>
        <w:rPr>
          <w:rFonts w:ascii="Constantia" w:hAnsi="Constantia" w:cstheme="minorHAnsi"/>
        </w:rPr>
        <w:t>The response of specialised and community teams could be evaluated as well. The response of the CDRTs, the CERTs and the SAR</w:t>
      </w:r>
      <w:r w:rsidR="00060945">
        <w:rPr>
          <w:rFonts w:ascii="Constantia" w:hAnsi="Constantia" w:cstheme="minorHAnsi"/>
        </w:rPr>
        <w:t xml:space="preserve"> Team is very important in this</w:t>
      </w:r>
      <w:r>
        <w:rPr>
          <w:rFonts w:ascii="Constantia" w:hAnsi="Constantia" w:cstheme="minorHAnsi"/>
        </w:rPr>
        <w:t xml:space="preserve"> kind of events caused by landslides and floods.</w:t>
      </w:r>
    </w:p>
    <w:p w:rsidR="004566C0" w:rsidRDefault="004566C0" w:rsidP="001A5560">
      <w:pPr>
        <w:jc w:val="both"/>
        <w:rPr>
          <w:rFonts w:ascii="Constantia" w:hAnsi="Constantia" w:cstheme="minorHAnsi"/>
        </w:rPr>
      </w:pPr>
      <w:r>
        <w:rPr>
          <w:rFonts w:ascii="Constantia" w:hAnsi="Constantia" w:cstheme="minorHAnsi"/>
        </w:rPr>
        <w:t>Identification of training priorities could be done as well: DANA</w:t>
      </w:r>
      <w:r w:rsidR="007838F1">
        <w:rPr>
          <w:rFonts w:ascii="Constantia" w:hAnsi="Constantia" w:cstheme="minorHAnsi"/>
        </w:rPr>
        <w:t>; DaLA; Shelter m</w:t>
      </w:r>
      <w:r>
        <w:rPr>
          <w:rFonts w:ascii="Constantia" w:hAnsi="Constantia" w:cstheme="minorHAnsi"/>
        </w:rPr>
        <w:t>anagement</w:t>
      </w:r>
      <w:r w:rsidR="007838F1">
        <w:rPr>
          <w:rFonts w:ascii="Constantia" w:hAnsi="Constantia" w:cstheme="minorHAnsi"/>
        </w:rPr>
        <w:t>;</w:t>
      </w:r>
      <w:r>
        <w:rPr>
          <w:rFonts w:ascii="Constantia" w:hAnsi="Constantia" w:cstheme="minorHAnsi"/>
        </w:rPr>
        <w:t xml:space="preserve"> SAR for </w:t>
      </w:r>
      <w:r w:rsidR="007838F1">
        <w:rPr>
          <w:rFonts w:ascii="Constantia" w:hAnsi="Constantia" w:cstheme="minorHAnsi"/>
        </w:rPr>
        <w:t xml:space="preserve">the </w:t>
      </w:r>
      <w:r>
        <w:rPr>
          <w:rFonts w:ascii="Constantia" w:hAnsi="Constantia" w:cstheme="minorHAnsi"/>
        </w:rPr>
        <w:t>SAR Team</w:t>
      </w:r>
      <w:r w:rsidR="007838F1">
        <w:rPr>
          <w:rFonts w:ascii="Constantia" w:hAnsi="Constantia" w:cstheme="minorHAnsi"/>
        </w:rPr>
        <w:t>,</w:t>
      </w:r>
      <w:r>
        <w:rPr>
          <w:rFonts w:ascii="Constantia" w:hAnsi="Constantia" w:cstheme="minorHAnsi"/>
        </w:rPr>
        <w:t xml:space="preserve"> and light SAR</w:t>
      </w:r>
      <w:r w:rsidR="007838F1">
        <w:rPr>
          <w:rFonts w:ascii="Constantia" w:hAnsi="Constantia" w:cstheme="minorHAnsi"/>
        </w:rPr>
        <w:t>,</w:t>
      </w:r>
      <w:r>
        <w:rPr>
          <w:rFonts w:ascii="Constantia" w:hAnsi="Constantia" w:cstheme="minorHAnsi"/>
        </w:rPr>
        <w:t xml:space="preserve"> </w:t>
      </w:r>
      <w:r w:rsidR="007838F1">
        <w:rPr>
          <w:rFonts w:ascii="Constantia" w:hAnsi="Constantia" w:cstheme="minorHAnsi"/>
        </w:rPr>
        <w:t xml:space="preserve">first aid and community disaster planning </w:t>
      </w:r>
      <w:r>
        <w:rPr>
          <w:rFonts w:ascii="Constantia" w:hAnsi="Constantia" w:cstheme="minorHAnsi"/>
        </w:rPr>
        <w:t xml:space="preserve">for CDRTs and CERTs, etc. </w:t>
      </w:r>
    </w:p>
    <w:p w:rsidR="00895269" w:rsidRDefault="004566C0" w:rsidP="001A5560">
      <w:pPr>
        <w:jc w:val="both"/>
        <w:rPr>
          <w:rFonts w:ascii="Constantia" w:hAnsi="Constantia" w:cstheme="minorHAnsi"/>
        </w:rPr>
      </w:pPr>
      <w:r>
        <w:rPr>
          <w:rFonts w:ascii="Constantia" w:hAnsi="Constantia" w:cstheme="minorHAnsi"/>
        </w:rPr>
        <w:t>Regardin</w:t>
      </w:r>
      <w:r w:rsidR="007838F1">
        <w:rPr>
          <w:rFonts w:ascii="Constantia" w:hAnsi="Constantia" w:cstheme="minorHAnsi"/>
        </w:rPr>
        <w:t>g specific needs like food, non-</w:t>
      </w:r>
      <w:r>
        <w:rPr>
          <w:rFonts w:ascii="Constantia" w:hAnsi="Constantia" w:cstheme="minorHAnsi"/>
        </w:rPr>
        <w:t>food items and equipment (medical, generators, etc.) that has been identified, requested and is being provided by neighbouring countries and regional and international organisations (CDEMA, PAHO, UNDP, IFCR, etc.), it would be important to determine specific needs for ev</w:t>
      </w:r>
      <w:r w:rsidR="007838F1">
        <w:rPr>
          <w:rFonts w:ascii="Constantia" w:hAnsi="Constantia" w:cstheme="minorHAnsi"/>
        </w:rPr>
        <w:t xml:space="preserve">ents like this in order to </w:t>
      </w:r>
      <w:r>
        <w:rPr>
          <w:rFonts w:ascii="Constantia" w:hAnsi="Constantia" w:cstheme="minorHAnsi"/>
        </w:rPr>
        <w:t xml:space="preserve">replenish stock in national and regional warehouses. </w:t>
      </w:r>
    </w:p>
    <w:p w:rsidR="001A5560" w:rsidRDefault="001A5560" w:rsidP="00F93DA4">
      <w:pPr>
        <w:pStyle w:val="Prrafodelista"/>
        <w:numPr>
          <w:ilvl w:val="2"/>
          <w:numId w:val="81"/>
        </w:numPr>
        <w:ind w:left="993"/>
        <w:jc w:val="both"/>
        <w:outlineLvl w:val="2"/>
        <w:rPr>
          <w:rFonts w:ascii="Constantia" w:hAnsi="Constantia" w:cstheme="minorHAnsi"/>
          <w:b/>
        </w:rPr>
      </w:pPr>
      <w:bookmarkStart w:id="50" w:name="_Toc377052087"/>
      <w:r w:rsidRPr="001A5560">
        <w:rPr>
          <w:rFonts w:ascii="Constantia" w:hAnsi="Constantia" w:cstheme="minorHAnsi"/>
          <w:b/>
        </w:rPr>
        <w:t>Reconstruction.</w:t>
      </w:r>
      <w:bookmarkEnd w:id="50"/>
    </w:p>
    <w:p w:rsidR="004566C0" w:rsidRPr="004566C0" w:rsidRDefault="004566C0" w:rsidP="004566C0">
      <w:pPr>
        <w:jc w:val="both"/>
        <w:rPr>
          <w:rFonts w:ascii="Constantia" w:hAnsi="Constantia" w:cstheme="minorHAnsi"/>
        </w:rPr>
      </w:pPr>
      <w:r>
        <w:rPr>
          <w:rFonts w:ascii="Constantia" w:hAnsi="Constantia" w:cstheme="minorHAnsi"/>
        </w:rPr>
        <w:t>R</w:t>
      </w:r>
      <w:r w:rsidRPr="004566C0">
        <w:rPr>
          <w:rFonts w:ascii="Constantia" w:hAnsi="Constantia" w:cstheme="minorHAnsi"/>
        </w:rPr>
        <w:t>econstruction of damaged infrastructure</w:t>
      </w:r>
      <w:r w:rsidR="007838F1">
        <w:rPr>
          <w:rFonts w:ascii="Constantia" w:hAnsi="Constantia" w:cstheme="minorHAnsi"/>
        </w:rPr>
        <w:t xml:space="preserve"> implies</w:t>
      </w:r>
      <w:r w:rsidRPr="004566C0">
        <w:rPr>
          <w:rFonts w:ascii="Constantia" w:hAnsi="Constantia" w:cstheme="minorHAnsi"/>
        </w:rPr>
        <w:t xml:space="preserve"> </w:t>
      </w:r>
      <w:r w:rsidR="007838F1">
        <w:rPr>
          <w:rFonts w:ascii="Constantia" w:hAnsi="Constantia" w:cstheme="minorHAnsi"/>
        </w:rPr>
        <w:t>prevention/mitigation for</w:t>
      </w:r>
      <w:r>
        <w:rPr>
          <w:rFonts w:ascii="Constantia" w:hAnsi="Constantia" w:cstheme="minorHAnsi"/>
        </w:rPr>
        <w:t xml:space="preserve"> future events; therefore, it should be done considering DRR measures and vulnerability reduction. </w:t>
      </w:r>
    </w:p>
    <w:p w:rsidR="000B2907" w:rsidRPr="004566C0" w:rsidRDefault="004566C0" w:rsidP="00AF702C">
      <w:pPr>
        <w:pStyle w:val="Prrafodelista"/>
        <w:numPr>
          <w:ilvl w:val="1"/>
          <w:numId w:val="81"/>
        </w:numPr>
        <w:ind w:left="709"/>
        <w:jc w:val="both"/>
        <w:outlineLvl w:val="1"/>
        <w:rPr>
          <w:rFonts w:ascii="Constantia" w:hAnsi="Constantia" w:cstheme="minorHAnsi"/>
          <w:b/>
          <w:sz w:val="28"/>
          <w:szCs w:val="28"/>
        </w:rPr>
      </w:pPr>
      <w:bookmarkStart w:id="51" w:name="_Toc377052088"/>
      <w:r w:rsidRPr="004566C0">
        <w:rPr>
          <w:rFonts w:ascii="Constantia" w:hAnsi="Constantia" w:cstheme="minorHAnsi"/>
          <w:b/>
          <w:sz w:val="28"/>
          <w:szCs w:val="28"/>
        </w:rPr>
        <w:t>UNDP Funding</w:t>
      </w:r>
      <w:bookmarkEnd w:id="51"/>
      <w:r w:rsidRPr="004566C0">
        <w:rPr>
          <w:rFonts w:ascii="Constantia" w:hAnsi="Constantia" w:cstheme="minorHAnsi"/>
          <w:b/>
          <w:sz w:val="28"/>
          <w:szCs w:val="28"/>
        </w:rPr>
        <w:t xml:space="preserve"> </w:t>
      </w:r>
    </w:p>
    <w:p w:rsidR="001D0E00" w:rsidRDefault="004566C0" w:rsidP="008A2A07">
      <w:pPr>
        <w:jc w:val="both"/>
        <w:rPr>
          <w:rFonts w:ascii="Constantia" w:hAnsi="Constantia" w:cstheme="minorHAnsi"/>
        </w:rPr>
      </w:pPr>
      <w:r w:rsidRPr="004566C0">
        <w:rPr>
          <w:rFonts w:ascii="Constantia" w:hAnsi="Constantia" w:cstheme="minorHAnsi"/>
        </w:rPr>
        <w:t xml:space="preserve">The </w:t>
      </w:r>
      <w:r>
        <w:rPr>
          <w:rFonts w:ascii="Constantia" w:hAnsi="Constantia" w:cstheme="minorHAnsi"/>
        </w:rPr>
        <w:t xml:space="preserve">relation between </w:t>
      </w:r>
      <w:r w:rsidR="00E866E5">
        <w:rPr>
          <w:rFonts w:ascii="Constantia" w:hAnsi="Constantia" w:cstheme="minorHAnsi"/>
        </w:rPr>
        <w:t xml:space="preserve">hazards, disasters, </w:t>
      </w:r>
      <w:r>
        <w:rPr>
          <w:rFonts w:ascii="Constantia" w:hAnsi="Constantia" w:cstheme="minorHAnsi"/>
        </w:rPr>
        <w:t>the</w:t>
      </w:r>
      <w:r w:rsidR="00E866E5">
        <w:rPr>
          <w:rFonts w:ascii="Constantia" w:hAnsi="Constantia" w:cstheme="minorHAnsi"/>
        </w:rPr>
        <w:t>ir effects,</w:t>
      </w:r>
      <w:r>
        <w:rPr>
          <w:rFonts w:ascii="Constantia" w:hAnsi="Constantia" w:cstheme="minorHAnsi"/>
        </w:rPr>
        <w:t xml:space="preserve"> the specific response needed an</w:t>
      </w:r>
      <w:r w:rsidR="007838F1">
        <w:rPr>
          <w:rFonts w:ascii="Constantia" w:hAnsi="Constantia" w:cstheme="minorHAnsi"/>
        </w:rPr>
        <w:t>d UNDP funded projects</w:t>
      </w:r>
      <w:r>
        <w:rPr>
          <w:rFonts w:ascii="Constantia" w:hAnsi="Constantia" w:cstheme="minorHAnsi"/>
        </w:rPr>
        <w:t xml:space="preserve"> is a linear one</w:t>
      </w:r>
      <w:r w:rsidR="00E866E5">
        <w:rPr>
          <w:rFonts w:ascii="Constantia" w:hAnsi="Constantia" w:cstheme="minorHAnsi"/>
        </w:rPr>
        <w:t>,</w:t>
      </w:r>
      <w:r>
        <w:rPr>
          <w:rFonts w:ascii="Constantia" w:hAnsi="Constantia" w:cstheme="minorHAnsi"/>
        </w:rPr>
        <w:t xml:space="preserve"> part</w:t>
      </w:r>
      <w:r w:rsidR="007838F1">
        <w:rPr>
          <w:rFonts w:ascii="Constantia" w:hAnsi="Constantia" w:cstheme="minorHAnsi"/>
        </w:rPr>
        <w:t>icularly regarding preparedness. M</w:t>
      </w:r>
      <w:r w:rsidR="00DC137D">
        <w:rPr>
          <w:rFonts w:ascii="Constantia" w:hAnsi="Constantia" w:cstheme="minorHAnsi"/>
        </w:rPr>
        <w:t>eteorological events like hurricanes and troughs cause</w:t>
      </w:r>
      <w:r w:rsidR="00E866E5">
        <w:rPr>
          <w:rFonts w:ascii="Constantia" w:hAnsi="Constantia" w:cstheme="minorHAnsi"/>
        </w:rPr>
        <w:t xml:space="preserve"> rain</w:t>
      </w:r>
      <w:r w:rsidR="007838F1">
        <w:rPr>
          <w:rFonts w:ascii="Constantia" w:hAnsi="Constantia" w:cstheme="minorHAnsi"/>
        </w:rPr>
        <w:t xml:space="preserve">fall, </w:t>
      </w:r>
      <w:r w:rsidR="00DC137D">
        <w:rPr>
          <w:rFonts w:ascii="Constantia" w:hAnsi="Constantia" w:cstheme="minorHAnsi"/>
        </w:rPr>
        <w:t>floods and landslides</w:t>
      </w:r>
      <w:r w:rsidR="00B026A0">
        <w:rPr>
          <w:rFonts w:ascii="Constantia" w:hAnsi="Constantia" w:cstheme="minorHAnsi"/>
        </w:rPr>
        <w:t xml:space="preserve">. These </w:t>
      </w:r>
      <w:r w:rsidR="0033707C">
        <w:rPr>
          <w:rFonts w:ascii="Constantia" w:hAnsi="Constantia" w:cstheme="minorHAnsi"/>
        </w:rPr>
        <w:t xml:space="preserve">hazards </w:t>
      </w:r>
      <w:r w:rsidR="00DC137D">
        <w:rPr>
          <w:rFonts w:ascii="Constantia" w:hAnsi="Constantia" w:cstheme="minorHAnsi"/>
        </w:rPr>
        <w:t xml:space="preserve">cause </w:t>
      </w:r>
      <w:r w:rsidR="0033707C">
        <w:rPr>
          <w:rFonts w:ascii="Constantia" w:hAnsi="Constantia" w:cstheme="minorHAnsi"/>
        </w:rPr>
        <w:t xml:space="preserve">effects like the </w:t>
      </w:r>
      <w:r w:rsidR="00DC137D">
        <w:rPr>
          <w:rFonts w:ascii="Constantia" w:hAnsi="Constantia" w:cstheme="minorHAnsi"/>
        </w:rPr>
        <w:lastRenderedPageBreak/>
        <w:t>destruction of homes and infrastructure, death</w:t>
      </w:r>
      <w:r w:rsidR="007838F1">
        <w:rPr>
          <w:rFonts w:ascii="Constantia" w:hAnsi="Constantia" w:cstheme="minorHAnsi"/>
        </w:rPr>
        <w:t xml:space="preserve">, injured, displaced population and missing persons. </w:t>
      </w:r>
      <w:r w:rsidR="00B026A0">
        <w:rPr>
          <w:rFonts w:ascii="Constantia" w:hAnsi="Constantia" w:cstheme="minorHAnsi"/>
        </w:rPr>
        <w:t>At the same time, t</w:t>
      </w:r>
      <w:r w:rsidR="007838F1">
        <w:rPr>
          <w:rFonts w:ascii="Constantia" w:hAnsi="Constantia" w:cstheme="minorHAnsi"/>
        </w:rPr>
        <w:t>hese</w:t>
      </w:r>
      <w:r w:rsidR="00DC137D">
        <w:rPr>
          <w:rFonts w:ascii="Constantia" w:hAnsi="Constantia" w:cstheme="minorHAnsi"/>
        </w:rPr>
        <w:t xml:space="preserve"> effects demand </w:t>
      </w:r>
      <w:r w:rsidR="0033707C">
        <w:rPr>
          <w:rFonts w:ascii="Constantia" w:hAnsi="Constantia" w:cstheme="minorHAnsi"/>
        </w:rPr>
        <w:t xml:space="preserve">emergency </w:t>
      </w:r>
      <w:r w:rsidR="00DC137D">
        <w:rPr>
          <w:rFonts w:ascii="Constantia" w:hAnsi="Constantia" w:cstheme="minorHAnsi"/>
        </w:rPr>
        <w:t xml:space="preserve">response activities such as </w:t>
      </w:r>
      <w:r w:rsidR="0033707C">
        <w:rPr>
          <w:rFonts w:ascii="Constantia" w:hAnsi="Constantia" w:cstheme="minorHAnsi"/>
        </w:rPr>
        <w:t xml:space="preserve">early warning, evacuation, </w:t>
      </w:r>
      <w:r w:rsidR="00DC137D">
        <w:rPr>
          <w:rFonts w:ascii="Constantia" w:hAnsi="Constantia" w:cstheme="minorHAnsi"/>
        </w:rPr>
        <w:t>community response, SAR, EOC coordi</w:t>
      </w:r>
      <w:r w:rsidR="007838F1">
        <w:rPr>
          <w:rFonts w:ascii="Constantia" w:hAnsi="Constantia" w:cstheme="minorHAnsi"/>
        </w:rPr>
        <w:t>nation, shelter management and so forth.</w:t>
      </w:r>
      <w:r w:rsidR="00E866E5">
        <w:rPr>
          <w:rFonts w:ascii="Constantia" w:hAnsi="Constantia" w:cstheme="minorHAnsi"/>
        </w:rPr>
        <w:t xml:space="preserve">  </w:t>
      </w:r>
    </w:p>
    <w:p w:rsidR="00B026A0" w:rsidRDefault="00DC137D" w:rsidP="008A2A07">
      <w:pPr>
        <w:jc w:val="both"/>
        <w:rPr>
          <w:rFonts w:ascii="Constantia" w:hAnsi="Constantia" w:cstheme="minorHAnsi"/>
        </w:rPr>
      </w:pPr>
      <w:r>
        <w:rPr>
          <w:rFonts w:ascii="Constantia" w:hAnsi="Constantia" w:cstheme="minorHAnsi"/>
        </w:rPr>
        <w:t xml:space="preserve">Consequently, UNDP funding in the areas of community resilience (public awareness, CERTs, etc.), EOC enhancement and emergency planning has been </w:t>
      </w:r>
      <w:r w:rsidR="00E866E5">
        <w:rPr>
          <w:rFonts w:ascii="Constantia" w:hAnsi="Constantia" w:cstheme="minorHAnsi"/>
        </w:rPr>
        <w:t xml:space="preserve">adequate and </w:t>
      </w:r>
      <w:r>
        <w:rPr>
          <w:rFonts w:ascii="Constantia" w:hAnsi="Constantia" w:cstheme="minorHAnsi"/>
        </w:rPr>
        <w:t xml:space="preserve">effective. </w:t>
      </w:r>
      <w:r w:rsidR="00B026A0">
        <w:rPr>
          <w:rFonts w:ascii="Constantia" w:hAnsi="Constantia" w:cstheme="minorHAnsi"/>
        </w:rPr>
        <w:t xml:space="preserve">UNDP funded activities that were useful during the December 2013 disaster. </w:t>
      </w:r>
    </w:p>
    <w:p w:rsidR="00B026A0" w:rsidRDefault="00DC137D" w:rsidP="008A2A07">
      <w:pPr>
        <w:jc w:val="both"/>
        <w:rPr>
          <w:rFonts w:ascii="Constantia" w:hAnsi="Constantia" w:cstheme="minorHAnsi"/>
        </w:rPr>
      </w:pPr>
      <w:r>
        <w:rPr>
          <w:rFonts w:ascii="Constantia" w:hAnsi="Constantia" w:cstheme="minorHAnsi"/>
        </w:rPr>
        <w:t>The final c</w:t>
      </w:r>
      <w:r w:rsidR="007838F1">
        <w:rPr>
          <w:rFonts w:ascii="Constantia" w:hAnsi="Constantia" w:cstheme="minorHAnsi"/>
        </w:rPr>
        <w:t xml:space="preserve">onclusion of this evaluation </w:t>
      </w:r>
      <w:r w:rsidR="0033707C">
        <w:rPr>
          <w:rFonts w:ascii="Constantia" w:hAnsi="Constantia" w:cstheme="minorHAnsi"/>
        </w:rPr>
        <w:t xml:space="preserve">(See conclusion 1 in section 6 above) </w:t>
      </w:r>
      <w:r w:rsidR="007838F1">
        <w:rPr>
          <w:rFonts w:ascii="Constantia" w:hAnsi="Constantia" w:cstheme="minorHAnsi"/>
        </w:rPr>
        <w:t>is</w:t>
      </w:r>
      <w:r>
        <w:rPr>
          <w:rFonts w:ascii="Constantia" w:hAnsi="Constantia" w:cstheme="minorHAnsi"/>
        </w:rPr>
        <w:t xml:space="preserve"> that </w:t>
      </w:r>
      <w:r w:rsidR="007838F1">
        <w:rPr>
          <w:rFonts w:ascii="Constantia" w:hAnsi="Constantia" w:cstheme="minorHAnsi"/>
        </w:rPr>
        <w:t xml:space="preserve">UNDP funding has been effective and </w:t>
      </w:r>
      <w:r w:rsidR="00B026A0">
        <w:rPr>
          <w:rFonts w:ascii="Constantia" w:hAnsi="Constantia" w:cstheme="minorHAnsi"/>
        </w:rPr>
        <w:t xml:space="preserve">that </w:t>
      </w:r>
      <w:r w:rsidR="007838F1">
        <w:rPr>
          <w:rFonts w:ascii="Constantia" w:hAnsi="Constantia" w:cstheme="minorHAnsi"/>
        </w:rPr>
        <w:t>it should</w:t>
      </w:r>
      <w:r>
        <w:rPr>
          <w:rFonts w:ascii="Constantia" w:hAnsi="Constantia" w:cstheme="minorHAnsi"/>
        </w:rPr>
        <w:t xml:space="preserve"> continue in these key </w:t>
      </w:r>
      <w:r w:rsidR="00B026A0">
        <w:rPr>
          <w:rFonts w:ascii="Constantia" w:hAnsi="Constantia" w:cstheme="minorHAnsi"/>
        </w:rPr>
        <w:t xml:space="preserve">DRR </w:t>
      </w:r>
      <w:r w:rsidR="0033707C">
        <w:rPr>
          <w:rFonts w:ascii="Constantia" w:hAnsi="Constantia" w:cstheme="minorHAnsi"/>
        </w:rPr>
        <w:t>activities</w:t>
      </w:r>
      <w:r w:rsidR="00B026A0">
        <w:rPr>
          <w:rFonts w:ascii="Constantia" w:hAnsi="Constantia" w:cstheme="minorHAnsi"/>
        </w:rPr>
        <w:t xml:space="preserve"> </w:t>
      </w:r>
      <w:r w:rsidR="0033707C">
        <w:rPr>
          <w:rFonts w:ascii="Constantia" w:hAnsi="Constantia" w:cstheme="minorHAnsi"/>
        </w:rPr>
        <w:t xml:space="preserve"> </w:t>
      </w:r>
      <w:r w:rsidR="00B026A0">
        <w:rPr>
          <w:rFonts w:ascii="Constantia" w:hAnsi="Constantia" w:cstheme="minorHAnsi"/>
        </w:rPr>
        <w:t xml:space="preserve">in order to enhance and maintain a good level of preparedness in SVG. </w:t>
      </w:r>
    </w:p>
    <w:p w:rsidR="00DC137D" w:rsidRDefault="007838F1" w:rsidP="008A2A07">
      <w:pPr>
        <w:jc w:val="both"/>
        <w:rPr>
          <w:rFonts w:ascii="Constantia" w:hAnsi="Constantia" w:cstheme="minorHAnsi"/>
        </w:rPr>
      </w:pPr>
      <w:r>
        <w:rPr>
          <w:rFonts w:ascii="Constantia" w:hAnsi="Constantia" w:cstheme="minorHAnsi"/>
        </w:rPr>
        <w:t>R</w:t>
      </w:r>
      <w:r w:rsidR="00DC137D">
        <w:rPr>
          <w:rFonts w:ascii="Constantia" w:hAnsi="Constantia" w:cstheme="minorHAnsi"/>
        </w:rPr>
        <w:t>ecommen</w:t>
      </w:r>
      <w:r>
        <w:rPr>
          <w:rFonts w:ascii="Constantia" w:hAnsi="Constantia" w:cstheme="minorHAnsi"/>
        </w:rPr>
        <w:t>dations from this Evaluation should be implemented and</w:t>
      </w:r>
      <w:r w:rsidR="00DC137D">
        <w:rPr>
          <w:rFonts w:ascii="Constantia" w:hAnsi="Constantia" w:cstheme="minorHAnsi"/>
        </w:rPr>
        <w:t xml:space="preserve"> Lessons Learnt </w:t>
      </w:r>
      <w:r>
        <w:rPr>
          <w:rFonts w:ascii="Constantia" w:hAnsi="Constantia" w:cstheme="minorHAnsi"/>
        </w:rPr>
        <w:t>should lead to improving the</w:t>
      </w:r>
      <w:r w:rsidR="00DC137D">
        <w:rPr>
          <w:rFonts w:ascii="Constantia" w:hAnsi="Constantia" w:cstheme="minorHAnsi"/>
        </w:rPr>
        <w:t xml:space="preserve"> DRR </w:t>
      </w:r>
      <w:r w:rsidR="005121BB">
        <w:rPr>
          <w:rFonts w:ascii="Constantia" w:hAnsi="Constantia" w:cstheme="minorHAnsi"/>
        </w:rPr>
        <w:t>planning and funding process in SVG.</w:t>
      </w:r>
    </w:p>
    <w:p w:rsidR="00DC137D" w:rsidRPr="005121BB" w:rsidRDefault="00F83F34" w:rsidP="00AF702C">
      <w:pPr>
        <w:pStyle w:val="Prrafodelista"/>
        <w:numPr>
          <w:ilvl w:val="1"/>
          <w:numId w:val="81"/>
        </w:numPr>
        <w:ind w:left="709"/>
        <w:jc w:val="both"/>
        <w:outlineLvl w:val="1"/>
        <w:rPr>
          <w:rFonts w:ascii="Constantia" w:hAnsi="Constantia" w:cstheme="minorHAnsi"/>
          <w:b/>
          <w:sz w:val="28"/>
          <w:szCs w:val="28"/>
        </w:rPr>
      </w:pPr>
      <w:r>
        <w:rPr>
          <w:rFonts w:ascii="Constantia" w:hAnsi="Constantia" w:cstheme="minorHAnsi"/>
          <w:b/>
          <w:sz w:val="28"/>
          <w:szCs w:val="28"/>
        </w:rPr>
        <w:t xml:space="preserve"> </w:t>
      </w:r>
      <w:bookmarkStart w:id="52" w:name="_Toc377052089"/>
      <w:r w:rsidR="007838F1">
        <w:rPr>
          <w:rFonts w:ascii="Constantia" w:hAnsi="Constantia" w:cstheme="minorHAnsi"/>
          <w:b/>
          <w:sz w:val="28"/>
          <w:szCs w:val="28"/>
        </w:rPr>
        <w:t>Suggested Projects</w:t>
      </w:r>
      <w:r>
        <w:rPr>
          <w:rFonts w:ascii="Constantia" w:hAnsi="Constantia" w:cstheme="minorHAnsi"/>
          <w:b/>
          <w:sz w:val="28"/>
          <w:szCs w:val="28"/>
        </w:rPr>
        <w:t>.</w:t>
      </w:r>
      <w:bookmarkEnd w:id="52"/>
    </w:p>
    <w:p w:rsidR="005121BB" w:rsidRDefault="00115D74" w:rsidP="008A2A07">
      <w:pPr>
        <w:jc w:val="both"/>
        <w:rPr>
          <w:rFonts w:ascii="Constantia" w:hAnsi="Constantia" w:cstheme="minorHAnsi"/>
        </w:rPr>
      </w:pPr>
      <w:r>
        <w:rPr>
          <w:rFonts w:ascii="Constantia" w:hAnsi="Constantia" w:cstheme="minorHAnsi"/>
        </w:rPr>
        <w:t>A</w:t>
      </w:r>
      <w:r w:rsidR="005121BB">
        <w:rPr>
          <w:rFonts w:ascii="Constantia" w:hAnsi="Constantia" w:cstheme="minorHAnsi"/>
        </w:rPr>
        <w:t>s mentioned above in many sections particularly in Recommendations 8 and 9, it is important to conduct a detailed evaluation of the response after a disaster, so that specific needs/priorities can be identified.</w:t>
      </w:r>
    </w:p>
    <w:p w:rsidR="00115D74" w:rsidRDefault="00437377" w:rsidP="00115D74">
      <w:pPr>
        <w:jc w:val="both"/>
        <w:rPr>
          <w:rFonts w:ascii="Constantia" w:hAnsi="Constantia" w:cstheme="minorHAnsi"/>
        </w:rPr>
      </w:pPr>
      <w:r>
        <w:rPr>
          <w:rFonts w:ascii="Constantia" w:hAnsi="Constantia" w:cstheme="minorHAnsi"/>
        </w:rPr>
        <w:t>S</w:t>
      </w:r>
      <w:r w:rsidR="00115D74">
        <w:rPr>
          <w:rFonts w:ascii="Constantia" w:hAnsi="Constantia" w:cstheme="minorHAnsi"/>
        </w:rPr>
        <w:t>ome suggestions for future DRR activities to be funded and possible funding agencies are presented in the Table 2 below.</w:t>
      </w:r>
    </w:p>
    <w:p w:rsidR="00360259" w:rsidRDefault="00360259" w:rsidP="00115D74">
      <w:pPr>
        <w:jc w:val="both"/>
        <w:rPr>
          <w:rFonts w:ascii="Constantia" w:hAnsi="Constantia" w:cstheme="minorHAnsi"/>
        </w:rPr>
      </w:pPr>
      <w:r>
        <w:rPr>
          <w:rFonts w:ascii="Constantia" w:hAnsi="Constantia" w:cstheme="minorHAnsi"/>
        </w:rPr>
        <w:t xml:space="preserve">It is important to highlight the fact that not all projects have to be implemented concurrently; for instance: CERTs have to be created before they are trained; Emergency </w:t>
      </w:r>
      <w:r>
        <w:rPr>
          <w:rFonts w:ascii="Constantia" w:hAnsi="Constantia" w:cstheme="minorHAnsi"/>
        </w:rPr>
        <w:lastRenderedPageBreak/>
        <w:t>plans need to be designed before training personnel involved</w:t>
      </w:r>
      <w:r w:rsidR="00504F86">
        <w:rPr>
          <w:rFonts w:ascii="Constantia" w:hAnsi="Constantia" w:cstheme="minorHAnsi"/>
        </w:rPr>
        <w:t xml:space="preserve"> in them</w:t>
      </w:r>
      <w:r>
        <w:rPr>
          <w:rFonts w:ascii="Constantia" w:hAnsi="Constantia" w:cstheme="minorHAnsi"/>
        </w:rPr>
        <w:t>;  emergency plans need to be designed</w:t>
      </w:r>
      <w:r w:rsidR="00504F86">
        <w:rPr>
          <w:rFonts w:ascii="Constantia" w:hAnsi="Constantia" w:cstheme="minorHAnsi"/>
        </w:rPr>
        <w:t>,</w:t>
      </w:r>
      <w:r>
        <w:rPr>
          <w:rFonts w:ascii="Constantia" w:hAnsi="Constantia" w:cstheme="minorHAnsi"/>
        </w:rPr>
        <w:t xml:space="preserve"> and training has to be conducted b</w:t>
      </w:r>
      <w:r w:rsidR="00504F86">
        <w:rPr>
          <w:rFonts w:ascii="Constantia" w:hAnsi="Constantia" w:cstheme="minorHAnsi"/>
        </w:rPr>
        <w:t>efore simulation exercises.</w:t>
      </w:r>
      <w:r w:rsidR="00B026A0">
        <w:rPr>
          <w:rFonts w:ascii="Constantia" w:hAnsi="Constantia" w:cstheme="minorHAnsi"/>
        </w:rPr>
        <w:t xml:space="preserve"> Therefore, some DRR projects should be implemented before others. This should be discussed while identifying DRR priorities in SVG and when designing future CWPs.</w:t>
      </w:r>
    </w:p>
    <w:p w:rsidR="00D43B1C" w:rsidRDefault="00D43B1C" w:rsidP="00115D74">
      <w:pPr>
        <w:jc w:val="both"/>
        <w:rPr>
          <w:rFonts w:ascii="Constantia" w:hAnsi="Constantia" w:cstheme="minorHAnsi"/>
        </w:rPr>
      </w:pPr>
      <w:r>
        <w:rPr>
          <w:rFonts w:ascii="Constantia" w:hAnsi="Constantia" w:cstheme="minorHAnsi"/>
        </w:rPr>
        <w:t xml:space="preserve">UNDP’s funding has proved to be relevant, effective, efficient </w:t>
      </w:r>
      <w:r w:rsidR="00E866E5">
        <w:rPr>
          <w:rFonts w:ascii="Constantia" w:hAnsi="Constantia" w:cstheme="minorHAnsi"/>
        </w:rPr>
        <w:t xml:space="preserve">and </w:t>
      </w:r>
      <w:r>
        <w:rPr>
          <w:rFonts w:ascii="Constantia" w:hAnsi="Constantia" w:cstheme="minorHAnsi"/>
        </w:rPr>
        <w:t>sustainable particularly in preparedness projects and activities that enhance community resil</w:t>
      </w:r>
      <w:r w:rsidR="00E748FE">
        <w:rPr>
          <w:rFonts w:ascii="Constantia" w:hAnsi="Constantia" w:cstheme="minorHAnsi"/>
        </w:rPr>
        <w:t>ience and response capacity. UNDP’s support should continue to improve effectiveness and sustainability.</w:t>
      </w:r>
    </w:p>
    <w:p w:rsidR="0033707C" w:rsidRDefault="0033707C" w:rsidP="00115D74">
      <w:pPr>
        <w:jc w:val="both"/>
        <w:rPr>
          <w:rFonts w:ascii="Constantia" w:hAnsi="Constantia" w:cstheme="minorHAnsi"/>
        </w:rPr>
      </w:pPr>
      <w:r>
        <w:rPr>
          <w:rFonts w:ascii="Constantia" w:hAnsi="Constantia" w:cstheme="minorHAnsi"/>
        </w:rPr>
        <w:t>Some suggestions of preparedness projects that could be funded by UNDP in SVG and other Caribbean countries are:</w:t>
      </w:r>
    </w:p>
    <w:p w:rsidR="0033707C" w:rsidRDefault="0033707C" w:rsidP="0033707C">
      <w:pPr>
        <w:pStyle w:val="Prrafodelista"/>
        <w:numPr>
          <w:ilvl w:val="2"/>
          <w:numId w:val="19"/>
        </w:numPr>
        <w:ind w:left="284" w:hanging="284"/>
        <w:jc w:val="both"/>
        <w:rPr>
          <w:rFonts w:ascii="Constantia" w:hAnsi="Constantia" w:cstheme="minorHAnsi"/>
        </w:rPr>
      </w:pPr>
      <w:r>
        <w:rPr>
          <w:rFonts w:ascii="Constantia" w:hAnsi="Constantia" w:cstheme="minorHAnsi"/>
        </w:rPr>
        <w:t>Revision of DRR legislation.</w:t>
      </w:r>
    </w:p>
    <w:p w:rsidR="0033707C" w:rsidRDefault="0033707C" w:rsidP="0033707C">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Design/revision of DRR policies: shelter management, </w:t>
      </w:r>
      <w:r w:rsidR="0058037B">
        <w:rPr>
          <w:rFonts w:ascii="Constantia" w:hAnsi="Constantia" w:cstheme="minorHAnsi"/>
        </w:rPr>
        <w:t xml:space="preserve">emergency </w:t>
      </w:r>
      <w:r>
        <w:rPr>
          <w:rFonts w:ascii="Constantia" w:hAnsi="Constantia" w:cstheme="minorHAnsi"/>
        </w:rPr>
        <w:t>donations, disaster relief, emergency housing, etc.</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Design/Revision of early warning systems for predictable hazards including early warning systems protocols.</w:t>
      </w:r>
    </w:p>
    <w:p w:rsidR="0033707C" w:rsidRDefault="0033707C"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Design/Revision of National Disaster Plans.</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Revision of the National Disaster Office structure and functions.</w:t>
      </w:r>
    </w:p>
    <w:p w:rsidR="0052614B" w:rsidRDefault="0033707C"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w:t>
      </w:r>
      <w:r w:rsidR="0052614B">
        <w:rPr>
          <w:rFonts w:ascii="Constantia" w:hAnsi="Constantia" w:cstheme="minorHAnsi"/>
        </w:rPr>
        <w:t xml:space="preserve">/Revision </w:t>
      </w:r>
      <w:r>
        <w:rPr>
          <w:rFonts w:ascii="Constantia" w:hAnsi="Constantia" w:cstheme="minorHAnsi"/>
        </w:rPr>
        <w:t>of hazard specific emergency response plans</w:t>
      </w:r>
      <w:r w:rsidR="000364A0">
        <w:rPr>
          <w:rFonts w:ascii="Constantia" w:hAnsi="Constantia" w:cstheme="minorHAnsi"/>
        </w:rPr>
        <w:t xml:space="preserve"> </w:t>
      </w:r>
      <w:r w:rsidR="0052614B">
        <w:rPr>
          <w:rFonts w:ascii="Constantia" w:hAnsi="Constantia" w:cstheme="minorHAnsi"/>
        </w:rPr>
        <w:t>for hurricanes, tsunami, earthquakes, floods, landslides, oil spills, etc.</w:t>
      </w:r>
    </w:p>
    <w:p w:rsidR="0033707C"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Design/revision of emergency plans </w:t>
      </w:r>
      <w:r w:rsidR="000364A0">
        <w:rPr>
          <w:rFonts w:ascii="Constantia" w:hAnsi="Constantia" w:cstheme="minorHAnsi"/>
        </w:rPr>
        <w:t>and procedures</w:t>
      </w:r>
      <w:r>
        <w:rPr>
          <w:rFonts w:ascii="Constantia" w:hAnsi="Constantia" w:cstheme="minorHAnsi"/>
        </w:rPr>
        <w:t xml:space="preserve"> for specific emergency response functions</w:t>
      </w:r>
      <w:r w:rsidR="0033707C">
        <w:rPr>
          <w:rFonts w:ascii="Constantia" w:hAnsi="Constantia" w:cstheme="minorHAnsi"/>
        </w:rPr>
        <w:t xml:space="preserve">: evacuation, shelter management, </w:t>
      </w:r>
      <w:r w:rsidR="000364A0">
        <w:rPr>
          <w:rFonts w:ascii="Constantia" w:hAnsi="Constantia" w:cstheme="minorHAnsi"/>
        </w:rPr>
        <w:t xml:space="preserve">damage and needs assessment, </w:t>
      </w:r>
      <w:r>
        <w:rPr>
          <w:rFonts w:ascii="Constantia" w:hAnsi="Constantia" w:cstheme="minorHAnsi"/>
        </w:rPr>
        <w:t xml:space="preserve">land SAR, maritime SAR, </w:t>
      </w:r>
      <w:r w:rsidR="0058037B">
        <w:rPr>
          <w:rFonts w:ascii="Constantia" w:hAnsi="Constantia" w:cstheme="minorHAnsi"/>
        </w:rPr>
        <w:t xml:space="preserve">light SAR, </w:t>
      </w:r>
      <w:r>
        <w:rPr>
          <w:rFonts w:ascii="Constantia" w:hAnsi="Constantia" w:cstheme="minorHAnsi"/>
        </w:rPr>
        <w:t xml:space="preserve">disaster relief, </w:t>
      </w:r>
      <w:r w:rsidR="00B0615D">
        <w:rPr>
          <w:rFonts w:ascii="Constantia" w:hAnsi="Constantia" w:cstheme="minorHAnsi"/>
        </w:rPr>
        <w:t xml:space="preserve">emergency public information, </w:t>
      </w:r>
      <w:r w:rsidR="0058037B">
        <w:rPr>
          <w:rFonts w:ascii="Constantia" w:hAnsi="Constantia" w:cstheme="minorHAnsi"/>
        </w:rPr>
        <w:t xml:space="preserve">first aid, </w:t>
      </w:r>
      <w:r>
        <w:rPr>
          <w:rFonts w:ascii="Constantia" w:hAnsi="Constantia" w:cstheme="minorHAnsi"/>
        </w:rPr>
        <w:t>etc.</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lastRenderedPageBreak/>
        <w:t>Sectoral emergency plans: tourism sector plan, agriculture emergency plan, education sector emergency plan, etc.</w:t>
      </w:r>
    </w:p>
    <w:p w:rsidR="0058037B" w:rsidRDefault="0058037B"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Design/Revise emergency plans for key facilities: airport, sea ports, hospital and clinics, water supply, tele-communications, power supply, etc.</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EOC management: EOC manual and emergency procedures; equipping the EOC: radios, computers, materials, software, etc.</w:t>
      </w:r>
    </w:p>
    <w:p w:rsidR="0052614B" w:rsidRDefault="0052614B" w:rsidP="0052614B">
      <w:pPr>
        <w:pStyle w:val="Prrafodelista"/>
        <w:numPr>
          <w:ilvl w:val="2"/>
          <w:numId w:val="19"/>
        </w:numPr>
        <w:ind w:left="284" w:hanging="284"/>
        <w:jc w:val="both"/>
        <w:rPr>
          <w:rFonts w:ascii="Constantia" w:hAnsi="Constantia" w:cstheme="minorHAnsi"/>
        </w:rPr>
      </w:pPr>
      <w:r>
        <w:rPr>
          <w:rFonts w:ascii="Constantia" w:hAnsi="Constantia" w:cstheme="minorHAnsi"/>
        </w:rPr>
        <w:t>Establishment of community disaster organisations (CERTs)</w:t>
      </w:r>
    </w:p>
    <w:p w:rsidR="0052614B" w:rsidRDefault="0052614B" w:rsidP="0052614B">
      <w:pPr>
        <w:pStyle w:val="Prrafodelista"/>
        <w:numPr>
          <w:ilvl w:val="2"/>
          <w:numId w:val="19"/>
        </w:numPr>
        <w:ind w:left="284" w:hanging="284"/>
        <w:jc w:val="both"/>
        <w:rPr>
          <w:rFonts w:ascii="Constantia" w:hAnsi="Constantia" w:cstheme="minorHAnsi"/>
        </w:rPr>
      </w:pPr>
      <w:r>
        <w:rPr>
          <w:rFonts w:ascii="Constantia" w:hAnsi="Constantia" w:cstheme="minorHAnsi"/>
        </w:rPr>
        <w:t>Community disaster planning.</w:t>
      </w:r>
    </w:p>
    <w:p w:rsidR="00B0615D" w:rsidRDefault="00B0615D" w:rsidP="0052614B">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Design of a National </w:t>
      </w:r>
      <w:r w:rsidR="0058037B">
        <w:rPr>
          <w:rFonts w:ascii="Constantia" w:hAnsi="Constantia" w:cstheme="minorHAnsi"/>
        </w:rPr>
        <w:t xml:space="preserve">DRR </w:t>
      </w:r>
      <w:r>
        <w:rPr>
          <w:rFonts w:ascii="Constantia" w:hAnsi="Constantia" w:cstheme="minorHAnsi"/>
        </w:rPr>
        <w:t xml:space="preserve">Public Education </w:t>
      </w:r>
      <w:r w:rsidR="0058037B">
        <w:rPr>
          <w:rFonts w:ascii="Constantia" w:hAnsi="Constantia" w:cstheme="minorHAnsi"/>
        </w:rPr>
        <w:t xml:space="preserve">and Awareness </w:t>
      </w:r>
      <w:r>
        <w:rPr>
          <w:rFonts w:ascii="Constantia" w:hAnsi="Constantia" w:cstheme="minorHAnsi"/>
        </w:rPr>
        <w:t>Plan and Strategy.</w:t>
      </w:r>
    </w:p>
    <w:p w:rsidR="00B0615D" w:rsidRDefault="00B0615D" w:rsidP="0052614B">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Public education and awareness: meetings, caravans, events, </w:t>
      </w:r>
      <w:r w:rsidR="0058037B">
        <w:rPr>
          <w:rFonts w:ascii="Constantia" w:hAnsi="Constantia" w:cstheme="minorHAnsi"/>
        </w:rPr>
        <w:t xml:space="preserve">guided tours (to the volcano), </w:t>
      </w:r>
      <w:r>
        <w:rPr>
          <w:rFonts w:ascii="Constantia" w:hAnsi="Constantia" w:cstheme="minorHAnsi"/>
        </w:rPr>
        <w:t xml:space="preserve">posters, printed materials, videos, </w:t>
      </w:r>
      <w:r w:rsidR="0058037B">
        <w:rPr>
          <w:rFonts w:ascii="Constantia" w:hAnsi="Constantia" w:cstheme="minorHAnsi"/>
        </w:rPr>
        <w:t xml:space="preserve">CDs, </w:t>
      </w:r>
      <w:r>
        <w:rPr>
          <w:rFonts w:ascii="Constantia" w:hAnsi="Constantia" w:cstheme="minorHAnsi"/>
        </w:rPr>
        <w:t>etc.</w:t>
      </w:r>
    </w:p>
    <w:p w:rsidR="00B0615D" w:rsidRPr="0033707C" w:rsidRDefault="00B0615D" w:rsidP="0052614B">
      <w:pPr>
        <w:pStyle w:val="Prrafodelista"/>
        <w:numPr>
          <w:ilvl w:val="2"/>
          <w:numId w:val="19"/>
        </w:numPr>
        <w:ind w:left="284" w:hanging="284"/>
        <w:jc w:val="both"/>
        <w:rPr>
          <w:rFonts w:ascii="Constantia" w:hAnsi="Constantia" w:cstheme="minorHAnsi"/>
        </w:rPr>
      </w:pPr>
      <w:r>
        <w:rPr>
          <w:rFonts w:ascii="Constantia" w:hAnsi="Constantia" w:cstheme="minorHAnsi"/>
        </w:rPr>
        <w:t>Design of the National Disaster Office Website.</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 of a National DRR Training programme.</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Design/Delivery of DRR training: EOC operations, </w:t>
      </w:r>
      <w:r w:rsidR="0058037B">
        <w:rPr>
          <w:rFonts w:ascii="Constantia" w:hAnsi="Constantia" w:cstheme="minorHAnsi"/>
        </w:rPr>
        <w:t xml:space="preserve">contingency planning, </w:t>
      </w:r>
      <w:r>
        <w:rPr>
          <w:rFonts w:ascii="Constantia" w:hAnsi="Constantia" w:cstheme="minorHAnsi"/>
        </w:rPr>
        <w:t>DANA, DaLA, shelter management, disaster relief, SAR, etc.</w:t>
      </w:r>
    </w:p>
    <w:p w:rsidR="0052614B" w:rsidRDefault="0052614B"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Design of a National DRR simulation exercise programme.</w:t>
      </w:r>
    </w:p>
    <w:p w:rsidR="0052614B"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Planning, execution and evaluation of simulation exercises.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After Action Meetings/Workshops.</w:t>
      </w:r>
    </w:p>
    <w:p w:rsidR="00B0615D" w:rsidRDefault="0058037B" w:rsidP="0033707C">
      <w:pPr>
        <w:pStyle w:val="Prrafodelista"/>
        <w:numPr>
          <w:ilvl w:val="2"/>
          <w:numId w:val="19"/>
        </w:numPr>
        <w:ind w:left="284" w:hanging="284"/>
        <w:jc w:val="both"/>
        <w:rPr>
          <w:rFonts w:ascii="Constantia" w:hAnsi="Constantia" w:cstheme="minorHAnsi"/>
        </w:rPr>
      </w:pPr>
      <w:r>
        <w:rPr>
          <w:rFonts w:ascii="Constantia" w:hAnsi="Constantia" w:cstheme="minorHAnsi"/>
        </w:rPr>
        <w:t xml:space="preserve">Organising and/or attending national, regional and international </w:t>
      </w:r>
      <w:r w:rsidR="00B0615D">
        <w:rPr>
          <w:rFonts w:ascii="Constantia" w:hAnsi="Constantia" w:cstheme="minorHAnsi"/>
        </w:rPr>
        <w:t>DRR meetings/workshops.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Deployment of DaLA assessors and production of DaLA Reports</w:t>
      </w:r>
      <w:r w:rsidR="0058037B">
        <w:rPr>
          <w:rFonts w:ascii="Constantia" w:hAnsi="Constantia" w:cstheme="minorHAnsi"/>
        </w:rPr>
        <w:t xml:space="preserve"> after disasters.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Evaluation of response after disasters.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Early recovery projects.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lastRenderedPageBreak/>
        <w:t>Business continuity and continuity of operations plans.</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Studies regarding DRR and environmental management.</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Studies regarding DRR and gender.</w:t>
      </w:r>
    </w:p>
    <w:p w:rsidR="00B0615D" w:rsidRDefault="00B0615D" w:rsidP="0033707C">
      <w:pPr>
        <w:pStyle w:val="Prrafodelista"/>
        <w:numPr>
          <w:ilvl w:val="2"/>
          <w:numId w:val="19"/>
        </w:numPr>
        <w:ind w:left="284" w:hanging="284"/>
        <w:jc w:val="both"/>
        <w:rPr>
          <w:rFonts w:ascii="Constantia" w:hAnsi="Constantia" w:cstheme="minorHAnsi"/>
        </w:rPr>
      </w:pPr>
      <w:r>
        <w:rPr>
          <w:rFonts w:ascii="Constantia" w:hAnsi="Constantia" w:cstheme="minorHAnsi"/>
        </w:rPr>
        <w:t>Studies regarding DRR and climate change.</w:t>
      </w:r>
    </w:p>
    <w:p w:rsidR="00B0615D" w:rsidRPr="00B0615D" w:rsidRDefault="00B0615D" w:rsidP="00B0615D">
      <w:pPr>
        <w:jc w:val="both"/>
        <w:rPr>
          <w:rFonts w:ascii="Constantia" w:hAnsi="Constantia" w:cstheme="minorHAnsi"/>
        </w:rPr>
      </w:pPr>
      <w:r>
        <w:rPr>
          <w:rFonts w:ascii="Constantia" w:hAnsi="Constantia" w:cstheme="minorHAnsi"/>
        </w:rPr>
        <w:t>These are just some examples of preparedness activities that could be funded by UNDP; the countries should determine their priorities.</w:t>
      </w:r>
    </w:p>
    <w:p w:rsidR="00B0615D" w:rsidRPr="00B0615D" w:rsidRDefault="00B0615D" w:rsidP="00B0615D">
      <w:pPr>
        <w:jc w:val="both"/>
        <w:rPr>
          <w:rFonts w:ascii="Constantia" w:hAnsi="Constantia" w:cstheme="minorHAnsi"/>
        </w:rPr>
      </w:pPr>
      <w:r w:rsidRPr="00B0615D">
        <w:rPr>
          <w:rFonts w:ascii="Constantia" w:hAnsi="Constantia" w:cstheme="minorHAnsi"/>
        </w:rPr>
        <w:t xml:space="preserve">Regarding risk identification and </w:t>
      </w:r>
      <w:r>
        <w:rPr>
          <w:rFonts w:ascii="Constantia" w:hAnsi="Constantia" w:cstheme="minorHAnsi"/>
        </w:rPr>
        <w:t xml:space="preserve">mitigation, UNDP could also fund vulnerability studies, feasibility studies, etc., funding of mitigation and reconstruction works could be left to other agencies. </w:t>
      </w:r>
    </w:p>
    <w:p w:rsidR="00B026A0" w:rsidRDefault="00B026A0" w:rsidP="00115D74">
      <w:pPr>
        <w:jc w:val="both"/>
        <w:rPr>
          <w:rFonts w:ascii="Constantia" w:hAnsi="Constantia" w:cstheme="minorHAnsi"/>
        </w:rPr>
      </w:pPr>
    </w:p>
    <w:p w:rsidR="009E3C6E" w:rsidRDefault="009E3C6E" w:rsidP="008A2A07">
      <w:pPr>
        <w:jc w:val="both"/>
        <w:rPr>
          <w:rFonts w:ascii="Constantia" w:hAnsi="Constantia" w:cstheme="minorHAnsi"/>
        </w:rPr>
      </w:pPr>
    </w:p>
    <w:p w:rsidR="009E3C6E" w:rsidRDefault="009E3C6E" w:rsidP="008A2A07">
      <w:pPr>
        <w:jc w:val="both"/>
        <w:rPr>
          <w:rFonts w:ascii="Constantia" w:hAnsi="Constantia" w:cstheme="minorHAnsi"/>
        </w:rPr>
        <w:sectPr w:rsidR="009E3C6E" w:rsidSect="000B2907">
          <w:type w:val="continuous"/>
          <w:pgSz w:w="12240" w:h="15840"/>
          <w:pgMar w:top="1440" w:right="1440" w:bottom="1440" w:left="1440" w:header="720" w:footer="720" w:gutter="0"/>
          <w:cols w:num="2" w:space="720"/>
          <w:titlePg/>
          <w:docGrid w:linePitch="360"/>
        </w:sectPr>
      </w:pPr>
    </w:p>
    <w:tbl>
      <w:tblPr>
        <w:tblStyle w:val="Tablaconcuadrcula"/>
        <w:tblW w:w="0" w:type="auto"/>
        <w:tblLayout w:type="fixed"/>
        <w:tblLook w:val="04A0"/>
      </w:tblPr>
      <w:tblGrid>
        <w:gridCol w:w="2235"/>
        <w:gridCol w:w="2551"/>
        <w:gridCol w:w="5528"/>
        <w:gridCol w:w="2786"/>
      </w:tblGrid>
      <w:tr w:rsidR="005121BB" w:rsidRPr="00341580" w:rsidTr="007B40DD">
        <w:tc>
          <w:tcPr>
            <w:tcW w:w="2235" w:type="dxa"/>
            <w:tcBorders>
              <w:top w:val="double" w:sz="4" w:space="0" w:color="auto"/>
              <w:left w:val="double" w:sz="4" w:space="0" w:color="auto"/>
              <w:bottom w:val="single" w:sz="4" w:space="0" w:color="auto"/>
            </w:tcBorders>
            <w:shd w:val="clear" w:color="auto" w:fill="E5B8B7" w:themeFill="accent2" w:themeFillTint="66"/>
          </w:tcPr>
          <w:p w:rsidR="005121BB" w:rsidRPr="00341580" w:rsidRDefault="005121BB" w:rsidP="00341580">
            <w:pPr>
              <w:jc w:val="center"/>
              <w:rPr>
                <w:rFonts w:ascii="Constantia" w:hAnsi="Constantia" w:cstheme="minorHAnsi"/>
                <w:b/>
              </w:rPr>
            </w:pPr>
            <w:r w:rsidRPr="00341580">
              <w:rPr>
                <w:rFonts w:ascii="Constantia" w:hAnsi="Constantia" w:cstheme="minorHAnsi"/>
                <w:b/>
              </w:rPr>
              <w:lastRenderedPageBreak/>
              <w:t>DRR Component.</w:t>
            </w:r>
          </w:p>
        </w:tc>
        <w:tc>
          <w:tcPr>
            <w:tcW w:w="2551" w:type="dxa"/>
            <w:tcBorders>
              <w:top w:val="double" w:sz="4" w:space="0" w:color="auto"/>
            </w:tcBorders>
            <w:shd w:val="clear" w:color="auto" w:fill="E5B8B7" w:themeFill="accent2" w:themeFillTint="66"/>
          </w:tcPr>
          <w:p w:rsidR="005121BB" w:rsidRPr="00341580" w:rsidRDefault="005121BB" w:rsidP="00341580">
            <w:pPr>
              <w:jc w:val="center"/>
              <w:rPr>
                <w:rFonts w:ascii="Constantia" w:hAnsi="Constantia" w:cstheme="minorHAnsi"/>
                <w:b/>
              </w:rPr>
            </w:pPr>
            <w:r w:rsidRPr="00341580">
              <w:rPr>
                <w:rFonts w:ascii="Constantia" w:hAnsi="Constantia" w:cstheme="minorHAnsi"/>
                <w:b/>
              </w:rPr>
              <w:t>Project</w:t>
            </w:r>
          </w:p>
        </w:tc>
        <w:tc>
          <w:tcPr>
            <w:tcW w:w="5528" w:type="dxa"/>
            <w:tcBorders>
              <w:top w:val="double" w:sz="4" w:space="0" w:color="auto"/>
            </w:tcBorders>
            <w:shd w:val="clear" w:color="auto" w:fill="E5B8B7" w:themeFill="accent2" w:themeFillTint="66"/>
          </w:tcPr>
          <w:p w:rsidR="005121BB" w:rsidRPr="00341580" w:rsidRDefault="00341580" w:rsidP="00341580">
            <w:pPr>
              <w:jc w:val="center"/>
              <w:rPr>
                <w:rFonts w:ascii="Constantia" w:hAnsi="Constantia" w:cstheme="minorHAnsi"/>
                <w:b/>
              </w:rPr>
            </w:pPr>
            <w:r>
              <w:rPr>
                <w:rFonts w:ascii="Constantia" w:hAnsi="Constantia" w:cstheme="minorHAnsi"/>
                <w:b/>
              </w:rPr>
              <w:t>Description</w:t>
            </w:r>
            <w:r w:rsidR="007B40DD">
              <w:rPr>
                <w:rFonts w:ascii="Constantia" w:hAnsi="Constantia" w:cstheme="minorHAnsi"/>
                <w:b/>
              </w:rPr>
              <w:t xml:space="preserve"> / Activities.</w:t>
            </w:r>
          </w:p>
        </w:tc>
        <w:tc>
          <w:tcPr>
            <w:tcW w:w="2786" w:type="dxa"/>
            <w:tcBorders>
              <w:top w:val="double" w:sz="4" w:space="0" w:color="auto"/>
              <w:right w:val="double" w:sz="4" w:space="0" w:color="auto"/>
            </w:tcBorders>
            <w:shd w:val="clear" w:color="auto" w:fill="E5B8B7" w:themeFill="accent2" w:themeFillTint="66"/>
          </w:tcPr>
          <w:p w:rsidR="005121BB" w:rsidRPr="00341580" w:rsidRDefault="005121BB" w:rsidP="00341580">
            <w:pPr>
              <w:jc w:val="center"/>
              <w:rPr>
                <w:rFonts w:ascii="Constantia" w:hAnsi="Constantia" w:cstheme="minorHAnsi"/>
                <w:b/>
              </w:rPr>
            </w:pPr>
            <w:r w:rsidRPr="00341580">
              <w:rPr>
                <w:rFonts w:ascii="Constantia" w:hAnsi="Constantia" w:cstheme="minorHAnsi"/>
                <w:b/>
              </w:rPr>
              <w:t>Possible funding sources</w:t>
            </w:r>
            <w:r w:rsidR="00060945">
              <w:rPr>
                <w:rStyle w:val="Refdenotaalpie"/>
                <w:rFonts w:ascii="Constantia" w:hAnsi="Constantia" w:cstheme="minorHAnsi"/>
                <w:b/>
              </w:rPr>
              <w:footnoteReference w:id="2"/>
            </w:r>
          </w:p>
        </w:tc>
      </w:tr>
      <w:tr w:rsidR="005121BB" w:rsidRPr="006C4C60" w:rsidTr="007B40DD">
        <w:tc>
          <w:tcPr>
            <w:tcW w:w="2235" w:type="dxa"/>
            <w:tcBorders>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r w:rsidRPr="006C4C60">
              <w:rPr>
                <w:rFonts w:ascii="Constantia" w:hAnsi="Constantia" w:cstheme="minorHAnsi"/>
                <w:sz w:val="18"/>
                <w:szCs w:val="18"/>
              </w:rPr>
              <w:t>Hazard Identification</w:t>
            </w:r>
          </w:p>
        </w:tc>
        <w:tc>
          <w:tcPr>
            <w:tcW w:w="2551" w:type="dxa"/>
            <w:shd w:val="clear" w:color="auto" w:fill="F2DBDB" w:themeFill="accent2" w:themeFillTint="33"/>
          </w:tcPr>
          <w:p w:rsidR="005121BB" w:rsidRPr="006C4C60" w:rsidRDefault="005121BB" w:rsidP="008A2A07">
            <w:pPr>
              <w:jc w:val="both"/>
              <w:rPr>
                <w:rFonts w:ascii="Constantia" w:hAnsi="Constantia" w:cstheme="minorHAnsi"/>
                <w:sz w:val="18"/>
                <w:szCs w:val="18"/>
              </w:rPr>
            </w:pPr>
            <w:r w:rsidRPr="006C4C60">
              <w:rPr>
                <w:rFonts w:ascii="Constantia" w:hAnsi="Constantia" w:cstheme="minorHAnsi"/>
                <w:sz w:val="18"/>
                <w:szCs w:val="18"/>
              </w:rPr>
              <w:t>Landslide risk mapping</w:t>
            </w:r>
          </w:p>
        </w:tc>
        <w:tc>
          <w:tcPr>
            <w:tcW w:w="5528" w:type="dxa"/>
            <w:shd w:val="clear" w:color="auto" w:fill="F2DBDB" w:themeFill="accent2" w:themeFillTint="33"/>
          </w:tcPr>
          <w:p w:rsidR="005121BB" w:rsidRPr="006C4C60" w:rsidRDefault="00341580" w:rsidP="00341580">
            <w:pPr>
              <w:jc w:val="both"/>
              <w:rPr>
                <w:rFonts w:ascii="Constantia" w:hAnsi="Constantia" w:cstheme="minorHAnsi"/>
                <w:sz w:val="18"/>
                <w:szCs w:val="18"/>
              </w:rPr>
            </w:pPr>
            <w:r w:rsidRPr="006C4C60">
              <w:rPr>
                <w:rFonts w:ascii="Constantia" w:hAnsi="Constantia" w:cstheme="minorHAnsi"/>
                <w:sz w:val="18"/>
                <w:szCs w:val="18"/>
              </w:rPr>
              <w:t>To identify and map areas vulnerable to landslides</w:t>
            </w:r>
          </w:p>
        </w:tc>
        <w:tc>
          <w:tcPr>
            <w:tcW w:w="2786" w:type="dxa"/>
            <w:tcBorders>
              <w:right w:val="double" w:sz="4" w:space="0" w:color="auto"/>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IDB, World Bank</w:t>
            </w:r>
            <w:r w:rsidR="00060945" w:rsidRPr="006C4C60">
              <w:rPr>
                <w:rFonts w:ascii="Constantia" w:hAnsi="Constantia" w:cstheme="minorHAnsi"/>
                <w:sz w:val="18"/>
                <w:szCs w:val="18"/>
              </w:rPr>
              <w:t>.</w:t>
            </w:r>
          </w:p>
        </w:tc>
      </w:tr>
      <w:tr w:rsidR="005121BB" w:rsidRPr="006C4C60" w:rsidTr="007B40DD">
        <w:tc>
          <w:tcPr>
            <w:tcW w:w="2235" w:type="dxa"/>
            <w:tcBorders>
              <w:top w:val="nil"/>
              <w:left w:val="double" w:sz="4" w:space="0" w:color="auto"/>
              <w:bottom w:val="single" w:sz="4" w:space="0" w:color="auto"/>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p>
        </w:tc>
        <w:tc>
          <w:tcPr>
            <w:tcW w:w="2551" w:type="dxa"/>
            <w:shd w:val="clear" w:color="auto" w:fill="F2DBDB" w:themeFill="accent2" w:themeFillTint="33"/>
          </w:tcPr>
          <w:p w:rsidR="005121BB" w:rsidRPr="006C4C60" w:rsidRDefault="005121BB" w:rsidP="008A2A07">
            <w:pPr>
              <w:jc w:val="both"/>
              <w:rPr>
                <w:rFonts w:ascii="Constantia" w:hAnsi="Constantia" w:cstheme="minorHAnsi"/>
                <w:sz w:val="18"/>
                <w:szCs w:val="18"/>
              </w:rPr>
            </w:pPr>
            <w:r w:rsidRPr="006C4C60">
              <w:rPr>
                <w:rFonts w:ascii="Constantia" w:hAnsi="Constantia" w:cstheme="minorHAnsi"/>
                <w:sz w:val="18"/>
                <w:szCs w:val="18"/>
              </w:rPr>
              <w:t>Flood mapping</w:t>
            </w:r>
          </w:p>
        </w:tc>
        <w:tc>
          <w:tcPr>
            <w:tcW w:w="5528" w:type="dxa"/>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To identify and map areas vulnerable to flooding</w:t>
            </w:r>
          </w:p>
        </w:tc>
        <w:tc>
          <w:tcPr>
            <w:tcW w:w="2786" w:type="dxa"/>
            <w:tcBorders>
              <w:right w:val="double" w:sz="4" w:space="0" w:color="auto"/>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IDB, World Bank</w:t>
            </w:r>
            <w:r w:rsidR="00060945" w:rsidRPr="006C4C60">
              <w:rPr>
                <w:rFonts w:ascii="Constantia" w:hAnsi="Constantia" w:cstheme="minorHAnsi"/>
                <w:sz w:val="18"/>
                <w:szCs w:val="18"/>
              </w:rPr>
              <w:t>.</w:t>
            </w:r>
          </w:p>
        </w:tc>
      </w:tr>
      <w:tr w:rsidR="005121BB" w:rsidRPr="006C4C60" w:rsidTr="007B40DD">
        <w:tc>
          <w:tcPr>
            <w:tcW w:w="2235" w:type="dxa"/>
            <w:tcBorders>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r w:rsidRPr="006C4C60">
              <w:rPr>
                <w:rFonts w:ascii="Constantia" w:hAnsi="Constantia" w:cstheme="minorHAnsi"/>
                <w:sz w:val="18"/>
                <w:szCs w:val="18"/>
              </w:rPr>
              <w:t>Preparedness</w:t>
            </w:r>
          </w:p>
        </w:tc>
        <w:tc>
          <w:tcPr>
            <w:tcW w:w="2551" w:type="dxa"/>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Community Awareness</w:t>
            </w:r>
          </w:p>
        </w:tc>
        <w:tc>
          <w:tcPr>
            <w:tcW w:w="5528" w:type="dxa"/>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Continue activities permanently.</w:t>
            </w:r>
          </w:p>
        </w:tc>
        <w:tc>
          <w:tcPr>
            <w:tcW w:w="2786" w:type="dxa"/>
            <w:tcBorders>
              <w:right w:val="double" w:sz="4" w:space="0" w:color="auto"/>
            </w:tcBorders>
            <w:shd w:val="clear" w:color="auto" w:fill="F2DBDB" w:themeFill="accent2" w:themeFillTint="33"/>
          </w:tcPr>
          <w:p w:rsidR="005121BB"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UNDP, CDEMA</w:t>
            </w:r>
            <w:r w:rsidR="00CC0E23">
              <w:rPr>
                <w:rFonts w:ascii="Constantia" w:hAnsi="Constantia" w:cstheme="minorHAnsi"/>
                <w:sz w:val="18"/>
                <w:szCs w:val="18"/>
              </w:rPr>
              <w:t>, CDB.</w:t>
            </w:r>
          </w:p>
        </w:tc>
      </w:tr>
      <w:tr w:rsidR="005121BB" w:rsidRPr="006C4C60" w:rsidTr="007B40DD">
        <w:tc>
          <w:tcPr>
            <w:tcW w:w="2235" w:type="dxa"/>
            <w:tcBorders>
              <w:top w:val="nil"/>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p>
        </w:tc>
        <w:tc>
          <w:tcPr>
            <w:tcW w:w="2551" w:type="dxa"/>
            <w:tcBorders>
              <w:bottom w:val="single" w:sz="4" w:space="0" w:color="auto"/>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CERTs</w:t>
            </w:r>
            <w:r w:rsidR="00504F86">
              <w:rPr>
                <w:rFonts w:ascii="Constantia" w:hAnsi="Constantia" w:cstheme="minorHAnsi"/>
                <w:sz w:val="18"/>
                <w:szCs w:val="18"/>
              </w:rPr>
              <w:t xml:space="preserve"> (and CDRTs)</w:t>
            </w:r>
          </w:p>
        </w:tc>
        <w:tc>
          <w:tcPr>
            <w:tcW w:w="5528" w:type="dxa"/>
            <w:shd w:val="clear" w:color="auto" w:fill="F2DBDB" w:themeFill="accent2" w:themeFillTint="33"/>
          </w:tcPr>
          <w:p w:rsidR="005121BB" w:rsidRPr="006C4C60" w:rsidRDefault="00341580" w:rsidP="00060945">
            <w:pPr>
              <w:jc w:val="both"/>
              <w:rPr>
                <w:rFonts w:ascii="Constantia" w:hAnsi="Constantia" w:cstheme="minorHAnsi"/>
                <w:sz w:val="18"/>
                <w:szCs w:val="18"/>
              </w:rPr>
            </w:pPr>
            <w:r w:rsidRPr="006C4C60">
              <w:rPr>
                <w:rFonts w:ascii="Constantia" w:hAnsi="Constantia" w:cstheme="minorHAnsi"/>
                <w:sz w:val="18"/>
                <w:szCs w:val="18"/>
              </w:rPr>
              <w:t>To create</w:t>
            </w:r>
            <w:r w:rsidR="00060945" w:rsidRPr="006C4C60">
              <w:rPr>
                <w:rFonts w:ascii="Constantia" w:hAnsi="Constantia" w:cstheme="minorHAnsi"/>
                <w:sz w:val="18"/>
                <w:szCs w:val="18"/>
              </w:rPr>
              <w:t xml:space="preserve">, </w:t>
            </w:r>
            <w:r w:rsidRPr="006C4C60">
              <w:rPr>
                <w:rFonts w:ascii="Constantia" w:hAnsi="Constantia" w:cstheme="minorHAnsi"/>
                <w:sz w:val="18"/>
                <w:szCs w:val="18"/>
              </w:rPr>
              <w:t xml:space="preserve">train </w:t>
            </w:r>
            <w:r w:rsidR="00060945" w:rsidRPr="006C4C60">
              <w:rPr>
                <w:rFonts w:ascii="Constantia" w:hAnsi="Constantia" w:cstheme="minorHAnsi"/>
                <w:sz w:val="18"/>
                <w:szCs w:val="18"/>
              </w:rPr>
              <w:t xml:space="preserve">and equip </w:t>
            </w:r>
            <w:r w:rsidRPr="006C4C60">
              <w:rPr>
                <w:rFonts w:ascii="Constantia" w:hAnsi="Constantia" w:cstheme="minorHAnsi"/>
                <w:sz w:val="18"/>
                <w:szCs w:val="18"/>
              </w:rPr>
              <w:t>CERTs</w:t>
            </w:r>
            <w:r w:rsidR="00060945" w:rsidRPr="006C4C60">
              <w:rPr>
                <w:rFonts w:ascii="Constantia" w:hAnsi="Constantia" w:cstheme="minorHAnsi"/>
                <w:sz w:val="18"/>
                <w:szCs w:val="18"/>
              </w:rPr>
              <w:t xml:space="preserve"> all over SVG in key communities. Coordination must be made with IFRC for the creation of CDRTs in specific communities.</w:t>
            </w:r>
          </w:p>
        </w:tc>
        <w:tc>
          <w:tcPr>
            <w:tcW w:w="2786" w:type="dxa"/>
            <w:tcBorders>
              <w:right w:val="double" w:sz="4" w:space="0" w:color="auto"/>
            </w:tcBorders>
            <w:shd w:val="clear" w:color="auto" w:fill="F2DBDB" w:themeFill="accent2" w:themeFillTint="33"/>
          </w:tcPr>
          <w:p w:rsidR="005121BB"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UNDP, CDEMA, CDB, for CERTs.</w:t>
            </w:r>
          </w:p>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IFRC for CDRTs</w:t>
            </w:r>
          </w:p>
        </w:tc>
      </w:tr>
      <w:tr w:rsidR="00341580" w:rsidRPr="006C4C60" w:rsidTr="007B40DD">
        <w:tc>
          <w:tcPr>
            <w:tcW w:w="2235" w:type="dxa"/>
            <w:tcBorders>
              <w:top w:val="nil"/>
              <w:left w:val="double" w:sz="4" w:space="0" w:color="auto"/>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Emergency Planning</w:t>
            </w:r>
          </w:p>
        </w:tc>
        <w:tc>
          <w:tcPr>
            <w:tcW w:w="5528" w:type="dxa"/>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 xml:space="preserve">To revise </w:t>
            </w:r>
            <w:r w:rsidR="004066CC">
              <w:rPr>
                <w:rFonts w:ascii="Constantia" w:hAnsi="Constantia" w:cstheme="minorHAnsi"/>
                <w:sz w:val="18"/>
                <w:szCs w:val="18"/>
              </w:rPr>
              <w:t xml:space="preserve">and update </w:t>
            </w:r>
            <w:r w:rsidRPr="006C4C60">
              <w:rPr>
                <w:rFonts w:ascii="Constantia" w:hAnsi="Constantia" w:cstheme="minorHAnsi"/>
                <w:sz w:val="18"/>
                <w:szCs w:val="18"/>
              </w:rPr>
              <w:t>the SVG National Disaster Plan</w:t>
            </w:r>
            <w:r w:rsidR="004066CC">
              <w:rPr>
                <w:rFonts w:ascii="Constantia" w:hAnsi="Constantia" w:cstheme="minorHAnsi"/>
                <w:sz w:val="18"/>
                <w:szCs w:val="18"/>
              </w:rPr>
              <w:t>.</w:t>
            </w:r>
          </w:p>
        </w:tc>
        <w:tc>
          <w:tcPr>
            <w:tcW w:w="2786" w:type="dxa"/>
            <w:tcBorders>
              <w:right w:val="double" w:sz="4" w:space="0" w:color="auto"/>
            </w:tcBorders>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UNDP, CDEMA.</w:t>
            </w:r>
          </w:p>
        </w:tc>
      </w:tr>
      <w:tr w:rsidR="00341580" w:rsidRPr="006C4C60" w:rsidTr="007B40DD">
        <w:tc>
          <w:tcPr>
            <w:tcW w:w="2235" w:type="dxa"/>
            <w:tcBorders>
              <w:top w:val="nil"/>
              <w:left w:val="double" w:sz="4" w:space="0" w:color="auto"/>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top w:val="nil"/>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5528" w:type="dxa"/>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To revise early warning systems and procedures for meteorological phenomena</w:t>
            </w:r>
          </w:p>
        </w:tc>
        <w:tc>
          <w:tcPr>
            <w:tcW w:w="2786" w:type="dxa"/>
            <w:tcBorders>
              <w:right w:val="double" w:sz="4" w:space="0" w:color="auto"/>
            </w:tcBorders>
            <w:shd w:val="clear" w:color="auto" w:fill="F2DBDB" w:themeFill="accent2" w:themeFillTint="33"/>
          </w:tcPr>
          <w:p w:rsidR="00341580" w:rsidRPr="006C4C60" w:rsidRDefault="00CC0E23" w:rsidP="008A2A07">
            <w:pPr>
              <w:jc w:val="both"/>
              <w:rPr>
                <w:rFonts w:ascii="Constantia" w:hAnsi="Constantia" w:cstheme="minorHAnsi"/>
                <w:sz w:val="18"/>
                <w:szCs w:val="18"/>
              </w:rPr>
            </w:pPr>
            <w:r>
              <w:rPr>
                <w:rFonts w:ascii="Constantia" w:hAnsi="Constantia" w:cstheme="minorHAnsi"/>
                <w:sz w:val="18"/>
                <w:szCs w:val="18"/>
              </w:rPr>
              <w:t>UNDP, CDEMA, CDB.</w:t>
            </w:r>
          </w:p>
        </w:tc>
      </w:tr>
      <w:tr w:rsidR="00341580" w:rsidRPr="006C4C60" w:rsidTr="007B40DD">
        <w:tc>
          <w:tcPr>
            <w:tcW w:w="2235" w:type="dxa"/>
            <w:tcBorders>
              <w:top w:val="nil"/>
              <w:left w:val="double" w:sz="4" w:space="0" w:color="auto"/>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top w:val="nil"/>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5528" w:type="dxa"/>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To revise/design emergency plans and procedures for evacuation, shelter management</w:t>
            </w:r>
            <w:r w:rsidR="000261C4">
              <w:rPr>
                <w:rFonts w:ascii="Constantia" w:hAnsi="Constantia" w:cstheme="minorHAnsi"/>
                <w:sz w:val="18"/>
                <w:szCs w:val="18"/>
              </w:rPr>
              <w:t>, disaster relief, etc.</w:t>
            </w:r>
          </w:p>
        </w:tc>
        <w:tc>
          <w:tcPr>
            <w:tcW w:w="2786" w:type="dxa"/>
            <w:tcBorders>
              <w:right w:val="double" w:sz="4" w:space="0" w:color="auto"/>
            </w:tcBorders>
            <w:shd w:val="clear" w:color="auto" w:fill="F2DBDB" w:themeFill="accent2" w:themeFillTint="33"/>
          </w:tcPr>
          <w:p w:rsidR="00341580"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UNDP, CDEMA.</w:t>
            </w:r>
          </w:p>
        </w:tc>
      </w:tr>
      <w:tr w:rsidR="00060945" w:rsidRPr="006C4C60" w:rsidTr="007B40DD">
        <w:tc>
          <w:tcPr>
            <w:tcW w:w="2235" w:type="dxa"/>
            <w:tcBorders>
              <w:top w:val="nil"/>
              <w:left w:val="double" w:sz="4" w:space="0" w:color="auto"/>
              <w:bottom w:val="nil"/>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p>
        </w:tc>
        <w:tc>
          <w:tcPr>
            <w:tcW w:w="2551" w:type="dxa"/>
            <w:tcBorders>
              <w:top w:val="nil"/>
              <w:bottom w:val="nil"/>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p>
        </w:tc>
        <w:tc>
          <w:tcPr>
            <w:tcW w:w="5528" w:type="dxa"/>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To revise/design the National Health Sector Plan and the Milton Cato Hospital Disaster Plan</w:t>
            </w:r>
          </w:p>
        </w:tc>
        <w:tc>
          <w:tcPr>
            <w:tcW w:w="2786" w:type="dxa"/>
            <w:tcBorders>
              <w:right w:val="double" w:sz="4" w:space="0" w:color="auto"/>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PAHO</w:t>
            </w:r>
          </w:p>
        </w:tc>
      </w:tr>
      <w:tr w:rsidR="004C4713" w:rsidRPr="006C4C60" w:rsidTr="007B40DD">
        <w:tc>
          <w:tcPr>
            <w:tcW w:w="2235" w:type="dxa"/>
            <w:tcBorders>
              <w:top w:val="nil"/>
              <w:left w:val="double" w:sz="4" w:space="0" w:color="auto"/>
              <w:bottom w:val="nil"/>
            </w:tcBorders>
            <w:shd w:val="clear" w:color="auto" w:fill="F2DBDB" w:themeFill="accent2" w:themeFillTint="33"/>
          </w:tcPr>
          <w:p w:rsidR="004C4713" w:rsidRPr="006C4C60" w:rsidRDefault="004C4713" w:rsidP="008A2A07">
            <w:pPr>
              <w:jc w:val="both"/>
              <w:rPr>
                <w:rFonts w:ascii="Constantia" w:hAnsi="Constantia" w:cstheme="minorHAnsi"/>
                <w:sz w:val="18"/>
                <w:szCs w:val="18"/>
              </w:rPr>
            </w:pPr>
          </w:p>
        </w:tc>
        <w:tc>
          <w:tcPr>
            <w:tcW w:w="2551" w:type="dxa"/>
            <w:tcBorders>
              <w:top w:val="nil"/>
            </w:tcBorders>
            <w:shd w:val="clear" w:color="auto" w:fill="F2DBDB" w:themeFill="accent2" w:themeFillTint="33"/>
          </w:tcPr>
          <w:p w:rsidR="004C4713" w:rsidRPr="006C4C60" w:rsidRDefault="004C4713" w:rsidP="008A2A07">
            <w:pPr>
              <w:jc w:val="both"/>
              <w:rPr>
                <w:rFonts w:ascii="Constantia" w:hAnsi="Constantia" w:cstheme="minorHAnsi"/>
                <w:sz w:val="18"/>
                <w:szCs w:val="18"/>
              </w:rPr>
            </w:pPr>
          </w:p>
        </w:tc>
        <w:tc>
          <w:tcPr>
            <w:tcW w:w="5528" w:type="dxa"/>
            <w:shd w:val="clear" w:color="auto" w:fill="F2DBDB" w:themeFill="accent2" w:themeFillTint="33"/>
          </w:tcPr>
          <w:p w:rsidR="004C4713"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To revise/design sectoral disaster plans: Tourism, Education, Agriculture, Works, etc.</w:t>
            </w:r>
          </w:p>
        </w:tc>
        <w:tc>
          <w:tcPr>
            <w:tcW w:w="2786" w:type="dxa"/>
            <w:tcBorders>
              <w:right w:val="double" w:sz="4" w:space="0" w:color="auto"/>
            </w:tcBorders>
            <w:shd w:val="clear" w:color="auto" w:fill="F2DBDB" w:themeFill="accent2" w:themeFillTint="33"/>
          </w:tcPr>
          <w:p w:rsidR="004C4713"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 xml:space="preserve">UNDP, CDEMA, IDB, World Bank, CTO, OAS. </w:t>
            </w:r>
          </w:p>
        </w:tc>
      </w:tr>
      <w:tr w:rsidR="00060945" w:rsidRPr="006C4C60" w:rsidTr="007B40DD">
        <w:tc>
          <w:tcPr>
            <w:tcW w:w="2235" w:type="dxa"/>
            <w:tcBorders>
              <w:top w:val="nil"/>
              <w:left w:val="double" w:sz="4" w:space="0" w:color="auto"/>
              <w:bottom w:val="nil"/>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p>
        </w:tc>
        <w:tc>
          <w:tcPr>
            <w:tcW w:w="2551" w:type="dxa"/>
            <w:tcBorders>
              <w:bottom w:val="single" w:sz="4" w:space="0" w:color="auto"/>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EOC</w:t>
            </w:r>
          </w:p>
        </w:tc>
        <w:tc>
          <w:tcPr>
            <w:tcW w:w="5528" w:type="dxa"/>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To revise/design the EOC Manual and Emer</w:t>
            </w:r>
            <w:r w:rsidR="000261C4">
              <w:rPr>
                <w:rFonts w:ascii="Constantia" w:hAnsi="Constantia" w:cstheme="minorHAnsi"/>
                <w:sz w:val="18"/>
                <w:szCs w:val="18"/>
              </w:rPr>
              <w:t>gency procedures. Equip the EOC (telecommunications, computers, etc.)</w:t>
            </w:r>
          </w:p>
        </w:tc>
        <w:tc>
          <w:tcPr>
            <w:tcW w:w="2786" w:type="dxa"/>
            <w:tcBorders>
              <w:right w:val="double" w:sz="4" w:space="0" w:color="auto"/>
            </w:tcBorders>
            <w:shd w:val="clear" w:color="auto" w:fill="F2DBDB" w:themeFill="accent2" w:themeFillTint="33"/>
          </w:tcPr>
          <w:p w:rsidR="00060945"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UNDP, CDEMA, IDB.</w:t>
            </w:r>
          </w:p>
        </w:tc>
      </w:tr>
      <w:tr w:rsidR="005121BB" w:rsidRPr="006C4C60" w:rsidTr="007B40DD">
        <w:tc>
          <w:tcPr>
            <w:tcW w:w="2235" w:type="dxa"/>
            <w:tcBorders>
              <w:top w:val="nil"/>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p>
        </w:tc>
        <w:tc>
          <w:tcPr>
            <w:tcW w:w="2551" w:type="dxa"/>
            <w:tcBorders>
              <w:bottom w:val="nil"/>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Training</w:t>
            </w:r>
          </w:p>
        </w:tc>
        <w:tc>
          <w:tcPr>
            <w:tcW w:w="5528" w:type="dxa"/>
            <w:shd w:val="clear" w:color="auto" w:fill="F2DBDB" w:themeFill="accent2" w:themeFillTint="33"/>
          </w:tcPr>
          <w:p w:rsidR="005121BB" w:rsidRPr="006C4C60" w:rsidRDefault="00060945" w:rsidP="000261C4">
            <w:pPr>
              <w:jc w:val="both"/>
              <w:rPr>
                <w:rFonts w:ascii="Constantia" w:hAnsi="Constantia" w:cstheme="minorHAnsi"/>
                <w:sz w:val="18"/>
                <w:szCs w:val="18"/>
              </w:rPr>
            </w:pPr>
            <w:r w:rsidRPr="006C4C60">
              <w:rPr>
                <w:rFonts w:ascii="Constantia" w:hAnsi="Constantia" w:cstheme="minorHAnsi"/>
                <w:sz w:val="18"/>
                <w:szCs w:val="18"/>
              </w:rPr>
              <w:t xml:space="preserve">To train </w:t>
            </w:r>
            <w:r w:rsidR="004C4713" w:rsidRPr="006C4C60">
              <w:rPr>
                <w:rFonts w:ascii="Constantia" w:hAnsi="Constantia" w:cstheme="minorHAnsi"/>
                <w:sz w:val="18"/>
                <w:szCs w:val="18"/>
              </w:rPr>
              <w:t>personnel responsible for specific emergency response functions such as shelter management,</w:t>
            </w:r>
            <w:r w:rsidR="000261C4">
              <w:rPr>
                <w:rFonts w:ascii="Constantia" w:hAnsi="Constantia" w:cstheme="minorHAnsi"/>
                <w:sz w:val="18"/>
                <w:szCs w:val="18"/>
              </w:rPr>
              <w:t xml:space="preserve"> SAR, </w:t>
            </w:r>
            <w:r w:rsidR="004C4713" w:rsidRPr="006C4C60">
              <w:rPr>
                <w:rFonts w:ascii="Constantia" w:hAnsi="Constantia" w:cstheme="minorHAnsi"/>
                <w:sz w:val="18"/>
                <w:szCs w:val="18"/>
              </w:rPr>
              <w:t>etc. Simulation exercises.</w:t>
            </w:r>
          </w:p>
        </w:tc>
        <w:tc>
          <w:tcPr>
            <w:tcW w:w="2786" w:type="dxa"/>
            <w:tcBorders>
              <w:right w:val="double" w:sz="4" w:space="0" w:color="auto"/>
            </w:tcBorders>
            <w:shd w:val="clear" w:color="auto" w:fill="F2DBDB" w:themeFill="accent2" w:themeFillTint="33"/>
          </w:tcPr>
          <w:p w:rsidR="005121BB"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UNDP, CDEMA</w:t>
            </w:r>
            <w:r w:rsidR="004066CC">
              <w:rPr>
                <w:rFonts w:ascii="Constantia" w:hAnsi="Constantia" w:cstheme="minorHAnsi"/>
                <w:sz w:val="18"/>
                <w:szCs w:val="18"/>
              </w:rPr>
              <w:t>, CDB, IDB.</w:t>
            </w:r>
          </w:p>
        </w:tc>
      </w:tr>
      <w:tr w:rsidR="00341580" w:rsidRPr="006C4C60" w:rsidTr="007B40DD">
        <w:tc>
          <w:tcPr>
            <w:tcW w:w="2235" w:type="dxa"/>
            <w:tcBorders>
              <w:top w:val="nil"/>
              <w:left w:val="double" w:sz="4" w:space="0" w:color="auto"/>
              <w:bottom w:val="nil"/>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top w:val="nil"/>
              <w:bottom w:val="single" w:sz="4" w:space="0" w:color="auto"/>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5528" w:type="dxa"/>
            <w:shd w:val="clear" w:color="auto" w:fill="F2DBDB" w:themeFill="accent2" w:themeFillTint="33"/>
          </w:tcPr>
          <w:p w:rsidR="00341580" w:rsidRPr="006C4C60" w:rsidRDefault="00060945" w:rsidP="008A2A07">
            <w:pPr>
              <w:jc w:val="both"/>
              <w:rPr>
                <w:rFonts w:ascii="Constantia" w:hAnsi="Constantia" w:cstheme="minorHAnsi"/>
                <w:sz w:val="18"/>
                <w:szCs w:val="18"/>
              </w:rPr>
            </w:pPr>
            <w:r w:rsidRPr="006C4C60">
              <w:rPr>
                <w:rFonts w:ascii="Constantia" w:hAnsi="Constantia" w:cstheme="minorHAnsi"/>
                <w:sz w:val="18"/>
                <w:szCs w:val="18"/>
              </w:rPr>
              <w:t xml:space="preserve">To train in </w:t>
            </w:r>
            <w:r w:rsidR="004C4713" w:rsidRPr="006C4C60">
              <w:rPr>
                <w:rFonts w:ascii="Constantia" w:hAnsi="Constantia" w:cstheme="minorHAnsi"/>
                <w:sz w:val="18"/>
                <w:szCs w:val="18"/>
              </w:rPr>
              <w:t>health-related subjects such as emergency response in hospitals, mass casualty management, simulation exercises, etc.</w:t>
            </w:r>
          </w:p>
        </w:tc>
        <w:tc>
          <w:tcPr>
            <w:tcW w:w="2786" w:type="dxa"/>
            <w:tcBorders>
              <w:right w:val="double" w:sz="4" w:space="0" w:color="auto"/>
            </w:tcBorders>
            <w:shd w:val="clear" w:color="auto" w:fill="F2DBDB" w:themeFill="accent2" w:themeFillTint="33"/>
          </w:tcPr>
          <w:p w:rsidR="00341580"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PAHO.</w:t>
            </w:r>
          </w:p>
        </w:tc>
      </w:tr>
      <w:tr w:rsidR="005121BB" w:rsidRPr="006C4C60" w:rsidTr="007B40DD">
        <w:tc>
          <w:tcPr>
            <w:tcW w:w="2235" w:type="dxa"/>
            <w:tcBorders>
              <w:top w:val="nil"/>
              <w:left w:val="double" w:sz="4" w:space="0" w:color="auto"/>
              <w:bottom w:val="nil"/>
            </w:tcBorders>
            <w:shd w:val="clear" w:color="auto" w:fill="F2DBDB" w:themeFill="accent2" w:themeFillTint="33"/>
          </w:tcPr>
          <w:p w:rsidR="005121BB" w:rsidRPr="006C4C60" w:rsidRDefault="005121BB" w:rsidP="008A2A07">
            <w:pPr>
              <w:jc w:val="both"/>
              <w:rPr>
                <w:rFonts w:ascii="Constantia" w:hAnsi="Constantia" w:cstheme="minorHAnsi"/>
                <w:sz w:val="18"/>
                <w:szCs w:val="18"/>
              </w:rPr>
            </w:pPr>
          </w:p>
        </w:tc>
        <w:tc>
          <w:tcPr>
            <w:tcW w:w="2551" w:type="dxa"/>
            <w:tcBorders>
              <w:bottom w:val="nil"/>
            </w:tcBorders>
            <w:shd w:val="clear" w:color="auto" w:fill="F2DBDB" w:themeFill="accent2" w:themeFillTint="33"/>
          </w:tcPr>
          <w:p w:rsidR="005121BB" w:rsidRPr="006C4C60" w:rsidRDefault="00341580" w:rsidP="008A2A07">
            <w:pPr>
              <w:jc w:val="both"/>
              <w:rPr>
                <w:rFonts w:ascii="Constantia" w:hAnsi="Constantia" w:cstheme="minorHAnsi"/>
                <w:sz w:val="18"/>
                <w:szCs w:val="18"/>
              </w:rPr>
            </w:pPr>
            <w:r w:rsidRPr="006C4C60">
              <w:rPr>
                <w:rFonts w:ascii="Constantia" w:hAnsi="Constantia" w:cstheme="minorHAnsi"/>
                <w:sz w:val="18"/>
                <w:szCs w:val="18"/>
              </w:rPr>
              <w:t>Equipment</w:t>
            </w:r>
          </w:p>
        </w:tc>
        <w:tc>
          <w:tcPr>
            <w:tcW w:w="5528" w:type="dxa"/>
            <w:shd w:val="clear" w:color="auto" w:fill="F2DBDB" w:themeFill="accent2" w:themeFillTint="33"/>
          </w:tcPr>
          <w:p w:rsidR="005121BB"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Purchase, maintenance and stock of response equipment</w:t>
            </w:r>
            <w:r w:rsidR="004066CC">
              <w:rPr>
                <w:rFonts w:ascii="Constantia" w:hAnsi="Constantia" w:cstheme="minorHAnsi"/>
                <w:sz w:val="18"/>
                <w:szCs w:val="18"/>
              </w:rPr>
              <w:t xml:space="preserve"> and goods</w:t>
            </w:r>
            <w:r w:rsidRPr="006C4C60">
              <w:rPr>
                <w:rFonts w:ascii="Constantia" w:hAnsi="Constantia" w:cstheme="minorHAnsi"/>
                <w:sz w:val="18"/>
                <w:szCs w:val="18"/>
              </w:rPr>
              <w:t xml:space="preserve"> (telecommunications, generators, </w:t>
            </w:r>
            <w:r w:rsidR="004066CC">
              <w:rPr>
                <w:rFonts w:ascii="Constantia" w:hAnsi="Constantia" w:cstheme="minorHAnsi"/>
                <w:sz w:val="18"/>
                <w:szCs w:val="18"/>
              </w:rPr>
              <w:t xml:space="preserve">food and </w:t>
            </w:r>
            <w:r w:rsidRPr="006C4C60">
              <w:rPr>
                <w:rFonts w:ascii="Constantia" w:hAnsi="Constantia" w:cstheme="minorHAnsi"/>
                <w:sz w:val="18"/>
                <w:szCs w:val="18"/>
              </w:rPr>
              <w:t>non-food items, etc.)</w:t>
            </w:r>
          </w:p>
        </w:tc>
        <w:tc>
          <w:tcPr>
            <w:tcW w:w="2786" w:type="dxa"/>
            <w:tcBorders>
              <w:right w:val="double" w:sz="4" w:space="0" w:color="auto"/>
            </w:tcBorders>
            <w:shd w:val="clear" w:color="auto" w:fill="F2DBDB" w:themeFill="accent2" w:themeFillTint="33"/>
          </w:tcPr>
          <w:p w:rsidR="005121BB" w:rsidRPr="006C4C60" w:rsidRDefault="004066CC" w:rsidP="008A2A07">
            <w:pPr>
              <w:jc w:val="both"/>
              <w:rPr>
                <w:rFonts w:ascii="Constantia" w:hAnsi="Constantia" w:cstheme="minorHAnsi"/>
                <w:sz w:val="18"/>
                <w:szCs w:val="18"/>
              </w:rPr>
            </w:pPr>
            <w:r>
              <w:rPr>
                <w:rFonts w:ascii="Constantia" w:hAnsi="Constantia" w:cstheme="minorHAnsi"/>
                <w:sz w:val="18"/>
                <w:szCs w:val="18"/>
              </w:rPr>
              <w:t>CDEMA. IFRC, CDB, IDB.</w:t>
            </w:r>
          </w:p>
        </w:tc>
      </w:tr>
      <w:tr w:rsidR="00341580" w:rsidRPr="006C4C60" w:rsidTr="007B40DD">
        <w:tc>
          <w:tcPr>
            <w:tcW w:w="2235" w:type="dxa"/>
            <w:tcBorders>
              <w:top w:val="nil"/>
              <w:left w:val="double" w:sz="4" w:space="0" w:color="auto"/>
              <w:bottom w:val="nil"/>
              <w:right w:val="single" w:sz="4" w:space="0" w:color="auto"/>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2551" w:type="dxa"/>
            <w:tcBorders>
              <w:top w:val="nil"/>
              <w:left w:val="single" w:sz="4" w:space="0" w:color="auto"/>
              <w:bottom w:val="single" w:sz="4" w:space="0" w:color="auto"/>
            </w:tcBorders>
            <w:shd w:val="clear" w:color="auto" w:fill="F2DBDB" w:themeFill="accent2" w:themeFillTint="33"/>
          </w:tcPr>
          <w:p w:rsidR="00341580" w:rsidRPr="006C4C60" w:rsidRDefault="00341580" w:rsidP="008A2A07">
            <w:pPr>
              <w:jc w:val="both"/>
              <w:rPr>
                <w:rFonts w:ascii="Constantia" w:hAnsi="Constantia" w:cstheme="minorHAnsi"/>
                <w:sz w:val="18"/>
                <w:szCs w:val="18"/>
              </w:rPr>
            </w:pPr>
          </w:p>
        </w:tc>
        <w:tc>
          <w:tcPr>
            <w:tcW w:w="5528" w:type="dxa"/>
            <w:shd w:val="clear" w:color="auto" w:fill="F2DBDB" w:themeFill="accent2" w:themeFillTint="33"/>
          </w:tcPr>
          <w:p w:rsidR="00341580"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 xml:space="preserve">Purchase, maintenance and stock of medical equipment, medicines, medical supplies, </w:t>
            </w:r>
            <w:r w:rsidR="004066CC">
              <w:rPr>
                <w:rFonts w:ascii="Constantia" w:hAnsi="Constantia" w:cstheme="minorHAnsi"/>
                <w:sz w:val="18"/>
                <w:szCs w:val="18"/>
              </w:rPr>
              <w:t xml:space="preserve">environmental health equipment and materials, </w:t>
            </w:r>
            <w:r w:rsidRPr="006C4C60">
              <w:rPr>
                <w:rFonts w:ascii="Constantia" w:hAnsi="Constantia" w:cstheme="minorHAnsi"/>
                <w:sz w:val="18"/>
                <w:szCs w:val="18"/>
              </w:rPr>
              <w:t>etc.</w:t>
            </w:r>
          </w:p>
        </w:tc>
        <w:tc>
          <w:tcPr>
            <w:tcW w:w="2786" w:type="dxa"/>
            <w:tcBorders>
              <w:right w:val="double" w:sz="4" w:space="0" w:color="auto"/>
            </w:tcBorders>
            <w:shd w:val="clear" w:color="auto" w:fill="F2DBDB" w:themeFill="accent2" w:themeFillTint="33"/>
          </w:tcPr>
          <w:p w:rsidR="00341580" w:rsidRPr="006C4C60" w:rsidRDefault="004C4713" w:rsidP="008A2A07">
            <w:pPr>
              <w:jc w:val="both"/>
              <w:rPr>
                <w:rFonts w:ascii="Constantia" w:hAnsi="Constantia" w:cstheme="minorHAnsi"/>
                <w:sz w:val="18"/>
                <w:szCs w:val="18"/>
              </w:rPr>
            </w:pPr>
            <w:r w:rsidRPr="006C4C60">
              <w:rPr>
                <w:rFonts w:ascii="Constantia" w:hAnsi="Constantia" w:cstheme="minorHAnsi"/>
                <w:sz w:val="18"/>
                <w:szCs w:val="18"/>
              </w:rPr>
              <w:t>PAHO</w:t>
            </w:r>
            <w:r w:rsidR="004066CC">
              <w:rPr>
                <w:rFonts w:ascii="Constantia" w:hAnsi="Constantia" w:cstheme="minorHAnsi"/>
                <w:sz w:val="18"/>
                <w:szCs w:val="18"/>
              </w:rPr>
              <w:t>.</w:t>
            </w:r>
          </w:p>
        </w:tc>
      </w:tr>
      <w:tr w:rsidR="006C4C60" w:rsidRPr="000261C4" w:rsidTr="007B40DD">
        <w:tc>
          <w:tcPr>
            <w:tcW w:w="2235" w:type="dxa"/>
            <w:tcBorders>
              <w:top w:val="nil"/>
              <w:left w:val="double" w:sz="4" w:space="0" w:color="auto"/>
              <w:bottom w:val="single" w:sz="4" w:space="0" w:color="auto"/>
              <w:right w:val="single" w:sz="4" w:space="0" w:color="auto"/>
            </w:tcBorders>
            <w:shd w:val="clear" w:color="auto" w:fill="F2DBDB" w:themeFill="accent2" w:themeFillTint="33"/>
          </w:tcPr>
          <w:p w:rsidR="006C4C60" w:rsidRPr="006C4C60" w:rsidRDefault="006C4C60" w:rsidP="008A2A07">
            <w:pPr>
              <w:jc w:val="both"/>
              <w:rPr>
                <w:rFonts w:ascii="Constantia" w:hAnsi="Constantia" w:cstheme="minorHAnsi"/>
                <w:sz w:val="18"/>
                <w:szCs w:val="18"/>
              </w:rPr>
            </w:pPr>
          </w:p>
        </w:tc>
        <w:tc>
          <w:tcPr>
            <w:tcW w:w="2551" w:type="dxa"/>
            <w:tcBorders>
              <w:top w:val="single" w:sz="4" w:space="0" w:color="auto"/>
              <w:left w:val="single" w:sz="4" w:space="0" w:color="auto"/>
            </w:tcBorders>
            <w:shd w:val="clear" w:color="auto" w:fill="F2DBDB" w:themeFill="accent2" w:themeFillTint="33"/>
          </w:tcPr>
          <w:p w:rsidR="006C4C60" w:rsidRPr="006C4C60" w:rsidRDefault="005719BE" w:rsidP="008A2A07">
            <w:pPr>
              <w:jc w:val="both"/>
              <w:rPr>
                <w:rFonts w:ascii="Constantia" w:hAnsi="Constantia" w:cstheme="minorHAnsi"/>
                <w:sz w:val="18"/>
                <w:szCs w:val="18"/>
              </w:rPr>
            </w:pPr>
            <w:r>
              <w:rPr>
                <w:rFonts w:ascii="Constantia" w:hAnsi="Constantia" w:cstheme="minorHAnsi"/>
                <w:sz w:val="18"/>
                <w:szCs w:val="18"/>
              </w:rPr>
              <w:t>Public Safety Programme</w:t>
            </w:r>
          </w:p>
        </w:tc>
        <w:tc>
          <w:tcPr>
            <w:tcW w:w="5528" w:type="dxa"/>
            <w:shd w:val="clear" w:color="auto" w:fill="F2DBDB" w:themeFill="accent2" w:themeFillTint="33"/>
          </w:tcPr>
          <w:p w:rsidR="006C4C60" w:rsidRPr="006C4C60" w:rsidRDefault="005719BE" w:rsidP="008A2A07">
            <w:pPr>
              <w:jc w:val="both"/>
              <w:rPr>
                <w:rFonts w:ascii="Constantia" w:hAnsi="Constantia" w:cstheme="minorHAnsi"/>
                <w:sz w:val="18"/>
                <w:szCs w:val="18"/>
              </w:rPr>
            </w:pPr>
            <w:r>
              <w:rPr>
                <w:rFonts w:ascii="Constantia" w:hAnsi="Constantia" w:cstheme="minorHAnsi"/>
                <w:sz w:val="18"/>
                <w:szCs w:val="18"/>
              </w:rPr>
              <w:t>To equip and train schools and governmental buildings</w:t>
            </w:r>
            <w:r w:rsidR="004066CC">
              <w:rPr>
                <w:rFonts w:ascii="Constantia" w:hAnsi="Constantia" w:cstheme="minorHAnsi"/>
                <w:sz w:val="18"/>
                <w:szCs w:val="18"/>
              </w:rPr>
              <w:t>.</w:t>
            </w:r>
          </w:p>
        </w:tc>
        <w:tc>
          <w:tcPr>
            <w:tcW w:w="2786" w:type="dxa"/>
            <w:tcBorders>
              <w:right w:val="double" w:sz="4" w:space="0" w:color="auto"/>
            </w:tcBorders>
            <w:shd w:val="clear" w:color="auto" w:fill="F2DBDB" w:themeFill="accent2" w:themeFillTint="33"/>
          </w:tcPr>
          <w:p w:rsidR="006C4C60" w:rsidRPr="00C9180B" w:rsidRDefault="005719BE" w:rsidP="008A2A07">
            <w:pPr>
              <w:jc w:val="both"/>
              <w:rPr>
                <w:rFonts w:ascii="Constantia" w:hAnsi="Constantia" w:cstheme="minorHAnsi"/>
                <w:sz w:val="18"/>
                <w:szCs w:val="18"/>
                <w:lang w:val="en-US"/>
              </w:rPr>
            </w:pPr>
            <w:r>
              <w:rPr>
                <w:rFonts w:ascii="Constantia" w:hAnsi="Constantia" w:cstheme="minorHAnsi"/>
                <w:sz w:val="18"/>
                <w:szCs w:val="18"/>
              </w:rPr>
              <w:t>IDB, World Bank</w:t>
            </w:r>
            <w:r w:rsidR="00CC0E23">
              <w:rPr>
                <w:rFonts w:ascii="Constantia" w:hAnsi="Constantia" w:cstheme="minorHAnsi"/>
                <w:sz w:val="18"/>
                <w:szCs w:val="18"/>
              </w:rPr>
              <w:t>, UNICEF.</w:t>
            </w:r>
            <w:r w:rsidR="000261C4">
              <w:rPr>
                <w:rFonts w:ascii="Constantia" w:hAnsi="Constantia" w:cstheme="minorHAnsi"/>
                <w:sz w:val="18"/>
                <w:szCs w:val="18"/>
              </w:rPr>
              <w:t xml:space="preserve"> </w:t>
            </w:r>
            <w:r w:rsidR="000261C4" w:rsidRPr="00C9180B">
              <w:rPr>
                <w:rFonts w:ascii="Constantia" w:hAnsi="Constantia" w:cstheme="minorHAnsi"/>
                <w:sz w:val="18"/>
                <w:szCs w:val="18"/>
                <w:lang w:val="en-US"/>
              </w:rPr>
              <w:t>CTO, OAS, CIDA, DFID, OFDA.</w:t>
            </w:r>
          </w:p>
        </w:tc>
      </w:tr>
      <w:tr w:rsidR="005121BB" w:rsidRPr="006C4C60" w:rsidTr="007B40DD">
        <w:tc>
          <w:tcPr>
            <w:tcW w:w="2235" w:type="dxa"/>
            <w:tcBorders>
              <w:left w:val="double" w:sz="4" w:space="0" w:color="auto"/>
              <w:bottom w:val="nil"/>
            </w:tcBorders>
            <w:shd w:val="clear" w:color="auto" w:fill="F2DBDB" w:themeFill="accent2" w:themeFillTint="33"/>
          </w:tcPr>
          <w:p w:rsidR="005121BB" w:rsidRPr="006C4C60" w:rsidRDefault="007B40DD" w:rsidP="007B40DD">
            <w:pPr>
              <w:jc w:val="both"/>
              <w:rPr>
                <w:rFonts w:ascii="Constantia" w:hAnsi="Constantia" w:cstheme="minorHAnsi"/>
                <w:sz w:val="18"/>
                <w:szCs w:val="18"/>
              </w:rPr>
            </w:pPr>
            <w:r>
              <w:rPr>
                <w:rFonts w:ascii="Constantia" w:hAnsi="Constantia" w:cstheme="minorHAnsi"/>
                <w:sz w:val="18"/>
                <w:szCs w:val="18"/>
              </w:rPr>
              <w:t>Recovery / Mitigation</w:t>
            </w:r>
            <w:r w:rsidRPr="006C4C60">
              <w:rPr>
                <w:rFonts w:ascii="Constantia" w:hAnsi="Constantia" w:cstheme="minorHAnsi"/>
                <w:sz w:val="18"/>
                <w:szCs w:val="18"/>
              </w:rPr>
              <w:t xml:space="preserve"> </w:t>
            </w:r>
            <w:r w:rsidR="005121BB" w:rsidRPr="006C4C60">
              <w:rPr>
                <w:rFonts w:ascii="Constantia" w:hAnsi="Constantia" w:cstheme="minorHAnsi"/>
                <w:sz w:val="18"/>
                <w:szCs w:val="18"/>
              </w:rPr>
              <w:t>Reconstruction</w:t>
            </w:r>
            <w:r>
              <w:rPr>
                <w:rFonts w:ascii="Constantia" w:hAnsi="Constantia" w:cstheme="minorHAnsi"/>
                <w:sz w:val="18"/>
                <w:szCs w:val="18"/>
              </w:rPr>
              <w:t xml:space="preserve"> / </w:t>
            </w:r>
          </w:p>
        </w:tc>
        <w:tc>
          <w:tcPr>
            <w:tcW w:w="2551" w:type="dxa"/>
            <w:shd w:val="clear" w:color="auto" w:fill="F2DBDB" w:themeFill="accent2" w:themeFillTint="33"/>
          </w:tcPr>
          <w:p w:rsidR="005121BB" w:rsidRPr="006C4C60" w:rsidRDefault="00D43B1C" w:rsidP="008A2A07">
            <w:pPr>
              <w:jc w:val="both"/>
              <w:rPr>
                <w:rFonts w:ascii="Constantia" w:hAnsi="Constantia" w:cstheme="minorHAnsi"/>
                <w:sz w:val="18"/>
                <w:szCs w:val="18"/>
              </w:rPr>
            </w:pPr>
            <w:r>
              <w:rPr>
                <w:rFonts w:ascii="Constantia" w:hAnsi="Constantia" w:cstheme="minorHAnsi"/>
                <w:sz w:val="18"/>
                <w:szCs w:val="18"/>
              </w:rPr>
              <w:t>Recovery Plans</w:t>
            </w:r>
          </w:p>
        </w:tc>
        <w:tc>
          <w:tcPr>
            <w:tcW w:w="5528" w:type="dxa"/>
            <w:shd w:val="clear" w:color="auto" w:fill="F2DBDB" w:themeFill="accent2" w:themeFillTint="33"/>
          </w:tcPr>
          <w:p w:rsidR="004C4713" w:rsidRPr="006C4C60" w:rsidRDefault="00D43B1C" w:rsidP="008A2A07">
            <w:pPr>
              <w:jc w:val="both"/>
              <w:rPr>
                <w:rFonts w:ascii="Constantia" w:hAnsi="Constantia" w:cstheme="minorHAnsi"/>
                <w:sz w:val="18"/>
                <w:szCs w:val="18"/>
              </w:rPr>
            </w:pPr>
            <w:r>
              <w:rPr>
                <w:rFonts w:ascii="Constantia" w:hAnsi="Constantia" w:cstheme="minorHAnsi"/>
                <w:sz w:val="18"/>
                <w:szCs w:val="18"/>
              </w:rPr>
              <w:t>Business continuity plans for private sector; continuity of operations plans for governmental agencies.</w:t>
            </w:r>
          </w:p>
        </w:tc>
        <w:tc>
          <w:tcPr>
            <w:tcW w:w="2786" w:type="dxa"/>
            <w:tcBorders>
              <w:right w:val="double" w:sz="4" w:space="0" w:color="auto"/>
            </w:tcBorders>
            <w:shd w:val="clear" w:color="auto" w:fill="F2DBDB" w:themeFill="accent2" w:themeFillTint="33"/>
          </w:tcPr>
          <w:p w:rsidR="005121BB" w:rsidRPr="006C4C60" w:rsidRDefault="00D43B1C" w:rsidP="008A2A07">
            <w:pPr>
              <w:jc w:val="both"/>
              <w:rPr>
                <w:rFonts w:ascii="Constantia" w:hAnsi="Constantia" w:cstheme="minorHAnsi"/>
                <w:sz w:val="18"/>
                <w:szCs w:val="18"/>
              </w:rPr>
            </w:pPr>
            <w:r>
              <w:rPr>
                <w:rFonts w:ascii="Constantia" w:hAnsi="Constantia" w:cstheme="minorHAnsi"/>
                <w:sz w:val="18"/>
                <w:szCs w:val="18"/>
              </w:rPr>
              <w:t>UNDP,</w:t>
            </w:r>
            <w:r w:rsidR="007B40DD">
              <w:rPr>
                <w:rFonts w:ascii="Constantia" w:hAnsi="Constantia" w:cstheme="minorHAnsi"/>
                <w:sz w:val="18"/>
                <w:szCs w:val="18"/>
              </w:rPr>
              <w:t xml:space="preserve"> </w:t>
            </w:r>
            <w:r>
              <w:rPr>
                <w:rFonts w:ascii="Constantia" w:hAnsi="Constantia" w:cstheme="minorHAnsi"/>
                <w:sz w:val="18"/>
                <w:szCs w:val="18"/>
              </w:rPr>
              <w:t>CDEMA, CDB.</w:t>
            </w:r>
          </w:p>
        </w:tc>
      </w:tr>
      <w:tr w:rsidR="00D43B1C" w:rsidRPr="006C4C60" w:rsidTr="007B40DD">
        <w:tc>
          <w:tcPr>
            <w:tcW w:w="2235" w:type="dxa"/>
            <w:tcBorders>
              <w:top w:val="nil"/>
              <w:left w:val="double" w:sz="4" w:space="0" w:color="auto"/>
              <w:bottom w:val="nil"/>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p>
        </w:tc>
        <w:tc>
          <w:tcPr>
            <w:tcW w:w="2551" w:type="dxa"/>
            <w:shd w:val="clear" w:color="auto" w:fill="F2DBDB" w:themeFill="accent2" w:themeFillTint="33"/>
          </w:tcPr>
          <w:p w:rsidR="00D43B1C" w:rsidRPr="006C4C60" w:rsidRDefault="00D43B1C" w:rsidP="00C9180B">
            <w:pPr>
              <w:jc w:val="both"/>
              <w:rPr>
                <w:rFonts w:ascii="Constantia" w:hAnsi="Constantia" w:cstheme="minorHAnsi"/>
                <w:sz w:val="18"/>
                <w:szCs w:val="18"/>
              </w:rPr>
            </w:pPr>
            <w:r w:rsidRPr="006C4C60">
              <w:rPr>
                <w:rFonts w:ascii="Constantia" w:hAnsi="Constantia" w:cstheme="minorHAnsi"/>
                <w:sz w:val="18"/>
                <w:szCs w:val="18"/>
              </w:rPr>
              <w:t>Mitigation</w:t>
            </w:r>
            <w:r>
              <w:rPr>
                <w:rFonts w:ascii="Constantia" w:hAnsi="Constantia" w:cstheme="minorHAnsi"/>
                <w:sz w:val="18"/>
                <w:szCs w:val="18"/>
              </w:rPr>
              <w:t>/Reconstruction</w:t>
            </w:r>
          </w:p>
        </w:tc>
        <w:tc>
          <w:tcPr>
            <w:tcW w:w="5528" w:type="dxa"/>
            <w:shd w:val="clear" w:color="auto" w:fill="F2DBDB" w:themeFill="accent2" w:themeFillTint="33"/>
          </w:tcPr>
          <w:p w:rsidR="00D43B1C" w:rsidRPr="006C4C60" w:rsidRDefault="00D43B1C" w:rsidP="00C9180B">
            <w:pPr>
              <w:jc w:val="both"/>
              <w:rPr>
                <w:rFonts w:ascii="Constantia" w:hAnsi="Constantia" w:cstheme="minorHAnsi"/>
                <w:sz w:val="18"/>
                <w:szCs w:val="18"/>
              </w:rPr>
            </w:pPr>
            <w:r w:rsidRPr="006C4C60">
              <w:rPr>
                <w:rFonts w:ascii="Constantia" w:hAnsi="Constantia" w:cstheme="minorHAnsi"/>
                <w:sz w:val="18"/>
                <w:szCs w:val="18"/>
              </w:rPr>
              <w:t>Retrofit/reconstruct damaged infrastructure ensuring DRR.</w:t>
            </w:r>
          </w:p>
          <w:p w:rsidR="00D43B1C" w:rsidRPr="006C4C60" w:rsidRDefault="00D43B1C" w:rsidP="00C9180B">
            <w:pPr>
              <w:jc w:val="both"/>
              <w:rPr>
                <w:rFonts w:ascii="Constantia" w:hAnsi="Constantia" w:cstheme="minorHAnsi"/>
                <w:sz w:val="18"/>
                <w:szCs w:val="18"/>
              </w:rPr>
            </w:pPr>
            <w:r w:rsidRPr="006C4C60">
              <w:rPr>
                <w:rFonts w:ascii="Constantia" w:hAnsi="Constantia" w:cstheme="minorHAnsi"/>
                <w:sz w:val="18"/>
                <w:szCs w:val="18"/>
              </w:rPr>
              <w:t>Identify and landslide mitigation projects.</w:t>
            </w:r>
          </w:p>
        </w:tc>
        <w:tc>
          <w:tcPr>
            <w:tcW w:w="2786" w:type="dxa"/>
            <w:tcBorders>
              <w:right w:val="double" w:sz="4" w:space="0" w:color="auto"/>
            </w:tcBorders>
            <w:shd w:val="clear" w:color="auto" w:fill="F2DBDB" w:themeFill="accent2" w:themeFillTint="33"/>
          </w:tcPr>
          <w:p w:rsidR="00D43B1C" w:rsidRPr="006C4C60" w:rsidRDefault="00D43B1C" w:rsidP="00C9180B">
            <w:pPr>
              <w:jc w:val="both"/>
              <w:rPr>
                <w:rFonts w:ascii="Constantia" w:hAnsi="Constantia" w:cstheme="minorHAnsi"/>
                <w:sz w:val="18"/>
                <w:szCs w:val="18"/>
              </w:rPr>
            </w:pPr>
            <w:r w:rsidRPr="006C4C60">
              <w:rPr>
                <w:rFonts w:ascii="Constantia" w:hAnsi="Constantia" w:cstheme="minorHAnsi"/>
                <w:sz w:val="18"/>
                <w:szCs w:val="18"/>
              </w:rPr>
              <w:t>IDB, CDB, World Bank.</w:t>
            </w:r>
          </w:p>
        </w:tc>
      </w:tr>
      <w:tr w:rsidR="00D43B1C" w:rsidRPr="006C4C60" w:rsidTr="007B40DD">
        <w:tc>
          <w:tcPr>
            <w:tcW w:w="2235" w:type="dxa"/>
            <w:tcBorders>
              <w:top w:val="nil"/>
              <w:left w:val="double" w:sz="4" w:space="0" w:color="auto"/>
              <w:bottom w:val="double" w:sz="4" w:space="0" w:color="auto"/>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p>
        </w:tc>
        <w:tc>
          <w:tcPr>
            <w:tcW w:w="2551" w:type="dxa"/>
            <w:tcBorders>
              <w:bottom w:val="double" w:sz="4" w:space="0" w:color="auto"/>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r w:rsidRPr="006C4C60">
              <w:rPr>
                <w:rFonts w:ascii="Constantia" w:hAnsi="Constantia" w:cstheme="minorHAnsi"/>
                <w:sz w:val="18"/>
                <w:szCs w:val="18"/>
              </w:rPr>
              <w:t>Relocation/Land use.</w:t>
            </w:r>
          </w:p>
        </w:tc>
        <w:tc>
          <w:tcPr>
            <w:tcW w:w="5528" w:type="dxa"/>
            <w:tcBorders>
              <w:bottom w:val="double" w:sz="4" w:space="0" w:color="auto"/>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r w:rsidRPr="006C4C60">
              <w:rPr>
                <w:rFonts w:ascii="Constantia" w:hAnsi="Constantia" w:cstheme="minorHAnsi"/>
                <w:sz w:val="18"/>
                <w:szCs w:val="18"/>
              </w:rPr>
              <w:t>Re-locate key vulnerable infrastructure (use landslide and flood mapping)</w:t>
            </w:r>
          </w:p>
        </w:tc>
        <w:tc>
          <w:tcPr>
            <w:tcW w:w="2786" w:type="dxa"/>
            <w:tcBorders>
              <w:bottom w:val="double" w:sz="4" w:space="0" w:color="auto"/>
              <w:right w:val="double" w:sz="4" w:space="0" w:color="auto"/>
            </w:tcBorders>
            <w:shd w:val="clear" w:color="auto" w:fill="F2DBDB" w:themeFill="accent2" w:themeFillTint="33"/>
          </w:tcPr>
          <w:p w:rsidR="00D43B1C" w:rsidRPr="006C4C60" w:rsidRDefault="00D43B1C" w:rsidP="008A2A07">
            <w:pPr>
              <w:jc w:val="both"/>
              <w:rPr>
                <w:rFonts w:ascii="Constantia" w:hAnsi="Constantia" w:cstheme="minorHAnsi"/>
                <w:sz w:val="18"/>
                <w:szCs w:val="18"/>
              </w:rPr>
            </w:pPr>
            <w:r w:rsidRPr="006C4C60">
              <w:rPr>
                <w:rFonts w:ascii="Constantia" w:hAnsi="Constantia" w:cstheme="minorHAnsi"/>
                <w:sz w:val="18"/>
                <w:szCs w:val="18"/>
              </w:rPr>
              <w:t>IDB, CDB, World Bank.</w:t>
            </w:r>
          </w:p>
        </w:tc>
      </w:tr>
    </w:tbl>
    <w:p w:rsidR="004C4713" w:rsidRPr="006C4C60" w:rsidRDefault="00F9111B" w:rsidP="004C4713">
      <w:pPr>
        <w:jc w:val="center"/>
        <w:rPr>
          <w:rFonts w:ascii="Constantia" w:hAnsi="Constantia" w:cstheme="minorHAnsi"/>
          <w:b/>
          <w:sz w:val="18"/>
          <w:szCs w:val="18"/>
        </w:rPr>
      </w:pPr>
      <w:r>
        <w:rPr>
          <w:rFonts w:ascii="Constantia" w:hAnsi="Constantia" w:cstheme="minorHAnsi"/>
          <w:b/>
          <w:sz w:val="18"/>
          <w:szCs w:val="18"/>
        </w:rPr>
        <w:t xml:space="preserve">Table  2. List of </w:t>
      </w:r>
      <w:r w:rsidR="000E2A78">
        <w:rPr>
          <w:rFonts w:ascii="Constantia" w:hAnsi="Constantia" w:cstheme="minorHAnsi"/>
          <w:b/>
          <w:sz w:val="18"/>
          <w:szCs w:val="18"/>
        </w:rPr>
        <w:t>S</w:t>
      </w:r>
      <w:r w:rsidR="00496F34">
        <w:rPr>
          <w:rFonts w:ascii="Constantia" w:hAnsi="Constantia" w:cstheme="minorHAnsi"/>
          <w:b/>
          <w:sz w:val="18"/>
          <w:szCs w:val="18"/>
        </w:rPr>
        <w:t>uggested</w:t>
      </w:r>
      <w:r w:rsidR="004C4713" w:rsidRPr="006C4C60">
        <w:rPr>
          <w:rFonts w:ascii="Constantia" w:hAnsi="Constantia" w:cstheme="minorHAnsi"/>
          <w:b/>
          <w:sz w:val="18"/>
          <w:szCs w:val="18"/>
        </w:rPr>
        <w:t xml:space="preserve"> D</w:t>
      </w:r>
      <w:r w:rsidR="000E2A78">
        <w:rPr>
          <w:rFonts w:ascii="Constantia" w:hAnsi="Constantia" w:cstheme="minorHAnsi"/>
          <w:b/>
          <w:sz w:val="18"/>
          <w:szCs w:val="18"/>
        </w:rPr>
        <w:t>RR Projects in St. Vincent and Possible Sources for F</w:t>
      </w:r>
      <w:r w:rsidR="004C4713" w:rsidRPr="006C4C60">
        <w:rPr>
          <w:rFonts w:ascii="Constantia" w:hAnsi="Constantia" w:cstheme="minorHAnsi"/>
          <w:b/>
          <w:sz w:val="18"/>
          <w:szCs w:val="18"/>
        </w:rPr>
        <w:t>unding.</w:t>
      </w:r>
    </w:p>
    <w:p w:rsidR="004C4713" w:rsidRPr="004C4713" w:rsidRDefault="004C4713" w:rsidP="004C4713">
      <w:pPr>
        <w:jc w:val="center"/>
        <w:rPr>
          <w:rFonts w:ascii="Constantia" w:hAnsi="Constantia" w:cstheme="minorHAnsi"/>
          <w:b/>
          <w:sz w:val="20"/>
          <w:szCs w:val="20"/>
        </w:rPr>
        <w:sectPr w:rsidR="004C4713" w:rsidRPr="004C4713" w:rsidSect="005121BB">
          <w:pgSz w:w="15840" w:h="12240" w:orient="landscape"/>
          <w:pgMar w:top="1440" w:right="1440" w:bottom="1440" w:left="1440" w:header="720" w:footer="720" w:gutter="0"/>
          <w:cols w:space="720"/>
          <w:titlePg/>
          <w:docGrid w:linePitch="360"/>
        </w:sectPr>
      </w:pPr>
    </w:p>
    <w:p w:rsidR="00A95B9B" w:rsidRPr="001059DF" w:rsidRDefault="00A95B9B" w:rsidP="006E2E53">
      <w:pPr>
        <w:pStyle w:val="Prrafodelista"/>
        <w:numPr>
          <w:ilvl w:val="0"/>
          <w:numId w:val="79"/>
        </w:numPr>
        <w:tabs>
          <w:tab w:val="left" w:pos="426"/>
          <w:tab w:val="left" w:pos="993"/>
        </w:tabs>
        <w:outlineLvl w:val="0"/>
        <w:rPr>
          <w:rFonts w:ascii="Constantia" w:hAnsi="Constantia"/>
          <w:b/>
          <w:sz w:val="40"/>
          <w:szCs w:val="40"/>
        </w:rPr>
      </w:pPr>
      <w:bookmarkStart w:id="53" w:name="_Toc377052090"/>
      <w:r w:rsidRPr="001059DF">
        <w:rPr>
          <w:rFonts w:ascii="Constantia" w:hAnsi="Constantia"/>
          <w:b/>
          <w:sz w:val="40"/>
          <w:szCs w:val="40"/>
        </w:rPr>
        <w:lastRenderedPageBreak/>
        <w:t>ANNEXES.</w:t>
      </w:r>
      <w:bookmarkEnd w:id="53"/>
    </w:p>
    <w:p w:rsidR="00042C9D" w:rsidRPr="001059DF" w:rsidRDefault="00925185" w:rsidP="006E2E53">
      <w:pPr>
        <w:pStyle w:val="Prrafodelista"/>
        <w:numPr>
          <w:ilvl w:val="1"/>
          <w:numId w:val="79"/>
        </w:numPr>
        <w:outlineLvl w:val="1"/>
        <w:rPr>
          <w:rFonts w:ascii="Constantia" w:hAnsi="Constantia"/>
          <w:b/>
          <w:sz w:val="32"/>
          <w:szCs w:val="32"/>
        </w:rPr>
      </w:pPr>
      <w:bookmarkStart w:id="54" w:name="_Toc377052091"/>
      <w:r w:rsidRPr="001059DF">
        <w:rPr>
          <w:rFonts w:ascii="Constantia" w:hAnsi="Constantia"/>
          <w:b/>
          <w:sz w:val="32"/>
          <w:szCs w:val="32"/>
        </w:rPr>
        <w:t>Annex 1.</w:t>
      </w:r>
      <w:bookmarkEnd w:id="54"/>
      <w:r w:rsidRPr="001059DF">
        <w:rPr>
          <w:rFonts w:ascii="Constantia" w:hAnsi="Constantia"/>
          <w:b/>
          <w:sz w:val="32"/>
          <w:szCs w:val="32"/>
        </w:rPr>
        <w:t xml:space="preserve"> </w:t>
      </w:r>
    </w:p>
    <w:p w:rsidR="007F15FE" w:rsidRPr="00042C9D" w:rsidRDefault="00925185" w:rsidP="00042C9D">
      <w:pPr>
        <w:ind w:left="-11"/>
        <w:outlineLvl w:val="1"/>
        <w:rPr>
          <w:rFonts w:ascii="Constantia" w:hAnsi="Constantia"/>
          <w:b/>
          <w:sz w:val="40"/>
          <w:szCs w:val="40"/>
        </w:rPr>
      </w:pPr>
      <w:bookmarkStart w:id="55" w:name="_Toc377052092"/>
      <w:r w:rsidRPr="00042C9D">
        <w:rPr>
          <w:rFonts w:ascii="Constantia" w:hAnsi="Constantia"/>
          <w:b/>
          <w:sz w:val="40"/>
          <w:szCs w:val="40"/>
        </w:rPr>
        <w:t>TERMS OF REFERENCE</w:t>
      </w:r>
      <w:bookmarkEnd w:id="55"/>
    </w:p>
    <w:p w:rsidR="00925185" w:rsidRPr="00042C9D" w:rsidRDefault="00925185" w:rsidP="00042C9D">
      <w:pPr>
        <w:ind w:left="709"/>
        <w:jc w:val="both"/>
        <w:outlineLvl w:val="1"/>
        <w:rPr>
          <w:rFonts w:ascii="Constantia" w:hAnsi="Constantia"/>
          <w:b/>
          <w:sz w:val="16"/>
          <w:szCs w:val="16"/>
        </w:rPr>
      </w:pPr>
    </w:p>
    <w:p w:rsidR="00042C9D" w:rsidRPr="00042C9D" w:rsidRDefault="00042C9D" w:rsidP="00042C9D">
      <w:pPr>
        <w:ind w:left="709"/>
        <w:jc w:val="both"/>
        <w:outlineLvl w:val="1"/>
        <w:rPr>
          <w:rFonts w:ascii="Constantia" w:hAnsi="Constantia"/>
          <w:b/>
          <w:sz w:val="16"/>
          <w:szCs w:val="16"/>
        </w:rPr>
        <w:sectPr w:rsidR="00042C9D" w:rsidRPr="00042C9D" w:rsidSect="00F17A91">
          <w:type w:val="continuous"/>
          <w:pgSz w:w="12240" w:h="15840"/>
          <w:pgMar w:top="1440" w:right="1440" w:bottom="1440" w:left="1440" w:header="720" w:footer="720" w:gutter="0"/>
          <w:cols w:space="720"/>
          <w:titlePg/>
          <w:docGrid w:linePitch="360"/>
        </w:sectPr>
      </w:pPr>
    </w:p>
    <w:p w:rsidR="00925185" w:rsidRDefault="00925185" w:rsidP="00F96EBE">
      <w:pPr>
        <w:jc w:val="both"/>
        <w:rPr>
          <w:vanish/>
        </w:rPr>
        <w:sectPr w:rsidR="00925185" w:rsidSect="00925185">
          <w:type w:val="continuous"/>
          <w:pgSz w:w="12240" w:h="15840"/>
          <w:pgMar w:top="1440" w:right="1440" w:bottom="1440" w:left="1440" w:header="720" w:footer="720" w:gutter="0"/>
          <w:cols w:num="2" w:space="720"/>
          <w:docGrid w:linePitch="360"/>
        </w:sectPr>
      </w:pPr>
    </w:p>
    <w:p w:rsidR="007F15FE" w:rsidRPr="00EC3D5B" w:rsidRDefault="007F15FE" w:rsidP="00F96EBE">
      <w:pPr>
        <w:jc w:val="both"/>
        <w:rPr>
          <w:vanish/>
        </w:rPr>
      </w:pPr>
    </w:p>
    <w:tbl>
      <w:tblPr>
        <w:tblW w:w="0" w:type="auto"/>
        <w:shd w:val="clear" w:color="auto" w:fill="E0E0E0"/>
        <w:tblLayout w:type="fixed"/>
        <w:tblLook w:val="0000"/>
      </w:tblPr>
      <w:tblGrid>
        <w:gridCol w:w="4536"/>
      </w:tblGrid>
      <w:tr w:rsidR="00DB2404" w:rsidRPr="00472E08" w:rsidTr="004C4EE9">
        <w:tc>
          <w:tcPr>
            <w:tcW w:w="4536" w:type="dxa"/>
          </w:tcPr>
          <w:p w:rsidR="00DB2404" w:rsidRPr="004C4EE9" w:rsidRDefault="00925185" w:rsidP="00F96EBE">
            <w:pPr>
              <w:autoSpaceDE w:val="0"/>
              <w:autoSpaceDN w:val="0"/>
              <w:adjustRightInd w:val="0"/>
              <w:jc w:val="both"/>
              <w:rPr>
                <w:rFonts w:ascii="Constantia" w:hAnsi="Constantia"/>
                <w:b/>
                <w:iCs/>
              </w:rPr>
            </w:pPr>
            <w:r w:rsidRPr="004C4EE9">
              <w:rPr>
                <w:rFonts w:ascii="Constantia" w:hAnsi="Constantia"/>
                <w:b/>
                <w:iCs/>
              </w:rPr>
              <w:t>I. BACKGROUND AND CONTEXT</w:t>
            </w:r>
          </w:p>
          <w:p w:rsidR="00DB2404" w:rsidRPr="004C4EE9" w:rsidRDefault="00DB2404" w:rsidP="00F96EBE">
            <w:pPr>
              <w:jc w:val="both"/>
              <w:rPr>
                <w:rFonts w:ascii="Constantia" w:hAnsi="Constantia"/>
                <w:bCs/>
              </w:rPr>
            </w:pPr>
            <w:r w:rsidRPr="004C4EE9">
              <w:rPr>
                <w:rFonts w:ascii="Constantia" w:hAnsi="Constantia"/>
                <w:bCs/>
              </w:rPr>
              <w:t>St Vincent and the Grenadines is a Participating State</w:t>
            </w:r>
            <w:r w:rsidR="007F15FE" w:rsidRPr="004C4EE9">
              <w:rPr>
                <w:rFonts w:ascii="Constantia" w:hAnsi="Constantia"/>
                <w:bCs/>
              </w:rPr>
              <w:t xml:space="preserve"> </w:t>
            </w:r>
            <w:r w:rsidRPr="004C4EE9">
              <w:rPr>
                <w:rFonts w:ascii="Constantia" w:hAnsi="Constantia"/>
                <w:bCs/>
              </w:rPr>
              <w:t xml:space="preserve">of the Caribbean Disaster Emergency Management Agency (CDEMA), and as a result has adopted the Enhanced Comprehensive Disaster Management (CDM) Strategy 2007-2012, based on a revision of the initial 2001-2006 Strategy. St Vincent and the Grenadines has also ratified the Hyogo Framework for Action (HFA) 2005-2015 strategy. The initial CDM Strategy was amended to improve monitoring and implementation using a results-based management approach and more importantly, sought to have greater alignment to the HFA which all countries also adopted.  </w:t>
            </w:r>
          </w:p>
          <w:p w:rsidR="00DB2404" w:rsidRPr="004C4EE9" w:rsidRDefault="00DB2404" w:rsidP="00F96EBE">
            <w:pPr>
              <w:jc w:val="both"/>
              <w:rPr>
                <w:rFonts w:ascii="Constantia" w:hAnsi="Constantia"/>
                <w:bCs/>
              </w:rPr>
            </w:pPr>
            <w:r w:rsidRPr="004C4EE9">
              <w:rPr>
                <w:rFonts w:ascii="Constantia" w:hAnsi="Constantia"/>
                <w:bCs/>
              </w:rPr>
              <w:t xml:space="preserve">The CDM has the following stated purpose: To strengthen regional, national and community level capacity for mitigation, management, and coordinated response to natural and technological hazards, and the effects of climate change. This is detailed through the 4 priority outcomes and detailed outputs. Beneficiary countries are seeking to incorporate the CDM elements at the national and sub-regional levels. The national policies of the beneficiary countries have therefore been informed by the CDM </w:t>
            </w:r>
            <w:r w:rsidRPr="004C4EE9">
              <w:rPr>
                <w:rFonts w:ascii="Constantia" w:hAnsi="Constantia"/>
                <w:bCs/>
              </w:rPr>
              <w:lastRenderedPageBreak/>
              <w:t xml:space="preserve">process.  </w:t>
            </w:r>
          </w:p>
          <w:p w:rsidR="00DB2404" w:rsidRPr="004C4EE9" w:rsidRDefault="00DB2404" w:rsidP="00F96EBE">
            <w:pPr>
              <w:jc w:val="both"/>
              <w:rPr>
                <w:rFonts w:ascii="Constantia" w:hAnsi="Constantia"/>
                <w:bCs/>
              </w:rPr>
            </w:pPr>
            <w:r w:rsidRPr="004C4EE9">
              <w:rPr>
                <w:rFonts w:ascii="Constantia" w:hAnsi="Constantia"/>
                <w:bCs/>
              </w:rPr>
              <w:t>UNDP Barbados and the OECS has supported the development and implementation of the CDM from the initial version at the regional and national levels. UNDP has also supported countries realizing the commitments defined in the HFA and indeed, the realization of the CDM Strategy will address these commitments.</w:t>
            </w:r>
          </w:p>
          <w:p w:rsidR="00DB2404" w:rsidRPr="004C4EE9" w:rsidRDefault="00DB2404" w:rsidP="00F96EBE">
            <w:pPr>
              <w:jc w:val="both"/>
              <w:rPr>
                <w:rFonts w:ascii="Constantia" w:hAnsi="Constantia"/>
                <w:bCs/>
              </w:rPr>
            </w:pPr>
            <w:r w:rsidRPr="004C4EE9">
              <w:rPr>
                <w:rFonts w:ascii="Constantia" w:hAnsi="Constantia"/>
                <w:bCs/>
              </w:rPr>
              <w:t>It is within this context that UNDP Barbados and the OECS has provided support to St Vincent and the Grenadines in the area of disaster risk reduction and specifically through the national partner, the National Emergency Management Organisation (NEMO). Based on the work</w:t>
            </w:r>
            <w:r w:rsidR="00633AB8">
              <w:rPr>
                <w:rFonts w:ascii="Constantia" w:hAnsi="Constantia"/>
                <w:bCs/>
              </w:rPr>
              <w:t xml:space="preserve"> </w:t>
            </w:r>
            <w:r w:rsidRPr="004C4EE9">
              <w:rPr>
                <w:rFonts w:ascii="Constantia" w:hAnsi="Constantia"/>
                <w:bCs/>
              </w:rPr>
              <w:t>plan of NEMO and priorities established at the national level including implementing the Comprehensive Disaster Management Strategy (2006 – 2012) and the Hyogo Framework for Action (2005 – 2015), the focus of the support has been in three specific areas, notably:</w:t>
            </w:r>
          </w:p>
          <w:p w:rsidR="00DB2404" w:rsidRPr="004C4EE9" w:rsidRDefault="00DB2404" w:rsidP="006E2E53">
            <w:pPr>
              <w:numPr>
                <w:ilvl w:val="0"/>
                <w:numId w:val="4"/>
              </w:numPr>
              <w:spacing w:after="60" w:line="240" w:lineRule="auto"/>
              <w:jc w:val="both"/>
              <w:rPr>
                <w:rFonts w:ascii="Constantia" w:hAnsi="Constantia"/>
                <w:bCs/>
                <w:i/>
              </w:rPr>
            </w:pPr>
            <w:r w:rsidRPr="004C4EE9">
              <w:rPr>
                <w:rFonts w:ascii="Constantia" w:hAnsi="Constantia"/>
                <w:bCs/>
              </w:rPr>
              <w:t>Public awareness and education (PAE) in DRR</w:t>
            </w:r>
          </w:p>
          <w:p w:rsidR="00DB2404" w:rsidRPr="004C4EE9" w:rsidRDefault="00DB2404" w:rsidP="006E2E53">
            <w:pPr>
              <w:numPr>
                <w:ilvl w:val="0"/>
                <w:numId w:val="4"/>
              </w:numPr>
              <w:spacing w:after="60" w:line="240" w:lineRule="auto"/>
              <w:jc w:val="both"/>
              <w:rPr>
                <w:rFonts w:ascii="Constantia" w:hAnsi="Constantia"/>
                <w:bCs/>
                <w:i/>
              </w:rPr>
            </w:pPr>
            <w:r w:rsidRPr="004C4EE9">
              <w:rPr>
                <w:rFonts w:ascii="Constantia" w:hAnsi="Constantia"/>
                <w:bCs/>
              </w:rPr>
              <w:t>Community Resilience</w:t>
            </w:r>
          </w:p>
          <w:p w:rsidR="00DB2404" w:rsidRPr="004C4EE9" w:rsidRDefault="00DB2404" w:rsidP="006E2E53">
            <w:pPr>
              <w:numPr>
                <w:ilvl w:val="0"/>
                <w:numId w:val="4"/>
              </w:numPr>
              <w:spacing w:after="60" w:line="240" w:lineRule="auto"/>
              <w:jc w:val="both"/>
              <w:rPr>
                <w:rFonts w:ascii="Constantia" w:hAnsi="Constantia"/>
                <w:bCs/>
                <w:i/>
              </w:rPr>
            </w:pPr>
            <w:r w:rsidRPr="004C4EE9">
              <w:rPr>
                <w:rFonts w:ascii="Constantia" w:hAnsi="Constantia"/>
                <w:bCs/>
              </w:rPr>
              <w:t>Enhancing national DRR structures, including in emergency communications, post disaster assessment and recovery</w:t>
            </w:r>
            <w:r w:rsidRPr="004C4EE9">
              <w:rPr>
                <w:rFonts w:ascii="Constantia" w:hAnsi="Constantia"/>
                <w:bCs/>
                <w:i/>
              </w:rPr>
              <w:t xml:space="preserve">. </w:t>
            </w:r>
          </w:p>
          <w:p w:rsidR="00DB2404" w:rsidRPr="004C4EE9" w:rsidRDefault="00DB2404" w:rsidP="00F96EBE">
            <w:pPr>
              <w:jc w:val="both"/>
              <w:rPr>
                <w:rFonts w:ascii="Constantia" w:hAnsi="Constantia"/>
                <w:iCs/>
              </w:rPr>
            </w:pPr>
            <w:r w:rsidRPr="004C4EE9">
              <w:rPr>
                <w:rFonts w:ascii="Constantia" w:hAnsi="Constantia"/>
                <w:iCs/>
              </w:rPr>
              <w:lastRenderedPageBreak/>
              <w:t xml:space="preserve">Support to the national disaster risk reduction programme under the St Vincent and the Grenadines Country Programme Action Plan (2006 – 2009, later extended to 2011) and specifically outcome 7: “Enhanced regional and national capacities for disaster risk reduction associated with natural, environmental and technological hazards, within the broader context of climate change”.  Six outputs were identified in the 2005-2009 (extended to 2011) UNDP Sub-regional Programme (SPD)  for St. Vincent and the Grenadines to contribute to the referenced outcome: </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Pilot vulnerability and capacity assessment (VCA) regional initiative undertaken with specific recommendations for reducing vulnerability to disaster events and community based priorities;</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 xml:space="preserve">Up-scaled national VCA; </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CDM review and recommendations for advancing this initiative;</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Institutional capacity development and awareness building in support of realising the national CDM goals;</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Mainstreaming of disaster risk reduction into sector development plans, including PRSPs and Sustainable Development Plans; and</w:t>
            </w:r>
          </w:p>
          <w:p w:rsidR="00DB2404" w:rsidRPr="00D43B1C" w:rsidRDefault="00DB2404" w:rsidP="00D43B1C">
            <w:pPr>
              <w:pStyle w:val="Prrafodelista"/>
              <w:numPr>
                <w:ilvl w:val="0"/>
                <w:numId w:val="1"/>
              </w:numPr>
              <w:spacing w:after="0"/>
              <w:ind w:left="567"/>
              <w:jc w:val="both"/>
              <w:rPr>
                <w:rFonts w:ascii="Constantia" w:hAnsi="Constantia"/>
                <w:iCs/>
              </w:rPr>
            </w:pPr>
            <w:r w:rsidRPr="00D43B1C">
              <w:rPr>
                <w:rFonts w:ascii="Constantia" w:hAnsi="Constantia"/>
                <w:iCs/>
              </w:rPr>
              <w:t xml:space="preserve">Enhancing Community Adaptive Capacities through Innovative Environmental Management Approaches </w:t>
            </w:r>
          </w:p>
          <w:p w:rsidR="00F96EBE" w:rsidRPr="004C4EE9" w:rsidRDefault="00F96EBE" w:rsidP="006B6513">
            <w:pPr>
              <w:jc w:val="both"/>
              <w:rPr>
                <w:rFonts w:ascii="Constantia" w:hAnsi="Constantia"/>
                <w:bCs/>
              </w:rPr>
            </w:pPr>
          </w:p>
          <w:p w:rsidR="00F96EBE" w:rsidRPr="004C4EE9" w:rsidRDefault="00F96EBE" w:rsidP="00F96EBE">
            <w:pPr>
              <w:jc w:val="both"/>
              <w:rPr>
                <w:rFonts w:ascii="Constantia" w:hAnsi="Constantia"/>
                <w:b/>
                <w:bCs/>
              </w:rPr>
            </w:pPr>
            <w:r w:rsidRPr="004C4EE9">
              <w:rPr>
                <w:rFonts w:ascii="Constantia" w:hAnsi="Constantia"/>
                <w:b/>
                <w:bCs/>
              </w:rPr>
              <w:t>II: EVALUATION PURPOSE</w:t>
            </w:r>
          </w:p>
          <w:p w:rsidR="00F96EBE" w:rsidRPr="004C4EE9" w:rsidRDefault="00F96EBE" w:rsidP="00F96EBE">
            <w:pPr>
              <w:jc w:val="both"/>
              <w:rPr>
                <w:rFonts w:ascii="Constantia" w:hAnsi="Constantia"/>
              </w:rPr>
            </w:pPr>
            <w:r w:rsidRPr="004C4EE9">
              <w:rPr>
                <w:rFonts w:ascii="Constantia" w:hAnsi="Constantia"/>
              </w:rPr>
              <w:t xml:space="preserve">Evaluations are critical for UNDP to progress towards advancing human development. In the case of St Vincent and the Grenadines, the evaluation is important to the </w:t>
            </w:r>
            <w:r w:rsidRPr="004C4EE9">
              <w:rPr>
                <w:rFonts w:ascii="Constantia" w:hAnsi="Constantia"/>
              </w:rPr>
              <w:lastRenderedPageBreak/>
              <w:t>Government in order that it can ascertain the impact of the allocation of development funding against the predetermined priorities.  Through the generation of ‘evidence’ and objective information, evaluations enable partners to make informed decisions and plan strategically. This exercise is scheduled at an interesting juncture, noting the new UNDAF 2012 – 2016; the evolving post 2012 and post 2015 CDM and HFA strategies; and the emerging post 2015 development agenda.  Furthermore noting that a budget of USD 440,000 was allocated to DRR activities during the review period of which USD 311,000 was implemented, it is important to demonstrate the level of change in the measured variables and level of success of the outputs achieved and contributions to outcome level changes. In addition to the assessment of achievement of products, all UNDP managed evaluations should also assess the contribution of the project to the outcome level results, normally demonstrated as changes in the performance of institutions or behavioural changes. The evaluation will be used by all of the main parties (the Central Planning Division of the Ministry of Finance and Economic Planning ,the National Emergency Management Organization as well as UNDP) to assess their approaches to development assistance and to design future interventions. It is expected to serve for accountability purposes as well as generation of knowledge for wider use.</w:t>
            </w:r>
          </w:p>
          <w:p w:rsidR="00F96EBE" w:rsidRPr="004C4EE9" w:rsidRDefault="00F96EBE" w:rsidP="00F96EBE">
            <w:pPr>
              <w:jc w:val="both"/>
              <w:rPr>
                <w:rFonts w:ascii="Constantia" w:hAnsi="Constantia"/>
              </w:rPr>
            </w:pPr>
            <w:r w:rsidRPr="004C4EE9">
              <w:rPr>
                <w:rFonts w:ascii="Constantia" w:hAnsi="Constantia"/>
              </w:rPr>
              <w:t>Evaluation results are expected to determine:</w:t>
            </w:r>
          </w:p>
          <w:p w:rsidR="00F96EBE" w:rsidRPr="004C4EE9" w:rsidRDefault="00F96EBE" w:rsidP="00345628">
            <w:pPr>
              <w:pStyle w:val="Prrafodelista"/>
              <w:numPr>
                <w:ilvl w:val="2"/>
                <w:numId w:val="19"/>
              </w:numPr>
              <w:spacing w:after="0"/>
              <w:ind w:left="426" w:hanging="284"/>
              <w:jc w:val="both"/>
              <w:rPr>
                <w:rFonts w:ascii="Constantia" w:hAnsi="Constantia"/>
              </w:rPr>
            </w:pPr>
            <w:r w:rsidRPr="004C4EE9">
              <w:rPr>
                <w:rFonts w:ascii="Constantia" w:hAnsi="Constantia"/>
              </w:rPr>
              <w:t>The extent to which the outputs realized are sustainable and replicable.</w:t>
            </w:r>
          </w:p>
          <w:p w:rsidR="00F96EBE" w:rsidRDefault="00F96EBE" w:rsidP="00345628">
            <w:pPr>
              <w:pStyle w:val="Prrafodelista"/>
              <w:numPr>
                <w:ilvl w:val="2"/>
                <w:numId w:val="19"/>
              </w:numPr>
              <w:spacing w:after="0"/>
              <w:ind w:left="426" w:hanging="284"/>
              <w:jc w:val="both"/>
              <w:rPr>
                <w:rFonts w:ascii="Constantia" w:hAnsi="Constantia"/>
              </w:rPr>
            </w:pPr>
            <w:r w:rsidRPr="004C4EE9">
              <w:rPr>
                <w:rFonts w:ascii="Constantia" w:hAnsi="Constantia"/>
              </w:rPr>
              <w:t xml:space="preserve">Design of future initiatives, including disaster risk reduction, in St Vincent </w:t>
            </w:r>
            <w:r w:rsidRPr="004C4EE9">
              <w:rPr>
                <w:rFonts w:ascii="Constantia" w:hAnsi="Constantia"/>
              </w:rPr>
              <w:lastRenderedPageBreak/>
              <w:t>and the Grenadines as well as support to other countries served by UNDP Barbados and the OECS.</w:t>
            </w:r>
          </w:p>
          <w:p w:rsidR="00D43B1C" w:rsidRDefault="00D43B1C" w:rsidP="00D43B1C">
            <w:pPr>
              <w:pStyle w:val="Prrafodelista"/>
              <w:spacing w:after="0"/>
              <w:ind w:left="426"/>
              <w:jc w:val="both"/>
              <w:rPr>
                <w:rFonts w:ascii="Constantia" w:hAnsi="Constantia"/>
              </w:rPr>
            </w:pPr>
          </w:p>
          <w:p w:rsidR="00D43B1C" w:rsidRDefault="00D43B1C" w:rsidP="00D43B1C">
            <w:pPr>
              <w:pStyle w:val="Prrafodelista"/>
              <w:spacing w:after="0"/>
              <w:ind w:left="426"/>
              <w:jc w:val="both"/>
              <w:rPr>
                <w:rFonts w:ascii="Constantia" w:hAnsi="Constantia"/>
              </w:rPr>
            </w:pPr>
          </w:p>
          <w:p w:rsidR="00D43B1C" w:rsidRPr="004C4EE9" w:rsidRDefault="00D43B1C" w:rsidP="00D43B1C">
            <w:pPr>
              <w:pStyle w:val="Prrafodelista"/>
              <w:spacing w:after="0"/>
              <w:ind w:left="426"/>
              <w:jc w:val="both"/>
              <w:rPr>
                <w:rFonts w:ascii="Constantia" w:hAnsi="Constantia"/>
              </w:rPr>
            </w:pPr>
          </w:p>
          <w:p w:rsidR="00F96EBE" w:rsidRPr="004C4EE9" w:rsidRDefault="00F96EBE" w:rsidP="00F96EBE">
            <w:pPr>
              <w:spacing w:after="0" w:line="240" w:lineRule="auto"/>
              <w:jc w:val="both"/>
              <w:rPr>
                <w:rFonts w:ascii="Constantia" w:hAnsi="Constantia"/>
                <w:b/>
              </w:rPr>
            </w:pPr>
            <w:r w:rsidRPr="004C4EE9">
              <w:rPr>
                <w:rFonts w:ascii="Constantia" w:hAnsi="Constantia"/>
                <w:b/>
              </w:rPr>
              <w:t>I</w:t>
            </w:r>
            <w:r w:rsidR="003D0DFD" w:rsidRPr="004C4EE9">
              <w:rPr>
                <w:rFonts w:ascii="Constantia" w:hAnsi="Constantia"/>
                <w:b/>
              </w:rPr>
              <w:t>II</w:t>
            </w:r>
            <w:r w:rsidRPr="004C4EE9">
              <w:rPr>
                <w:rFonts w:ascii="Constantia" w:hAnsi="Constantia"/>
                <w:b/>
              </w:rPr>
              <w:t>: EVALUATION OBJECTIVES AND SCOPE.</w:t>
            </w:r>
          </w:p>
          <w:p w:rsidR="00F96EBE" w:rsidRPr="004C4EE9" w:rsidRDefault="00F96EBE" w:rsidP="00F96EBE">
            <w:pPr>
              <w:spacing w:after="0" w:line="240" w:lineRule="auto"/>
              <w:jc w:val="both"/>
              <w:rPr>
                <w:rFonts w:ascii="Constantia" w:hAnsi="Constantia"/>
              </w:rPr>
            </w:pPr>
          </w:p>
          <w:p w:rsidR="00F96EBE" w:rsidRPr="004C4EE9" w:rsidRDefault="00F96EBE" w:rsidP="00F96EBE">
            <w:pPr>
              <w:jc w:val="both"/>
              <w:rPr>
                <w:rFonts w:ascii="Constantia" w:hAnsi="Constantia"/>
                <w:b/>
                <w:bCs/>
              </w:rPr>
            </w:pPr>
            <w:r w:rsidRPr="004C4EE9">
              <w:rPr>
                <w:rFonts w:ascii="Constantia" w:hAnsi="Constantia"/>
                <w:b/>
                <w:bCs/>
              </w:rPr>
              <w:t>Evaluation objectives</w:t>
            </w:r>
          </w:p>
          <w:p w:rsidR="00F96EBE" w:rsidRPr="004C4EE9" w:rsidRDefault="00F96EBE" w:rsidP="00F96EBE">
            <w:pPr>
              <w:jc w:val="both"/>
              <w:rPr>
                <w:rFonts w:ascii="Constantia" w:hAnsi="Constantia"/>
                <w:bCs/>
              </w:rPr>
            </w:pPr>
            <w:r w:rsidRPr="004C4EE9">
              <w:rPr>
                <w:rFonts w:ascii="Constantia" w:hAnsi="Constantia"/>
                <w:bCs/>
              </w:rPr>
              <w:t>This evaluation will identify the outputs produced and the contributions to results at outcome level and positive or negative changes produced along the way, including possible unexpected results. The evaluation will also seek to identify the key lessons learned and best practices.</w:t>
            </w:r>
          </w:p>
          <w:p w:rsidR="00F96EBE" w:rsidRPr="004C4EE9" w:rsidRDefault="00F96EBE" w:rsidP="00F96EBE">
            <w:pPr>
              <w:jc w:val="both"/>
              <w:rPr>
                <w:rFonts w:ascii="Constantia" w:hAnsi="Constantia"/>
                <w:bCs/>
              </w:rPr>
            </w:pPr>
            <w:r w:rsidRPr="004C4EE9">
              <w:rPr>
                <w:rFonts w:ascii="Constantia" w:hAnsi="Constantia"/>
                <w:bCs/>
              </w:rPr>
              <w:t>The evaluation will assess:</w:t>
            </w:r>
          </w:p>
          <w:p w:rsidR="00F96EBE" w:rsidRPr="004C4EE9" w:rsidRDefault="00F96EBE" w:rsidP="006E2E53">
            <w:pPr>
              <w:pStyle w:val="Prrafodelista"/>
              <w:numPr>
                <w:ilvl w:val="0"/>
                <w:numId w:val="23"/>
              </w:numPr>
              <w:spacing w:after="0" w:line="240" w:lineRule="auto"/>
              <w:ind w:left="567"/>
              <w:jc w:val="both"/>
              <w:rPr>
                <w:rFonts w:ascii="Constantia" w:hAnsi="Constantia"/>
                <w:bCs/>
              </w:rPr>
            </w:pPr>
            <w:r w:rsidRPr="004C4EE9">
              <w:rPr>
                <w:rFonts w:ascii="Constantia" w:hAnsi="Constantia"/>
                <w:bCs/>
              </w:rPr>
              <w:t>The relevance of the support and in particular its coherence to the national agenda.</w:t>
            </w:r>
          </w:p>
          <w:p w:rsidR="00F96EBE" w:rsidRPr="004C4EE9" w:rsidRDefault="00F96EBE" w:rsidP="006E2E53">
            <w:pPr>
              <w:numPr>
                <w:ilvl w:val="0"/>
                <w:numId w:val="23"/>
              </w:numPr>
              <w:spacing w:after="0" w:line="240" w:lineRule="auto"/>
              <w:ind w:left="567"/>
              <w:jc w:val="both"/>
              <w:rPr>
                <w:rFonts w:ascii="Constantia" w:hAnsi="Constantia"/>
                <w:bCs/>
              </w:rPr>
            </w:pPr>
            <w:r w:rsidRPr="004C4EE9">
              <w:rPr>
                <w:rFonts w:ascii="Constantia" w:hAnsi="Constantia"/>
                <w:bCs/>
              </w:rPr>
              <w:t>The effectiveness and efficiency with which the UNDP Core Resources for St Vincent and the Grenadines have been used.</w:t>
            </w:r>
          </w:p>
          <w:p w:rsidR="00F96EBE" w:rsidRPr="004C4EE9" w:rsidRDefault="00F96EBE" w:rsidP="006E2E53">
            <w:pPr>
              <w:numPr>
                <w:ilvl w:val="0"/>
                <w:numId w:val="23"/>
              </w:numPr>
              <w:spacing w:after="0" w:line="240" w:lineRule="auto"/>
              <w:ind w:left="567"/>
              <w:jc w:val="both"/>
              <w:rPr>
                <w:rFonts w:ascii="Constantia" w:hAnsi="Constantia"/>
                <w:bCs/>
              </w:rPr>
            </w:pPr>
            <w:r w:rsidRPr="004C4EE9">
              <w:rPr>
                <w:rFonts w:ascii="Constantia" w:hAnsi="Constantia"/>
                <w:bCs/>
              </w:rPr>
              <w:t>The usefulness and sustainability of the results/project targets for the beneficiaries.</w:t>
            </w:r>
          </w:p>
          <w:p w:rsidR="00F96EBE" w:rsidRPr="004C4EE9" w:rsidRDefault="00F96EBE" w:rsidP="006E2E53">
            <w:pPr>
              <w:numPr>
                <w:ilvl w:val="0"/>
                <w:numId w:val="23"/>
              </w:numPr>
              <w:spacing w:after="0" w:line="240" w:lineRule="auto"/>
              <w:ind w:left="567"/>
              <w:jc w:val="both"/>
              <w:rPr>
                <w:rFonts w:ascii="Constantia" w:hAnsi="Constantia"/>
                <w:bCs/>
              </w:rPr>
            </w:pPr>
            <w:r w:rsidRPr="004C4EE9">
              <w:rPr>
                <w:rFonts w:ascii="Constantia" w:hAnsi="Constantia"/>
                <w:bCs/>
              </w:rPr>
              <w:t>NEMO and UNDP’s performance as development partners.</w:t>
            </w:r>
          </w:p>
          <w:p w:rsidR="003D0DFD" w:rsidRPr="004C4EE9" w:rsidRDefault="003D0DFD" w:rsidP="003D0DFD">
            <w:pPr>
              <w:spacing w:after="0" w:line="240" w:lineRule="auto"/>
              <w:ind w:left="360"/>
              <w:jc w:val="both"/>
              <w:rPr>
                <w:rFonts w:ascii="Constantia" w:hAnsi="Constantia"/>
                <w:bCs/>
              </w:rPr>
            </w:pPr>
          </w:p>
          <w:p w:rsidR="00F96EBE" w:rsidRPr="004C4EE9" w:rsidRDefault="00F96EBE" w:rsidP="00F96EBE">
            <w:pPr>
              <w:pStyle w:val="Sangradetextonormal"/>
              <w:ind w:left="0"/>
              <w:rPr>
                <w:rFonts w:ascii="Constantia" w:hAnsi="Constantia"/>
                <w:sz w:val="22"/>
                <w:szCs w:val="22"/>
                <w:lang w:val="en-GB"/>
              </w:rPr>
            </w:pPr>
            <w:r w:rsidRPr="004C4EE9">
              <w:rPr>
                <w:rFonts w:ascii="Constantia" w:hAnsi="Constantia"/>
                <w:b/>
                <w:bCs/>
                <w:sz w:val="22"/>
                <w:szCs w:val="22"/>
                <w:lang w:val="en-GB"/>
              </w:rPr>
              <w:t>Evaluation scope</w:t>
            </w:r>
          </w:p>
          <w:p w:rsidR="00F96EBE" w:rsidRPr="004C4EE9" w:rsidRDefault="00F96EBE" w:rsidP="00F96EBE">
            <w:pPr>
              <w:pStyle w:val="Default"/>
              <w:jc w:val="both"/>
              <w:rPr>
                <w:rFonts w:ascii="Constantia" w:hAnsi="Constantia" w:cs="Times New Roman"/>
                <w:bCs/>
                <w:sz w:val="22"/>
                <w:szCs w:val="22"/>
                <w:lang w:val="en-GB"/>
              </w:rPr>
            </w:pPr>
          </w:p>
          <w:p w:rsidR="00F96EBE" w:rsidRPr="004C4EE9" w:rsidRDefault="00F96EBE" w:rsidP="00F96EBE">
            <w:pPr>
              <w:pStyle w:val="Default"/>
              <w:jc w:val="both"/>
              <w:rPr>
                <w:rFonts w:ascii="Constantia" w:hAnsi="Constantia" w:cs="Times New Roman"/>
                <w:sz w:val="22"/>
                <w:szCs w:val="22"/>
                <w:lang w:val="en-US"/>
              </w:rPr>
            </w:pPr>
            <w:r w:rsidRPr="004C4EE9">
              <w:rPr>
                <w:rFonts w:ascii="Constantia" w:hAnsi="Constantia" w:cs="Times New Roman"/>
                <w:bCs/>
                <w:sz w:val="22"/>
                <w:szCs w:val="22"/>
                <w:lang w:val="en-US"/>
              </w:rPr>
              <w:t xml:space="preserve">Period of consultancy </w:t>
            </w:r>
          </w:p>
          <w:p w:rsidR="00C0504A" w:rsidRDefault="00C0504A" w:rsidP="00C0504A">
            <w:pPr>
              <w:pStyle w:val="Default"/>
              <w:spacing w:line="276" w:lineRule="auto"/>
              <w:jc w:val="both"/>
              <w:rPr>
                <w:rFonts w:ascii="Constantia" w:hAnsi="Constantia" w:cs="Times New Roman"/>
                <w:sz w:val="22"/>
                <w:szCs w:val="22"/>
                <w:lang w:val="en-US"/>
              </w:rPr>
            </w:pPr>
          </w:p>
          <w:p w:rsidR="00F96EBE" w:rsidRPr="004C4EE9" w:rsidRDefault="00F96EBE" w:rsidP="00C0504A">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The evaluator is expected to work a total of twenty (20) days during the period 28 October – 20 December 2013.  </w:t>
            </w:r>
          </w:p>
          <w:p w:rsidR="00F96EBE" w:rsidRPr="004C4EE9" w:rsidRDefault="00F96EBE" w:rsidP="00F96EBE">
            <w:pPr>
              <w:pStyle w:val="Default"/>
              <w:jc w:val="both"/>
              <w:rPr>
                <w:rFonts w:ascii="Constantia" w:hAnsi="Constantia" w:cs="Times New Roman"/>
                <w:sz w:val="22"/>
                <w:szCs w:val="22"/>
                <w:lang w:val="en-US"/>
              </w:rPr>
            </w:pPr>
          </w:p>
          <w:p w:rsidR="00F96EBE" w:rsidRPr="00F93DA4" w:rsidRDefault="00F96EBE" w:rsidP="00F96EBE">
            <w:pPr>
              <w:pStyle w:val="Default"/>
              <w:jc w:val="both"/>
              <w:rPr>
                <w:rFonts w:ascii="Constantia" w:hAnsi="Constantia" w:cs="Times New Roman"/>
                <w:sz w:val="22"/>
                <w:szCs w:val="22"/>
                <w:lang w:val="en-US"/>
              </w:rPr>
            </w:pPr>
            <w:r w:rsidRPr="00F93DA4">
              <w:rPr>
                <w:rFonts w:ascii="Constantia" w:hAnsi="Constantia" w:cs="Times New Roman"/>
                <w:sz w:val="22"/>
                <w:szCs w:val="22"/>
                <w:lang w:val="en-US"/>
              </w:rPr>
              <w:t>Period of review:</w:t>
            </w:r>
          </w:p>
          <w:p w:rsidR="00C0504A" w:rsidRPr="00F93DA4" w:rsidRDefault="00C0504A" w:rsidP="00F96EBE">
            <w:pPr>
              <w:pStyle w:val="Default"/>
              <w:jc w:val="both"/>
              <w:rPr>
                <w:rFonts w:ascii="Constantia" w:hAnsi="Constantia" w:cs="Times New Roman"/>
                <w:sz w:val="22"/>
                <w:szCs w:val="22"/>
                <w:lang w:val="en-US"/>
              </w:rPr>
            </w:pPr>
          </w:p>
          <w:p w:rsidR="00F96EBE" w:rsidRPr="004C4EE9" w:rsidRDefault="00F96EBE" w:rsidP="00C0504A">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1 January 2008 – 30 December 2012. However prospects for sustainability and potential for </w:t>
            </w:r>
            <w:r w:rsidRPr="004C4EE9">
              <w:rPr>
                <w:rFonts w:ascii="Constantia" w:hAnsi="Constantia" w:cs="Times New Roman"/>
                <w:sz w:val="22"/>
                <w:szCs w:val="22"/>
                <w:lang w:val="en-US"/>
              </w:rPr>
              <w:lastRenderedPageBreak/>
              <w:t xml:space="preserve">longer term impact will be made far beyond this period. </w:t>
            </w:r>
          </w:p>
          <w:p w:rsidR="00F96EBE" w:rsidRPr="004C4EE9" w:rsidRDefault="00F96EBE" w:rsidP="00F96EBE">
            <w:pPr>
              <w:pStyle w:val="Default"/>
              <w:jc w:val="both"/>
              <w:rPr>
                <w:rFonts w:ascii="Constantia" w:hAnsi="Constantia" w:cs="Times New Roman"/>
                <w:color w:val="auto"/>
                <w:sz w:val="22"/>
                <w:szCs w:val="22"/>
                <w:lang w:val="en-US"/>
              </w:rPr>
            </w:pPr>
          </w:p>
          <w:p w:rsidR="00F96EBE" w:rsidRPr="00C0504A" w:rsidRDefault="00F96EBE" w:rsidP="00F96EBE">
            <w:pPr>
              <w:pStyle w:val="Default"/>
              <w:pageBreakBefore/>
              <w:jc w:val="both"/>
              <w:rPr>
                <w:rFonts w:ascii="Constantia" w:hAnsi="Constantia" w:cs="Times New Roman"/>
                <w:color w:val="auto"/>
                <w:sz w:val="22"/>
                <w:szCs w:val="22"/>
                <w:lang w:val="en-US"/>
              </w:rPr>
            </w:pPr>
            <w:r w:rsidRPr="00C0504A">
              <w:rPr>
                <w:rFonts w:ascii="Constantia" w:hAnsi="Constantia" w:cs="Times New Roman"/>
                <w:color w:val="auto"/>
                <w:sz w:val="22"/>
                <w:szCs w:val="22"/>
                <w:lang w:val="en-US"/>
              </w:rPr>
              <w:t xml:space="preserve">Geographic Scope: </w:t>
            </w:r>
          </w:p>
          <w:p w:rsidR="00F96EBE" w:rsidRPr="00C0504A" w:rsidRDefault="00F96EBE" w:rsidP="00F96EBE">
            <w:pPr>
              <w:pStyle w:val="Default"/>
              <w:pageBreakBefore/>
              <w:jc w:val="both"/>
              <w:rPr>
                <w:rFonts w:ascii="Constantia" w:hAnsi="Constantia" w:cs="Times New Roman"/>
                <w:color w:val="auto"/>
                <w:sz w:val="22"/>
                <w:szCs w:val="22"/>
                <w:lang w:val="en-US"/>
              </w:rPr>
            </w:pPr>
          </w:p>
          <w:p w:rsidR="00F96EBE" w:rsidRPr="004C4EE9" w:rsidRDefault="00F96EBE" w:rsidP="00C0504A">
            <w:pPr>
              <w:pStyle w:val="Default"/>
              <w:pageBreakBefore/>
              <w:jc w:val="both"/>
              <w:rPr>
                <w:rFonts w:ascii="Constantia" w:hAnsi="Constantia" w:cs="Times New Roman"/>
                <w:color w:val="auto"/>
                <w:sz w:val="22"/>
                <w:szCs w:val="22"/>
                <w:lang w:val="en-US"/>
              </w:rPr>
            </w:pPr>
            <w:r w:rsidRPr="004C4EE9">
              <w:rPr>
                <w:rFonts w:ascii="Constantia" w:hAnsi="Constantia" w:cs="Times New Roman"/>
                <w:color w:val="auto"/>
                <w:sz w:val="22"/>
                <w:szCs w:val="22"/>
                <w:lang w:val="en-US"/>
              </w:rPr>
              <w:t xml:space="preserve">The assessment will be conducted in St Vincent and the Grenadines with a mission as necessary to Bequia to review the community resilience initiative. </w:t>
            </w:r>
          </w:p>
          <w:p w:rsidR="00F96EBE" w:rsidRPr="004C4EE9" w:rsidRDefault="00F96EBE" w:rsidP="00C0504A">
            <w:pPr>
              <w:pStyle w:val="Default"/>
              <w:pageBreakBefore/>
              <w:spacing w:line="276" w:lineRule="auto"/>
              <w:jc w:val="both"/>
              <w:rPr>
                <w:rFonts w:ascii="Constantia" w:hAnsi="Constantia" w:cs="Times New Roman"/>
                <w:color w:val="auto"/>
                <w:sz w:val="22"/>
                <w:szCs w:val="22"/>
                <w:lang w:val="en-US"/>
              </w:rPr>
            </w:pPr>
            <w:r w:rsidRPr="004C4EE9">
              <w:rPr>
                <w:rFonts w:ascii="Constantia" w:hAnsi="Constantia" w:cs="Times New Roman"/>
                <w:color w:val="auto"/>
                <w:sz w:val="22"/>
                <w:szCs w:val="22"/>
                <w:lang w:val="en-US"/>
              </w:rPr>
              <w:t xml:space="preserve">The main counterparts for engagement will be NEMO and the Central Planning Division in St Vincent and the Grenadines.  Other DRR stakeholders in St Vincent and the Grenadines including members of the national disaster committee and beneficiaries of DRR initiatives. UNDP Barbados and the OECS and CDEMA will also be important to consult, either through travel to Barbados or related meetings in St Vincent and the Grenadines or possibly consultations/interviews convened through online mediums or via phone. </w:t>
            </w:r>
          </w:p>
          <w:p w:rsidR="00F96EBE" w:rsidRPr="004C4EE9" w:rsidRDefault="00F96EBE" w:rsidP="00F96EBE">
            <w:pPr>
              <w:pStyle w:val="Default"/>
              <w:jc w:val="both"/>
              <w:rPr>
                <w:rFonts w:ascii="Constantia" w:hAnsi="Constantia" w:cs="Times New Roman"/>
                <w:color w:val="auto"/>
                <w:sz w:val="22"/>
                <w:szCs w:val="22"/>
                <w:lang w:val="en-US"/>
              </w:rPr>
            </w:pPr>
          </w:p>
          <w:p w:rsidR="00F96EBE" w:rsidRPr="004C4EE9" w:rsidRDefault="00F96EBE" w:rsidP="00F96EBE">
            <w:pPr>
              <w:pStyle w:val="Default"/>
              <w:jc w:val="both"/>
              <w:rPr>
                <w:rFonts w:ascii="Constantia" w:hAnsi="Constantia" w:cs="Times New Roman"/>
                <w:color w:val="auto"/>
                <w:sz w:val="22"/>
                <w:szCs w:val="22"/>
                <w:lang w:val="en-US"/>
              </w:rPr>
            </w:pPr>
            <w:r w:rsidRPr="004C4EE9">
              <w:rPr>
                <w:rFonts w:ascii="Constantia" w:hAnsi="Constantia" w:cs="Times New Roman"/>
                <w:bCs/>
                <w:color w:val="auto"/>
                <w:sz w:val="22"/>
                <w:szCs w:val="22"/>
                <w:lang w:val="en-US"/>
              </w:rPr>
              <w:t xml:space="preserve">Specific issues to consider </w:t>
            </w:r>
          </w:p>
          <w:p w:rsidR="00F96EBE" w:rsidRPr="004C4EE9" w:rsidRDefault="00F96EBE" w:rsidP="00F96EBE">
            <w:pPr>
              <w:pStyle w:val="Default"/>
              <w:jc w:val="both"/>
              <w:rPr>
                <w:rFonts w:ascii="Constantia" w:hAnsi="Constantia" w:cs="Times New Roman"/>
                <w:color w:val="auto"/>
                <w:sz w:val="22"/>
                <w:szCs w:val="22"/>
                <w:lang w:val="en-US"/>
              </w:rPr>
            </w:pPr>
          </w:p>
          <w:p w:rsidR="00F96EBE" w:rsidRPr="004C4EE9" w:rsidRDefault="00F96EBE" w:rsidP="006B6513">
            <w:pPr>
              <w:pStyle w:val="Default"/>
              <w:spacing w:line="276" w:lineRule="auto"/>
              <w:jc w:val="both"/>
              <w:rPr>
                <w:rFonts w:ascii="Constantia" w:hAnsi="Constantia" w:cs="Times New Roman"/>
                <w:color w:val="auto"/>
                <w:sz w:val="22"/>
                <w:szCs w:val="22"/>
                <w:lang w:val="en-US"/>
              </w:rPr>
            </w:pPr>
            <w:r w:rsidRPr="004C4EE9">
              <w:rPr>
                <w:rFonts w:ascii="Constantia" w:hAnsi="Constantia" w:cs="Times New Roman"/>
                <w:color w:val="auto"/>
                <w:sz w:val="22"/>
                <w:szCs w:val="22"/>
                <w:lang w:val="en-US"/>
              </w:rPr>
              <w:t xml:space="preserve">The scope is also expected to include documentation of lessons learned, findings and recommendations in the following areas: </w:t>
            </w:r>
          </w:p>
          <w:p w:rsidR="00F96EBE" w:rsidRPr="004C4EE9" w:rsidRDefault="00F96EBE" w:rsidP="00F96EBE">
            <w:pPr>
              <w:spacing w:after="0" w:line="240" w:lineRule="auto"/>
              <w:jc w:val="both"/>
              <w:rPr>
                <w:rFonts w:ascii="Constantia" w:hAnsi="Constantia"/>
                <w:iCs/>
              </w:rPr>
            </w:pPr>
            <w:r w:rsidRPr="004C4EE9">
              <w:rPr>
                <w:rFonts w:ascii="Constantia" w:hAnsi="Constantia"/>
                <w:lang w:val="en-US"/>
              </w:rPr>
              <w:t>Opportunities and challenges brought by NEMO and relationship to their overall work</w:t>
            </w:r>
            <w:r w:rsidR="00633AB8">
              <w:rPr>
                <w:rFonts w:ascii="Constantia" w:hAnsi="Constantia"/>
                <w:lang w:val="en-US"/>
              </w:rPr>
              <w:t xml:space="preserve"> </w:t>
            </w:r>
            <w:r w:rsidRPr="004C4EE9">
              <w:rPr>
                <w:rFonts w:ascii="Constantia" w:hAnsi="Constantia"/>
                <w:lang w:val="en-US"/>
              </w:rPr>
              <w:t>plan.</w:t>
            </w:r>
          </w:p>
          <w:p w:rsidR="00DB2404" w:rsidRPr="004C4EE9" w:rsidRDefault="00DB2404" w:rsidP="00F96EBE">
            <w:pPr>
              <w:ind w:left="360"/>
              <w:jc w:val="both"/>
              <w:rPr>
                <w:rFonts w:ascii="Constantia" w:hAnsi="Constantia"/>
                <w:highlight w:val="yellow"/>
              </w:rPr>
            </w:pPr>
          </w:p>
          <w:p w:rsidR="00F96EBE" w:rsidRPr="004C4EE9" w:rsidRDefault="003D0DFD" w:rsidP="00F96EBE">
            <w:pPr>
              <w:jc w:val="both"/>
              <w:rPr>
                <w:rFonts w:ascii="Constantia" w:hAnsi="Constantia"/>
                <w:b/>
                <w:bCs/>
              </w:rPr>
            </w:pPr>
            <w:r w:rsidRPr="004C4EE9">
              <w:rPr>
                <w:rFonts w:ascii="Constantia" w:hAnsi="Constantia"/>
                <w:b/>
                <w:bCs/>
              </w:rPr>
              <w:t>IV</w:t>
            </w:r>
            <w:r w:rsidR="00F96EBE" w:rsidRPr="004C4EE9">
              <w:rPr>
                <w:rFonts w:ascii="Constantia" w:hAnsi="Constantia"/>
                <w:b/>
                <w:bCs/>
              </w:rPr>
              <w:t>. EVALUATION QUESTIONS</w:t>
            </w:r>
          </w:p>
          <w:p w:rsidR="00F96EBE" w:rsidRPr="004C4EE9" w:rsidRDefault="00F96EBE" w:rsidP="006B6513">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The evaluation should answer, at least, the following questions. However, the selected evaluator shall complement this listing in its methodological proposal in order to comply with the objectives and scope of the evaluation. Additionally the evaluator should propose how the gender aspect will be covered.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F96EBE">
            <w:pPr>
              <w:pStyle w:val="Default"/>
              <w:jc w:val="both"/>
              <w:rPr>
                <w:rFonts w:ascii="Constantia" w:hAnsi="Constantia" w:cs="Times New Roman"/>
                <w:sz w:val="22"/>
                <w:szCs w:val="22"/>
                <w:lang w:val="en-US"/>
              </w:rPr>
            </w:pPr>
            <w:r w:rsidRPr="004C4EE9">
              <w:rPr>
                <w:rFonts w:ascii="Constantia" w:hAnsi="Constantia" w:cs="Times New Roman"/>
                <w:sz w:val="22"/>
                <w:szCs w:val="22"/>
                <w:lang w:val="en-US"/>
              </w:rPr>
              <w:lastRenderedPageBreak/>
              <w:t xml:space="preserve">The evaluator will seek to answer the following questions: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F96EBE">
            <w:pPr>
              <w:pStyle w:val="Default"/>
              <w:jc w:val="both"/>
              <w:rPr>
                <w:rFonts w:ascii="Constantia" w:hAnsi="Constantia" w:cs="Times New Roman"/>
                <w:sz w:val="22"/>
                <w:szCs w:val="22"/>
                <w:lang w:val="en-US"/>
              </w:rPr>
            </w:pPr>
            <w:r w:rsidRPr="004C4EE9">
              <w:rPr>
                <w:rFonts w:ascii="Constantia" w:hAnsi="Constantia" w:cs="Times New Roman"/>
                <w:sz w:val="22"/>
                <w:szCs w:val="22"/>
                <w:lang w:val="en-US"/>
              </w:rPr>
              <w:t xml:space="preserve">In assessing </w:t>
            </w:r>
            <w:r w:rsidRPr="004C4EE9">
              <w:rPr>
                <w:rFonts w:ascii="Constantia" w:hAnsi="Constantia" w:cs="Times New Roman"/>
                <w:b/>
                <w:bCs/>
                <w:sz w:val="22"/>
                <w:szCs w:val="22"/>
                <w:lang w:val="en-US"/>
              </w:rPr>
              <w:t>relevance</w:t>
            </w:r>
            <w:r w:rsidRPr="004C4EE9">
              <w:rPr>
                <w:rFonts w:ascii="Constantia" w:hAnsi="Constantia" w:cs="Times New Roman"/>
                <w:sz w:val="22"/>
                <w:szCs w:val="22"/>
                <w:lang w:val="en-US"/>
              </w:rPr>
              <w:t xml:space="preserve">: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D43B1C">
            <w:pPr>
              <w:pStyle w:val="Default"/>
              <w:numPr>
                <w:ilvl w:val="0"/>
                <w:numId w:val="24"/>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is UNDP’s engagement a reflection of strategic considerations, including UNDP’s role in this particular development context and its comparative advantage? </w:t>
            </w:r>
          </w:p>
          <w:p w:rsidR="00F96EBE" w:rsidRPr="004C4EE9" w:rsidRDefault="00F96EBE" w:rsidP="00D43B1C">
            <w:pPr>
              <w:pStyle w:val="Default"/>
              <w:numPr>
                <w:ilvl w:val="0"/>
                <w:numId w:val="24"/>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was the project’s selected method of delivery appropriate to the development context? </w:t>
            </w:r>
          </w:p>
          <w:p w:rsidR="00F96EBE" w:rsidRPr="004C4EE9" w:rsidRDefault="00F96EBE" w:rsidP="00D43B1C">
            <w:pPr>
              <w:pStyle w:val="Default"/>
              <w:numPr>
                <w:ilvl w:val="0"/>
                <w:numId w:val="24"/>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Was the initiative/project aligned with national and sub-regional strategies and UNDPs mandate? </w:t>
            </w:r>
          </w:p>
          <w:p w:rsidR="00F96EBE" w:rsidRPr="004C4EE9" w:rsidRDefault="00F96EBE" w:rsidP="00D43B1C">
            <w:pPr>
              <w:pStyle w:val="Default"/>
              <w:numPr>
                <w:ilvl w:val="0"/>
                <w:numId w:val="24"/>
              </w:numPr>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Was it consistent with human development needs and the specific development challenges in the countries and sub-region?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F96EBE">
            <w:pPr>
              <w:pStyle w:val="Default"/>
              <w:jc w:val="both"/>
              <w:rPr>
                <w:rFonts w:ascii="Constantia" w:hAnsi="Constantia" w:cs="Times New Roman"/>
                <w:sz w:val="22"/>
                <w:szCs w:val="22"/>
              </w:rPr>
            </w:pPr>
            <w:r w:rsidRPr="004C4EE9">
              <w:rPr>
                <w:rFonts w:ascii="Constantia" w:hAnsi="Constantia" w:cs="Times New Roman"/>
                <w:sz w:val="22"/>
                <w:szCs w:val="22"/>
              </w:rPr>
              <w:t xml:space="preserve">In assessing </w:t>
            </w:r>
            <w:r w:rsidRPr="004C4EE9">
              <w:rPr>
                <w:rFonts w:ascii="Constantia" w:hAnsi="Constantia" w:cs="Times New Roman"/>
                <w:b/>
                <w:bCs/>
                <w:sz w:val="22"/>
                <w:szCs w:val="22"/>
              </w:rPr>
              <w:t>effectiveness</w:t>
            </w:r>
            <w:r w:rsidRPr="004C4EE9">
              <w:rPr>
                <w:rFonts w:ascii="Constantia" w:hAnsi="Constantia" w:cs="Times New Roman"/>
                <w:sz w:val="22"/>
                <w:szCs w:val="22"/>
              </w:rPr>
              <w:t xml:space="preserve">: </w:t>
            </w:r>
          </w:p>
          <w:p w:rsidR="00F96EBE" w:rsidRPr="004C4EE9" w:rsidRDefault="00F96EBE" w:rsidP="00F96EBE">
            <w:pPr>
              <w:pStyle w:val="Default"/>
              <w:jc w:val="both"/>
              <w:rPr>
                <w:rFonts w:ascii="Constantia" w:hAnsi="Constantia" w:cs="Times New Roman"/>
                <w:sz w:val="22"/>
                <w:szCs w:val="22"/>
              </w:rPr>
            </w:pP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have expected outputs been achieved or has progress been made towards their achievement? </w:t>
            </w: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How has the project contributed to outcome level changes? Did it at least set dynamic changes and processes that move towards the long-term outcomes? </w:t>
            </w: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What factors have contributed to achieving or not achieving intended outputs and contributions to outcomes? </w:t>
            </w: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Has the partnership strategy developed for this project been appropriate and effective? </w:t>
            </w:r>
          </w:p>
          <w:p w:rsidR="00F96EBE" w:rsidRPr="004C4EE9" w:rsidRDefault="00F96EBE" w:rsidP="006E2E53">
            <w:pPr>
              <w:pStyle w:val="Default"/>
              <w:numPr>
                <w:ilvl w:val="0"/>
                <w:numId w:val="25"/>
              </w:numPr>
              <w:spacing w:after="58"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lastRenderedPageBreak/>
              <w:t xml:space="preserve">What has been the contribution of partners and other organizations, especially beneficiary country organizations, to the outcome, and how effective have been the project partnerships in contributing to achieving the outcome? </w:t>
            </w:r>
          </w:p>
          <w:p w:rsidR="00F96EBE" w:rsidRPr="004C4EE9" w:rsidRDefault="00F96EBE" w:rsidP="006E2E53">
            <w:pPr>
              <w:pStyle w:val="Default"/>
              <w:numPr>
                <w:ilvl w:val="0"/>
                <w:numId w:val="25"/>
              </w:numPr>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What were the positive or negative, intended or unintended, changes brought about by the project? </w:t>
            </w:r>
          </w:p>
          <w:p w:rsidR="00F96EBE" w:rsidRPr="004C4EE9" w:rsidRDefault="00F96EBE" w:rsidP="00220260">
            <w:pPr>
              <w:pStyle w:val="Default"/>
              <w:spacing w:line="276" w:lineRule="auto"/>
              <w:jc w:val="both"/>
              <w:rPr>
                <w:rFonts w:ascii="Constantia" w:hAnsi="Constantia" w:cs="Times New Roman"/>
                <w:sz w:val="22"/>
                <w:szCs w:val="22"/>
                <w:lang w:val="en-US"/>
              </w:rPr>
            </w:pPr>
          </w:p>
          <w:p w:rsidR="00F96EBE" w:rsidRPr="004C4EE9" w:rsidRDefault="00F96EBE" w:rsidP="00220260">
            <w:pPr>
              <w:pStyle w:val="Default"/>
              <w:spacing w:line="276" w:lineRule="auto"/>
              <w:jc w:val="both"/>
              <w:rPr>
                <w:rFonts w:ascii="Constantia" w:hAnsi="Constantia" w:cs="Times New Roman"/>
                <w:sz w:val="22"/>
                <w:szCs w:val="22"/>
              </w:rPr>
            </w:pPr>
            <w:r w:rsidRPr="004C4EE9">
              <w:rPr>
                <w:rFonts w:ascii="Constantia" w:hAnsi="Constantia" w:cs="Times New Roman"/>
                <w:sz w:val="22"/>
                <w:szCs w:val="22"/>
              </w:rPr>
              <w:t xml:space="preserve">In assessing </w:t>
            </w:r>
            <w:r w:rsidRPr="004C4EE9">
              <w:rPr>
                <w:rFonts w:ascii="Constantia" w:hAnsi="Constantia" w:cs="Times New Roman"/>
                <w:b/>
                <w:bCs/>
                <w:sz w:val="22"/>
                <w:szCs w:val="22"/>
              </w:rPr>
              <w:t>efficiency</w:t>
            </w:r>
            <w:r w:rsidRPr="004C4EE9">
              <w:rPr>
                <w:rFonts w:ascii="Constantia" w:hAnsi="Constantia" w:cs="Times New Roman"/>
                <w:sz w:val="22"/>
                <w:szCs w:val="22"/>
              </w:rPr>
              <w:t xml:space="preserve">: </w:t>
            </w:r>
          </w:p>
          <w:p w:rsidR="00F96EBE" w:rsidRPr="004C4EE9" w:rsidRDefault="00F96EBE" w:rsidP="00220260">
            <w:pPr>
              <w:pStyle w:val="Default"/>
              <w:spacing w:line="276" w:lineRule="auto"/>
              <w:jc w:val="both"/>
              <w:rPr>
                <w:rFonts w:ascii="Constantia" w:hAnsi="Constantia" w:cs="Times New Roman"/>
                <w:sz w:val="22"/>
                <w:szCs w:val="22"/>
              </w:rPr>
            </w:pP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were quality outputs delivered on time? </w:t>
            </w: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Have the components been implemented within deadline and cost estimates? </w:t>
            </w: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Have NEMO, the Central Planning Division and UNDP taken prompt actions to solve implementation issues? </w:t>
            </w: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What impact has political instability had on delivery timelines? </w:t>
            </w:r>
          </w:p>
          <w:p w:rsidR="00F96EBE" w:rsidRPr="004C4EE9" w:rsidRDefault="00F96EBE" w:rsidP="006E2E53">
            <w:pPr>
              <w:pStyle w:val="Default"/>
              <w:numPr>
                <w:ilvl w:val="0"/>
                <w:numId w:val="26"/>
              </w:numPr>
              <w:spacing w:after="56"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Were the projects resources focused on the set of activities that were expected to produce significant results? </w:t>
            </w:r>
          </w:p>
          <w:p w:rsidR="00F96EBE" w:rsidRPr="004C4EE9" w:rsidRDefault="00F96EBE" w:rsidP="006E2E53">
            <w:pPr>
              <w:pStyle w:val="Default"/>
              <w:numPr>
                <w:ilvl w:val="0"/>
                <w:numId w:val="26"/>
              </w:numPr>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Were the monitoring practices efficient and did they permit for on-time adjustments in the implementation of the project </w:t>
            </w:r>
          </w:p>
          <w:p w:rsidR="00F96EBE" w:rsidRPr="004C4EE9" w:rsidRDefault="00F96EBE" w:rsidP="00220260">
            <w:pPr>
              <w:pStyle w:val="Default"/>
              <w:spacing w:line="276" w:lineRule="auto"/>
              <w:jc w:val="both"/>
              <w:rPr>
                <w:rFonts w:ascii="Constantia" w:hAnsi="Constantia" w:cs="Times New Roman"/>
                <w:sz w:val="22"/>
                <w:szCs w:val="22"/>
                <w:lang w:val="en-US"/>
              </w:rPr>
            </w:pPr>
          </w:p>
          <w:p w:rsidR="00F96EBE" w:rsidRPr="004C4EE9" w:rsidRDefault="00F96EBE" w:rsidP="00220260">
            <w:pPr>
              <w:pStyle w:val="Default"/>
              <w:spacing w:line="276" w:lineRule="auto"/>
              <w:jc w:val="both"/>
              <w:rPr>
                <w:rFonts w:ascii="Constantia" w:hAnsi="Constantia" w:cs="Times New Roman"/>
                <w:sz w:val="22"/>
                <w:szCs w:val="22"/>
              </w:rPr>
            </w:pPr>
            <w:r w:rsidRPr="004C4EE9">
              <w:rPr>
                <w:rFonts w:ascii="Constantia" w:hAnsi="Constantia" w:cs="Times New Roman"/>
                <w:sz w:val="22"/>
                <w:szCs w:val="22"/>
              </w:rPr>
              <w:t xml:space="preserve">In assessing </w:t>
            </w:r>
            <w:r w:rsidRPr="004C4EE9">
              <w:rPr>
                <w:rFonts w:ascii="Constantia" w:hAnsi="Constantia" w:cs="Times New Roman"/>
                <w:b/>
                <w:bCs/>
                <w:sz w:val="22"/>
                <w:szCs w:val="22"/>
              </w:rPr>
              <w:t>sustainability</w:t>
            </w:r>
            <w:r w:rsidRPr="004C4EE9">
              <w:rPr>
                <w:rFonts w:ascii="Constantia" w:hAnsi="Constantia" w:cs="Times New Roman"/>
                <w:sz w:val="22"/>
                <w:szCs w:val="22"/>
              </w:rPr>
              <w:t xml:space="preserve">: </w:t>
            </w:r>
          </w:p>
          <w:p w:rsidR="00F96EBE" w:rsidRPr="004C4EE9" w:rsidRDefault="00F96EBE" w:rsidP="00220260">
            <w:pPr>
              <w:pStyle w:val="Default"/>
              <w:spacing w:line="276" w:lineRule="auto"/>
              <w:jc w:val="both"/>
              <w:rPr>
                <w:rFonts w:ascii="Constantia" w:hAnsi="Constantia" w:cs="Times New Roman"/>
                <w:sz w:val="22"/>
                <w:szCs w:val="22"/>
              </w:rPr>
            </w:pP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t xml:space="preserve">What indications are there that the achieved results (both at output and outcome levels) will be sustained, e.g. through requisite capacities (systems, structures, staff, etc.)? </w:t>
            </w: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lastRenderedPageBreak/>
              <w:t xml:space="preserve">To what extent has a sustainability strategy, including capacity development of key national and regional stakeholders, been developed or implemented? </w:t>
            </w: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are policy and regulatory frameworks in place that will support the continuation of benefits? </w:t>
            </w: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t xml:space="preserve">To what extent have partners committed to providing continuing support? </w:t>
            </w:r>
          </w:p>
          <w:p w:rsidR="00F96EBE" w:rsidRPr="004C4EE9" w:rsidRDefault="00F96EBE" w:rsidP="006E2E53">
            <w:pPr>
              <w:pStyle w:val="Default"/>
              <w:numPr>
                <w:ilvl w:val="0"/>
                <w:numId w:val="27"/>
              </w:numPr>
              <w:spacing w:after="58" w:line="276" w:lineRule="auto"/>
              <w:ind w:left="567"/>
              <w:jc w:val="both"/>
              <w:rPr>
                <w:rFonts w:ascii="Constantia" w:hAnsi="Constantia" w:cs="Times New Roman"/>
                <w:sz w:val="22"/>
                <w:szCs w:val="22"/>
              </w:rPr>
            </w:pPr>
            <w:r w:rsidRPr="004C4EE9">
              <w:rPr>
                <w:rFonts w:ascii="Constantia" w:hAnsi="Constantia" w:cs="Times New Roman"/>
                <w:sz w:val="22"/>
                <w:szCs w:val="22"/>
                <w:lang w:val="en-US"/>
              </w:rPr>
              <w:t xml:space="preserve">What issues emerged during implementation as a threat to sustainability? </w:t>
            </w:r>
            <w:r w:rsidRPr="004C4EE9">
              <w:rPr>
                <w:rFonts w:ascii="Constantia" w:hAnsi="Constantia" w:cs="Times New Roman"/>
                <w:sz w:val="22"/>
                <w:szCs w:val="22"/>
              </w:rPr>
              <w:t xml:space="preserve">What were the corrective measures that were adopted? </w:t>
            </w:r>
          </w:p>
          <w:p w:rsidR="00F96EBE" w:rsidRPr="004C4EE9" w:rsidRDefault="00F96EBE" w:rsidP="006E2E53">
            <w:pPr>
              <w:pStyle w:val="Default"/>
              <w:numPr>
                <w:ilvl w:val="0"/>
                <w:numId w:val="27"/>
              </w:numPr>
              <w:spacing w:line="276" w:lineRule="auto"/>
              <w:ind w:left="567"/>
              <w:jc w:val="both"/>
              <w:rPr>
                <w:rFonts w:ascii="Constantia" w:hAnsi="Constantia" w:cs="Times New Roman"/>
                <w:sz w:val="22"/>
                <w:szCs w:val="22"/>
                <w:lang w:val="en-US"/>
              </w:rPr>
            </w:pPr>
            <w:r w:rsidRPr="004C4EE9">
              <w:rPr>
                <w:rFonts w:ascii="Constantia" w:hAnsi="Constantia" w:cs="Times New Roman"/>
                <w:sz w:val="22"/>
                <w:szCs w:val="22"/>
                <w:lang w:val="en-US"/>
              </w:rPr>
              <w:t xml:space="preserve">How has the implementing partner addressed the challenge of building national capacity in the face of high turnover of government officials? </w:t>
            </w:r>
          </w:p>
          <w:p w:rsidR="00F96EBE" w:rsidRPr="004C4EE9" w:rsidRDefault="00F96EBE" w:rsidP="00F96EBE">
            <w:pPr>
              <w:jc w:val="both"/>
              <w:rPr>
                <w:rFonts w:ascii="Constantia" w:hAnsi="Constantia"/>
                <w:bCs/>
              </w:rPr>
            </w:pPr>
          </w:p>
          <w:p w:rsidR="00F96EBE" w:rsidRPr="004C4EE9" w:rsidRDefault="00F96EBE" w:rsidP="00F96EBE">
            <w:pPr>
              <w:jc w:val="both"/>
              <w:rPr>
                <w:rFonts w:ascii="Constantia" w:hAnsi="Constantia"/>
                <w:b/>
                <w:bCs/>
              </w:rPr>
            </w:pPr>
            <w:r w:rsidRPr="004C4EE9">
              <w:rPr>
                <w:rFonts w:ascii="Constantia" w:hAnsi="Constantia"/>
                <w:b/>
                <w:bCs/>
              </w:rPr>
              <w:t>V METHODOLOGY AND IMPLEMENTATION ARRANGEMENT</w:t>
            </w:r>
          </w:p>
          <w:p w:rsidR="00F96EBE" w:rsidRDefault="00F96EBE" w:rsidP="00A37EE6">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The project evaluation is to be undertaken in accordance with UN evaluation norms and policies, including UN Standards and Norms for Evaluations</w:t>
            </w:r>
            <w:r w:rsidRPr="004C4EE9">
              <w:rPr>
                <w:rStyle w:val="Refdenotaalpie"/>
                <w:rFonts w:ascii="Constantia" w:hAnsi="Constantia" w:cs="Times New Roman"/>
                <w:sz w:val="22"/>
                <w:szCs w:val="22"/>
              </w:rPr>
              <w:footnoteReference w:id="3"/>
            </w:r>
            <w:r w:rsidRPr="004C4EE9">
              <w:rPr>
                <w:rFonts w:ascii="Constantia" w:hAnsi="Constantia" w:cs="Times New Roman"/>
                <w:sz w:val="22"/>
                <w:szCs w:val="22"/>
                <w:lang w:val="en-US"/>
              </w:rPr>
              <w:t>, UNDP Handbook on Planning, Monitoring and Evaluation for Development Results</w:t>
            </w:r>
            <w:r w:rsidRPr="004C4EE9">
              <w:rPr>
                <w:rStyle w:val="Refdenotaalpie"/>
                <w:rFonts w:ascii="Constantia" w:hAnsi="Constantia" w:cs="Times New Roman"/>
                <w:sz w:val="22"/>
                <w:szCs w:val="22"/>
              </w:rPr>
              <w:footnoteReference w:id="4"/>
            </w:r>
            <w:r w:rsidRPr="004C4EE9">
              <w:rPr>
                <w:rFonts w:ascii="Constantia" w:hAnsi="Constantia" w:cs="Times New Roman"/>
                <w:sz w:val="22"/>
                <w:szCs w:val="22"/>
                <w:lang w:val="en-US"/>
              </w:rPr>
              <w:t xml:space="preserve"> , and in particular UNDP outcome-level evaluation a companion guide to the handbook on planning, monitoring and evaluating for development results for programme units </w:t>
            </w:r>
            <w:r w:rsidRPr="004C4EE9">
              <w:rPr>
                <w:rFonts w:ascii="Constantia" w:hAnsi="Constantia" w:cs="Times New Roman"/>
                <w:sz w:val="22"/>
                <w:szCs w:val="22"/>
                <w:lang w:val="en-US"/>
              </w:rPr>
              <w:lastRenderedPageBreak/>
              <w:t>and evaluators</w:t>
            </w:r>
            <w:r w:rsidRPr="004C4EE9">
              <w:rPr>
                <w:rStyle w:val="Refdenotaalpie"/>
                <w:rFonts w:ascii="Constantia" w:hAnsi="Constantia" w:cs="Times New Roman"/>
                <w:sz w:val="22"/>
                <w:szCs w:val="22"/>
              </w:rPr>
              <w:footnoteReference w:id="5"/>
            </w:r>
            <w:r w:rsidRPr="004C4EE9">
              <w:rPr>
                <w:rFonts w:ascii="Constantia" w:hAnsi="Constantia" w:cs="Times New Roman"/>
                <w:sz w:val="22"/>
                <w:szCs w:val="22"/>
                <w:lang w:val="en-US"/>
              </w:rPr>
              <w:t xml:space="preserve">. Evaluation methods should be selected for their rigor in producing empirically based evidence to address the evaluation criteria, to respond to the evaluation questions, and to meet the purpose and objectives of the evaluation. </w:t>
            </w:r>
          </w:p>
          <w:p w:rsidR="00A37EE6" w:rsidRPr="004C4EE9" w:rsidRDefault="00A37EE6" w:rsidP="00A37EE6">
            <w:pPr>
              <w:pStyle w:val="Default"/>
              <w:spacing w:line="276" w:lineRule="auto"/>
              <w:jc w:val="both"/>
              <w:rPr>
                <w:rFonts w:ascii="Constantia" w:hAnsi="Constantia" w:cs="Times New Roman"/>
                <w:sz w:val="22"/>
                <w:szCs w:val="22"/>
                <w:lang w:val="en-US"/>
              </w:rPr>
            </w:pPr>
          </w:p>
          <w:p w:rsidR="00F96EBE" w:rsidRDefault="00F96EBE" w:rsidP="00A37EE6">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The evaluator will define the final methodology to be applied and it should include methodologies as outlined in the Handbook on Planning, Monitoring and Evaluating for Development Results The evaluator will be expected to undertake: </w:t>
            </w:r>
          </w:p>
          <w:p w:rsidR="00A37EE6" w:rsidRPr="004C4EE9" w:rsidRDefault="00A37EE6" w:rsidP="00F96EBE">
            <w:pPr>
              <w:pStyle w:val="Default"/>
              <w:jc w:val="both"/>
              <w:rPr>
                <w:rFonts w:ascii="Constantia" w:hAnsi="Constantia" w:cs="Times New Roman"/>
                <w:sz w:val="22"/>
                <w:szCs w:val="22"/>
                <w:lang w:val="en-US"/>
              </w:rPr>
            </w:pPr>
          </w:p>
          <w:p w:rsidR="00F96EBE" w:rsidRPr="004C4EE9" w:rsidRDefault="00F96EBE" w:rsidP="00C0504A">
            <w:pPr>
              <w:pStyle w:val="Default"/>
              <w:numPr>
                <w:ilvl w:val="0"/>
                <w:numId w:val="95"/>
              </w:numPr>
              <w:spacing w:after="70"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Comprehensive Desk review (indicative but not necessary complete list of documentation at Appendix 2). All needed documentation can be obtained directly from NEMO and UNDP). </w:t>
            </w:r>
          </w:p>
          <w:p w:rsidR="00F96EBE" w:rsidRPr="004C4EE9" w:rsidRDefault="00F96EBE" w:rsidP="00C0504A">
            <w:pPr>
              <w:pStyle w:val="Default"/>
              <w:numPr>
                <w:ilvl w:val="0"/>
                <w:numId w:val="95"/>
              </w:numPr>
              <w:spacing w:after="70"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Field visits will be conducted in St Vincent and the Grenadines including Bequia  and Barbados (as necessary). </w:t>
            </w:r>
          </w:p>
          <w:p w:rsidR="00F96EBE" w:rsidRPr="004C4EE9" w:rsidRDefault="00F96EBE" w:rsidP="00C0504A">
            <w:pPr>
              <w:pStyle w:val="Default"/>
              <w:numPr>
                <w:ilvl w:val="0"/>
                <w:numId w:val="95"/>
              </w:numPr>
              <w:spacing w:after="70"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Consultations with UNDP and CDEMA can occur via online mediums (</w:t>
            </w:r>
            <w:r w:rsidR="00873318" w:rsidRPr="004C4EE9">
              <w:rPr>
                <w:rFonts w:ascii="Constantia" w:hAnsi="Constantia" w:cs="Times New Roman"/>
                <w:sz w:val="22"/>
                <w:szCs w:val="22"/>
                <w:lang w:val="en-US"/>
              </w:rPr>
              <w:t>Skype</w:t>
            </w:r>
            <w:r w:rsidRPr="004C4EE9">
              <w:rPr>
                <w:rFonts w:ascii="Constantia" w:hAnsi="Constantia" w:cs="Times New Roman"/>
                <w:sz w:val="22"/>
                <w:szCs w:val="22"/>
                <w:lang w:val="en-US"/>
              </w:rPr>
              <w:t xml:space="preserve"> etc) or telephone. </w:t>
            </w:r>
          </w:p>
          <w:p w:rsidR="00F96EBE" w:rsidRPr="004C4EE9" w:rsidRDefault="00F96EBE" w:rsidP="00C0504A">
            <w:pPr>
              <w:pStyle w:val="Default"/>
              <w:numPr>
                <w:ilvl w:val="0"/>
                <w:numId w:val="95"/>
              </w:numPr>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Field visits will include semi-structured interviews and/or focus groups (or other data collection methods) and potentially site visits. </w:t>
            </w:r>
          </w:p>
          <w:p w:rsidR="00F96EBE" w:rsidRPr="004C4EE9" w:rsidRDefault="00F96EBE" w:rsidP="00C0504A">
            <w:pPr>
              <w:pStyle w:val="Default"/>
              <w:numPr>
                <w:ilvl w:val="0"/>
                <w:numId w:val="95"/>
              </w:numPr>
              <w:jc w:val="both"/>
              <w:rPr>
                <w:rFonts w:ascii="Constantia" w:hAnsi="Constantia" w:cs="Times New Roman"/>
                <w:sz w:val="22"/>
                <w:szCs w:val="22"/>
                <w:lang w:val="en-US"/>
              </w:rPr>
            </w:pPr>
            <w:r w:rsidRPr="004C4EE9">
              <w:rPr>
                <w:rFonts w:ascii="Constantia" w:hAnsi="Constantia" w:cs="Times New Roman"/>
                <w:sz w:val="22"/>
                <w:szCs w:val="22"/>
                <w:lang w:val="en-US"/>
              </w:rPr>
              <w:t>The evaluator is expected to frame the evaluation effort using the criteria of relevance, effectiveness, efficiency and sustainability.</w:t>
            </w:r>
          </w:p>
          <w:p w:rsidR="00F96EBE" w:rsidRPr="004C4EE9" w:rsidRDefault="00F96EBE" w:rsidP="00F96EBE">
            <w:pPr>
              <w:pStyle w:val="Sangradetextonormal"/>
              <w:ind w:left="0"/>
              <w:rPr>
                <w:rFonts w:ascii="Constantia" w:hAnsi="Constantia"/>
                <w:sz w:val="22"/>
                <w:szCs w:val="22"/>
                <w:lang w:val="en-GB"/>
              </w:rPr>
            </w:pPr>
          </w:p>
          <w:p w:rsidR="00F96EBE" w:rsidRPr="004C4EE9" w:rsidRDefault="00F96EBE" w:rsidP="00A37EE6">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Indicators are specified in the Results and Resources Framework of the Project annexed to the present Terms of Reference. In addition the evaluation should take into account the relevant Sub-regional </w:t>
            </w:r>
            <w:r w:rsidRPr="004C4EE9">
              <w:rPr>
                <w:rFonts w:ascii="Constantia" w:hAnsi="Constantia" w:cs="Times New Roman"/>
                <w:sz w:val="22"/>
                <w:szCs w:val="22"/>
                <w:lang w:val="en-US"/>
              </w:rPr>
              <w:lastRenderedPageBreak/>
              <w:t xml:space="preserve">Programme outcome(s), outputs and related indicators. </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A37EE6">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While this evaluation should be pitched at outcome level, it should be noted that indicators found in the Project Document at output (and at activity level at least to some degree to cover the most strategic activities) level may be completed/specified with the indicators, which may give a better measure of the project’s outputs and most strategic activities.</w:t>
            </w:r>
          </w:p>
          <w:p w:rsidR="00F96EBE" w:rsidRPr="004C4EE9" w:rsidRDefault="00F96EBE" w:rsidP="00F96EBE">
            <w:pPr>
              <w:pStyle w:val="Default"/>
              <w:jc w:val="both"/>
              <w:rPr>
                <w:rFonts w:ascii="Constantia" w:hAnsi="Constantia" w:cs="Times New Roman"/>
                <w:sz w:val="22"/>
                <w:szCs w:val="22"/>
                <w:lang w:val="en-US"/>
              </w:rPr>
            </w:pPr>
          </w:p>
          <w:p w:rsidR="00F96EBE" w:rsidRPr="004C4EE9" w:rsidRDefault="00F96EBE" w:rsidP="00F96EBE">
            <w:pPr>
              <w:jc w:val="both"/>
              <w:rPr>
                <w:rFonts w:ascii="Constantia" w:hAnsi="Constantia"/>
                <w:b/>
              </w:rPr>
            </w:pPr>
            <w:r w:rsidRPr="004C4EE9">
              <w:rPr>
                <w:rFonts w:ascii="Constantia" w:hAnsi="Constantia"/>
                <w:b/>
              </w:rPr>
              <w:t>VI DELIVERABLES</w:t>
            </w:r>
          </w:p>
          <w:p w:rsidR="00F96EBE" w:rsidRPr="004C4EE9" w:rsidRDefault="00F96EBE" w:rsidP="00F96EBE">
            <w:pPr>
              <w:jc w:val="both"/>
              <w:rPr>
                <w:rFonts w:ascii="Constantia" w:hAnsi="Constantia"/>
              </w:rPr>
            </w:pPr>
            <w:r w:rsidRPr="004C4EE9">
              <w:rPr>
                <w:rFonts w:ascii="Constantia" w:hAnsi="Constantia"/>
              </w:rPr>
              <w:t>The Evaluator will produce for approval by UNDP the following deliverables:</w:t>
            </w:r>
          </w:p>
          <w:p w:rsidR="00F96EBE" w:rsidRPr="004C4EE9" w:rsidRDefault="00F96EBE" w:rsidP="00F96EBE">
            <w:pPr>
              <w:jc w:val="both"/>
              <w:rPr>
                <w:rFonts w:ascii="Constantia" w:hAnsi="Constantia"/>
                <w:b/>
              </w:rPr>
            </w:pPr>
            <w:r w:rsidRPr="004C4EE9">
              <w:rPr>
                <w:rFonts w:ascii="Constantia" w:hAnsi="Constantia"/>
                <w:b/>
              </w:rPr>
              <w:t xml:space="preserve">Deliverable #1: Inception report </w:t>
            </w:r>
          </w:p>
          <w:p w:rsidR="00F96EBE" w:rsidRPr="004C4EE9" w:rsidRDefault="00F96EBE" w:rsidP="00F96EBE">
            <w:pPr>
              <w:jc w:val="both"/>
              <w:outlineLvl w:val="0"/>
              <w:rPr>
                <w:rFonts w:ascii="Constantia" w:hAnsi="Constantia"/>
              </w:rPr>
            </w:pPr>
            <w:bookmarkStart w:id="56" w:name="_Toc375477753"/>
            <w:bookmarkStart w:id="57" w:name="_Toc375999907"/>
            <w:bookmarkStart w:id="58" w:name="_Toc376000022"/>
            <w:bookmarkStart w:id="59" w:name="_Toc376000271"/>
            <w:bookmarkStart w:id="60" w:name="_Toc376097155"/>
            <w:bookmarkStart w:id="61" w:name="_Toc376966794"/>
            <w:bookmarkStart w:id="62" w:name="_Toc376974632"/>
            <w:bookmarkStart w:id="63" w:name="_Toc376975310"/>
            <w:bookmarkStart w:id="64" w:name="_Toc377052093"/>
            <w:r w:rsidRPr="004C4EE9">
              <w:rPr>
                <w:rFonts w:ascii="Constantia" w:hAnsi="Constantia"/>
              </w:rPr>
              <w:t>The evaluator will conduct a preliminary scoping exercise and design an inception report (containing an evaluation matrix, evaluation protocols for different stakeholders, and a description of the methodology (using quantitative and qualitative data and means of collection), to be discussed with the Central Planning Division and the UNDP Country office before the evaluation can be conducted.</w:t>
            </w:r>
            <w:bookmarkEnd w:id="56"/>
            <w:bookmarkEnd w:id="57"/>
            <w:bookmarkEnd w:id="58"/>
            <w:bookmarkEnd w:id="59"/>
            <w:bookmarkEnd w:id="60"/>
            <w:bookmarkEnd w:id="61"/>
            <w:bookmarkEnd w:id="62"/>
            <w:bookmarkEnd w:id="63"/>
            <w:bookmarkEnd w:id="64"/>
          </w:p>
          <w:p w:rsidR="00D43B1C" w:rsidRDefault="00F96EBE" w:rsidP="00D43B1C">
            <w:pPr>
              <w:jc w:val="both"/>
              <w:outlineLvl w:val="0"/>
              <w:rPr>
                <w:rFonts w:ascii="Constantia" w:hAnsi="Constantia"/>
              </w:rPr>
            </w:pPr>
            <w:bookmarkStart w:id="65" w:name="_Toc375477754"/>
            <w:bookmarkStart w:id="66" w:name="_Toc375999908"/>
            <w:bookmarkStart w:id="67" w:name="_Toc376000023"/>
            <w:bookmarkStart w:id="68" w:name="_Toc376000272"/>
            <w:bookmarkStart w:id="69" w:name="_Toc376097156"/>
            <w:bookmarkStart w:id="70" w:name="_Toc376966795"/>
            <w:bookmarkStart w:id="71" w:name="_Toc376974633"/>
            <w:bookmarkStart w:id="72" w:name="_Toc376975311"/>
            <w:bookmarkStart w:id="73" w:name="_Toc377052094"/>
            <w:r w:rsidRPr="004C4EE9">
              <w:rPr>
                <w:rFonts w:ascii="Constantia" w:hAnsi="Constantia"/>
              </w:rPr>
              <w:t xml:space="preserve">This represents a general planning document of the Evaluation Mission, which includes a calendar of the main stages and activities planned and deliverables. This report shall detail the understanding of the evaluators on what they are going to evaluate and why, showing how each evaluation question shall be answered and by which means: the proposed methodology, the proposed information sources, and the data recollection procedures. This information shall be reflected in an evaluation matrix, for </w:t>
            </w:r>
            <w:r w:rsidR="00D43B1C">
              <w:rPr>
                <w:rFonts w:ascii="Constantia" w:hAnsi="Constantia"/>
              </w:rPr>
              <w:lastRenderedPageBreak/>
              <w:t>e</w:t>
            </w:r>
            <w:r w:rsidRPr="004C4EE9">
              <w:rPr>
                <w:rFonts w:ascii="Constantia" w:hAnsi="Constantia"/>
              </w:rPr>
              <w:t>xample:</w:t>
            </w:r>
            <w:bookmarkEnd w:id="65"/>
            <w:bookmarkEnd w:id="66"/>
            <w:bookmarkEnd w:id="67"/>
            <w:bookmarkEnd w:id="68"/>
            <w:bookmarkEnd w:id="69"/>
            <w:bookmarkEnd w:id="70"/>
            <w:bookmarkEnd w:id="71"/>
            <w:bookmarkEnd w:id="72"/>
            <w:bookmarkEnd w:id="73"/>
          </w:p>
          <w:p w:rsidR="00D43B1C" w:rsidRDefault="00D43B1C" w:rsidP="00D43B1C">
            <w:pPr>
              <w:jc w:val="both"/>
              <w:outlineLvl w:val="0"/>
              <w:rPr>
                <w:rFonts w:ascii="Constantia" w:hAnsi="Constantia"/>
              </w:rPr>
            </w:pPr>
          </w:p>
          <w:p w:rsidR="00D43B1C" w:rsidRDefault="00D43B1C" w:rsidP="00D43B1C">
            <w:pPr>
              <w:jc w:val="both"/>
              <w:outlineLvl w:val="0"/>
              <w:rPr>
                <w:rFonts w:ascii="Constantia" w:hAnsi="Constantia"/>
              </w:rPr>
            </w:pPr>
          </w:p>
          <w:p w:rsidR="00D43B1C" w:rsidRDefault="00D43B1C" w:rsidP="00D43B1C">
            <w:pPr>
              <w:jc w:val="both"/>
              <w:outlineLvl w:val="0"/>
              <w:rPr>
                <w:rFonts w:ascii="Constantia" w:hAnsi="Constantia"/>
              </w:rPr>
            </w:pPr>
          </w:p>
          <w:p w:rsidR="00D43B1C" w:rsidRPr="004C4EE9" w:rsidRDefault="00D43B1C" w:rsidP="00D43B1C">
            <w:pPr>
              <w:jc w:val="both"/>
              <w:outlineLvl w:val="0"/>
              <w:rPr>
                <w:rFonts w:ascii="Constantia" w:hAnsi="Constantia"/>
              </w:rPr>
            </w:pPr>
          </w:p>
          <w:tbl>
            <w:tblPr>
              <w:tblW w:w="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46"/>
              <w:gridCol w:w="992"/>
              <w:gridCol w:w="709"/>
              <w:gridCol w:w="850"/>
              <w:gridCol w:w="993"/>
            </w:tblGrid>
            <w:tr w:rsidR="00F96EBE" w:rsidRPr="004C4EE9" w:rsidTr="00FD3A90">
              <w:trPr>
                <w:tblHeader/>
              </w:trPr>
              <w:tc>
                <w:tcPr>
                  <w:tcW w:w="4390" w:type="dxa"/>
                  <w:gridSpan w:val="5"/>
                  <w:shd w:val="clear" w:color="auto" w:fill="948A54" w:themeFill="background2" w:themeFillShade="80"/>
                </w:tcPr>
                <w:p w:rsidR="00F96EBE" w:rsidRPr="004C4EE9" w:rsidRDefault="00F96EBE" w:rsidP="004C4EE9">
                  <w:pPr>
                    <w:jc w:val="center"/>
                    <w:rPr>
                      <w:rFonts w:ascii="Constantia" w:hAnsi="Constantia"/>
                      <w:b/>
                      <w:color w:val="FFFFFF"/>
                    </w:rPr>
                  </w:pPr>
                  <w:r w:rsidRPr="004C4EE9">
                    <w:rPr>
                      <w:rFonts w:ascii="Constantia" w:hAnsi="Constantia"/>
                      <w:b/>
                      <w:color w:val="FFFFFF"/>
                    </w:rPr>
                    <w:t>SAMPLE EVALUATION MATRIX</w:t>
                  </w:r>
                </w:p>
              </w:tc>
            </w:tr>
            <w:tr w:rsidR="00F96EBE" w:rsidRPr="004C4EE9" w:rsidTr="00FD3A90">
              <w:trPr>
                <w:tblHeader/>
              </w:trPr>
              <w:tc>
                <w:tcPr>
                  <w:tcW w:w="846"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Criteria/Sub-criteria</w:t>
                  </w:r>
                </w:p>
              </w:tc>
              <w:tc>
                <w:tcPr>
                  <w:tcW w:w="992"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(Examples of) questions to be addressed by outcome-level evaluation</w:t>
                  </w:r>
                </w:p>
              </w:tc>
              <w:tc>
                <w:tcPr>
                  <w:tcW w:w="709"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What to look for</w:t>
                  </w:r>
                </w:p>
              </w:tc>
              <w:tc>
                <w:tcPr>
                  <w:tcW w:w="850"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Data sources</w:t>
                  </w:r>
                </w:p>
              </w:tc>
              <w:tc>
                <w:tcPr>
                  <w:tcW w:w="993" w:type="dxa"/>
                  <w:shd w:val="clear" w:color="auto" w:fill="C4BC96" w:themeFill="background2" w:themeFillShade="BF"/>
                </w:tcPr>
                <w:p w:rsidR="00F96EBE" w:rsidRPr="004C4EE9" w:rsidRDefault="00F96EBE" w:rsidP="004C4EE9">
                  <w:pPr>
                    <w:jc w:val="center"/>
                    <w:rPr>
                      <w:rFonts w:ascii="Constantia" w:hAnsi="Constantia"/>
                      <w:sz w:val="16"/>
                      <w:szCs w:val="16"/>
                    </w:rPr>
                  </w:pPr>
                  <w:r w:rsidRPr="004C4EE9">
                    <w:rPr>
                      <w:rFonts w:ascii="Constantia" w:hAnsi="Constantia"/>
                      <w:sz w:val="16"/>
                      <w:szCs w:val="16"/>
                    </w:rPr>
                    <w:t>Data collection methods</w:t>
                  </w:r>
                </w:p>
                <w:p w:rsidR="00F96EBE" w:rsidRPr="004C4EE9" w:rsidRDefault="00F96EBE" w:rsidP="004C4EE9">
                  <w:pPr>
                    <w:jc w:val="center"/>
                    <w:rPr>
                      <w:rFonts w:ascii="Constantia" w:hAnsi="Constantia"/>
                      <w:sz w:val="16"/>
                      <w:szCs w:val="16"/>
                    </w:rPr>
                  </w:pPr>
                </w:p>
              </w:tc>
            </w:tr>
          </w:tbl>
          <w:p w:rsidR="00F96EBE" w:rsidRPr="004C4EE9" w:rsidRDefault="00F96EBE" w:rsidP="00F96EBE">
            <w:pPr>
              <w:jc w:val="both"/>
              <w:rPr>
                <w:rFonts w:ascii="Constantia" w:hAnsi="Constantia"/>
              </w:rPr>
            </w:pPr>
          </w:p>
          <w:p w:rsidR="00F96EBE" w:rsidRPr="004C4EE9" w:rsidRDefault="00F96EBE" w:rsidP="00F96EBE">
            <w:pPr>
              <w:jc w:val="both"/>
              <w:rPr>
                <w:rFonts w:ascii="Constantia" w:hAnsi="Constantia"/>
                <w:b/>
              </w:rPr>
            </w:pPr>
            <w:r w:rsidRPr="004C4EE9">
              <w:rPr>
                <w:rFonts w:ascii="Constantia" w:hAnsi="Constantia"/>
                <w:b/>
              </w:rPr>
              <w:t>Deliverable #2: Draft evaluation report</w:t>
            </w:r>
          </w:p>
          <w:p w:rsidR="00F96EBE" w:rsidRPr="004C4EE9" w:rsidRDefault="00F96EBE" w:rsidP="00220260">
            <w:pPr>
              <w:pStyle w:val="Default"/>
              <w:spacing w:line="276" w:lineRule="auto"/>
              <w:rPr>
                <w:rFonts w:ascii="Constantia" w:hAnsi="Constantia" w:cs="Times New Roman"/>
                <w:sz w:val="22"/>
                <w:szCs w:val="22"/>
                <w:lang w:val="en-US"/>
              </w:rPr>
            </w:pPr>
            <w:r w:rsidRPr="004C4EE9">
              <w:rPr>
                <w:rFonts w:ascii="Constantia" w:hAnsi="Constantia" w:cs="Times New Roman"/>
                <w:sz w:val="22"/>
                <w:szCs w:val="22"/>
                <w:lang w:val="en-US"/>
              </w:rPr>
              <w:t xml:space="preserve">A draft evaluation report shall be submitted. This draft evaluation report shall at least include the following elements as detailed in the Annex 7 of the PME Handbook, and shall not surpass 50 pages: </w:t>
            </w:r>
          </w:p>
          <w:p w:rsidR="004C4EE9" w:rsidRPr="004C4EE9" w:rsidRDefault="004C4EE9" w:rsidP="00F96EBE">
            <w:pPr>
              <w:pStyle w:val="Default"/>
              <w:rPr>
                <w:rFonts w:ascii="Constantia" w:hAnsi="Constantia" w:cs="Times New Roman"/>
                <w:sz w:val="22"/>
                <w:szCs w:val="22"/>
                <w:lang w:val="en-US"/>
              </w:rPr>
            </w:pPr>
          </w:p>
          <w:p w:rsidR="00F96EBE" w:rsidRPr="004C4EE9" w:rsidRDefault="00F96EBE" w:rsidP="006E2E53">
            <w:pPr>
              <w:pStyle w:val="Default"/>
              <w:numPr>
                <w:ilvl w:val="0"/>
                <w:numId w:val="21"/>
              </w:numPr>
              <w:spacing w:after="70"/>
              <w:rPr>
                <w:rFonts w:ascii="Constantia" w:hAnsi="Constantia" w:cs="Times New Roman"/>
                <w:sz w:val="22"/>
                <w:szCs w:val="22"/>
                <w:lang w:val="en-US"/>
              </w:rPr>
            </w:pPr>
            <w:r w:rsidRPr="004C4EE9">
              <w:rPr>
                <w:rFonts w:ascii="Constantia" w:hAnsi="Constantia" w:cs="Times New Roman"/>
                <w:sz w:val="22"/>
                <w:szCs w:val="22"/>
                <w:lang w:val="en-US"/>
              </w:rPr>
              <w:t xml:space="preserve">The title and opening pages </w:t>
            </w:r>
          </w:p>
          <w:p w:rsidR="00F96EBE" w:rsidRPr="004C4EE9" w:rsidRDefault="00F96EBE" w:rsidP="006E2E53">
            <w:pPr>
              <w:pStyle w:val="Default"/>
              <w:numPr>
                <w:ilvl w:val="0"/>
                <w:numId w:val="21"/>
              </w:numPr>
              <w:spacing w:after="70"/>
              <w:rPr>
                <w:rFonts w:ascii="Constantia" w:hAnsi="Constantia" w:cs="Times New Roman"/>
                <w:sz w:val="22"/>
                <w:szCs w:val="22"/>
              </w:rPr>
            </w:pPr>
            <w:r w:rsidRPr="004C4EE9">
              <w:rPr>
                <w:rFonts w:ascii="Constantia" w:hAnsi="Constantia" w:cs="Times New Roman"/>
                <w:sz w:val="22"/>
                <w:szCs w:val="22"/>
              </w:rPr>
              <w:t xml:space="preserve">Table of contents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List of acronyms and abbreviations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Draft executive summary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Introduction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Description of the intervention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Evaluation scope and objectives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Evaluation approach and methods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Data analysis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Findings and conclusions </w:t>
            </w:r>
          </w:p>
          <w:p w:rsidR="00F96EBE" w:rsidRPr="004C4EE9" w:rsidRDefault="00F96EBE" w:rsidP="006E2E53">
            <w:pPr>
              <w:pStyle w:val="Default"/>
              <w:numPr>
                <w:ilvl w:val="0"/>
                <w:numId w:val="21"/>
              </w:numPr>
              <w:spacing w:after="70"/>
              <w:jc w:val="both"/>
              <w:rPr>
                <w:rFonts w:ascii="Constantia" w:hAnsi="Constantia" w:cs="Times New Roman"/>
                <w:sz w:val="22"/>
                <w:szCs w:val="22"/>
              </w:rPr>
            </w:pPr>
            <w:r w:rsidRPr="004C4EE9">
              <w:rPr>
                <w:rFonts w:ascii="Constantia" w:hAnsi="Constantia" w:cs="Times New Roman"/>
                <w:sz w:val="22"/>
                <w:szCs w:val="22"/>
              </w:rPr>
              <w:t xml:space="preserve">Recommendations </w:t>
            </w:r>
          </w:p>
          <w:p w:rsidR="00F96EBE" w:rsidRPr="004C4EE9" w:rsidRDefault="00F96EBE" w:rsidP="006E2E53">
            <w:pPr>
              <w:pStyle w:val="Default"/>
              <w:numPr>
                <w:ilvl w:val="0"/>
                <w:numId w:val="21"/>
              </w:numPr>
              <w:jc w:val="both"/>
              <w:rPr>
                <w:rFonts w:ascii="Constantia" w:hAnsi="Constantia" w:cs="Times New Roman"/>
                <w:sz w:val="22"/>
                <w:szCs w:val="22"/>
              </w:rPr>
            </w:pPr>
            <w:r w:rsidRPr="004C4EE9">
              <w:rPr>
                <w:rFonts w:ascii="Constantia" w:hAnsi="Constantia" w:cs="Times New Roman"/>
                <w:sz w:val="22"/>
                <w:szCs w:val="22"/>
              </w:rPr>
              <w:t xml:space="preserve">Lessons Learnt </w:t>
            </w:r>
          </w:p>
          <w:p w:rsidR="00F96EBE" w:rsidRPr="004C4EE9" w:rsidRDefault="00F96EBE" w:rsidP="00F96EBE">
            <w:pPr>
              <w:pStyle w:val="Default"/>
              <w:jc w:val="both"/>
              <w:rPr>
                <w:rFonts w:ascii="Constantia" w:hAnsi="Constantia" w:cs="Times New Roman"/>
                <w:sz w:val="22"/>
                <w:szCs w:val="22"/>
              </w:rPr>
            </w:pPr>
          </w:p>
          <w:p w:rsidR="00F96EBE" w:rsidRPr="004C4EE9" w:rsidRDefault="00F96EBE" w:rsidP="00220260">
            <w:pPr>
              <w:pStyle w:val="Default"/>
              <w:spacing w:line="276" w:lineRule="auto"/>
              <w:jc w:val="both"/>
              <w:rPr>
                <w:rFonts w:ascii="Constantia" w:hAnsi="Constantia" w:cs="Times New Roman"/>
                <w:sz w:val="22"/>
                <w:szCs w:val="22"/>
                <w:lang w:val="en-US"/>
              </w:rPr>
            </w:pPr>
            <w:r w:rsidRPr="004C4EE9">
              <w:rPr>
                <w:rFonts w:ascii="Constantia" w:hAnsi="Constantia" w:cs="Times New Roman"/>
                <w:sz w:val="22"/>
                <w:szCs w:val="22"/>
                <w:lang w:val="en-US"/>
              </w:rPr>
              <w:t xml:space="preserve">The report annexes may be partly provided </w:t>
            </w:r>
            <w:r w:rsidRPr="004C4EE9">
              <w:rPr>
                <w:rFonts w:ascii="Constantia" w:hAnsi="Constantia" w:cs="Times New Roman"/>
                <w:sz w:val="22"/>
                <w:szCs w:val="22"/>
                <w:lang w:val="en-US"/>
              </w:rPr>
              <w:lastRenderedPageBreak/>
              <w:t xml:space="preserve">at the level of submission of the draft report: </w:t>
            </w:r>
          </w:p>
          <w:p w:rsidR="00472E08" w:rsidRPr="004C4EE9" w:rsidRDefault="00472E08" w:rsidP="00F96EBE">
            <w:pPr>
              <w:pStyle w:val="Default"/>
              <w:jc w:val="both"/>
              <w:rPr>
                <w:rFonts w:ascii="Constantia" w:hAnsi="Constantia" w:cs="Times New Roman"/>
                <w:sz w:val="22"/>
                <w:szCs w:val="22"/>
                <w:lang w:val="en-US"/>
              </w:rPr>
            </w:pP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ToR for the evaluation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Addition methodology related documentation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lang w:val="en-US"/>
              </w:rPr>
            </w:pPr>
            <w:r w:rsidRPr="004C4EE9">
              <w:rPr>
                <w:rFonts w:ascii="Constantia" w:hAnsi="Constantia" w:cs="Times New Roman"/>
                <w:sz w:val="22"/>
                <w:szCs w:val="22"/>
                <w:lang w:val="en-US"/>
              </w:rPr>
              <w:t xml:space="preserve">List of individuals or groups consulted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List of supporting documents reviewed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Results and Resources Framework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Summary table of findings </w:t>
            </w:r>
          </w:p>
          <w:p w:rsidR="00F96EBE" w:rsidRPr="004C4EE9" w:rsidRDefault="00F96EBE" w:rsidP="00C0504A">
            <w:pPr>
              <w:pStyle w:val="Default"/>
              <w:numPr>
                <w:ilvl w:val="0"/>
                <w:numId w:val="96"/>
              </w:numPr>
              <w:spacing w:after="70"/>
              <w:ind w:left="709" w:hanging="283"/>
              <w:jc w:val="both"/>
              <w:rPr>
                <w:rFonts w:ascii="Constantia" w:hAnsi="Constantia" w:cs="Times New Roman"/>
                <w:sz w:val="22"/>
                <w:szCs w:val="22"/>
              </w:rPr>
            </w:pPr>
            <w:r w:rsidRPr="004C4EE9">
              <w:rPr>
                <w:rFonts w:ascii="Constantia" w:hAnsi="Constantia" w:cs="Times New Roman"/>
                <w:sz w:val="22"/>
                <w:szCs w:val="22"/>
              </w:rPr>
              <w:t xml:space="preserve">Short biographies of the evaluator </w:t>
            </w:r>
          </w:p>
          <w:p w:rsidR="00F96EBE" w:rsidRPr="004C4EE9" w:rsidRDefault="00F96EBE" w:rsidP="00C0504A">
            <w:pPr>
              <w:pStyle w:val="Default"/>
              <w:numPr>
                <w:ilvl w:val="0"/>
                <w:numId w:val="96"/>
              </w:numPr>
              <w:ind w:left="709" w:hanging="283"/>
              <w:jc w:val="both"/>
              <w:rPr>
                <w:rFonts w:ascii="Constantia" w:hAnsi="Constantia" w:cs="Times New Roman"/>
                <w:sz w:val="22"/>
                <w:szCs w:val="22"/>
                <w:lang w:val="en-US"/>
              </w:rPr>
            </w:pPr>
            <w:r w:rsidRPr="004C4EE9">
              <w:rPr>
                <w:rFonts w:ascii="Constantia" w:hAnsi="Constantia" w:cs="Times New Roman"/>
                <w:sz w:val="22"/>
                <w:szCs w:val="22"/>
                <w:lang w:val="en-US"/>
              </w:rPr>
              <w:t xml:space="preserve">Code of conduct signed by evaluators </w:t>
            </w:r>
          </w:p>
          <w:p w:rsidR="00F96EBE" w:rsidRPr="004C4EE9" w:rsidRDefault="00F96EBE" w:rsidP="00F96EBE">
            <w:pPr>
              <w:jc w:val="both"/>
              <w:rPr>
                <w:rFonts w:ascii="Constantia" w:hAnsi="Constantia"/>
                <w:b/>
              </w:rPr>
            </w:pPr>
          </w:p>
          <w:p w:rsidR="00F96EBE" w:rsidRPr="004C4EE9" w:rsidRDefault="00F96EBE" w:rsidP="00F96EBE">
            <w:pPr>
              <w:jc w:val="both"/>
              <w:rPr>
                <w:rFonts w:ascii="Constantia" w:hAnsi="Constantia"/>
                <w:b/>
              </w:rPr>
            </w:pPr>
            <w:r w:rsidRPr="004C4EE9">
              <w:rPr>
                <w:rFonts w:ascii="Constantia" w:hAnsi="Constantia"/>
                <w:b/>
              </w:rPr>
              <w:t xml:space="preserve">Deliverable #3: Final version of evaluation report </w:t>
            </w:r>
          </w:p>
          <w:p w:rsidR="00F96EBE" w:rsidRPr="004C4EE9" w:rsidRDefault="00F96EBE" w:rsidP="00F96EBE">
            <w:pPr>
              <w:jc w:val="both"/>
              <w:outlineLvl w:val="0"/>
              <w:rPr>
                <w:rFonts w:ascii="Constantia" w:hAnsi="Constantia"/>
              </w:rPr>
            </w:pPr>
            <w:bookmarkStart w:id="74" w:name="_Toc375477755"/>
            <w:bookmarkStart w:id="75" w:name="_Toc375999909"/>
            <w:bookmarkStart w:id="76" w:name="_Toc376000024"/>
            <w:bookmarkStart w:id="77" w:name="_Toc376000273"/>
            <w:bookmarkStart w:id="78" w:name="_Toc376097157"/>
            <w:bookmarkStart w:id="79" w:name="_Toc376966796"/>
            <w:bookmarkStart w:id="80" w:name="_Toc376974634"/>
            <w:bookmarkStart w:id="81" w:name="_Toc376975312"/>
            <w:bookmarkStart w:id="82" w:name="_Toc377052095"/>
            <w:r w:rsidRPr="004C4EE9">
              <w:rPr>
                <w:rFonts w:ascii="Constantia" w:hAnsi="Constantia"/>
              </w:rPr>
              <w:t>The final report should be 50 pages (max) analytical report, excluding annexes, detailing key findings, good practices and clear recommendations. The report should be presented in English. The Evaluation report format should meet with the standard Evaluation Report Template of the UNDP and quality Standards established by UNDP and UNEG</w:t>
            </w:r>
            <w:r w:rsidRPr="004C4EE9">
              <w:rPr>
                <w:rFonts w:ascii="Constantia" w:hAnsi="Constantia"/>
                <w:vertAlign w:val="superscript"/>
              </w:rPr>
              <w:footnoteReference w:id="6"/>
            </w:r>
            <w:bookmarkEnd w:id="74"/>
            <w:bookmarkEnd w:id="75"/>
            <w:bookmarkEnd w:id="76"/>
            <w:bookmarkEnd w:id="77"/>
            <w:bookmarkEnd w:id="78"/>
            <w:bookmarkEnd w:id="79"/>
            <w:bookmarkEnd w:id="80"/>
            <w:bookmarkEnd w:id="81"/>
            <w:bookmarkEnd w:id="82"/>
            <w:r w:rsidRPr="004C4EE9">
              <w:rPr>
                <w:rFonts w:ascii="Constantia" w:hAnsi="Constantia"/>
              </w:rPr>
              <w:t xml:space="preserve"> </w:t>
            </w:r>
          </w:p>
          <w:p w:rsidR="00F96EBE" w:rsidRPr="004C4EE9" w:rsidRDefault="00F96EBE" w:rsidP="00F96EBE">
            <w:pPr>
              <w:jc w:val="both"/>
              <w:rPr>
                <w:rFonts w:ascii="Constantia" w:hAnsi="Constantia"/>
              </w:rPr>
            </w:pPr>
            <w:r w:rsidRPr="004C4EE9">
              <w:rPr>
                <w:rFonts w:ascii="Constantia" w:hAnsi="Constantia"/>
              </w:rPr>
              <w:t>The report should be developed with at least the following chapters: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Executive summary (maximum 4 pages)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Introduction (including evaluation objectives and scope)</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Description of the Intervention</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Evaluation Approach and Methods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Analysis and major findings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t>Conclusions</w:t>
            </w:r>
          </w:p>
          <w:p w:rsidR="00F96EBE" w:rsidRPr="004C4EE9" w:rsidRDefault="00F96EBE" w:rsidP="006E2E53">
            <w:pPr>
              <w:numPr>
                <w:ilvl w:val="0"/>
                <w:numId w:val="3"/>
              </w:numPr>
              <w:spacing w:after="0"/>
              <w:jc w:val="both"/>
              <w:rPr>
                <w:rFonts w:ascii="Constantia" w:hAnsi="Constantia"/>
              </w:rPr>
            </w:pPr>
            <w:r w:rsidRPr="004C4EE9">
              <w:rPr>
                <w:rFonts w:ascii="Constantia" w:hAnsi="Constantia"/>
              </w:rPr>
              <w:lastRenderedPageBreak/>
              <w:t>Recommendations</w:t>
            </w:r>
          </w:p>
          <w:p w:rsidR="004C4EE9" w:rsidRDefault="004C4EE9" w:rsidP="00F96EBE">
            <w:pPr>
              <w:rPr>
                <w:rFonts w:ascii="Constantia" w:hAnsi="Constantia"/>
                <w:bCs/>
              </w:rPr>
            </w:pPr>
          </w:p>
          <w:p w:rsidR="00F96EBE" w:rsidRPr="004C4EE9" w:rsidRDefault="00F96EBE" w:rsidP="00F96EBE">
            <w:pPr>
              <w:rPr>
                <w:rFonts w:ascii="Constantia" w:hAnsi="Constantia"/>
                <w:b/>
                <w:bCs/>
              </w:rPr>
            </w:pPr>
            <w:r w:rsidRPr="004C4EE9">
              <w:rPr>
                <w:rFonts w:ascii="Constantia" w:hAnsi="Constantia"/>
                <w:b/>
                <w:bCs/>
              </w:rPr>
              <w:t>VII TIMEFRAME</w:t>
            </w:r>
          </w:p>
          <w:tbl>
            <w:tblPr>
              <w:tblW w:w="0" w:type="auto"/>
              <w:tblBorders>
                <w:top w:val="nil"/>
                <w:left w:val="nil"/>
                <w:bottom w:val="nil"/>
                <w:right w:val="nil"/>
              </w:tblBorders>
              <w:tblLayout w:type="fixed"/>
              <w:tblLook w:val="0000"/>
            </w:tblPr>
            <w:tblGrid>
              <w:gridCol w:w="1413"/>
              <w:gridCol w:w="1701"/>
              <w:gridCol w:w="1196"/>
            </w:tblGrid>
            <w:tr w:rsidR="00F96EBE" w:rsidRPr="004C4EE9" w:rsidTr="007E798F">
              <w:trPr>
                <w:trHeight w:val="265"/>
              </w:trPr>
              <w:tc>
                <w:tcPr>
                  <w:tcW w:w="141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96EBE" w:rsidRPr="004C4EE9" w:rsidRDefault="00F96EBE" w:rsidP="00F32F95">
                  <w:pPr>
                    <w:pStyle w:val="Default"/>
                    <w:rPr>
                      <w:rFonts w:ascii="Constantia" w:hAnsi="Constantia" w:cs="Times New Roman"/>
                      <w:sz w:val="22"/>
                      <w:szCs w:val="22"/>
                      <w:lang w:val="en-US"/>
                    </w:rPr>
                  </w:pPr>
                  <w:r w:rsidRPr="004C4EE9">
                    <w:rPr>
                      <w:rFonts w:ascii="Constantia" w:hAnsi="Constantia" w:cs="Times New Roman"/>
                      <w:b/>
                      <w:bCs/>
                      <w:sz w:val="22"/>
                      <w:szCs w:val="22"/>
                      <w:lang w:val="en-US"/>
                    </w:rPr>
                    <w:t xml:space="preserve">Phase </w:t>
                  </w:r>
                </w:p>
              </w:tc>
              <w:tc>
                <w:tcPr>
                  <w:tcW w:w="170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96EBE" w:rsidRPr="004C4EE9" w:rsidRDefault="00F96EBE" w:rsidP="00F32F95">
                  <w:pPr>
                    <w:pStyle w:val="Default"/>
                    <w:rPr>
                      <w:rFonts w:ascii="Constantia" w:hAnsi="Constantia" w:cs="Times New Roman"/>
                      <w:sz w:val="22"/>
                      <w:szCs w:val="22"/>
                      <w:lang w:val="en-US"/>
                    </w:rPr>
                  </w:pPr>
                  <w:r w:rsidRPr="004C4EE9">
                    <w:rPr>
                      <w:rFonts w:ascii="Constantia" w:hAnsi="Constantia" w:cs="Times New Roman"/>
                      <w:b/>
                      <w:bCs/>
                      <w:sz w:val="22"/>
                      <w:szCs w:val="22"/>
                      <w:lang w:val="en-US"/>
                    </w:rPr>
                    <w:t xml:space="preserve">Activities </w:t>
                  </w:r>
                </w:p>
              </w:tc>
              <w:tc>
                <w:tcPr>
                  <w:tcW w:w="11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96EBE" w:rsidRPr="004C4EE9" w:rsidRDefault="00F96EBE" w:rsidP="00F32F95">
                  <w:pPr>
                    <w:pStyle w:val="Default"/>
                    <w:rPr>
                      <w:rFonts w:ascii="Constantia" w:hAnsi="Constantia" w:cs="Times New Roman"/>
                      <w:b/>
                      <w:bCs/>
                      <w:sz w:val="22"/>
                      <w:szCs w:val="22"/>
                      <w:lang w:val="en-US"/>
                    </w:rPr>
                  </w:pPr>
                  <w:r w:rsidRPr="004C4EE9">
                    <w:rPr>
                      <w:rFonts w:ascii="Constantia" w:hAnsi="Constantia" w:cs="Times New Roman"/>
                      <w:b/>
                      <w:bCs/>
                      <w:sz w:val="22"/>
                      <w:szCs w:val="22"/>
                      <w:lang w:val="en-US"/>
                    </w:rPr>
                    <w:t xml:space="preserve">Duration in working days </w:t>
                  </w:r>
                </w:p>
                <w:p w:rsidR="00F96EBE" w:rsidRPr="004C4EE9" w:rsidRDefault="00F96EBE" w:rsidP="00F32F95">
                  <w:pPr>
                    <w:pStyle w:val="Default"/>
                    <w:rPr>
                      <w:rFonts w:ascii="Constantia" w:hAnsi="Constantia" w:cs="Times New Roman"/>
                      <w:sz w:val="22"/>
                      <w:szCs w:val="22"/>
                      <w:lang w:val="en-US"/>
                    </w:rPr>
                  </w:pPr>
                </w:p>
              </w:tc>
            </w:tr>
            <w:tr w:rsidR="00F96EBE" w:rsidRPr="004C4EE9" w:rsidTr="007E798F">
              <w:trPr>
                <w:trHeight w:val="265"/>
              </w:trPr>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Inception (home based) </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Desk review, preparation of the inception report UNDP, Central Planning Division and NEMO to provide contacts </w:t>
                  </w:r>
                </w:p>
              </w:tc>
              <w:tc>
                <w:tcPr>
                  <w:tcW w:w="11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rPr>
                  </w:pPr>
                  <w:r w:rsidRPr="004C4EE9">
                    <w:rPr>
                      <w:rFonts w:ascii="Constantia" w:hAnsi="Constantia" w:cs="Times New Roman"/>
                      <w:sz w:val="18"/>
                      <w:szCs w:val="18"/>
                    </w:rPr>
                    <w:t xml:space="preserve">5 days </w:t>
                  </w:r>
                </w:p>
              </w:tc>
            </w:tr>
            <w:tr w:rsidR="00F96EBE" w:rsidRPr="004C4EE9" w:rsidTr="007E798F">
              <w:trPr>
                <w:trHeight w:val="811"/>
              </w:trPr>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Primary Data Collection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St Vincent &amp; the Grenadines</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color w:val="auto"/>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Meeting with the CPD, NEMO</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Other key stakeholders</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Visit to Bequia</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Review of documentation </w:t>
                  </w:r>
                </w:p>
                <w:p w:rsidR="00F96EBE" w:rsidRPr="004C4EE9" w:rsidRDefault="00F96EBE" w:rsidP="00F32F95">
                  <w:pPr>
                    <w:pStyle w:val="Default"/>
                    <w:rPr>
                      <w:rFonts w:ascii="Constantia" w:hAnsi="Constantia" w:cs="Times New Roman"/>
                      <w:sz w:val="18"/>
                      <w:szCs w:val="18"/>
                      <w:lang w:val="en-US"/>
                    </w:rPr>
                  </w:pPr>
                </w:p>
              </w:tc>
              <w:tc>
                <w:tcPr>
                  <w:tcW w:w="11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rPr>
                  </w:pPr>
                  <w:r w:rsidRPr="004C4EE9">
                    <w:rPr>
                      <w:rFonts w:ascii="Constantia" w:hAnsi="Constantia" w:cs="Times New Roman"/>
                      <w:sz w:val="18"/>
                      <w:szCs w:val="18"/>
                    </w:rPr>
                    <w:t xml:space="preserve">4 days </w:t>
                  </w:r>
                </w:p>
              </w:tc>
            </w:tr>
            <w:tr w:rsidR="00F96EBE" w:rsidRPr="004C4EE9" w:rsidTr="007E798F">
              <w:trPr>
                <w:trHeight w:val="1756"/>
              </w:trPr>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Primary Data Collection</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Barbados</w:t>
                  </w: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Primary data collection and elaboration of the draft report (Home based with consultations with key </w:t>
                  </w:r>
                  <w:r w:rsidR="00873318" w:rsidRPr="004C4EE9">
                    <w:rPr>
                      <w:rFonts w:ascii="Constantia" w:hAnsi="Constantia" w:cs="Times New Roman"/>
                      <w:sz w:val="18"/>
                      <w:szCs w:val="18"/>
                      <w:lang w:val="en-US"/>
                    </w:rPr>
                    <w:t>stakeholders. In</w:t>
                  </w:r>
                  <w:r w:rsidRPr="004C4EE9">
                    <w:rPr>
                      <w:rFonts w:ascii="Constantia" w:hAnsi="Constantia" w:cs="Times New Roman"/>
                      <w:sz w:val="18"/>
                      <w:szCs w:val="18"/>
                      <w:lang w:val="en-US"/>
                    </w:rPr>
                    <w:t xml:space="preserve"> addition to interviews other data collection methods like surveys may be considered)</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color w:val="auto"/>
                      <w:sz w:val="18"/>
                      <w:szCs w:val="18"/>
                      <w:lang w:val="en-US"/>
                    </w:rPr>
                  </w:pPr>
                  <w:r w:rsidRPr="004C4EE9">
                    <w:rPr>
                      <w:rFonts w:ascii="Constantia" w:hAnsi="Constantia" w:cs="Times New Roman"/>
                      <w:color w:val="auto"/>
                      <w:sz w:val="18"/>
                      <w:szCs w:val="18"/>
                      <w:lang w:val="en-US"/>
                    </w:rPr>
                    <w:t>Meeting with UNDP, CDEMA</w:t>
                  </w: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Skype or phone interview/consultation with ERC contacts/focal points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Skype or phone interview/consultation with other local stakeholders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 </w:t>
                  </w:r>
                </w:p>
                <w:p w:rsidR="00F96EBE" w:rsidRPr="004C4EE9" w:rsidRDefault="00F96EBE" w:rsidP="00F32F95">
                  <w:pPr>
                    <w:pStyle w:val="Default"/>
                    <w:rPr>
                      <w:rFonts w:ascii="Constantia" w:hAnsi="Constantia" w:cs="Times New Roman"/>
                      <w:sz w:val="18"/>
                      <w:szCs w:val="18"/>
                      <w:lang w:val="en-US"/>
                    </w:rPr>
                  </w:pPr>
                </w:p>
              </w:tc>
              <w:tc>
                <w:tcPr>
                  <w:tcW w:w="11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2 Days</w:t>
                  </w: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4 days (may be a bit less if more time is needed for the inception phase) </w:t>
                  </w:r>
                </w:p>
              </w:tc>
            </w:tr>
            <w:tr w:rsidR="00F96EBE" w:rsidRPr="004C4EE9" w:rsidTr="007E798F">
              <w:trPr>
                <w:trHeight w:val="811"/>
              </w:trPr>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rPr>
                  </w:pPr>
                  <w:r w:rsidRPr="004C4EE9">
                    <w:rPr>
                      <w:rFonts w:ascii="Constantia" w:hAnsi="Constantia" w:cs="Times New Roman"/>
                      <w:sz w:val="18"/>
                      <w:szCs w:val="18"/>
                    </w:rPr>
                    <w:t xml:space="preserve">Home based </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Information meeting with UNDP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Debriefing with UNDP, CPD and NEMO based on the draft report and the comments received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Final report </w:t>
                  </w:r>
                  <w:r w:rsidRPr="004C4EE9">
                    <w:rPr>
                      <w:rFonts w:ascii="Constantia" w:hAnsi="Constantia" w:cs="Times New Roman"/>
                      <w:sz w:val="18"/>
                      <w:szCs w:val="18"/>
                      <w:lang w:val="en-US"/>
                    </w:rPr>
                    <w:lastRenderedPageBreak/>
                    <w:t xml:space="preserve">writing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Integration of comments on draft report </w:t>
                  </w:r>
                </w:p>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t xml:space="preserve">Delivery of Final report </w:t>
                  </w:r>
                </w:p>
                <w:p w:rsidR="00F96EBE" w:rsidRPr="004C4EE9" w:rsidRDefault="00F96EBE" w:rsidP="00F32F95">
                  <w:pPr>
                    <w:pStyle w:val="Default"/>
                    <w:rPr>
                      <w:rFonts w:ascii="Constantia" w:hAnsi="Constantia" w:cs="Times New Roman"/>
                      <w:sz w:val="18"/>
                      <w:szCs w:val="18"/>
                      <w:lang w:val="en-US"/>
                    </w:rPr>
                  </w:pPr>
                </w:p>
              </w:tc>
              <w:tc>
                <w:tcPr>
                  <w:tcW w:w="11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96EBE" w:rsidRPr="004C4EE9" w:rsidRDefault="00F96EBE" w:rsidP="00F32F95">
                  <w:pPr>
                    <w:pStyle w:val="Default"/>
                    <w:rPr>
                      <w:rFonts w:ascii="Constantia" w:hAnsi="Constantia" w:cs="Times New Roman"/>
                      <w:sz w:val="18"/>
                      <w:szCs w:val="18"/>
                      <w:lang w:val="en-US"/>
                    </w:rPr>
                  </w:pPr>
                  <w:r w:rsidRPr="004C4EE9">
                    <w:rPr>
                      <w:rFonts w:ascii="Constantia" w:hAnsi="Constantia" w:cs="Times New Roman"/>
                      <w:sz w:val="18"/>
                      <w:szCs w:val="18"/>
                      <w:lang w:val="en-US"/>
                    </w:rPr>
                    <w:lastRenderedPageBreak/>
                    <w:t xml:space="preserve">5 days </w:t>
                  </w:r>
                </w:p>
              </w:tc>
            </w:tr>
          </w:tbl>
          <w:p w:rsidR="00B53DD3" w:rsidRPr="004C4EE9" w:rsidRDefault="00B53DD3" w:rsidP="00F96EBE">
            <w:pPr>
              <w:pStyle w:val="Default"/>
              <w:rPr>
                <w:rFonts w:ascii="Constantia" w:hAnsi="Constantia" w:cs="Times New Roman"/>
                <w:b/>
                <w:sz w:val="22"/>
                <w:szCs w:val="22"/>
                <w:lang w:val="en-US"/>
              </w:rPr>
            </w:pPr>
          </w:p>
          <w:p w:rsidR="00DB2404" w:rsidRPr="004C4EE9" w:rsidRDefault="00DB2404" w:rsidP="00B53DD3">
            <w:pPr>
              <w:jc w:val="both"/>
              <w:rPr>
                <w:rFonts w:ascii="Constantia" w:hAnsi="Constantia"/>
              </w:rPr>
            </w:pPr>
          </w:p>
        </w:tc>
      </w:tr>
    </w:tbl>
    <w:p w:rsidR="00925185" w:rsidRDefault="00925185" w:rsidP="00DB2404">
      <w:pPr>
        <w:jc w:val="both"/>
        <w:rPr>
          <w:rFonts w:cs="Arial"/>
          <w:szCs w:val="20"/>
        </w:rPr>
        <w:sectPr w:rsidR="00925185" w:rsidSect="00925185">
          <w:type w:val="continuous"/>
          <w:pgSz w:w="12240" w:h="15840"/>
          <w:pgMar w:top="1440" w:right="1440" w:bottom="1440" w:left="1440" w:header="720" w:footer="720" w:gutter="0"/>
          <w:cols w:num="2" w:space="720"/>
          <w:docGrid w:linePitch="360"/>
        </w:sectPr>
      </w:pPr>
    </w:p>
    <w:p w:rsidR="00042C9D" w:rsidRPr="001059DF" w:rsidRDefault="004C4EE9" w:rsidP="006E2E53">
      <w:pPr>
        <w:pStyle w:val="Prrafodelista"/>
        <w:numPr>
          <w:ilvl w:val="1"/>
          <w:numId w:val="78"/>
        </w:numPr>
        <w:outlineLvl w:val="1"/>
        <w:rPr>
          <w:rFonts w:ascii="Constantia" w:hAnsi="Constantia"/>
          <w:b/>
          <w:sz w:val="32"/>
          <w:szCs w:val="32"/>
        </w:rPr>
      </w:pPr>
      <w:r w:rsidRPr="001059DF">
        <w:rPr>
          <w:rFonts w:ascii="Constantia" w:hAnsi="Constantia"/>
          <w:b/>
          <w:sz w:val="32"/>
          <w:szCs w:val="32"/>
        </w:rPr>
        <w:lastRenderedPageBreak/>
        <w:br w:type="page"/>
      </w:r>
      <w:bookmarkStart w:id="83" w:name="_Toc377052096"/>
      <w:r w:rsidR="00042C9D" w:rsidRPr="001059DF">
        <w:rPr>
          <w:rFonts w:ascii="Constantia" w:hAnsi="Constantia"/>
          <w:b/>
          <w:sz w:val="32"/>
          <w:szCs w:val="32"/>
        </w:rPr>
        <w:lastRenderedPageBreak/>
        <w:t>Annex</w:t>
      </w:r>
      <w:r w:rsidR="00A95B9B" w:rsidRPr="001059DF">
        <w:rPr>
          <w:rFonts w:ascii="Constantia" w:hAnsi="Constantia"/>
          <w:b/>
          <w:sz w:val="32"/>
          <w:szCs w:val="32"/>
        </w:rPr>
        <w:t xml:space="preserve"> 2</w:t>
      </w:r>
      <w:r w:rsidR="00B545E6" w:rsidRPr="001059DF">
        <w:rPr>
          <w:rFonts w:ascii="Constantia" w:hAnsi="Constantia"/>
          <w:b/>
          <w:sz w:val="32"/>
          <w:szCs w:val="32"/>
        </w:rPr>
        <w:t>.</w:t>
      </w:r>
      <w:bookmarkEnd w:id="83"/>
      <w:r w:rsidR="00B545E6" w:rsidRPr="001059DF">
        <w:rPr>
          <w:rFonts w:ascii="Constantia" w:hAnsi="Constantia"/>
          <w:b/>
          <w:sz w:val="32"/>
          <w:szCs w:val="32"/>
        </w:rPr>
        <w:t xml:space="preserve"> </w:t>
      </w:r>
    </w:p>
    <w:p w:rsidR="00AD2CC9" w:rsidRPr="00042C9D" w:rsidRDefault="00B53DD3" w:rsidP="00042C9D">
      <w:pPr>
        <w:ind w:left="-11"/>
        <w:outlineLvl w:val="1"/>
        <w:rPr>
          <w:rFonts w:ascii="Constantia" w:hAnsi="Constantia"/>
          <w:b/>
          <w:sz w:val="40"/>
          <w:szCs w:val="40"/>
        </w:rPr>
      </w:pPr>
      <w:bookmarkStart w:id="84" w:name="_Toc377052097"/>
      <w:r w:rsidRPr="00042C9D">
        <w:rPr>
          <w:rFonts w:ascii="Constantia" w:hAnsi="Constantia"/>
          <w:b/>
          <w:sz w:val="40"/>
          <w:szCs w:val="40"/>
        </w:rPr>
        <w:t>LIST OF DOCUMENTS REVIEWED.</w:t>
      </w:r>
      <w:bookmarkEnd w:id="84"/>
    </w:p>
    <w:p w:rsidR="00FA7E82" w:rsidRPr="00B545E6" w:rsidRDefault="00FA7E82" w:rsidP="00FA7E82">
      <w:pPr>
        <w:jc w:val="center"/>
        <w:rPr>
          <w:rFonts w:ascii="Constantia" w:hAnsi="Constantia"/>
        </w:rPr>
      </w:pPr>
    </w:p>
    <w:p w:rsidR="00F96EBE" w:rsidRPr="00B545E6" w:rsidRDefault="00F96EBE" w:rsidP="00F36EF1">
      <w:pPr>
        <w:ind w:left="1134" w:hanging="1134"/>
        <w:jc w:val="both"/>
        <w:rPr>
          <w:rFonts w:ascii="Constantia" w:hAnsi="Constantia" w:cs="Tahoma"/>
          <w:lang w:val="en-029"/>
        </w:rPr>
        <w:sectPr w:rsidR="00F96EBE" w:rsidRPr="00B545E6" w:rsidSect="00925185">
          <w:type w:val="continuous"/>
          <w:pgSz w:w="12240" w:h="15840"/>
          <w:pgMar w:top="1440" w:right="1440" w:bottom="1440" w:left="1440" w:header="720" w:footer="720" w:gutter="0"/>
          <w:cols w:space="720"/>
          <w:docGrid w:linePitch="360"/>
        </w:sectPr>
      </w:pPr>
    </w:p>
    <w:p w:rsidR="00AD2CC9" w:rsidRPr="00B545E6" w:rsidRDefault="00AD2CC9" w:rsidP="00F36EF1">
      <w:pPr>
        <w:ind w:left="1134" w:hanging="1134"/>
        <w:jc w:val="both"/>
        <w:rPr>
          <w:rFonts w:ascii="Constantia" w:hAnsi="Constantia" w:cs="Tahoma"/>
          <w:lang w:val="en-029"/>
        </w:rPr>
      </w:pPr>
      <w:r w:rsidRPr="00B545E6">
        <w:rPr>
          <w:rFonts w:ascii="Constantia" w:hAnsi="Constantia" w:cs="Tahoma"/>
          <w:lang w:val="en-029"/>
        </w:rPr>
        <w:lastRenderedPageBreak/>
        <w:t xml:space="preserve">CDEMA. Caribbean Disaster Emergency Management Agency. </w:t>
      </w:r>
      <w:r w:rsidRPr="00B545E6">
        <w:rPr>
          <w:rFonts w:ascii="Constantia" w:hAnsi="Constantia" w:cs="Tahoma"/>
          <w:i/>
          <w:iCs/>
          <w:lang w:val="en-029"/>
        </w:rPr>
        <w:t>Comprehensive Disaster Management Strategy and Programme Framework 2007-2012</w:t>
      </w:r>
      <w:r w:rsidRPr="00B545E6">
        <w:rPr>
          <w:rFonts w:ascii="Constantia" w:hAnsi="Constantia" w:cs="Tahoma"/>
          <w:lang w:val="en-029"/>
        </w:rPr>
        <w:t xml:space="preserve">. 2007. </w:t>
      </w:r>
    </w:p>
    <w:p w:rsidR="00392473" w:rsidRDefault="00FA7E82" w:rsidP="00F36EF1">
      <w:pPr>
        <w:ind w:left="1134" w:hanging="1134"/>
        <w:jc w:val="both"/>
        <w:rPr>
          <w:rFonts w:ascii="Constantia" w:hAnsi="Constantia" w:cs="Tahoma"/>
          <w:lang w:val="en-029"/>
        </w:rPr>
      </w:pPr>
      <w:r w:rsidRPr="00B545E6">
        <w:rPr>
          <w:rFonts w:ascii="Constantia" w:hAnsi="Constantia" w:cs="Tahoma"/>
          <w:lang w:val="en-029"/>
        </w:rPr>
        <w:t>_________</w:t>
      </w:r>
      <w:r w:rsidR="00392473" w:rsidRPr="00B545E6">
        <w:rPr>
          <w:rFonts w:ascii="Constantia" w:hAnsi="Constantia" w:cs="Tahoma"/>
          <w:lang w:val="en-029"/>
        </w:rPr>
        <w:t>.</w:t>
      </w:r>
      <w:r w:rsidRPr="00B545E6">
        <w:rPr>
          <w:rFonts w:ascii="Constantia" w:hAnsi="Constantia" w:cs="Tahoma"/>
          <w:lang w:val="en-029"/>
        </w:rPr>
        <w:t xml:space="preserve"> </w:t>
      </w:r>
      <w:r w:rsidR="00392473" w:rsidRPr="00B545E6">
        <w:rPr>
          <w:rFonts w:ascii="Constantia" w:hAnsi="Constantia" w:cs="Tahoma"/>
          <w:i/>
          <w:lang w:val="en-029"/>
        </w:rPr>
        <w:t>Comprehensive Disaster Management (CDM) Country Baseline Report. St. Vincent and the Grenadines</w:t>
      </w:r>
      <w:r w:rsidR="00392473" w:rsidRPr="00B545E6">
        <w:rPr>
          <w:rFonts w:ascii="Constantia" w:hAnsi="Constantia" w:cs="Tahoma"/>
          <w:lang w:val="en-029"/>
        </w:rPr>
        <w:t>.</w:t>
      </w:r>
      <w:r w:rsidRPr="00B545E6">
        <w:rPr>
          <w:rFonts w:ascii="Constantia" w:hAnsi="Constantia" w:cs="Tahoma"/>
          <w:lang w:val="en-029"/>
        </w:rPr>
        <w:t xml:space="preserve"> October 2010.</w:t>
      </w:r>
    </w:p>
    <w:p w:rsidR="001D0E00" w:rsidRDefault="001D0E00" w:rsidP="00F36EF1">
      <w:pPr>
        <w:ind w:left="1134" w:hanging="1134"/>
        <w:jc w:val="both"/>
        <w:rPr>
          <w:rFonts w:ascii="Constantia" w:hAnsi="Constantia" w:cs="Tahoma"/>
          <w:lang w:val="en-029"/>
        </w:rPr>
      </w:pPr>
      <w:r>
        <w:rPr>
          <w:rFonts w:ascii="Constantia" w:hAnsi="Constantia" w:cs="Tahoma"/>
          <w:lang w:val="en-029"/>
        </w:rPr>
        <w:t xml:space="preserve">_________. </w:t>
      </w:r>
      <w:r w:rsidRPr="00ED7FAA">
        <w:rPr>
          <w:rFonts w:ascii="Constantia" w:hAnsi="Constantia" w:cs="Tahoma"/>
          <w:i/>
          <w:lang w:val="en-029"/>
        </w:rPr>
        <w:t>Low-level Trough System affecting the Lesser Antilles Region. Situation Reports 1, 2,3 and 4</w:t>
      </w:r>
      <w:r>
        <w:rPr>
          <w:rFonts w:ascii="Constantia" w:hAnsi="Constantia" w:cs="Tahoma"/>
          <w:lang w:val="en-029"/>
        </w:rPr>
        <w:t>. December 25</w:t>
      </w:r>
      <w:r w:rsidRPr="001D0E00">
        <w:rPr>
          <w:rFonts w:ascii="Constantia" w:hAnsi="Constantia" w:cs="Tahoma"/>
          <w:vertAlign w:val="superscript"/>
          <w:lang w:val="en-029"/>
        </w:rPr>
        <w:t>th</w:t>
      </w:r>
      <w:r>
        <w:rPr>
          <w:rFonts w:ascii="Constantia" w:hAnsi="Constantia" w:cs="Tahoma"/>
          <w:lang w:val="en-029"/>
        </w:rPr>
        <w:t xml:space="preserve"> , 2013 - January 3</w:t>
      </w:r>
      <w:r w:rsidRPr="001D0E00">
        <w:rPr>
          <w:rFonts w:ascii="Constantia" w:hAnsi="Constantia" w:cs="Tahoma"/>
          <w:vertAlign w:val="superscript"/>
          <w:lang w:val="en-029"/>
        </w:rPr>
        <w:t>rd</w:t>
      </w:r>
      <w:r>
        <w:rPr>
          <w:rFonts w:ascii="Constantia" w:hAnsi="Constantia" w:cs="Tahoma"/>
          <w:lang w:val="en-029"/>
        </w:rPr>
        <w:t>, 2014.</w:t>
      </w:r>
    </w:p>
    <w:p w:rsidR="00ED7FAA" w:rsidRDefault="00ED7FAA" w:rsidP="00396B4F">
      <w:pPr>
        <w:autoSpaceDE w:val="0"/>
        <w:autoSpaceDN w:val="0"/>
        <w:adjustRightInd w:val="0"/>
        <w:spacing w:after="0"/>
        <w:ind w:left="1134" w:hanging="1134"/>
        <w:jc w:val="both"/>
        <w:rPr>
          <w:rFonts w:ascii="Constantia" w:hAnsi="Constantia" w:cs="Tahoma"/>
          <w:lang w:val="en-029"/>
        </w:rPr>
      </w:pPr>
      <w:r>
        <w:rPr>
          <w:rFonts w:ascii="Constantia" w:hAnsi="Constantia" w:cs="Tahoma"/>
          <w:lang w:val="en-029"/>
        </w:rPr>
        <w:t xml:space="preserve">ECDG. </w:t>
      </w:r>
      <w:r w:rsidRPr="00ED7FAA">
        <w:rPr>
          <w:rFonts w:ascii="Constantia" w:hAnsi="Constantia" w:cs="Tahoma"/>
          <w:i/>
          <w:lang w:val="en-029"/>
        </w:rPr>
        <w:t>Eastern Caribbean Donor Group. Mission Report. December Rain 2013. Impacts on St. Vincent, Saint Lucia and Dominica</w:t>
      </w:r>
      <w:r>
        <w:rPr>
          <w:rFonts w:ascii="Constantia" w:hAnsi="Constantia" w:cs="Tahoma"/>
          <w:lang w:val="en-029"/>
        </w:rPr>
        <w:t>. December 30</w:t>
      </w:r>
      <w:r w:rsidRPr="00ED7FAA">
        <w:rPr>
          <w:rFonts w:ascii="Constantia" w:hAnsi="Constantia" w:cs="Tahoma"/>
          <w:vertAlign w:val="superscript"/>
          <w:lang w:val="en-029"/>
        </w:rPr>
        <w:t>th</w:t>
      </w:r>
      <w:r>
        <w:rPr>
          <w:rFonts w:ascii="Constantia" w:hAnsi="Constantia" w:cs="Tahoma"/>
          <w:lang w:val="en-029"/>
        </w:rPr>
        <w:t>, 2013.</w:t>
      </w:r>
    </w:p>
    <w:p w:rsidR="00ED7FAA" w:rsidRDefault="00ED7FAA" w:rsidP="00396B4F">
      <w:pPr>
        <w:autoSpaceDE w:val="0"/>
        <w:autoSpaceDN w:val="0"/>
        <w:adjustRightInd w:val="0"/>
        <w:spacing w:after="0"/>
        <w:ind w:left="1134" w:hanging="1134"/>
        <w:jc w:val="both"/>
        <w:rPr>
          <w:rFonts w:ascii="Constantia" w:hAnsi="Constantia" w:cs="Tahoma"/>
          <w:lang w:val="en-029"/>
        </w:rPr>
      </w:pPr>
    </w:p>
    <w:p w:rsidR="00396B4F" w:rsidRDefault="00396B4F" w:rsidP="00396B4F">
      <w:pPr>
        <w:autoSpaceDE w:val="0"/>
        <w:autoSpaceDN w:val="0"/>
        <w:adjustRightInd w:val="0"/>
        <w:spacing w:after="0"/>
        <w:ind w:left="1134" w:hanging="1134"/>
        <w:jc w:val="both"/>
        <w:rPr>
          <w:rFonts w:ascii="Constantia" w:hAnsi="Constantia" w:cs="Tahoma"/>
          <w:lang w:val="en-029"/>
        </w:rPr>
      </w:pPr>
      <w:r w:rsidRPr="00B545E6">
        <w:rPr>
          <w:rFonts w:ascii="Constantia" w:hAnsi="Constantia" w:cs="Tahoma"/>
          <w:lang w:val="en-029"/>
        </w:rPr>
        <w:t xml:space="preserve">ECLAC. Economic Commission for Latin America and the Caribbean. </w:t>
      </w:r>
      <w:r w:rsidRPr="00B545E6">
        <w:rPr>
          <w:rFonts w:ascii="Constantia" w:hAnsi="Constantia" w:cs="Tahoma"/>
          <w:i/>
          <w:lang w:val="en-029"/>
        </w:rPr>
        <w:t>St. Vincent and the Grenadines Macro Socio-</w:t>
      </w:r>
      <w:r w:rsidR="001059DF">
        <w:rPr>
          <w:rFonts w:ascii="Constantia" w:hAnsi="Constantia" w:cs="Tahoma"/>
          <w:i/>
          <w:lang w:val="en-029"/>
        </w:rPr>
        <w:t xml:space="preserve"> </w:t>
      </w:r>
      <w:r w:rsidRPr="00B545E6">
        <w:rPr>
          <w:rFonts w:ascii="Constantia" w:hAnsi="Constantia" w:cs="Tahoma"/>
          <w:i/>
          <w:lang w:val="en-029"/>
        </w:rPr>
        <w:t>Economic Assessment of the Damage and Losses caused by Hurricane Tomas</w:t>
      </w:r>
      <w:r w:rsidRPr="00B545E6">
        <w:rPr>
          <w:rFonts w:ascii="Constantia" w:hAnsi="Constantia" w:cs="Tahoma"/>
          <w:lang w:val="en-029"/>
        </w:rPr>
        <w:t xml:space="preserve">. 20 May, 2011. </w:t>
      </w:r>
    </w:p>
    <w:p w:rsidR="00396B4F" w:rsidRPr="00B545E6" w:rsidRDefault="00396B4F" w:rsidP="00396B4F">
      <w:pPr>
        <w:autoSpaceDE w:val="0"/>
        <w:autoSpaceDN w:val="0"/>
        <w:adjustRightInd w:val="0"/>
        <w:spacing w:after="0"/>
        <w:ind w:left="1134" w:hanging="1134"/>
        <w:jc w:val="both"/>
        <w:rPr>
          <w:rFonts w:ascii="Constantia" w:hAnsi="Constantia" w:cs="Tahoma"/>
          <w:lang w:val="en-029"/>
        </w:rPr>
      </w:pPr>
    </w:p>
    <w:p w:rsidR="00396B4F" w:rsidRDefault="00396B4F" w:rsidP="00396B4F">
      <w:pPr>
        <w:autoSpaceDE w:val="0"/>
        <w:autoSpaceDN w:val="0"/>
        <w:adjustRightInd w:val="0"/>
        <w:spacing w:after="0"/>
        <w:ind w:left="1134" w:hanging="1134"/>
        <w:jc w:val="both"/>
        <w:rPr>
          <w:rFonts w:ascii="Constantia" w:hAnsi="Constantia" w:cs="Tahoma"/>
          <w:lang w:val="en-029"/>
        </w:rPr>
      </w:pPr>
      <w:r w:rsidRPr="00B545E6">
        <w:rPr>
          <w:rFonts w:ascii="Constantia" w:hAnsi="Constantia" w:cs="Tahoma"/>
          <w:lang w:val="en-029"/>
        </w:rPr>
        <w:t xml:space="preserve">Government of Saint Lucia. </w:t>
      </w:r>
      <w:r w:rsidRPr="00B545E6">
        <w:rPr>
          <w:rFonts w:ascii="Constantia" w:hAnsi="Constantia" w:cs="Tahoma"/>
          <w:i/>
          <w:lang w:val="en-029"/>
        </w:rPr>
        <w:t>After Action Report of Saint Lucia’s Response to Hurricane Tomas of 2010.</w:t>
      </w:r>
      <w:r w:rsidRPr="00B545E6">
        <w:rPr>
          <w:rFonts w:ascii="Constantia" w:hAnsi="Constantia" w:cs="Tahoma"/>
          <w:lang w:val="en-029"/>
        </w:rPr>
        <w:t xml:space="preserve"> 26-26 July, 2011.</w:t>
      </w:r>
    </w:p>
    <w:p w:rsidR="00396B4F" w:rsidRDefault="00396B4F" w:rsidP="00396B4F">
      <w:pPr>
        <w:spacing w:after="0"/>
        <w:ind w:left="1134" w:hanging="1134"/>
        <w:jc w:val="both"/>
        <w:rPr>
          <w:rFonts w:ascii="Constantia" w:hAnsi="Constantia" w:cs="Tahoma"/>
          <w:lang w:val="en-029"/>
        </w:rPr>
      </w:pPr>
      <w:r w:rsidRPr="00B545E6">
        <w:rPr>
          <w:rFonts w:ascii="Constantia" w:hAnsi="Constantia" w:cs="Tahoma"/>
          <w:lang w:val="en-029"/>
        </w:rPr>
        <w:lastRenderedPageBreak/>
        <w:t xml:space="preserve">Government of Saint Vincent and the Grenadines. St. Vincent and the Grenadines </w:t>
      </w:r>
      <w:r w:rsidRPr="00396B4F">
        <w:rPr>
          <w:rFonts w:ascii="Constantia" w:hAnsi="Constantia" w:cs="Tahoma"/>
          <w:i/>
          <w:lang w:val="en-029"/>
        </w:rPr>
        <w:t>National Economic and Social Development Plan 2013-2025.</w:t>
      </w:r>
      <w:r w:rsidRPr="00B545E6">
        <w:rPr>
          <w:rFonts w:ascii="Constantia" w:hAnsi="Constantia" w:cs="Tahoma"/>
          <w:lang w:val="en-029"/>
        </w:rPr>
        <w:t xml:space="preserve"> January 2013.</w:t>
      </w:r>
    </w:p>
    <w:p w:rsidR="00396B4F" w:rsidRPr="00B545E6" w:rsidRDefault="00396B4F" w:rsidP="00396B4F">
      <w:pPr>
        <w:spacing w:after="0"/>
        <w:ind w:left="1134" w:hanging="1134"/>
        <w:jc w:val="both"/>
        <w:rPr>
          <w:rFonts w:ascii="Constantia" w:hAnsi="Constantia" w:cs="Tahoma"/>
          <w:lang w:val="en-029"/>
        </w:rPr>
      </w:pPr>
    </w:p>
    <w:p w:rsidR="00396B4F" w:rsidRPr="00B545E6" w:rsidRDefault="00396B4F" w:rsidP="00396B4F">
      <w:pPr>
        <w:ind w:left="1134" w:hanging="1134"/>
        <w:jc w:val="both"/>
        <w:rPr>
          <w:rFonts w:ascii="Constantia" w:hAnsi="Constantia" w:cs="Tahoma"/>
          <w:lang w:val="en-029"/>
        </w:rPr>
      </w:pPr>
      <w:r w:rsidRPr="00B545E6">
        <w:rPr>
          <w:rFonts w:ascii="Constantia" w:hAnsi="Constantia" w:cs="Tahoma"/>
          <w:lang w:val="en-029"/>
        </w:rPr>
        <w:t xml:space="preserve">_________. </w:t>
      </w:r>
      <w:r w:rsidRPr="00B545E6">
        <w:rPr>
          <w:rFonts w:ascii="Constantia" w:hAnsi="Constantia" w:cs="Tahoma"/>
          <w:i/>
          <w:lang w:val="en-029"/>
        </w:rPr>
        <w:t>St. Vincent and the Grenadines Medium-Term Economic Strategy Paper 2010-2012</w:t>
      </w:r>
      <w:r w:rsidRPr="00B545E6">
        <w:rPr>
          <w:rFonts w:ascii="Constantia" w:hAnsi="Constantia" w:cs="Tahoma"/>
          <w:lang w:val="en-029"/>
        </w:rPr>
        <w:t>. Central Planning Division. Ministry of Finance and Economic Planning. 2010.</w:t>
      </w:r>
    </w:p>
    <w:p w:rsidR="00396B4F" w:rsidRPr="00B545E6" w:rsidRDefault="00396B4F" w:rsidP="00396B4F">
      <w:pPr>
        <w:ind w:left="1134" w:hanging="1134"/>
        <w:jc w:val="both"/>
        <w:rPr>
          <w:rFonts w:ascii="Constantia" w:hAnsi="Constantia" w:cs="Tahoma"/>
          <w:lang w:val="en-029"/>
        </w:rPr>
      </w:pPr>
      <w:r w:rsidRPr="00B545E6">
        <w:rPr>
          <w:rFonts w:ascii="Constantia" w:hAnsi="Constantia" w:cs="Tahoma"/>
          <w:lang w:val="en-029"/>
        </w:rPr>
        <w:t xml:space="preserve">_________. </w:t>
      </w:r>
      <w:r w:rsidRPr="00B545E6">
        <w:rPr>
          <w:rFonts w:ascii="Constantia" w:hAnsi="Constantia" w:cs="Tahoma"/>
          <w:i/>
          <w:lang w:val="en-029"/>
        </w:rPr>
        <w:t>St. Vincent and the Grenadines Medium-Term Economic Strategy Paper 2007-2009</w:t>
      </w:r>
      <w:r w:rsidRPr="00B545E6">
        <w:rPr>
          <w:rFonts w:ascii="Constantia" w:hAnsi="Constantia" w:cs="Tahoma"/>
          <w:lang w:val="en-029"/>
        </w:rPr>
        <w:t>. Central Planning Division. Ministry of Finance and Economic Planning. 2007.</w:t>
      </w:r>
    </w:p>
    <w:p w:rsidR="00396B4F" w:rsidRDefault="00396B4F" w:rsidP="00F36EF1">
      <w:pPr>
        <w:ind w:left="1134" w:hanging="1134"/>
        <w:jc w:val="both"/>
        <w:rPr>
          <w:rFonts w:ascii="Constantia" w:hAnsi="Constantia" w:cs="Tahoma"/>
          <w:lang w:val="en-029"/>
        </w:rPr>
      </w:pPr>
      <w:r>
        <w:rPr>
          <w:rFonts w:ascii="Constantia" w:hAnsi="Constantia" w:cs="Tahoma"/>
          <w:lang w:val="en-029"/>
        </w:rPr>
        <w:t xml:space="preserve">IFCR. International Federation of the Red Cross. </w:t>
      </w:r>
      <w:r w:rsidRPr="00396B4F">
        <w:rPr>
          <w:rFonts w:ascii="Constantia" w:hAnsi="Constantia" w:cs="Tahoma"/>
          <w:i/>
          <w:lang w:val="en-029"/>
        </w:rPr>
        <w:t>CDRT Field Guide. A Handbook for Community Response to Disasters</w:t>
      </w:r>
      <w:r>
        <w:rPr>
          <w:rFonts w:ascii="Constantia" w:hAnsi="Constantia" w:cs="Tahoma"/>
          <w:lang w:val="en-029"/>
        </w:rPr>
        <w:t xml:space="preserve">. October 2008. </w:t>
      </w:r>
    </w:p>
    <w:p w:rsidR="001D0E00" w:rsidRDefault="001D0E00" w:rsidP="00F36EF1">
      <w:pPr>
        <w:ind w:left="1134" w:hanging="1134"/>
        <w:jc w:val="both"/>
        <w:rPr>
          <w:rFonts w:ascii="Constantia" w:hAnsi="Constantia" w:cs="Tahoma"/>
          <w:lang w:val="en-029"/>
        </w:rPr>
      </w:pPr>
      <w:r>
        <w:rPr>
          <w:rFonts w:ascii="Constantia" w:hAnsi="Constantia" w:cs="Tahoma"/>
          <w:lang w:val="en-029"/>
        </w:rPr>
        <w:t>_________.</w:t>
      </w:r>
      <w:r w:rsidR="001059DF">
        <w:rPr>
          <w:rFonts w:ascii="Constantia" w:hAnsi="Constantia" w:cs="Tahoma"/>
          <w:lang w:val="en-029"/>
        </w:rPr>
        <w:t xml:space="preserve"> </w:t>
      </w:r>
      <w:r w:rsidRPr="00ED7FAA">
        <w:rPr>
          <w:rFonts w:ascii="Constantia" w:hAnsi="Constantia" w:cs="Tahoma"/>
          <w:i/>
          <w:lang w:val="en-029"/>
        </w:rPr>
        <w:t>Emergency Plan of Action (EPoA). St. Vincent and the Grenadines</w:t>
      </w:r>
      <w:r>
        <w:rPr>
          <w:rFonts w:ascii="Constantia" w:hAnsi="Constantia" w:cs="Tahoma"/>
          <w:lang w:val="en-029"/>
        </w:rPr>
        <w:t>. January 3</w:t>
      </w:r>
      <w:r w:rsidRPr="001D0E00">
        <w:rPr>
          <w:rFonts w:ascii="Constantia" w:hAnsi="Constantia" w:cs="Tahoma"/>
          <w:vertAlign w:val="superscript"/>
          <w:lang w:val="en-029"/>
        </w:rPr>
        <w:t>rd</w:t>
      </w:r>
      <w:r>
        <w:rPr>
          <w:rFonts w:ascii="Constantia" w:hAnsi="Constantia" w:cs="Tahoma"/>
          <w:lang w:val="en-029"/>
        </w:rPr>
        <w:t>, 2014.</w:t>
      </w:r>
    </w:p>
    <w:p w:rsidR="00396B4F" w:rsidRPr="00B545E6" w:rsidRDefault="00396B4F" w:rsidP="00396B4F">
      <w:pPr>
        <w:ind w:left="1134" w:hanging="1134"/>
        <w:jc w:val="both"/>
        <w:rPr>
          <w:rFonts w:ascii="Constantia" w:hAnsi="Constantia" w:cs="Tahoma"/>
          <w:lang w:val="en-029"/>
        </w:rPr>
      </w:pPr>
      <w:r w:rsidRPr="00B545E6">
        <w:rPr>
          <w:rFonts w:ascii="Constantia" w:hAnsi="Constantia" w:cs="Tahoma"/>
          <w:lang w:val="en-029"/>
        </w:rPr>
        <w:t xml:space="preserve">NEMO. National Emergency Management Organisation of Saint Vincent and the Grenadines. </w:t>
      </w:r>
      <w:r w:rsidRPr="00B545E6">
        <w:rPr>
          <w:rFonts w:ascii="Constantia" w:hAnsi="Constantia" w:cs="Tahoma"/>
          <w:i/>
          <w:lang w:val="en-029"/>
        </w:rPr>
        <w:t>Country Work Programme</w:t>
      </w:r>
      <w:r w:rsidRPr="00B545E6">
        <w:rPr>
          <w:rFonts w:ascii="Constantia" w:hAnsi="Constantia" w:cs="Tahoma"/>
          <w:lang w:val="en-029"/>
        </w:rPr>
        <w:t>. 2008.</w:t>
      </w:r>
    </w:p>
    <w:p w:rsidR="00396B4F" w:rsidRPr="00B545E6" w:rsidRDefault="00396B4F" w:rsidP="00396B4F">
      <w:pPr>
        <w:ind w:left="1134" w:hanging="1134"/>
        <w:rPr>
          <w:rFonts w:ascii="Constantia" w:hAnsi="Constantia" w:cs="Tahoma"/>
          <w:lang w:val="en-029"/>
        </w:rPr>
      </w:pPr>
      <w:r w:rsidRPr="00B545E6">
        <w:rPr>
          <w:rFonts w:ascii="Constantia" w:hAnsi="Constantia" w:cs="Tahoma"/>
          <w:lang w:val="en-029"/>
        </w:rPr>
        <w:t xml:space="preserve">__________.  </w:t>
      </w:r>
      <w:r w:rsidRPr="00B545E6">
        <w:rPr>
          <w:rFonts w:ascii="Constantia" w:hAnsi="Constantia" w:cs="Tahoma"/>
          <w:i/>
          <w:lang w:val="en-029"/>
        </w:rPr>
        <w:t>Country Work Programme</w:t>
      </w:r>
      <w:r w:rsidRPr="00B545E6">
        <w:rPr>
          <w:rFonts w:ascii="Constantia" w:hAnsi="Constantia" w:cs="Tahoma"/>
          <w:lang w:val="en-029"/>
        </w:rPr>
        <w:t>.2009</w:t>
      </w:r>
    </w:p>
    <w:p w:rsidR="00396B4F" w:rsidRPr="00B545E6" w:rsidRDefault="00396B4F" w:rsidP="00396B4F">
      <w:pPr>
        <w:ind w:left="1134" w:hanging="1134"/>
        <w:rPr>
          <w:rFonts w:ascii="Constantia" w:hAnsi="Constantia" w:cs="Tahoma"/>
          <w:lang w:val="en-029"/>
        </w:rPr>
      </w:pPr>
      <w:r w:rsidRPr="00B545E6">
        <w:rPr>
          <w:rFonts w:ascii="Constantia" w:hAnsi="Constantia" w:cs="Tahoma"/>
          <w:lang w:val="en-029"/>
        </w:rPr>
        <w:t xml:space="preserve">__________. </w:t>
      </w:r>
      <w:r w:rsidRPr="00B545E6">
        <w:rPr>
          <w:rFonts w:ascii="Constantia" w:hAnsi="Constantia" w:cs="Tahoma"/>
          <w:i/>
          <w:lang w:val="en-029"/>
        </w:rPr>
        <w:t>Country Work Programme</w:t>
      </w:r>
      <w:r w:rsidRPr="00B545E6">
        <w:rPr>
          <w:rFonts w:ascii="Constantia" w:hAnsi="Constantia" w:cs="Tahoma"/>
          <w:lang w:val="en-029"/>
        </w:rPr>
        <w:t>. 2010</w:t>
      </w:r>
    </w:p>
    <w:p w:rsidR="00396B4F" w:rsidRDefault="00396B4F" w:rsidP="00396B4F">
      <w:pPr>
        <w:ind w:left="1134" w:hanging="1134"/>
        <w:rPr>
          <w:rFonts w:ascii="Constantia" w:hAnsi="Constantia" w:cs="Tahoma"/>
          <w:lang w:val="en-029"/>
        </w:rPr>
      </w:pPr>
      <w:r w:rsidRPr="00B545E6">
        <w:rPr>
          <w:rFonts w:ascii="Constantia" w:hAnsi="Constantia" w:cs="Tahoma"/>
          <w:lang w:val="en-029"/>
        </w:rPr>
        <w:lastRenderedPageBreak/>
        <w:t xml:space="preserve"> __________. </w:t>
      </w:r>
      <w:r w:rsidRPr="00B545E6">
        <w:rPr>
          <w:rFonts w:ascii="Constantia" w:hAnsi="Constantia" w:cs="Tahoma"/>
          <w:i/>
          <w:lang w:val="en-029"/>
        </w:rPr>
        <w:t>Country Work Programme.</w:t>
      </w:r>
      <w:r w:rsidRPr="00B545E6">
        <w:rPr>
          <w:rFonts w:ascii="Constantia" w:hAnsi="Constantia" w:cs="Tahoma"/>
          <w:lang w:val="en-029"/>
        </w:rPr>
        <w:t xml:space="preserve"> 2011</w:t>
      </w:r>
    </w:p>
    <w:p w:rsidR="00396B4F" w:rsidRDefault="00396B4F" w:rsidP="00396B4F">
      <w:pPr>
        <w:ind w:left="1134" w:hanging="1134"/>
        <w:jc w:val="both"/>
        <w:rPr>
          <w:rFonts w:ascii="Constantia" w:hAnsi="Constantia" w:cs="Tahoma"/>
          <w:lang w:val="en-029"/>
        </w:rPr>
      </w:pPr>
      <w:r>
        <w:rPr>
          <w:rFonts w:ascii="Constantia" w:hAnsi="Constantia" w:cs="Tahoma"/>
          <w:lang w:val="en-029"/>
        </w:rPr>
        <w:t xml:space="preserve">__________. </w:t>
      </w:r>
      <w:r w:rsidRPr="00396B4F">
        <w:rPr>
          <w:rFonts w:ascii="Constantia" w:hAnsi="Constantia" w:cs="Tahoma"/>
          <w:i/>
          <w:lang w:val="en-029"/>
        </w:rPr>
        <w:t>Country Work Programme.</w:t>
      </w:r>
      <w:r>
        <w:rPr>
          <w:rFonts w:ascii="Constantia" w:hAnsi="Constantia" w:cs="Tahoma"/>
          <w:lang w:val="en-029"/>
        </w:rPr>
        <w:t xml:space="preserve"> 2012</w:t>
      </w:r>
    </w:p>
    <w:p w:rsidR="00ED7FAA" w:rsidRDefault="00ED7FAA" w:rsidP="00396B4F">
      <w:pPr>
        <w:ind w:left="1134" w:hanging="1134"/>
        <w:jc w:val="both"/>
        <w:rPr>
          <w:rFonts w:ascii="Constantia" w:hAnsi="Constantia"/>
        </w:rPr>
      </w:pPr>
      <w:r>
        <w:rPr>
          <w:rFonts w:ascii="Constantia" w:hAnsi="Constantia"/>
        </w:rPr>
        <w:t xml:space="preserve">_________. </w:t>
      </w:r>
      <w:r w:rsidRPr="00ED7FAA">
        <w:rPr>
          <w:rFonts w:ascii="Constantia" w:hAnsi="Constantia"/>
          <w:i/>
        </w:rPr>
        <w:t>Situation Report 6. Assessment Continues following Heavy Rains from Trough on 24</w:t>
      </w:r>
      <w:r w:rsidRPr="00ED7FAA">
        <w:rPr>
          <w:rFonts w:ascii="Constantia" w:hAnsi="Constantia"/>
          <w:i/>
          <w:vertAlign w:val="superscript"/>
        </w:rPr>
        <w:t>th</w:t>
      </w:r>
      <w:r w:rsidRPr="00ED7FAA">
        <w:rPr>
          <w:rFonts w:ascii="Constantia" w:hAnsi="Constantia"/>
          <w:i/>
        </w:rPr>
        <w:t>-25</w:t>
      </w:r>
      <w:r w:rsidRPr="00ED7FAA">
        <w:rPr>
          <w:rFonts w:ascii="Constantia" w:hAnsi="Constantia"/>
          <w:i/>
          <w:vertAlign w:val="superscript"/>
        </w:rPr>
        <w:t>th</w:t>
      </w:r>
      <w:r w:rsidRPr="00ED7FAA">
        <w:rPr>
          <w:rFonts w:ascii="Constantia" w:hAnsi="Constantia"/>
          <w:i/>
        </w:rPr>
        <w:t>, December 2013.</w:t>
      </w:r>
      <w:r>
        <w:rPr>
          <w:rFonts w:ascii="Constantia" w:hAnsi="Constantia"/>
        </w:rPr>
        <w:t xml:space="preserve"> December 29</w:t>
      </w:r>
      <w:r w:rsidRPr="00ED7FAA">
        <w:rPr>
          <w:rFonts w:ascii="Constantia" w:hAnsi="Constantia"/>
          <w:vertAlign w:val="superscript"/>
        </w:rPr>
        <w:t>th</w:t>
      </w:r>
      <w:r>
        <w:rPr>
          <w:rFonts w:ascii="Constantia" w:hAnsi="Constantia"/>
        </w:rPr>
        <w:t>, 2013.</w:t>
      </w:r>
    </w:p>
    <w:p w:rsidR="00ED7FAA" w:rsidRDefault="00ED7FAA" w:rsidP="00396B4F">
      <w:pPr>
        <w:ind w:left="1134" w:hanging="1134"/>
        <w:jc w:val="both"/>
        <w:rPr>
          <w:rFonts w:ascii="Constantia" w:hAnsi="Constantia"/>
        </w:rPr>
      </w:pPr>
      <w:r>
        <w:rPr>
          <w:rFonts w:ascii="Constantia" w:hAnsi="Constantia"/>
        </w:rPr>
        <w:t xml:space="preserve">PAHO. </w:t>
      </w:r>
      <w:r w:rsidRPr="00ED7FAA">
        <w:rPr>
          <w:rFonts w:ascii="Constantia" w:hAnsi="Constantia"/>
          <w:i/>
        </w:rPr>
        <w:t>Pan American Health Organisation. Rapid Assessment Report for St. Vincent and the Grenadines.</w:t>
      </w:r>
      <w:r>
        <w:rPr>
          <w:rFonts w:ascii="Constantia" w:hAnsi="Constantia"/>
        </w:rPr>
        <w:t xml:space="preserve"> Regional Response Team. December 29</w:t>
      </w:r>
      <w:r w:rsidRPr="00ED7FAA">
        <w:rPr>
          <w:rFonts w:ascii="Constantia" w:hAnsi="Constantia"/>
          <w:vertAlign w:val="superscript"/>
        </w:rPr>
        <w:t>th</w:t>
      </w:r>
      <w:r>
        <w:rPr>
          <w:rFonts w:ascii="Constantia" w:hAnsi="Constantia"/>
        </w:rPr>
        <w:t>, 2013- January 2</w:t>
      </w:r>
      <w:r w:rsidRPr="00ED7FAA">
        <w:rPr>
          <w:rFonts w:ascii="Constantia" w:hAnsi="Constantia"/>
          <w:vertAlign w:val="superscript"/>
        </w:rPr>
        <w:t>nd</w:t>
      </w:r>
      <w:r>
        <w:rPr>
          <w:rFonts w:ascii="Constantia" w:hAnsi="Constantia"/>
        </w:rPr>
        <w:t xml:space="preserve"> , 2014. </w:t>
      </w:r>
    </w:p>
    <w:p w:rsidR="00392473" w:rsidRPr="00B545E6" w:rsidRDefault="00392473" w:rsidP="00396B4F">
      <w:pPr>
        <w:ind w:left="1134" w:hanging="1134"/>
        <w:jc w:val="both"/>
        <w:rPr>
          <w:rFonts w:ascii="Constantia" w:hAnsi="Constantia"/>
        </w:rPr>
      </w:pPr>
      <w:r w:rsidRPr="00B545E6">
        <w:rPr>
          <w:rFonts w:ascii="Constantia" w:hAnsi="Constantia"/>
        </w:rPr>
        <w:t xml:space="preserve">OECS. Organisation of Eastern Caribbean States. </w:t>
      </w:r>
      <w:r w:rsidRPr="00B545E6">
        <w:rPr>
          <w:rFonts w:ascii="Constantia" w:hAnsi="Constantia"/>
          <w:i/>
        </w:rPr>
        <w:t>Agreement between the Organisation of the Eastern Caribbean States and the Government of St. Vincent and the Grenadines (Ministry of National Security) for the Implementation of the Paget Farm Community Risk Reduction Project</w:t>
      </w:r>
      <w:r w:rsidRPr="00B545E6">
        <w:rPr>
          <w:rFonts w:ascii="Constantia" w:hAnsi="Constantia"/>
        </w:rPr>
        <w:t>. 2009.</w:t>
      </w:r>
    </w:p>
    <w:p w:rsidR="00392473" w:rsidRPr="00B545E6" w:rsidRDefault="00392473" w:rsidP="00392473">
      <w:pPr>
        <w:ind w:left="1134" w:hanging="1134"/>
        <w:jc w:val="both"/>
        <w:rPr>
          <w:rFonts w:ascii="Constantia" w:hAnsi="Constantia"/>
        </w:rPr>
      </w:pPr>
      <w:r w:rsidRPr="00B545E6">
        <w:rPr>
          <w:rFonts w:ascii="Constantia" w:hAnsi="Constantia"/>
        </w:rPr>
        <w:t>_________. Several communications and reports related to the Paget Farm Community Risk Reduction Project. 2009-2011.</w:t>
      </w:r>
    </w:p>
    <w:p w:rsidR="00AD2CC9" w:rsidRPr="00B545E6" w:rsidRDefault="00AD2CC9" w:rsidP="00F36EF1">
      <w:pPr>
        <w:ind w:left="1134" w:hanging="1134"/>
        <w:jc w:val="both"/>
        <w:rPr>
          <w:rFonts w:ascii="Constantia" w:hAnsi="Constantia"/>
        </w:rPr>
      </w:pPr>
      <w:r w:rsidRPr="00B545E6">
        <w:rPr>
          <w:rFonts w:ascii="Constantia" w:hAnsi="Constantia"/>
        </w:rPr>
        <w:t xml:space="preserve">UNDP. United Nations Development Programme. </w:t>
      </w:r>
      <w:r w:rsidRPr="00B545E6">
        <w:rPr>
          <w:rFonts w:ascii="Constantia" w:hAnsi="Constantia"/>
          <w:i/>
        </w:rPr>
        <w:t xml:space="preserve">Outcome-Level Evaluation. A Companion Guide </w:t>
      </w:r>
      <w:r w:rsidRPr="00B545E6">
        <w:rPr>
          <w:rFonts w:ascii="Constantia" w:hAnsi="Constantia"/>
          <w:i/>
        </w:rPr>
        <w:lastRenderedPageBreak/>
        <w:t>to the Handbook on Planning, Monitoring and Evaluating for Development Results for Programme Units and Evaluators</w:t>
      </w:r>
      <w:r w:rsidRPr="00B545E6">
        <w:rPr>
          <w:rFonts w:ascii="Constantia" w:hAnsi="Constantia"/>
        </w:rPr>
        <w:t>. December 2011.</w:t>
      </w:r>
    </w:p>
    <w:p w:rsidR="00AD2CC9" w:rsidRPr="00B545E6" w:rsidRDefault="00AD2CC9" w:rsidP="00F36EF1">
      <w:pPr>
        <w:ind w:left="1134" w:hanging="1134"/>
        <w:jc w:val="both"/>
        <w:rPr>
          <w:rFonts w:ascii="Constantia" w:hAnsi="Constantia"/>
        </w:rPr>
      </w:pPr>
      <w:r w:rsidRPr="00B545E6">
        <w:rPr>
          <w:rFonts w:ascii="Constantia" w:hAnsi="Constantia"/>
        </w:rPr>
        <w:t>_________.</w:t>
      </w:r>
      <w:r w:rsidR="00ED7FAA">
        <w:rPr>
          <w:rFonts w:ascii="Constantia" w:hAnsi="Constantia"/>
        </w:rPr>
        <w:t xml:space="preserve"> </w:t>
      </w:r>
      <w:r w:rsidRPr="00B545E6">
        <w:rPr>
          <w:rFonts w:ascii="Constantia" w:hAnsi="Constantia"/>
          <w:i/>
        </w:rPr>
        <w:t>Handbook on Planning, Monitoring and Evaluating for Development Results</w:t>
      </w:r>
      <w:r w:rsidRPr="00B545E6">
        <w:rPr>
          <w:rFonts w:ascii="Constantia" w:hAnsi="Constantia"/>
        </w:rPr>
        <w:t>. 2009.</w:t>
      </w:r>
    </w:p>
    <w:p w:rsidR="00F36EF1" w:rsidRPr="00B545E6" w:rsidRDefault="00F36EF1" w:rsidP="00F36EF1">
      <w:pPr>
        <w:ind w:left="1134" w:hanging="1134"/>
        <w:jc w:val="both"/>
        <w:rPr>
          <w:rFonts w:ascii="Constantia" w:hAnsi="Constantia"/>
        </w:rPr>
      </w:pPr>
      <w:r w:rsidRPr="00B545E6">
        <w:rPr>
          <w:rFonts w:ascii="Constantia" w:hAnsi="Constantia"/>
        </w:rPr>
        <w:t xml:space="preserve">_________. </w:t>
      </w:r>
      <w:r w:rsidRPr="00B545E6">
        <w:rPr>
          <w:rFonts w:ascii="Constantia" w:hAnsi="Constantia"/>
          <w:i/>
        </w:rPr>
        <w:t>Project Document. Post-Tomas Recovery in Saint Vincent and the Grenadines</w:t>
      </w:r>
      <w:r w:rsidRPr="00B545E6">
        <w:rPr>
          <w:rFonts w:ascii="Constantia" w:hAnsi="Constantia"/>
        </w:rPr>
        <w:t>. 2010.</w:t>
      </w:r>
    </w:p>
    <w:p w:rsidR="00F36EF1" w:rsidRPr="00B545E6" w:rsidRDefault="00F36EF1" w:rsidP="00F36EF1">
      <w:pPr>
        <w:ind w:left="1134" w:hanging="1134"/>
        <w:jc w:val="both"/>
        <w:rPr>
          <w:rFonts w:ascii="Constantia" w:hAnsi="Constantia"/>
        </w:rPr>
      </w:pPr>
      <w:r w:rsidRPr="00B545E6">
        <w:rPr>
          <w:rFonts w:ascii="Constantia" w:hAnsi="Constantia"/>
        </w:rPr>
        <w:t xml:space="preserve">_________. </w:t>
      </w:r>
      <w:r w:rsidRPr="00B545E6">
        <w:rPr>
          <w:rFonts w:ascii="Constantia" w:hAnsi="Constantia"/>
          <w:i/>
        </w:rPr>
        <w:t>Country Programme Action Plan 2006-2009 agreed by the Government of Saint Vincent and the Grenadines and the United Nations Development Programme</w:t>
      </w:r>
      <w:r w:rsidRPr="00B545E6">
        <w:rPr>
          <w:rFonts w:ascii="Constantia" w:hAnsi="Constantia"/>
        </w:rPr>
        <w:t>. 2006.</w:t>
      </w:r>
    </w:p>
    <w:p w:rsidR="00392473" w:rsidRPr="00B545E6" w:rsidRDefault="00392473" w:rsidP="00F36EF1">
      <w:pPr>
        <w:ind w:left="1134" w:hanging="1134"/>
        <w:jc w:val="both"/>
        <w:rPr>
          <w:rFonts w:ascii="Constantia" w:hAnsi="Constantia"/>
        </w:rPr>
      </w:pPr>
      <w:r w:rsidRPr="00B545E6">
        <w:rPr>
          <w:rFonts w:ascii="Constantia" w:hAnsi="Constantia"/>
        </w:rPr>
        <w:t xml:space="preserve">_________. </w:t>
      </w:r>
      <w:r w:rsidRPr="00B545E6">
        <w:rPr>
          <w:rFonts w:ascii="Constantia" w:hAnsi="Constantia"/>
          <w:i/>
        </w:rPr>
        <w:t>Report of UNDP DRR SVG Funds.</w:t>
      </w:r>
      <w:r w:rsidRPr="00B545E6">
        <w:rPr>
          <w:rFonts w:ascii="Constantia" w:hAnsi="Constantia"/>
        </w:rPr>
        <w:t xml:space="preserve"> 2012.</w:t>
      </w:r>
    </w:p>
    <w:p w:rsidR="00FA7E82" w:rsidRPr="00B545E6" w:rsidRDefault="00FA7E82" w:rsidP="00F36EF1">
      <w:pPr>
        <w:ind w:left="1134" w:hanging="1134"/>
        <w:jc w:val="both"/>
        <w:rPr>
          <w:rFonts w:ascii="Constantia" w:hAnsi="Constantia"/>
        </w:rPr>
      </w:pPr>
      <w:r w:rsidRPr="00B545E6">
        <w:rPr>
          <w:rFonts w:ascii="Constantia" w:hAnsi="Constantia"/>
        </w:rPr>
        <w:t xml:space="preserve">UNEG. United Nations Evaluation Group. </w:t>
      </w:r>
      <w:r w:rsidR="00850AAE" w:rsidRPr="00B545E6">
        <w:rPr>
          <w:rFonts w:ascii="Constantia" w:hAnsi="Constantia"/>
          <w:i/>
        </w:rPr>
        <w:t>Norms for Evaluation in the UN System</w:t>
      </w:r>
      <w:r w:rsidR="00850AAE" w:rsidRPr="00B545E6">
        <w:rPr>
          <w:rFonts w:ascii="Constantia" w:hAnsi="Constantia"/>
        </w:rPr>
        <w:t>. April 2005.</w:t>
      </w:r>
    </w:p>
    <w:p w:rsidR="00850AAE" w:rsidRPr="00B545E6" w:rsidRDefault="00850AAE" w:rsidP="00F36EF1">
      <w:pPr>
        <w:ind w:left="1134" w:hanging="1134"/>
        <w:jc w:val="both"/>
        <w:rPr>
          <w:rFonts w:ascii="Constantia" w:hAnsi="Constantia"/>
        </w:rPr>
      </w:pPr>
      <w:r w:rsidRPr="00B545E6">
        <w:rPr>
          <w:rFonts w:ascii="Constantia" w:hAnsi="Constantia"/>
        </w:rPr>
        <w:t xml:space="preserve">_________. </w:t>
      </w:r>
      <w:r w:rsidRPr="00B545E6">
        <w:rPr>
          <w:rFonts w:ascii="Constantia" w:hAnsi="Constantia"/>
          <w:i/>
        </w:rPr>
        <w:t>Standards for Evaluation in the UN System.</w:t>
      </w:r>
      <w:r w:rsidRPr="00B545E6">
        <w:rPr>
          <w:rFonts w:ascii="Constantia" w:hAnsi="Constantia"/>
        </w:rPr>
        <w:t xml:space="preserve"> April 2005.</w:t>
      </w:r>
    </w:p>
    <w:p w:rsidR="00620353" w:rsidRPr="00B545E6" w:rsidRDefault="00620353" w:rsidP="003D0DFD">
      <w:pPr>
        <w:autoSpaceDE w:val="0"/>
        <w:autoSpaceDN w:val="0"/>
        <w:adjustRightInd w:val="0"/>
        <w:spacing w:after="0"/>
        <w:ind w:left="1134" w:hanging="1134"/>
        <w:jc w:val="both"/>
        <w:rPr>
          <w:rFonts w:ascii="Constantia" w:hAnsi="Constantia" w:cs="Tahoma"/>
          <w:lang w:val="en-029"/>
        </w:rPr>
      </w:pPr>
    </w:p>
    <w:p w:rsidR="00FA7E82" w:rsidRPr="00B545E6" w:rsidRDefault="00FA7E82" w:rsidP="00FA7E82">
      <w:pPr>
        <w:spacing w:after="0"/>
        <w:ind w:left="1134" w:hanging="1134"/>
        <w:jc w:val="both"/>
        <w:rPr>
          <w:rFonts w:ascii="Constantia" w:hAnsi="Constantia" w:cs="Tahoma"/>
          <w:lang w:val="en-029"/>
        </w:rPr>
      </w:pPr>
    </w:p>
    <w:p w:rsidR="00396B4F" w:rsidRPr="00B545E6" w:rsidRDefault="00396B4F" w:rsidP="00F36EF1">
      <w:pPr>
        <w:ind w:left="1134" w:hanging="1134"/>
        <w:rPr>
          <w:rFonts w:ascii="Constantia" w:hAnsi="Constantia" w:cs="Tahoma"/>
          <w:lang w:val="en-029"/>
        </w:rPr>
      </w:pPr>
    </w:p>
    <w:p w:rsidR="00850AAE" w:rsidRPr="00B545E6" w:rsidRDefault="00850AAE">
      <w:pPr>
        <w:rPr>
          <w:rFonts w:ascii="Constantia" w:hAnsi="Constantia" w:cs="Tahoma"/>
          <w:lang w:val="en-029"/>
        </w:rPr>
      </w:pPr>
    </w:p>
    <w:p w:rsidR="00F96EBE" w:rsidRPr="00B545E6" w:rsidRDefault="00F96EBE" w:rsidP="00AD2CC9">
      <w:pPr>
        <w:ind w:left="1134" w:hanging="1134"/>
        <w:rPr>
          <w:rFonts w:ascii="Constantia" w:hAnsi="Constantia" w:cs="Tahoma"/>
          <w:lang w:val="en-029"/>
        </w:rPr>
        <w:sectPr w:rsidR="00F96EBE" w:rsidRPr="00B545E6" w:rsidSect="00F96EBE">
          <w:type w:val="continuous"/>
          <w:pgSz w:w="12240" w:h="15840"/>
          <w:pgMar w:top="1440" w:right="1440" w:bottom="1440" w:left="1440" w:header="720" w:footer="720" w:gutter="0"/>
          <w:cols w:num="2" w:space="720"/>
          <w:docGrid w:linePitch="360"/>
        </w:sectPr>
      </w:pPr>
    </w:p>
    <w:p w:rsidR="00620353" w:rsidRPr="00B545E6" w:rsidRDefault="00620353">
      <w:pPr>
        <w:rPr>
          <w:rFonts w:ascii="Constantia" w:hAnsi="Constantia" w:cs="Tahoma"/>
          <w:b/>
          <w:sz w:val="32"/>
          <w:szCs w:val="32"/>
          <w:lang w:val="en-029"/>
        </w:rPr>
      </w:pPr>
      <w:r w:rsidRPr="00B545E6">
        <w:rPr>
          <w:rFonts w:ascii="Constantia" w:hAnsi="Constantia" w:cs="Tahoma"/>
          <w:b/>
          <w:sz w:val="32"/>
          <w:szCs w:val="32"/>
          <w:lang w:val="en-029"/>
        </w:rPr>
        <w:lastRenderedPageBreak/>
        <w:br w:type="page"/>
      </w:r>
    </w:p>
    <w:p w:rsidR="00042C9D" w:rsidRPr="00ED7FAA" w:rsidRDefault="00B545E6" w:rsidP="006E2E53">
      <w:pPr>
        <w:pStyle w:val="Prrafodelista"/>
        <w:numPr>
          <w:ilvl w:val="1"/>
          <w:numId w:val="78"/>
        </w:numPr>
        <w:tabs>
          <w:tab w:val="left" w:pos="709"/>
        </w:tabs>
        <w:outlineLvl w:val="1"/>
        <w:rPr>
          <w:rFonts w:ascii="Constantia" w:hAnsi="Constantia" w:cs="Tahoma"/>
          <w:b/>
          <w:sz w:val="32"/>
          <w:szCs w:val="32"/>
          <w:lang w:val="en-029"/>
        </w:rPr>
      </w:pPr>
      <w:bookmarkStart w:id="85" w:name="_Toc377052098"/>
      <w:r w:rsidRPr="00ED7FAA">
        <w:rPr>
          <w:rFonts w:ascii="Constantia" w:hAnsi="Constantia" w:cs="Tahoma"/>
          <w:b/>
          <w:sz w:val="32"/>
          <w:szCs w:val="32"/>
          <w:lang w:val="en-029"/>
        </w:rPr>
        <w:lastRenderedPageBreak/>
        <w:t>Annex 3</w:t>
      </w:r>
      <w:r w:rsidR="00042C9D" w:rsidRPr="00ED7FAA">
        <w:rPr>
          <w:rFonts w:ascii="Constantia" w:hAnsi="Constantia" w:cs="Tahoma"/>
          <w:b/>
          <w:sz w:val="32"/>
          <w:szCs w:val="32"/>
          <w:lang w:val="en-029"/>
        </w:rPr>
        <w:t>.</w:t>
      </w:r>
      <w:bookmarkEnd w:id="85"/>
      <w:r w:rsidRPr="00ED7FAA">
        <w:rPr>
          <w:rFonts w:ascii="Constantia" w:hAnsi="Constantia" w:cs="Tahoma"/>
          <w:b/>
          <w:sz w:val="32"/>
          <w:szCs w:val="32"/>
          <w:lang w:val="en-029"/>
        </w:rPr>
        <w:t xml:space="preserve"> </w:t>
      </w:r>
    </w:p>
    <w:p w:rsidR="00AD2CC9" w:rsidRPr="00042C9D" w:rsidRDefault="00B53DD3" w:rsidP="00042C9D">
      <w:pPr>
        <w:ind w:left="-11"/>
        <w:outlineLvl w:val="1"/>
        <w:rPr>
          <w:rFonts w:ascii="Constantia" w:hAnsi="Constantia" w:cs="Tahoma"/>
          <w:b/>
          <w:sz w:val="40"/>
          <w:szCs w:val="40"/>
          <w:lang w:val="en-029"/>
        </w:rPr>
      </w:pPr>
      <w:bookmarkStart w:id="86" w:name="_Toc377052099"/>
      <w:r w:rsidRPr="00042C9D">
        <w:rPr>
          <w:rFonts w:ascii="Constantia" w:hAnsi="Constantia" w:cs="Tahoma"/>
          <w:b/>
          <w:sz w:val="40"/>
          <w:szCs w:val="40"/>
          <w:lang w:val="en-029"/>
        </w:rPr>
        <w:t xml:space="preserve">LIST OF PERSONS </w:t>
      </w:r>
      <w:r w:rsidR="00A95B9B" w:rsidRPr="00042C9D">
        <w:rPr>
          <w:rFonts w:ascii="Constantia" w:hAnsi="Constantia" w:cs="Tahoma"/>
          <w:b/>
          <w:sz w:val="40"/>
          <w:szCs w:val="40"/>
          <w:lang w:val="en-029"/>
        </w:rPr>
        <w:t>CONSULTED.</w:t>
      </w:r>
      <w:bookmarkEnd w:id="86"/>
    </w:p>
    <w:p w:rsidR="00FA7E82" w:rsidRDefault="00FA7E82" w:rsidP="00AD2CC9">
      <w:pPr>
        <w:ind w:left="1134" w:hanging="1134"/>
        <w:rPr>
          <w:rFonts w:ascii="Garamond" w:hAnsi="Garamond" w:cs="Tahoma"/>
          <w:lang w:val="en-029"/>
        </w:rPr>
      </w:pPr>
    </w:p>
    <w:p w:rsidR="00B571C8" w:rsidRDefault="00B571C8" w:rsidP="00B53DD3">
      <w:pPr>
        <w:spacing w:after="120" w:line="360" w:lineRule="auto"/>
        <w:rPr>
          <w:rFonts w:ascii="Garamond" w:hAnsi="Garamond" w:cs="Tahoma"/>
          <w:lang w:val="en-029"/>
        </w:rPr>
        <w:sectPr w:rsidR="00B571C8" w:rsidSect="00925185">
          <w:type w:val="continuous"/>
          <w:pgSz w:w="12240" w:h="15840"/>
          <w:pgMar w:top="1440" w:right="1440" w:bottom="1440" w:left="1440" w:header="720" w:footer="720" w:gutter="0"/>
          <w:cols w:space="720"/>
          <w:docGrid w:linePitch="360"/>
        </w:sect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lastRenderedPageBreak/>
        <w:t>Mr. Ian King.</w:t>
      </w:r>
      <w:r w:rsidR="00D26074" w:rsidRPr="00B545E6">
        <w:rPr>
          <w:rFonts w:ascii="Constantia" w:hAnsi="Constantia" w:cs="Tahoma"/>
          <w:lang w:val="en-029"/>
        </w:rPr>
        <w:t xml:space="preserve"> Programme Manager. Disaster and Climate Risk Management. UNDP Barbados and OECS.</w:t>
      </w:r>
    </w:p>
    <w:p w:rsidR="002E168C" w:rsidRDefault="002E168C" w:rsidP="002E168C">
      <w:pPr>
        <w:pStyle w:val="Prrafodelista"/>
        <w:spacing w:after="0" w:line="240" w:lineRule="auto"/>
        <w:ind w:left="714"/>
        <w:jc w:val="both"/>
        <w:rPr>
          <w:rFonts w:ascii="Constantia" w:hAnsi="Constantia" w:cs="Tahoma"/>
          <w:lang w:val="en-029"/>
        </w:rPr>
      </w:pPr>
    </w:p>
    <w:p w:rsidR="00FA7E82" w:rsidRDefault="00FA7E82"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Mr. Howie Prince.</w:t>
      </w:r>
      <w:r w:rsidR="00D26074" w:rsidRPr="00B545E6">
        <w:rPr>
          <w:rFonts w:ascii="Constantia" w:hAnsi="Constantia" w:cs="Tahoma"/>
          <w:lang w:val="en-029"/>
        </w:rPr>
        <w:t xml:space="preserve"> Coordinator. NEMO.</w:t>
      </w:r>
    </w:p>
    <w:p w:rsidR="002E168C" w:rsidRPr="002E168C" w:rsidRDefault="002E168C" w:rsidP="002E168C">
      <w:pPr>
        <w:pStyle w:val="Prrafodelista"/>
        <w:spacing w:after="0" w:line="240" w:lineRule="auto"/>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Ms. Michelle Forbes</w:t>
      </w:r>
      <w:r w:rsidR="00D26074" w:rsidRPr="00B545E6">
        <w:rPr>
          <w:rFonts w:ascii="Constantia" w:hAnsi="Constantia" w:cs="Tahoma"/>
          <w:lang w:val="en-029"/>
        </w:rPr>
        <w:t>. Deputy Director. NEMO.</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120" w:line="240" w:lineRule="auto"/>
        <w:ind w:left="714" w:hanging="357"/>
        <w:jc w:val="both"/>
        <w:rPr>
          <w:rFonts w:ascii="Constantia" w:hAnsi="Constantia" w:cs="Tahoma"/>
          <w:lang w:val="en-029"/>
        </w:rPr>
      </w:pPr>
      <w:r w:rsidRPr="00B545E6">
        <w:rPr>
          <w:rFonts w:ascii="Constantia" w:hAnsi="Constantia" w:cs="Tahoma"/>
          <w:lang w:val="en-029"/>
        </w:rPr>
        <w:t>Ms. Houlda Peters</w:t>
      </w:r>
      <w:r w:rsidR="00D26074" w:rsidRPr="00B545E6">
        <w:rPr>
          <w:rFonts w:ascii="Constantia" w:hAnsi="Constantia" w:cs="Tahoma"/>
          <w:lang w:val="en-029"/>
        </w:rPr>
        <w:t>. Training Officer. NEMO.</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120" w:line="240" w:lineRule="auto"/>
        <w:ind w:left="714" w:hanging="357"/>
        <w:jc w:val="both"/>
        <w:rPr>
          <w:rFonts w:ascii="Constantia" w:hAnsi="Constantia" w:cs="Tahoma"/>
          <w:lang w:val="en-029"/>
        </w:rPr>
      </w:pPr>
      <w:r w:rsidRPr="00B545E6">
        <w:rPr>
          <w:rFonts w:ascii="Constantia" w:hAnsi="Constantia" w:cs="Tahoma"/>
          <w:lang w:val="en-029"/>
        </w:rPr>
        <w:t>Ms. Elizabeth Riley</w:t>
      </w:r>
      <w:r w:rsidR="00D26074" w:rsidRPr="00B545E6">
        <w:rPr>
          <w:rFonts w:ascii="Constantia" w:hAnsi="Constantia" w:cs="Tahoma"/>
          <w:lang w:val="en-029"/>
        </w:rPr>
        <w:t>. Deputy Executive Director. CDEMA.</w:t>
      </w:r>
    </w:p>
    <w:p w:rsidR="002E168C" w:rsidRPr="002E168C" w:rsidRDefault="002E168C" w:rsidP="002E168C">
      <w:pPr>
        <w:pStyle w:val="Prrafodelista"/>
        <w:rPr>
          <w:rFonts w:ascii="Constantia" w:hAnsi="Constantia" w:cs="Tahoma"/>
          <w:lang w:val="en-029"/>
        </w:rPr>
      </w:pPr>
    </w:p>
    <w:p w:rsidR="00850AAE" w:rsidRDefault="00D26074" w:rsidP="006E2E53">
      <w:pPr>
        <w:pStyle w:val="Prrafodelista"/>
        <w:numPr>
          <w:ilvl w:val="0"/>
          <w:numId w:val="2"/>
        </w:numPr>
        <w:spacing w:after="120" w:line="240" w:lineRule="auto"/>
        <w:ind w:left="714" w:hanging="357"/>
        <w:jc w:val="both"/>
        <w:rPr>
          <w:rFonts w:ascii="Constantia" w:hAnsi="Constantia" w:cs="Tahoma"/>
          <w:lang w:val="en-029"/>
        </w:rPr>
      </w:pPr>
      <w:r w:rsidRPr="00B545E6">
        <w:rPr>
          <w:rFonts w:ascii="Constantia" w:hAnsi="Constantia" w:cs="Tahoma"/>
          <w:lang w:val="en-029"/>
        </w:rPr>
        <w:t>Ms. Cisne</w:t>
      </w:r>
      <w:r w:rsidR="00850AAE" w:rsidRPr="00B545E6">
        <w:rPr>
          <w:rFonts w:ascii="Constantia" w:hAnsi="Constantia" w:cs="Tahoma"/>
          <w:lang w:val="en-029"/>
        </w:rPr>
        <w:t xml:space="preserve"> Pascal</w:t>
      </w:r>
      <w:r w:rsidRPr="00B545E6">
        <w:rPr>
          <w:rFonts w:ascii="Constantia" w:hAnsi="Constantia" w:cs="Tahoma"/>
          <w:lang w:val="en-029"/>
        </w:rPr>
        <w:t>. Focal Point for the Eastern Sub –Region. CDEMA.</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120" w:line="240" w:lineRule="auto"/>
        <w:ind w:left="714" w:hanging="357"/>
        <w:jc w:val="both"/>
        <w:rPr>
          <w:rFonts w:ascii="Constantia" w:hAnsi="Constantia" w:cs="Tahoma"/>
          <w:lang w:val="en-029"/>
        </w:rPr>
      </w:pPr>
      <w:r w:rsidRPr="00B545E6">
        <w:rPr>
          <w:rFonts w:ascii="Constantia" w:hAnsi="Constantia" w:cs="Tahoma"/>
          <w:lang w:val="en-029"/>
        </w:rPr>
        <w:t xml:space="preserve">Ms. Sarah </w:t>
      </w:r>
      <w:r w:rsidR="00D26074" w:rsidRPr="00B545E6">
        <w:rPr>
          <w:rFonts w:ascii="Constantia" w:hAnsi="Constantia" w:cs="Tahoma"/>
          <w:lang w:val="en-029"/>
        </w:rPr>
        <w:t>Lionel. Senior Programme Officer. CDEMA.</w:t>
      </w:r>
    </w:p>
    <w:p w:rsidR="002E168C" w:rsidRPr="002E168C" w:rsidRDefault="002E168C" w:rsidP="002E168C">
      <w:pPr>
        <w:pStyle w:val="Prrafodelista"/>
        <w:rPr>
          <w:rFonts w:ascii="Constantia" w:hAnsi="Constantia" w:cs="Tahoma"/>
          <w:lang w:val="en-029"/>
        </w:rPr>
      </w:pPr>
    </w:p>
    <w:p w:rsidR="00850AAE" w:rsidRDefault="00B539A6"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lastRenderedPageBreak/>
        <w:t>Ms. Ma</w:t>
      </w:r>
      <w:r w:rsidR="00850AAE" w:rsidRPr="00B545E6">
        <w:rPr>
          <w:rFonts w:ascii="Constantia" w:hAnsi="Constantia" w:cs="Tahoma"/>
          <w:lang w:val="en-029"/>
        </w:rPr>
        <w:t>rcelle Edwards-John. Senior Programme Officer. Ministry of Finance and Economic Planning.</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Ms. Janelle Hannaway. Economist. Ministry of Finance and Economic Planning.</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Station Sergeant. Charles Adams. St. Vincent and the Grenadines Royal Police Force. Search and Rescue Team.</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Mr. Bernard Marksman. Director General. St. Vincent and the Grenadines Red Cross.</w:t>
      </w:r>
    </w:p>
    <w:p w:rsidR="002E168C" w:rsidRPr="002E168C" w:rsidRDefault="002E168C" w:rsidP="002E168C">
      <w:pPr>
        <w:pStyle w:val="Prrafodelista"/>
        <w:rPr>
          <w:rFonts w:ascii="Constantia" w:hAnsi="Constantia" w:cs="Tahoma"/>
          <w:lang w:val="en-029"/>
        </w:rPr>
      </w:pPr>
    </w:p>
    <w:p w:rsidR="00850AAE" w:rsidRDefault="00850AAE" w:rsidP="006E2E53">
      <w:pPr>
        <w:pStyle w:val="Prrafodelista"/>
        <w:numPr>
          <w:ilvl w:val="0"/>
          <w:numId w:val="2"/>
        </w:numPr>
        <w:spacing w:after="0" w:line="240" w:lineRule="auto"/>
        <w:ind w:left="714" w:hanging="357"/>
        <w:jc w:val="both"/>
        <w:rPr>
          <w:rFonts w:ascii="Constantia" w:hAnsi="Constantia" w:cs="Tahoma"/>
          <w:lang w:val="en-029"/>
        </w:rPr>
      </w:pPr>
      <w:r w:rsidRPr="00B545E6">
        <w:rPr>
          <w:rFonts w:ascii="Constantia" w:hAnsi="Constantia" w:cs="Tahoma"/>
          <w:lang w:val="en-029"/>
        </w:rPr>
        <w:t xml:space="preserve">Mr. </w:t>
      </w:r>
      <w:r w:rsidR="00D26074" w:rsidRPr="00B545E6">
        <w:rPr>
          <w:rFonts w:ascii="Constantia" w:hAnsi="Constantia" w:cs="Tahoma"/>
          <w:lang w:val="en-029"/>
        </w:rPr>
        <w:t xml:space="preserve">Herman Belmar. Deputy Director of Grenadines Affairs. </w:t>
      </w:r>
    </w:p>
    <w:p w:rsidR="002E168C" w:rsidRPr="002E168C" w:rsidRDefault="002E168C" w:rsidP="002E168C">
      <w:pPr>
        <w:pStyle w:val="Prrafodelista"/>
        <w:rPr>
          <w:rFonts w:ascii="Constantia" w:hAnsi="Constantia" w:cs="Tahoma"/>
          <w:lang w:val="en-029"/>
        </w:rPr>
      </w:pPr>
    </w:p>
    <w:p w:rsidR="00B571C8" w:rsidRDefault="00B539A6" w:rsidP="006E2E53">
      <w:pPr>
        <w:pStyle w:val="Prrafodelista"/>
        <w:numPr>
          <w:ilvl w:val="0"/>
          <w:numId w:val="2"/>
        </w:numPr>
        <w:spacing w:after="0" w:line="240" w:lineRule="auto"/>
        <w:ind w:left="714" w:hanging="357"/>
        <w:jc w:val="both"/>
        <w:rPr>
          <w:rFonts w:ascii="Constantia" w:hAnsi="Constantia" w:cs="Tahoma"/>
          <w:lang w:val="en-029"/>
        </w:rPr>
        <w:sectPr w:rsidR="00B571C8" w:rsidSect="00B571C8">
          <w:type w:val="continuous"/>
          <w:pgSz w:w="12240" w:h="15840"/>
          <w:pgMar w:top="1440" w:right="1440" w:bottom="1440" w:left="1440" w:header="720" w:footer="720" w:gutter="0"/>
          <w:cols w:num="2" w:space="720"/>
          <w:docGrid w:linePitch="360"/>
        </w:sectPr>
      </w:pPr>
      <w:r w:rsidRPr="00B545E6">
        <w:rPr>
          <w:rFonts w:ascii="Constantia" w:hAnsi="Constantia" w:cs="Tahoma"/>
          <w:lang w:val="en-029"/>
        </w:rPr>
        <w:t>Mr. Kemron Alexander.  Senior Se</w:t>
      </w:r>
      <w:r w:rsidR="002071C1" w:rsidRPr="00B545E6">
        <w:rPr>
          <w:rFonts w:ascii="Constantia" w:hAnsi="Constantia" w:cs="Tahoma"/>
          <w:lang w:val="en-029"/>
        </w:rPr>
        <w:t>i</w:t>
      </w:r>
      <w:r w:rsidRPr="00B545E6">
        <w:rPr>
          <w:rFonts w:ascii="Constantia" w:hAnsi="Constantia" w:cs="Tahoma"/>
          <w:lang w:val="en-029"/>
        </w:rPr>
        <w:t xml:space="preserve">smic </w:t>
      </w:r>
      <w:r w:rsidR="002071C1" w:rsidRPr="00B545E6">
        <w:rPr>
          <w:rFonts w:ascii="Constantia" w:hAnsi="Constantia" w:cs="Tahoma"/>
          <w:lang w:val="en-029"/>
        </w:rPr>
        <w:t>Technician</w:t>
      </w:r>
      <w:r w:rsidRPr="00B545E6">
        <w:rPr>
          <w:rFonts w:ascii="Constantia" w:hAnsi="Constantia" w:cs="Tahoma"/>
          <w:lang w:val="en-029"/>
        </w:rPr>
        <w:t xml:space="preserve">. Soufriere Monitoring Unit. Ministry of Agriculture. </w:t>
      </w:r>
    </w:p>
    <w:p w:rsidR="00F96EBE" w:rsidRPr="00B545E6" w:rsidRDefault="002071C1" w:rsidP="006E2E53">
      <w:pPr>
        <w:pStyle w:val="Prrafodelista"/>
        <w:numPr>
          <w:ilvl w:val="0"/>
          <w:numId w:val="2"/>
        </w:numPr>
        <w:spacing w:after="120" w:line="240" w:lineRule="auto"/>
        <w:ind w:left="714" w:hanging="357"/>
        <w:jc w:val="both"/>
        <w:rPr>
          <w:rFonts w:ascii="Constantia" w:hAnsi="Constantia" w:cs="Tahoma"/>
          <w:lang w:val="en-029"/>
        </w:rPr>
        <w:sectPr w:rsidR="00F96EBE" w:rsidRPr="00B545E6" w:rsidSect="00F96EBE">
          <w:type w:val="continuous"/>
          <w:pgSz w:w="12240" w:h="15840"/>
          <w:pgMar w:top="1440" w:right="1440" w:bottom="1440" w:left="1440" w:header="720" w:footer="720" w:gutter="0"/>
          <w:cols w:num="2" w:space="720"/>
          <w:docGrid w:linePitch="360"/>
        </w:sectPr>
      </w:pPr>
      <w:r w:rsidRPr="00B545E6">
        <w:rPr>
          <w:rFonts w:ascii="Constantia" w:hAnsi="Constantia" w:cs="Tahoma"/>
          <w:lang w:val="en-029"/>
        </w:rPr>
        <w:lastRenderedPageBreak/>
        <w:br w:type="page"/>
      </w:r>
    </w:p>
    <w:p w:rsidR="00042C9D" w:rsidRPr="001059DF" w:rsidRDefault="00042C9D" w:rsidP="006E2E53">
      <w:pPr>
        <w:pStyle w:val="Prrafodelista"/>
        <w:numPr>
          <w:ilvl w:val="1"/>
          <w:numId w:val="78"/>
        </w:numPr>
        <w:spacing w:after="0" w:line="240" w:lineRule="auto"/>
        <w:jc w:val="both"/>
        <w:outlineLvl w:val="1"/>
        <w:rPr>
          <w:rFonts w:ascii="Constantia" w:hAnsi="Constantia"/>
          <w:b/>
          <w:sz w:val="32"/>
          <w:szCs w:val="32"/>
          <w:lang w:val="en-US"/>
        </w:rPr>
      </w:pPr>
      <w:bookmarkStart w:id="87" w:name="_Toc377052100"/>
      <w:r w:rsidRPr="001059DF">
        <w:rPr>
          <w:rFonts w:ascii="Constantia" w:hAnsi="Constantia"/>
          <w:b/>
          <w:sz w:val="32"/>
          <w:szCs w:val="32"/>
          <w:lang w:val="en-US"/>
        </w:rPr>
        <w:lastRenderedPageBreak/>
        <w:t>Annex</w:t>
      </w:r>
      <w:r w:rsidR="00B545E6" w:rsidRPr="001059DF">
        <w:rPr>
          <w:rFonts w:ascii="Constantia" w:hAnsi="Constantia"/>
          <w:b/>
          <w:sz w:val="32"/>
          <w:szCs w:val="32"/>
          <w:lang w:val="en-US"/>
        </w:rPr>
        <w:t xml:space="preserve"> 4.</w:t>
      </w:r>
      <w:bookmarkEnd w:id="87"/>
      <w:r w:rsidR="00B545E6" w:rsidRPr="001059DF">
        <w:rPr>
          <w:rFonts w:ascii="Constantia" w:hAnsi="Constantia"/>
          <w:b/>
          <w:sz w:val="32"/>
          <w:szCs w:val="32"/>
          <w:lang w:val="en-US"/>
        </w:rPr>
        <w:t xml:space="preserve"> </w:t>
      </w:r>
    </w:p>
    <w:p w:rsidR="00042C9D" w:rsidRDefault="00042C9D" w:rsidP="00042C9D">
      <w:pPr>
        <w:pStyle w:val="Prrafodelista"/>
        <w:spacing w:after="0" w:line="240" w:lineRule="auto"/>
        <w:ind w:left="1800"/>
        <w:jc w:val="both"/>
        <w:outlineLvl w:val="1"/>
        <w:rPr>
          <w:rFonts w:ascii="Constantia" w:hAnsi="Constantia"/>
          <w:sz w:val="32"/>
          <w:szCs w:val="32"/>
          <w:lang w:val="en-US"/>
        </w:rPr>
      </w:pPr>
    </w:p>
    <w:p w:rsidR="00F32F95" w:rsidRPr="00042C9D" w:rsidRDefault="00B545E6" w:rsidP="00042C9D">
      <w:pPr>
        <w:spacing w:after="0" w:line="240" w:lineRule="auto"/>
        <w:jc w:val="both"/>
        <w:outlineLvl w:val="1"/>
        <w:rPr>
          <w:rFonts w:ascii="Constantia" w:hAnsi="Constantia"/>
          <w:b/>
          <w:sz w:val="40"/>
          <w:szCs w:val="40"/>
          <w:lang w:val="en-US"/>
        </w:rPr>
      </w:pPr>
      <w:bookmarkStart w:id="88" w:name="_Toc377052101"/>
      <w:r w:rsidRPr="00042C9D">
        <w:rPr>
          <w:rFonts w:ascii="Constantia" w:hAnsi="Constantia"/>
          <w:b/>
          <w:sz w:val="40"/>
          <w:szCs w:val="40"/>
          <w:lang w:val="en-US"/>
        </w:rPr>
        <w:t>EVALUATION MATRIX</w:t>
      </w:r>
      <w:bookmarkEnd w:id="88"/>
    </w:p>
    <w:p w:rsidR="00F32F95" w:rsidRDefault="00F32F95" w:rsidP="00F32F95">
      <w:pPr>
        <w:jc w:val="both"/>
        <w:rPr>
          <w:rFonts w:asciiTheme="minorHAnsi" w:hAnsiTheme="minorHAnsi"/>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252"/>
        <w:gridCol w:w="2268"/>
        <w:gridCol w:w="2410"/>
        <w:gridCol w:w="2720"/>
      </w:tblGrid>
      <w:tr w:rsidR="00F32F95" w:rsidRPr="003337FA" w:rsidTr="007B40DD">
        <w:trPr>
          <w:tblHeader/>
        </w:trPr>
        <w:tc>
          <w:tcPr>
            <w:tcW w:w="13176" w:type="dxa"/>
            <w:gridSpan w:val="5"/>
            <w:tcBorders>
              <w:left w:val="double" w:sz="4" w:space="0" w:color="auto"/>
              <w:right w:val="double" w:sz="4" w:space="0" w:color="auto"/>
            </w:tcBorders>
            <w:shd w:val="clear" w:color="auto" w:fill="76923C" w:themeFill="accent3" w:themeFillShade="BF"/>
          </w:tcPr>
          <w:p w:rsidR="00F32F95" w:rsidRPr="003337FA" w:rsidRDefault="00F32F95" w:rsidP="00F32F95">
            <w:pPr>
              <w:jc w:val="center"/>
              <w:rPr>
                <w:rFonts w:ascii="Constantia" w:hAnsi="Constantia" w:cs="Calibri"/>
                <w:b/>
                <w:color w:val="FFFFFF"/>
              </w:rPr>
            </w:pPr>
            <w:r w:rsidRPr="003337FA">
              <w:rPr>
                <w:rFonts w:ascii="Constantia" w:hAnsi="Constantia" w:cs="Calibri"/>
                <w:b/>
                <w:color w:val="FFFFFF"/>
                <w:highlight w:val="black"/>
              </w:rPr>
              <w:t>EVALUATION MATRIX</w:t>
            </w:r>
          </w:p>
        </w:tc>
      </w:tr>
      <w:tr w:rsidR="00F32F95" w:rsidRPr="003337FA" w:rsidTr="007B40DD">
        <w:trPr>
          <w:tblHeader/>
        </w:trPr>
        <w:tc>
          <w:tcPr>
            <w:tcW w:w="1526" w:type="dxa"/>
            <w:tcBorders>
              <w:left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Criteria/Sub-criteria</w:t>
            </w:r>
          </w:p>
        </w:tc>
        <w:tc>
          <w:tcPr>
            <w:tcW w:w="4252" w:type="dxa"/>
            <w:tcBorders>
              <w:left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Questions to be addressed by outcome-level evaluation</w:t>
            </w:r>
          </w:p>
        </w:tc>
        <w:tc>
          <w:tcPr>
            <w:tcW w:w="2268" w:type="dxa"/>
            <w:tcBorders>
              <w:left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What to look for</w:t>
            </w:r>
          </w:p>
        </w:tc>
        <w:tc>
          <w:tcPr>
            <w:tcW w:w="2410" w:type="dxa"/>
            <w:tcBorders>
              <w:left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Data sources</w:t>
            </w:r>
          </w:p>
        </w:tc>
        <w:tc>
          <w:tcPr>
            <w:tcW w:w="2720" w:type="dxa"/>
            <w:tcBorders>
              <w:left w:val="double" w:sz="4" w:space="0" w:color="auto"/>
              <w:right w:val="double" w:sz="4" w:space="0" w:color="auto"/>
            </w:tcBorders>
            <w:shd w:val="clear" w:color="auto" w:fill="D6E3BC" w:themeFill="accent3" w:themeFillTint="66"/>
          </w:tcPr>
          <w:p w:rsidR="00F32F95" w:rsidRPr="003337FA" w:rsidRDefault="00F32F95" w:rsidP="00543F1F">
            <w:pPr>
              <w:jc w:val="both"/>
              <w:rPr>
                <w:rFonts w:ascii="Constantia" w:hAnsi="Constantia" w:cs="Calibri"/>
                <w:b/>
                <w:sz w:val="20"/>
                <w:szCs w:val="20"/>
              </w:rPr>
            </w:pPr>
            <w:r w:rsidRPr="003337FA">
              <w:rPr>
                <w:rFonts w:ascii="Constantia" w:hAnsi="Constantia" w:cs="Calibri"/>
                <w:b/>
                <w:sz w:val="20"/>
                <w:szCs w:val="20"/>
              </w:rPr>
              <w:t>Data collection methods</w:t>
            </w:r>
          </w:p>
        </w:tc>
      </w:tr>
      <w:tr w:rsidR="00F32F95" w:rsidRPr="003337FA" w:rsidTr="007B40DD">
        <w:trPr>
          <w:tblHeader/>
        </w:trPr>
        <w:tc>
          <w:tcPr>
            <w:tcW w:w="1526"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20"/>
                <w:szCs w:val="20"/>
              </w:rPr>
            </w:pPr>
            <w:r w:rsidRPr="003337FA">
              <w:rPr>
                <w:rFonts w:ascii="Constantia" w:hAnsi="Constantia" w:cs="Calibri"/>
                <w:b/>
                <w:sz w:val="20"/>
                <w:szCs w:val="20"/>
              </w:rPr>
              <w:t>Relevance</w:t>
            </w:r>
          </w:p>
        </w:tc>
        <w:tc>
          <w:tcPr>
            <w:tcW w:w="4252"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6E2E53">
            <w:pPr>
              <w:pStyle w:val="Default"/>
              <w:numPr>
                <w:ilvl w:val="0"/>
                <w:numId w:val="17"/>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is UNDP’s engagement a reflection of strategic considerations, including UNDP’s role in this particular development context and its comparative advantage? </w:t>
            </w:r>
          </w:p>
          <w:p w:rsidR="00097249" w:rsidRPr="003337FA" w:rsidRDefault="00097249" w:rsidP="00220260">
            <w:pPr>
              <w:pStyle w:val="Default"/>
              <w:tabs>
                <w:tab w:val="left" w:pos="336"/>
              </w:tabs>
              <w:spacing w:line="276" w:lineRule="auto"/>
              <w:ind w:left="318"/>
              <w:jc w:val="both"/>
              <w:rPr>
                <w:rFonts w:ascii="Constantia" w:hAnsi="Constantia" w:cs="Arial"/>
                <w:sz w:val="18"/>
                <w:szCs w:val="18"/>
                <w:lang w:val="en-US"/>
              </w:rPr>
            </w:pPr>
          </w:p>
          <w:p w:rsidR="00F32F95" w:rsidRPr="003337FA" w:rsidRDefault="00F32F95" w:rsidP="006E2E53">
            <w:pPr>
              <w:pStyle w:val="Default"/>
              <w:numPr>
                <w:ilvl w:val="0"/>
                <w:numId w:val="17"/>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was the project’s selected method of delivery appropriate to the development context?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7"/>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Was the initiative/project aligned with national and sub-regional strategies and UNDPs mandate?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7"/>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Was it consistent with human development needs and the specific development challenges in the countries and sub-region? </w:t>
            </w:r>
          </w:p>
          <w:p w:rsidR="00F32F95" w:rsidRPr="003337FA" w:rsidRDefault="00F32F95" w:rsidP="00F32F95">
            <w:pPr>
              <w:jc w:val="both"/>
              <w:rPr>
                <w:rFonts w:ascii="Constantia" w:hAnsi="Constantia" w:cs="Calibri"/>
                <w:b/>
                <w:sz w:val="20"/>
                <w:szCs w:val="20"/>
                <w:lang w:val="en-US"/>
              </w:rPr>
            </w:pPr>
          </w:p>
        </w:tc>
        <w:tc>
          <w:tcPr>
            <w:tcW w:w="2268"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6E2E53">
            <w:pPr>
              <w:pStyle w:val="Prrafodelista"/>
              <w:numPr>
                <w:ilvl w:val="0"/>
                <w:numId w:val="32"/>
              </w:numPr>
              <w:tabs>
                <w:tab w:val="left" w:pos="318"/>
              </w:tabs>
              <w:autoSpaceDE w:val="0"/>
              <w:autoSpaceDN w:val="0"/>
              <w:adjustRightInd w:val="0"/>
              <w:spacing w:after="0"/>
              <w:ind w:left="318" w:hanging="261"/>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How does the project</w:t>
            </w:r>
          </w:p>
          <w:p w:rsidR="00F32F95" w:rsidRPr="003337FA" w:rsidRDefault="00E1413B" w:rsidP="00E1413B">
            <w:pPr>
              <w:pStyle w:val="Prrafodelista"/>
              <w:tabs>
                <w:tab w:val="left" w:pos="318"/>
              </w:tabs>
              <w:autoSpaceDE w:val="0"/>
              <w:autoSpaceDN w:val="0"/>
              <w:adjustRightInd w:val="0"/>
              <w:spacing w:after="0"/>
              <w:ind w:left="318" w:hanging="261"/>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align with national and regional strategies (in specific</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thematic area)?</w:t>
            </w:r>
          </w:p>
          <w:p w:rsidR="00F32F95" w:rsidRPr="003337FA" w:rsidRDefault="00F32F95" w:rsidP="00E1413B">
            <w:pPr>
              <w:tabs>
                <w:tab w:val="left" w:pos="318"/>
              </w:tabs>
              <w:autoSpaceDE w:val="0"/>
              <w:autoSpaceDN w:val="0"/>
              <w:adjustRightInd w:val="0"/>
              <w:spacing w:after="0"/>
              <w:ind w:left="318" w:hanging="261"/>
              <w:jc w:val="both"/>
              <w:rPr>
                <w:rFonts w:ascii="Constantia" w:eastAsiaTheme="minorHAnsi" w:hAnsi="Constantia" w:cs="Myriad-Roman"/>
                <w:color w:val="000000"/>
                <w:sz w:val="18"/>
                <w:szCs w:val="18"/>
                <w:lang w:val="en-US"/>
              </w:rPr>
            </w:pPr>
          </w:p>
          <w:p w:rsidR="00F32F95" w:rsidRPr="003337FA" w:rsidRDefault="00F32F95" w:rsidP="006E2E53">
            <w:pPr>
              <w:pStyle w:val="Prrafodelista"/>
              <w:numPr>
                <w:ilvl w:val="0"/>
                <w:numId w:val="32"/>
              </w:numPr>
              <w:tabs>
                <w:tab w:val="left" w:pos="318"/>
              </w:tabs>
              <w:autoSpaceDE w:val="0"/>
              <w:autoSpaceDN w:val="0"/>
              <w:adjustRightInd w:val="0"/>
              <w:spacing w:after="0"/>
              <w:ind w:left="318" w:hanging="261"/>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How does the project</w:t>
            </w:r>
          </w:p>
          <w:p w:rsidR="00F32F95" w:rsidRPr="003337FA" w:rsidRDefault="00E1413B" w:rsidP="00E1413B">
            <w:pPr>
              <w:pStyle w:val="Prrafodelista"/>
              <w:tabs>
                <w:tab w:val="left" w:pos="318"/>
              </w:tabs>
              <w:autoSpaceDE w:val="0"/>
              <w:autoSpaceDN w:val="0"/>
              <w:adjustRightInd w:val="0"/>
              <w:spacing w:after="0"/>
              <w:ind w:left="318" w:hanging="261"/>
              <w:jc w:val="both"/>
              <w:rPr>
                <w:rFonts w:ascii="Constantia" w:hAnsi="Constantia" w:cs="Calibri"/>
                <w:b/>
                <w:sz w:val="20"/>
                <w:szCs w:val="20"/>
              </w:rPr>
            </w:pP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address the human</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development needs of</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intended beneficiaries</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(poor, women, disadvantaged</w:t>
            </w: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groups)?</w:t>
            </w:r>
          </w:p>
        </w:tc>
        <w:tc>
          <w:tcPr>
            <w:tcW w:w="2410"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UNDP Project documents.</w:t>
            </w:r>
          </w:p>
          <w:p w:rsidR="00216AC1" w:rsidRPr="003337FA" w:rsidRDefault="00216AC1" w:rsidP="00633AB8">
            <w:pPr>
              <w:pStyle w:val="Prrafodelista"/>
              <w:spacing w:after="0" w:line="240" w:lineRule="auto"/>
              <w:ind w:left="459"/>
              <w:jc w:val="both"/>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UNDP programme/ project Annual Work Plans.</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Government’s national planning documents.</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UNDP Staff.</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NEMO staff</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Progress reports on projects</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Monitoring reports</w:t>
            </w:r>
          </w:p>
          <w:p w:rsidR="00216AC1" w:rsidRPr="003337FA" w:rsidRDefault="00216AC1" w:rsidP="00633AB8">
            <w:pPr>
              <w:pStyle w:val="Prrafodelista"/>
              <w:spacing w:after="0" w:line="240" w:lineRule="auto"/>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-Government and development partners</w:t>
            </w:r>
          </w:p>
          <w:p w:rsidR="00216AC1" w:rsidRPr="003337FA" w:rsidRDefault="00216AC1" w:rsidP="00633AB8">
            <w:pPr>
              <w:pStyle w:val="Prrafodelista"/>
              <w:spacing w:after="0"/>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-Communities involved</w:t>
            </w:r>
          </w:p>
          <w:p w:rsidR="00216AC1" w:rsidRPr="003337FA" w:rsidRDefault="00216AC1" w:rsidP="00633AB8">
            <w:pPr>
              <w:pStyle w:val="Prrafodelista"/>
              <w:spacing w:after="0"/>
              <w:rPr>
                <w:rFonts w:ascii="Constantia" w:hAnsi="Constantia" w:cs="Calibri"/>
                <w:sz w:val="18"/>
                <w:szCs w:val="18"/>
              </w:rPr>
            </w:pPr>
          </w:p>
          <w:p w:rsidR="00F32F95" w:rsidRPr="003337FA" w:rsidRDefault="00F32F95" w:rsidP="006E2E53">
            <w:pPr>
              <w:pStyle w:val="Prrafodelista"/>
              <w:numPr>
                <w:ilvl w:val="0"/>
                <w:numId w:val="33"/>
              </w:numPr>
              <w:spacing w:after="0" w:line="240" w:lineRule="auto"/>
              <w:ind w:left="459" w:hanging="338"/>
              <w:jc w:val="both"/>
              <w:rPr>
                <w:rFonts w:ascii="Constantia" w:hAnsi="Constantia" w:cs="Calibri"/>
                <w:sz w:val="18"/>
                <w:szCs w:val="18"/>
              </w:rPr>
            </w:pPr>
            <w:r w:rsidRPr="003337FA">
              <w:rPr>
                <w:rFonts w:ascii="Constantia" w:hAnsi="Constantia" w:cs="Calibri"/>
                <w:sz w:val="18"/>
                <w:szCs w:val="18"/>
              </w:rPr>
              <w:t>-Stakeholders</w:t>
            </w:r>
          </w:p>
        </w:tc>
        <w:tc>
          <w:tcPr>
            <w:tcW w:w="2720" w:type="dxa"/>
            <w:tcBorders>
              <w:left w:val="double" w:sz="4" w:space="0" w:color="auto"/>
              <w:bottom w:val="double" w:sz="4" w:space="0" w:color="auto"/>
              <w:right w:val="double" w:sz="4" w:space="0" w:color="auto"/>
            </w:tcBorders>
            <w:shd w:val="clear" w:color="auto" w:fill="D6E3BC" w:themeFill="accent3" w:themeFillTint="66"/>
          </w:tcPr>
          <w:p w:rsidR="00F32F95" w:rsidRPr="003337FA" w:rsidRDefault="00F32F95" w:rsidP="006E2E53">
            <w:pPr>
              <w:pStyle w:val="Prrafodelista"/>
              <w:numPr>
                <w:ilvl w:val="0"/>
                <w:numId w:val="34"/>
              </w:numPr>
              <w:spacing w:after="0"/>
              <w:ind w:left="459"/>
              <w:jc w:val="both"/>
              <w:rPr>
                <w:rFonts w:ascii="Constantia" w:hAnsi="Constantia"/>
                <w:sz w:val="16"/>
                <w:szCs w:val="16"/>
                <w:lang w:val="en-US"/>
              </w:rPr>
            </w:pPr>
            <w:r w:rsidRPr="003337FA">
              <w:rPr>
                <w:rFonts w:ascii="Constantia" w:hAnsi="Constantia"/>
                <w:sz w:val="16"/>
                <w:szCs w:val="16"/>
                <w:lang w:val="en-US"/>
              </w:rPr>
              <w:t>Monitoring and Evaluation Systems. Performance indicators will be analysed in order to determine progress of the projects.</w:t>
            </w:r>
          </w:p>
          <w:p w:rsidR="00097249" w:rsidRPr="003337FA" w:rsidRDefault="00097249" w:rsidP="00633AB8">
            <w:pPr>
              <w:pStyle w:val="Prrafodelista"/>
              <w:spacing w:after="0"/>
              <w:ind w:left="459" w:hanging="426"/>
              <w:jc w:val="both"/>
              <w:rPr>
                <w:rFonts w:ascii="Constantia" w:hAnsi="Constantia"/>
                <w:sz w:val="16"/>
                <w:szCs w:val="16"/>
                <w:lang w:val="en-US"/>
              </w:rPr>
            </w:pPr>
          </w:p>
          <w:p w:rsidR="00F32F95" w:rsidRPr="003337FA" w:rsidRDefault="00F32F95" w:rsidP="006E2E53">
            <w:pPr>
              <w:pStyle w:val="Prrafodelista"/>
              <w:numPr>
                <w:ilvl w:val="0"/>
                <w:numId w:val="34"/>
              </w:numPr>
              <w:spacing w:after="0"/>
              <w:ind w:left="459"/>
              <w:jc w:val="both"/>
              <w:rPr>
                <w:rFonts w:ascii="Constantia" w:hAnsi="Constantia"/>
                <w:sz w:val="16"/>
                <w:szCs w:val="16"/>
                <w:lang w:val="en-US"/>
              </w:rPr>
            </w:pPr>
            <w:r w:rsidRPr="003337FA">
              <w:rPr>
                <w:rFonts w:ascii="Constantia" w:hAnsi="Constantia"/>
                <w:sz w:val="16"/>
                <w:szCs w:val="16"/>
                <w:lang w:val="en-US"/>
              </w:rPr>
              <w:t>Extant Reports and Documents. All documentation (information, reports, etc.) provided by the NEMO and UNDP will be analysed by the evaluator.</w:t>
            </w:r>
          </w:p>
          <w:p w:rsidR="00097249" w:rsidRPr="003337FA" w:rsidRDefault="00097249" w:rsidP="00633AB8">
            <w:pPr>
              <w:pStyle w:val="Prrafodelista"/>
              <w:ind w:left="459" w:hanging="426"/>
              <w:rPr>
                <w:rFonts w:ascii="Constantia" w:hAnsi="Constantia"/>
                <w:sz w:val="16"/>
                <w:szCs w:val="16"/>
                <w:lang w:val="en-US"/>
              </w:rPr>
            </w:pPr>
          </w:p>
          <w:p w:rsidR="00F32F95" w:rsidRPr="003337FA" w:rsidRDefault="00F32F95" w:rsidP="006E2E53">
            <w:pPr>
              <w:pStyle w:val="Prrafodelista"/>
              <w:numPr>
                <w:ilvl w:val="0"/>
                <w:numId w:val="34"/>
              </w:numPr>
              <w:spacing w:after="0"/>
              <w:ind w:left="459"/>
              <w:jc w:val="both"/>
              <w:rPr>
                <w:rFonts w:ascii="Constantia" w:hAnsi="Constantia"/>
                <w:sz w:val="16"/>
                <w:szCs w:val="16"/>
                <w:lang w:val="en-US"/>
              </w:rPr>
            </w:pPr>
            <w:r w:rsidRPr="003337FA">
              <w:rPr>
                <w:rFonts w:ascii="Constantia" w:hAnsi="Constantia"/>
                <w:sz w:val="16"/>
                <w:szCs w:val="16"/>
                <w:lang w:val="en-US"/>
              </w:rPr>
              <w:t>Interviews. Interviews with stakeholders will be held. Questions regarding evaluation criteria will be made.</w:t>
            </w:r>
          </w:p>
          <w:p w:rsidR="00097249" w:rsidRPr="003337FA" w:rsidRDefault="00097249" w:rsidP="00633AB8">
            <w:pPr>
              <w:pStyle w:val="Prrafodelista"/>
              <w:ind w:left="459" w:hanging="426"/>
              <w:rPr>
                <w:rFonts w:ascii="Constantia" w:hAnsi="Constantia"/>
                <w:sz w:val="16"/>
                <w:szCs w:val="16"/>
                <w:lang w:val="en-US"/>
              </w:rPr>
            </w:pPr>
          </w:p>
          <w:p w:rsidR="00F32F95" w:rsidRPr="003337FA" w:rsidRDefault="00F32F95" w:rsidP="006E2E53">
            <w:pPr>
              <w:pStyle w:val="Prrafodelista"/>
              <w:numPr>
                <w:ilvl w:val="0"/>
                <w:numId w:val="34"/>
              </w:numPr>
              <w:spacing w:after="0"/>
              <w:ind w:left="459"/>
              <w:jc w:val="both"/>
              <w:rPr>
                <w:rFonts w:ascii="Constantia" w:hAnsi="Constantia" w:cs="Calibri"/>
                <w:sz w:val="16"/>
                <w:szCs w:val="16"/>
                <w:lang w:val="en-US"/>
              </w:rPr>
            </w:pPr>
            <w:r w:rsidRPr="003337FA">
              <w:rPr>
                <w:rFonts w:ascii="Constantia" w:hAnsi="Constantia"/>
                <w:sz w:val="16"/>
                <w:szCs w:val="16"/>
                <w:lang w:val="en-US"/>
              </w:rPr>
              <w:t>On-Site Observation. Field visits will be conducted by the evaluator, preferably accompanied by stakeholders in order to observe the projects’ progress.</w:t>
            </w:r>
          </w:p>
        </w:tc>
      </w:tr>
      <w:tr w:rsidR="00E1413B" w:rsidRPr="003337FA" w:rsidTr="007B40DD">
        <w:trPr>
          <w:trHeight w:val="6653"/>
          <w:tblHeader/>
        </w:trPr>
        <w:tc>
          <w:tcPr>
            <w:tcW w:w="1526" w:type="dxa"/>
            <w:tcBorders>
              <w:top w:val="double" w:sz="4" w:space="0" w:color="auto"/>
              <w:left w:val="double" w:sz="4" w:space="0" w:color="auto"/>
            </w:tcBorders>
            <w:shd w:val="clear" w:color="auto" w:fill="D6E3BC" w:themeFill="accent3" w:themeFillTint="66"/>
          </w:tcPr>
          <w:p w:rsidR="00E1413B" w:rsidRPr="003337FA" w:rsidRDefault="00E1413B" w:rsidP="00F32F95">
            <w:pPr>
              <w:jc w:val="both"/>
              <w:rPr>
                <w:rFonts w:ascii="Constantia" w:hAnsi="Constantia" w:cs="Calibri"/>
                <w:b/>
                <w:sz w:val="18"/>
                <w:szCs w:val="18"/>
              </w:rPr>
            </w:pPr>
            <w:r w:rsidRPr="003337FA">
              <w:rPr>
                <w:rFonts w:ascii="Constantia" w:hAnsi="Constantia" w:cs="Calibri"/>
                <w:b/>
                <w:sz w:val="18"/>
                <w:szCs w:val="18"/>
              </w:rPr>
              <w:lastRenderedPageBreak/>
              <w:t>Effectiveness</w:t>
            </w:r>
          </w:p>
        </w:tc>
        <w:tc>
          <w:tcPr>
            <w:tcW w:w="4252" w:type="dxa"/>
            <w:tcBorders>
              <w:top w:val="double" w:sz="4" w:space="0" w:color="auto"/>
            </w:tcBorders>
            <w:shd w:val="clear" w:color="auto" w:fill="D6E3BC" w:themeFill="accent3" w:themeFillTint="66"/>
          </w:tcPr>
          <w:p w:rsidR="00E1413B" w:rsidRPr="003337FA" w:rsidRDefault="00E1413B" w:rsidP="00220260">
            <w:pPr>
              <w:spacing w:after="0"/>
              <w:jc w:val="both"/>
              <w:rPr>
                <w:rFonts w:ascii="Constantia" w:hAnsi="Constantia" w:cs="Calibri"/>
                <w:b/>
                <w:sz w:val="18"/>
                <w:szCs w:val="18"/>
              </w:rPr>
            </w:pPr>
          </w:p>
          <w:p w:rsidR="00E1413B" w:rsidRPr="003337FA" w:rsidRDefault="00E1413B" w:rsidP="006E2E53">
            <w:pPr>
              <w:pStyle w:val="Default"/>
              <w:numPr>
                <w:ilvl w:val="0"/>
                <w:numId w:val="14"/>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have expected outputs been achieved or has progress been made towards their achievement? </w:t>
            </w:r>
          </w:p>
          <w:p w:rsidR="00E1413B" w:rsidRPr="003337FA" w:rsidRDefault="00E1413B" w:rsidP="00220260">
            <w:pPr>
              <w:pStyle w:val="Default"/>
              <w:tabs>
                <w:tab w:val="left" w:pos="336"/>
              </w:tabs>
              <w:spacing w:line="276" w:lineRule="auto"/>
              <w:ind w:left="318" w:hanging="142"/>
              <w:jc w:val="both"/>
              <w:rPr>
                <w:rFonts w:ascii="Constantia" w:hAnsi="Constantia" w:cs="Arial"/>
                <w:sz w:val="18"/>
                <w:szCs w:val="18"/>
                <w:lang w:val="en-US"/>
              </w:rPr>
            </w:pPr>
          </w:p>
          <w:p w:rsidR="00E1413B" w:rsidRPr="003337FA" w:rsidRDefault="00E1413B" w:rsidP="006E2E53">
            <w:pPr>
              <w:pStyle w:val="Default"/>
              <w:numPr>
                <w:ilvl w:val="0"/>
                <w:numId w:val="14"/>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How has the project contributed to outcome level changes? Did it at least set dynamic changes and processes that move towards the long-term outcomes? </w:t>
            </w:r>
          </w:p>
          <w:p w:rsidR="00E1413B" w:rsidRPr="003337FA" w:rsidRDefault="00E1413B" w:rsidP="00220260">
            <w:pPr>
              <w:pStyle w:val="Prrafodelista"/>
              <w:spacing w:after="0"/>
              <w:ind w:left="318" w:hanging="142"/>
              <w:rPr>
                <w:rFonts w:ascii="Constantia" w:hAnsi="Constantia" w:cs="Arial"/>
                <w:sz w:val="18"/>
                <w:szCs w:val="18"/>
                <w:lang w:val="en-US"/>
              </w:rPr>
            </w:pPr>
          </w:p>
          <w:p w:rsidR="00E1413B" w:rsidRPr="003337FA" w:rsidRDefault="00E1413B" w:rsidP="006E2E53">
            <w:pPr>
              <w:pStyle w:val="Default"/>
              <w:numPr>
                <w:ilvl w:val="0"/>
                <w:numId w:val="14"/>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What factors have contributed to achieving or not achieving intended outputs and contributions to outcomes? </w:t>
            </w:r>
          </w:p>
          <w:p w:rsidR="00E1413B" w:rsidRPr="003337FA" w:rsidRDefault="00E1413B" w:rsidP="00220260">
            <w:pPr>
              <w:pStyle w:val="Prrafodelista"/>
              <w:spacing w:after="0"/>
              <w:ind w:left="318" w:hanging="142"/>
              <w:rPr>
                <w:rFonts w:ascii="Constantia" w:hAnsi="Constantia" w:cs="Arial"/>
                <w:sz w:val="18"/>
                <w:szCs w:val="18"/>
                <w:lang w:val="en-US"/>
              </w:rPr>
            </w:pPr>
          </w:p>
          <w:p w:rsidR="00E1413B" w:rsidRPr="003337FA" w:rsidRDefault="00E1413B" w:rsidP="006E2E53">
            <w:pPr>
              <w:pStyle w:val="Default"/>
              <w:numPr>
                <w:ilvl w:val="0"/>
                <w:numId w:val="14"/>
              </w:numPr>
              <w:tabs>
                <w:tab w:val="left" w:pos="336"/>
              </w:tabs>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Has the partnership strategy developed for this project been appropriate and effective? </w:t>
            </w:r>
          </w:p>
          <w:p w:rsidR="00E1413B" w:rsidRPr="003337FA" w:rsidRDefault="00E1413B" w:rsidP="00220260">
            <w:pPr>
              <w:pStyle w:val="Prrafodelista"/>
              <w:spacing w:after="0"/>
              <w:ind w:left="318" w:hanging="142"/>
              <w:rPr>
                <w:rFonts w:ascii="Constantia" w:hAnsi="Constantia" w:cs="Arial"/>
                <w:sz w:val="18"/>
                <w:szCs w:val="18"/>
                <w:lang w:val="en-US"/>
              </w:rPr>
            </w:pPr>
          </w:p>
          <w:p w:rsidR="00E1413B" w:rsidRPr="003337FA" w:rsidRDefault="00E1413B" w:rsidP="006E2E53">
            <w:pPr>
              <w:pStyle w:val="Default"/>
              <w:numPr>
                <w:ilvl w:val="0"/>
                <w:numId w:val="14"/>
              </w:numPr>
              <w:spacing w:line="276" w:lineRule="auto"/>
              <w:ind w:left="318" w:hanging="142"/>
              <w:jc w:val="both"/>
              <w:rPr>
                <w:rFonts w:ascii="Constantia" w:hAnsi="Constantia" w:cs="Arial"/>
                <w:sz w:val="18"/>
                <w:szCs w:val="18"/>
                <w:lang w:val="en-US"/>
              </w:rPr>
            </w:pPr>
            <w:r w:rsidRPr="003337FA">
              <w:rPr>
                <w:rFonts w:ascii="Constantia" w:hAnsi="Constantia" w:cs="Arial"/>
                <w:sz w:val="18"/>
                <w:szCs w:val="18"/>
                <w:lang w:val="en-US"/>
              </w:rPr>
              <w:t xml:space="preserve">What has been the contribution of partners and other organizations, especially beneficiary country organizations, to the outcome, and how effective have been the project partnerships in contributing to achieving the outcome? </w:t>
            </w:r>
          </w:p>
          <w:p w:rsidR="00E1413B" w:rsidRPr="003337FA" w:rsidRDefault="00E1413B" w:rsidP="00220260">
            <w:pPr>
              <w:pStyle w:val="Prrafodelista"/>
              <w:spacing w:after="0"/>
              <w:ind w:left="318" w:hanging="142"/>
              <w:rPr>
                <w:rFonts w:ascii="Constantia" w:hAnsi="Constantia" w:cs="Arial"/>
                <w:sz w:val="18"/>
                <w:szCs w:val="18"/>
                <w:lang w:val="en-US"/>
              </w:rPr>
            </w:pPr>
          </w:p>
          <w:p w:rsidR="00E1413B" w:rsidRPr="003337FA" w:rsidRDefault="00E1413B" w:rsidP="006E2E53">
            <w:pPr>
              <w:pStyle w:val="Default"/>
              <w:numPr>
                <w:ilvl w:val="0"/>
                <w:numId w:val="14"/>
              </w:numPr>
              <w:spacing w:line="276" w:lineRule="auto"/>
              <w:ind w:left="318" w:hanging="142"/>
              <w:jc w:val="both"/>
              <w:rPr>
                <w:rFonts w:ascii="Constantia" w:hAnsi="Constantia"/>
                <w:sz w:val="18"/>
                <w:szCs w:val="18"/>
                <w:lang w:val="en-US"/>
              </w:rPr>
            </w:pPr>
            <w:r w:rsidRPr="003337FA">
              <w:rPr>
                <w:rFonts w:ascii="Constantia" w:hAnsi="Constantia" w:cs="Arial"/>
                <w:sz w:val="18"/>
                <w:szCs w:val="18"/>
                <w:lang w:val="en-US"/>
              </w:rPr>
              <w:t xml:space="preserve">What were the positive or negative, intended or unintended, changes brought about by the project? </w:t>
            </w:r>
          </w:p>
        </w:tc>
        <w:tc>
          <w:tcPr>
            <w:tcW w:w="2268" w:type="dxa"/>
            <w:tcBorders>
              <w:top w:val="double" w:sz="4" w:space="0" w:color="auto"/>
            </w:tcBorders>
            <w:shd w:val="clear" w:color="auto" w:fill="D6E3BC" w:themeFill="accent3" w:themeFillTint="66"/>
          </w:tcPr>
          <w:p w:rsidR="00E1413B" w:rsidRPr="003337FA" w:rsidRDefault="00E1413B" w:rsidP="00E1413B">
            <w:pPr>
              <w:pStyle w:val="Prrafodelista"/>
              <w:autoSpaceDE w:val="0"/>
              <w:autoSpaceDN w:val="0"/>
              <w:adjustRightInd w:val="0"/>
              <w:spacing w:after="0"/>
              <w:jc w:val="both"/>
              <w:rPr>
                <w:rFonts w:ascii="Constantia" w:eastAsiaTheme="minorHAnsi" w:hAnsi="Constantia" w:cs="Myriad-Roman"/>
                <w:color w:val="666666"/>
                <w:sz w:val="18"/>
                <w:szCs w:val="18"/>
                <w:lang w:val="en-US"/>
              </w:rPr>
            </w:pPr>
          </w:p>
          <w:p w:rsidR="00E1413B" w:rsidRPr="003337FA" w:rsidRDefault="00E1413B" w:rsidP="006E2E53">
            <w:pPr>
              <w:pStyle w:val="Prrafodelista"/>
              <w:numPr>
                <w:ilvl w:val="0"/>
                <w:numId w:val="35"/>
              </w:numPr>
              <w:autoSpaceDE w:val="0"/>
              <w:autoSpaceDN w:val="0"/>
              <w:adjustRightInd w:val="0"/>
              <w:spacing w:after="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outcomes does the project intend to achieve?</w:t>
            </w:r>
          </w:p>
          <w:p w:rsidR="00E1413B" w:rsidRPr="003337FA" w:rsidRDefault="00E1413B" w:rsidP="00E1413B">
            <w:pPr>
              <w:autoSpaceDE w:val="0"/>
              <w:autoSpaceDN w:val="0"/>
              <w:adjustRightInd w:val="0"/>
              <w:spacing w:after="0"/>
              <w:ind w:left="318" w:hanging="283"/>
              <w:jc w:val="both"/>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autoSpaceDE w:val="0"/>
              <w:autoSpaceDN w:val="0"/>
              <w:adjustRightInd w:val="0"/>
              <w:spacing w:after="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outputs has the project achieved?</w:t>
            </w:r>
          </w:p>
          <w:p w:rsidR="00E1413B" w:rsidRPr="003337FA" w:rsidRDefault="00E1413B" w:rsidP="00E1413B">
            <w:pPr>
              <w:autoSpaceDE w:val="0"/>
              <w:autoSpaceDN w:val="0"/>
              <w:adjustRightInd w:val="0"/>
              <w:spacing w:after="0"/>
              <w:ind w:left="318" w:hanging="283"/>
              <w:jc w:val="both"/>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autoSpaceDE w:val="0"/>
              <w:autoSpaceDN w:val="0"/>
              <w:adjustRightInd w:val="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percentage of the project results at the output level has been achieved?</w:t>
            </w:r>
          </w:p>
          <w:p w:rsidR="00E1413B" w:rsidRPr="003337FA" w:rsidRDefault="00E1413B" w:rsidP="00E1413B">
            <w:pPr>
              <w:pStyle w:val="Prrafodelista"/>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autoSpaceDE w:val="0"/>
              <w:autoSpaceDN w:val="0"/>
              <w:adjustRightInd w:val="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changes can be observed as a result of these outputs?</w:t>
            </w:r>
          </w:p>
          <w:p w:rsidR="00E1413B" w:rsidRPr="003337FA" w:rsidRDefault="00E1413B" w:rsidP="00E1413B">
            <w:pPr>
              <w:pStyle w:val="Prrafodelista"/>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autoSpaceDE w:val="0"/>
              <w:autoSpaceDN w:val="0"/>
              <w:adjustRightInd w:val="0"/>
              <w:ind w:left="318" w:hanging="283"/>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In addition to UNDP initiatives, what other factors may have affected the results?</w:t>
            </w:r>
          </w:p>
          <w:p w:rsidR="00E1413B" w:rsidRPr="003337FA" w:rsidRDefault="00E1413B" w:rsidP="00E1413B">
            <w:pPr>
              <w:pStyle w:val="Prrafodelista"/>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5"/>
              </w:numPr>
              <w:ind w:left="318" w:hanging="283"/>
              <w:jc w:val="both"/>
              <w:rPr>
                <w:rFonts w:ascii="Constantia" w:hAnsi="Constantia" w:cs="Calibri"/>
                <w:sz w:val="18"/>
                <w:szCs w:val="18"/>
              </w:rPr>
            </w:pPr>
            <w:r w:rsidRPr="003337FA">
              <w:rPr>
                <w:rFonts w:ascii="Constantia" w:eastAsiaTheme="minorHAnsi" w:hAnsi="Constantia" w:cs="Myriad-Roman"/>
                <w:color w:val="000000"/>
                <w:sz w:val="18"/>
                <w:szCs w:val="18"/>
                <w:lang w:val="en-US"/>
              </w:rPr>
              <w:t>What were the unintended results (+ or -) of UNDP initiatives?</w:t>
            </w:r>
          </w:p>
        </w:tc>
        <w:tc>
          <w:tcPr>
            <w:tcW w:w="2410" w:type="dxa"/>
            <w:tcBorders>
              <w:top w:val="double" w:sz="4" w:space="0" w:color="auto"/>
            </w:tcBorders>
            <w:shd w:val="clear" w:color="auto" w:fill="D6E3BC" w:themeFill="accent3" w:themeFillTint="66"/>
          </w:tcPr>
          <w:p w:rsidR="00E1413B" w:rsidRPr="003337FA" w:rsidRDefault="00E1413B" w:rsidP="00E1413B">
            <w:pPr>
              <w:pStyle w:val="Prrafodelista"/>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5"/>
              <w:jc w:val="both"/>
              <w:rPr>
                <w:rFonts w:ascii="Constantia" w:hAnsi="Constantia" w:cs="Calibri"/>
                <w:sz w:val="18"/>
                <w:szCs w:val="18"/>
              </w:rPr>
            </w:pPr>
            <w:r w:rsidRPr="003337FA">
              <w:rPr>
                <w:rFonts w:ascii="Constantia" w:hAnsi="Constantia" w:cs="Calibri"/>
                <w:sz w:val="18"/>
                <w:szCs w:val="18"/>
              </w:rPr>
              <w:t>UNDP Project documents.</w:t>
            </w:r>
          </w:p>
          <w:p w:rsidR="00E1413B" w:rsidRPr="003337FA" w:rsidRDefault="00E1413B" w:rsidP="00E1413B">
            <w:pPr>
              <w:spacing w:after="0" w:line="240" w:lineRule="auto"/>
              <w:ind w:left="318" w:hanging="295"/>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5"/>
              <w:jc w:val="both"/>
              <w:rPr>
                <w:rFonts w:ascii="Constantia" w:hAnsi="Constantia" w:cs="Calibri"/>
                <w:sz w:val="18"/>
                <w:szCs w:val="18"/>
              </w:rPr>
            </w:pPr>
            <w:r w:rsidRPr="003337FA">
              <w:rPr>
                <w:rFonts w:ascii="Constantia" w:hAnsi="Constantia" w:cs="Calibri"/>
                <w:sz w:val="18"/>
                <w:szCs w:val="18"/>
              </w:rPr>
              <w:t>UNDP programme/ project Annual Work Plans.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Government’s national planning documents.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UNDP Staff.</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NEMO staff</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Progress reports on projects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Monitoring reports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Government and development partners</w:t>
            </w:r>
          </w:p>
          <w:p w:rsidR="00E1413B" w:rsidRPr="003337FA" w:rsidRDefault="00E1413B" w:rsidP="00E1413B">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Communities involved</w:t>
            </w:r>
          </w:p>
          <w:p w:rsidR="00E1413B" w:rsidRPr="003337FA" w:rsidRDefault="00E1413B" w:rsidP="00E1413B">
            <w:pPr>
              <w:spacing w:after="0" w:line="240" w:lineRule="auto"/>
              <w:jc w:val="center"/>
              <w:rPr>
                <w:rFonts w:ascii="Constantia" w:hAnsi="Constantia" w:cs="Calibri"/>
                <w:sz w:val="18"/>
                <w:szCs w:val="18"/>
              </w:rPr>
            </w:pPr>
          </w:p>
          <w:p w:rsidR="00E1413B" w:rsidRPr="003337FA" w:rsidRDefault="00E1413B" w:rsidP="006E2E53">
            <w:pPr>
              <w:pStyle w:val="Prrafodelista"/>
              <w:numPr>
                <w:ilvl w:val="0"/>
                <w:numId w:val="36"/>
              </w:numPr>
              <w:spacing w:after="0" w:line="240" w:lineRule="auto"/>
              <w:ind w:left="318" w:hanging="284"/>
              <w:jc w:val="both"/>
              <w:rPr>
                <w:rFonts w:ascii="Constantia" w:hAnsi="Constantia" w:cs="Calibri"/>
                <w:sz w:val="18"/>
                <w:szCs w:val="18"/>
              </w:rPr>
            </w:pPr>
            <w:r w:rsidRPr="003337FA">
              <w:rPr>
                <w:rFonts w:ascii="Constantia" w:hAnsi="Constantia" w:cs="Calibri"/>
                <w:sz w:val="18"/>
                <w:szCs w:val="18"/>
              </w:rPr>
              <w:t>Stakeholders</w:t>
            </w:r>
          </w:p>
          <w:p w:rsidR="00E1413B" w:rsidRPr="003337FA" w:rsidRDefault="00E1413B" w:rsidP="00F32F95">
            <w:pPr>
              <w:jc w:val="both"/>
              <w:rPr>
                <w:rFonts w:ascii="Constantia" w:hAnsi="Constantia" w:cs="Calibri"/>
                <w:b/>
                <w:sz w:val="18"/>
                <w:szCs w:val="18"/>
              </w:rPr>
            </w:pPr>
          </w:p>
        </w:tc>
        <w:tc>
          <w:tcPr>
            <w:tcW w:w="2720" w:type="dxa"/>
            <w:tcBorders>
              <w:top w:val="double" w:sz="4" w:space="0" w:color="auto"/>
              <w:right w:val="double" w:sz="4" w:space="0" w:color="auto"/>
            </w:tcBorders>
            <w:shd w:val="clear" w:color="auto" w:fill="D6E3BC" w:themeFill="accent3" w:themeFillTint="66"/>
          </w:tcPr>
          <w:p w:rsidR="00E1413B" w:rsidRPr="00633AB8" w:rsidRDefault="00E1413B" w:rsidP="00E1413B">
            <w:pPr>
              <w:pStyle w:val="Prrafodelista"/>
              <w:spacing w:after="0" w:line="240" w:lineRule="auto"/>
              <w:ind w:left="317" w:hanging="283"/>
              <w:jc w:val="both"/>
              <w:rPr>
                <w:rFonts w:ascii="Constantia" w:hAnsi="Constantia"/>
                <w:sz w:val="18"/>
                <w:szCs w:val="18"/>
                <w:lang w:val="en-US"/>
              </w:rPr>
            </w:pPr>
          </w:p>
          <w:p w:rsidR="00E1413B" w:rsidRPr="00633AB8" w:rsidRDefault="00E1413B" w:rsidP="006E2E53">
            <w:pPr>
              <w:pStyle w:val="Prrafodelista"/>
              <w:numPr>
                <w:ilvl w:val="0"/>
                <w:numId w:val="37"/>
              </w:numPr>
              <w:spacing w:after="0"/>
              <w:ind w:left="318" w:hanging="284"/>
              <w:jc w:val="both"/>
              <w:rPr>
                <w:rFonts w:ascii="Constantia" w:hAnsi="Constantia"/>
                <w:sz w:val="18"/>
                <w:szCs w:val="18"/>
                <w:lang w:val="en-US"/>
              </w:rPr>
            </w:pPr>
            <w:r w:rsidRPr="00633AB8">
              <w:rPr>
                <w:rFonts w:ascii="Constantia" w:hAnsi="Constantia"/>
                <w:sz w:val="18"/>
                <w:szCs w:val="18"/>
                <w:lang w:val="en-US"/>
              </w:rPr>
              <w:t>Monitoring and Evaluation Systems. Performance indicators will be analysed in order to determine progress of the projects.</w:t>
            </w:r>
          </w:p>
          <w:p w:rsidR="00E1413B" w:rsidRPr="00633AB8" w:rsidRDefault="00E1413B" w:rsidP="00633AB8">
            <w:pPr>
              <w:pStyle w:val="Prrafodelista"/>
              <w:spacing w:after="0"/>
              <w:ind w:left="318" w:hanging="284"/>
              <w:jc w:val="both"/>
              <w:rPr>
                <w:rFonts w:ascii="Constantia" w:hAnsi="Constantia"/>
                <w:sz w:val="18"/>
                <w:szCs w:val="18"/>
                <w:lang w:val="en-US"/>
              </w:rPr>
            </w:pPr>
          </w:p>
          <w:p w:rsidR="00E1413B" w:rsidRPr="00633AB8" w:rsidRDefault="00E1413B" w:rsidP="006E2E53">
            <w:pPr>
              <w:pStyle w:val="Prrafodelista"/>
              <w:numPr>
                <w:ilvl w:val="0"/>
                <w:numId w:val="37"/>
              </w:numPr>
              <w:spacing w:after="0"/>
              <w:ind w:left="318" w:hanging="284"/>
              <w:jc w:val="both"/>
              <w:rPr>
                <w:rFonts w:ascii="Constantia" w:hAnsi="Constantia"/>
                <w:sz w:val="18"/>
                <w:szCs w:val="18"/>
                <w:lang w:val="en-US"/>
              </w:rPr>
            </w:pPr>
            <w:r w:rsidRPr="00633AB8">
              <w:rPr>
                <w:rFonts w:ascii="Constantia" w:hAnsi="Constantia"/>
                <w:sz w:val="18"/>
                <w:szCs w:val="18"/>
                <w:lang w:val="en-US"/>
              </w:rPr>
              <w:t>Extant Reports and Documents. All documentation (information, reports, etc.) provided by the NEMO and UNDP will be analysed by the evaluator.</w:t>
            </w:r>
          </w:p>
          <w:p w:rsidR="00E1413B" w:rsidRPr="00633AB8" w:rsidRDefault="00E1413B" w:rsidP="00633AB8">
            <w:pPr>
              <w:pStyle w:val="Prrafodelista"/>
              <w:spacing w:after="0"/>
              <w:ind w:left="318" w:hanging="284"/>
              <w:rPr>
                <w:rFonts w:ascii="Constantia" w:hAnsi="Constantia"/>
                <w:sz w:val="18"/>
                <w:szCs w:val="18"/>
                <w:lang w:val="en-US"/>
              </w:rPr>
            </w:pPr>
          </w:p>
          <w:p w:rsidR="00E1413B" w:rsidRPr="00633AB8" w:rsidRDefault="00E1413B" w:rsidP="006E2E53">
            <w:pPr>
              <w:pStyle w:val="Prrafodelista"/>
              <w:numPr>
                <w:ilvl w:val="0"/>
                <w:numId w:val="37"/>
              </w:numPr>
              <w:spacing w:after="0"/>
              <w:ind w:left="318" w:hanging="284"/>
              <w:jc w:val="both"/>
              <w:rPr>
                <w:rFonts w:ascii="Constantia" w:hAnsi="Constantia"/>
                <w:sz w:val="18"/>
                <w:szCs w:val="18"/>
                <w:lang w:val="en-US"/>
              </w:rPr>
            </w:pPr>
            <w:r w:rsidRPr="00633AB8">
              <w:rPr>
                <w:rFonts w:ascii="Constantia" w:hAnsi="Constantia"/>
                <w:sz w:val="18"/>
                <w:szCs w:val="18"/>
                <w:lang w:val="en-US"/>
              </w:rPr>
              <w:t>Interviews. Interviews with stakeholders will be held. Questions regarding evaluation criteria will be made.</w:t>
            </w:r>
          </w:p>
          <w:p w:rsidR="00E1413B" w:rsidRPr="00633AB8" w:rsidRDefault="00E1413B" w:rsidP="00633AB8">
            <w:pPr>
              <w:pStyle w:val="Prrafodelista"/>
              <w:spacing w:after="0"/>
              <w:ind w:left="318" w:hanging="284"/>
              <w:rPr>
                <w:rFonts w:ascii="Constantia" w:hAnsi="Constantia"/>
                <w:sz w:val="18"/>
                <w:szCs w:val="18"/>
                <w:lang w:val="en-US"/>
              </w:rPr>
            </w:pPr>
          </w:p>
          <w:p w:rsidR="00E1413B" w:rsidRPr="00633AB8" w:rsidRDefault="00E1413B" w:rsidP="006E2E53">
            <w:pPr>
              <w:pStyle w:val="Prrafodelista"/>
              <w:numPr>
                <w:ilvl w:val="0"/>
                <w:numId w:val="37"/>
              </w:numPr>
              <w:spacing w:after="0"/>
              <w:ind w:left="318" w:hanging="284"/>
              <w:jc w:val="both"/>
              <w:rPr>
                <w:rFonts w:ascii="Constantia" w:hAnsi="Constantia" w:cs="Calibri"/>
                <w:sz w:val="18"/>
                <w:szCs w:val="18"/>
                <w:lang w:val="en-US"/>
              </w:rPr>
            </w:pPr>
            <w:r w:rsidRPr="00633AB8">
              <w:rPr>
                <w:rFonts w:ascii="Constantia" w:hAnsi="Constantia"/>
                <w:sz w:val="18"/>
                <w:szCs w:val="18"/>
                <w:lang w:val="en-US"/>
              </w:rPr>
              <w:t>On-Site Observation. Field visits will be conducted by the evaluator, preferably accompanied by stakeholders in order to observe the projects’ progress.</w:t>
            </w:r>
          </w:p>
        </w:tc>
      </w:tr>
      <w:tr w:rsidR="00E1413B" w:rsidRPr="003337FA" w:rsidTr="007B40DD">
        <w:trPr>
          <w:tblHeader/>
        </w:trPr>
        <w:tc>
          <w:tcPr>
            <w:tcW w:w="1526" w:type="dxa"/>
            <w:tcBorders>
              <w:left w:val="double" w:sz="4" w:space="0" w:color="auto"/>
            </w:tcBorders>
            <w:shd w:val="clear" w:color="auto" w:fill="D6E3BC" w:themeFill="accent3" w:themeFillTint="66"/>
          </w:tcPr>
          <w:p w:rsidR="00E1413B" w:rsidRPr="003337FA" w:rsidRDefault="00E1413B" w:rsidP="00F32F95">
            <w:pPr>
              <w:jc w:val="both"/>
              <w:rPr>
                <w:rFonts w:ascii="Constantia" w:hAnsi="Constantia" w:cs="Calibri"/>
                <w:b/>
                <w:sz w:val="20"/>
                <w:szCs w:val="20"/>
              </w:rPr>
            </w:pPr>
            <w:r w:rsidRPr="003337FA">
              <w:rPr>
                <w:rFonts w:ascii="Constantia" w:hAnsi="Constantia" w:cs="Calibri"/>
                <w:b/>
                <w:sz w:val="20"/>
                <w:szCs w:val="20"/>
              </w:rPr>
              <w:lastRenderedPageBreak/>
              <w:t>Efficiency</w:t>
            </w:r>
          </w:p>
        </w:tc>
        <w:tc>
          <w:tcPr>
            <w:tcW w:w="4252" w:type="dxa"/>
            <w:shd w:val="clear" w:color="auto" w:fill="D6E3BC" w:themeFill="accent3" w:themeFillTint="66"/>
          </w:tcPr>
          <w:p w:rsidR="00E1413B" w:rsidRPr="003337FA" w:rsidRDefault="00E1413B" w:rsidP="00220260">
            <w:pPr>
              <w:pStyle w:val="Default"/>
              <w:spacing w:after="56" w:line="276" w:lineRule="auto"/>
              <w:ind w:left="336"/>
              <w:jc w:val="both"/>
              <w:rPr>
                <w:rFonts w:ascii="Constantia" w:hAnsi="Constantia" w:cs="Arial"/>
                <w:sz w:val="20"/>
                <w:szCs w:val="20"/>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were quality outputs delivered on time? </w:t>
            </w:r>
          </w:p>
          <w:p w:rsidR="00E1413B" w:rsidRPr="003337FA" w:rsidRDefault="00E1413B" w:rsidP="00220260">
            <w:pPr>
              <w:pStyle w:val="Default"/>
              <w:spacing w:line="276" w:lineRule="auto"/>
              <w:ind w:left="335"/>
              <w:jc w:val="both"/>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Have the components been implemented within deadline and cost estimates? </w:t>
            </w:r>
          </w:p>
          <w:p w:rsidR="00E1413B" w:rsidRPr="003337FA" w:rsidRDefault="00E1413B" w:rsidP="00220260">
            <w:pPr>
              <w:pStyle w:val="Prrafodelista"/>
              <w:spacing w:after="0"/>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Have NEMO, the Central Planning Division and UNDP taken prompt actions to solve implementation issues? </w:t>
            </w:r>
          </w:p>
          <w:p w:rsidR="00E1413B" w:rsidRPr="003337FA" w:rsidRDefault="00E1413B" w:rsidP="00220260">
            <w:pPr>
              <w:pStyle w:val="Prrafodelista"/>
              <w:spacing w:after="0"/>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What impact has political instability had on delivery timelines? </w:t>
            </w:r>
          </w:p>
          <w:p w:rsidR="00E1413B" w:rsidRPr="003337FA" w:rsidRDefault="00E1413B" w:rsidP="00220260">
            <w:pPr>
              <w:pStyle w:val="Prrafodelista"/>
              <w:spacing w:after="0"/>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Were the projects resources focused on the set of activities that were expected to produce significant results? </w:t>
            </w:r>
          </w:p>
          <w:p w:rsidR="00E1413B" w:rsidRPr="003337FA" w:rsidRDefault="00E1413B" w:rsidP="00220260">
            <w:pPr>
              <w:pStyle w:val="Prrafodelista"/>
              <w:spacing w:after="0"/>
              <w:rPr>
                <w:rFonts w:ascii="Constantia" w:hAnsi="Constantia" w:cs="Arial"/>
                <w:sz w:val="18"/>
                <w:szCs w:val="18"/>
                <w:lang w:val="en-US"/>
              </w:rPr>
            </w:pPr>
          </w:p>
          <w:p w:rsidR="00E1413B" w:rsidRPr="003337FA" w:rsidRDefault="00E1413B" w:rsidP="006E2E53">
            <w:pPr>
              <w:pStyle w:val="Default"/>
              <w:numPr>
                <w:ilvl w:val="0"/>
                <w:numId w:val="15"/>
              </w:numPr>
              <w:spacing w:line="276" w:lineRule="auto"/>
              <w:ind w:left="335" w:hanging="142"/>
              <w:jc w:val="both"/>
              <w:rPr>
                <w:rFonts w:ascii="Constantia" w:hAnsi="Constantia" w:cs="Arial"/>
                <w:sz w:val="18"/>
                <w:szCs w:val="18"/>
                <w:lang w:val="en-US"/>
              </w:rPr>
            </w:pPr>
            <w:r w:rsidRPr="003337FA">
              <w:rPr>
                <w:rFonts w:ascii="Constantia" w:hAnsi="Constantia" w:cs="Arial"/>
                <w:sz w:val="18"/>
                <w:szCs w:val="18"/>
                <w:lang w:val="en-US"/>
              </w:rPr>
              <w:t xml:space="preserve">Were the monitoring practices efficient and did they permit for on-time adjustments in the implementation of the project </w:t>
            </w:r>
          </w:p>
          <w:p w:rsidR="00E1413B" w:rsidRPr="003337FA" w:rsidRDefault="00E1413B" w:rsidP="00220260">
            <w:pPr>
              <w:jc w:val="both"/>
              <w:rPr>
                <w:rFonts w:ascii="Constantia" w:hAnsi="Constantia" w:cs="Calibri"/>
                <w:b/>
                <w:lang w:val="en-US"/>
              </w:rPr>
            </w:pPr>
          </w:p>
        </w:tc>
        <w:tc>
          <w:tcPr>
            <w:tcW w:w="2268" w:type="dxa"/>
            <w:shd w:val="clear" w:color="auto" w:fill="D6E3BC" w:themeFill="accent3" w:themeFillTint="66"/>
          </w:tcPr>
          <w:p w:rsidR="00E1413B" w:rsidRPr="003337FA" w:rsidRDefault="00E1413B" w:rsidP="00943DCA">
            <w:pPr>
              <w:tabs>
                <w:tab w:val="left" w:pos="743"/>
              </w:tabs>
              <w:autoSpaceDE w:val="0"/>
              <w:autoSpaceDN w:val="0"/>
              <w:adjustRightInd w:val="0"/>
              <w:spacing w:after="0"/>
              <w:ind w:left="743"/>
              <w:rPr>
                <w:rFonts w:ascii="Constantia" w:eastAsiaTheme="minorHAnsi" w:hAnsi="Constantia" w:cs="Myriad-Roman"/>
                <w:color w:val="000000"/>
                <w:sz w:val="18"/>
                <w:szCs w:val="18"/>
                <w:lang w:val="en-US"/>
              </w:rPr>
            </w:pPr>
          </w:p>
          <w:p w:rsidR="00943DCA" w:rsidRPr="003337FA" w:rsidRDefault="00943DCA" w:rsidP="006E2E53">
            <w:pPr>
              <w:pStyle w:val="Prrafodelista"/>
              <w:numPr>
                <w:ilvl w:val="0"/>
                <w:numId w:val="39"/>
              </w:numPr>
              <w:tabs>
                <w:tab w:val="left" w:pos="601"/>
              </w:tabs>
              <w:autoSpaceDE w:val="0"/>
              <w:autoSpaceDN w:val="0"/>
              <w:adjustRightInd w:val="0"/>
              <w:spacing w:after="0" w:line="240" w:lineRule="auto"/>
              <w:ind w:left="318" w:hanging="284"/>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Have there been time extensions on the project?</w:t>
            </w:r>
          </w:p>
          <w:p w:rsidR="00943DCA" w:rsidRPr="003337FA" w:rsidRDefault="00943DCA" w:rsidP="00943DCA">
            <w:pPr>
              <w:pStyle w:val="Prrafodelista"/>
              <w:tabs>
                <w:tab w:val="left" w:pos="601"/>
              </w:tabs>
              <w:autoSpaceDE w:val="0"/>
              <w:autoSpaceDN w:val="0"/>
              <w:adjustRightInd w:val="0"/>
              <w:spacing w:after="0" w:line="240" w:lineRule="auto"/>
              <w:ind w:left="318"/>
              <w:jc w:val="both"/>
              <w:rPr>
                <w:rFonts w:ascii="Constantia" w:eastAsiaTheme="minorHAnsi" w:hAnsi="Constantia" w:cs="Myriad-Roman"/>
                <w:color w:val="000000"/>
                <w:sz w:val="18"/>
                <w:szCs w:val="18"/>
                <w:lang w:val="en-US"/>
              </w:rPr>
            </w:pPr>
          </w:p>
          <w:p w:rsidR="00943DCA" w:rsidRPr="003337FA" w:rsidRDefault="00943DCA" w:rsidP="006E2E53">
            <w:pPr>
              <w:pStyle w:val="Prrafodelista"/>
              <w:numPr>
                <w:ilvl w:val="0"/>
                <w:numId w:val="39"/>
              </w:numPr>
              <w:tabs>
                <w:tab w:val="left" w:pos="601"/>
              </w:tabs>
              <w:autoSpaceDE w:val="0"/>
              <w:autoSpaceDN w:val="0"/>
              <w:adjustRightInd w:val="0"/>
              <w:spacing w:after="0" w:line="240" w:lineRule="auto"/>
              <w:ind w:left="318" w:hanging="284"/>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were the circumstances giving rise to the need for time extension.</w:t>
            </w:r>
          </w:p>
          <w:p w:rsidR="00943DCA" w:rsidRPr="003337FA" w:rsidRDefault="00943DCA" w:rsidP="00943DCA">
            <w:pPr>
              <w:pStyle w:val="Prrafodelista"/>
              <w:tabs>
                <w:tab w:val="left" w:pos="459"/>
                <w:tab w:val="left" w:pos="601"/>
              </w:tabs>
              <w:autoSpaceDE w:val="0"/>
              <w:autoSpaceDN w:val="0"/>
              <w:adjustRightInd w:val="0"/>
              <w:spacing w:after="0" w:line="240" w:lineRule="auto"/>
              <w:ind w:left="1080"/>
              <w:jc w:val="both"/>
              <w:rPr>
                <w:rFonts w:ascii="Constantia" w:eastAsiaTheme="minorHAnsi" w:hAnsi="Constantia" w:cs="Myriad-Roman"/>
                <w:color w:val="000000"/>
                <w:sz w:val="18"/>
                <w:szCs w:val="18"/>
                <w:lang w:val="en-US"/>
              </w:rPr>
            </w:pPr>
          </w:p>
          <w:p w:rsidR="00943DCA" w:rsidRPr="003337FA" w:rsidRDefault="00943DCA" w:rsidP="006E2E53">
            <w:pPr>
              <w:pStyle w:val="Prrafodelista"/>
              <w:numPr>
                <w:ilvl w:val="0"/>
                <w:numId w:val="39"/>
              </w:numPr>
              <w:tabs>
                <w:tab w:val="left" w:pos="318"/>
              </w:tabs>
              <w:autoSpaceDE w:val="0"/>
              <w:autoSpaceDN w:val="0"/>
              <w:adjustRightInd w:val="0"/>
              <w:spacing w:after="0"/>
              <w:ind w:left="318" w:hanging="284"/>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Has there been over-expenditure on the project?</w:t>
            </w:r>
          </w:p>
          <w:p w:rsidR="00943DCA" w:rsidRPr="003337FA" w:rsidRDefault="00943DCA" w:rsidP="00943DCA">
            <w:pPr>
              <w:pStyle w:val="Prrafodelista"/>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9"/>
              </w:numPr>
              <w:tabs>
                <w:tab w:val="left" w:pos="318"/>
              </w:tabs>
              <w:autoSpaceDE w:val="0"/>
              <w:autoSpaceDN w:val="0"/>
              <w:adjustRightInd w:val="0"/>
              <w:spacing w:after="0"/>
              <w:ind w:left="318" w:hanging="284"/>
              <w:jc w:val="both"/>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mechanisms does</w:t>
            </w:r>
            <w:r w:rsidR="00943DCA" w:rsidRPr="003337FA">
              <w:rPr>
                <w:rFonts w:ascii="Constantia" w:eastAsiaTheme="minorHAnsi" w:hAnsi="Constantia" w:cs="Myriad-Roman"/>
                <w:color w:val="000000"/>
                <w:sz w:val="18"/>
                <w:szCs w:val="18"/>
                <w:lang w:val="en-US"/>
              </w:rPr>
              <w:t xml:space="preserve"> </w:t>
            </w:r>
            <w:r w:rsidRPr="003337FA">
              <w:rPr>
                <w:rFonts w:ascii="Constantia" w:eastAsiaTheme="minorHAnsi" w:hAnsi="Constantia" w:cs="Myriad-Roman"/>
                <w:color w:val="000000"/>
                <w:sz w:val="18"/>
                <w:szCs w:val="18"/>
                <w:lang w:val="en-US"/>
              </w:rPr>
              <w:t xml:space="preserve">UNDP and the NEMO have in place to monitor </w:t>
            </w:r>
            <w:r w:rsidR="00943DCA" w:rsidRPr="003337FA">
              <w:rPr>
                <w:rFonts w:ascii="Constantia" w:eastAsiaTheme="minorHAnsi" w:hAnsi="Constantia" w:cs="Myriad-Roman"/>
                <w:color w:val="000000"/>
                <w:sz w:val="18"/>
                <w:szCs w:val="18"/>
                <w:lang w:val="en-US"/>
              </w:rPr>
              <w:t xml:space="preserve"> im</w:t>
            </w:r>
            <w:r w:rsidRPr="003337FA">
              <w:rPr>
                <w:rFonts w:ascii="Constantia" w:eastAsiaTheme="minorHAnsi" w:hAnsi="Constantia" w:cs="Myriad-Roman"/>
                <w:color w:val="000000"/>
                <w:sz w:val="18"/>
                <w:szCs w:val="18"/>
                <w:lang w:val="en-US"/>
              </w:rPr>
              <w:t>plementation?</w:t>
            </w:r>
          </w:p>
          <w:p w:rsidR="00943DCA" w:rsidRPr="003337FA" w:rsidRDefault="00943DCA" w:rsidP="00943DCA">
            <w:pPr>
              <w:pStyle w:val="Prrafodelista"/>
              <w:tabs>
                <w:tab w:val="left" w:pos="318"/>
              </w:tabs>
              <w:autoSpaceDE w:val="0"/>
              <w:autoSpaceDN w:val="0"/>
              <w:adjustRightInd w:val="0"/>
              <w:spacing w:after="0"/>
              <w:ind w:left="318"/>
              <w:jc w:val="both"/>
              <w:rPr>
                <w:rFonts w:ascii="Constantia" w:eastAsiaTheme="minorHAnsi" w:hAnsi="Constantia" w:cs="Myriad-Roman"/>
                <w:color w:val="000000"/>
                <w:sz w:val="18"/>
                <w:szCs w:val="18"/>
                <w:lang w:val="en-US"/>
              </w:rPr>
            </w:pPr>
          </w:p>
          <w:p w:rsidR="00E1413B" w:rsidRPr="003337FA" w:rsidRDefault="00E1413B" w:rsidP="006E2E53">
            <w:pPr>
              <w:pStyle w:val="Prrafodelista"/>
              <w:numPr>
                <w:ilvl w:val="0"/>
                <w:numId w:val="39"/>
              </w:numPr>
              <w:tabs>
                <w:tab w:val="left" w:pos="318"/>
              </w:tabs>
              <w:spacing w:after="0"/>
              <w:ind w:left="318" w:hanging="284"/>
              <w:jc w:val="both"/>
              <w:rPr>
                <w:rFonts w:ascii="Constantia" w:hAnsi="Constantia" w:cs="Calibri"/>
              </w:rPr>
            </w:pPr>
            <w:r w:rsidRPr="003337FA">
              <w:rPr>
                <w:rFonts w:ascii="Constantia" w:eastAsiaTheme="minorHAnsi" w:hAnsi="Constantia" w:cs="Myriad-Roman"/>
                <w:color w:val="000000"/>
                <w:sz w:val="18"/>
                <w:szCs w:val="18"/>
                <w:lang w:val="en-US"/>
              </w:rPr>
              <w:t>Are these effective?</w:t>
            </w:r>
          </w:p>
        </w:tc>
        <w:tc>
          <w:tcPr>
            <w:tcW w:w="2410" w:type="dxa"/>
            <w:shd w:val="clear" w:color="auto" w:fill="D6E3BC" w:themeFill="accent3" w:themeFillTint="66"/>
          </w:tcPr>
          <w:p w:rsidR="00E1413B" w:rsidRPr="003337FA" w:rsidRDefault="00E1413B" w:rsidP="00B571C8">
            <w:pPr>
              <w:pStyle w:val="Prrafodelista"/>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84"/>
              <w:jc w:val="both"/>
              <w:rPr>
                <w:rFonts w:ascii="Constantia" w:hAnsi="Constantia" w:cs="Calibri"/>
                <w:sz w:val="18"/>
                <w:szCs w:val="18"/>
              </w:rPr>
            </w:pPr>
            <w:r w:rsidRPr="003337FA">
              <w:rPr>
                <w:rFonts w:ascii="Constantia" w:hAnsi="Constantia" w:cs="Calibri"/>
                <w:sz w:val="18"/>
                <w:szCs w:val="18"/>
              </w:rPr>
              <w:t>UNDP Project documents.</w:t>
            </w:r>
          </w:p>
          <w:p w:rsidR="00E1413B" w:rsidRPr="003337FA" w:rsidRDefault="00E1413B" w:rsidP="00E1413B">
            <w:pPr>
              <w:spacing w:after="0" w:line="240" w:lineRule="auto"/>
              <w:ind w:left="318" w:hanging="28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84"/>
              <w:jc w:val="both"/>
              <w:rPr>
                <w:rFonts w:ascii="Constantia" w:hAnsi="Constantia" w:cs="Calibri"/>
                <w:sz w:val="18"/>
                <w:szCs w:val="18"/>
              </w:rPr>
            </w:pPr>
            <w:r w:rsidRPr="003337FA">
              <w:rPr>
                <w:rFonts w:ascii="Constantia" w:hAnsi="Constantia" w:cs="Calibri"/>
                <w:sz w:val="18"/>
                <w:szCs w:val="18"/>
              </w:rPr>
              <w:t>UNDP programme/ project Annual Work Plans.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Government’s national planning documents.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UNDP Staff.</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NEMO staff</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Progress reports on projects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Monitoring reports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Government and development partners</w:t>
            </w:r>
          </w:p>
          <w:p w:rsidR="00E1413B" w:rsidRPr="003337FA" w:rsidRDefault="00E1413B" w:rsidP="00B571C8">
            <w:pPr>
              <w:spacing w:after="0" w:line="240" w:lineRule="auto"/>
              <w:ind w:left="318" w:hanging="294"/>
              <w:jc w:val="both"/>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94"/>
              <w:jc w:val="both"/>
              <w:rPr>
                <w:rFonts w:ascii="Constantia" w:hAnsi="Constantia" w:cs="Calibri"/>
                <w:sz w:val="18"/>
                <w:szCs w:val="18"/>
              </w:rPr>
            </w:pPr>
            <w:r w:rsidRPr="003337FA">
              <w:rPr>
                <w:rFonts w:ascii="Constantia" w:hAnsi="Constantia" w:cs="Calibri"/>
                <w:sz w:val="18"/>
                <w:szCs w:val="18"/>
              </w:rPr>
              <w:t>Communities involved</w:t>
            </w:r>
          </w:p>
          <w:p w:rsidR="00E1413B" w:rsidRPr="003337FA" w:rsidRDefault="00E1413B" w:rsidP="00B571C8">
            <w:pPr>
              <w:spacing w:after="0" w:line="240" w:lineRule="auto"/>
              <w:jc w:val="center"/>
              <w:rPr>
                <w:rFonts w:ascii="Constantia" w:hAnsi="Constantia" w:cs="Calibri"/>
                <w:sz w:val="18"/>
                <w:szCs w:val="18"/>
              </w:rPr>
            </w:pPr>
          </w:p>
          <w:p w:rsidR="00E1413B" w:rsidRPr="003337FA" w:rsidRDefault="00E1413B" w:rsidP="006E2E53">
            <w:pPr>
              <w:pStyle w:val="Prrafodelista"/>
              <w:numPr>
                <w:ilvl w:val="0"/>
                <w:numId w:val="38"/>
              </w:numPr>
              <w:spacing w:after="0" w:line="240" w:lineRule="auto"/>
              <w:ind w:left="318" w:hanging="284"/>
              <w:jc w:val="both"/>
              <w:rPr>
                <w:rFonts w:ascii="Constantia" w:hAnsi="Constantia" w:cs="Calibri"/>
                <w:sz w:val="18"/>
                <w:szCs w:val="18"/>
              </w:rPr>
            </w:pPr>
            <w:r w:rsidRPr="003337FA">
              <w:rPr>
                <w:rFonts w:ascii="Constantia" w:hAnsi="Constantia" w:cs="Calibri"/>
                <w:sz w:val="18"/>
                <w:szCs w:val="18"/>
              </w:rPr>
              <w:t>Stakeholders</w:t>
            </w:r>
          </w:p>
          <w:p w:rsidR="00E1413B" w:rsidRPr="003337FA" w:rsidRDefault="00E1413B" w:rsidP="00B571C8">
            <w:pPr>
              <w:jc w:val="both"/>
              <w:rPr>
                <w:rFonts w:ascii="Constantia" w:hAnsi="Constantia" w:cs="Calibri"/>
                <w:b/>
                <w:sz w:val="18"/>
                <w:szCs w:val="18"/>
              </w:rPr>
            </w:pPr>
          </w:p>
        </w:tc>
        <w:tc>
          <w:tcPr>
            <w:tcW w:w="2720" w:type="dxa"/>
            <w:tcBorders>
              <w:right w:val="double" w:sz="4" w:space="0" w:color="auto"/>
            </w:tcBorders>
            <w:shd w:val="clear" w:color="auto" w:fill="D6E3BC" w:themeFill="accent3" w:themeFillTint="66"/>
          </w:tcPr>
          <w:p w:rsidR="00E1413B" w:rsidRPr="003337FA" w:rsidRDefault="00E1413B" w:rsidP="00943DCA">
            <w:pPr>
              <w:pStyle w:val="Prrafodelista"/>
              <w:ind w:left="598"/>
              <w:jc w:val="both"/>
              <w:rPr>
                <w:rFonts w:ascii="Constantia" w:hAnsi="Constantia"/>
                <w:sz w:val="18"/>
                <w:szCs w:val="18"/>
                <w:lang w:val="en-US"/>
              </w:rPr>
            </w:pPr>
          </w:p>
          <w:p w:rsidR="00E1413B" w:rsidRPr="003337FA" w:rsidRDefault="00E1413B" w:rsidP="006E2E53">
            <w:pPr>
              <w:pStyle w:val="Prrafodelista"/>
              <w:numPr>
                <w:ilvl w:val="0"/>
                <w:numId w:val="40"/>
              </w:numPr>
              <w:spacing w:after="0"/>
              <w:ind w:left="176" w:hanging="176"/>
              <w:jc w:val="both"/>
              <w:rPr>
                <w:rFonts w:ascii="Constantia" w:hAnsi="Constantia"/>
                <w:sz w:val="18"/>
                <w:szCs w:val="18"/>
                <w:lang w:val="en-US"/>
              </w:rPr>
            </w:pPr>
            <w:r w:rsidRPr="003337FA">
              <w:rPr>
                <w:rFonts w:ascii="Constantia" w:hAnsi="Constantia"/>
                <w:sz w:val="18"/>
                <w:szCs w:val="18"/>
                <w:lang w:val="en-US"/>
              </w:rPr>
              <w:t>Monitoring and Evaluation Systems. Performance indicators will be analysed in order to determine progress of the projects.</w:t>
            </w:r>
          </w:p>
          <w:p w:rsidR="00E1413B" w:rsidRPr="003337FA" w:rsidRDefault="00E1413B" w:rsidP="00220260">
            <w:pPr>
              <w:pStyle w:val="Prrafodelista"/>
              <w:spacing w:after="0"/>
              <w:ind w:left="176" w:hanging="176"/>
              <w:jc w:val="both"/>
              <w:rPr>
                <w:rFonts w:ascii="Constantia" w:hAnsi="Constantia"/>
                <w:sz w:val="18"/>
                <w:szCs w:val="18"/>
                <w:lang w:val="en-US"/>
              </w:rPr>
            </w:pPr>
          </w:p>
          <w:p w:rsidR="00E1413B" w:rsidRPr="003337FA" w:rsidRDefault="00E1413B" w:rsidP="006E2E53">
            <w:pPr>
              <w:pStyle w:val="Prrafodelista"/>
              <w:numPr>
                <w:ilvl w:val="0"/>
                <w:numId w:val="40"/>
              </w:numPr>
              <w:spacing w:after="0"/>
              <w:ind w:left="176" w:hanging="176"/>
              <w:jc w:val="both"/>
              <w:rPr>
                <w:rFonts w:ascii="Constantia" w:hAnsi="Constantia"/>
                <w:sz w:val="18"/>
                <w:szCs w:val="18"/>
                <w:lang w:val="en-US"/>
              </w:rPr>
            </w:pPr>
            <w:r w:rsidRPr="003337FA">
              <w:rPr>
                <w:rFonts w:ascii="Constantia" w:hAnsi="Constantia"/>
                <w:sz w:val="18"/>
                <w:szCs w:val="18"/>
                <w:lang w:val="en-US"/>
              </w:rPr>
              <w:t>Extant Reports and Documents. All documentation (information, reports, etc.) provided by the NEMO and UNDP will be analysed by the evaluator.</w:t>
            </w:r>
          </w:p>
          <w:p w:rsidR="00E1413B" w:rsidRPr="003337FA" w:rsidRDefault="00E1413B" w:rsidP="00220260">
            <w:pPr>
              <w:pStyle w:val="Prrafodelista"/>
              <w:spacing w:after="0"/>
              <w:ind w:left="176" w:hanging="176"/>
              <w:jc w:val="both"/>
              <w:rPr>
                <w:rFonts w:ascii="Constantia" w:hAnsi="Constantia"/>
                <w:sz w:val="18"/>
                <w:szCs w:val="18"/>
                <w:lang w:val="en-US"/>
              </w:rPr>
            </w:pPr>
          </w:p>
          <w:p w:rsidR="00E1413B" w:rsidRPr="003337FA" w:rsidRDefault="00E1413B" w:rsidP="006E2E53">
            <w:pPr>
              <w:pStyle w:val="Prrafodelista"/>
              <w:numPr>
                <w:ilvl w:val="0"/>
                <w:numId w:val="40"/>
              </w:numPr>
              <w:spacing w:after="0"/>
              <w:ind w:left="176" w:hanging="176"/>
              <w:jc w:val="both"/>
              <w:rPr>
                <w:rFonts w:ascii="Constantia" w:hAnsi="Constantia"/>
                <w:sz w:val="18"/>
                <w:szCs w:val="18"/>
                <w:lang w:val="en-US"/>
              </w:rPr>
            </w:pPr>
            <w:r w:rsidRPr="003337FA">
              <w:rPr>
                <w:rFonts w:ascii="Constantia" w:hAnsi="Constantia"/>
                <w:sz w:val="18"/>
                <w:szCs w:val="18"/>
                <w:lang w:val="en-US"/>
              </w:rPr>
              <w:t>Interviews. Interviews with stakeholders will be held. Questions regarding evaluation criteria will be made.</w:t>
            </w:r>
          </w:p>
          <w:p w:rsidR="00E1413B" w:rsidRPr="003337FA" w:rsidRDefault="00E1413B" w:rsidP="00220260">
            <w:pPr>
              <w:pStyle w:val="Prrafodelista"/>
              <w:spacing w:after="0"/>
              <w:ind w:left="176" w:hanging="176"/>
              <w:jc w:val="both"/>
              <w:rPr>
                <w:rFonts w:ascii="Constantia" w:hAnsi="Constantia"/>
                <w:sz w:val="18"/>
                <w:szCs w:val="18"/>
                <w:lang w:val="en-US"/>
              </w:rPr>
            </w:pPr>
          </w:p>
          <w:p w:rsidR="00E1413B" w:rsidRPr="003337FA" w:rsidRDefault="00E1413B" w:rsidP="006E2E53">
            <w:pPr>
              <w:pStyle w:val="Prrafodelista"/>
              <w:numPr>
                <w:ilvl w:val="0"/>
                <w:numId w:val="40"/>
              </w:numPr>
              <w:spacing w:after="0"/>
              <w:ind w:left="176" w:hanging="176"/>
              <w:jc w:val="both"/>
              <w:rPr>
                <w:rFonts w:ascii="Constantia" w:hAnsi="Constantia"/>
                <w:sz w:val="18"/>
                <w:szCs w:val="18"/>
                <w:lang w:val="en-US"/>
              </w:rPr>
            </w:pPr>
            <w:r w:rsidRPr="003337FA">
              <w:rPr>
                <w:rFonts w:ascii="Constantia" w:hAnsi="Constantia"/>
                <w:sz w:val="18"/>
                <w:szCs w:val="18"/>
                <w:lang w:val="en-US"/>
              </w:rPr>
              <w:t>On-Site Observation. Field visits will be conducted by the evaluator, preferably accompanied by stakeholders in order to observe the projects’ progress.</w:t>
            </w:r>
          </w:p>
          <w:p w:rsidR="00E1413B" w:rsidRPr="003337FA" w:rsidRDefault="00E1413B" w:rsidP="00F32F95">
            <w:pPr>
              <w:ind w:left="238" w:hanging="205"/>
              <w:jc w:val="both"/>
              <w:rPr>
                <w:rFonts w:ascii="Constantia" w:hAnsi="Constantia" w:cs="Calibri"/>
                <w:b/>
                <w:sz w:val="18"/>
                <w:szCs w:val="18"/>
                <w:lang w:val="en-US"/>
              </w:rPr>
            </w:pPr>
          </w:p>
        </w:tc>
      </w:tr>
      <w:tr w:rsidR="00F32F95" w:rsidRPr="003337FA" w:rsidTr="007B40DD">
        <w:trPr>
          <w:tblHeader/>
        </w:trPr>
        <w:tc>
          <w:tcPr>
            <w:tcW w:w="1526" w:type="dxa"/>
            <w:tcBorders>
              <w:left w:val="double" w:sz="4" w:space="0" w:color="auto"/>
              <w:bottom w:val="double" w:sz="4" w:space="0" w:color="auto"/>
            </w:tcBorders>
            <w:shd w:val="clear" w:color="auto" w:fill="D6E3BC" w:themeFill="accent3" w:themeFillTint="66"/>
          </w:tcPr>
          <w:p w:rsidR="00F32F95" w:rsidRPr="003337FA" w:rsidRDefault="00F32F95" w:rsidP="00F32F95">
            <w:pPr>
              <w:jc w:val="both"/>
              <w:rPr>
                <w:rFonts w:ascii="Constantia" w:hAnsi="Constantia" w:cs="Calibri"/>
                <w:b/>
                <w:sz w:val="18"/>
                <w:szCs w:val="18"/>
              </w:rPr>
            </w:pPr>
            <w:r w:rsidRPr="003337FA">
              <w:rPr>
                <w:rFonts w:ascii="Constantia" w:hAnsi="Constantia" w:cs="Calibri"/>
                <w:b/>
                <w:sz w:val="18"/>
                <w:szCs w:val="18"/>
              </w:rPr>
              <w:lastRenderedPageBreak/>
              <w:t>Sustainability</w:t>
            </w:r>
          </w:p>
        </w:tc>
        <w:tc>
          <w:tcPr>
            <w:tcW w:w="4252" w:type="dxa"/>
            <w:tcBorders>
              <w:bottom w:val="double" w:sz="4" w:space="0" w:color="auto"/>
            </w:tcBorders>
            <w:shd w:val="clear" w:color="auto" w:fill="D6E3BC" w:themeFill="accent3" w:themeFillTint="66"/>
          </w:tcPr>
          <w:p w:rsidR="00097249" w:rsidRPr="003337FA" w:rsidRDefault="00097249" w:rsidP="00097249">
            <w:pPr>
              <w:pStyle w:val="Default"/>
              <w:spacing w:after="58"/>
              <w:ind w:left="195"/>
              <w:jc w:val="both"/>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What indications are there that the achieved results (both at output and outcome levels) will be sustained, e.g. through requisite capacities (systems, structures, staff, etc.)? </w:t>
            </w:r>
          </w:p>
          <w:p w:rsidR="00097249" w:rsidRPr="003337FA" w:rsidRDefault="00097249" w:rsidP="00220260">
            <w:pPr>
              <w:pStyle w:val="Default"/>
              <w:spacing w:line="276" w:lineRule="auto"/>
              <w:ind w:left="195"/>
              <w:jc w:val="both"/>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has a sustainability strategy, including capacity development of key national and regional stakeholders, been developed or implemented?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are policy and regulatory frameworks in place that will support the continuation of benefits?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To what extent have partners committed to providing continuing support?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What issues emerged during implementation as a threat to sustainability? What were the corrective measures that were adopted? </w:t>
            </w:r>
          </w:p>
          <w:p w:rsidR="00097249" w:rsidRPr="003337FA" w:rsidRDefault="00097249" w:rsidP="00220260">
            <w:pPr>
              <w:pStyle w:val="Prrafodelista"/>
              <w:spacing w:after="0"/>
              <w:rPr>
                <w:rFonts w:ascii="Constantia" w:hAnsi="Constantia" w:cs="Arial"/>
                <w:sz w:val="18"/>
                <w:szCs w:val="18"/>
                <w:lang w:val="en-US"/>
              </w:rPr>
            </w:pPr>
          </w:p>
          <w:p w:rsidR="00F32F95" w:rsidRPr="003337FA" w:rsidRDefault="00F32F95" w:rsidP="006E2E53">
            <w:pPr>
              <w:pStyle w:val="Default"/>
              <w:numPr>
                <w:ilvl w:val="0"/>
                <w:numId w:val="16"/>
              </w:numPr>
              <w:spacing w:line="276" w:lineRule="auto"/>
              <w:ind w:left="195" w:hanging="142"/>
              <w:jc w:val="both"/>
              <w:rPr>
                <w:rFonts w:ascii="Constantia" w:hAnsi="Constantia" w:cs="Arial"/>
                <w:sz w:val="18"/>
                <w:szCs w:val="18"/>
                <w:lang w:val="en-US"/>
              </w:rPr>
            </w:pPr>
            <w:r w:rsidRPr="003337FA">
              <w:rPr>
                <w:rFonts w:ascii="Constantia" w:hAnsi="Constantia" w:cs="Arial"/>
                <w:sz w:val="18"/>
                <w:szCs w:val="18"/>
                <w:lang w:val="en-US"/>
              </w:rPr>
              <w:t xml:space="preserve">How has the implementing partner addressed the challenge of building national capacity in the face of high turnover of government officials? </w:t>
            </w:r>
          </w:p>
          <w:p w:rsidR="00F32F95" w:rsidRPr="003337FA" w:rsidRDefault="00F32F95" w:rsidP="00F32F95">
            <w:pPr>
              <w:jc w:val="both"/>
              <w:rPr>
                <w:rFonts w:ascii="Constantia" w:hAnsi="Constantia" w:cs="Calibri"/>
                <w:b/>
                <w:sz w:val="20"/>
                <w:szCs w:val="20"/>
                <w:lang w:val="en-US"/>
              </w:rPr>
            </w:pPr>
          </w:p>
        </w:tc>
        <w:tc>
          <w:tcPr>
            <w:tcW w:w="2268" w:type="dxa"/>
            <w:tcBorders>
              <w:bottom w:val="double" w:sz="4" w:space="0" w:color="auto"/>
            </w:tcBorders>
            <w:shd w:val="clear" w:color="auto" w:fill="D6E3BC" w:themeFill="accent3" w:themeFillTint="66"/>
          </w:tcPr>
          <w:p w:rsidR="00943DCA" w:rsidRPr="003337FA" w:rsidRDefault="00943DCA" w:rsidP="00097249">
            <w:pPr>
              <w:autoSpaceDE w:val="0"/>
              <w:autoSpaceDN w:val="0"/>
              <w:adjustRightInd w:val="0"/>
              <w:spacing w:after="0" w:line="240" w:lineRule="auto"/>
              <w:rPr>
                <w:rFonts w:ascii="Constantia" w:eastAsiaTheme="minorHAnsi" w:hAnsi="Constantia" w:cs="Myriad-Roman"/>
                <w:color w:val="000000"/>
                <w:sz w:val="18"/>
                <w:szCs w:val="18"/>
                <w:lang w:val="en-US"/>
              </w:rPr>
            </w:pPr>
          </w:p>
          <w:p w:rsidR="00216AC1" w:rsidRPr="003337FA" w:rsidRDefault="00F32F95" w:rsidP="006E2E53">
            <w:pPr>
              <w:pStyle w:val="Prrafodelista"/>
              <w:numPr>
                <w:ilvl w:val="0"/>
                <w:numId w:val="41"/>
              </w:numPr>
              <w:autoSpaceDE w:val="0"/>
              <w:autoSpaceDN w:val="0"/>
              <w:adjustRightInd w:val="0"/>
              <w:spacing w:after="0"/>
              <w:ind w:left="176" w:hanging="195"/>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Does/did the project have</w:t>
            </w:r>
            <w:r w:rsidR="00216AC1" w:rsidRPr="003337FA">
              <w:rPr>
                <w:rFonts w:ascii="Constantia" w:eastAsiaTheme="minorHAnsi" w:hAnsi="Constantia" w:cs="Myriad-Roman"/>
                <w:color w:val="000000"/>
                <w:sz w:val="18"/>
                <w:szCs w:val="18"/>
                <w:lang w:val="en-US"/>
              </w:rPr>
              <w:t xml:space="preserve"> an exit strategy?</w:t>
            </w:r>
          </w:p>
          <w:p w:rsidR="00F32F95" w:rsidRPr="003337FA" w:rsidRDefault="00F32F95" w:rsidP="00220260">
            <w:pPr>
              <w:autoSpaceDE w:val="0"/>
              <w:autoSpaceDN w:val="0"/>
              <w:adjustRightInd w:val="0"/>
              <w:spacing w:after="0"/>
              <w:rPr>
                <w:rFonts w:ascii="Constantia" w:eastAsiaTheme="minorHAnsi" w:hAnsi="Constantia" w:cs="Myriad-Roman"/>
                <w:color w:val="000000"/>
                <w:sz w:val="18"/>
                <w:szCs w:val="18"/>
                <w:lang w:val="en-US"/>
              </w:rPr>
            </w:pPr>
          </w:p>
          <w:p w:rsidR="00F32F95" w:rsidRPr="003337FA" w:rsidRDefault="00216AC1" w:rsidP="006E2E53">
            <w:pPr>
              <w:pStyle w:val="Prrafodelista"/>
              <w:numPr>
                <w:ilvl w:val="0"/>
                <w:numId w:val="41"/>
              </w:numPr>
              <w:autoSpaceDE w:val="0"/>
              <w:autoSpaceDN w:val="0"/>
              <w:adjustRightInd w:val="0"/>
              <w:spacing w:after="0"/>
              <w:ind w:left="176" w:hanging="142"/>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 xml:space="preserve"> </w:t>
            </w:r>
            <w:r w:rsidR="00F32F95" w:rsidRPr="003337FA">
              <w:rPr>
                <w:rFonts w:ascii="Constantia" w:eastAsiaTheme="minorHAnsi" w:hAnsi="Constantia" w:cs="Myriad-Roman"/>
                <w:color w:val="000000"/>
                <w:sz w:val="18"/>
                <w:szCs w:val="18"/>
                <w:lang w:val="en-US"/>
              </w:rPr>
              <w:t>To what extent does the</w:t>
            </w:r>
            <w:r w:rsidRPr="003337FA">
              <w:rPr>
                <w:rFonts w:ascii="Constantia" w:eastAsiaTheme="minorHAnsi" w:hAnsi="Constantia" w:cs="Myriad-Roman"/>
                <w:color w:val="000000"/>
                <w:sz w:val="18"/>
                <w:szCs w:val="18"/>
                <w:lang w:val="en-US"/>
              </w:rPr>
              <w:t xml:space="preserve"> exit  strategy take into account the following?</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666666"/>
                <w:lang w:val="en-US"/>
              </w:rPr>
              <w:t>––</w:t>
            </w:r>
            <w:r w:rsidRPr="003337FA">
              <w:rPr>
                <w:rFonts w:ascii="Constantia" w:eastAsiaTheme="minorHAnsi" w:hAnsi="Constantia" w:cs="Myriad-Roman"/>
                <w:color w:val="000000"/>
                <w:sz w:val="18"/>
                <w:szCs w:val="18"/>
                <w:lang w:val="en-US"/>
              </w:rPr>
              <w:t>Political factors (support from national</w:t>
            </w:r>
            <w:r w:rsidR="00097249" w:rsidRPr="003337FA">
              <w:rPr>
                <w:rFonts w:ascii="Constantia" w:eastAsiaTheme="minorHAnsi" w:hAnsi="Constantia" w:cs="Myriad-Roman"/>
                <w:color w:val="000000"/>
                <w:sz w:val="18"/>
                <w:szCs w:val="18"/>
                <w:lang w:val="en-US"/>
              </w:rPr>
              <w:t xml:space="preserve"> </w:t>
            </w:r>
            <w:r w:rsidRPr="003337FA">
              <w:rPr>
                <w:rFonts w:ascii="Constantia" w:eastAsiaTheme="minorHAnsi" w:hAnsi="Constantia" w:cs="Myriad-Roman"/>
                <w:color w:val="000000"/>
                <w:sz w:val="18"/>
                <w:szCs w:val="18"/>
                <w:lang w:val="en-US"/>
              </w:rPr>
              <w:t>authorities)</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666666"/>
                <w:lang w:val="en-US"/>
              </w:rPr>
              <w:t>––</w:t>
            </w:r>
            <w:r w:rsidRPr="003337FA">
              <w:rPr>
                <w:rFonts w:ascii="Constantia" w:eastAsiaTheme="minorHAnsi" w:hAnsi="Constantia" w:cs="Myriad-Roman"/>
                <w:color w:val="000000"/>
                <w:sz w:val="18"/>
                <w:szCs w:val="18"/>
                <w:lang w:val="en-US"/>
              </w:rPr>
              <w:t xml:space="preserve">Financial factors </w:t>
            </w:r>
            <w:r w:rsidR="00097249" w:rsidRPr="003337FA">
              <w:rPr>
                <w:rFonts w:ascii="Constantia" w:eastAsiaTheme="minorHAnsi" w:hAnsi="Constantia" w:cs="Myriad-Roman"/>
                <w:color w:val="000000"/>
                <w:sz w:val="18"/>
                <w:szCs w:val="18"/>
                <w:lang w:val="en-US"/>
              </w:rPr>
              <w:t xml:space="preserve"> (</w:t>
            </w:r>
            <w:r w:rsidRPr="003337FA">
              <w:rPr>
                <w:rFonts w:ascii="Constantia" w:eastAsiaTheme="minorHAnsi" w:hAnsi="Constantia" w:cs="Myriad-Roman"/>
                <w:color w:val="000000"/>
                <w:sz w:val="18"/>
                <w:szCs w:val="18"/>
                <w:lang w:val="en-US"/>
              </w:rPr>
              <w:t>available budgets)</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666666"/>
                <w:lang w:val="en-US"/>
              </w:rPr>
              <w:t>––</w:t>
            </w:r>
            <w:r w:rsidRPr="003337FA">
              <w:rPr>
                <w:rFonts w:ascii="Constantia" w:eastAsiaTheme="minorHAnsi" w:hAnsi="Constantia" w:cs="Myriad-Roman"/>
                <w:color w:val="000000"/>
                <w:sz w:val="18"/>
                <w:szCs w:val="18"/>
                <w:lang w:val="en-US"/>
              </w:rPr>
              <w:t>Technical factors (skills and expertise needed)</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666666"/>
                <w:lang w:val="en-US"/>
              </w:rPr>
              <w:t>––</w:t>
            </w:r>
            <w:r w:rsidRPr="003337FA">
              <w:rPr>
                <w:rFonts w:ascii="Constantia" w:eastAsiaTheme="minorHAnsi" w:hAnsi="Constantia" w:cs="Myriad-Roman"/>
                <w:color w:val="000000"/>
                <w:sz w:val="18"/>
                <w:szCs w:val="18"/>
                <w:lang w:val="en-US"/>
              </w:rPr>
              <w:t>Environmental factors</w:t>
            </w:r>
          </w:p>
          <w:p w:rsidR="00F32F95" w:rsidRPr="003337FA" w:rsidRDefault="00F32F95" w:rsidP="00220260">
            <w:pPr>
              <w:autoSpaceDE w:val="0"/>
              <w:autoSpaceDN w:val="0"/>
              <w:adjustRightInd w:val="0"/>
              <w:spacing w:after="0"/>
              <w:ind w:left="176"/>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(environmental</w:t>
            </w:r>
            <w:r w:rsidR="00097249" w:rsidRPr="003337FA">
              <w:rPr>
                <w:rFonts w:ascii="Constantia" w:eastAsiaTheme="minorHAnsi" w:hAnsi="Constantia" w:cs="Myriad-Roman"/>
                <w:color w:val="000000"/>
                <w:sz w:val="18"/>
                <w:szCs w:val="18"/>
                <w:lang w:val="en-US"/>
              </w:rPr>
              <w:t xml:space="preserve"> </w:t>
            </w:r>
            <w:r w:rsidRPr="003337FA">
              <w:rPr>
                <w:rFonts w:ascii="Constantia" w:eastAsiaTheme="minorHAnsi" w:hAnsi="Constantia" w:cs="Myriad-Roman"/>
                <w:color w:val="000000"/>
                <w:sz w:val="18"/>
                <w:szCs w:val="18"/>
                <w:lang w:val="en-US"/>
              </w:rPr>
              <w:t>appraisal)</w:t>
            </w:r>
          </w:p>
          <w:p w:rsidR="00F32F95" w:rsidRPr="003337FA" w:rsidRDefault="00F32F95" w:rsidP="00220260">
            <w:pPr>
              <w:autoSpaceDE w:val="0"/>
              <w:autoSpaceDN w:val="0"/>
              <w:adjustRightInd w:val="0"/>
              <w:spacing w:after="0"/>
              <w:rPr>
                <w:rFonts w:ascii="Constantia" w:eastAsiaTheme="minorHAnsi" w:hAnsi="Constantia" w:cs="Myriad-Roman"/>
                <w:color w:val="000000"/>
                <w:sz w:val="18"/>
                <w:szCs w:val="18"/>
                <w:lang w:val="en-US"/>
              </w:rPr>
            </w:pPr>
          </w:p>
          <w:p w:rsidR="00F32F95" w:rsidRPr="003337FA" w:rsidRDefault="00F32F95" w:rsidP="006E2E53">
            <w:pPr>
              <w:pStyle w:val="Prrafodelista"/>
              <w:numPr>
                <w:ilvl w:val="0"/>
                <w:numId w:val="41"/>
              </w:numPr>
              <w:autoSpaceDE w:val="0"/>
              <w:autoSpaceDN w:val="0"/>
              <w:adjustRightInd w:val="0"/>
              <w:spacing w:after="0"/>
              <w:ind w:left="318" w:hanging="283"/>
              <w:rPr>
                <w:rFonts w:ascii="Constantia" w:eastAsiaTheme="minorHAnsi" w:hAnsi="Constantia" w:cs="Myriad-Roman"/>
                <w:color w:val="000000"/>
                <w:sz w:val="18"/>
                <w:szCs w:val="18"/>
                <w:lang w:val="en-US"/>
              </w:rPr>
            </w:pPr>
            <w:r w:rsidRPr="003337FA">
              <w:rPr>
                <w:rFonts w:ascii="Constantia" w:eastAsiaTheme="minorHAnsi" w:hAnsi="Constantia" w:cs="Myriad-Roman"/>
                <w:color w:val="000000"/>
                <w:sz w:val="18"/>
                <w:szCs w:val="18"/>
                <w:lang w:val="en-US"/>
              </w:rPr>
              <w:t>What unanticipated</w:t>
            </w:r>
            <w:r w:rsidR="00216AC1" w:rsidRPr="003337FA">
              <w:rPr>
                <w:rFonts w:ascii="Constantia" w:eastAsiaTheme="minorHAnsi" w:hAnsi="Constantia" w:cs="Myriad-Roman"/>
                <w:color w:val="000000"/>
                <w:sz w:val="18"/>
                <w:szCs w:val="18"/>
                <w:lang w:val="en-US"/>
              </w:rPr>
              <w:t xml:space="preserve"> sustainability threats emerging during implementation?</w:t>
            </w:r>
          </w:p>
          <w:p w:rsidR="00F32F95" w:rsidRPr="003337FA" w:rsidRDefault="00F32F95" w:rsidP="00220260">
            <w:pPr>
              <w:autoSpaceDE w:val="0"/>
              <w:autoSpaceDN w:val="0"/>
              <w:adjustRightInd w:val="0"/>
              <w:spacing w:after="0"/>
              <w:rPr>
                <w:rFonts w:ascii="Constantia" w:eastAsiaTheme="minorHAnsi" w:hAnsi="Constantia" w:cs="Myriad-Roman"/>
                <w:color w:val="000000"/>
                <w:sz w:val="18"/>
                <w:szCs w:val="18"/>
                <w:lang w:val="en-US"/>
              </w:rPr>
            </w:pPr>
          </w:p>
          <w:p w:rsidR="00F32F95" w:rsidRPr="003337FA" w:rsidRDefault="00F32F95" w:rsidP="006E2E53">
            <w:pPr>
              <w:pStyle w:val="Prrafodelista"/>
              <w:numPr>
                <w:ilvl w:val="0"/>
                <w:numId w:val="41"/>
              </w:numPr>
              <w:autoSpaceDE w:val="0"/>
              <w:autoSpaceDN w:val="0"/>
              <w:adjustRightInd w:val="0"/>
              <w:spacing w:after="0"/>
              <w:ind w:left="318" w:hanging="337"/>
              <w:rPr>
                <w:rFonts w:ascii="Constantia" w:hAnsi="Constantia" w:cs="Calibri"/>
              </w:rPr>
            </w:pPr>
            <w:r w:rsidRPr="003337FA">
              <w:rPr>
                <w:rFonts w:ascii="Constantia" w:eastAsiaTheme="minorHAnsi" w:hAnsi="Constantia" w:cs="Myriad-Roman"/>
                <w:color w:val="000000"/>
                <w:sz w:val="18"/>
                <w:szCs w:val="18"/>
                <w:lang w:val="en-US"/>
              </w:rPr>
              <w:t>What corrective measures did UNDP take?</w:t>
            </w:r>
          </w:p>
        </w:tc>
        <w:tc>
          <w:tcPr>
            <w:tcW w:w="2410" w:type="dxa"/>
            <w:tcBorders>
              <w:bottom w:val="double" w:sz="4" w:space="0" w:color="auto"/>
            </w:tcBorders>
            <w:shd w:val="clear" w:color="auto" w:fill="D6E3BC" w:themeFill="accent3" w:themeFillTint="66"/>
          </w:tcPr>
          <w:p w:rsidR="00943DCA" w:rsidRPr="003337FA" w:rsidRDefault="00943DCA" w:rsidP="00943DCA">
            <w:pPr>
              <w:pStyle w:val="Prrafodelista"/>
              <w:spacing w:after="0"/>
              <w:ind w:left="1080"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UNDP Project documents.</w:t>
            </w:r>
          </w:p>
          <w:p w:rsidR="00F32F95" w:rsidRPr="003337FA" w:rsidRDefault="00F32F95" w:rsidP="00943DCA">
            <w:pPr>
              <w:spacing w:after="0"/>
              <w:ind w:left="176"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UNDP programme/ project Annual Work Plans.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Government’s national planning documents.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UNDP Staff.</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NEMO staff</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Progress reports on projects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tabs>
                <w:tab w:val="left" w:pos="318"/>
              </w:tabs>
              <w:spacing w:after="0"/>
              <w:ind w:left="318" w:hanging="284"/>
              <w:jc w:val="both"/>
              <w:rPr>
                <w:rFonts w:ascii="Constantia" w:hAnsi="Constantia" w:cs="Calibri"/>
                <w:sz w:val="18"/>
                <w:szCs w:val="18"/>
              </w:rPr>
            </w:pPr>
            <w:r w:rsidRPr="003337FA">
              <w:rPr>
                <w:rFonts w:ascii="Constantia" w:hAnsi="Constantia" w:cs="Calibri"/>
                <w:sz w:val="18"/>
                <w:szCs w:val="18"/>
              </w:rPr>
              <w:t>Monitoring reports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tabs>
                <w:tab w:val="left" w:pos="318"/>
              </w:tabs>
              <w:spacing w:after="0"/>
              <w:ind w:left="318" w:hanging="284"/>
              <w:jc w:val="both"/>
              <w:rPr>
                <w:rFonts w:ascii="Constantia" w:hAnsi="Constantia" w:cs="Calibri"/>
                <w:sz w:val="18"/>
                <w:szCs w:val="18"/>
              </w:rPr>
            </w:pPr>
            <w:r w:rsidRPr="003337FA">
              <w:rPr>
                <w:rFonts w:ascii="Constantia" w:hAnsi="Constantia" w:cs="Calibri"/>
                <w:sz w:val="18"/>
                <w:szCs w:val="18"/>
              </w:rPr>
              <w:t>Government and development partners</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Communities involved</w:t>
            </w:r>
          </w:p>
          <w:p w:rsidR="00F32F95" w:rsidRPr="003337FA" w:rsidRDefault="00F32F95" w:rsidP="00943DCA">
            <w:pPr>
              <w:spacing w:after="0"/>
              <w:ind w:left="318" w:hanging="195"/>
              <w:jc w:val="both"/>
              <w:rPr>
                <w:rFonts w:ascii="Constantia" w:hAnsi="Constantia" w:cs="Calibri"/>
                <w:sz w:val="18"/>
                <w:szCs w:val="18"/>
              </w:rPr>
            </w:pPr>
          </w:p>
          <w:p w:rsidR="00F32F95" w:rsidRPr="003337FA" w:rsidRDefault="00F32F95" w:rsidP="006E2E53">
            <w:pPr>
              <w:pStyle w:val="Prrafodelista"/>
              <w:numPr>
                <w:ilvl w:val="0"/>
                <w:numId w:val="43"/>
              </w:numPr>
              <w:spacing w:after="0"/>
              <w:ind w:left="318" w:hanging="195"/>
              <w:jc w:val="both"/>
              <w:rPr>
                <w:rFonts w:ascii="Constantia" w:hAnsi="Constantia" w:cs="Calibri"/>
                <w:sz w:val="18"/>
                <w:szCs w:val="18"/>
              </w:rPr>
            </w:pPr>
            <w:r w:rsidRPr="003337FA">
              <w:rPr>
                <w:rFonts w:ascii="Constantia" w:hAnsi="Constantia" w:cs="Calibri"/>
                <w:sz w:val="18"/>
                <w:szCs w:val="18"/>
              </w:rPr>
              <w:t>Stakeholders</w:t>
            </w:r>
          </w:p>
          <w:p w:rsidR="00F32F95" w:rsidRPr="003337FA" w:rsidRDefault="00F32F95" w:rsidP="00943DCA">
            <w:pPr>
              <w:spacing w:after="0"/>
              <w:ind w:hanging="195"/>
              <w:jc w:val="both"/>
              <w:rPr>
                <w:rFonts w:ascii="Constantia" w:hAnsi="Constantia" w:cs="Calibri"/>
                <w:b/>
              </w:rPr>
            </w:pPr>
          </w:p>
        </w:tc>
        <w:tc>
          <w:tcPr>
            <w:tcW w:w="2720" w:type="dxa"/>
            <w:tcBorders>
              <w:bottom w:val="double" w:sz="4" w:space="0" w:color="auto"/>
              <w:right w:val="double" w:sz="4" w:space="0" w:color="auto"/>
            </w:tcBorders>
            <w:shd w:val="clear" w:color="auto" w:fill="D6E3BC" w:themeFill="accent3" w:themeFillTint="66"/>
          </w:tcPr>
          <w:p w:rsidR="00943DCA" w:rsidRPr="003337FA" w:rsidRDefault="00943DCA" w:rsidP="00943DCA">
            <w:pPr>
              <w:pStyle w:val="Prrafodelista"/>
              <w:spacing w:after="0" w:line="240" w:lineRule="auto"/>
              <w:ind w:left="317"/>
              <w:jc w:val="both"/>
              <w:rPr>
                <w:rFonts w:ascii="Constantia" w:hAnsi="Constantia"/>
                <w:sz w:val="18"/>
                <w:szCs w:val="18"/>
                <w:lang w:val="en-US"/>
              </w:rPr>
            </w:pPr>
          </w:p>
          <w:p w:rsidR="00F32F95" w:rsidRPr="003337FA" w:rsidRDefault="00F32F95" w:rsidP="006E2E53">
            <w:pPr>
              <w:pStyle w:val="Prrafodelista"/>
              <w:numPr>
                <w:ilvl w:val="0"/>
                <w:numId w:val="42"/>
              </w:numPr>
              <w:spacing w:after="0"/>
              <w:ind w:left="312" w:hanging="335"/>
              <w:jc w:val="both"/>
              <w:rPr>
                <w:rFonts w:ascii="Constantia" w:hAnsi="Constantia"/>
                <w:sz w:val="18"/>
                <w:szCs w:val="18"/>
                <w:lang w:val="en-US"/>
              </w:rPr>
            </w:pPr>
            <w:r w:rsidRPr="003337FA">
              <w:rPr>
                <w:rFonts w:ascii="Constantia" w:hAnsi="Constantia"/>
                <w:sz w:val="18"/>
                <w:szCs w:val="18"/>
                <w:lang w:val="en-US"/>
              </w:rPr>
              <w:t>Monitoring and Evaluation Systems. Performance indicators will be analysed in order to determine progress of the projects.</w:t>
            </w:r>
          </w:p>
          <w:p w:rsidR="00097249" w:rsidRPr="003337FA" w:rsidRDefault="00097249" w:rsidP="00633AB8">
            <w:pPr>
              <w:spacing w:after="0"/>
              <w:ind w:left="312" w:hanging="335"/>
              <w:jc w:val="both"/>
              <w:rPr>
                <w:rFonts w:ascii="Constantia" w:hAnsi="Constantia"/>
                <w:sz w:val="18"/>
                <w:szCs w:val="18"/>
                <w:lang w:val="en-US"/>
              </w:rPr>
            </w:pPr>
          </w:p>
          <w:p w:rsidR="00F32F95" w:rsidRPr="003337FA" w:rsidRDefault="00F32F95" w:rsidP="006E2E53">
            <w:pPr>
              <w:pStyle w:val="Prrafodelista"/>
              <w:numPr>
                <w:ilvl w:val="0"/>
                <w:numId w:val="42"/>
              </w:numPr>
              <w:spacing w:after="0"/>
              <w:ind w:left="312" w:hanging="335"/>
              <w:jc w:val="both"/>
              <w:rPr>
                <w:rFonts w:ascii="Constantia" w:hAnsi="Constantia"/>
                <w:sz w:val="18"/>
                <w:szCs w:val="18"/>
                <w:lang w:val="en-US"/>
              </w:rPr>
            </w:pPr>
            <w:r w:rsidRPr="003337FA">
              <w:rPr>
                <w:rFonts w:ascii="Constantia" w:hAnsi="Constantia"/>
                <w:sz w:val="18"/>
                <w:szCs w:val="18"/>
                <w:lang w:val="en-US"/>
              </w:rPr>
              <w:t>Extant Reports and Documents. All documentation (information, reports, etc.) provided by the NEMO and UNDP will be analysed by the evaluator.</w:t>
            </w:r>
          </w:p>
          <w:p w:rsidR="00097249" w:rsidRPr="003337FA" w:rsidRDefault="00097249" w:rsidP="00633AB8">
            <w:pPr>
              <w:pStyle w:val="Prrafodelista"/>
              <w:spacing w:after="0"/>
              <w:ind w:left="312" w:hanging="335"/>
              <w:rPr>
                <w:rFonts w:ascii="Constantia" w:hAnsi="Constantia"/>
                <w:sz w:val="18"/>
                <w:szCs w:val="18"/>
                <w:lang w:val="en-US"/>
              </w:rPr>
            </w:pPr>
          </w:p>
          <w:p w:rsidR="00F32F95" w:rsidRPr="003337FA" w:rsidRDefault="00F32F95" w:rsidP="006E2E53">
            <w:pPr>
              <w:pStyle w:val="Prrafodelista"/>
              <w:numPr>
                <w:ilvl w:val="0"/>
                <w:numId w:val="42"/>
              </w:numPr>
              <w:spacing w:after="0"/>
              <w:ind w:left="312" w:hanging="335"/>
              <w:jc w:val="both"/>
              <w:rPr>
                <w:rFonts w:ascii="Constantia" w:hAnsi="Constantia"/>
                <w:sz w:val="18"/>
                <w:szCs w:val="18"/>
                <w:lang w:val="en-US"/>
              </w:rPr>
            </w:pPr>
            <w:r w:rsidRPr="003337FA">
              <w:rPr>
                <w:rFonts w:ascii="Constantia" w:hAnsi="Constantia"/>
                <w:sz w:val="18"/>
                <w:szCs w:val="18"/>
                <w:lang w:val="en-US"/>
              </w:rPr>
              <w:t>Interviews. Interviews with stakeholders will be held. Questions regarding evaluation criteria will be made.</w:t>
            </w:r>
          </w:p>
          <w:p w:rsidR="00097249" w:rsidRPr="003337FA" w:rsidRDefault="00097249" w:rsidP="00633AB8">
            <w:pPr>
              <w:pStyle w:val="Prrafodelista"/>
              <w:spacing w:after="0"/>
              <w:ind w:left="312" w:hanging="335"/>
              <w:rPr>
                <w:rFonts w:ascii="Constantia" w:hAnsi="Constantia"/>
                <w:sz w:val="18"/>
                <w:szCs w:val="18"/>
                <w:lang w:val="en-US"/>
              </w:rPr>
            </w:pPr>
          </w:p>
          <w:p w:rsidR="00F32F95" w:rsidRPr="003337FA" w:rsidRDefault="00F32F95" w:rsidP="006E2E53">
            <w:pPr>
              <w:pStyle w:val="Prrafodelista"/>
              <w:numPr>
                <w:ilvl w:val="0"/>
                <w:numId w:val="42"/>
              </w:numPr>
              <w:spacing w:after="0"/>
              <w:ind w:left="312" w:hanging="335"/>
              <w:jc w:val="both"/>
              <w:rPr>
                <w:rFonts w:ascii="Constantia" w:hAnsi="Constantia"/>
                <w:sz w:val="18"/>
                <w:szCs w:val="18"/>
                <w:lang w:val="en-US"/>
              </w:rPr>
            </w:pPr>
            <w:r w:rsidRPr="003337FA">
              <w:rPr>
                <w:rFonts w:ascii="Constantia" w:hAnsi="Constantia"/>
                <w:sz w:val="18"/>
                <w:szCs w:val="18"/>
                <w:lang w:val="en-US"/>
              </w:rPr>
              <w:t>On-Site Observation. Field visits will be conducted by the evaluator, preferably accompanied by stakeholders in order to observe the projects’ progress.</w:t>
            </w:r>
          </w:p>
          <w:p w:rsidR="00F32F95" w:rsidRPr="003337FA" w:rsidRDefault="00F32F95" w:rsidP="00943DCA">
            <w:pPr>
              <w:ind w:left="317" w:hanging="337"/>
              <w:jc w:val="both"/>
              <w:rPr>
                <w:rFonts w:ascii="Constantia" w:hAnsi="Constantia" w:cs="Calibri"/>
                <w:b/>
                <w:lang w:val="en-US"/>
              </w:rPr>
            </w:pPr>
          </w:p>
        </w:tc>
      </w:tr>
    </w:tbl>
    <w:p w:rsidR="00F32F95" w:rsidRPr="00FB0B3D" w:rsidRDefault="00F32F95" w:rsidP="00F32F95">
      <w:pPr>
        <w:jc w:val="both"/>
        <w:rPr>
          <w:rFonts w:asciiTheme="minorHAnsi" w:hAnsiTheme="minorHAnsi"/>
        </w:rPr>
      </w:pPr>
    </w:p>
    <w:p w:rsidR="00E5783B" w:rsidRDefault="00E5783B">
      <w:pPr>
        <w:rPr>
          <w:b/>
          <w:bCs/>
          <w:sz w:val="36"/>
          <w:szCs w:val="36"/>
          <w:lang w:val="en-US"/>
        </w:rPr>
        <w:sectPr w:rsidR="00E5783B" w:rsidSect="00F32F95">
          <w:pgSz w:w="15840" w:h="12240" w:orient="landscape"/>
          <w:pgMar w:top="1440" w:right="1440" w:bottom="1440" w:left="1440" w:header="720" w:footer="720" w:gutter="0"/>
          <w:cols w:space="720"/>
          <w:docGrid w:linePitch="360"/>
        </w:sectPr>
      </w:pPr>
    </w:p>
    <w:p w:rsidR="00042C9D" w:rsidRPr="00847F1D" w:rsidRDefault="00042C9D" w:rsidP="006E2E53">
      <w:pPr>
        <w:pStyle w:val="Prrafodelista"/>
        <w:numPr>
          <w:ilvl w:val="1"/>
          <w:numId w:val="78"/>
        </w:numPr>
        <w:outlineLvl w:val="1"/>
        <w:rPr>
          <w:rFonts w:ascii="Constantia" w:hAnsi="Constantia"/>
          <w:b/>
          <w:bCs/>
          <w:sz w:val="32"/>
          <w:szCs w:val="32"/>
          <w:lang w:val="en-US"/>
        </w:rPr>
      </w:pPr>
      <w:bookmarkStart w:id="89" w:name="_Toc377052102"/>
      <w:r w:rsidRPr="00847F1D">
        <w:rPr>
          <w:rFonts w:ascii="Constantia" w:hAnsi="Constantia"/>
          <w:b/>
          <w:bCs/>
          <w:sz w:val="32"/>
          <w:szCs w:val="32"/>
          <w:lang w:val="en-US"/>
        </w:rPr>
        <w:lastRenderedPageBreak/>
        <w:t>Annex</w:t>
      </w:r>
      <w:r w:rsidR="00E5783B" w:rsidRPr="00847F1D">
        <w:rPr>
          <w:rFonts w:ascii="Constantia" w:hAnsi="Constantia"/>
          <w:b/>
          <w:bCs/>
          <w:sz w:val="32"/>
          <w:szCs w:val="32"/>
          <w:lang w:val="en-US"/>
        </w:rPr>
        <w:t xml:space="preserve"> 5.</w:t>
      </w:r>
      <w:bookmarkEnd w:id="89"/>
      <w:r w:rsidR="00E5783B" w:rsidRPr="00847F1D">
        <w:rPr>
          <w:rFonts w:ascii="Constantia" w:hAnsi="Constantia"/>
          <w:b/>
          <w:bCs/>
          <w:sz w:val="32"/>
          <w:szCs w:val="32"/>
          <w:lang w:val="en-US"/>
        </w:rPr>
        <w:t xml:space="preserve">  </w:t>
      </w:r>
    </w:p>
    <w:p w:rsidR="00E5783B" w:rsidRPr="00042C9D" w:rsidRDefault="00E5783B" w:rsidP="00042C9D">
      <w:pPr>
        <w:outlineLvl w:val="1"/>
        <w:rPr>
          <w:rFonts w:ascii="Constantia" w:hAnsi="Constantia"/>
          <w:b/>
          <w:bCs/>
          <w:sz w:val="40"/>
          <w:szCs w:val="40"/>
          <w:lang w:val="en-US"/>
        </w:rPr>
      </w:pPr>
      <w:bookmarkStart w:id="90" w:name="_Toc377052103"/>
      <w:r w:rsidRPr="00042C9D">
        <w:rPr>
          <w:rFonts w:ascii="Constantia" w:hAnsi="Constantia"/>
          <w:b/>
          <w:bCs/>
          <w:sz w:val="40"/>
          <w:szCs w:val="40"/>
          <w:lang w:val="en-US"/>
        </w:rPr>
        <w:t>S</w:t>
      </w:r>
      <w:r w:rsidR="00A95B9B" w:rsidRPr="00042C9D">
        <w:rPr>
          <w:rFonts w:ascii="Constantia" w:hAnsi="Constantia"/>
          <w:b/>
          <w:bCs/>
          <w:sz w:val="40"/>
          <w:szCs w:val="40"/>
          <w:lang w:val="en-US"/>
        </w:rPr>
        <w:t>T. VINCENT COUNTRY WORK PROGRAMMES</w:t>
      </w:r>
      <w:r w:rsidRPr="00042C9D">
        <w:rPr>
          <w:rFonts w:ascii="Constantia" w:hAnsi="Constantia"/>
          <w:b/>
          <w:bCs/>
          <w:sz w:val="40"/>
          <w:szCs w:val="40"/>
          <w:lang w:val="en-US"/>
        </w:rPr>
        <w:t xml:space="preserve"> </w:t>
      </w:r>
      <w:r w:rsidR="00ED7FAA">
        <w:rPr>
          <w:rFonts w:ascii="Constantia" w:hAnsi="Constantia"/>
          <w:b/>
          <w:bCs/>
          <w:sz w:val="40"/>
          <w:szCs w:val="40"/>
          <w:lang w:val="en-US"/>
        </w:rPr>
        <w:t xml:space="preserve">(CWPs) </w:t>
      </w:r>
      <w:r w:rsidRPr="00042C9D">
        <w:rPr>
          <w:rFonts w:ascii="Constantia" w:hAnsi="Constantia"/>
          <w:b/>
          <w:bCs/>
          <w:sz w:val="40"/>
          <w:szCs w:val="40"/>
          <w:lang w:val="en-US"/>
        </w:rPr>
        <w:t>2008-2012</w:t>
      </w:r>
      <w:bookmarkEnd w:id="90"/>
    </w:p>
    <w:p w:rsidR="00E53E7F" w:rsidRPr="00E53E7F" w:rsidRDefault="00E53E7F" w:rsidP="00E53E7F">
      <w:pPr>
        <w:jc w:val="center"/>
        <w:rPr>
          <w:rFonts w:ascii="Constantia" w:hAnsi="Constantia"/>
          <w:b/>
          <w:sz w:val="18"/>
          <w:szCs w:val="18"/>
          <w:u w:val="single"/>
        </w:rPr>
      </w:pPr>
      <w:r w:rsidRPr="00E53E7F">
        <w:rPr>
          <w:rFonts w:ascii="Constantia" w:hAnsi="Constantia"/>
          <w:b/>
          <w:sz w:val="18"/>
          <w:szCs w:val="18"/>
          <w:u w:val="single"/>
        </w:rPr>
        <w:t>ANNUAL WORK PLAN 2008</w:t>
      </w:r>
    </w:p>
    <w:p w:rsidR="00E53E7F" w:rsidRPr="00E53E7F" w:rsidRDefault="00E53E7F" w:rsidP="00E53E7F">
      <w:pPr>
        <w:jc w:val="center"/>
        <w:rPr>
          <w:rFonts w:ascii="Constantia" w:hAnsi="Constantia"/>
          <w:sz w:val="18"/>
          <w:szCs w:val="18"/>
        </w:rPr>
      </w:pPr>
      <w:r w:rsidRPr="00E53E7F">
        <w:rPr>
          <w:rFonts w:ascii="Constantia" w:hAnsi="Constantia"/>
          <w:sz w:val="18"/>
          <w:szCs w:val="18"/>
        </w:rPr>
        <w:t>ST. VINCENT AND THE GRENADINES COUNTRY PROGRAMME</w:t>
      </w:r>
    </w:p>
    <w:p w:rsidR="00E53E7F" w:rsidRPr="00E53E7F" w:rsidRDefault="00E53E7F" w:rsidP="00DD5D86">
      <w:pPr>
        <w:spacing w:after="0"/>
        <w:jc w:val="center"/>
        <w:rPr>
          <w:rFonts w:ascii="Constantia" w:hAnsi="Constantia"/>
          <w:sz w:val="18"/>
          <w:szCs w:val="18"/>
        </w:rPr>
      </w:pPr>
      <w:r w:rsidRPr="00E53E7F">
        <w:rPr>
          <w:rFonts w:ascii="Constantia" w:hAnsi="Constantia"/>
          <w:sz w:val="18"/>
          <w:szCs w:val="18"/>
        </w:rPr>
        <w:t>Project Work Plan:  UNDP/CPAP Disaster Management for St. Vincent and the Grenadines</w:t>
      </w:r>
    </w:p>
    <w:p w:rsidR="00E53E7F" w:rsidRPr="00E53E7F" w:rsidRDefault="00E53E7F" w:rsidP="00DD5D86">
      <w:pPr>
        <w:spacing w:after="0"/>
        <w:jc w:val="center"/>
        <w:rPr>
          <w:rFonts w:ascii="Constantia" w:hAnsi="Constantia"/>
          <w:sz w:val="18"/>
          <w:szCs w:val="18"/>
        </w:rPr>
      </w:pPr>
      <w:r w:rsidRPr="00E53E7F">
        <w:rPr>
          <w:rFonts w:ascii="Constantia" w:hAnsi="Constantia"/>
          <w:sz w:val="18"/>
          <w:szCs w:val="18"/>
        </w:rPr>
        <w:t>Date: 10</w:t>
      </w:r>
      <w:r w:rsidRPr="00E53E7F">
        <w:rPr>
          <w:rFonts w:ascii="Constantia" w:hAnsi="Constantia"/>
          <w:sz w:val="18"/>
          <w:szCs w:val="18"/>
          <w:vertAlign w:val="superscript"/>
        </w:rPr>
        <w:t>th</w:t>
      </w:r>
      <w:r w:rsidRPr="00E53E7F">
        <w:rPr>
          <w:rFonts w:ascii="Constantia" w:hAnsi="Constantia"/>
          <w:sz w:val="18"/>
          <w:szCs w:val="18"/>
        </w:rPr>
        <w:t xml:space="preserve"> March 2008</w:t>
      </w:r>
    </w:p>
    <w:tbl>
      <w:tblPr>
        <w:tblpPr w:leftFromText="180" w:rightFromText="180" w:vertAnchor="text" w:tblpX="23" w:tblpY="80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7"/>
        <w:gridCol w:w="2152"/>
        <w:gridCol w:w="2190"/>
        <w:gridCol w:w="1808"/>
        <w:gridCol w:w="1129"/>
        <w:gridCol w:w="981"/>
      </w:tblGrid>
      <w:tr w:rsidR="00E53E7F" w:rsidRPr="00E53E7F" w:rsidTr="000E2F2A">
        <w:trPr>
          <w:trHeight w:val="540"/>
        </w:trPr>
        <w:tc>
          <w:tcPr>
            <w:tcW w:w="1376"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Project Out Puts</w:t>
            </w:r>
          </w:p>
        </w:tc>
        <w:tc>
          <w:tcPr>
            <w:tcW w:w="2170"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Activities</w:t>
            </w:r>
          </w:p>
        </w:tc>
        <w:tc>
          <w:tcPr>
            <w:tcW w:w="2232"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Indicators</w:t>
            </w:r>
          </w:p>
        </w:tc>
        <w:tc>
          <w:tcPr>
            <w:tcW w:w="1843"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Responsible Personnel</w:t>
            </w:r>
          </w:p>
        </w:tc>
        <w:tc>
          <w:tcPr>
            <w:tcW w:w="1134"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Time line</w:t>
            </w:r>
          </w:p>
        </w:tc>
        <w:tc>
          <w:tcPr>
            <w:tcW w:w="992" w:type="dxa"/>
            <w:shd w:val="clear" w:color="auto" w:fill="92CDDC" w:themeFill="accent5" w:themeFillTint="99"/>
          </w:tcPr>
          <w:p w:rsidR="00E53E7F" w:rsidRPr="00E53E7F" w:rsidRDefault="00E53E7F" w:rsidP="00DD5D86">
            <w:pPr>
              <w:spacing w:after="0"/>
              <w:rPr>
                <w:rFonts w:ascii="Constantia" w:hAnsi="Constantia"/>
                <w:b/>
                <w:sz w:val="18"/>
                <w:szCs w:val="18"/>
              </w:rPr>
            </w:pPr>
            <w:r w:rsidRPr="00E53E7F">
              <w:rPr>
                <w:rFonts w:ascii="Constantia" w:hAnsi="Constantia"/>
                <w:b/>
                <w:sz w:val="18"/>
                <w:szCs w:val="18"/>
              </w:rPr>
              <w:t>Budget (US$)</w:t>
            </w:r>
          </w:p>
        </w:tc>
      </w:tr>
      <w:tr w:rsidR="00E53E7F" w:rsidRPr="00E53E7F" w:rsidTr="000E2F2A">
        <w:trPr>
          <w:trHeight w:val="1790"/>
        </w:trPr>
        <w:tc>
          <w:tcPr>
            <w:tcW w:w="13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Earthquake Readiness and Seismic Hazards Awareness Programme</w:t>
            </w:r>
          </w:p>
        </w:tc>
        <w:tc>
          <w:tcPr>
            <w:tcW w:w="217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 xml:space="preserve">1) Sectoral Consultations </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2) Publication of Earthquake preparedness information via newspapers and local radio</w:t>
            </w:r>
          </w:p>
          <w:p w:rsidR="00E53E7F" w:rsidRPr="00E53E7F" w:rsidRDefault="00E53E7F" w:rsidP="007E463F">
            <w:pPr>
              <w:rPr>
                <w:rFonts w:ascii="Constantia" w:hAnsi="Constantia"/>
                <w:sz w:val="18"/>
                <w:szCs w:val="18"/>
              </w:rPr>
            </w:pPr>
            <w:r w:rsidRPr="00E53E7F">
              <w:rPr>
                <w:rFonts w:ascii="Constantia" w:hAnsi="Constantia"/>
                <w:sz w:val="18"/>
                <w:szCs w:val="18"/>
              </w:rPr>
              <w:t>3) Production of  information/booklets relating to Earthquake and Tsunami hazards</w:t>
            </w:r>
          </w:p>
          <w:p w:rsidR="00E53E7F" w:rsidRPr="00E53E7F" w:rsidRDefault="00E53E7F" w:rsidP="00633AB8">
            <w:pPr>
              <w:rPr>
                <w:rFonts w:ascii="Constantia" w:hAnsi="Constantia"/>
                <w:sz w:val="18"/>
                <w:szCs w:val="18"/>
              </w:rPr>
            </w:pPr>
            <w:r w:rsidRPr="00E53E7F">
              <w:rPr>
                <w:rFonts w:ascii="Constantia" w:hAnsi="Constantia"/>
                <w:sz w:val="18"/>
                <w:szCs w:val="18"/>
              </w:rPr>
              <w:t>4) Earthquake readiness programme in 5 schools in St. Vincent and the Grenadines</w:t>
            </w:r>
          </w:p>
        </w:tc>
        <w:tc>
          <w:tcPr>
            <w:tcW w:w="223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Consultations conducted with stakeholders and develop plan for Earthquake readiness programme and other seismic hazards such as Tsunamis.</w:t>
            </w:r>
          </w:p>
          <w:p w:rsidR="00633AB8" w:rsidRDefault="00633AB8"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 xml:space="preserve"> </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 Newspaper Publications</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Radio Programmes</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Earthquake evacuation drills in 5 schools</w:t>
            </w:r>
          </w:p>
          <w:p w:rsidR="00E53E7F" w:rsidRPr="00E53E7F" w:rsidRDefault="00E53E7F" w:rsidP="007E463F">
            <w:pPr>
              <w:rPr>
                <w:rFonts w:ascii="Constantia" w:hAnsi="Constantia"/>
                <w:sz w:val="18"/>
                <w:szCs w:val="18"/>
              </w:rPr>
            </w:pPr>
          </w:p>
        </w:tc>
        <w:tc>
          <w:tcPr>
            <w:tcW w:w="1843"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Director, NEMO</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Training Officer, NEMO</w:t>
            </w:r>
          </w:p>
          <w:p w:rsidR="00E53E7F" w:rsidRPr="00E53E7F" w:rsidRDefault="00E53E7F" w:rsidP="007E463F">
            <w:pPr>
              <w:rPr>
                <w:rFonts w:ascii="Constantia" w:hAnsi="Constantia"/>
                <w:sz w:val="18"/>
                <w:szCs w:val="18"/>
              </w:rPr>
            </w:pPr>
          </w:p>
          <w:p w:rsidR="00E53E7F" w:rsidRDefault="00E53E7F" w:rsidP="007E463F">
            <w:pPr>
              <w:rPr>
                <w:rFonts w:ascii="Constantia" w:hAnsi="Constantia"/>
                <w:sz w:val="18"/>
                <w:szCs w:val="18"/>
              </w:rPr>
            </w:pPr>
            <w:r w:rsidRPr="00E53E7F">
              <w:rPr>
                <w:rFonts w:ascii="Constantia" w:hAnsi="Constantia"/>
                <w:sz w:val="18"/>
                <w:szCs w:val="18"/>
              </w:rPr>
              <w:t>Volcanologist</w:t>
            </w:r>
          </w:p>
          <w:p w:rsidR="00633AB8" w:rsidRPr="00E53E7F" w:rsidRDefault="00633AB8"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Deputy Director, NEMO</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Consultant</w:t>
            </w:r>
          </w:p>
        </w:tc>
        <w:tc>
          <w:tcPr>
            <w:tcW w:w="1134"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 xml:space="preserve">1)  July </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 xml:space="preserve">2) September – November </w:t>
            </w:r>
          </w:p>
          <w:p w:rsidR="00E53E7F" w:rsidRPr="00E53E7F" w:rsidRDefault="00E53E7F" w:rsidP="007E463F">
            <w:pPr>
              <w:rPr>
                <w:rFonts w:ascii="Constantia" w:hAnsi="Constantia"/>
                <w:sz w:val="18"/>
                <w:szCs w:val="18"/>
              </w:rPr>
            </w:pPr>
          </w:p>
          <w:p w:rsidR="00E53E7F" w:rsidRPr="00E53E7F" w:rsidRDefault="00F5634F" w:rsidP="007E463F">
            <w:pPr>
              <w:rPr>
                <w:rFonts w:ascii="Constantia" w:hAnsi="Constantia"/>
                <w:sz w:val="18"/>
                <w:szCs w:val="18"/>
              </w:rPr>
            </w:pPr>
            <w:r>
              <w:rPr>
                <w:rFonts w:ascii="Constantia" w:hAnsi="Constantia"/>
                <w:sz w:val="18"/>
                <w:szCs w:val="18"/>
              </w:rPr>
              <w:t>3) September -</w:t>
            </w:r>
            <w:r w:rsidR="00E53E7F" w:rsidRPr="00E53E7F">
              <w:rPr>
                <w:rFonts w:ascii="Constantia" w:hAnsi="Constantia"/>
                <w:sz w:val="18"/>
                <w:szCs w:val="18"/>
              </w:rPr>
              <w:t>November</w:t>
            </w:r>
          </w:p>
          <w:p w:rsidR="00E53E7F" w:rsidRPr="00E53E7F" w:rsidRDefault="00E53E7F" w:rsidP="00633AB8">
            <w:pPr>
              <w:rPr>
                <w:rFonts w:ascii="Constantia" w:hAnsi="Constantia"/>
                <w:sz w:val="18"/>
                <w:szCs w:val="18"/>
              </w:rPr>
            </w:pPr>
            <w:r w:rsidRPr="00E53E7F">
              <w:rPr>
                <w:rFonts w:ascii="Constantia" w:hAnsi="Constantia"/>
                <w:sz w:val="18"/>
                <w:szCs w:val="18"/>
              </w:rPr>
              <w:t>4) September - November</w:t>
            </w:r>
          </w:p>
        </w:tc>
        <w:tc>
          <w:tcPr>
            <w:tcW w:w="99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11,000</w:t>
            </w:r>
          </w:p>
        </w:tc>
      </w:tr>
      <w:tr w:rsidR="00E53E7F" w:rsidRPr="00E53E7F" w:rsidTr="000E2F2A">
        <w:trPr>
          <w:trHeight w:val="1790"/>
        </w:trPr>
        <w:tc>
          <w:tcPr>
            <w:tcW w:w="13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lastRenderedPageBreak/>
              <w:t>Public Education and Awareness</w:t>
            </w:r>
          </w:p>
        </w:tc>
        <w:tc>
          <w:tcPr>
            <w:tcW w:w="2170" w:type="dxa"/>
            <w:shd w:val="clear" w:color="auto" w:fill="DAEEF3" w:themeFill="accent5" w:themeFillTint="33"/>
          </w:tcPr>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1) Landslide Awareness Programme</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1) Hurricane Awareness Programme</w:t>
            </w:r>
          </w:p>
          <w:p w:rsidR="00E53E7F" w:rsidRPr="00E53E7F" w:rsidRDefault="00E53E7F" w:rsidP="007E463F">
            <w:pPr>
              <w:rPr>
                <w:rFonts w:ascii="Constantia" w:hAnsi="Constantia"/>
                <w:sz w:val="18"/>
                <w:szCs w:val="18"/>
              </w:rPr>
            </w:pPr>
          </w:p>
          <w:p w:rsidR="00E53E7F" w:rsidRPr="00E53E7F" w:rsidRDefault="00E53E7F" w:rsidP="00E53E7F">
            <w:pPr>
              <w:rPr>
                <w:rFonts w:ascii="Constantia" w:hAnsi="Constantia"/>
                <w:sz w:val="18"/>
                <w:szCs w:val="18"/>
              </w:rPr>
            </w:pPr>
            <w:r w:rsidRPr="00E53E7F">
              <w:rPr>
                <w:rFonts w:ascii="Constantia" w:hAnsi="Constantia"/>
                <w:sz w:val="18"/>
                <w:szCs w:val="18"/>
              </w:rPr>
              <w:t>2) Flood Awareness Programme</w:t>
            </w:r>
          </w:p>
        </w:tc>
        <w:tc>
          <w:tcPr>
            <w:tcW w:w="2232" w:type="dxa"/>
            <w:shd w:val="clear" w:color="auto" w:fill="DAEEF3" w:themeFill="accent5" w:themeFillTint="33"/>
          </w:tcPr>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Launching of landslide mitigation project and landslide awareness programme.</w:t>
            </w:r>
          </w:p>
          <w:p w:rsidR="00E53E7F" w:rsidRPr="00E53E7F" w:rsidRDefault="00E53E7F" w:rsidP="007E463F">
            <w:pPr>
              <w:rPr>
                <w:rFonts w:ascii="Constantia" w:hAnsi="Constantia"/>
                <w:sz w:val="18"/>
                <w:szCs w:val="18"/>
              </w:rPr>
            </w:pPr>
            <w:r w:rsidRPr="00E53E7F">
              <w:rPr>
                <w:rFonts w:ascii="Constantia" w:hAnsi="Constantia"/>
                <w:sz w:val="18"/>
                <w:szCs w:val="18"/>
              </w:rPr>
              <w:t>All programmes will include media publications, public exhibitions and school infusion programmes</w:t>
            </w:r>
          </w:p>
        </w:tc>
        <w:tc>
          <w:tcPr>
            <w:tcW w:w="1843"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Training Officer, NEMO</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Director, NEMO</w:t>
            </w:r>
          </w:p>
        </w:tc>
        <w:tc>
          <w:tcPr>
            <w:tcW w:w="1134" w:type="dxa"/>
            <w:shd w:val="clear" w:color="auto" w:fill="DAEEF3" w:themeFill="accent5" w:themeFillTint="33"/>
          </w:tcPr>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1) June</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 xml:space="preserve">April – November </w:t>
            </w:r>
          </w:p>
        </w:tc>
        <w:tc>
          <w:tcPr>
            <w:tcW w:w="99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15,000</w:t>
            </w:r>
          </w:p>
        </w:tc>
      </w:tr>
      <w:tr w:rsidR="00E53E7F" w:rsidRPr="00E53E7F" w:rsidTr="000E2F2A">
        <w:trPr>
          <w:trHeight w:val="1790"/>
        </w:trPr>
        <w:tc>
          <w:tcPr>
            <w:tcW w:w="13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Vulnerability Assessment – Volcanic Hazards</w:t>
            </w:r>
          </w:p>
        </w:tc>
        <w:tc>
          <w:tcPr>
            <w:tcW w:w="217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Conduct vulnerability Assessment (Social Survey) in volcanic high risk areas</w:t>
            </w:r>
          </w:p>
          <w:p w:rsidR="00E53E7F" w:rsidRPr="00E53E7F" w:rsidRDefault="00E53E7F" w:rsidP="007E463F">
            <w:pPr>
              <w:rPr>
                <w:rFonts w:ascii="Constantia" w:hAnsi="Constantia"/>
                <w:sz w:val="18"/>
                <w:szCs w:val="18"/>
              </w:rPr>
            </w:pPr>
            <w:r w:rsidRPr="00E53E7F">
              <w:rPr>
                <w:rFonts w:ascii="Constantia" w:hAnsi="Constantia"/>
                <w:sz w:val="18"/>
                <w:szCs w:val="18"/>
              </w:rPr>
              <w:t>2) Produce and design materials on volcanic contingency planning</w:t>
            </w:r>
          </w:p>
        </w:tc>
        <w:tc>
          <w:tcPr>
            <w:tcW w:w="223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Social data collected, collated and analyzed</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Design for household and community evacuation plan and procedures completed</w:t>
            </w:r>
          </w:p>
        </w:tc>
        <w:tc>
          <w:tcPr>
            <w:tcW w:w="1843"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Deputy Director, NEMO</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 xml:space="preserve">Volcanologist and SMU </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NEMO, Volunteers </w:t>
            </w:r>
          </w:p>
        </w:tc>
        <w:tc>
          <w:tcPr>
            <w:tcW w:w="1134"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April – June</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2) June - August</w:t>
            </w:r>
          </w:p>
        </w:tc>
        <w:tc>
          <w:tcPr>
            <w:tcW w:w="99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7,500</w:t>
            </w:r>
          </w:p>
        </w:tc>
      </w:tr>
      <w:tr w:rsidR="00E53E7F" w:rsidRPr="00E53E7F" w:rsidTr="00F5634F">
        <w:trPr>
          <w:trHeight w:val="699"/>
        </w:trPr>
        <w:tc>
          <w:tcPr>
            <w:tcW w:w="1376"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t>To Enhance Disaster Preparedness and Planning Capacities at the community level</w:t>
            </w:r>
          </w:p>
          <w:p w:rsidR="00E53E7F" w:rsidRPr="00E53E7F" w:rsidRDefault="00E53E7F" w:rsidP="00633AB8">
            <w:pPr>
              <w:spacing w:after="0"/>
              <w:rPr>
                <w:rFonts w:ascii="Constantia" w:hAnsi="Constantia"/>
                <w:sz w:val="18"/>
                <w:szCs w:val="18"/>
              </w:rPr>
            </w:pPr>
          </w:p>
        </w:tc>
        <w:tc>
          <w:tcPr>
            <w:tcW w:w="2170" w:type="dxa"/>
            <w:shd w:val="clear" w:color="auto" w:fill="DAEEF3" w:themeFill="accent5" w:themeFillTint="33"/>
          </w:tcPr>
          <w:p w:rsidR="00E53E7F" w:rsidRDefault="00E53E7F" w:rsidP="00633AB8">
            <w:pPr>
              <w:spacing w:after="0"/>
              <w:rPr>
                <w:rFonts w:ascii="Constantia" w:hAnsi="Constantia"/>
                <w:sz w:val="18"/>
                <w:szCs w:val="18"/>
              </w:rPr>
            </w:pPr>
            <w:r w:rsidRPr="00E53E7F">
              <w:rPr>
                <w:rFonts w:ascii="Constantia" w:hAnsi="Constantia"/>
                <w:sz w:val="18"/>
                <w:szCs w:val="18"/>
              </w:rPr>
              <w:t>1) Training of Groups ( Shelter Mgt, DM Planning, Damage Assessment)</w:t>
            </w:r>
          </w:p>
          <w:p w:rsidR="00633AB8" w:rsidRPr="00E53E7F" w:rsidRDefault="00633AB8"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2) Develop community disaster plans for 5 communities</w:t>
            </w:r>
          </w:p>
          <w:p w:rsidR="00633AB8" w:rsidRDefault="00633AB8"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3) Community Simulation Exercises</w:t>
            </w:r>
          </w:p>
          <w:p w:rsidR="00E53E7F" w:rsidRPr="00E53E7F" w:rsidRDefault="00E53E7F" w:rsidP="00633AB8">
            <w:pPr>
              <w:spacing w:after="0"/>
              <w:rPr>
                <w:rFonts w:ascii="Constantia" w:hAnsi="Constantia"/>
                <w:sz w:val="18"/>
                <w:szCs w:val="18"/>
              </w:rPr>
            </w:pPr>
          </w:p>
          <w:p w:rsidR="00E53E7F" w:rsidRDefault="00E53E7F" w:rsidP="00633AB8">
            <w:pPr>
              <w:spacing w:after="0"/>
              <w:rPr>
                <w:rFonts w:ascii="Constantia" w:hAnsi="Constantia"/>
                <w:sz w:val="18"/>
                <w:szCs w:val="18"/>
              </w:rPr>
            </w:pPr>
            <w:r w:rsidRPr="00E53E7F">
              <w:rPr>
                <w:rFonts w:ascii="Constantia" w:hAnsi="Constantia"/>
                <w:sz w:val="18"/>
                <w:szCs w:val="18"/>
              </w:rPr>
              <w:t xml:space="preserve">4) Build capacity in vulnerable communities in the Grenadine Islands of Union Island, Mayreau, Canouan and Bequia </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5) Training in the collation of data following the impact of a hazard</w:t>
            </w:r>
          </w:p>
          <w:p w:rsidR="00E53E7F" w:rsidRDefault="00E53E7F" w:rsidP="00633AB8">
            <w:pPr>
              <w:spacing w:after="0"/>
              <w:rPr>
                <w:rFonts w:ascii="Constantia" w:hAnsi="Constantia"/>
                <w:sz w:val="18"/>
                <w:szCs w:val="18"/>
              </w:rPr>
            </w:pPr>
          </w:p>
          <w:p w:rsidR="00633AB8" w:rsidRDefault="00633AB8" w:rsidP="00633AB8">
            <w:pPr>
              <w:spacing w:after="0"/>
              <w:rPr>
                <w:rFonts w:ascii="Constantia" w:hAnsi="Constantia"/>
                <w:sz w:val="18"/>
                <w:szCs w:val="18"/>
              </w:rPr>
            </w:pPr>
          </w:p>
          <w:p w:rsidR="00633AB8" w:rsidRPr="00E53E7F" w:rsidRDefault="00633AB8"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6) Community Awards</w:t>
            </w:r>
          </w:p>
          <w:p w:rsidR="00E53E7F" w:rsidRPr="00E53E7F" w:rsidRDefault="00E53E7F" w:rsidP="00633AB8">
            <w:pPr>
              <w:spacing w:after="0"/>
              <w:rPr>
                <w:rFonts w:ascii="Constantia" w:hAnsi="Constantia"/>
                <w:sz w:val="18"/>
                <w:szCs w:val="18"/>
              </w:rPr>
            </w:pPr>
          </w:p>
        </w:tc>
        <w:tc>
          <w:tcPr>
            <w:tcW w:w="2232" w:type="dxa"/>
            <w:shd w:val="clear" w:color="auto" w:fill="DAEEF3" w:themeFill="accent5" w:themeFillTint="33"/>
          </w:tcPr>
          <w:p w:rsidR="00E53E7F" w:rsidRDefault="00E53E7F" w:rsidP="00633AB8">
            <w:pPr>
              <w:spacing w:after="0"/>
              <w:rPr>
                <w:rFonts w:ascii="Constantia" w:hAnsi="Constantia"/>
                <w:sz w:val="18"/>
                <w:szCs w:val="18"/>
              </w:rPr>
            </w:pPr>
            <w:r w:rsidRPr="00E53E7F">
              <w:rPr>
                <w:rFonts w:ascii="Constantia" w:hAnsi="Constantia"/>
                <w:sz w:val="18"/>
                <w:szCs w:val="18"/>
              </w:rPr>
              <w:t>10 community groups (200 persons) trained in the areas indicated</w:t>
            </w:r>
          </w:p>
          <w:p w:rsidR="00633AB8" w:rsidRDefault="00633AB8" w:rsidP="00633AB8">
            <w:pPr>
              <w:spacing w:after="0"/>
              <w:rPr>
                <w:rFonts w:ascii="Constantia" w:hAnsi="Constantia"/>
                <w:sz w:val="18"/>
                <w:szCs w:val="18"/>
              </w:rPr>
            </w:pPr>
          </w:p>
          <w:p w:rsidR="00633AB8" w:rsidRPr="00E53E7F" w:rsidRDefault="00633AB8"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Purchasing of Screen to be used in communities for presentations</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Conduct a simulation exercise on a particular hazard </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Strengthen community organizations in Grenadines through capacity building workshops</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Purchasing of two (2) digital cameras and accessories for collating and documentation for post – impact assessment</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Presenting awards to communities and </w:t>
            </w:r>
            <w:r w:rsidRPr="00E53E7F">
              <w:rPr>
                <w:rFonts w:ascii="Constantia" w:hAnsi="Constantia"/>
                <w:sz w:val="18"/>
                <w:szCs w:val="18"/>
              </w:rPr>
              <w:lastRenderedPageBreak/>
              <w:t>volunteers involved in disaster activities</w:t>
            </w:r>
          </w:p>
        </w:tc>
        <w:tc>
          <w:tcPr>
            <w:tcW w:w="1843"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lastRenderedPageBreak/>
              <w:t>Deputy Director,  NEMO</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Director, NEMO</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Training Officer</w:t>
            </w:r>
          </w:p>
          <w:p w:rsidR="00E53E7F" w:rsidRPr="00E53E7F" w:rsidRDefault="00E53E7F" w:rsidP="00633AB8">
            <w:pPr>
              <w:spacing w:after="0"/>
              <w:rPr>
                <w:rFonts w:ascii="Constantia" w:hAnsi="Constantia"/>
                <w:sz w:val="18"/>
                <w:szCs w:val="18"/>
              </w:rPr>
            </w:pPr>
          </w:p>
          <w:p w:rsid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NEMO’s Community Disaster Groups</w:t>
            </w:r>
          </w:p>
        </w:tc>
        <w:tc>
          <w:tcPr>
            <w:tcW w:w="1134"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1 – 4) April – November </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Default="00E53E7F" w:rsidP="00633AB8">
            <w:pPr>
              <w:spacing w:after="0"/>
              <w:rPr>
                <w:rFonts w:ascii="Constantia" w:hAnsi="Constantia"/>
                <w:sz w:val="18"/>
                <w:szCs w:val="18"/>
              </w:rPr>
            </w:pPr>
          </w:p>
          <w:p w:rsidR="00633AB8" w:rsidRDefault="00633AB8" w:rsidP="00633AB8">
            <w:pPr>
              <w:spacing w:after="0"/>
              <w:rPr>
                <w:rFonts w:ascii="Constantia" w:hAnsi="Constantia"/>
                <w:sz w:val="18"/>
                <w:szCs w:val="18"/>
              </w:rPr>
            </w:pPr>
          </w:p>
          <w:p w:rsidR="00633AB8" w:rsidRDefault="00633AB8" w:rsidP="00633AB8">
            <w:pPr>
              <w:spacing w:after="0"/>
              <w:rPr>
                <w:rFonts w:ascii="Constantia" w:hAnsi="Constantia"/>
                <w:sz w:val="18"/>
                <w:szCs w:val="18"/>
              </w:rPr>
            </w:pPr>
          </w:p>
          <w:p w:rsidR="00F5634F" w:rsidRPr="00E53E7F" w:rsidRDefault="00F5634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5) May – June </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6) November</w:t>
            </w:r>
          </w:p>
        </w:tc>
        <w:tc>
          <w:tcPr>
            <w:tcW w:w="992"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t>15,000</w:t>
            </w:r>
          </w:p>
        </w:tc>
      </w:tr>
      <w:tr w:rsidR="00E53E7F" w:rsidRPr="00E53E7F" w:rsidTr="000E2F2A">
        <w:trPr>
          <w:trHeight w:val="720"/>
        </w:trPr>
        <w:tc>
          <w:tcPr>
            <w:tcW w:w="13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lastRenderedPageBreak/>
              <w:t>To Provide Early Warning and Communication Systems to communities</w:t>
            </w:r>
          </w:p>
          <w:p w:rsidR="00E53E7F" w:rsidRPr="00E53E7F" w:rsidRDefault="00E53E7F" w:rsidP="007E463F">
            <w:pPr>
              <w:rPr>
                <w:rFonts w:ascii="Constantia" w:hAnsi="Constantia"/>
                <w:sz w:val="18"/>
                <w:szCs w:val="18"/>
              </w:rPr>
            </w:pPr>
          </w:p>
        </w:tc>
        <w:tc>
          <w:tcPr>
            <w:tcW w:w="217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 xml:space="preserve">1) Purchase and distribution of HF radios and accessories </w:t>
            </w:r>
          </w:p>
        </w:tc>
        <w:tc>
          <w:tcPr>
            <w:tcW w:w="2232" w:type="dxa"/>
            <w:shd w:val="clear" w:color="auto" w:fill="DAEEF3" w:themeFill="accent5" w:themeFillTint="33"/>
          </w:tcPr>
          <w:p w:rsidR="00E53E7F" w:rsidRPr="00E53E7F" w:rsidRDefault="00E53E7F" w:rsidP="00633AB8">
            <w:pPr>
              <w:spacing w:after="0"/>
              <w:rPr>
                <w:rFonts w:ascii="Constantia" w:hAnsi="Constantia"/>
                <w:sz w:val="18"/>
                <w:szCs w:val="18"/>
              </w:rPr>
            </w:pPr>
            <w:r w:rsidRPr="00E53E7F">
              <w:rPr>
                <w:rFonts w:ascii="Constantia" w:hAnsi="Constantia"/>
                <w:sz w:val="18"/>
                <w:szCs w:val="18"/>
              </w:rPr>
              <w:t>5 HF radios distributed to communities</w:t>
            </w:r>
          </w:p>
          <w:p w:rsidR="00E53E7F" w:rsidRPr="00E53E7F" w:rsidRDefault="00E53E7F" w:rsidP="00633AB8">
            <w:pPr>
              <w:spacing w:after="0"/>
              <w:rPr>
                <w:rFonts w:ascii="Constantia" w:hAnsi="Constantia"/>
                <w:sz w:val="18"/>
                <w:szCs w:val="18"/>
              </w:rPr>
            </w:pPr>
          </w:p>
          <w:p w:rsidR="00E53E7F" w:rsidRPr="00E53E7F" w:rsidRDefault="00E53E7F" w:rsidP="00633AB8">
            <w:pPr>
              <w:spacing w:after="0"/>
              <w:rPr>
                <w:rFonts w:ascii="Constantia" w:hAnsi="Constantia"/>
                <w:sz w:val="18"/>
                <w:szCs w:val="18"/>
              </w:rPr>
            </w:pPr>
            <w:r w:rsidRPr="00E53E7F">
              <w:rPr>
                <w:rFonts w:ascii="Constantia" w:hAnsi="Constantia"/>
                <w:sz w:val="18"/>
                <w:szCs w:val="18"/>
              </w:rPr>
              <w:t xml:space="preserve">Training in Emergency Communications in communities where radios have been installed </w:t>
            </w:r>
          </w:p>
        </w:tc>
        <w:tc>
          <w:tcPr>
            <w:tcW w:w="1843"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Consultant</w:t>
            </w:r>
          </w:p>
          <w:p w:rsid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Rainbow radio League Volunteers</w:t>
            </w:r>
          </w:p>
        </w:tc>
        <w:tc>
          <w:tcPr>
            <w:tcW w:w="1134"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June - November</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tc>
        <w:tc>
          <w:tcPr>
            <w:tcW w:w="99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15,000</w:t>
            </w:r>
          </w:p>
        </w:tc>
      </w:tr>
    </w:tbl>
    <w:p w:rsidR="00E53E7F" w:rsidRPr="00E53E7F" w:rsidRDefault="00E53E7F" w:rsidP="00E53E7F">
      <w:pPr>
        <w:rPr>
          <w:rFonts w:ascii="Constantia" w:hAnsi="Constantia"/>
          <w:sz w:val="18"/>
          <w:szCs w:val="18"/>
        </w:rPr>
      </w:pPr>
    </w:p>
    <w:tbl>
      <w:tblPr>
        <w:tblpPr w:leftFromText="180" w:rightFromText="180" w:vertAnchor="text" w:tblpX="90" w:tblpY="80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5"/>
        <w:gridCol w:w="2266"/>
        <w:gridCol w:w="2439"/>
        <w:gridCol w:w="1529"/>
        <w:gridCol w:w="1276"/>
        <w:gridCol w:w="851"/>
      </w:tblGrid>
      <w:tr w:rsidR="00E53E7F" w:rsidRPr="00E53E7F" w:rsidTr="000E2F2A">
        <w:trPr>
          <w:trHeight w:val="710"/>
        </w:trPr>
        <w:tc>
          <w:tcPr>
            <w:tcW w:w="1242"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Project Out Puts</w:t>
            </w:r>
          </w:p>
        </w:tc>
        <w:tc>
          <w:tcPr>
            <w:tcW w:w="2268"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Activities</w:t>
            </w:r>
          </w:p>
        </w:tc>
        <w:tc>
          <w:tcPr>
            <w:tcW w:w="2440"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Indicators</w:t>
            </w:r>
          </w:p>
        </w:tc>
        <w:tc>
          <w:tcPr>
            <w:tcW w:w="1529"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Responsible Personnel</w:t>
            </w:r>
          </w:p>
        </w:tc>
        <w:tc>
          <w:tcPr>
            <w:tcW w:w="1276"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Time line</w:t>
            </w:r>
          </w:p>
        </w:tc>
        <w:tc>
          <w:tcPr>
            <w:tcW w:w="851" w:type="dxa"/>
            <w:shd w:val="clear" w:color="auto" w:fill="92CDDC" w:themeFill="accent5" w:themeFillTint="99"/>
          </w:tcPr>
          <w:p w:rsidR="00E53E7F" w:rsidRPr="00E53E7F" w:rsidRDefault="00E53E7F" w:rsidP="007E463F">
            <w:pPr>
              <w:rPr>
                <w:rFonts w:ascii="Constantia" w:hAnsi="Constantia"/>
                <w:b/>
                <w:sz w:val="18"/>
                <w:szCs w:val="18"/>
              </w:rPr>
            </w:pPr>
            <w:r w:rsidRPr="00E53E7F">
              <w:rPr>
                <w:rFonts w:ascii="Constantia" w:hAnsi="Constantia"/>
                <w:b/>
                <w:sz w:val="18"/>
                <w:szCs w:val="18"/>
              </w:rPr>
              <w:t>Budget (US$)</w:t>
            </w:r>
          </w:p>
        </w:tc>
      </w:tr>
      <w:tr w:rsidR="00E53E7F" w:rsidRPr="00E53E7F" w:rsidTr="007E798F">
        <w:trPr>
          <w:trHeight w:val="2920"/>
        </w:trPr>
        <w:tc>
          <w:tcPr>
            <w:tcW w:w="124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Emergency Operations Centre  (EOC) Management</w:t>
            </w:r>
          </w:p>
        </w:tc>
        <w:tc>
          <w:tcPr>
            <w:tcW w:w="2268"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To enhance the operations of the Emergency Operations Centre</w:t>
            </w:r>
          </w:p>
        </w:tc>
        <w:tc>
          <w:tcPr>
            <w:tcW w:w="244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Purchasing of charts for Emergency Operations</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Producing and erection of boards for displaying emergency messages </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Purchasing of a computer and printer for documenting Emergency Operations Activities </w:t>
            </w:r>
          </w:p>
          <w:p w:rsidR="00E53E7F" w:rsidRPr="00E53E7F" w:rsidRDefault="00E53E7F" w:rsidP="007E463F">
            <w:pPr>
              <w:rPr>
                <w:rFonts w:ascii="Constantia" w:hAnsi="Constantia"/>
                <w:sz w:val="18"/>
                <w:szCs w:val="18"/>
              </w:rPr>
            </w:pPr>
            <w:r w:rsidRPr="00E53E7F">
              <w:rPr>
                <w:rFonts w:ascii="Constantia" w:hAnsi="Constantia"/>
                <w:sz w:val="18"/>
                <w:szCs w:val="18"/>
              </w:rPr>
              <w:t xml:space="preserve">Simulation exercise for EOC Personnel </w:t>
            </w:r>
          </w:p>
        </w:tc>
        <w:tc>
          <w:tcPr>
            <w:tcW w:w="1529" w:type="dxa"/>
            <w:shd w:val="clear" w:color="auto" w:fill="DAEEF3" w:themeFill="accent5" w:themeFillTint="33"/>
          </w:tcPr>
          <w:p w:rsidR="00E53E7F" w:rsidRPr="00633AB8" w:rsidRDefault="00E53E7F" w:rsidP="007E463F">
            <w:pPr>
              <w:rPr>
                <w:rFonts w:ascii="Constantia" w:hAnsi="Constantia"/>
                <w:sz w:val="18"/>
                <w:szCs w:val="18"/>
                <w:lang w:val="es-MX"/>
              </w:rPr>
            </w:pPr>
            <w:r w:rsidRPr="00633AB8">
              <w:rPr>
                <w:rFonts w:ascii="Constantia" w:hAnsi="Constantia"/>
                <w:sz w:val="18"/>
                <w:szCs w:val="18"/>
                <w:lang w:val="es-MX"/>
              </w:rPr>
              <w:t>Deputy Director, NEMO</w:t>
            </w:r>
          </w:p>
          <w:p w:rsidR="00E53E7F" w:rsidRPr="00633AB8" w:rsidRDefault="00E53E7F" w:rsidP="007E463F">
            <w:pPr>
              <w:rPr>
                <w:rFonts w:ascii="Constantia" w:hAnsi="Constantia"/>
                <w:sz w:val="18"/>
                <w:szCs w:val="18"/>
                <w:lang w:val="es-MX"/>
              </w:rPr>
            </w:pPr>
            <w:r w:rsidRPr="00633AB8">
              <w:rPr>
                <w:rFonts w:ascii="Constantia" w:hAnsi="Constantia"/>
                <w:sz w:val="18"/>
                <w:szCs w:val="18"/>
                <w:lang w:val="es-MX"/>
              </w:rPr>
              <w:t>Director, NEMO</w:t>
            </w:r>
          </w:p>
          <w:p w:rsidR="00E53E7F" w:rsidRPr="00633AB8" w:rsidRDefault="00E53E7F" w:rsidP="007E463F">
            <w:pPr>
              <w:rPr>
                <w:rFonts w:ascii="Constantia" w:hAnsi="Constantia"/>
                <w:sz w:val="18"/>
                <w:szCs w:val="18"/>
                <w:lang w:val="es-MX"/>
              </w:rPr>
            </w:pPr>
          </w:p>
          <w:p w:rsidR="00E53E7F" w:rsidRPr="00633AB8" w:rsidRDefault="00E53E7F" w:rsidP="007E463F">
            <w:pPr>
              <w:rPr>
                <w:rFonts w:ascii="Constantia" w:hAnsi="Constantia"/>
                <w:sz w:val="18"/>
                <w:szCs w:val="18"/>
                <w:lang w:val="es-MX"/>
              </w:rPr>
            </w:pPr>
          </w:p>
        </w:tc>
        <w:tc>
          <w:tcPr>
            <w:tcW w:w="12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April – June</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May</w:t>
            </w:r>
          </w:p>
        </w:tc>
        <w:tc>
          <w:tcPr>
            <w:tcW w:w="851"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8,000</w:t>
            </w:r>
          </w:p>
        </w:tc>
      </w:tr>
      <w:tr w:rsidR="00E53E7F" w:rsidRPr="00E53E7F" w:rsidTr="007E798F">
        <w:trPr>
          <w:trHeight w:val="2920"/>
        </w:trPr>
        <w:tc>
          <w:tcPr>
            <w:tcW w:w="124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Review and develop National Plans for various hazards and facilities</w:t>
            </w:r>
          </w:p>
        </w:tc>
        <w:tc>
          <w:tcPr>
            <w:tcW w:w="2268"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Develop Oil Spill Contingency Plan</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2) Develop Airport Emergency Plans</w:t>
            </w:r>
          </w:p>
        </w:tc>
        <w:tc>
          <w:tcPr>
            <w:tcW w:w="2440"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Produce Draft National Oil Spill Contingency Plans through a series of consultations with all stakeholders</w:t>
            </w:r>
          </w:p>
          <w:p w:rsidR="00E53E7F" w:rsidRPr="00E53E7F" w:rsidRDefault="00E53E7F" w:rsidP="007E463F">
            <w:pPr>
              <w:rPr>
                <w:rFonts w:ascii="Constantia" w:hAnsi="Constantia"/>
                <w:sz w:val="18"/>
                <w:szCs w:val="18"/>
              </w:rPr>
            </w:pPr>
            <w:r w:rsidRPr="00E53E7F">
              <w:rPr>
                <w:rFonts w:ascii="Constantia" w:hAnsi="Constantia"/>
                <w:sz w:val="18"/>
                <w:szCs w:val="18"/>
              </w:rPr>
              <w:t>Consultations with all stakeholders to develop airport contingency plans</w:t>
            </w:r>
          </w:p>
        </w:tc>
        <w:tc>
          <w:tcPr>
            <w:tcW w:w="1529"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Director, NEMO</w:t>
            </w:r>
          </w:p>
          <w:p w:rsidR="00E53E7F" w:rsidRPr="00E53E7F" w:rsidRDefault="00E53E7F" w:rsidP="007E463F">
            <w:pPr>
              <w:rPr>
                <w:rFonts w:ascii="Constantia" w:hAnsi="Constantia"/>
                <w:sz w:val="18"/>
                <w:szCs w:val="18"/>
              </w:rPr>
            </w:pPr>
            <w:r w:rsidRPr="00E53E7F">
              <w:rPr>
                <w:rFonts w:ascii="Constantia" w:hAnsi="Constantia"/>
                <w:sz w:val="18"/>
                <w:szCs w:val="18"/>
              </w:rPr>
              <w:t>Maritime Administration</w:t>
            </w:r>
          </w:p>
          <w:p w:rsidR="00E53E7F" w:rsidRPr="00E53E7F" w:rsidRDefault="00E53E7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Director of Airports</w:t>
            </w:r>
          </w:p>
        </w:tc>
        <w:tc>
          <w:tcPr>
            <w:tcW w:w="12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1) April - November</w:t>
            </w:r>
          </w:p>
          <w:p w:rsidR="00E53E7F" w:rsidRDefault="00E53E7F" w:rsidP="007E463F">
            <w:pPr>
              <w:rPr>
                <w:rFonts w:ascii="Constantia" w:hAnsi="Constantia"/>
                <w:sz w:val="18"/>
                <w:szCs w:val="18"/>
              </w:rPr>
            </w:pPr>
          </w:p>
          <w:p w:rsidR="00F5634F" w:rsidRPr="00E53E7F" w:rsidRDefault="00F5634F" w:rsidP="007E463F">
            <w:pPr>
              <w:rPr>
                <w:rFonts w:ascii="Constantia" w:hAnsi="Constantia"/>
                <w:sz w:val="18"/>
                <w:szCs w:val="18"/>
              </w:rPr>
            </w:pPr>
          </w:p>
          <w:p w:rsidR="00E53E7F" w:rsidRPr="00E53E7F" w:rsidRDefault="00E53E7F" w:rsidP="007E463F">
            <w:pPr>
              <w:rPr>
                <w:rFonts w:ascii="Constantia" w:hAnsi="Constantia"/>
                <w:sz w:val="18"/>
                <w:szCs w:val="18"/>
              </w:rPr>
            </w:pPr>
            <w:r w:rsidRPr="00E53E7F">
              <w:rPr>
                <w:rFonts w:ascii="Constantia" w:hAnsi="Constantia"/>
                <w:sz w:val="18"/>
                <w:szCs w:val="18"/>
              </w:rPr>
              <w:t>2) April - November</w:t>
            </w:r>
          </w:p>
        </w:tc>
        <w:tc>
          <w:tcPr>
            <w:tcW w:w="851"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5,000</w:t>
            </w:r>
          </w:p>
        </w:tc>
      </w:tr>
      <w:tr w:rsidR="00E53E7F" w:rsidRPr="00E53E7F" w:rsidTr="007E798F">
        <w:trPr>
          <w:trHeight w:val="2920"/>
        </w:trPr>
        <w:tc>
          <w:tcPr>
            <w:tcW w:w="1242"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lastRenderedPageBreak/>
              <w:t xml:space="preserve">Monitoring and Evaluation </w:t>
            </w:r>
          </w:p>
        </w:tc>
        <w:tc>
          <w:tcPr>
            <w:tcW w:w="2268" w:type="dxa"/>
            <w:shd w:val="clear" w:color="auto" w:fill="DAEEF3" w:themeFill="accent5" w:themeFillTint="33"/>
          </w:tcPr>
          <w:p w:rsidR="00E53E7F" w:rsidRPr="00E53E7F" w:rsidRDefault="00E53E7F" w:rsidP="007E463F">
            <w:pPr>
              <w:rPr>
                <w:rFonts w:ascii="Constantia" w:hAnsi="Constantia"/>
                <w:sz w:val="18"/>
                <w:szCs w:val="18"/>
              </w:rPr>
            </w:pPr>
          </w:p>
        </w:tc>
        <w:tc>
          <w:tcPr>
            <w:tcW w:w="2440" w:type="dxa"/>
            <w:shd w:val="clear" w:color="auto" w:fill="DAEEF3" w:themeFill="accent5" w:themeFillTint="33"/>
          </w:tcPr>
          <w:p w:rsidR="00E53E7F" w:rsidRPr="00E53E7F" w:rsidRDefault="00E53E7F" w:rsidP="007E463F">
            <w:pPr>
              <w:rPr>
                <w:rFonts w:ascii="Constantia" w:hAnsi="Constantia"/>
                <w:sz w:val="18"/>
                <w:szCs w:val="18"/>
              </w:rPr>
            </w:pPr>
          </w:p>
        </w:tc>
        <w:tc>
          <w:tcPr>
            <w:tcW w:w="1529" w:type="dxa"/>
            <w:shd w:val="clear" w:color="auto" w:fill="DAEEF3" w:themeFill="accent5" w:themeFillTint="33"/>
          </w:tcPr>
          <w:p w:rsidR="00E53E7F" w:rsidRPr="00E53E7F" w:rsidRDefault="00E53E7F" w:rsidP="00633AB8">
            <w:pPr>
              <w:spacing w:line="240" w:lineRule="auto"/>
              <w:rPr>
                <w:rFonts w:ascii="Constantia" w:hAnsi="Constantia"/>
                <w:sz w:val="18"/>
                <w:szCs w:val="18"/>
              </w:rPr>
            </w:pPr>
            <w:r w:rsidRPr="00E53E7F">
              <w:rPr>
                <w:rFonts w:ascii="Constantia" w:hAnsi="Constantia"/>
                <w:sz w:val="18"/>
                <w:szCs w:val="18"/>
              </w:rPr>
              <w:t>UNDP – Barbados</w:t>
            </w:r>
          </w:p>
          <w:p w:rsidR="00E53E7F" w:rsidRPr="00E53E7F" w:rsidRDefault="00E53E7F" w:rsidP="00633AB8">
            <w:pPr>
              <w:spacing w:line="240" w:lineRule="auto"/>
              <w:rPr>
                <w:rFonts w:ascii="Constantia" w:hAnsi="Constantia"/>
                <w:sz w:val="18"/>
                <w:szCs w:val="18"/>
              </w:rPr>
            </w:pPr>
            <w:r w:rsidRPr="00E53E7F">
              <w:rPr>
                <w:rFonts w:ascii="Constantia" w:hAnsi="Constantia"/>
                <w:sz w:val="18"/>
                <w:szCs w:val="18"/>
              </w:rPr>
              <w:t>Director of Planning</w:t>
            </w:r>
          </w:p>
          <w:p w:rsidR="00E53E7F" w:rsidRPr="00E53E7F" w:rsidRDefault="00E53E7F" w:rsidP="00633AB8">
            <w:pPr>
              <w:spacing w:line="240" w:lineRule="auto"/>
              <w:rPr>
                <w:rFonts w:ascii="Constantia" w:hAnsi="Constantia"/>
                <w:sz w:val="18"/>
                <w:szCs w:val="18"/>
              </w:rPr>
            </w:pPr>
            <w:r w:rsidRPr="00E53E7F">
              <w:rPr>
                <w:rFonts w:ascii="Constantia" w:hAnsi="Constantia"/>
                <w:sz w:val="18"/>
                <w:szCs w:val="18"/>
              </w:rPr>
              <w:t>UNDP – Programme Officer</w:t>
            </w:r>
          </w:p>
          <w:p w:rsidR="00E53E7F" w:rsidRPr="00E53E7F" w:rsidRDefault="00E53E7F" w:rsidP="00633AB8">
            <w:pPr>
              <w:spacing w:line="240" w:lineRule="auto"/>
              <w:rPr>
                <w:rFonts w:ascii="Constantia" w:hAnsi="Constantia"/>
                <w:sz w:val="18"/>
                <w:szCs w:val="18"/>
              </w:rPr>
            </w:pPr>
            <w:r w:rsidRPr="00E53E7F">
              <w:rPr>
                <w:rFonts w:ascii="Constantia" w:hAnsi="Constantia"/>
                <w:sz w:val="18"/>
                <w:szCs w:val="18"/>
              </w:rPr>
              <w:t>NEMO - Director</w:t>
            </w:r>
          </w:p>
        </w:tc>
        <w:tc>
          <w:tcPr>
            <w:tcW w:w="1276"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March - December</w:t>
            </w:r>
          </w:p>
        </w:tc>
        <w:tc>
          <w:tcPr>
            <w:tcW w:w="851" w:type="dxa"/>
            <w:shd w:val="clear" w:color="auto" w:fill="DAEEF3" w:themeFill="accent5" w:themeFillTint="33"/>
          </w:tcPr>
          <w:p w:rsidR="00E53E7F" w:rsidRPr="00E53E7F" w:rsidRDefault="00E53E7F" w:rsidP="007E463F">
            <w:pPr>
              <w:rPr>
                <w:rFonts w:ascii="Constantia" w:hAnsi="Constantia"/>
                <w:sz w:val="18"/>
                <w:szCs w:val="18"/>
              </w:rPr>
            </w:pPr>
            <w:r w:rsidRPr="00E53E7F">
              <w:rPr>
                <w:rFonts w:ascii="Constantia" w:hAnsi="Constantia"/>
                <w:sz w:val="18"/>
                <w:szCs w:val="18"/>
              </w:rPr>
              <w:t>7,000</w:t>
            </w:r>
          </w:p>
        </w:tc>
      </w:tr>
    </w:tbl>
    <w:p w:rsidR="00E53E7F" w:rsidRPr="00E53E7F" w:rsidRDefault="00E53E7F" w:rsidP="00E53E7F">
      <w:pPr>
        <w:rPr>
          <w:rFonts w:ascii="Constantia" w:hAnsi="Constantia"/>
          <w:sz w:val="18"/>
          <w:szCs w:val="18"/>
        </w:rPr>
      </w:pPr>
    </w:p>
    <w:p w:rsidR="000E2F2A" w:rsidRDefault="000E2F2A">
      <w:r>
        <w:br w:type="page"/>
      </w:r>
    </w:p>
    <w:p w:rsidR="00E53E7F" w:rsidRPr="000E2F2A" w:rsidRDefault="00E53E7F" w:rsidP="00E53E7F">
      <w:pPr>
        <w:tabs>
          <w:tab w:val="left" w:pos="2700"/>
        </w:tabs>
        <w:jc w:val="center"/>
        <w:rPr>
          <w:rFonts w:ascii="Constantia" w:hAnsi="Constantia" w:cs="Tahoma"/>
        </w:rPr>
      </w:pPr>
      <w:r w:rsidRPr="000E2F2A">
        <w:rPr>
          <w:rFonts w:ascii="Constantia" w:hAnsi="Constantia" w:cs="Tahoma"/>
        </w:rPr>
        <w:lastRenderedPageBreak/>
        <w:t>UNDP/TRAC FUND</w:t>
      </w:r>
    </w:p>
    <w:p w:rsidR="00E53E7F" w:rsidRPr="000E2F2A" w:rsidRDefault="00E53E7F" w:rsidP="00E53E7F">
      <w:pPr>
        <w:tabs>
          <w:tab w:val="left" w:pos="2700"/>
        </w:tabs>
        <w:jc w:val="center"/>
        <w:rPr>
          <w:rFonts w:ascii="Constantia" w:hAnsi="Constantia" w:cs="Tahoma"/>
        </w:rPr>
      </w:pPr>
      <w:r w:rsidRPr="000E2F2A">
        <w:rPr>
          <w:rFonts w:ascii="Constantia" w:hAnsi="Constantia" w:cs="Tahoma"/>
        </w:rPr>
        <w:t>SVG, 2009</w:t>
      </w:r>
    </w:p>
    <w:p w:rsidR="00E53E7F" w:rsidRPr="000E2F2A" w:rsidRDefault="00E53E7F" w:rsidP="00E53E7F">
      <w:pPr>
        <w:tabs>
          <w:tab w:val="left" w:pos="2700"/>
        </w:tabs>
        <w:jc w:val="center"/>
        <w:rPr>
          <w:rFonts w:ascii="Constantia" w:hAnsi="Constantia" w:cs="Tahoma"/>
        </w:rPr>
      </w:pPr>
      <w:r w:rsidRPr="000E2F2A">
        <w:rPr>
          <w:rFonts w:ascii="Constantia" w:hAnsi="Constantia" w:cs="Tahoma"/>
        </w:rPr>
        <w:t>Country Work Programme 2009</w:t>
      </w:r>
    </w:p>
    <w:p w:rsidR="00E53E7F" w:rsidRPr="000E2F2A" w:rsidRDefault="00E53E7F" w:rsidP="00FF69F1">
      <w:pPr>
        <w:tabs>
          <w:tab w:val="left" w:pos="2700"/>
        </w:tabs>
        <w:jc w:val="center"/>
        <w:rPr>
          <w:rFonts w:ascii="Constantia" w:hAnsi="Constantia" w:cs="Tahoma"/>
        </w:rPr>
      </w:pPr>
      <w:r w:rsidRPr="000E2F2A">
        <w:rPr>
          <w:rFonts w:ascii="Constantia" w:hAnsi="Constantia" w:cs="Tahoma"/>
        </w:rPr>
        <w:t>PROGRAMME OUTLINE</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128"/>
        <w:gridCol w:w="1800"/>
        <w:gridCol w:w="1620"/>
        <w:gridCol w:w="1620"/>
      </w:tblGrid>
      <w:tr w:rsidR="00E53E7F" w:rsidRPr="00633AB8" w:rsidTr="000E2F2A">
        <w:trPr>
          <w:trHeight w:val="210"/>
        </w:trPr>
        <w:tc>
          <w:tcPr>
            <w:tcW w:w="241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 xml:space="preserve">Programme Areas </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(With Linkage to CDM)</w:t>
            </w:r>
          </w:p>
        </w:tc>
        <w:tc>
          <w:tcPr>
            <w:tcW w:w="2128"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Activities/Indicators</w:t>
            </w:r>
          </w:p>
        </w:tc>
        <w:tc>
          <w:tcPr>
            <w:tcW w:w="180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Year 1 (2009)</w:t>
            </w:r>
          </w:p>
        </w:tc>
        <w:tc>
          <w:tcPr>
            <w:tcW w:w="162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Year 2 (2010)</w:t>
            </w:r>
          </w:p>
        </w:tc>
        <w:tc>
          <w:tcPr>
            <w:tcW w:w="162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Year 3 (2011)</w:t>
            </w:r>
          </w:p>
        </w:tc>
      </w:tr>
      <w:tr w:rsidR="00E53E7F" w:rsidRPr="00633AB8" w:rsidTr="007E798F">
        <w:trPr>
          <w:trHeight w:val="1718"/>
        </w:trPr>
        <w:tc>
          <w:tcPr>
            <w:tcW w:w="2410" w:type="dxa"/>
            <w:shd w:val="clear" w:color="auto" w:fill="DAEEF3" w:themeFill="accent5" w:themeFillTint="33"/>
          </w:tcPr>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Linkage to National Programme (CDM)</w:t>
            </w:r>
          </w:p>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1.1, 1.3, 1.5,2.2, 2.3,3.3</w:t>
            </w:r>
          </w:p>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CDM Harmonisation</w:t>
            </w:r>
          </w:p>
          <w:p w:rsidR="00E53E7F" w:rsidRPr="00633AB8" w:rsidRDefault="00E53E7F"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 xml:space="preserve">Consultancy to lead process </w:t>
            </w:r>
          </w:p>
          <w:p w:rsidR="00E53E7F" w:rsidRPr="00633AB8" w:rsidRDefault="00E53E7F"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Sectoral Workshops</w:t>
            </w:r>
          </w:p>
          <w:p w:rsidR="00E53E7F" w:rsidRPr="00633AB8" w:rsidRDefault="00E53E7F" w:rsidP="007E463F">
            <w:pPr>
              <w:tabs>
                <w:tab w:val="left" w:pos="2700"/>
              </w:tabs>
              <w:ind w:left="180"/>
              <w:rPr>
                <w:rFonts w:ascii="Constantia" w:hAnsi="Constantia" w:cs="Tahoma"/>
                <w:sz w:val="18"/>
                <w:szCs w:val="18"/>
              </w:rPr>
            </w:pPr>
          </w:p>
          <w:p w:rsidR="00E53E7F" w:rsidRPr="00633AB8" w:rsidRDefault="00E53E7F" w:rsidP="007E463F">
            <w:pPr>
              <w:tabs>
                <w:tab w:val="left" w:pos="2700"/>
              </w:tabs>
              <w:ind w:left="180"/>
              <w:rPr>
                <w:rFonts w:ascii="Constantia" w:hAnsi="Constantia" w:cs="Tahoma"/>
                <w:sz w:val="18"/>
                <w:szCs w:val="18"/>
              </w:rPr>
            </w:pPr>
          </w:p>
          <w:p w:rsidR="00E53E7F" w:rsidRPr="00633AB8" w:rsidRDefault="00E53E7F"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Institutional Capacity Building for Ministries</w:t>
            </w:r>
          </w:p>
        </w:tc>
        <w:tc>
          <w:tcPr>
            <w:tcW w:w="2128"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3"/>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Consultant hired</w:t>
            </w:r>
          </w:p>
          <w:p w:rsidR="00E53E7F" w:rsidRPr="00633AB8" w:rsidRDefault="00E53E7F" w:rsidP="007E463F">
            <w:pPr>
              <w:tabs>
                <w:tab w:val="left" w:pos="2700"/>
              </w:tabs>
              <w:ind w:left="180"/>
              <w:rPr>
                <w:rFonts w:ascii="Constantia" w:hAnsi="Constantia" w:cs="Tahoma"/>
                <w:sz w:val="18"/>
                <w:szCs w:val="18"/>
              </w:rPr>
            </w:pPr>
          </w:p>
          <w:p w:rsidR="00E53E7F" w:rsidRDefault="00E53E7F" w:rsidP="006E2E53">
            <w:pPr>
              <w:numPr>
                <w:ilvl w:val="0"/>
                <w:numId w:val="53"/>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 xml:space="preserve">Series of consultation completed with key sector </w:t>
            </w:r>
          </w:p>
          <w:p w:rsidR="00633AB8" w:rsidRDefault="00633AB8" w:rsidP="00633AB8">
            <w:pPr>
              <w:pStyle w:val="Prrafodelista"/>
              <w:rPr>
                <w:rFonts w:ascii="Constantia" w:hAnsi="Constantia" w:cs="Tahoma"/>
                <w:sz w:val="18"/>
                <w:szCs w:val="18"/>
              </w:rPr>
            </w:pPr>
          </w:p>
          <w:p w:rsidR="00E53E7F" w:rsidRPr="00633AB8" w:rsidRDefault="00E53E7F" w:rsidP="006E2E53">
            <w:pPr>
              <w:numPr>
                <w:ilvl w:val="0"/>
                <w:numId w:val="53"/>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Meeting and workshops to build capacity</w:t>
            </w:r>
          </w:p>
        </w:tc>
        <w:tc>
          <w:tcPr>
            <w:tcW w:w="1800"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FF69F1"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Funding Available from CDEM</w:t>
            </w:r>
            <w:r w:rsidR="00E53E7F" w:rsidRPr="00633AB8">
              <w:rPr>
                <w:rFonts w:ascii="Constantia" w:hAnsi="Constantia" w:cs="Tahoma"/>
                <w:sz w:val="18"/>
                <w:szCs w:val="18"/>
              </w:rPr>
              <w:t>A</w:t>
            </w:r>
          </w:p>
          <w:p w:rsidR="00E53E7F" w:rsidRPr="00633AB8" w:rsidRDefault="00E53E7F" w:rsidP="007E463F">
            <w:pPr>
              <w:tabs>
                <w:tab w:val="left" w:pos="2700"/>
              </w:tabs>
              <w:rPr>
                <w:rFonts w:ascii="Constantia" w:hAnsi="Constantia" w:cs="Tahoma"/>
                <w:sz w:val="18"/>
                <w:szCs w:val="18"/>
              </w:rPr>
            </w:pPr>
          </w:p>
          <w:p w:rsidR="00E53E7F" w:rsidRPr="00633AB8" w:rsidRDefault="00FF69F1" w:rsidP="006E2E53">
            <w:pPr>
              <w:numPr>
                <w:ilvl w:val="0"/>
                <w:numId w:val="4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Funding Available from CDEM</w:t>
            </w:r>
            <w:r w:rsidR="00E53E7F" w:rsidRPr="00633AB8">
              <w:rPr>
                <w:rFonts w:ascii="Constantia" w:hAnsi="Constantia" w:cs="Tahoma"/>
                <w:sz w:val="18"/>
                <w:szCs w:val="18"/>
              </w:rPr>
              <w:t>A</w:t>
            </w:r>
          </w:p>
        </w:tc>
        <w:tc>
          <w:tcPr>
            <w:tcW w:w="1620"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2"/>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5,000</w:t>
            </w:r>
          </w:p>
        </w:tc>
        <w:tc>
          <w:tcPr>
            <w:tcW w:w="1620"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2"/>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5,000</w:t>
            </w: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2"/>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tc>
      </w:tr>
      <w:tr w:rsidR="00E53E7F" w:rsidRPr="00633AB8" w:rsidTr="007E798F">
        <w:trPr>
          <w:trHeight w:val="885"/>
        </w:trPr>
        <w:tc>
          <w:tcPr>
            <w:tcW w:w="2410" w:type="dxa"/>
            <w:shd w:val="clear" w:color="auto" w:fill="DAEEF3" w:themeFill="accent5" w:themeFillTint="33"/>
          </w:tcPr>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Linkage to National Programme (CDM)</w:t>
            </w:r>
          </w:p>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1.5,2.3, 4.1, 4.2, 4.3,4.4,4.5</w:t>
            </w:r>
          </w:p>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 xml:space="preserve"> EOC Management Support</w:t>
            </w: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Purchase of EOC support equipment</w:t>
            </w: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Networking of system</w:t>
            </w: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Web EOC Support</w:t>
            </w:r>
          </w:p>
          <w:p w:rsidR="00E53E7F" w:rsidRDefault="00E53E7F" w:rsidP="007E463F">
            <w:pPr>
              <w:tabs>
                <w:tab w:val="left" w:pos="2700"/>
              </w:tabs>
              <w:ind w:left="240"/>
              <w:rPr>
                <w:rFonts w:ascii="Constantia" w:hAnsi="Constantia" w:cs="Tahoma"/>
                <w:sz w:val="18"/>
                <w:szCs w:val="18"/>
              </w:rPr>
            </w:pPr>
          </w:p>
          <w:p w:rsidR="00633AB8" w:rsidRDefault="00633AB8" w:rsidP="007E463F">
            <w:pPr>
              <w:tabs>
                <w:tab w:val="left" w:pos="2700"/>
              </w:tabs>
              <w:ind w:left="240"/>
              <w:rPr>
                <w:rFonts w:ascii="Constantia" w:hAnsi="Constantia" w:cs="Tahoma"/>
                <w:sz w:val="18"/>
                <w:szCs w:val="18"/>
              </w:rPr>
            </w:pPr>
          </w:p>
          <w:p w:rsidR="00F5634F" w:rsidRPr="00633AB8" w:rsidRDefault="00F5634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Community EOC Support</w:t>
            </w:r>
          </w:p>
        </w:tc>
        <w:tc>
          <w:tcPr>
            <w:tcW w:w="2128"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220260">
            <w:pPr>
              <w:tabs>
                <w:tab w:val="left" w:pos="2700"/>
              </w:tabs>
              <w:rPr>
                <w:rFonts w:ascii="Constantia" w:hAnsi="Constantia" w:cs="Tahoma"/>
                <w:sz w:val="18"/>
                <w:szCs w:val="18"/>
              </w:rPr>
            </w:pPr>
          </w:p>
          <w:p w:rsidR="00E53E7F" w:rsidRPr="00633AB8" w:rsidRDefault="00E53E7F" w:rsidP="006E2E53">
            <w:pPr>
              <w:numPr>
                <w:ilvl w:val="0"/>
                <w:numId w:val="54"/>
              </w:numPr>
              <w:tabs>
                <w:tab w:val="left" w:pos="2700"/>
              </w:tabs>
              <w:spacing w:after="0"/>
              <w:rPr>
                <w:rFonts w:ascii="Constantia" w:hAnsi="Constantia" w:cs="Tahoma"/>
                <w:sz w:val="18"/>
                <w:szCs w:val="18"/>
              </w:rPr>
            </w:pPr>
            <w:r w:rsidRPr="00633AB8">
              <w:rPr>
                <w:rFonts w:ascii="Constantia" w:hAnsi="Constantia" w:cs="Tahoma"/>
                <w:sz w:val="18"/>
                <w:szCs w:val="18"/>
              </w:rPr>
              <w:t>Server, terminals, software and other support equipment sourced and purchased.</w:t>
            </w:r>
          </w:p>
          <w:p w:rsidR="00E53E7F" w:rsidRPr="00633AB8" w:rsidRDefault="00E53E7F" w:rsidP="006E2E53">
            <w:pPr>
              <w:numPr>
                <w:ilvl w:val="0"/>
                <w:numId w:val="54"/>
              </w:numPr>
              <w:tabs>
                <w:tab w:val="left" w:pos="2700"/>
              </w:tabs>
              <w:spacing w:after="0"/>
              <w:rPr>
                <w:rFonts w:ascii="Constantia" w:hAnsi="Constantia" w:cs="Tahoma"/>
                <w:sz w:val="18"/>
                <w:szCs w:val="18"/>
              </w:rPr>
            </w:pPr>
            <w:r w:rsidRPr="00633AB8">
              <w:rPr>
                <w:rFonts w:ascii="Constantia" w:hAnsi="Constantia" w:cs="Tahoma"/>
                <w:sz w:val="18"/>
                <w:szCs w:val="18"/>
              </w:rPr>
              <w:t>Technical expertise retained &amp; networking completed</w:t>
            </w:r>
          </w:p>
          <w:p w:rsidR="00E53E7F" w:rsidRPr="00633AB8" w:rsidRDefault="00E53E7F" w:rsidP="006E2E53">
            <w:pPr>
              <w:numPr>
                <w:ilvl w:val="0"/>
                <w:numId w:val="54"/>
              </w:numPr>
              <w:tabs>
                <w:tab w:val="left" w:pos="2700"/>
              </w:tabs>
              <w:spacing w:after="0"/>
              <w:rPr>
                <w:rFonts w:ascii="Constantia" w:hAnsi="Constantia" w:cs="Tahoma"/>
                <w:sz w:val="18"/>
                <w:szCs w:val="18"/>
              </w:rPr>
            </w:pPr>
            <w:r w:rsidRPr="00633AB8">
              <w:rPr>
                <w:rFonts w:ascii="Constantia" w:hAnsi="Constantia" w:cs="Tahoma"/>
                <w:sz w:val="18"/>
                <w:szCs w:val="18"/>
              </w:rPr>
              <w:t>Web EOC linkage established with CDERA and greater Caribbean</w:t>
            </w: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54"/>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Community EOCs enhanced</w:t>
            </w:r>
          </w:p>
        </w:tc>
        <w:tc>
          <w:tcPr>
            <w:tcW w:w="1800" w:type="dxa"/>
            <w:shd w:val="clear" w:color="auto" w:fill="DAEEF3" w:themeFill="accent5" w:themeFillTint="33"/>
          </w:tcPr>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clear" w:pos="600"/>
                <w:tab w:val="num" w:pos="315"/>
                <w:tab w:val="left" w:pos="2700"/>
              </w:tabs>
              <w:spacing w:after="0" w:line="240" w:lineRule="auto"/>
              <w:ind w:left="315"/>
              <w:rPr>
                <w:rFonts w:ascii="Constantia" w:hAnsi="Constantia" w:cs="Tahoma"/>
                <w:sz w:val="18"/>
                <w:szCs w:val="18"/>
              </w:rPr>
            </w:pPr>
            <w:r w:rsidRPr="00633AB8">
              <w:rPr>
                <w:rFonts w:ascii="Constantia" w:hAnsi="Constantia" w:cs="Tahoma"/>
                <w:sz w:val="18"/>
                <w:szCs w:val="18"/>
              </w:rPr>
              <w:t>10,000</w:t>
            </w:r>
          </w:p>
          <w:p w:rsidR="00E53E7F" w:rsidRPr="00633AB8" w:rsidRDefault="00E53E7F" w:rsidP="00220260">
            <w:pPr>
              <w:tabs>
                <w:tab w:val="num" w:pos="315"/>
                <w:tab w:val="left" w:pos="2700"/>
              </w:tabs>
              <w:ind w:left="315"/>
              <w:rPr>
                <w:rFonts w:ascii="Constantia" w:hAnsi="Constantia" w:cs="Tahoma"/>
                <w:sz w:val="18"/>
                <w:szCs w:val="18"/>
              </w:rPr>
            </w:pPr>
          </w:p>
          <w:p w:rsidR="00E53E7F" w:rsidRPr="00633AB8" w:rsidRDefault="00E53E7F" w:rsidP="00220260">
            <w:pPr>
              <w:tabs>
                <w:tab w:val="num" w:pos="315"/>
                <w:tab w:val="left" w:pos="2700"/>
              </w:tabs>
              <w:ind w:left="315"/>
              <w:rPr>
                <w:rFonts w:ascii="Constantia" w:hAnsi="Constantia" w:cs="Tahoma"/>
                <w:sz w:val="18"/>
                <w:szCs w:val="18"/>
              </w:rPr>
            </w:pPr>
          </w:p>
          <w:p w:rsidR="00E53E7F" w:rsidRPr="00633AB8" w:rsidRDefault="00FF69F1" w:rsidP="006E2E53">
            <w:pPr>
              <w:numPr>
                <w:ilvl w:val="0"/>
                <w:numId w:val="45"/>
              </w:numPr>
              <w:tabs>
                <w:tab w:val="clear" w:pos="600"/>
                <w:tab w:val="num" w:pos="315"/>
                <w:tab w:val="left" w:pos="2700"/>
              </w:tabs>
              <w:spacing w:after="0" w:line="240" w:lineRule="auto"/>
              <w:ind w:left="315"/>
              <w:rPr>
                <w:rFonts w:ascii="Constantia" w:hAnsi="Constantia" w:cs="Tahoma"/>
                <w:sz w:val="18"/>
                <w:szCs w:val="18"/>
              </w:rPr>
            </w:pPr>
            <w:r w:rsidRPr="00633AB8">
              <w:rPr>
                <w:rFonts w:ascii="Constantia" w:hAnsi="Constantia" w:cs="Tahoma"/>
                <w:sz w:val="18"/>
                <w:szCs w:val="18"/>
              </w:rPr>
              <w:t>Funding Available from CDEM</w:t>
            </w:r>
            <w:r w:rsidR="00E53E7F" w:rsidRPr="00633AB8">
              <w:rPr>
                <w:rFonts w:ascii="Constantia" w:hAnsi="Constantia" w:cs="Tahoma"/>
                <w:sz w:val="18"/>
                <w:szCs w:val="18"/>
              </w:rPr>
              <w:t>A</w:t>
            </w:r>
          </w:p>
          <w:p w:rsidR="00E53E7F" w:rsidRPr="00633AB8" w:rsidRDefault="00FF69F1" w:rsidP="006E2E53">
            <w:pPr>
              <w:numPr>
                <w:ilvl w:val="0"/>
                <w:numId w:val="45"/>
              </w:numPr>
              <w:tabs>
                <w:tab w:val="clear" w:pos="600"/>
                <w:tab w:val="num" w:pos="315"/>
                <w:tab w:val="left" w:pos="2700"/>
              </w:tabs>
              <w:spacing w:after="0" w:line="240" w:lineRule="auto"/>
              <w:ind w:left="315"/>
              <w:rPr>
                <w:rFonts w:ascii="Constantia" w:hAnsi="Constantia" w:cs="Tahoma"/>
                <w:sz w:val="18"/>
                <w:szCs w:val="18"/>
              </w:rPr>
            </w:pPr>
            <w:r w:rsidRPr="00633AB8">
              <w:rPr>
                <w:rFonts w:ascii="Constantia" w:hAnsi="Constantia" w:cs="Tahoma"/>
                <w:sz w:val="18"/>
                <w:szCs w:val="18"/>
              </w:rPr>
              <w:t>Support Available from CDEM</w:t>
            </w:r>
            <w:r w:rsidR="00E53E7F" w:rsidRPr="00633AB8">
              <w:rPr>
                <w:rFonts w:ascii="Constantia" w:hAnsi="Constantia" w:cs="Tahoma"/>
                <w:sz w:val="18"/>
                <w:szCs w:val="18"/>
              </w:rPr>
              <w:t>A</w:t>
            </w:r>
          </w:p>
          <w:p w:rsidR="00E53E7F" w:rsidRPr="00633AB8" w:rsidRDefault="00FF69F1" w:rsidP="006E2E53">
            <w:pPr>
              <w:numPr>
                <w:ilvl w:val="0"/>
                <w:numId w:val="45"/>
              </w:numPr>
              <w:tabs>
                <w:tab w:val="clear" w:pos="600"/>
                <w:tab w:val="num" w:pos="315"/>
                <w:tab w:val="left" w:pos="2700"/>
              </w:tabs>
              <w:spacing w:after="0" w:line="240" w:lineRule="auto"/>
              <w:ind w:left="315"/>
              <w:rPr>
                <w:rFonts w:ascii="Constantia" w:hAnsi="Constantia" w:cs="Tahoma"/>
                <w:sz w:val="18"/>
                <w:szCs w:val="18"/>
              </w:rPr>
            </w:pPr>
            <w:r w:rsidRPr="00633AB8">
              <w:rPr>
                <w:rFonts w:ascii="Constantia" w:hAnsi="Constantia" w:cs="Tahoma"/>
                <w:sz w:val="18"/>
                <w:szCs w:val="18"/>
              </w:rPr>
              <w:t>Support Available from CDEM</w:t>
            </w:r>
            <w:r w:rsidR="00E53E7F" w:rsidRPr="00633AB8">
              <w:rPr>
                <w:rFonts w:ascii="Constantia" w:hAnsi="Constantia" w:cs="Tahoma"/>
                <w:sz w:val="18"/>
                <w:szCs w:val="18"/>
              </w:rPr>
              <w:t>A</w:t>
            </w:r>
          </w:p>
        </w:tc>
        <w:tc>
          <w:tcPr>
            <w:tcW w:w="1620" w:type="dxa"/>
            <w:shd w:val="clear" w:color="auto" w:fill="DAEEF3" w:themeFill="accent5" w:themeFillTint="33"/>
          </w:tcPr>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30,000</w:t>
            </w:r>
          </w:p>
          <w:p w:rsidR="00E53E7F" w:rsidRPr="00633AB8" w:rsidRDefault="00E53E7F" w:rsidP="007E463F">
            <w:pPr>
              <w:tabs>
                <w:tab w:val="left" w:pos="2700"/>
              </w:tabs>
              <w:rPr>
                <w:rFonts w:ascii="Constantia" w:hAnsi="Constantia" w:cs="Tahoma"/>
                <w:sz w:val="18"/>
                <w:szCs w:val="18"/>
              </w:rPr>
            </w:pPr>
          </w:p>
        </w:tc>
        <w:tc>
          <w:tcPr>
            <w:tcW w:w="1620" w:type="dxa"/>
            <w:shd w:val="clear" w:color="auto" w:fill="DAEEF3" w:themeFill="accent5" w:themeFillTint="33"/>
          </w:tcPr>
          <w:p w:rsidR="00E53E7F" w:rsidRPr="00633AB8" w:rsidRDefault="00E53E7F" w:rsidP="007E463F">
            <w:pPr>
              <w:tabs>
                <w:tab w:val="left" w:pos="2700"/>
              </w:tabs>
              <w:ind w:left="240"/>
              <w:rPr>
                <w:rFonts w:ascii="Constantia" w:hAnsi="Constantia" w:cs="Tahoma"/>
                <w:sz w:val="18"/>
                <w:szCs w:val="18"/>
              </w:rPr>
            </w:pPr>
          </w:p>
          <w:p w:rsidR="00E53E7F" w:rsidRPr="00633AB8" w:rsidRDefault="00E53E7F" w:rsidP="006E2E53">
            <w:pPr>
              <w:numPr>
                <w:ilvl w:val="0"/>
                <w:numId w:val="45"/>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20,000</w:t>
            </w:r>
          </w:p>
        </w:tc>
      </w:tr>
    </w:tbl>
    <w:p w:rsidR="00E53E7F" w:rsidRPr="00633AB8" w:rsidRDefault="00E53E7F" w:rsidP="00E53E7F">
      <w:pPr>
        <w:rPr>
          <w:rFonts w:ascii="Constantia" w:hAnsi="Constantia" w:cs="Tahoma"/>
          <w:sz w:val="18"/>
          <w:szCs w:val="18"/>
        </w:rPr>
      </w:pPr>
      <w:r w:rsidRPr="00633AB8">
        <w:rPr>
          <w:rFonts w:ascii="Constantia" w:hAnsi="Constantia" w:cs="Tahoma"/>
          <w:sz w:val="18"/>
          <w:szCs w:val="18"/>
        </w:rPr>
        <w:br w:type="page"/>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7"/>
        <w:gridCol w:w="2356"/>
        <w:gridCol w:w="1465"/>
        <w:gridCol w:w="1490"/>
        <w:gridCol w:w="1384"/>
      </w:tblGrid>
      <w:tr w:rsidR="00E53E7F" w:rsidRPr="00633AB8" w:rsidTr="000E2F2A">
        <w:trPr>
          <w:trHeight w:val="512"/>
        </w:trPr>
        <w:tc>
          <w:tcPr>
            <w:tcW w:w="2377"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lastRenderedPageBreak/>
              <w:t xml:space="preserve">Programme Areas </w:t>
            </w:r>
          </w:p>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(With Linkage to CDM)</w:t>
            </w:r>
          </w:p>
        </w:tc>
        <w:tc>
          <w:tcPr>
            <w:tcW w:w="2356"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Activities/Indicators</w:t>
            </w:r>
          </w:p>
        </w:tc>
        <w:tc>
          <w:tcPr>
            <w:tcW w:w="1465"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 Year 1 (2009)</w:t>
            </w:r>
          </w:p>
        </w:tc>
        <w:tc>
          <w:tcPr>
            <w:tcW w:w="1490"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 Year 2 (2010)</w:t>
            </w:r>
          </w:p>
        </w:tc>
        <w:tc>
          <w:tcPr>
            <w:tcW w:w="1384" w:type="dxa"/>
            <w:shd w:val="clear" w:color="auto" w:fill="92CDDC" w:themeFill="accent5" w:themeFillTint="99"/>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Budget Year 3 (2011)</w:t>
            </w:r>
          </w:p>
        </w:tc>
      </w:tr>
      <w:tr w:rsidR="00E53E7F" w:rsidRPr="00633AB8" w:rsidTr="007E798F">
        <w:trPr>
          <w:trHeight w:val="1260"/>
        </w:trPr>
        <w:tc>
          <w:tcPr>
            <w:tcW w:w="2377"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Disaster Risk Reduction</w:t>
            </w:r>
          </w:p>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Linkage to National Programme (CDM)</w:t>
            </w:r>
          </w:p>
          <w:p w:rsidR="00E53E7F" w:rsidRPr="00633AB8" w:rsidRDefault="00E53E7F" w:rsidP="007E463F">
            <w:pPr>
              <w:tabs>
                <w:tab w:val="left" w:pos="2700"/>
              </w:tabs>
              <w:rPr>
                <w:rFonts w:ascii="Constantia" w:hAnsi="Constantia" w:cs="Tahoma"/>
                <w:i/>
                <w:iCs/>
                <w:sz w:val="18"/>
                <w:szCs w:val="18"/>
              </w:rPr>
            </w:pPr>
            <w:r w:rsidRPr="00633AB8">
              <w:rPr>
                <w:rFonts w:ascii="Constantia" w:hAnsi="Constantia" w:cs="Tahoma"/>
                <w:i/>
                <w:iCs/>
                <w:sz w:val="18"/>
                <w:szCs w:val="18"/>
              </w:rPr>
              <w:t>1.5,2.3, 2.4,4.1,4.2,4.3,4.4</w:t>
            </w:r>
          </w:p>
          <w:p w:rsidR="00E53E7F" w:rsidRDefault="00E53E7F" w:rsidP="006E2E53">
            <w:pPr>
              <w:numPr>
                <w:ilvl w:val="0"/>
                <w:numId w:val="46"/>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Slope Stabilization Project</w:t>
            </w:r>
          </w:p>
          <w:p w:rsidR="00F5634F" w:rsidRPr="00633AB8" w:rsidRDefault="00F5634F" w:rsidP="006E2E53">
            <w:pPr>
              <w:numPr>
                <w:ilvl w:val="0"/>
                <w:numId w:val="46"/>
              </w:num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6"/>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Public Safety Programme (All-Hazards Approach)</w:t>
            </w:r>
          </w:p>
          <w:p w:rsidR="00F5634F" w:rsidRDefault="00F5634F" w:rsidP="00F5634F">
            <w:pPr>
              <w:tabs>
                <w:tab w:val="left" w:pos="2700"/>
              </w:tabs>
              <w:spacing w:after="0" w:line="240" w:lineRule="auto"/>
              <w:ind w:left="540"/>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F5634F" w:rsidRDefault="00F5634F" w:rsidP="00F5634F">
            <w:pPr>
              <w:tabs>
                <w:tab w:val="left" w:pos="2700"/>
              </w:tabs>
              <w:spacing w:after="0" w:line="240" w:lineRule="auto"/>
              <w:ind w:left="540"/>
              <w:rPr>
                <w:rFonts w:ascii="Constantia" w:hAnsi="Constantia" w:cs="Tahoma"/>
                <w:sz w:val="18"/>
                <w:szCs w:val="18"/>
              </w:rPr>
            </w:pPr>
          </w:p>
          <w:p w:rsidR="00F5634F" w:rsidRDefault="00F5634F" w:rsidP="00F5634F">
            <w:pPr>
              <w:tabs>
                <w:tab w:val="left" w:pos="2700"/>
              </w:tabs>
              <w:spacing w:after="0" w:line="240" w:lineRule="auto"/>
              <w:ind w:left="540"/>
              <w:rPr>
                <w:rFonts w:ascii="Constantia" w:hAnsi="Constantia" w:cs="Tahoma"/>
                <w:sz w:val="18"/>
                <w:szCs w:val="18"/>
              </w:rPr>
            </w:pPr>
          </w:p>
          <w:p w:rsidR="00F5634F" w:rsidRDefault="00F5634F" w:rsidP="00F5634F">
            <w:pPr>
              <w:tabs>
                <w:tab w:val="left" w:pos="2700"/>
              </w:tabs>
              <w:spacing w:after="0" w:line="240" w:lineRule="auto"/>
              <w:ind w:left="540"/>
              <w:rPr>
                <w:rFonts w:ascii="Constantia" w:hAnsi="Constantia" w:cs="Tahoma"/>
                <w:sz w:val="18"/>
                <w:szCs w:val="18"/>
              </w:rPr>
            </w:pPr>
          </w:p>
          <w:p w:rsidR="00F5634F" w:rsidRDefault="00F5634F" w:rsidP="00F5634F">
            <w:pPr>
              <w:tabs>
                <w:tab w:val="left" w:pos="2700"/>
              </w:tabs>
              <w:spacing w:after="0" w:line="240" w:lineRule="auto"/>
              <w:ind w:left="540"/>
              <w:rPr>
                <w:rFonts w:ascii="Constantia" w:hAnsi="Constantia" w:cs="Tahoma"/>
                <w:sz w:val="18"/>
                <w:szCs w:val="18"/>
              </w:rPr>
            </w:pPr>
          </w:p>
          <w:p w:rsidR="00E53E7F" w:rsidRPr="00633AB8" w:rsidRDefault="00E53E7F" w:rsidP="006E2E53">
            <w:pPr>
              <w:numPr>
                <w:ilvl w:val="0"/>
                <w:numId w:val="46"/>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 xml:space="preserve">Establishment of Community Emergency Response Teams (CERTs)   </w:t>
            </w:r>
          </w:p>
          <w:p w:rsidR="00E53E7F" w:rsidRPr="00633AB8" w:rsidRDefault="00E53E7F" w:rsidP="00633AB8">
            <w:pPr>
              <w:tabs>
                <w:tab w:val="left" w:pos="2700"/>
              </w:tabs>
              <w:spacing w:after="0"/>
              <w:ind w:left="180"/>
              <w:rPr>
                <w:rFonts w:ascii="Constantia" w:hAnsi="Constantia" w:cs="Tahoma"/>
                <w:sz w:val="18"/>
                <w:szCs w:val="18"/>
              </w:rPr>
            </w:pPr>
            <w:r w:rsidRPr="00633AB8">
              <w:rPr>
                <w:rFonts w:ascii="Constantia" w:hAnsi="Constantia" w:cs="Tahoma"/>
                <w:sz w:val="18"/>
                <w:szCs w:val="18"/>
              </w:rPr>
              <w:t xml:space="preserve">        1) Feasibility Study</w:t>
            </w:r>
          </w:p>
          <w:p w:rsidR="00E53E7F" w:rsidRPr="00633AB8" w:rsidRDefault="00E53E7F" w:rsidP="00633AB8">
            <w:pPr>
              <w:tabs>
                <w:tab w:val="left" w:pos="2700"/>
              </w:tabs>
              <w:spacing w:after="0"/>
              <w:ind w:left="180"/>
              <w:rPr>
                <w:rFonts w:ascii="Constantia" w:hAnsi="Constantia" w:cs="Tahoma"/>
                <w:sz w:val="18"/>
                <w:szCs w:val="18"/>
              </w:rPr>
            </w:pPr>
            <w:r w:rsidRPr="00633AB8">
              <w:rPr>
                <w:rFonts w:ascii="Constantia" w:hAnsi="Constantia" w:cs="Tahoma"/>
                <w:sz w:val="18"/>
                <w:szCs w:val="18"/>
              </w:rPr>
              <w:t xml:space="preserve">               (Tobago/SVG)</w:t>
            </w:r>
          </w:p>
          <w:p w:rsidR="00E53E7F" w:rsidRPr="00633AB8" w:rsidRDefault="00E53E7F" w:rsidP="00633AB8">
            <w:pPr>
              <w:tabs>
                <w:tab w:val="left" w:pos="2700"/>
              </w:tabs>
              <w:spacing w:after="0"/>
              <w:ind w:left="180"/>
              <w:rPr>
                <w:rFonts w:ascii="Constantia" w:hAnsi="Constantia" w:cs="Tahoma"/>
                <w:sz w:val="18"/>
                <w:szCs w:val="18"/>
              </w:rPr>
            </w:pPr>
            <w:r w:rsidRPr="00633AB8">
              <w:rPr>
                <w:rFonts w:ascii="Constantia" w:hAnsi="Constantia" w:cs="Tahoma"/>
                <w:sz w:val="18"/>
                <w:szCs w:val="18"/>
              </w:rPr>
              <w:t xml:space="preserve">       2) Establish 2  Teams</w:t>
            </w:r>
          </w:p>
          <w:p w:rsidR="00E53E7F" w:rsidRPr="00633AB8" w:rsidRDefault="00E53E7F" w:rsidP="00633AB8">
            <w:pPr>
              <w:tabs>
                <w:tab w:val="left" w:pos="2700"/>
              </w:tabs>
              <w:spacing w:after="0"/>
              <w:ind w:left="180"/>
              <w:rPr>
                <w:rFonts w:ascii="Constantia" w:hAnsi="Constantia" w:cs="Tahoma"/>
                <w:sz w:val="18"/>
                <w:szCs w:val="18"/>
              </w:rPr>
            </w:pPr>
            <w:r w:rsidRPr="00633AB8">
              <w:rPr>
                <w:rFonts w:ascii="Constantia" w:hAnsi="Constantia" w:cs="Tahoma"/>
                <w:sz w:val="18"/>
                <w:szCs w:val="18"/>
              </w:rPr>
              <w:t xml:space="preserve">       3) Support to Teams </w:t>
            </w:r>
          </w:p>
        </w:tc>
        <w:tc>
          <w:tcPr>
            <w:tcW w:w="2356"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Default="00E53E7F" w:rsidP="006E2E53">
            <w:pPr>
              <w:numPr>
                <w:ilvl w:val="0"/>
                <w:numId w:val="47"/>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Slope Stabilization Project for Dark View Community Completed</w:t>
            </w:r>
          </w:p>
          <w:p w:rsidR="00F5634F" w:rsidRPr="00633AB8" w:rsidRDefault="00F5634F" w:rsidP="006E2E53">
            <w:pPr>
              <w:numPr>
                <w:ilvl w:val="0"/>
                <w:numId w:val="47"/>
              </w:num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7"/>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Safety programme initiated by all public buildings by 2011, catering to multi-hazards including earthquakes, hurricanes, fires, floods.</w:t>
            </w:r>
          </w:p>
        </w:tc>
        <w:tc>
          <w:tcPr>
            <w:tcW w:w="1465"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47"/>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65,000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8"/>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 xml:space="preserve">  </w:t>
            </w: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pStyle w:val="Prrafodelista"/>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8"/>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5,000</w:t>
            </w:r>
          </w:p>
        </w:tc>
        <w:tc>
          <w:tcPr>
            <w:tcW w:w="1490"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7E463F">
            <w:pPr>
              <w:tabs>
                <w:tab w:val="left" w:pos="2700"/>
              </w:tabs>
              <w:rPr>
                <w:rFonts w:ascii="Constantia" w:hAnsi="Constantia" w:cs="Tahoma"/>
                <w:sz w:val="18"/>
                <w:szCs w:val="18"/>
              </w:rPr>
            </w:pPr>
          </w:p>
          <w:p w:rsidR="00E53E7F" w:rsidRPr="00633AB8" w:rsidRDefault="00E53E7F" w:rsidP="006E2E53">
            <w:pPr>
              <w:numPr>
                <w:ilvl w:val="0"/>
                <w:numId w:val="48"/>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75,000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8"/>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40,000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E53E7F" w:rsidRPr="00633AB8" w:rsidRDefault="00E53E7F" w:rsidP="006E2E53">
            <w:pPr>
              <w:numPr>
                <w:ilvl w:val="0"/>
                <w:numId w:val="49"/>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200,000</w:t>
            </w:r>
          </w:p>
          <w:p w:rsidR="00E53E7F" w:rsidRPr="00633AB8" w:rsidRDefault="00E53E7F" w:rsidP="007E463F">
            <w:pPr>
              <w:tabs>
                <w:tab w:val="left" w:pos="2700"/>
              </w:tabs>
              <w:rPr>
                <w:rFonts w:ascii="Constantia" w:hAnsi="Constantia" w:cs="Tahoma"/>
                <w:sz w:val="18"/>
                <w:szCs w:val="18"/>
              </w:rPr>
            </w:pPr>
          </w:p>
        </w:tc>
        <w:tc>
          <w:tcPr>
            <w:tcW w:w="1384" w:type="dxa"/>
            <w:shd w:val="clear" w:color="auto" w:fill="DAEEF3" w:themeFill="accent5" w:themeFillTint="33"/>
          </w:tcPr>
          <w:p w:rsidR="00E53E7F" w:rsidRDefault="00E53E7F" w:rsidP="007E463F">
            <w:pPr>
              <w:tabs>
                <w:tab w:val="left" w:pos="2700"/>
              </w:tabs>
              <w:rPr>
                <w:rFonts w:ascii="Constantia" w:hAnsi="Constantia" w:cs="Tahoma"/>
                <w:sz w:val="18"/>
                <w:szCs w:val="18"/>
              </w:rPr>
            </w:pPr>
          </w:p>
          <w:p w:rsidR="00633AB8" w:rsidRDefault="00633AB8" w:rsidP="007E463F">
            <w:pPr>
              <w:tabs>
                <w:tab w:val="left" w:pos="2700"/>
              </w:tabs>
              <w:rPr>
                <w:rFonts w:ascii="Constantia" w:hAnsi="Constantia" w:cs="Tahoma"/>
                <w:sz w:val="18"/>
                <w:szCs w:val="18"/>
              </w:rPr>
            </w:pPr>
          </w:p>
          <w:p w:rsidR="00633AB8" w:rsidRPr="00633AB8" w:rsidRDefault="00633AB8" w:rsidP="007E463F">
            <w:pPr>
              <w:tabs>
                <w:tab w:val="left" w:pos="2700"/>
              </w:tabs>
              <w:rPr>
                <w:rFonts w:ascii="Constantia" w:hAnsi="Constantia" w:cs="Tahoma"/>
                <w:sz w:val="18"/>
                <w:szCs w:val="18"/>
              </w:rPr>
            </w:pPr>
          </w:p>
          <w:p w:rsidR="00E53E7F" w:rsidRPr="00633AB8" w:rsidRDefault="00E53E7F" w:rsidP="006E2E53">
            <w:pPr>
              <w:numPr>
                <w:ilvl w:val="0"/>
                <w:numId w:val="49"/>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75,000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F5634F" w:rsidRDefault="00F5634F" w:rsidP="00F5634F">
            <w:pPr>
              <w:tabs>
                <w:tab w:val="left" w:pos="2700"/>
              </w:tabs>
              <w:spacing w:after="0" w:line="240" w:lineRule="auto"/>
              <w:rPr>
                <w:rFonts w:ascii="Constantia" w:hAnsi="Constantia" w:cs="Tahoma"/>
                <w:sz w:val="18"/>
                <w:szCs w:val="18"/>
              </w:rPr>
            </w:pPr>
          </w:p>
          <w:p w:rsidR="00E53E7F" w:rsidRPr="00633AB8" w:rsidRDefault="00E53E7F" w:rsidP="006E2E53">
            <w:pPr>
              <w:numPr>
                <w:ilvl w:val="0"/>
                <w:numId w:val="49"/>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20,000</w:t>
            </w:r>
          </w:p>
          <w:p w:rsidR="00E53E7F" w:rsidRPr="00633AB8" w:rsidRDefault="00E53E7F" w:rsidP="007E463F">
            <w:pPr>
              <w:tabs>
                <w:tab w:val="left" w:pos="2700"/>
              </w:tabs>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pStyle w:val="Prrafodelista"/>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F5634F" w:rsidRDefault="00F5634F" w:rsidP="00F5634F">
            <w:pPr>
              <w:tabs>
                <w:tab w:val="left" w:pos="2700"/>
              </w:tabs>
              <w:spacing w:after="0" w:line="240" w:lineRule="auto"/>
              <w:ind w:left="360"/>
              <w:rPr>
                <w:rFonts w:ascii="Constantia" w:hAnsi="Constantia" w:cs="Tahoma"/>
                <w:sz w:val="18"/>
                <w:szCs w:val="18"/>
              </w:rPr>
            </w:pPr>
          </w:p>
          <w:p w:rsidR="00E53E7F" w:rsidRPr="00633AB8" w:rsidRDefault="00E53E7F" w:rsidP="006E2E53">
            <w:pPr>
              <w:numPr>
                <w:ilvl w:val="0"/>
                <w:numId w:val="49"/>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30,000</w:t>
            </w:r>
          </w:p>
        </w:tc>
      </w:tr>
      <w:tr w:rsidR="00E53E7F" w:rsidRPr="00633AB8" w:rsidTr="007E798F">
        <w:trPr>
          <w:trHeight w:val="540"/>
        </w:trPr>
        <w:tc>
          <w:tcPr>
            <w:tcW w:w="2377"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r w:rsidRPr="00633AB8">
              <w:rPr>
                <w:rFonts w:ascii="Constantia" w:hAnsi="Constantia" w:cs="Tahoma"/>
                <w:sz w:val="18"/>
                <w:szCs w:val="18"/>
              </w:rPr>
              <w:t>Monitoring &amp; Evaluation</w:t>
            </w:r>
          </w:p>
        </w:tc>
        <w:tc>
          <w:tcPr>
            <w:tcW w:w="2356" w:type="dxa"/>
            <w:shd w:val="clear" w:color="auto" w:fill="DAEEF3" w:themeFill="accent5" w:themeFillTint="33"/>
          </w:tcPr>
          <w:p w:rsidR="00E53E7F" w:rsidRPr="00633AB8" w:rsidRDefault="00E53E7F" w:rsidP="007E463F">
            <w:pPr>
              <w:tabs>
                <w:tab w:val="left" w:pos="2700"/>
              </w:tabs>
              <w:rPr>
                <w:rFonts w:ascii="Constantia" w:hAnsi="Constantia" w:cs="Tahoma"/>
                <w:sz w:val="18"/>
                <w:szCs w:val="18"/>
              </w:rPr>
            </w:pPr>
          </w:p>
        </w:tc>
        <w:tc>
          <w:tcPr>
            <w:tcW w:w="1465" w:type="dxa"/>
            <w:shd w:val="clear" w:color="auto" w:fill="DAEEF3" w:themeFill="accent5" w:themeFillTint="33"/>
          </w:tcPr>
          <w:p w:rsidR="00E53E7F" w:rsidRPr="00633AB8" w:rsidRDefault="00E53E7F" w:rsidP="006E2E53">
            <w:pPr>
              <w:numPr>
                <w:ilvl w:val="0"/>
                <w:numId w:val="50"/>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10,000</w:t>
            </w:r>
          </w:p>
        </w:tc>
        <w:tc>
          <w:tcPr>
            <w:tcW w:w="1490" w:type="dxa"/>
            <w:shd w:val="clear" w:color="auto" w:fill="DAEEF3" w:themeFill="accent5" w:themeFillTint="33"/>
          </w:tcPr>
          <w:p w:rsidR="00E53E7F" w:rsidRPr="00633AB8" w:rsidRDefault="00E53E7F" w:rsidP="006E2E53">
            <w:pPr>
              <w:numPr>
                <w:ilvl w:val="0"/>
                <w:numId w:val="50"/>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12,000</w:t>
            </w:r>
          </w:p>
        </w:tc>
        <w:tc>
          <w:tcPr>
            <w:tcW w:w="1384" w:type="dxa"/>
            <w:shd w:val="clear" w:color="auto" w:fill="DAEEF3" w:themeFill="accent5" w:themeFillTint="33"/>
          </w:tcPr>
          <w:p w:rsidR="00E53E7F" w:rsidRPr="00633AB8" w:rsidRDefault="00E53E7F" w:rsidP="006E2E53">
            <w:pPr>
              <w:numPr>
                <w:ilvl w:val="0"/>
                <w:numId w:val="50"/>
              </w:numPr>
              <w:tabs>
                <w:tab w:val="left" w:pos="2700"/>
              </w:tabs>
              <w:spacing w:after="0" w:line="240" w:lineRule="auto"/>
              <w:rPr>
                <w:rFonts w:ascii="Constantia" w:hAnsi="Constantia" w:cs="Tahoma"/>
                <w:sz w:val="18"/>
                <w:szCs w:val="18"/>
              </w:rPr>
            </w:pPr>
            <w:r w:rsidRPr="00633AB8">
              <w:rPr>
                <w:rFonts w:ascii="Constantia" w:hAnsi="Constantia" w:cs="Tahoma"/>
                <w:sz w:val="18"/>
                <w:szCs w:val="18"/>
              </w:rPr>
              <w:t>15,000</w:t>
            </w:r>
          </w:p>
        </w:tc>
      </w:tr>
      <w:tr w:rsidR="00E53E7F" w:rsidRPr="00633AB8" w:rsidTr="00633AB8">
        <w:trPr>
          <w:trHeight w:val="477"/>
        </w:trPr>
        <w:tc>
          <w:tcPr>
            <w:tcW w:w="2377" w:type="dxa"/>
            <w:shd w:val="clear" w:color="auto" w:fill="DAEEF3" w:themeFill="accent5" w:themeFillTint="33"/>
          </w:tcPr>
          <w:p w:rsidR="00E53E7F" w:rsidRPr="00633AB8" w:rsidRDefault="00E53E7F" w:rsidP="007E463F">
            <w:pPr>
              <w:tabs>
                <w:tab w:val="left" w:pos="2700"/>
              </w:tabs>
              <w:rPr>
                <w:rFonts w:ascii="Constantia" w:hAnsi="Constantia" w:cs="Tahoma"/>
                <w:b/>
                <w:sz w:val="18"/>
                <w:szCs w:val="18"/>
              </w:rPr>
            </w:pPr>
            <w:r w:rsidRPr="00633AB8">
              <w:rPr>
                <w:rFonts w:ascii="Constantia" w:hAnsi="Constantia" w:cs="Tahoma"/>
                <w:b/>
                <w:sz w:val="18"/>
                <w:szCs w:val="18"/>
              </w:rPr>
              <w:t>TOTALS</w:t>
            </w:r>
          </w:p>
        </w:tc>
        <w:tc>
          <w:tcPr>
            <w:tcW w:w="2356" w:type="dxa"/>
            <w:shd w:val="clear" w:color="auto" w:fill="DAEEF3" w:themeFill="accent5" w:themeFillTint="33"/>
          </w:tcPr>
          <w:p w:rsidR="00E53E7F" w:rsidRPr="00633AB8" w:rsidRDefault="00E53E7F" w:rsidP="007E463F">
            <w:pPr>
              <w:tabs>
                <w:tab w:val="left" w:pos="2700"/>
              </w:tabs>
              <w:rPr>
                <w:rFonts w:ascii="Constantia" w:hAnsi="Constantia" w:cs="Tahoma"/>
                <w:b/>
                <w:sz w:val="18"/>
                <w:szCs w:val="18"/>
              </w:rPr>
            </w:pPr>
          </w:p>
        </w:tc>
        <w:tc>
          <w:tcPr>
            <w:tcW w:w="1465" w:type="dxa"/>
            <w:shd w:val="clear" w:color="auto" w:fill="DAEEF3" w:themeFill="accent5" w:themeFillTint="33"/>
          </w:tcPr>
          <w:p w:rsidR="00E53E7F" w:rsidRPr="00633AB8" w:rsidRDefault="00E53E7F" w:rsidP="006E2E53">
            <w:pPr>
              <w:numPr>
                <w:ilvl w:val="0"/>
                <w:numId w:val="51"/>
              </w:numPr>
              <w:tabs>
                <w:tab w:val="left" w:pos="2700"/>
              </w:tabs>
              <w:spacing w:after="0" w:line="240" w:lineRule="auto"/>
              <w:rPr>
                <w:rFonts w:ascii="Constantia" w:hAnsi="Constantia" w:cs="Tahoma"/>
                <w:b/>
                <w:sz w:val="18"/>
                <w:szCs w:val="18"/>
              </w:rPr>
            </w:pPr>
            <w:r w:rsidRPr="00633AB8">
              <w:rPr>
                <w:rFonts w:ascii="Constantia" w:hAnsi="Constantia" w:cs="Tahoma"/>
                <w:b/>
                <w:sz w:val="18"/>
                <w:szCs w:val="18"/>
              </w:rPr>
              <w:t>110,000</w:t>
            </w:r>
          </w:p>
        </w:tc>
        <w:tc>
          <w:tcPr>
            <w:tcW w:w="1490" w:type="dxa"/>
            <w:shd w:val="clear" w:color="auto" w:fill="DAEEF3" w:themeFill="accent5" w:themeFillTint="33"/>
          </w:tcPr>
          <w:p w:rsidR="00E53E7F" w:rsidRPr="00633AB8" w:rsidRDefault="00E53E7F" w:rsidP="006E2E53">
            <w:pPr>
              <w:numPr>
                <w:ilvl w:val="0"/>
                <w:numId w:val="51"/>
              </w:numPr>
              <w:tabs>
                <w:tab w:val="left" w:pos="2700"/>
              </w:tabs>
              <w:spacing w:after="0" w:line="240" w:lineRule="auto"/>
              <w:rPr>
                <w:rFonts w:ascii="Constantia" w:hAnsi="Constantia" w:cs="Tahoma"/>
                <w:b/>
                <w:sz w:val="18"/>
                <w:szCs w:val="18"/>
              </w:rPr>
            </w:pPr>
            <w:r w:rsidRPr="00633AB8">
              <w:rPr>
                <w:rFonts w:ascii="Constantia" w:hAnsi="Constantia" w:cs="Tahoma"/>
                <w:b/>
                <w:sz w:val="18"/>
                <w:szCs w:val="18"/>
              </w:rPr>
              <w:t>372,000</w:t>
            </w:r>
          </w:p>
        </w:tc>
        <w:tc>
          <w:tcPr>
            <w:tcW w:w="1384" w:type="dxa"/>
            <w:shd w:val="clear" w:color="auto" w:fill="DAEEF3" w:themeFill="accent5" w:themeFillTint="33"/>
          </w:tcPr>
          <w:p w:rsidR="00E53E7F" w:rsidRPr="00633AB8" w:rsidRDefault="00E53E7F" w:rsidP="006E2E53">
            <w:pPr>
              <w:numPr>
                <w:ilvl w:val="0"/>
                <w:numId w:val="51"/>
              </w:numPr>
              <w:tabs>
                <w:tab w:val="left" w:pos="2700"/>
              </w:tabs>
              <w:spacing w:after="0" w:line="240" w:lineRule="auto"/>
              <w:rPr>
                <w:rFonts w:ascii="Constantia" w:hAnsi="Constantia" w:cs="Tahoma"/>
                <w:b/>
                <w:sz w:val="18"/>
                <w:szCs w:val="18"/>
              </w:rPr>
            </w:pPr>
            <w:r w:rsidRPr="00633AB8">
              <w:rPr>
                <w:rFonts w:ascii="Constantia" w:hAnsi="Constantia" w:cs="Tahoma"/>
                <w:b/>
                <w:sz w:val="18"/>
                <w:szCs w:val="18"/>
              </w:rPr>
              <w:t>175,000</w:t>
            </w:r>
          </w:p>
        </w:tc>
      </w:tr>
    </w:tbl>
    <w:p w:rsidR="00E5783B" w:rsidRDefault="00E5783B">
      <w:pPr>
        <w:rPr>
          <w:rFonts w:ascii="Tahoma" w:hAnsi="Tahoma" w:cs="Tahoma"/>
          <w:b/>
          <w:bCs/>
          <w:sz w:val="24"/>
          <w:szCs w:val="24"/>
          <w:lang w:val="en-US"/>
        </w:rPr>
      </w:pPr>
    </w:p>
    <w:p w:rsidR="000E2F2A" w:rsidRDefault="000E2F2A">
      <w:r>
        <w:br w:type="page"/>
      </w:r>
    </w:p>
    <w:tbl>
      <w:tblPr>
        <w:tblW w:w="8931" w:type="dxa"/>
        <w:tblInd w:w="-72" w:type="dxa"/>
        <w:tblCellMar>
          <w:left w:w="70" w:type="dxa"/>
          <w:right w:w="70" w:type="dxa"/>
        </w:tblCellMar>
        <w:tblLook w:val="04A0"/>
      </w:tblPr>
      <w:tblGrid>
        <w:gridCol w:w="1567"/>
        <w:gridCol w:w="1740"/>
        <w:gridCol w:w="1780"/>
        <w:gridCol w:w="1200"/>
        <w:gridCol w:w="2644"/>
      </w:tblGrid>
      <w:tr w:rsidR="00E53E7F" w:rsidRPr="00E86795" w:rsidTr="007E463F">
        <w:trPr>
          <w:trHeight w:val="330"/>
        </w:trPr>
        <w:tc>
          <w:tcPr>
            <w:tcW w:w="8931" w:type="dxa"/>
            <w:gridSpan w:val="5"/>
            <w:tcBorders>
              <w:top w:val="nil"/>
              <w:left w:val="nil"/>
              <w:bottom w:val="nil"/>
              <w:right w:val="nil"/>
            </w:tcBorders>
            <w:shd w:val="clear" w:color="auto" w:fill="auto"/>
            <w:noWrap/>
            <w:vAlign w:val="bottom"/>
            <w:hideMark/>
          </w:tcPr>
          <w:p w:rsidR="00E53E7F" w:rsidRPr="00F5634F" w:rsidRDefault="00E53E7F" w:rsidP="007E463F">
            <w:pPr>
              <w:spacing w:after="0" w:line="240" w:lineRule="auto"/>
              <w:jc w:val="center"/>
              <w:rPr>
                <w:rFonts w:ascii="Constantia" w:eastAsia="Times New Roman" w:hAnsi="Constantia"/>
                <w:b/>
                <w:bCs/>
                <w:color w:val="000000"/>
                <w:sz w:val="24"/>
                <w:szCs w:val="24"/>
                <w:lang w:val="en-US" w:eastAsia="es-MX"/>
              </w:rPr>
            </w:pPr>
            <w:r w:rsidRPr="00F5634F">
              <w:rPr>
                <w:rFonts w:ascii="Constantia" w:eastAsia="Times New Roman" w:hAnsi="Constantia"/>
                <w:b/>
                <w:bCs/>
                <w:color w:val="000000"/>
                <w:sz w:val="24"/>
                <w:szCs w:val="24"/>
                <w:lang w:val="en-US" w:eastAsia="es-MX"/>
              </w:rPr>
              <w:lastRenderedPageBreak/>
              <w:t>Country Work Programme 2010</w:t>
            </w:r>
          </w:p>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UNDP TRAC FUND 2010 - ST. VINCENT AND THE GRENADINES</w:t>
            </w:r>
          </w:p>
        </w:tc>
      </w:tr>
      <w:tr w:rsidR="00E53E7F" w:rsidRPr="00E86795" w:rsidTr="007E463F">
        <w:trPr>
          <w:trHeight w:val="300"/>
        </w:trPr>
        <w:tc>
          <w:tcPr>
            <w:tcW w:w="1567"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c>
          <w:tcPr>
            <w:tcW w:w="1740"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c>
          <w:tcPr>
            <w:tcW w:w="1780"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c>
          <w:tcPr>
            <w:tcW w:w="1200"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c>
          <w:tcPr>
            <w:tcW w:w="2644" w:type="dxa"/>
            <w:tcBorders>
              <w:top w:val="nil"/>
              <w:left w:val="nil"/>
              <w:bottom w:val="nil"/>
              <w:right w:val="nil"/>
            </w:tcBorders>
            <w:shd w:val="clear" w:color="auto" w:fill="auto"/>
            <w:noWrap/>
            <w:vAlign w:val="bottom"/>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p>
        </w:tc>
      </w:tr>
      <w:tr w:rsidR="00E53E7F" w:rsidRPr="00E86795" w:rsidTr="007E798F">
        <w:trPr>
          <w:trHeight w:val="315"/>
        </w:trPr>
        <w:tc>
          <w:tcPr>
            <w:tcW w:w="1567" w:type="dxa"/>
            <w:tcBorders>
              <w:top w:val="single" w:sz="4" w:space="0" w:color="auto"/>
              <w:left w:val="single" w:sz="8" w:space="0" w:color="auto"/>
              <w:bottom w:val="single" w:sz="8" w:space="0" w:color="auto"/>
              <w:right w:val="single" w:sz="4" w:space="0" w:color="auto"/>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PROGRAMME</w:t>
            </w:r>
          </w:p>
        </w:tc>
        <w:tc>
          <w:tcPr>
            <w:tcW w:w="1740" w:type="dxa"/>
            <w:tcBorders>
              <w:top w:val="single" w:sz="4" w:space="0" w:color="auto"/>
              <w:left w:val="nil"/>
              <w:bottom w:val="single" w:sz="8" w:space="0" w:color="auto"/>
              <w:right w:val="nil"/>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OUTPUTS</w:t>
            </w:r>
          </w:p>
        </w:tc>
        <w:tc>
          <w:tcPr>
            <w:tcW w:w="1780" w:type="dxa"/>
            <w:tcBorders>
              <w:top w:val="single" w:sz="4" w:space="0" w:color="auto"/>
              <w:left w:val="nil"/>
              <w:bottom w:val="single" w:sz="8" w:space="0" w:color="auto"/>
              <w:right w:val="nil"/>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ACTIVITIES</w:t>
            </w:r>
          </w:p>
        </w:tc>
        <w:tc>
          <w:tcPr>
            <w:tcW w:w="1200" w:type="dxa"/>
            <w:tcBorders>
              <w:top w:val="single" w:sz="4" w:space="0" w:color="auto"/>
              <w:left w:val="nil"/>
              <w:bottom w:val="single" w:sz="8" w:space="0" w:color="auto"/>
              <w:right w:val="nil"/>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ESTIMATE</w:t>
            </w:r>
          </w:p>
        </w:tc>
        <w:tc>
          <w:tcPr>
            <w:tcW w:w="2644" w:type="dxa"/>
            <w:tcBorders>
              <w:top w:val="single" w:sz="4" w:space="0" w:color="auto"/>
              <w:left w:val="nil"/>
              <w:bottom w:val="single" w:sz="8" w:space="0" w:color="auto"/>
              <w:right w:val="single" w:sz="8" w:space="0" w:color="auto"/>
            </w:tcBorders>
            <w:shd w:val="clear" w:color="auto" w:fill="92CDDC" w:themeFill="accent5" w:themeFillTint="99"/>
            <w:noWrap/>
            <w:vAlign w:val="bottom"/>
            <w:hideMark/>
          </w:tcPr>
          <w:p w:rsidR="00E53E7F" w:rsidRPr="00E86795" w:rsidRDefault="00E53E7F" w:rsidP="007E463F">
            <w:pPr>
              <w:spacing w:after="0" w:line="240" w:lineRule="auto"/>
              <w:rPr>
                <w:rFonts w:ascii="Constantia" w:eastAsia="Times New Roman" w:hAnsi="Constantia"/>
                <w:b/>
                <w:bCs/>
                <w:color w:val="000000"/>
                <w:sz w:val="18"/>
                <w:szCs w:val="18"/>
                <w:lang w:val="en-US" w:eastAsia="es-MX"/>
              </w:rPr>
            </w:pPr>
            <w:r w:rsidRPr="00E86795">
              <w:rPr>
                <w:rFonts w:ascii="Constantia" w:eastAsia="Times New Roman" w:hAnsi="Constantia"/>
                <w:b/>
                <w:bCs/>
                <w:color w:val="000000"/>
                <w:sz w:val="18"/>
                <w:szCs w:val="18"/>
                <w:lang w:val="en-US" w:eastAsia="es-MX"/>
              </w:rPr>
              <w:t>REMARKS</w:t>
            </w:r>
          </w:p>
        </w:tc>
      </w:tr>
      <w:tr w:rsidR="00E53E7F" w:rsidRPr="00E86795" w:rsidTr="007E798F">
        <w:trPr>
          <w:trHeight w:val="300"/>
        </w:trPr>
        <w:tc>
          <w:tcPr>
            <w:tcW w:w="1567" w:type="dxa"/>
            <w:tcBorders>
              <w:top w:val="nil"/>
              <w:left w:val="single" w:sz="8" w:space="0" w:color="auto"/>
              <w:bottom w:val="nil"/>
              <w:right w:val="single" w:sz="4" w:space="0" w:color="auto"/>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c>
          <w:tcPr>
            <w:tcW w:w="1740" w:type="dxa"/>
            <w:tcBorders>
              <w:top w:val="nil"/>
              <w:left w:val="nil"/>
              <w:bottom w:val="nil"/>
              <w:right w:val="nil"/>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c>
          <w:tcPr>
            <w:tcW w:w="1780" w:type="dxa"/>
            <w:tcBorders>
              <w:top w:val="nil"/>
              <w:left w:val="nil"/>
              <w:bottom w:val="nil"/>
              <w:right w:val="nil"/>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c>
          <w:tcPr>
            <w:tcW w:w="1200" w:type="dxa"/>
            <w:tcBorders>
              <w:top w:val="nil"/>
              <w:left w:val="nil"/>
              <w:bottom w:val="nil"/>
              <w:right w:val="nil"/>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c>
          <w:tcPr>
            <w:tcW w:w="2644" w:type="dxa"/>
            <w:tcBorders>
              <w:top w:val="nil"/>
              <w:left w:val="nil"/>
              <w:bottom w:val="nil"/>
              <w:right w:val="single" w:sz="8" w:space="0" w:color="auto"/>
            </w:tcBorders>
            <w:shd w:val="clear" w:color="auto" w:fill="DAEEF3" w:themeFill="accent5" w:themeFillTint="33"/>
            <w:noWrap/>
            <w:vAlign w:val="bottom"/>
            <w:hideMark/>
          </w:tcPr>
          <w:p w:rsidR="00E53E7F" w:rsidRPr="00E86795" w:rsidRDefault="00E53E7F" w:rsidP="007E463F">
            <w:pPr>
              <w:spacing w:after="0" w:line="240" w:lineRule="auto"/>
              <w:rPr>
                <w:rFonts w:ascii="Constantia" w:eastAsia="Times New Roman" w:hAnsi="Constantia"/>
                <w:color w:val="000000"/>
                <w:sz w:val="18"/>
                <w:szCs w:val="18"/>
                <w:lang w:val="en-US" w:eastAsia="es-MX"/>
              </w:rPr>
            </w:pPr>
            <w:r w:rsidRPr="00E86795">
              <w:rPr>
                <w:rFonts w:ascii="Constantia" w:eastAsia="Times New Roman" w:hAnsi="Constantia"/>
                <w:color w:val="000000"/>
                <w:sz w:val="18"/>
                <w:szCs w:val="18"/>
                <w:lang w:val="en-US" w:eastAsia="es-MX"/>
              </w:rPr>
              <w:t> </w:t>
            </w:r>
          </w:p>
        </w:tc>
      </w:tr>
      <w:tr w:rsidR="00E53E7F" w:rsidRPr="00E86795" w:rsidTr="007E798F">
        <w:trPr>
          <w:trHeight w:val="96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Community Disaster Risk Reduction Programme</w:t>
            </w:r>
          </w:p>
        </w:tc>
        <w:tc>
          <w:tcPr>
            <w:tcW w:w="1740" w:type="dxa"/>
            <w:tcBorders>
              <w:top w:val="single" w:sz="4" w:space="0" w:color="auto"/>
              <w:left w:val="nil"/>
              <w:bottom w:val="nil"/>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Continuation of Paget Farm Mossaic Slope Stabilization Programme</w:t>
            </w:r>
          </w:p>
        </w:tc>
        <w:tc>
          <w:tcPr>
            <w:tcW w:w="178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Continuation of Slope stabilization programmes at Paget Farm.</w:t>
            </w:r>
          </w:p>
        </w:tc>
        <w:tc>
          <w:tcPr>
            <w:tcW w:w="1200" w:type="dxa"/>
            <w:tcBorders>
              <w:top w:val="single" w:sz="4" w:space="0" w:color="auto"/>
              <w:left w:val="nil"/>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$52,000 </w:t>
            </w:r>
          </w:p>
        </w:tc>
        <w:tc>
          <w:tcPr>
            <w:tcW w:w="2644"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This programme is ongoing. The amount of $52,000 is for completion.</w:t>
            </w:r>
          </w:p>
        </w:tc>
      </w:tr>
      <w:tr w:rsidR="00E53E7F" w:rsidRPr="00E86795" w:rsidTr="007E798F">
        <w:trPr>
          <w:trHeight w:val="120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Monitor and Evaluate the slope stabilization programme.</w:t>
            </w:r>
          </w:p>
        </w:tc>
        <w:tc>
          <w:tcPr>
            <w:tcW w:w="120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2644" w:type="dxa"/>
            <w:tcBorders>
              <w:top w:val="nil"/>
              <w:left w:val="nil"/>
              <w:bottom w:val="single" w:sz="4" w:space="0" w:color="auto"/>
              <w:right w:val="single" w:sz="8"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Additionally, several variations were necessary to advance the project to the stage it is now.</w:t>
            </w:r>
          </w:p>
        </w:tc>
      </w:tr>
      <w:tr w:rsidR="00E53E7F" w:rsidRPr="00E86795" w:rsidTr="007E798F">
        <w:trPr>
          <w:trHeight w:val="30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nil"/>
              <w:right w:val="nil"/>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nil"/>
              <w:right w:val="nil"/>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200" w:type="dxa"/>
            <w:tcBorders>
              <w:top w:val="nil"/>
              <w:left w:val="nil"/>
              <w:bottom w:val="nil"/>
              <w:right w:val="nil"/>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2644" w:type="dxa"/>
            <w:tcBorders>
              <w:top w:val="nil"/>
              <w:left w:val="nil"/>
              <w:bottom w:val="nil"/>
              <w:right w:val="single" w:sz="8"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r>
      <w:tr w:rsidR="00E53E7F" w:rsidRPr="00E86795" w:rsidTr="007E798F">
        <w:trPr>
          <w:trHeight w:val="96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nil"/>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To build resilience of communities for Disaster Risk Reduction</w:t>
            </w:r>
          </w:p>
        </w:tc>
        <w:tc>
          <w:tcPr>
            <w:tcW w:w="178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Workshops in disaster risk reduction.</w:t>
            </w:r>
          </w:p>
        </w:tc>
        <w:tc>
          <w:tcPr>
            <w:tcW w:w="12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$3,000 </w:t>
            </w:r>
          </w:p>
        </w:tc>
        <w:tc>
          <w:tcPr>
            <w:tcW w:w="2644" w:type="dxa"/>
            <w:tcBorders>
              <w:top w:val="single" w:sz="4" w:space="0" w:color="auto"/>
              <w:left w:val="nil"/>
              <w:bottom w:val="single" w:sz="4" w:space="0" w:color="auto"/>
              <w:right w:val="single" w:sz="8"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Introduction to disaster risk reduction.</w:t>
            </w:r>
          </w:p>
        </w:tc>
      </w:tr>
      <w:tr w:rsidR="00E53E7F" w:rsidRPr="00E86795" w:rsidTr="007E798F">
        <w:trPr>
          <w:trHeight w:val="735"/>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nil"/>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xml:space="preserve">2. Participation in CDM conference in Jamaica.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$2,500 </w:t>
            </w:r>
          </w:p>
        </w:tc>
        <w:tc>
          <w:tcPr>
            <w:tcW w:w="2644" w:type="dxa"/>
            <w:tcBorders>
              <w:top w:val="nil"/>
              <w:left w:val="nil"/>
              <w:bottom w:val="single" w:sz="4" w:space="0" w:color="auto"/>
              <w:right w:val="single" w:sz="8"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One participant from Ministry of National Security</w:t>
            </w:r>
          </w:p>
        </w:tc>
      </w:tr>
      <w:tr w:rsidR="00E53E7F" w:rsidRPr="00422CEB" w:rsidTr="007E798F">
        <w:trPr>
          <w:trHeight w:val="720"/>
        </w:trPr>
        <w:tc>
          <w:tcPr>
            <w:tcW w:w="1567" w:type="dxa"/>
            <w:tcBorders>
              <w:top w:val="nil"/>
              <w:left w:val="single" w:sz="8" w:space="0" w:color="auto"/>
              <w:bottom w:val="nil"/>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3. Participation in overseas workshop - Training Officer</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$2,425 </w:t>
            </w:r>
          </w:p>
        </w:tc>
        <w:tc>
          <w:tcPr>
            <w:tcW w:w="2644"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b/>
                <w:bCs/>
                <w:i/>
                <w:iCs/>
                <w:color w:val="000000"/>
                <w:sz w:val="18"/>
                <w:szCs w:val="18"/>
                <w:lang w:eastAsia="es-MX"/>
              </w:rPr>
            </w:pPr>
            <w:r w:rsidRPr="00422CEB">
              <w:rPr>
                <w:rFonts w:ascii="Constantia" w:eastAsia="Times New Roman" w:hAnsi="Constantia"/>
                <w:b/>
                <w:bCs/>
                <w:i/>
                <w:iCs/>
                <w:color w:val="000000"/>
                <w:sz w:val="18"/>
                <w:szCs w:val="18"/>
                <w:lang w:eastAsia="es-MX"/>
              </w:rPr>
              <w:t>Completed</w:t>
            </w:r>
          </w:p>
        </w:tc>
      </w:tr>
      <w:tr w:rsidR="00E53E7F" w:rsidRPr="00E86795" w:rsidTr="007E798F">
        <w:trPr>
          <w:trHeight w:val="1680"/>
        </w:trPr>
        <w:tc>
          <w:tcPr>
            <w:tcW w:w="1567" w:type="dxa"/>
            <w:tcBorders>
              <w:top w:val="nil"/>
              <w:left w:val="single" w:sz="4" w:space="0" w:color="auto"/>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Public Education and Awareness - 'Kingstown getting ready'</w:t>
            </w:r>
          </w:p>
        </w:tc>
        <w:tc>
          <w:tcPr>
            <w:tcW w:w="1740" w:type="dxa"/>
            <w:tcBorders>
              <w:top w:val="single" w:sz="4" w:space="0" w:color="auto"/>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Sustained Public Education Programmes aimed at increasing Public Awareness on Disaster Risk Reduction.</w:t>
            </w:r>
          </w:p>
        </w:tc>
        <w:tc>
          <w:tcPr>
            <w:tcW w:w="1780" w:type="dxa"/>
            <w:tcBorders>
              <w:top w:val="single" w:sz="4" w:space="0" w:color="auto"/>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Workshop for media workers (print and mainstream radio)</w:t>
            </w:r>
          </w:p>
        </w:tc>
        <w:tc>
          <w:tcPr>
            <w:tcW w:w="1200"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$1,825 </w:t>
            </w:r>
          </w:p>
        </w:tc>
        <w:tc>
          <w:tcPr>
            <w:tcW w:w="2644" w:type="dxa"/>
            <w:tcBorders>
              <w:top w:val="single" w:sz="4" w:space="0" w:color="auto"/>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Consultant will be hired to plan program and delivery of workshop for media workers</w:t>
            </w:r>
          </w:p>
        </w:tc>
      </w:tr>
      <w:tr w:rsidR="00E53E7F" w:rsidRPr="00E86795" w:rsidTr="007E798F">
        <w:trPr>
          <w:trHeight w:val="1200"/>
        </w:trPr>
        <w:tc>
          <w:tcPr>
            <w:tcW w:w="1567" w:type="dxa"/>
            <w:tcBorders>
              <w:top w:val="nil"/>
              <w:left w:val="single" w:sz="4" w:space="0" w:color="auto"/>
              <w:bottom w:val="single" w:sz="4" w:space="0" w:color="auto"/>
              <w:right w:val="single" w:sz="4" w:space="0" w:color="auto"/>
            </w:tcBorders>
            <w:shd w:val="clear" w:color="auto" w:fill="DAEEF3" w:themeFill="accent5" w:themeFillTint="33"/>
            <w:noWrap/>
            <w:hideMark/>
          </w:tcPr>
          <w:p w:rsidR="00E53E7F" w:rsidRPr="00422CEB" w:rsidRDefault="00E53E7F" w:rsidP="007E463F">
            <w:pPr>
              <w:spacing w:after="0" w:line="240" w:lineRule="auto"/>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Develop scripts, record and produce new jingles on preparedness for various hazards.</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$2,500 </w:t>
            </w:r>
          </w:p>
        </w:tc>
        <w:tc>
          <w:tcPr>
            <w:tcW w:w="2644"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Using various soca and calypso artiste to promote disaster readiness messages.</w:t>
            </w:r>
          </w:p>
        </w:tc>
      </w:tr>
      <w:tr w:rsidR="00E53E7F" w:rsidRPr="00E86795" w:rsidTr="007E798F">
        <w:trPr>
          <w:trHeight w:val="2640"/>
        </w:trPr>
        <w:tc>
          <w:tcPr>
            <w:tcW w:w="1567" w:type="dxa"/>
            <w:tcBorders>
              <w:top w:val="nil"/>
              <w:left w:val="single" w:sz="4" w:space="0" w:color="auto"/>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Public Education and Awareness - 'Kingstown getting ready'</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To support the International Strategy for Disaster Reduction (ISDR) theme for 2010 -  'making cities resilient'</w:t>
            </w:r>
          </w:p>
        </w:tc>
        <w:tc>
          <w:tcPr>
            <w:tcW w:w="178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1. Visit to public buildings to do situational assessment, implement safety programme and have one major department conduct a simulation on ISDR Day - October 8th 2010.</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$1,500 </w:t>
            </w:r>
          </w:p>
        </w:tc>
        <w:tc>
          <w:tcPr>
            <w:tcW w:w="2644"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Partner with BRAGSA, Physical Planning and Ministry of Transport and Works to conduct assessments.</w:t>
            </w:r>
          </w:p>
        </w:tc>
      </w:tr>
      <w:tr w:rsidR="00E53E7F" w:rsidRPr="00E86795" w:rsidTr="007E798F">
        <w:trPr>
          <w:trHeight w:val="1440"/>
        </w:trPr>
        <w:tc>
          <w:tcPr>
            <w:tcW w:w="1567" w:type="dxa"/>
            <w:tcBorders>
              <w:top w:val="nil"/>
              <w:left w:val="single" w:sz="4" w:space="0" w:color="auto"/>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lastRenderedPageBreak/>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2. In conjunction with private and  public sector, conduct 5 business continuity planning workshop.</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$2,500 </w:t>
            </w:r>
          </w:p>
        </w:tc>
        <w:tc>
          <w:tcPr>
            <w:tcW w:w="2644"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Partner with the Chamber of Commerce in assisting businesses to be ready for any emergency.</w:t>
            </w:r>
          </w:p>
        </w:tc>
      </w:tr>
      <w:tr w:rsidR="00E53E7F" w:rsidRPr="00E86795" w:rsidTr="007E798F">
        <w:trPr>
          <w:trHeight w:val="1695"/>
        </w:trPr>
        <w:tc>
          <w:tcPr>
            <w:tcW w:w="1567" w:type="dxa"/>
            <w:tcBorders>
              <w:top w:val="nil"/>
              <w:left w:val="single" w:sz="4" w:space="0" w:color="auto"/>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jc w:val="center"/>
              <w:rPr>
                <w:rFonts w:ascii="Constantia" w:eastAsia="Times New Roman" w:hAnsi="Constantia"/>
                <w:b/>
                <w:bCs/>
                <w:color w:val="000000"/>
                <w:sz w:val="18"/>
                <w:szCs w:val="18"/>
                <w:lang w:val="en-US" w:eastAsia="es-MX"/>
              </w:rPr>
            </w:pPr>
            <w:r w:rsidRPr="00422CEB">
              <w:rPr>
                <w:rFonts w:ascii="Constantia" w:eastAsia="Times New Roman" w:hAnsi="Constantia"/>
                <w:b/>
                <w:bCs/>
                <w:color w:val="000000"/>
                <w:sz w:val="18"/>
                <w:szCs w:val="18"/>
                <w:lang w:val="en-US" w:eastAsia="es-MX"/>
              </w:rPr>
              <w:t> </w:t>
            </w:r>
          </w:p>
        </w:tc>
        <w:tc>
          <w:tcPr>
            <w:tcW w:w="174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w:t>
            </w:r>
          </w:p>
        </w:tc>
        <w:tc>
          <w:tcPr>
            <w:tcW w:w="1780" w:type="dxa"/>
            <w:tcBorders>
              <w:top w:val="nil"/>
              <w:left w:val="nil"/>
              <w:bottom w:val="single" w:sz="4" w:space="0" w:color="auto"/>
              <w:right w:val="single" w:sz="4" w:space="0" w:color="auto"/>
            </w:tcBorders>
            <w:shd w:val="clear" w:color="auto" w:fill="DAEEF3" w:themeFill="accent5" w:themeFillTint="33"/>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3. Assist three (3) schools in Kingstown in developing their disaster plans in support of the School Safety Programme</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$1,500 </w:t>
            </w:r>
          </w:p>
        </w:tc>
        <w:tc>
          <w:tcPr>
            <w:tcW w:w="2644"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422CEB" w:rsidRDefault="00E53E7F" w:rsidP="007E463F">
            <w:pPr>
              <w:spacing w:after="0" w:line="240" w:lineRule="auto"/>
              <w:rPr>
                <w:rFonts w:ascii="Constantia" w:eastAsia="Times New Roman" w:hAnsi="Constantia"/>
                <w:color w:val="000000"/>
                <w:sz w:val="18"/>
                <w:szCs w:val="18"/>
                <w:lang w:val="en-US" w:eastAsia="es-MX"/>
              </w:rPr>
            </w:pPr>
            <w:r w:rsidRPr="00422CEB">
              <w:rPr>
                <w:rFonts w:ascii="Constantia" w:eastAsia="Times New Roman" w:hAnsi="Constantia"/>
                <w:color w:val="000000"/>
                <w:sz w:val="18"/>
                <w:szCs w:val="18"/>
                <w:lang w:val="en-US" w:eastAsia="es-MX"/>
              </w:rPr>
              <w:t xml:space="preserve">Schools identified are: Kingstown Anglican and J.P. Eustace which are located close to the coast, and the St. Mary's Roman Catholic Primary School. </w:t>
            </w:r>
          </w:p>
        </w:tc>
      </w:tr>
      <w:tr w:rsidR="00E53E7F" w:rsidRPr="00422CEB" w:rsidTr="007E798F">
        <w:trPr>
          <w:trHeight w:val="480"/>
        </w:trPr>
        <w:tc>
          <w:tcPr>
            <w:tcW w:w="156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E53E7F" w:rsidRPr="00422CEB" w:rsidRDefault="00E53E7F" w:rsidP="007E463F">
            <w:pPr>
              <w:spacing w:after="0" w:line="240" w:lineRule="auto"/>
              <w:rPr>
                <w:rFonts w:ascii="Constantia" w:eastAsia="Times New Roman" w:hAnsi="Constantia"/>
                <w:b/>
                <w:bCs/>
                <w:color w:val="000000"/>
                <w:sz w:val="18"/>
                <w:szCs w:val="18"/>
                <w:lang w:eastAsia="es-MX"/>
              </w:rPr>
            </w:pPr>
            <w:r w:rsidRPr="00422CEB">
              <w:rPr>
                <w:rFonts w:ascii="Constantia" w:eastAsia="Times New Roman" w:hAnsi="Constantia"/>
                <w:b/>
                <w:bCs/>
                <w:color w:val="000000"/>
                <w:sz w:val="18"/>
                <w:szCs w:val="18"/>
                <w:lang w:eastAsia="es-MX"/>
              </w:rPr>
              <w:t>Monitoring and Evaluation</w:t>
            </w:r>
          </w:p>
        </w:tc>
        <w:tc>
          <w:tcPr>
            <w:tcW w:w="174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c>
          <w:tcPr>
            <w:tcW w:w="178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xml:space="preserve">$5,250 </w:t>
            </w:r>
          </w:p>
        </w:tc>
        <w:tc>
          <w:tcPr>
            <w:tcW w:w="2644"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r>
      <w:tr w:rsidR="00E53E7F" w:rsidRPr="00422CEB" w:rsidTr="007E798F">
        <w:trPr>
          <w:trHeight w:val="315"/>
        </w:trPr>
        <w:tc>
          <w:tcPr>
            <w:tcW w:w="1567" w:type="dxa"/>
            <w:tcBorders>
              <w:top w:val="nil"/>
              <w:left w:val="single" w:sz="8" w:space="0" w:color="auto"/>
              <w:bottom w:val="single" w:sz="8"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b/>
                <w:bCs/>
                <w:color w:val="000000"/>
                <w:sz w:val="18"/>
                <w:szCs w:val="18"/>
                <w:lang w:eastAsia="es-MX"/>
              </w:rPr>
            </w:pPr>
            <w:r w:rsidRPr="00422CEB">
              <w:rPr>
                <w:rFonts w:ascii="Constantia" w:eastAsia="Times New Roman" w:hAnsi="Constantia"/>
                <w:b/>
                <w:bCs/>
                <w:color w:val="000000"/>
                <w:sz w:val="18"/>
                <w:szCs w:val="18"/>
                <w:lang w:eastAsia="es-MX"/>
              </w:rPr>
              <w:t>Total</w:t>
            </w:r>
          </w:p>
        </w:tc>
        <w:tc>
          <w:tcPr>
            <w:tcW w:w="174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c>
          <w:tcPr>
            <w:tcW w:w="178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c>
          <w:tcPr>
            <w:tcW w:w="120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b/>
                <w:bCs/>
                <w:color w:val="000000"/>
                <w:sz w:val="18"/>
                <w:szCs w:val="18"/>
                <w:lang w:eastAsia="es-MX"/>
              </w:rPr>
            </w:pPr>
            <w:r w:rsidRPr="00422CEB">
              <w:rPr>
                <w:rFonts w:ascii="Constantia" w:eastAsia="Times New Roman" w:hAnsi="Constantia"/>
                <w:b/>
                <w:bCs/>
                <w:color w:val="000000"/>
                <w:sz w:val="18"/>
                <w:szCs w:val="18"/>
                <w:lang w:eastAsia="es-MX"/>
              </w:rPr>
              <w:t xml:space="preserve">$75,000 </w:t>
            </w:r>
          </w:p>
        </w:tc>
        <w:tc>
          <w:tcPr>
            <w:tcW w:w="2644" w:type="dxa"/>
            <w:tcBorders>
              <w:top w:val="nil"/>
              <w:left w:val="nil"/>
              <w:bottom w:val="single" w:sz="8" w:space="0" w:color="auto"/>
              <w:right w:val="single" w:sz="8" w:space="0" w:color="auto"/>
            </w:tcBorders>
            <w:shd w:val="clear" w:color="auto" w:fill="DAEEF3" w:themeFill="accent5" w:themeFillTint="33"/>
            <w:noWrap/>
            <w:vAlign w:val="bottom"/>
            <w:hideMark/>
          </w:tcPr>
          <w:p w:rsidR="00E53E7F" w:rsidRPr="00422CEB" w:rsidRDefault="00E53E7F" w:rsidP="007E463F">
            <w:pPr>
              <w:spacing w:after="0" w:line="240" w:lineRule="auto"/>
              <w:rPr>
                <w:rFonts w:ascii="Constantia" w:eastAsia="Times New Roman" w:hAnsi="Constantia"/>
                <w:color w:val="000000"/>
                <w:sz w:val="18"/>
                <w:szCs w:val="18"/>
                <w:lang w:eastAsia="es-MX"/>
              </w:rPr>
            </w:pPr>
            <w:r w:rsidRPr="00422CEB">
              <w:rPr>
                <w:rFonts w:ascii="Constantia" w:eastAsia="Times New Roman" w:hAnsi="Constantia"/>
                <w:color w:val="000000"/>
                <w:sz w:val="18"/>
                <w:szCs w:val="18"/>
                <w:lang w:eastAsia="es-MX"/>
              </w:rPr>
              <w:t> </w:t>
            </w:r>
          </w:p>
        </w:tc>
      </w:tr>
    </w:tbl>
    <w:p w:rsidR="00E53E7F" w:rsidRDefault="00E53E7F" w:rsidP="00E53E7F"/>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E5783B" w:rsidRDefault="00E5783B">
      <w:pPr>
        <w:rPr>
          <w:rFonts w:ascii="Tahoma" w:hAnsi="Tahoma" w:cs="Tahoma"/>
          <w:b/>
          <w:bCs/>
          <w:sz w:val="24"/>
          <w:szCs w:val="24"/>
          <w:lang w:val="en-US"/>
        </w:rPr>
      </w:pPr>
    </w:p>
    <w:p w:rsidR="007E798F" w:rsidRDefault="007E798F">
      <w:r>
        <w:br w:type="page"/>
      </w:r>
    </w:p>
    <w:tbl>
      <w:tblPr>
        <w:tblW w:w="9431" w:type="dxa"/>
        <w:tblInd w:w="55" w:type="dxa"/>
        <w:tblCellMar>
          <w:left w:w="70" w:type="dxa"/>
          <w:right w:w="70" w:type="dxa"/>
        </w:tblCellMar>
        <w:tblLook w:val="04A0"/>
      </w:tblPr>
      <w:tblGrid>
        <w:gridCol w:w="1620"/>
        <w:gridCol w:w="1640"/>
        <w:gridCol w:w="1800"/>
        <w:gridCol w:w="1200"/>
        <w:gridCol w:w="1960"/>
        <w:gridCol w:w="1211"/>
      </w:tblGrid>
      <w:tr w:rsidR="00E53E7F" w:rsidRPr="0089629B" w:rsidTr="001543F6">
        <w:trPr>
          <w:trHeight w:val="330"/>
        </w:trPr>
        <w:tc>
          <w:tcPr>
            <w:tcW w:w="8220" w:type="dxa"/>
            <w:gridSpan w:val="5"/>
            <w:tcBorders>
              <w:top w:val="nil"/>
              <w:left w:val="nil"/>
              <w:bottom w:val="nil"/>
              <w:right w:val="nil"/>
            </w:tcBorders>
            <w:shd w:val="clear" w:color="auto" w:fill="auto"/>
            <w:noWrap/>
            <w:vAlign w:val="bottom"/>
            <w:hideMark/>
          </w:tcPr>
          <w:p w:rsidR="00E53E7F" w:rsidRPr="00F5634F" w:rsidRDefault="00E53E7F" w:rsidP="007E463F">
            <w:pPr>
              <w:spacing w:after="0" w:line="240" w:lineRule="auto"/>
              <w:jc w:val="center"/>
              <w:rPr>
                <w:rFonts w:ascii="Constantia" w:eastAsia="Times New Roman" w:hAnsi="Constantia"/>
                <w:b/>
                <w:bCs/>
                <w:color w:val="000000"/>
                <w:sz w:val="24"/>
                <w:szCs w:val="24"/>
                <w:lang w:val="en-US" w:eastAsia="es-MX"/>
              </w:rPr>
            </w:pPr>
            <w:r w:rsidRPr="00F5634F">
              <w:rPr>
                <w:rFonts w:ascii="Constantia" w:eastAsia="Times New Roman" w:hAnsi="Constantia"/>
                <w:b/>
                <w:bCs/>
                <w:color w:val="000000"/>
                <w:sz w:val="24"/>
                <w:szCs w:val="24"/>
                <w:lang w:val="en-US" w:eastAsia="es-MX"/>
              </w:rPr>
              <w:lastRenderedPageBreak/>
              <w:t>Country Work Programme 2011</w:t>
            </w:r>
          </w:p>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r w:rsidRPr="001A57EB">
              <w:rPr>
                <w:rFonts w:ascii="Constantia" w:eastAsia="Times New Roman" w:hAnsi="Constantia"/>
                <w:b/>
                <w:bCs/>
                <w:color w:val="000000"/>
                <w:sz w:val="20"/>
                <w:szCs w:val="20"/>
                <w:lang w:val="en-US" w:eastAsia="es-MX"/>
              </w:rPr>
              <w:t>UNDP TRAC FUND 2011 - ST. VINCENT AND THE GRENADINES</w:t>
            </w:r>
          </w:p>
        </w:tc>
        <w:tc>
          <w:tcPr>
            <w:tcW w:w="1211"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rPr>
                <w:rFonts w:ascii="Constantia" w:eastAsia="Times New Roman" w:hAnsi="Constantia"/>
                <w:color w:val="000000"/>
                <w:sz w:val="20"/>
                <w:szCs w:val="20"/>
                <w:lang w:val="en-US" w:eastAsia="es-MX"/>
              </w:rPr>
            </w:pPr>
          </w:p>
        </w:tc>
      </w:tr>
      <w:tr w:rsidR="00E53E7F" w:rsidRPr="0089629B" w:rsidTr="001543F6">
        <w:trPr>
          <w:trHeight w:val="330"/>
        </w:trPr>
        <w:tc>
          <w:tcPr>
            <w:tcW w:w="162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64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80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20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960"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jc w:val="center"/>
              <w:rPr>
                <w:rFonts w:ascii="Constantia" w:eastAsia="Times New Roman" w:hAnsi="Constantia"/>
                <w:b/>
                <w:bCs/>
                <w:color w:val="000000"/>
                <w:sz w:val="20"/>
                <w:szCs w:val="20"/>
                <w:lang w:val="en-US" w:eastAsia="es-MX"/>
              </w:rPr>
            </w:pPr>
          </w:p>
        </w:tc>
        <w:tc>
          <w:tcPr>
            <w:tcW w:w="1211" w:type="dxa"/>
            <w:tcBorders>
              <w:top w:val="nil"/>
              <w:left w:val="nil"/>
              <w:bottom w:val="nil"/>
              <w:right w:val="nil"/>
            </w:tcBorders>
            <w:shd w:val="clear" w:color="auto" w:fill="auto"/>
            <w:noWrap/>
            <w:vAlign w:val="bottom"/>
            <w:hideMark/>
          </w:tcPr>
          <w:p w:rsidR="00E53E7F" w:rsidRPr="001A57EB" w:rsidRDefault="00E53E7F" w:rsidP="007E463F">
            <w:pPr>
              <w:spacing w:after="0" w:line="240" w:lineRule="auto"/>
              <w:rPr>
                <w:rFonts w:ascii="Constantia" w:eastAsia="Times New Roman" w:hAnsi="Constantia"/>
                <w:color w:val="000000"/>
                <w:sz w:val="20"/>
                <w:szCs w:val="20"/>
                <w:lang w:val="en-US" w:eastAsia="es-MX"/>
              </w:rPr>
            </w:pPr>
          </w:p>
        </w:tc>
      </w:tr>
      <w:tr w:rsidR="00E53E7F" w:rsidRPr="0089629B" w:rsidTr="007E798F">
        <w:trPr>
          <w:trHeight w:val="510"/>
        </w:trPr>
        <w:tc>
          <w:tcPr>
            <w:tcW w:w="1620" w:type="dxa"/>
            <w:tcBorders>
              <w:top w:val="single" w:sz="8" w:space="0" w:color="auto"/>
              <w:left w:val="single" w:sz="8" w:space="0" w:color="auto"/>
              <w:bottom w:val="single" w:sz="4" w:space="0" w:color="auto"/>
              <w:right w:val="single" w:sz="4"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PROGRAMME</w:t>
            </w:r>
          </w:p>
        </w:tc>
        <w:tc>
          <w:tcPr>
            <w:tcW w:w="1640" w:type="dxa"/>
            <w:tcBorders>
              <w:top w:val="single" w:sz="8" w:space="0" w:color="auto"/>
              <w:left w:val="nil"/>
              <w:bottom w:val="single" w:sz="4" w:space="0" w:color="auto"/>
              <w:right w:val="single" w:sz="4"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OUTPUTS</w:t>
            </w:r>
          </w:p>
        </w:tc>
        <w:tc>
          <w:tcPr>
            <w:tcW w:w="1800" w:type="dxa"/>
            <w:tcBorders>
              <w:top w:val="single" w:sz="8" w:space="0" w:color="auto"/>
              <w:left w:val="nil"/>
              <w:bottom w:val="single" w:sz="4" w:space="0" w:color="auto"/>
              <w:right w:val="single" w:sz="4"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ACTIVITIES</w:t>
            </w:r>
          </w:p>
        </w:tc>
        <w:tc>
          <w:tcPr>
            <w:tcW w:w="1200" w:type="dxa"/>
            <w:tcBorders>
              <w:top w:val="single" w:sz="8" w:space="0" w:color="auto"/>
              <w:left w:val="nil"/>
              <w:bottom w:val="single" w:sz="4" w:space="0" w:color="auto"/>
              <w:right w:val="single" w:sz="4" w:space="0" w:color="auto"/>
            </w:tcBorders>
            <w:shd w:val="clear" w:color="auto" w:fill="92CDDC" w:themeFill="accent5" w:themeFillTint="99"/>
            <w:vAlign w:val="center"/>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ESTIMATE ($US)</w:t>
            </w:r>
          </w:p>
        </w:tc>
        <w:tc>
          <w:tcPr>
            <w:tcW w:w="1960" w:type="dxa"/>
            <w:tcBorders>
              <w:top w:val="single" w:sz="8" w:space="0" w:color="auto"/>
              <w:left w:val="nil"/>
              <w:bottom w:val="single" w:sz="4" w:space="0" w:color="auto"/>
              <w:right w:val="single" w:sz="4"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REMARKS</w:t>
            </w:r>
          </w:p>
        </w:tc>
        <w:tc>
          <w:tcPr>
            <w:tcW w:w="1211" w:type="dxa"/>
            <w:tcBorders>
              <w:top w:val="single" w:sz="8" w:space="0" w:color="auto"/>
              <w:left w:val="nil"/>
              <w:bottom w:val="single" w:sz="4" w:space="0" w:color="auto"/>
              <w:right w:val="single" w:sz="8" w:space="0" w:color="auto"/>
            </w:tcBorders>
            <w:shd w:val="clear" w:color="auto" w:fill="92CDDC" w:themeFill="accent5" w:themeFillTint="99"/>
            <w:noWrap/>
            <w:vAlign w:val="bottom"/>
            <w:hideMark/>
          </w:tcPr>
          <w:p w:rsidR="00E53E7F" w:rsidRPr="0089629B" w:rsidRDefault="00E53E7F" w:rsidP="007E463F">
            <w:pPr>
              <w:spacing w:after="0" w:line="240" w:lineRule="auto"/>
              <w:rPr>
                <w:rFonts w:ascii="Constantia" w:eastAsia="Times New Roman" w:hAnsi="Constantia"/>
                <w:b/>
                <w:bCs/>
                <w:color w:val="000000"/>
                <w:sz w:val="20"/>
                <w:szCs w:val="20"/>
                <w:lang w:val="en-US" w:eastAsia="es-MX"/>
              </w:rPr>
            </w:pPr>
            <w:r w:rsidRPr="0089629B">
              <w:rPr>
                <w:rFonts w:ascii="Constantia" w:eastAsia="Times New Roman" w:hAnsi="Constantia"/>
                <w:b/>
                <w:bCs/>
                <w:color w:val="000000"/>
                <w:sz w:val="20"/>
                <w:szCs w:val="20"/>
                <w:lang w:val="en-US" w:eastAsia="es-MX"/>
              </w:rPr>
              <w:t>SCHEDULE</w:t>
            </w:r>
          </w:p>
        </w:tc>
      </w:tr>
      <w:tr w:rsidR="00E53E7F" w:rsidRPr="001A57EB" w:rsidTr="007E798F">
        <w:trPr>
          <w:trHeight w:val="1290"/>
        </w:trPr>
        <w:tc>
          <w:tcPr>
            <w:tcW w:w="1620"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E53E7F" w:rsidRPr="001543F6" w:rsidRDefault="00E53E7F" w:rsidP="007E463F">
            <w:pPr>
              <w:spacing w:after="0" w:line="240" w:lineRule="auto"/>
              <w:rPr>
                <w:rFonts w:ascii="Constantia" w:eastAsia="Times New Roman" w:hAnsi="Constantia"/>
                <w:b/>
                <w:bCs/>
                <w:color w:val="000000"/>
                <w:sz w:val="18"/>
                <w:szCs w:val="18"/>
                <w:lang w:val="en-US" w:eastAsia="es-MX"/>
              </w:rPr>
            </w:pPr>
            <w:r w:rsidRPr="001543F6">
              <w:rPr>
                <w:rFonts w:ascii="Constantia" w:eastAsia="Times New Roman" w:hAnsi="Constantia"/>
                <w:b/>
                <w:bCs/>
                <w:color w:val="000000"/>
                <w:sz w:val="18"/>
                <w:szCs w:val="18"/>
                <w:lang w:val="en-US" w:eastAsia="es-MX"/>
              </w:rPr>
              <w:t>Community Disaster Programme</w:t>
            </w:r>
          </w:p>
        </w:tc>
        <w:tc>
          <w:tcPr>
            <w:tcW w:w="164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To build resilience of communities for Disaster Risk Reduction</w:t>
            </w:r>
          </w:p>
        </w:tc>
        <w:tc>
          <w:tcPr>
            <w:tcW w:w="1800" w:type="dxa"/>
            <w:tcBorders>
              <w:top w:val="nil"/>
              <w:left w:val="nil"/>
              <w:bottom w:val="single" w:sz="4" w:space="0" w:color="auto"/>
              <w:right w:val="single" w:sz="4" w:space="0" w:color="auto"/>
            </w:tcBorders>
            <w:shd w:val="clear" w:color="auto" w:fill="DAEEF3" w:themeFill="accent5" w:themeFillTint="33"/>
            <w:vAlign w:val="center"/>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 xml:space="preserve">1. Workshops in disaster risk reduction with a focus on vulnerable communities and groups.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xml:space="preserve">$2,010 </w:t>
            </w:r>
          </w:p>
        </w:tc>
        <w:tc>
          <w:tcPr>
            <w:tcW w:w="1960"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Community Disaster Planning and Shelter Management Training in Union Island</w:t>
            </w:r>
          </w:p>
        </w:tc>
        <w:tc>
          <w:tcPr>
            <w:tcW w:w="1211"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April - May</w:t>
            </w:r>
          </w:p>
        </w:tc>
      </w:tr>
      <w:tr w:rsidR="00E53E7F" w:rsidRPr="001A57EB" w:rsidTr="006D3B6C">
        <w:trPr>
          <w:trHeight w:val="1998"/>
        </w:trPr>
        <w:tc>
          <w:tcPr>
            <w:tcW w:w="1620" w:type="dxa"/>
            <w:tcBorders>
              <w:top w:val="nil"/>
              <w:left w:val="single" w:sz="8" w:space="0" w:color="auto"/>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b/>
                <w:bCs/>
                <w:color w:val="000000"/>
                <w:sz w:val="18"/>
                <w:szCs w:val="18"/>
                <w:lang w:eastAsia="es-MX"/>
              </w:rPr>
            </w:pPr>
            <w:r w:rsidRPr="001543F6">
              <w:rPr>
                <w:rFonts w:ascii="Constantia" w:eastAsia="Times New Roman" w:hAnsi="Constantia"/>
                <w:b/>
                <w:bCs/>
                <w:color w:val="000000"/>
                <w:sz w:val="18"/>
                <w:szCs w:val="18"/>
                <w:lang w:eastAsia="es-MX"/>
              </w:rPr>
              <w:t xml:space="preserve">Public Education and Awareness </w:t>
            </w:r>
          </w:p>
        </w:tc>
        <w:tc>
          <w:tcPr>
            <w:tcW w:w="164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Sustained Public Education Programmes aimed at increasing Public Awareness on Disaster Risk Reduction.</w:t>
            </w:r>
          </w:p>
        </w:tc>
        <w:tc>
          <w:tcPr>
            <w:tcW w:w="180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Public Awareness on geological hazards - special emphasis on earthquake and volcanic hazards.</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xml:space="preserve">$2,768 </w:t>
            </w:r>
          </w:p>
        </w:tc>
        <w:tc>
          <w:tcPr>
            <w:tcW w:w="1960"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Preparing documentary on monitoring of La Soufriere volcano. Publish information on earthquake and volcano hazards in the newspapers and on radio stations.</w:t>
            </w:r>
          </w:p>
        </w:tc>
        <w:tc>
          <w:tcPr>
            <w:tcW w:w="1211"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Feb - April</w:t>
            </w:r>
          </w:p>
        </w:tc>
      </w:tr>
      <w:tr w:rsidR="00E53E7F" w:rsidRPr="001A57EB" w:rsidTr="006D3B6C">
        <w:trPr>
          <w:trHeight w:val="2395"/>
        </w:trPr>
        <w:tc>
          <w:tcPr>
            <w:tcW w:w="1620" w:type="dxa"/>
            <w:tcBorders>
              <w:top w:val="nil"/>
              <w:left w:val="single" w:sz="8" w:space="0" w:color="auto"/>
              <w:bottom w:val="single" w:sz="4" w:space="0" w:color="auto"/>
              <w:right w:val="single" w:sz="4" w:space="0" w:color="auto"/>
            </w:tcBorders>
            <w:shd w:val="clear" w:color="auto" w:fill="DAEEF3" w:themeFill="accent5" w:themeFillTint="33"/>
            <w:noWrap/>
            <w:hideMark/>
          </w:tcPr>
          <w:p w:rsidR="00E53E7F" w:rsidRPr="001543F6" w:rsidRDefault="00E53E7F" w:rsidP="007E463F">
            <w:pPr>
              <w:spacing w:after="0" w:line="240" w:lineRule="auto"/>
              <w:rPr>
                <w:rFonts w:ascii="Constantia" w:eastAsia="Times New Roman" w:hAnsi="Constantia"/>
                <w:b/>
                <w:bCs/>
                <w:color w:val="000000"/>
                <w:sz w:val="18"/>
                <w:szCs w:val="18"/>
                <w:lang w:eastAsia="es-MX"/>
              </w:rPr>
            </w:pPr>
            <w:r w:rsidRPr="001543F6">
              <w:rPr>
                <w:rFonts w:ascii="Constantia" w:eastAsia="Times New Roman" w:hAnsi="Constantia"/>
                <w:b/>
                <w:bCs/>
                <w:color w:val="000000"/>
                <w:sz w:val="18"/>
                <w:szCs w:val="18"/>
                <w:lang w:eastAsia="es-MX"/>
              </w:rPr>
              <w:t> </w:t>
            </w:r>
          </w:p>
        </w:tc>
        <w:tc>
          <w:tcPr>
            <w:tcW w:w="164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c>
          <w:tcPr>
            <w:tcW w:w="180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2. Hurricane Awareness activities and publications.</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xml:space="preserve">$1,952 </w:t>
            </w:r>
          </w:p>
        </w:tc>
        <w:tc>
          <w:tcPr>
            <w:tcW w:w="1960"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A month of activity for hurricane awareness and producing materials for inclusion on website and printing of brochures. Whistle stops throughout various communities on mainland St. Vincent and Bequia.</w:t>
            </w:r>
          </w:p>
        </w:tc>
        <w:tc>
          <w:tcPr>
            <w:tcW w:w="1211"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March - June</w:t>
            </w:r>
          </w:p>
        </w:tc>
      </w:tr>
      <w:tr w:rsidR="00E53E7F" w:rsidRPr="001A57EB" w:rsidTr="006D3B6C">
        <w:trPr>
          <w:trHeight w:val="2245"/>
        </w:trPr>
        <w:tc>
          <w:tcPr>
            <w:tcW w:w="1620" w:type="dxa"/>
            <w:tcBorders>
              <w:top w:val="nil"/>
              <w:left w:val="single" w:sz="8" w:space="0" w:color="auto"/>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jc w:val="center"/>
              <w:rPr>
                <w:rFonts w:ascii="Constantia" w:eastAsia="Times New Roman" w:hAnsi="Constantia"/>
                <w:b/>
                <w:bCs/>
                <w:color w:val="000000"/>
                <w:sz w:val="18"/>
                <w:szCs w:val="18"/>
                <w:lang w:val="en-US" w:eastAsia="es-MX"/>
              </w:rPr>
            </w:pPr>
            <w:r w:rsidRPr="001543F6">
              <w:rPr>
                <w:rFonts w:ascii="Constantia" w:eastAsia="Times New Roman" w:hAnsi="Constantia"/>
                <w:b/>
                <w:bCs/>
                <w:color w:val="000000"/>
                <w:sz w:val="18"/>
                <w:szCs w:val="18"/>
                <w:lang w:val="en-US" w:eastAsia="es-MX"/>
              </w:rPr>
              <w:t>Capacity Building in Mass Casualty Management</w:t>
            </w:r>
          </w:p>
        </w:tc>
        <w:tc>
          <w:tcPr>
            <w:tcW w:w="164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To increase the number of persons trained in Mass Casualty Management (MCM).</w:t>
            </w:r>
          </w:p>
        </w:tc>
        <w:tc>
          <w:tcPr>
            <w:tcW w:w="1800" w:type="dxa"/>
            <w:tcBorders>
              <w:top w:val="nil"/>
              <w:left w:val="nil"/>
              <w:bottom w:val="single" w:sz="4" w:space="0" w:color="auto"/>
              <w:right w:val="single" w:sz="4" w:space="0" w:color="auto"/>
            </w:tcBorders>
            <w:shd w:val="clear" w:color="auto" w:fill="DAEEF3" w:themeFill="accent5" w:themeFillTint="33"/>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1. With technical support (provision of an instructor) from PAHO, train at least 10 instructors in MCM and an additional 25 persons in MCM.</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xml:space="preserve">$3,270 </w:t>
            </w:r>
          </w:p>
        </w:tc>
        <w:tc>
          <w:tcPr>
            <w:tcW w:w="1960" w:type="dxa"/>
            <w:tcBorders>
              <w:top w:val="nil"/>
              <w:left w:val="nil"/>
              <w:bottom w:val="single" w:sz="4" w:space="0" w:color="auto"/>
              <w:right w:val="single" w:sz="4" w:space="0" w:color="auto"/>
            </w:tcBorders>
            <w:shd w:val="clear" w:color="auto" w:fill="DAEEF3" w:themeFill="accent5" w:themeFillTint="33"/>
            <w:vAlign w:val="bottom"/>
            <w:hideMark/>
          </w:tcPr>
          <w:p w:rsidR="00E53E7F" w:rsidRPr="001543F6" w:rsidRDefault="00E53E7F" w:rsidP="007E463F">
            <w:pPr>
              <w:spacing w:after="0" w:line="240" w:lineRule="auto"/>
              <w:rPr>
                <w:rFonts w:ascii="Constantia" w:eastAsia="Times New Roman" w:hAnsi="Constantia"/>
                <w:color w:val="000000"/>
                <w:sz w:val="18"/>
                <w:szCs w:val="18"/>
                <w:lang w:val="en-US" w:eastAsia="es-MX"/>
              </w:rPr>
            </w:pPr>
            <w:r w:rsidRPr="001543F6">
              <w:rPr>
                <w:rFonts w:ascii="Constantia" w:eastAsia="Times New Roman" w:hAnsi="Constantia"/>
                <w:color w:val="000000"/>
                <w:sz w:val="18"/>
                <w:szCs w:val="18"/>
                <w:lang w:val="en-US" w:eastAsia="es-MX"/>
              </w:rPr>
              <w:t>Partner with PAHO, the Ministry of Health and key agencies to improve the capacity of St. Vincent and the Grenadines to handle a mass casualty incidences and to train instructors to facilitate this course locally.</w:t>
            </w:r>
          </w:p>
        </w:tc>
        <w:tc>
          <w:tcPr>
            <w:tcW w:w="1211" w:type="dxa"/>
            <w:tcBorders>
              <w:top w:val="nil"/>
              <w:left w:val="nil"/>
              <w:bottom w:val="single" w:sz="4"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June</w:t>
            </w:r>
          </w:p>
        </w:tc>
      </w:tr>
      <w:tr w:rsidR="00E53E7F" w:rsidRPr="001A57EB" w:rsidTr="007E798F">
        <w:trPr>
          <w:trHeight w:val="315"/>
        </w:trPr>
        <w:tc>
          <w:tcPr>
            <w:tcW w:w="1620" w:type="dxa"/>
            <w:tcBorders>
              <w:top w:val="nil"/>
              <w:left w:val="single" w:sz="8" w:space="0" w:color="auto"/>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b/>
                <w:bCs/>
                <w:color w:val="000000"/>
                <w:sz w:val="18"/>
                <w:szCs w:val="18"/>
                <w:lang w:eastAsia="es-MX"/>
              </w:rPr>
            </w:pPr>
            <w:r w:rsidRPr="001543F6">
              <w:rPr>
                <w:rFonts w:ascii="Constantia" w:eastAsia="Times New Roman" w:hAnsi="Constantia"/>
                <w:b/>
                <w:bCs/>
                <w:color w:val="000000"/>
                <w:sz w:val="18"/>
                <w:szCs w:val="18"/>
                <w:lang w:eastAsia="es-MX"/>
              </w:rPr>
              <w:t>Total</w:t>
            </w:r>
          </w:p>
          <w:p w:rsidR="007E463F" w:rsidRPr="001543F6" w:rsidRDefault="007E463F" w:rsidP="007E463F">
            <w:pPr>
              <w:spacing w:after="0" w:line="240" w:lineRule="auto"/>
              <w:rPr>
                <w:rFonts w:ascii="Constantia" w:eastAsia="Times New Roman" w:hAnsi="Constantia"/>
                <w:b/>
                <w:bCs/>
                <w:color w:val="000000"/>
                <w:sz w:val="18"/>
                <w:szCs w:val="18"/>
                <w:lang w:eastAsia="es-MX"/>
              </w:rPr>
            </w:pPr>
          </w:p>
        </w:tc>
        <w:tc>
          <w:tcPr>
            <w:tcW w:w="164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c>
          <w:tcPr>
            <w:tcW w:w="180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c>
          <w:tcPr>
            <w:tcW w:w="120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b/>
                <w:bCs/>
                <w:color w:val="000000"/>
                <w:sz w:val="18"/>
                <w:szCs w:val="18"/>
                <w:lang w:eastAsia="es-MX"/>
              </w:rPr>
            </w:pPr>
            <w:r w:rsidRPr="001543F6">
              <w:rPr>
                <w:rFonts w:ascii="Constantia" w:eastAsia="Times New Roman" w:hAnsi="Constantia"/>
                <w:b/>
                <w:bCs/>
                <w:color w:val="000000"/>
                <w:sz w:val="18"/>
                <w:szCs w:val="18"/>
                <w:lang w:eastAsia="es-MX"/>
              </w:rPr>
              <w:t xml:space="preserve">$10,000 </w:t>
            </w:r>
          </w:p>
        </w:tc>
        <w:tc>
          <w:tcPr>
            <w:tcW w:w="1960" w:type="dxa"/>
            <w:tcBorders>
              <w:top w:val="nil"/>
              <w:left w:val="nil"/>
              <w:bottom w:val="single" w:sz="8" w:space="0" w:color="auto"/>
              <w:right w:val="single" w:sz="4"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c>
          <w:tcPr>
            <w:tcW w:w="1211" w:type="dxa"/>
            <w:tcBorders>
              <w:top w:val="nil"/>
              <w:left w:val="nil"/>
              <w:bottom w:val="single" w:sz="8" w:space="0" w:color="auto"/>
              <w:right w:val="single" w:sz="8" w:space="0" w:color="auto"/>
            </w:tcBorders>
            <w:shd w:val="clear" w:color="auto" w:fill="DAEEF3" w:themeFill="accent5" w:themeFillTint="33"/>
            <w:noWrap/>
            <w:vAlign w:val="bottom"/>
            <w:hideMark/>
          </w:tcPr>
          <w:p w:rsidR="00E53E7F" w:rsidRPr="001543F6" w:rsidRDefault="00E53E7F" w:rsidP="007E463F">
            <w:pPr>
              <w:spacing w:after="0" w:line="240" w:lineRule="auto"/>
              <w:rPr>
                <w:rFonts w:ascii="Constantia" w:eastAsia="Times New Roman" w:hAnsi="Constantia"/>
                <w:color w:val="000000"/>
                <w:sz w:val="18"/>
                <w:szCs w:val="18"/>
                <w:lang w:eastAsia="es-MX"/>
              </w:rPr>
            </w:pPr>
            <w:r w:rsidRPr="001543F6">
              <w:rPr>
                <w:rFonts w:ascii="Constantia" w:eastAsia="Times New Roman" w:hAnsi="Constantia"/>
                <w:color w:val="000000"/>
                <w:sz w:val="18"/>
                <w:szCs w:val="18"/>
                <w:lang w:eastAsia="es-MX"/>
              </w:rPr>
              <w:t> </w:t>
            </w:r>
          </w:p>
        </w:tc>
      </w:tr>
    </w:tbl>
    <w:p w:rsidR="001543F6" w:rsidRDefault="001543F6" w:rsidP="007E463F">
      <w:pPr>
        <w:rPr>
          <w:rFonts w:ascii="Constantia" w:hAnsi="Constantia"/>
          <w:lang w:val="en-US"/>
        </w:rPr>
        <w:sectPr w:rsidR="001543F6" w:rsidSect="00F32F95">
          <w:pgSz w:w="12240" w:h="15840"/>
          <w:pgMar w:top="1440" w:right="1440" w:bottom="1440" w:left="1440" w:header="720" w:footer="720" w:gutter="0"/>
          <w:cols w:space="720"/>
          <w:docGrid w:linePitch="360"/>
        </w:sectPr>
      </w:pPr>
    </w:p>
    <w:p w:rsidR="007E463F" w:rsidRPr="001543F6" w:rsidRDefault="007E798F" w:rsidP="007E798F">
      <w:pPr>
        <w:tabs>
          <w:tab w:val="center" w:pos="4680"/>
          <w:tab w:val="left" w:pos="7934"/>
        </w:tabs>
        <w:rPr>
          <w:rFonts w:ascii="Constantia" w:hAnsi="Constantia"/>
          <w:b/>
          <w:lang w:val="en-US"/>
        </w:rPr>
      </w:pPr>
      <w:r>
        <w:rPr>
          <w:rFonts w:ascii="Constantia" w:hAnsi="Constantia"/>
          <w:b/>
          <w:lang w:val="en-US"/>
        </w:rPr>
        <w:lastRenderedPageBreak/>
        <w:tab/>
      </w:r>
      <w:r w:rsidR="001543F6" w:rsidRPr="001543F6">
        <w:rPr>
          <w:rFonts w:ascii="Constantia" w:hAnsi="Constantia"/>
          <w:b/>
          <w:lang w:val="en-US"/>
        </w:rPr>
        <w:t>Country Work Programme 2012.</w:t>
      </w:r>
      <w:r>
        <w:rPr>
          <w:rFonts w:ascii="Constantia" w:hAnsi="Constantia"/>
          <w:b/>
          <w:lang w:val="en-US"/>
        </w:rPr>
        <w:tab/>
      </w:r>
    </w:p>
    <w:p w:rsidR="001543F6" w:rsidRDefault="001543F6" w:rsidP="000E2F2A">
      <w:pPr>
        <w:jc w:val="center"/>
        <w:rPr>
          <w:rFonts w:ascii="Constantia" w:hAnsi="Constantia"/>
          <w:lang w:val="en-US"/>
        </w:rPr>
      </w:pPr>
      <w:r>
        <w:rPr>
          <w:rFonts w:ascii="Constantia" w:hAnsi="Constantia"/>
          <w:lang w:val="en-US"/>
        </w:rPr>
        <w:t>Disaster Risk Reduction CPAP.</w:t>
      </w:r>
      <w:r w:rsidR="00873318">
        <w:rPr>
          <w:rFonts w:ascii="Constantia" w:hAnsi="Constantia"/>
          <w:lang w:val="en-US"/>
        </w:rPr>
        <w:t xml:space="preserve"> </w:t>
      </w:r>
      <w:r>
        <w:rPr>
          <w:rFonts w:ascii="Constantia" w:hAnsi="Constantia"/>
          <w:lang w:val="en-US"/>
        </w:rPr>
        <w:t>St. Vincent and the Grenadines.</w:t>
      </w:r>
    </w:p>
    <w:tbl>
      <w:tblPr>
        <w:tblpPr w:leftFromText="141" w:rightFromText="141" w:vertAnchor="page" w:horzAnchor="margin" w:tblpY="3616"/>
        <w:tblW w:w="9738" w:type="dxa"/>
        <w:tblCellMar>
          <w:left w:w="70" w:type="dxa"/>
          <w:right w:w="70" w:type="dxa"/>
        </w:tblCellMar>
        <w:tblLook w:val="04A0"/>
      </w:tblPr>
      <w:tblGrid>
        <w:gridCol w:w="3280"/>
        <w:gridCol w:w="180"/>
        <w:gridCol w:w="239"/>
        <w:gridCol w:w="1420"/>
        <w:gridCol w:w="1140"/>
        <w:gridCol w:w="1240"/>
        <w:gridCol w:w="840"/>
        <w:gridCol w:w="186"/>
        <w:gridCol w:w="1213"/>
      </w:tblGrid>
      <w:tr w:rsidR="001543F6" w:rsidRPr="00131D9A" w:rsidTr="007E798F">
        <w:trPr>
          <w:trHeight w:val="1200"/>
        </w:trPr>
        <w:tc>
          <w:tcPr>
            <w:tcW w:w="3280" w:type="dxa"/>
            <w:vMerge w:val="restart"/>
            <w:tcBorders>
              <w:top w:val="single" w:sz="8" w:space="0" w:color="auto"/>
              <w:left w:val="single" w:sz="8" w:space="0" w:color="auto"/>
              <w:bottom w:val="nil"/>
              <w:right w:val="single" w:sz="8" w:space="0" w:color="000000"/>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Activity Description from AWP with Duration</w:t>
            </w:r>
          </w:p>
        </w:tc>
        <w:tc>
          <w:tcPr>
            <w:tcW w:w="180"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val="en-US" w:eastAsia="es-MX"/>
              </w:rPr>
            </w:pPr>
          </w:p>
        </w:tc>
        <w:tc>
          <w:tcPr>
            <w:tcW w:w="1420" w:type="dxa"/>
            <w:tcBorders>
              <w:top w:val="single" w:sz="8" w:space="0" w:color="auto"/>
              <w:left w:val="single" w:sz="8" w:space="0" w:color="auto"/>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Authorised Amount</w:t>
            </w:r>
          </w:p>
        </w:tc>
        <w:tc>
          <w:tcPr>
            <w:tcW w:w="1140" w:type="dxa"/>
            <w:tcBorders>
              <w:top w:val="single" w:sz="8" w:space="0" w:color="auto"/>
              <w:left w:val="nil"/>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Actual Project Expenditure</w:t>
            </w:r>
          </w:p>
        </w:tc>
        <w:tc>
          <w:tcPr>
            <w:tcW w:w="1240" w:type="dxa"/>
            <w:tcBorders>
              <w:top w:val="single" w:sz="8" w:space="0" w:color="auto"/>
              <w:left w:val="nil"/>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Expenditures accepted by Agency</w:t>
            </w:r>
          </w:p>
        </w:tc>
        <w:tc>
          <w:tcPr>
            <w:tcW w:w="840" w:type="dxa"/>
            <w:tcBorders>
              <w:top w:val="single" w:sz="8" w:space="0" w:color="auto"/>
              <w:left w:val="nil"/>
              <w:bottom w:val="nil"/>
              <w:right w:val="single" w:sz="8"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Balance</w:t>
            </w:r>
          </w:p>
        </w:tc>
        <w:tc>
          <w:tcPr>
            <w:tcW w:w="186" w:type="dxa"/>
            <w:tcBorders>
              <w:top w:val="single" w:sz="8" w:space="0" w:color="auto"/>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13" w:type="dxa"/>
            <w:tcBorders>
              <w:top w:val="single" w:sz="8" w:space="0" w:color="auto"/>
              <w:left w:val="single" w:sz="8" w:space="0" w:color="auto"/>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New Request Period &amp; Amount</w:t>
            </w:r>
          </w:p>
        </w:tc>
      </w:tr>
      <w:tr w:rsidR="001543F6" w:rsidRPr="00131D9A" w:rsidTr="007E798F">
        <w:trPr>
          <w:trHeight w:val="300"/>
        </w:trPr>
        <w:tc>
          <w:tcPr>
            <w:tcW w:w="3280" w:type="dxa"/>
            <w:vMerge/>
            <w:tcBorders>
              <w:top w:val="single" w:sz="8" w:space="0" w:color="auto"/>
              <w:left w:val="single" w:sz="8" w:space="0" w:color="auto"/>
              <w:bottom w:val="nil"/>
              <w:right w:val="single" w:sz="8" w:space="0" w:color="000000"/>
            </w:tcBorders>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p>
        </w:tc>
        <w:tc>
          <w:tcPr>
            <w:tcW w:w="180"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p>
        </w:tc>
        <w:tc>
          <w:tcPr>
            <w:tcW w:w="1420" w:type="dxa"/>
            <w:tcBorders>
              <w:top w:val="nil"/>
              <w:left w:val="single" w:sz="8" w:space="0" w:color="auto"/>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u w:val="single"/>
                <w:lang w:eastAsia="es-MX"/>
              </w:rPr>
            </w:pPr>
            <w:r w:rsidRPr="00131D9A">
              <w:rPr>
                <w:rFonts w:ascii="Constantia" w:eastAsia="Times New Roman" w:hAnsi="Constantia" w:cs="Arial"/>
                <w:sz w:val="18"/>
                <w:szCs w:val="18"/>
                <w:u w:val="single"/>
                <w:lang w:eastAsia="es-MX"/>
              </w:rPr>
              <w:t>MM-MM YYYY</w:t>
            </w:r>
          </w:p>
        </w:tc>
        <w:tc>
          <w:tcPr>
            <w:tcW w:w="1140" w:type="dxa"/>
            <w:tcBorders>
              <w:top w:val="nil"/>
              <w:left w:val="nil"/>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nil"/>
              <w:right w:val="single" w:sz="8"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p>
        </w:tc>
        <w:tc>
          <w:tcPr>
            <w:tcW w:w="1213" w:type="dxa"/>
            <w:tcBorders>
              <w:top w:val="nil"/>
              <w:left w:val="single" w:sz="8" w:space="0" w:color="auto"/>
              <w:bottom w:val="nil"/>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u w:val="single"/>
                <w:lang w:eastAsia="es-MX"/>
              </w:rPr>
            </w:pPr>
            <w:r w:rsidRPr="00131D9A">
              <w:rPr>
                <w:rFonts w:ascii="Constantia" w:eastAsia="Times New Roman" w:hAnsi="Constantia" w:cs="Arial"/>
                <w:sz w:val="18"/>
                <w:szCs w:val="18"/>
                <w:u w:val="single"/>
                <w:lang w:eastAsia="es-MX"/>
              </w:rPr>
              <w:t>06/01/2012</w:t>
            </w:r>
          </w:p>
        </w:tc>
      </w:tr>
      <w:tr w:rsidR="001543F6" w:rsidRPr="00131D9A" w:rsidTr="007E798F">
        <w:trPr>
          <w:trHeight w:val="282"/>
        </w:trPr>
        <w:tc>
          <w:tcPr>
            <w:tcW w:w="3280" w:type="dxa"/>
            <w:tcBorders>
              <w:top w:val="single" w:sz="8" w:space="0" w:color="auto"/>
              <w:left w:val="single" w:sz="8" w:space="0" w:color="auto"/>
              <w:bottom w:val="single" w:sz="4" w:space="0" w:color="auto"/>
              <w:right w:val="single" w:sz="8" w:space="0" w:color="000000"/>
            </w:tcBorders>
            <w:shd w:val="clear" w:color="auto" w:fill="92CDDC" w:themeFill="accent5" w:themeFillTint="99"/>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0"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single" w:sz="8" w:space="0" w:color="auto"/>
              <w:left w:val="single" w:sz="8" w:space="0" w:color="auto"/>
              <w:bottom w:val="single" w:sz="4" w:space="0" w:color="auto"/>
              <w:right w:val="single" w:sz="4" w:space="0" w:color="auto"/>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140" w:type="dxa"/>
            <w:tcBorders>
              <w:top w:val="single" w:sz="8" w:space="0" w:color="auto"/>
              <w:left w:val="nil"/>
              <w:bottom w:val="single" w:sz="4" w:space="0" w:color="auto"/>
              <w:right w:val="single" w:sz="4" w:space="0" w:color="auto"/>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single" w:sz="8" w:space="0" w:color="auto"/>
              <w:left w:val="nil"/>
              <w:bottom w:val="single" w:sz="4" w:space="0" w:color="auto"/>
              <w:right w:val="single" w:sz="4" w:space="0" w:color="auto"/>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single" w:sz="8" w:space="0" w:color="auto"/>
              <w:left w:val="nil"/>
              <w:bottom w:val="single" w:sz="4" w:space="0" w:color="auto"/>
              <w:right w:val="single" w:sz="8" w:space="0" w:color="auto"/>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92CDDC" w:themeFill="accent5" w:themeFillTint="99"/>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1543F6" w:rsidRPr="00131D9A" w:rsidRDefault="001543F6" w:rsidP="002F3628">
            <w:pPr>
              <w:spacing w:after="0" w:line="240" w:lineRule="auto"/>
              <w:jc w:val="center"/>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w:t>
            </w:r>
          </w:p>
        </w:tc>
      </w:tr>
      <w:tr w:rsidR="001543F6" w:rsidRPr="00131D9A" w:rsidTr="006D3B6C">
        <w:trPr>
          <w:trHeight w:val="831"/>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xml:space="preserve">TRAINING, WORKSHOPS AND CONSULTATIONS </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$9,000.00</w:t>
            </w:r>
          </w:p>
        </w:tc>
        <w:tc>
          <w:tcPr>
            <w:tcW w:w="11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r>
      <w:tr w:rsidR="001543F6" w:rsidRPr="00131D9A" w:rsidTr="006D3B6C">
        <w:trPr>
          <w:trHeight w:val="560"/>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1. Damage and Loss Assessment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xml:space="preserve">$1,162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696"/>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 and lunch for DALA workshop January 18-20 (Kerlita Fessal)</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EC$3,150 </w:t>
            </w:r>
          </w:p>
        </w:tc>
      </w:tr>
      <w:tr w:rsidR="001543F6" w:rsidRPr="00131D9A" w:rsidTr="007E798F">
        <w:trPr>
          <w:trHeight w:val="799"/>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xml:space="preserve">L.G. Sales Ltd: Supplying stationary for Damage and Loss Workshop 18th -20th June, 2012 </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EC$1279.16</w:t>
            </w:r>
          </w:p>
        </w:tc>
      </w:tr>
      <w:tr w:rsidR="001543F6" w:rsidRPr="00131D9A" w:rsidTr="006D3B6C">
        <w:trPr>
          <w:trHeight w:val="603"/>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2. Mass Casualty Management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xml:space="preserve">$5,500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240" w:type="dxa"/>
            <w:tcBorders>
              <w:top w:val="nil"/>
              <w:left w:val="nil"/>
              <w:bottom w:val="single" w:sz="4" w:space="0" w:color="auto"/>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p>
        </w:tc>
        <w:tc>
          <w:tcPr>
            <w:tcW w:w="840"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994"/>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 and lunch for Mass Casualty Management Workshop March 29-30 (Mich's Catering Service)</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single" w:sz="4" w:space="0" w:color="auto"/>
              <w:left w:val="nil"/>
              <w:bottom w:val="single" w:sz="4" w:space="0" w:color="auto"/>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840"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EC$3,255 </w:t>
            </w:r>
          </w:p>
        </w:tc>
      </w:tr>
      <w:tr w:rsidR="001543F6" w:rsidRPr="00131D9A" w:rsidTr="006D3B6C">
        <w:trPr>
          <w:trHeight w:val="1121"/>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boat transportation for participant from Mayreau at MCM workshop (Nurse Jinel) - Grenadines Dive</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single" w:sz="4" w:space="0" w:color="auto"/>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840" w:type="dxa"/>
            <w:tcBorders>
              <w:top w:val="nil"/>
              <w:left w:val="single" w:sz="4" w:space="0" w:color="auto"/>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EC$380</w:t>
            </w:r>
          </w:p>
        </w:tc>
      </w:tr>
      <w:tr w:rsidR="001543F6" w:rsidRPr="00131D9A" w:rsidTr="006D3B6C">
        <w:trPr>
          <w:trHeight w:val="98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Kerlita Fessal:  Provision of Snacks and Lunch for Mass Casualty Management Workshop 26-28 March 2012</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EC$4,655</w:t>
            </w:r>
          </w:p>
        </w:tc>
      </w:tr>
      <w:tr w:rsidR="001543F6" w:rsidRPr="00131D9A" w:rsidTr="006D3B6C">
        <w:trPr>
          <w:trHeight w:val="698"/>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PUBLIC EDUCATION</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xml:space="preserve">$10,000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694"/>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COMPUTEC: Printer Cartridges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EC$4,542.5</w:t>
            </w:r>
          </w:p>
        </w:tc>
      </w:tr>
      <w:tr w:rsidR="001543F6" w:rsidRPr="00131D9A" w:rsidTr="006D3B6C">
        <w:trPr>
          <w:trHeight w:val="705"/>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COMPUTEC: Printer Cartridges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EC$4,542.5</w:t>
            </w:r>
          </w:p>
        </w:tc>
      </w:tr>
      <w:tr w:rsidR="001543F6" w:rsidRPr="00131D9A" w:rsidTr="006D3B6C">
        <w:trPr>
          <w:trHeight w:val="687"/>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1. Volcanic Awareness Activities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xml:space="preserve">$1,100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1266"/>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lastRenderedPageBreak/>
              <w:t>To provide snacks at Lecture on Understanding Volcanic Hazards, 18th April - Dr. Richard Robertson - Snacks provided by Basil's Bar Kingstown</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EC$1,438</w:t>
            </w:r>
          </w:p>
        </w:tc>
      </w:tr>
      <w:tr w:rsidR="001543F6" w:rsidRPr="00131D9A" w:rsidTr="007E798F">
        <w:trPr>
          <w:trHeight w:val="100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xml:space="preserve">Live TV Broadcast of "Understanding Volcanic Hazards" - by Dr. Richard Robertson (SVGBC) </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9</w:t>
            </w: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EC$1,449</w:t>
            </w:r>
          </w:p>
        </w:tc>
      </w:tr>
      <w:tr w:rsidR="001543F6" w:rsidRPr="00131D9A" w:rsidTr="006D3B6C">
        <w:trPr>
          <w:trHeight w:val="1114"/>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Theresa Daniel: Provision of Media Support at Lecture on "Understanding Volcanic Hazards" 18 April, 2012</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EC$500</w:t>
            </w:r>
          </w:p>
        </w:tc>
      </w:tr>
      <w:tr w:rsidR="001543F6" w:rsidRPr="00131D9A" w:rsidTr="006D3B6C">
        <w:trPr>
          <w:trHeight w:val="548"/>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2. Hurricane Awareness Activities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$5,500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698"/>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Whistle stop 22nd May  - Randy's Supermarket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EC$530.56</w:t>
            </w:r>
          </w:p>
        </w:tc>
      </w:tr>
      <w:tr w:rsidR="001543F6" w:rsidRPr="00131D9A" w:rsidTr="006D3B6C">
        <w:trPr>
          <w:trHeight w:val="991"/>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sound reinforcement for NEMO Hurricane Awareness Campaign - Crystal Audio Productions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EC$4,000 </w:t>
            </w:r>
          </w:p>
        </w:tc>
      </w:tr>
      <w:tr w:rsidR="001543F6" w:rsidRPr="00131D9A" w:rsidTr="006D3B6C">
        <w:trPr>
          <w:trHeight w:val="836"/>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 for whistle stop 29th May, 2012 (KFC)</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EC$206.35</w:t>
            </w:r>
          </w:p>
        </w:tc>
      </w:tr>
      <w:tr w:rsidR="001543F6" w:rsidRPr="00131D9A" w:rsidTr="006D3B6C">
        <w:trPr>
          <w:trHeight w:val="975"/>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 for whistle stop 1st June 2012 (Rybeck Foods Ltd. - Subway)</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EC$369.33</w:t>
            </w:r>
          </w:p>
        </w:tc>
      </w:tr>
      <w:tr w:rsidR="001543F6" w:rsidRPr="00131D9A" w:rsidTr="006D3B6C">
        <w:trPr>
          <w:trHeight w:val="848"/>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drinks for whistle stop 1st June (Randy's Supermarket)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EC$290.56 </w:t>
            </w:r>
          </w:p>
        </w:tc>
      </w:tr>
      <w:tr w:rsidR="001543F6" w:rsidRPr="00131D9A" w:rsidTr="006D3B6C">
        <w:trPr>
          <w:trHeight w:val="83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To  provide snacks/lunch for whiste stop 7th June (Footsteps)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bottom"/>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xml:space="preserve">EC$558.90 </w:t>
            </w:r>
          </w:p>
        </w:tc>
      </w:tr>
      <w:tr w:rsidR="001543F6" w:rsidRPr="00131D9A" w:rsidTr="006D3B6C">
        <w:trPr>
          <w:trHeight w:val="844"/>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COMPUTEC: Ink Cartridges for printing of materials, Hurricane Awareness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EC$747.5</w:t>
            </w:r>
          </w:p>
        </w:tc>
      </w:tr>
      <w:tr w:rsidR="001543F6" w:rsidRPr="00131D9A" w:rsidTr="006D3B6C">
        <w:trPr>
          <w:trHeight w:val="700"/>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COMPUTEC: Ink cartridges for printing of public education materials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EC$370</w:t>
            </w:r>
          </w:p>
        </w:tc>
      </w:tr>
      <w:tr w:rsidR="001543F6" w:rsidRPr="00131D9A" w:rsidTr="006D3B6C">
        <w:trPr>
          <w:trHeight w:val="980"/>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Business World SVG Ltd: Provision of cartridges for the photocopying of hurricane awareness materials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nil"/>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EC$2,550</w:t>
            </w:r>
          </w:p>
        </w:tc>
      </w:tr>
      <w:tr w:rsidR="001543F6" w:rsidRPr="00131D9A" w:rsidTr="006D3B6C">
        <w:trPr>
          <w:trHeight w:val="413"/>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3. Tsunami Awareness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single" w:sz="4"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i/>
                <w:iCs/>
                <w:sz w:val="18"/>
                <w:szCs w:val="18"/>
                <w:lang w:eastAsia="es-MX"/>
              </w:rPr>
            </w:pPr>
            <w:r w:rsidRPr="00131D9A">
              <w:rPr>
                <w:rFonts w:ascii="Constantia" w:eastAsia="Times New Roman" w:hAnsi="Constantia" w:cs="Arial"/>
                <w:b/>
                <w:bCs/>
                <w:i/>
                <w:iCs/>
                <w:sz w:val="18"/>
                <w:szCs w:val="18"/>
                <w:lang w:eastAsia="es-MX"/>
              </w:rPr>
              <w:t>$5,500</w:t>
            </w:r>
          </w:p>
        </w:tc>
        <w:tc>
          <w:tcPr>
            <w:tcW w:w="11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2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840" w:type="dxa"/>
            <w:tcBorders>
              <w:top w:val="single" w:sz="4" w:space="0" w:color="auto"/>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single" w:sz="4"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699"/>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xml:space="preserve"> EOC MANAGEMENT</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$15,000</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983"/>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lastRenderedPageBreak/>
              <w:t>To provide lunch for Emergency Operations Centre Exercise - 'Region Rap 2012' (Dawn John)</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EC$750.00</w:t>
            </w:r>
          </w:p>
        </w:tc>
      </w:tr>
      <w:tr w:rsidR="001543F6" w:rsidRPr="00131D9A" w:rsidTr="006D3B6C">
        <w:trPr>
          <w:trHeight w:val="416"/>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COMMUNITY DISASTER PLANNING</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$3,000</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846"/>
        </w:trPr>
        <w:tc>
          <w:tcPr>
            <w:tcW w:w="3280"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Lambi's Grocery Bar &amp; Restaurant: Provision of meals for NEMO's Staff 8 - 9 June, 2012</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val="en-US" w:eastAsia="es-MX"/>
              </w:rPr>
            </w:pPr>
            <w:r w:rsidRPr="00131D9A">
              <w:rPr>
                <w:rFonts w:ascii="Constantia" w:eastAsia="Times New Roman" w:hAnsi="Constantia" w:cs="Arial"/>
                <w:b/>
                <w:bCs/>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EC$329</w:t>
            </w:r>
          </w:p>
        </w:tc>
      </w:tr>
      <w:tr w:rsidR="001543F6" w:rsidRPr="00131D9A" w:rsidTr="006D3B6C">
        <w:trPr>
          <w:trHeight w:val="844"/>
        </w:trPr>
        <w:tc>
          <w:tcPr>
            <w:tcW w:w="3280"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Lambi's Guest House: Accommodation for NEMO's Staff 8th June, 2012</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EC$150</w:t>
            </w:r>
          </w:p>
        </w:tc>
      </w:tr>
      <w:tr w:rsidR="001543F6" w:rsidRPr="00131D9A" w:rsidTr="006D3B6C">
        <w:trPr>
          <w:trHeight w:val="827"/>
        </w:trPr>
        <w:tc>
          <w:tcPr>
            <w:tcW w:w="3280"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Grenadine Air Alliance: Return Airfare for Michelle Forbes  SVD-UNI</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EC$250</w:t>
            </w:r>
          </w:p>
        </w:tc>
      </w:tr>
      <w:tr w:rsidR="001543F6" w:rsidRPr="00131D9A" w:rsidTr="006D3B6C">
        <w:trPr>
          <w:trHeight w:val="840"/>
        </w:trPr>
        <w:tc>
          <w:tcPr>
            <w:tcW w:w="3280" w:type="dxa"/>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Grenadine Air Alliance: Return Airfare for Owen Swann SVD-UNI</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r w:rsidRPr="00131D9A">
              <w:rPr>
                <w:rFonts w:ascii="Constantia" w:eastAsia="Times New Roman" w:hAnsi="Constantia" w:cs="Arial"/>
                <w:sz w:val="18"/>
                <w:szCs w:val="18"/>
                <w:lang w:val="en-US"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val="en-US"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EC$250</w:t>
            </w:r>
          </w:p>
        </w:tc>
      </w:tr>
      <w:tr w:rsidR="001543F6" w:rsidRPr="00131D9A" w:rsidTr="006D3B6C">
        <w:trPr>
          <w:trHeight w:val="270"/>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57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MONITORING AND EVALUATION</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$1,500</w:t>
            </w:r>
          </w:p>
        </w:tc>
        <w:tc>
          <w:tcPr>
            <w:tcW w:w="11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single" w:sz="4"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552"/>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TRAVEL</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nil"/>
              <w:left w:val="single" w:sz="8" w:space="0" w:color="auto"/>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$1,000</w:t>
            </w:r>
          </w:p>
        </w:tc>
        <w:tc>
          <w:tcPr>
            <w:tcW w:w="1140" w:type="dxa"/>
            <w:tcBorders>
              <w:top w:val="nil"/>
              <w:left w:val="nil"/>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nil"/>
              <w:left w:val="nil"/>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nil"/>
              <w:left w:val="nil"/>
              <w:bottom w:val="nil"/>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nil"/>
              <w:left w:val="single" w:sz="8" w:space="0" w:color="auto"/>
              <w:bottom w:val="nil"/>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551"/>
        </w:trPr>
        <w:tc>
          <w:tcPr>
            <w:tcW w:w="3280" w:type="dxa"/>
            <w:tcBorders>
              <w:top w:val="single" w:sz="4" w:space="0" w:color="auto"/>
              <w:left w:val="single" w:sz="8" w:space="0" w:color="auto"/>
              <w:bottom w:val="single" w:sz="4" w:space="0" w:color="auto"/>
              <w:right w:val="single" w:sz="8" w:space="0" w:color="000000"/>
            </w:tcBorders>
            <w:shd w:val="clear" w:color="auto" w:fill="DAEEF3" w:themeFill="accent5" w:themeFillTint="33"/>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MISCELLANEOUS</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single" w:sz="4" w:space="0" w:color="auto"/>
              <w:left w:val="single" w:sz="8" w:space="0" w:color="auto"/>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$500</w:t>
            </w:r>
          </w:p>
        </w:tc>
        <w:tc>
          <w:tcPr>
            <w:tcW w:w="1140"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240"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840" w:type="dxa"/>
            <w:tcBorders>
              <w:top w:val="single" w:sz="4" w:space="0" w:color="auto"/>
              <w:left w:val="nil"/>
              <w:bottom w:val="single" w:sz="8"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c>
          <w:tcPr>
            <w:tcW w:w="186"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p>
        </w:tc>
        <w:tc>
          <w:tcPr>
            <w:tcW w:w="1213" w:type="dxa"/>
            <w:tcBorders>
              <w:top w:val="single" w:sz="4" w:space="0" w:color="auto"/>
              <w:left w:val="single" w:sz="8" w:space="0" w:color="auto"/>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sz w:val="18"/>
                <w:szCs w:val="18"/>
                <w:lang w:eastAsia="es-MX"/>
              </w:rPr>
            </w:pPr>
            <w:r w:rsidRPr="00131D9A">
              <w:rPr>
                <w:rFonts w:ascii="Constantia" w:eastAsia="Times New Roman" w:hAnsi="Constantia" w:cs="Arial"/>
                <w:sz w:val="18"/>
                <w:szCs w:val="18"/>
                <w:lang w:eastAsia="es-MX"/>
              </w:rPr>
              <w:t> </w:t>
            </w:r>
          </w:p>
        </w:tc>
      </w:tr>
      <w:tr w:rsidR="001543F6" w:rsidRPr="00131D9A" w:rsidTr="006D3B6C">
        <w:trPr>
          <w:trHeight w:val="403"/>
        </w:trPr>
        <w:tc>
          <w:tcPr>
            <w:tcW w:w="3280" w:type="dxa"/>
            <w:tcBorders>
              <w:top w:val="single" w:sz="8" w:space="0" w:color="auto"/>
              <w:left w:val="single" w:sz="8" w:space="0" w:color="auto"/>
              <w:bottom w:val="single" w:sz="8" w:space="0" w:color="auto"/>
              <w:right w:val="single" w:sz="8" w:space="0" w:color="000000"/>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Total</w:t>
            </w:r>
          </w:p>
        </w:tc>
        <w:tc>
          <w:tcPr>
            <w:tcW w:w="180"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239" w:type="dxa"/>
            <w:tcBorders>
              <w:top w:val="nil"/>
              <w:left w:val="nil"/>
              <w:bottom w:val="nil"/>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p>
        </w:tc>
        <w:tc>
          <w:tcPr>
            <w:tcW w:w="1420" w:type="dxa"/>
            <w:tcBorders>
              <w:top w:val="single" w:sz="4"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$40,000.00</w:t>
            </w:r>
          </w:p>
        </w:tc>
        <w:tc>
          <w:tcPr>
            <w:tcW w:w="1140"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240" w:type="dxa"/>
            <w:tcBorders>
              <w:top w:val="nil"/>
              <w:left w:val="nil"/>
              <w:bottom w:val="single" w:sz="8" w:space="0" w:color="auto"/>
              <w:right w:val="single" w:sz="4"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840" w:type="dxa"/>
            <w:tcBorders>
              <w:top w:val="nil"/>
              <w:left w:val="nil"/>
              <w:bottom w:val="single" w:sz="8" w:space="0" w:color="auto"/>
              <w:right w:val="single" w:sz="8" w:space="0" w:color="auto"/>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86" w:type="dxa"/>
            <w:tcBorders>
              <w:top w:val="nil"/>
              <w:left w:val="nil"/>
              <w:bottom w:val="single" w:sz="8" w:space="0" w:color="auto"/>
              <w:right w:val="nil"/>
            </w:tcBorders>
            <w:shd w:val="clear" w:color="auto" w:fill="DAEEF3" w:themeFill="accent5" w:themeFillTint="33"/>
            <w:noWrap/>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 </w:t>
            </w:r>
          </w:p>
        </w:tc>
        <w:tc>
          <w:tcPr>
            <w:tcW w:w="1213"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1543F6" w:rsidRPr="00131D9A" w:rsidRDefault="001543F6" w:rsidP="002F3628">
            <w:pPr>
              <w:spacing w:after="0" w:line="240" w:lineRule="auto"/>
              <w:jc w:val="right"/>
              <w:rPr>
                <w:rFonts w:ascii="Constantia" w:eastAsia="Times New Roman" w:hAnsi="Constantia" w:cs="Arial"/>
                <w:b/>
                <w:bCs/>
                <w:sz w:val="18"/>
                <w:szCs w:val="18"/>
                <w:lang w:eastAsia="es-MX"/>
              </w:rPr>
            </w:pPr>
            <w:r w:rsidRPr="00131D9A">
              <w:rPr>
                <w:rFonts w:ascii="Constantia" w:eastAsia="Times New Roman" w:hAnsi="Constantia" w:cs="Arial"/>
                <w:b/>
                <w:bCs/>
                <w:sz w:val="18"/>
                <w:szCs w:val="18"/>
                <w:lang w:eastAsia="es-MX"/>
              </w:rPr>
              <w:t>EC$36,543.58 (US$13,534.58</w:t>
            </w:r>
          </w:p>
        </w:tc>
      </w:tr>
    </w:tbl>
    <w:p w:rsidR="002F3628" w:rsidRDefault="002F3628" w:rsidP="007E463F">
      <w:pPr>
        <w:rPr>
          <w:rFonts w:ascii="Constantia" w:hAnsi="Constantia"/>
          <w:lang w:val="en-US"/>
        </w:rPr>
        <w:sectPr w:rsidR="002F3628" w:rsidSect="00F32F95">
          <w:pgSz w:w="12240" w:h="15840"/>
          <w:pgMar w:top="1440" w:right="1440" w:bottom="1440" w:left="1440" w:header="720" w:footer="720" w:gutter="0"/>
          <w:cols w:space="720"/>
          <w:docGrid w:linePitch="360"/>
        </w:sectPr>
      </w:pPr>
    </w:p>
    <w:p w:rsidR="00042C9D" w:rsidRPr="00847F1D" w:rsidRDefault="00042C9D" w:rsidP="006E2E53">
      <w:pPr>
        <w:pStyle w:val="Prrafodelista"/>
        <w:numPr>
          <w:ilvl w:val="1"/>
          <w:numId w:val="78"/>
        </w:numPr>
        <w:outlineLvl w:val="1"/>
        <w:rPr>
          <w:rFonts w:ascii="Constantia" w:hAnsi="Constantia"/>
          <w:b/>
          <w:sz w:val="32"/>
          <w:szCs w:val="32"/>
          <w:lang w:val="en-US"/>
        </w:rPr>
      </w:pPr>
      <w:bookmarkStart w:id="91" w:name="_Toc377052104"/>
      <w:r w:rsidRPr="00847F1D">
        <w:rPr>
          <w:rFonts w:ascii="Constantia" w:hAnsi="Constantia"/>
          <w:b/>
          <w:sz w:val="32"/>
          <w:szCs w:val="32"/>
          <w:lang w:val="en-US"/>
        </w:rPr>
        <w:lastRenderedPageBreak/>
        <w:t>Annex</w:t>
      </w:r>
      <w:r w:rsidR="002F3628" w:rsidRPr="00847F1D">
        <w:rPr>
          <w:rFonts w:ascii="Constantia" w:hAnsi="Constantia"/>
          <w:b/>
          <w:sz w:val="32"/>
          <w:szCs w:val="32"/>
          <w:lang w:val="en-US"/>
        </w:rPr>
        <w:t xml:space="preserve"> 6.</w:t>
      </w:r>
      <w:bookmarkEnd w:id="91"/>
      <w:r w:rsidR="002F3628" w:rsidRPr="00847F1D">
        <w:rPr>
          <w:rFonts w:ascii="Constantia" w:hAnsi="Constantia"/>
          <w:b/>
          <w:sz w:val="32"/>
          <w:szCs w:val="32"/>
          <w:lang w:val="en-US"/>
        </w:rPr>
        <w:t xml:space="preserve">  </w:t>
      </w:r>
    </w:p>
    <w:p w:rsidR="002F3628" w:rsidRPr="00042C9D" w:rsidRDefault="002F3628" w:rsidP="00042C9D">
      <w:pPr>
        <w:outlineLvl w:val="1"/>
        <w:rPr>
          <w:rFonts w:ascii="Constantia" w:hAnsi="Constantia"/>
          <w:b/>
          <w:sz w:val="32"/>
          <w:szCs w:val="32"/>
          <w:lang w:val="en-US"/>
        </w:rPr>
      </w:pPr>
      <w:bookmarkStart w:id="92" w:name="_Toc377052105"/>
      <w:r w:rsidRPr="00042C9D">
        <w:rPr>
          <w:rFonts w:ascii="Constantia" w:hAnsi="Constantia"/>
          <w:b/>
          <w:sz w:val="32"/>
          <w:szCs w:val="32"/>
          <w:lang w:val="en-US"/>
        </w:rPr>
        <w:t>COMPARATIVE TABLES: CWPS- MTESPS  AND  NESD</w:t>
      </w:r>
      <w:r w:rsidR="00FF29B1" w:rsidRPr="00042C9D">
        <w:rPr>
          <w:rFonts w:ascii="Constantia" w:hAnsi="Constantia"/>
          <w:b/>
          <w:sz w:val="32"/>
          <w:szCs w:val="32"/>
          <w:lang w:val="en-US"/>
        </w:rPr>
        <w:t>P</w:t>
      </w:r>
      <w:bookmarkEnd w:id="92"/>
    </w:p>
    <w:tbl>
      <w:tblPr>
        <w:tblStyle w:val="Tablaconcuadrcula"/>
        <w:tblW w:w="0" w:type="auto"/>
        <w:tblBorders>
          <w:top w:val="double" w:sz="4" w:space="0" w:color="auto"/>
          <w:left w:val="double" w:sz="4" w:space="0" w:color="auto"/>
          <w:bottom w:val="double" w:sz="4" w:space="0" w:color="auto"/>
          <w:right w:val="double" w:sz="4" w:space="0" w:color="auto"/>
        </w:tblBorders>
        <w:tblLook w:val="04A0"/>
      </w:tblPr>
      <w:tblGrid>
        <w:gridCol w:w="2678"/>
        <w:gridCol w:w="2642"/>
        <w:gridCol w:w="2622"/>
        <w:gridCol w:w="2617"/>
        <w:gridCol w:w="2617"/>
      </w:tblGrid>
      <w:tr w:rsidR="002F3628" w:rsidRPr="00042C9D" w:rsidTr="007B40DD">
        <w:tc>
          <w:tcPr>
            <w:tcW w:w="2678"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2008</w:t>
            </w:r>
          </w:p>
        </w:tc>
        <w:tc>
          <w:tcPr>
            <w:tcW w:w="2642"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2009</w:t>
            </w:r>
          </w:p>
        </w:tc>
        <w:tc>
          <w:tcPr>
            <w:tcW w:w="2622"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2010</w:t>
            </w:r>
          </w:p>
        </w:tc>
        <w:tc>
          <w:tcPr>
            <w:tcW w:w="2617"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2011</w:t>
            </w:r>
          </w:p>
        </w:tc>
        <w:tc>
          <w:tcPr>
            <w:tcW w:w="2617" w:type="dxa"/>
            <w:shd w:val="clear" w:color="auto" w:fill="FABF8F" w:themeFill="accent6" w:themeFillTint="99"/>
          </w:tcPr>
          <w:p w:rsidR="002F3628" w:rsidRPr="00042C9D" w:rsidRDefault="002F3628" w:rsidP="002F3628">
            <w:pPr>
              <w:jc w:val="center"/>
              <w:rPr>
                <w:rFonts w:ascii="Constantia" w:hAnsi="Constantia"/>
                <w:b/>
                <w:lang w:val="en-US"/>
              </w:rPr>
            </w:pPr>
            <w:r w:rsidRPr="00042C9D">
              <w:rPr>
                <w:rFonts w:ascii="Constantia" w:hAnsi="Constantia"/>
                <w:b/>
                <w:lang w:val="en-US"/>
              </w:rPr>
              <w:t>CWP 2012</w:t>
            </w: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sidRPr="002E561D">
              <w:rPr>
                <w:rFonts w:ascii="Constantia" w:hAnsi="Constantia"/>
                <w:sz w:val="16"/>
                <w:szCs w:val="16"/>
                <w:lang w:val="en-US"/>
              </w:rPr>
              <w:t xml:space="preserve">Earthquake readiness and seismic </w:t>
            </w:r>
            <w:r>
              <w:rPr>
                <w:rFonts w:ascii="Constantia" w:hAnsi="Constantia"/>
                <w:sz w:val="16"/>
                <w:szCs w:val="16"/>
                <w:lang w:val="en-US"/>
              </w:rPr>
              <w:t xml:space="preserve">hazards awareness programme </w:t>
            </w:r>
          </w:p>
          <w:p w:rsidR="00220260" w:rsidRPr="002E561D" w:rsidRDefault="00220260"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and awareness</w:t>
            </w: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Sustained public education programmes aimed at increasing public awareness on DRR</w:t>
            </w:r>
          </w:p>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build resilience of communities for DRR Sustained Public education and awareness  aimed at increasing public awareness on DRR</w:t>
            </w: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Purchase of equipment. Volcanic, hurricane and tsunami Awareness</w:t>
            </w: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Vulnerability assessment-volcanic hazards</w:t>
            </w:r>
          </w:p>
          <w:p w:rsidR="00F5634F" w:rsidRPr="002E561D" w:rsidRDefault="00F5634F"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enhance disaster preparedness planning capacities at the community level</w:t>
            </w: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community disaster planning</w:t>
            </w:r>
          </w:p>
        </w:tc>
      </w:tr>
      <w:tr w:rsidR="002F3628" w:rsidRPr="002E561D" w:rsidTr="007B40DD">
        <w:tc>
          <w:tcPr>
            <w:tcW w:w="2678"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provide early warning and communication systems to communities</w:t>
            </w: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EOC management</w:t>
            </w:r>
          </w:p>
          <w:p w:rsidR="006D3B6C" w:rsidRPr="002E561D" w:rsidRDefault="006D3B6C"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Review and develop national plans for various hazards and facilities</w:t>
            </w:r>
          </w:p>
          <w:p w:rsidR="00F5634F" w:rsidRPr="002E561D" w:rsidRDefault="00F5634F"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Slope stabilisation project </w:t>
            </w: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Continuation of slope stabilisation project</w:t>
            </w: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Public safety programme</w:t>
            </w:r>
          </w:p>
          <w:p w:rsidR="006D3B6C" w:rsidRDefault="006D3B6C"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Establishment of CERTS</w:t>
            </w:r>
          </w:p>
          <w:p w:rsidR="006D3B6C" w:rsidRDefault="006D3B6C" w:rsidP="002F3628">
            <w:pPr>
              <w:rPr>
                <w:rFonts w:ascii="Constantia" w:hAnsi="Constantia"/>
                <w:sz w:val="16"/>
                <w:szCs w:val="16"/>
                <w:lang w:val="en-US"/>
              </w:rPr>
            </w:pPr>
          </w:p>
        </w:tc>
        <w:tc>
          <w:tcPr>
            <w:tcW w:w="262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 xml:space="preserve">To support ISDR </w:t>
            </w:r>
          </w:p>
          <w:p w:rsidR="006D3B6C" w:rsidRDefault="006D3B6C"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p>
        </w:tc>
        <w:tc>
          <w:tcPr>
            <w:tcW w:w="2642" w:type="dxa"/>
            <w:shd w:val="clear" w:color="auto" w:fill="FDE9D9" w:themeFill="accent6" w:themeFillTint="33"/>
          </w:tcPr>
          <w:p w:rsidR="002F3628" w:rsidRDefault="002F3628" w:rsidP="002F3628">
            <w:pPr>
              <w:rPr>
                <w:rFonts w:ascii="Constantia" w:hAnsi="Constantia"/>
                <w:sz w:val="16"/>
                <w:szCs w:val="16"/>
                <w:lang w:val="en-US"/>
              </w:rPr>
            </w:pPr>
          </w:p>
        </w:tc>
        <w:tc>
          <w:tcPr>
            <w:tcW w:w="2622" w:type="dxa"/>
            <w:shd w:val="clear" w:color="auto" w:fill="FDE9D9" w:themeFill="accent6" w:themeFillTint="33"/>
          </w:tcPr>
          <w:p w:rsidR="002F3628" w:rsidRDefault="002F3628"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Capacity building in Mass Casualty Management</w:t>
            </w: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training in Mass Casualty Management</w:t>
            </w:r>
          </w:p>
        </w:tc>
      </w:tr>
      <w:tr w:rsidR="002F3628" w:rsidRPr="002E561D" w:rsidTr="007B40DD">
        <w:tc>
          <w:tcPr>
            <w:tcW w:w="26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6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62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p w:rsidR="006D3B6C" w:rsidRDefault="006D3B6C" w:rsidP="002F3628">
            <w:pPr>
              <w:rPr>
                <w:rFonts w:ascii="Constantia" w:hAnsi="Constantia"/>
                <w:sz w:val="16"/>
                <w:szCs w:val="16"/>
                <w:lang w:val="en-US"/>
              </w:rPr>
            </w:pP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61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r>
    </w:tbl>
    <w:p w:rsidR="002F3628" w:rsidRPr="00A37EE6" w:rsidRDefault="004C4713" w:rsidP="002F3628">
      <w:pPr>
        <w:jc w:val="center"/>
        <w:rPr>
          <w:rFonts w:ascii="Constantia" w:hAnsi="Constantia"/>
          <w:b/>
          <w:sz w:val="18"/>
          <w:szCs w:val="18"/>
          <w:lang w:val="en-US"/>
        </w:rPr>
      </w:pPr>
      <w:r>
        <w:rPr>
          <w:rFonts w:ascii="Constantia" w:hAnsi="Constantia"/>
          <w:b/>
          <w:sz w:val="18"/>
          <w:szCs w:val="18"/>
          <w:lang w:val="en-US"/>
        </w:rPr>
        <w:t>Table 3</w:t>
      </w:r>
      <w:r w:rsidR="000E2A78">
        <w:rPr>
          <w:rFonts w:ascii="Constantia" w:hAnsi="Constantia"/>
          <w:b/>
          <w:sz w:val="18"/>
          <w:szCs w:val="18"/>
          <w:lang w:val="en-US"/>
        </w:rPr>
        <w:t>. Summary of UNDP Funded Activities in the P</w:t>
      </w:r>
      <w:r w:rsidR="002F3628" w:rsidRPr="00A37EE6">
        <w:rPr>
          <w:rFonts w:ascii="Constantia" w:hAnsi="Constantia"/>
          <w:b/>
          <w:sz w:val="18"/>
          <w:szCs w:val="18"/>
          <w:lang w:val="en-US"/>
        </w:rPr>
        <w:t>eriod 2008-2012.</w:t>
      </w:r>
    </w:p>
    <w:p w:rsidR="002F3628" w:rsidRDefault="002F3628" w:rsidP="007E463F">
      <w:pPr>
        <w:rPr>
          <w:rFonts w:ascii="Constantia" w:hAnsi="Constantia"/>
          <w:lang w:val="en-US"/>
        </w:rPr>
      </w:pPr>
    </w:p>
    <w:tbl>
      <w:tblPr>
        <w:tblStyle w:val="Tablaconcuadrcula"/>
        <w:tblW w:w="0" w:type="auto"/>
        <w:tblBorders>
          <w:top w:val="double" w:sz="4" w:space="0" w:color="auto"/>
          <w:left w:val="double" w:sz="4" w:space="0" w:color="auto"/>
          <w:bottom w:val="double" w:sz="4" w:space="0" w:color="auto"/>
          <w:right w:val="double" w:sz="4" w:space="0" w:color="auto"/>
        </w:tblBorders>
        <w:tblLook w:val="04A0"/>
      </w:tblPr>
      <w:tblGrid>
        <w:gridCol w:w="1951"/>
        <w:gridCol w:w="1985"/>
        <w:gridCol w:w="1842"/>
        <w:gridCol w:w="1843"/>
        <w:gridCol w:w="1701"/>
        <w:gridCol w:w="1701"/>
        <w:gridCol w:w="1559"/>
      </w:tblGrid>
      <w:tr w:rsidR="002F3628" w:rsidRPr="00042C9D" w:rsidTr="007B40DD">
        <w:tc>
          <w:tcPr>
            <w:tcW w:w="1951"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lang w:val="en-US"/>
              </w:rPr>
              <w:lastRenderedPageBreak/>
              <w:br w:type="page"/>
            </w:r>
            <w:r w:rsidRPr="00042C9D">
              <w:rPr>
                <w:rFonts w:ascii="Constantia" w:hAnsi="Constantia"/>
                <w:b/>
                <w:sz w:val="20"/>
                <w:szCs w:val="20"/>
                <w:lang w:val="en-US"/>
              </w:rPr>
              <w:t>MTESP 2007-2009 Action Plans</w:t>
            </w:r>
          </w:p>
        </w:tc>
        <w:tc>
          <w:tcPr>
            <w:tcW w:w="1985"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2008</w:t>
            </w:r>
          </w:p>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Outputs</w:t>
            </w:r>
          </w:p>
        </w:tc>
        <w:tc>
          <w:tcPr>
            <w:tcW w:w="1842"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2009</w:t>
            </w:r>
          </w:p>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Outputs</w:t>
            </w:r>
          </w:p>
        </w:tc>
        <w:tc>
          <w:tcPr>
            <w:tcW w:w="1843"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MTESP 2010-2013 Action Plans</w:t>
            </w:r>
          </w:p>
        </w:tc>
        <w:tc>
          <w:tcPr>
            <w:tcW w:w="1701"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2010</w:t>
            </w:r>
          </w:p>
        </w:tc>
        <w:tc>
          <w:tcPr>
            <w:tcW w:w="1701"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2011</w:t>
            </w:r>
          </w:p>
        </w:tc>
        <w:tc>
          <w:tcPr>
            <w:tcW w:w="1559"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2012</w:t>
            </w: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sidRPr="002E561D">
              <w:rPr>
                <w:rFonts w:ascii="Constantia" w:hAnsi="Constantia"/>
                <w:sz w:val="16"/>
                <w:szCs w:val="16"/>
                <w:lang w:val="en-US"/>
              </w:rPr>
              <w:t xml:space="preserve">Earthquake readiness and seismic </w:t>
            </w:r>
            <w:r>
              <w:rPr>
                <w:rFonts w:ascii="Constantia" w:hAnsi="Constantia"/>
                <w:sz w:val="16"/>
                <w:szCs w:val="16"/>
                <w:lang w:val="en-US"/>
              </w:rPr>
              <w:t xml:space="preserve">hazards awareness programme </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Conduct national community mobilization and public awareness programmes</w:t>
            </w: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and awareness</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Mobilise and prepare communities to face disasters. Consultations, meetings and training.</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Sustained public education programmes aimed at increasing public awareness on DRR</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To build resilience of communities for </w:t>
            </w:r>
            <w:r w:rsidR="00873318">
              <w:rPr>
                <w:rFonts w:ascii="Constantia" w:hAnsi="Constantia"/>
                <w:sz w:val="16"/>
                <w:szCs w:val="16"/>
                <w:lang w:val="en-US"/>
              </w:rPr>
              <w:t xml:space="preserve">DRR. </w:t>
            </w:r>
            <w:r>
              <w:rPr>
                <w:rFonts w:ascii="Constantia" w:hAnsi="Constantia"/>
                <w:sz w:val="16"/>
                <w:szCs w:val="16"/>
                <w:lang w:val="en-US"/>
              </w:rPr>
              <w:t>Public awareness on DRR</w:t>
            </w: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Purchase of equipment. Volcanic, hurricane and tsunami Awareness</w:t>
            </w: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Vulnerability assessment-volcanic hazards</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enhance disaster preparedness planning capacities at the community level</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community disaster planning</w:t>
            </w: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provide early warning and communication systems to communities</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Upgrade facilities at the EOC</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r>
      <w:tr w:rsidR="002F3628" w:rsidRPr="002E561D" w:rsidTr="007B40DD">
        <w:tc>
          <w:tcPr>
            <w:tcW w:w="195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Review and develop national plans for various hazards and facilities</w:t>
            </w: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Slope stabilisation project </w:t>
            </w: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Continuation of slope stabilisation project</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Public safety programme</w:t>
            </w:r>
          </w:p>
        </w:tc>
        <w:tc>
          <w:tcPr>
            <w:tcW w:w="184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 xml:space="preserve">Assist sectors such as </w:t>
            </w:r>
            <w:r w:rsidR="00416D6B">
              <w:rPr>
                <w:rFonts w:ascii="Constantia" w:hAnsi="Constantia"/>
                <w:sz w:val="16"/>
                <w:szCs w:val="16"/>
                <w:lang w:val="en-US"/>
              </w:rPr>
              <w:t>tourism, health</w:t>
            </w:r>
            <w:r>
              <w:rPr>
                <w:rFonts w:ascii="Constantia" w:hAnsi="Constantia"/>
                <w:sz w:val="16"/>
                <w:szCs w:val="16"/>
                <w:lang w:val="en-US"/>
              </w:rPr>
              <w:t>, education and agriculture to build DRR capacities.</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F5634F" w:rsidRDefault="002F3628" w:rsidP="00F5634F">
            <w:pPr>
              <w:rPr>
                <w:rFonts w:ascii="Constantia" w:hAnsi="Constantia"/>
                <w:sz w:val="16"/>
                <w:szCs w:val="16"/>
                <w:lang w:val="en-US"/>
              </w:rPr>
            </w:pPr>
            <w:r>
              <w:rPr>
                <w:rFonts w:ascii="Constantia" w:hAnsi="Constantia"/>
                <w:sz w:val="16"/>
                <w:szCs w:val="16"/>
                <w:lang w:val="en-US"/>
              </w:rPr>
              <w:t>Establishment of CERTS</w:t>
            </w: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Re-establishment of the AM broadcasting system</w:t>
            </w:r>
          </w:p>
        </w:tc>
        <w:tc>
          <w:tcPr>
            <w:tcW w:w="1985" w:type="dxa"/>
            <w:shd w:val="clear" w:color="auto" w:fill="FDE9D9" w:themeFill="accent6" w:themeFillTint="33"/>
          </w:tcPr>
          <w:p w:rsidR="002F3628" w:rsidRDefault="002F3628" w:rsidP="002F3628">
            <w:pPr>
              <w:rPr>
                <w:rFonts w:ascii="Constantia" w:hAnsi="Constantia"/>
                <w:sz w:val="16"/>
                <w:szCs w:val="16"/>
                <w:lang w:val="en-US"/>
              </w:rPr>
            </w:pPr>
          </w:p>
          <w:p w:rsidR="002F3628" w:rsidRDefault="002F3628" w:rsidP="002F3628">
            <w:pPr>
              <w:rPr>
                <w:rFonts w:ascii="Constantia" w:hAnsi="Constantia"/>
                <w:sz w:val="16"/>
                <w:szCs w:val="16"/>
                <w:lang w:val="en-US"/>
              </w:rPr>
            </w:pPr>
          </w:p>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Establishment of a Search and Rescue Unit within the Police Force</w:t>
            </w: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 xml:space="preserve">To support ISDR </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Distribution of manuals to households</w:t>
            </w: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Capacity building in Mass Casualty Management</w:t>
            </w: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training in Mass Casualty Management</w:t>
            </w:r>
          </w:p>
        </w:tc>
      </w:tr>
      <w:tr w:rsidR="006D3B6C" w:rsidRPr="00042C9D" w:rsidTr="007B40DD">
        <w:tc>
          <w:tcPr>
            <w:tcW w:w="1951"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lastRenderedPageBreak/>
              <w:t>MTESP 2007-2009 Action Plans</w:t>
            </w:r>
          </w:p>
        </w:tc>
        <w:tc>
          <w:tcPr>
            <w:tcW w:w="1985"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2008</w:t>
            </w:r>
          </w:p>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Outputs</w:t>
            </w:r>
          </w:p>
        </w:tc>
        <w:tc>
          <w:tcPr>
            <w:tcW w:w="1842"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2009</w:t>
            </w:r>
          </w:p>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Outputs</w:t>
            </w:r>
          </w:p>
        </w:tc>
        <w:tc>
          <w:tcPr>
            <w:tcW w:w="1843"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MTESP 2010-2013 Action Plans</w:t>
            </w:r>
          </w:p>
        </w:tc>
        <w:tc>
          <w:tcPr>
            <w:tcW w:w="1701"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2010</w:t>
            </w:r>
          </w:p>
        </w:tc>
        <w:tc>
          <w:tcPr>
            <w:tcW w:w="1701"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2011</w:t>
            </w:r>
          </w:p>
        </w:tc>
        <w:tc>
          <w:tcPr>
            <w:tcW w:w="1559" w:type="dxa"/>
            <w:shd w:val="clear" w:color="auto" w:fill="FABF8F" w:themeFill="accent6" w:themeFillTint="99"/>
          </w:tcPr>
          <w:p w:rsidR="006D3B6C" w:rsidRPr="00042C9D" w:rsidRDefault="006D3B6C" w:rsidP="00375CAC">
            <w:pPr>
              <w:jc w:val="center"/>
              <w:rPr>
                <w:rFonts w:ascii="Constantia" w:hAnsi="Constantia"/>
                <w:b/>
                <w:sz w:val="20"/>
                <w:szCs w:val="20"/>
                <w:lang w:val="en-US"/>
              </w:rPr>
            </w:pPr>
            <w:r w:rsidRPr="00042C9D">
              <w:rPr>
                <w:rFonts w:ascii="Constantia" w:hAnsi="Constantia"/>
                <w:b/>
                <w:sz w:val="20"/>
                <w:szCs w:val="20"/>
                <w:lang w:val="en-US"/>
              </w:rPr>
              <w:t>CWP 2012</w:t>
            </w: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Conduct national simulation exercises</w:t>
            </w:r>
          </w:p>
          <w:p w:rsidR="00F65780" w:rsidRDefault="00F65780"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Conduct a macro economy assessment training workshop to conduct assessment following the impact of hazards</w:t>
            </w: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p>
        </w:tc>
        <w:tc>
          <w:tcPr>
            <w:tcW w:w="1842" w:type="dxa"/>
            <w:shd w:val="clear" w:color="auto" w:fill="FDE9D9" w:themeFill="accent6" w:themeFillTint="33"/>
          </w:tcPr>
          <w:p w:rsidR="002F3628" w:rsidRDefault="002F3628"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L</w:t>
            </w:r>
            <w:r w:rsidR="00220260">
              <w:rPr>
                <w:rFonts w:ascii="Constantia" w:hAnsi="Constantia"/>
                <w:sz w:val="16"/>
                <w:szCs w:val="16"/>
                <w:lang w:val="en-US"/>
              </w:rPr>
              <w:t>a</w:t>
            </w:r>
            <w:r>
              <w:rPr>
                <w:rFonts w:ascii="Constantia" w:hAnsi="Constantia"/>
                <w:sz w:val="16"/>
                <w:szCs w:val="16"/>
                <w:lang w:val="en-US"/>
              </w:rPr>
              <w:t>unch NEMO Website to provide real information and updates on approaching hazards as well as procedures people should follow</w:t>
            </w: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p>
        </w:tc>
        <w:tc>
          <w:tcPr>
            <w:tcW w:w="1559" w:type="dxa"/>
            <w:shd w:val="clear" w:color="auto" w:fill="FDE9D9" w:themeFill="accent6" w:themeFillTint="33"/>
          </w:tcPr>
          <w:p w:rsidR="002F3628" w:rsidRDefault="002F3628" w:rsidP="002F3628">
            <w:pPr>
              <w:rPr>
                <w:rFonts w:ascii="Constantia" w:hAnsi="Constantia"/>
                <w:sz w:val="16"/>
                <w:szCs w:val="16"/>
                <w:lang w:val="en-US"/>
              </w:rPr>
            </w:pPr>
          </w:p>
        </w:tc>
      </w:tr>
      <w:tr w:rsidR="002F3628" w:rsidTr="007B40DD">
        <w:tc>
          <w:tcPr>
            <w:tcW w:w="1951" w:type="dxa"/>
            <w:shd w:val="clear" w:color="auto" w:fill="FDE9D9" w:themeFill="accent6" w:themeFillTint="33"/>
          </w:tcPr>
          <w:p w:rsidR="002F3628" w:rsidRDefault="002F3628" w:rsidP="002F3628">
            <w:pPr>
              <w:rPr>
                <w:rFonts w:ascii="Constantia" w:hAnsi="Constantia"/>
                <w:sz w:val="16"/>
                <w:szCs w:val="16"/>
                <w:lang w:val="en-US"/>
              </w:rPr>
            </w:pPr>
          </w:p>
        </w:tc>
        <w:tc>
          <w:tcPr>
            <w:tcW w:w="1985"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842"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p w:rsidR="006D3B6C" w:rsidRDefault="006D3B6C" w:rsidP="002F3628">
            <w:pPr>
              <w:rPr>
                <w:rFonts w:ascii="Constantia" w:hAnsi="Constantia"/>
                <w:sz w:val="16"/>
                <w:szCs w:val="16"/>
                <w:lang w:val="en-US"/>
              </w:rPr>
            </w:pPr>
          </w:p>
        </w:tc>
        <w:tc>
          <w:tcPr>
            <w:tcW w:w="1843" w:type="dxa"/>
            <w:shd w:val="clear" w:color="auto" w:fill="FDE9D9" w:themeFill="accent6" w:themeFillTint="33"/>
          </w:tcPr>
          <w:p w:rsidR="002F3628" w:rsidRDefault="002F3628" w:rsidP="002F3628">
            <w:pPr>
              <w:rPr>
                <w:rFonts w:ascii="Constantia" w:hAnsi="Constantia"/>
                <w:sz w:val="16"/>
                <w:szCs w:val="16"/>
                <w:lang w:val="en-US"/>
              </w:rPr>
            </w:pPr>
          </w:p>
        </w:tc>
        <w:tc>
          <w:tcPr>
            <w:tcW w:w="1701"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701"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55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r>
    </w:tbl>
    <w:p w:rsidR="002F3628" w:rsidRPr="003337FA" w:rsidRDefault="002F3628" w:rsidP="002F3628">
      <w:pPr>
        <w:jc w:val="center"/>
        <w:rPr>
          <w:rFonts w:ascii="Constantia" w:hAnsi="Constantia"/>
          <w:b/>
          <w:sz w:val="18"/>
          <w:szCs w:val="18"/>
          <w:lang w:val="en-US"/>
        </w:rPr>
      </w:pPr>
      <w:r w:rsidRPr="003337FA">
        <w:rPr>
          <w:rFonts w:ascii="Constantia" w:hAnsi="Constantia"/>
          <w:b/>
          <w:sz w:val="18"/>
          <w:szCs w:val="18"/>
          <w:lang w:val="en-US"/>
        </w:rPr>
        <w:t xml:space="preserve">Table </w:t>
      </w:r>
      <w:r w:rsidR="004C4713">
        <w:rPr>
          <w:rFonts w:ascii="Constantia" w:hAnsi="Constantia"/>
          <w:b/>
          <w:sz w:val="18"/>
          <w:szCs w:val="18"/>
          <w:lang w:val="en-US"/>
        </w:rPr>
        <w:t>4</w:t>
      </w:r>
      <w:r w:rsidR="000E2A78">
        <w:rPr>
          <w:rFonts w:ascii="Constantia" w:hAnsi="Constantia"/>
          <w:b/>
          <w:sz w:val="18"/>
          <w:szCs w:val="18"/>
          <w:lang w:val="en-US"/>
        </w:rPr>
        <w:t>.</w:t>
      </w:r>
      <w:r w:rsidR="003337FA" w:rsidRPr="003337FA">
        <w:rPr>
          <w:rFonts w:ascii="Constantia" w:hAnsi="Constantia"/>
          <w:b/>
          <w:sz w:val="18"/>
          <w:szCs w:val="18"/>
          <w:lang w:val="en-US"/>
        </w:rPr>
        <w:t xml:space="preserve"> </w:t>
      </w:r>
      <w:r w:rsidRPr="003337FA">
        <w:rPr>
          <w:rFonts w:ascii="Constantia" w:hAnsi="Constantia"/>
          <w:b/>
          <w:sz w:val="18"/>
          <w:szCs w:val="18"/>
          <w:lang w:val="en-US"/>
        </w:rPr>
        <w:t>CWPs Outputs and MTESP Action Plans.</w:t>
      </w:r>
    </w:p>
    <w:p w:rsidR="002F3628" w:rsidRDefault="002F3628" w:rsidP="007E463F">
      <w:pPr>
        <w:rPr>
          <w:rFonts w:ascii="Constantia" w:hAnsi="Constantia"/>
          <w:lang w:val="en-US"/>
        </w:rPr>
      </w:pPr>
    </w:p>
    <w:p w:rsidR="002F3628" w:rsidRDefault="002F3628">
      <w:pPr>
        <w:rPr>
          <w:rFonts w:ascii="Constantia" w:hAnsi="Constantia"/>
          <w:lang w:val="en-US"/>
        </w:rPr>
      </w:pPr>
      <w:r>
        <w:rPr>
          <w:rFonts w:ascii="Constantia" w:hAnsi="Constantia"/>
          <w:lang w:val="en-US"/>
        </w:rPr>
        <w:br w:type="page"/>
      </w:r>
    </w:p>
    <w:tbl>
      <w:tblPr>
        <w:tblStyle w:val="Tablaconcuadrcula"/>
        <w:tblW w:w="0" w:type="auto"/>
        <w:tblLook w:val="04A0"/>
      </w:tblPr>
      <w:tblGrid>
        <w:gridCol w:w="2087"/>
        <w:gridCol w:w="1978"/>
        <w:gridCol w:w="1979"/>
        <w:gridCol w:w="2400"/>
        <w:gridCol w:w="2399"/>
        <w:gridCol w:w="2333"/>
      </w:tblGrid>
      <w:tr w:rsidR="002F3628" w:rsidRPr="00042C9D" w:rsidTr="007B40DD">
        <w:tc>
          <w:tcPr>
            <w:tcW w:w="2087"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lastRenderedPageBreak/>
              <w:t>CWP 2008</w:t>
            </w:r>
          </w:p>
        </w:tc>
        <w:tc>
          <w:tcPr>
            <w:tcW w:w="1978"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2009</w:t>
            </w:r>
          </w:p>
        </w:tc>
        <w:tc>
          <w:tcPr>
            <w:tcW w:w="1979"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2010</w:t>
            </w:r>
          </w:p>
        </w:tc>
        <w:tc>
          <w:tcPr>
            <w:tcW w:w="2400"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2011</w:t>
            </w:r>
          </w:p>
        </w:tc>
        <w:tc>
          <w:tcPr>
            <w:tcW w:w="2399"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CWP 2012</w:t>
            </w:r>
          </w:p>
        </w:tc>
        <w:tc>
          <w:tcPr>
            <w:tcW w:w="2333" w:type="dxa"/>
            <w:shd w:val="clear" w:color="auto" w:fill="FABF8F" w:themeFill="accent6" w:themeFillTint="99"/>
          </w:tcPr>
          <w:p w:rsidR="002F3628" w:rsidRPr="00042C9D" w:rsidRDefault="002F3628" w:rsidP="002F3628">
            <w:pPr>
              <w:jc w:val="center"/>
              <w:rPr>
                <w:rFonts w:ascii="Constantia" w:hAnsi="Constantia"/>
                <w:b/>
                <w:sz w:val="20"/>
                <w:szCs w:val="20"/>
                <w:lang w:val="en-US"/>
              </w:rPr>
            </w:pPr>
            <w:r w:rsidRPr="00042C9D">
              <w:rPr>
                <w:rFonts w:ascii="Constantia" w:hAnsi="Constantia"/>
                <w:b/>
                <w:sz w:val="20"/>
                <w:szCs w:val="20"/>
                <w:lang w:val="en-US"/>
              </w:rPr>
              <w:t>NESDP 2013-2025</w:t>
            </w: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sidRPr="002E561D">
              <w:rPr>
                <w:rFonts w:ascii="Constantia" w:hAnsi="Constantia"/>
                <w:sz w:val="16"/>
                <w:szCs w:val="16"/>
                <w:lang w:val="en-US"/>
              </w:rPr>
              <w:t xml:space="preserve">Earthquake readiness and seismic </w:t>
            </w:r>
            <w:r>
              <w:rPr>
                <w:rFonts w:ascii="Constantia" w:hAnsi="Constantia"/>
                <w:sz w:val="16"/>
                <w:szCs w:val="16"/>
                <w:lang w:val="en-US"/>
              </w:rPr>
              <w:t xml:space="preserve">hazards awareness programme </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and awareness</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Sustained public education programmes aimed at increasing public awareness on DRR</w:t>
            </w: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To build resilience of communities for </w:t>
            </w:r>
            <w:r w:rsidR="00873318">
              <w:rPr>
                <w:rFonts w:ascii="Constantia" w:hAnsi="Constantia"/>
                <w:sz w:val="16"/>
                <w:szCs w:val="16"/>
                <w:lang w:val="en-US"/>
              </w:rPr>
              <w:t xml:space="preserve">DRR. </w:t>
            </w:r>
            <w:r>
              <w:rPr>
                <w:rFonts w:ascii="Constantia" w:hAnsi="Constantia"/>
                <w:sz w:val="16"/>
                <w:szCs w:val="16"/>
                <w:lang w:val="en-US"/>
              </w:rPr>
              <w:t>Public awareness on DRR</w:t>
            </w: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Public Education. Purchase of equipment. Volcanic, hurricane and tsunami Awareness</w:t>
            </w: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Build resilience at the community level</w:t>
            </w: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Vulnerability assessment-volcanic hazards</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enhance disaster preparedness planning capacities at the community level</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Support to community disaster planning</w:t>
            </w: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Build resilience at community level</w:t>
            </w: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To provide early warning and communication systems to communities</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c>
          <w:tcPr>
            <w:tcW w:w="1978" w:type="dxa"/>
            <w:shd w:val="clear" w:color="auto" w:fill="FDE9D9" w:themeFill="accent6" w:themeFillTint="33"/>
          </w:tcPr>
          <w:p w:rsidR="002F3628" w:rsidRDefault="002F3628" w:rsidP="002F3628">
            <w:pPr>
              <w:rPr>
                <w:rFonts w:ascii="Constantia" w:hAnsi="Constantia"/>
                <w:sz w:val="16"/>
                <w:szCs w:val="16"/>
                <w:lang w:val="en-US"/>
              </w:rPr>
            </w:pPr>
          </w:p>
          <w:p w:rsidR="006D3B6C" w:rsidRPr="002E561D" w:rsidRDefault="006D3B6C"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EOC management</w:t>
            </w:r>
          </w:p>
        </w:tc>
        <w:tc>
          <w:tcPr>
            <w:tcW w:w="2333" w:type="dxa"/>
            <w:shd w:val="clear" w:color="auto" w:fill="FDE9D9" w:themeFill="accent6" w:themeFillTint="33"/>
          </w:tcPr>
          <w:p w:rsidR="002F3628"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Review and develop national plans for various hazards and facilities</w:t>
            </w: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Establish a Comprehensive Disaster Management Plan</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 xml:space="preserve">Slope stabilisation project </w:t>
            </w: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Continuation of slope stabilisation project</w:t>
            </w: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Public safety programme</w:t>
            </w: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Procedures to ensure all commercial and public buildings have disaster plans</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Establishment of CERTS</w:t>
            </w:r>
          </w:p>
          <w:p w:rsidR="006D3B6C" w:rsidRDefault="006D3B6C"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 xml:space="preserve">To support ISDR </w:t>
            </w:r>
          </w:p>
          <w:p w:rsidR="006D3B6C" w:rsidRDefault="006D3B6C" w:rsidP="002F3628">
            <w:pPr>
              <w:rPr>
                <w:rFonts w:ascii="Constantia" w:hAnsi="Constantia"/>
                <w:sz w:val="16"/>
                <w:szCs w:val="16"/>
                <w:lang w:val="en-US"/>
              </w:rPr>
            </w:pP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Pr="002E561D" w:rsidRDefault="002F3628" w:rsidP="002F3628">
            <w:pPr>
              <w:rPr>
                <w:rFonts w:ascii="Constantia" w:hAnsi="Constantia"/>
                <w:sz w:val="16"/>
                <w:szCs w:val="16"/>
                <w:lang w:val="en-US"/>
              </w:rPr>
            </w:pPr>
          </w:p>
        </w:tc>
      </w:tr>
      <w:tr w:rsidR="002F3628" w:rsidRPr="0004135C" w:rsidTr="007B40DD">
        <w:tc>
          <w:tcPr>
            <w:tcW w:w="2087" w:type="dxa"/>
            <w:shd w:val="clear" w:color="auto" w:fill="FDE9D9" w:themeFill="accent6" w:themeFillTint="33"/>
          </w:tcPr>
          <w:p w:rsidR="002F3628" w:rsidRPr="0004135C"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Pr="0004135C"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Pr="0004135C"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Pr="0004135C" w:rsidRDefault="002F3628" w:rsidP="002F3628">
            <w:pPr>
              <w:rPr>
                <w:rFonts w:ascii="Constantia" w:hAnsi="Constantia"/>
                <w:sz w:val="16"/>
                <w:szCs w:val="16"/>
                <w:lang w:val="en-US"/>
              </w:rPr>
            </w:pPr>
            <w:r w:rsidRPr="0004135C">
              <w:rPr>
                <w:rFonts w:ascii="Constantia" w:hAnsi="Constantia"/>
                <w:sz w:val="16"/>
                <w:szCs w:val="16"/>
                <w:lang w:val="en-US"/>
              </w:rPr>
              <w:t>Capacity building in Mass Casualty Management</w:t>
            </w:r>
          </w:p>
        </w:tc>
        <w:tc>
          <w:tcPr>
            <w:tcW w:w="2399" w:type="dxa"/>
            <w:shd w:val="clear" w:color="auto" w:fill="FDE9D9" w:themeFill="accent6" w:themeFillTint="33"/>
          </w:tcPr>
          <w:p w:rsidR="002F3628" w:rsidRPr="0004135C" w:rsidRDefault="002F3628" w:rsidP="002F3628">
            <w:pPr>
              <w:rPr>
                <w:rFonts w:ascii="Constantia" w:hAnsi="Constantia"/>
                <w:sz w:val="16"/>
                <w:szCs w:val="16"/>
                <w:lang w:val="en-US"/>
              </w:rPr>
            </w:pPr>
            <w:r w:rsidRPr="0004135C">
              <w:rPr>
                <w:rFonts w:ascii="Constantia" w:hAnsi="Constantia"/>
                <w:sz w:val="16"/>
                <w:szCs w:val="16"/>
                <w:lang w:val="en-US"/>
              </w:rPr>
              <w:t>Support to training in Mass Casualty Management</w:t>
            </w:r>
          </w:p>
        </w:tc>
        <w:tc>
          <w:tcPr>
            <w:tcW w:w="2333" w:type="dxa"/>
            <w:shd w:val="clear" w:color="auto" w:fill="FDE9D9" w:themeFill="accent6" w:themeFillTint="33"/>
          </w:tcPr>
          <w:p w:rsidR="002F3628" w:rsidRPr="0004135C" w:rsidRDefault="002F3628" w:rsidP="002F3628">
            <w:pPr>
              <w:rPr>
                <w:rFonts w:ascii="Constantia" w:hAnsi="Constantia"/>
                <w:sz w:val="16"/>
                <w:szCs w:val="16"/>
                <w:lang w:val="en-US"/>
              </w:rPr>
            </w:pP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Develop land use and maritime plans</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Ensure adherence to Building Codes</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Develop post-trauma needs assessment programmes</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p>
        </w:tc>
        <w:tc>
          <w:tcPr>
            <w:tcW w:w="1978" w:type="dxa"/>
            <w:shd w:val="clear" w:color="auto" w:fill="FDE9D9" w:themeFill="accent6" w:themeFillTint="33"/>
          </w:tcPr>
          <w:p w:rsidR="002F3628" w:rsidRDefault="002F3628" w:rsidP="002F3628">
            <w:pPr>
              <w:rPr>
                <w:rFonts w:ascii="Constantia" w:hAnsi="Constantia"/>
                <w:sz w:val="16"/>
                <w:szCs w:val="16"/>
                <w:lang w:val="en-US"/>
              </w:rPr>
            </w:pPr>
          </w:p>
        </w:tc>
        <w:tc>
          <w:tcPr>
            <w:tcW w:w="1979" w:type="dxa"/>
            <w:shd w:val="clear" w:color="auto" w:fill="FDE9D9" w:themeFill="accent6" w:themeFillTint="33"/>
          </w:tcPr>
          <w:p w:rsidR="002F3628" w:rsidRDefault="002F3628" w:rsidP="002F3628">
            <w:pPr>
              <w:rPr>
                <w:rFonts w:ascii="Constantia" w:hAnsi="Constantia"/>
                <w:sz w:val="16"/>
                <w:szCs w:val="16"/>
                <w:lang w:val="en-US"/>
              </w:rPr>
            </w:pPr>
          </w:p>
        </w:tc>
        <w:tc>
          <w:tcPr>
            <w:tcW w:w="2400" w:type="dxa"/>
            <w:shd w:val="clear" w:color="auto" w:fill="FDE9D9" w:themeFill="accent6" w:themeFillTint="33"/>
          </w:tcPr>
          <w:p w:rsidR="002F3628" w:rsidRDefault="002F3628" w:rsidP="002F3628">
            <w:pPr>
              <w:rPr>
                <w:rFonts w:ascii="Constantia" w:hAnsi="Constantia"/>
                <w:sz w:val="16"/>
                <w:szCs w:val="16"/>
                <w:lang w:val="en-US"/>
              </w:rPr>
            </w:pPr>
          </w:p>
        </w:tc>
        <w:tc>
          <w:tcPr>
            <w:tcW w:w="2399" w:type="dxa"/>
            <w:shd w:val="clear" w:color="auto" w:fill="FDE9D9" w:themeFill="accent6" w:themeFillTint="33"/>
          </w:tcPr>
          <w:p w:rsidR="002F3628" w:rsidRDefault="002F3628" w:rsidP="002F3628">
            <w:pPr>
              <w:rPr>
                <w:rFonts w:ascii="Constantia" w:hAnsi="Constantia"/>
                <w:sz w:val="16"/>
                <w:szCs w:val="16"/>
                <w:lang w:val="en-US"/>
              </w:rPr>
            </w:pPr>
          </w:p>
        </w:tc>
        <w:tc>
          <w:tcPr>
            <w:tcW w:w="2333"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Acquire air-assets to perform SAR</w:t>
            </w:r>
          </w:p>
        </w:tc>
      </w:tr>
      <w:tr w:rsidR="002F3628" w:rsidRPr="002E561D" w:rsidTr="007B40DD">
        <w:tc>
          <w:tcPr>
            <w:tcW w:w="2087"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978"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1979" w:type="dxa"/>
            <w:shd w:val="clear" w:color="auto" w:fill="FDE9D9" w:themeFill="accent6" w:themeFillTint="33"/>
          </w:tcPr>
          <w:p w:rsidR="002F3628"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400"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399" w:type="dxa"/>
            <w:shd w:val="clear" w:color="auto" w:fill="FDE9D9" w:themeFill="accent6" w:themeFillTint="33"/>
          </w:tcPr>
          <w:p w:rsidR="002F3628" w:rsidRPr="002E561D" w:rsidRDefault="002F3628" w:rsidP="002F3628">
            <w:pPr>
              <w:rPr>
                <w:rFonts w:ascii="Constantia" w:hAnsi="Constantia"/>
                <w:sz w:val="16"/>
                <w:szCs w:val="16"/>
                <w:lang w:val="en-US"/>
              </w:rPr>
            </w:pPr>
            <w:r>
              <w:rPr>
                <w:rFonts w:ascii="Constantia" w:hAnsi="Constantia"/>
                <w:sz w:val="16"/>
                <w:szCs w:val="16"/>
                <w:lang w:val="en-US"/>
              </w:rPr>
              <w:t>Monitoring and evaluation</w:t>
            </w:r>
          </w:p>
        </w:tc>
        <w:tc>
          <w:tcPr>
            <w:tcW w:w="2333" w:type="dxa"/>
            <w:shd w:val="clear" w:color="auto" w:fill="FDE9D9" w:themeFill="accent6" w:themeFillTint="33"/>
          </w:tcPr>
          <w:p w:rsidR="002F3628" w:rsidRDefault="002F3628" w:rsidP="002F3628">
            <w:pPr>
              <w:rPr>
                <w:rFonts w:ascii="Constantia" w:hAnsi="Constantia"/>
                <w:sz w:val="16"/>
                <w:szCs w:val="16"/>
                <w:lang w:val="en-US"/>
              </w:rPr>
            </w:pPr>
          </w:p>
        </w:tc>
      </w:tr>
    </w:tbl>
    <w:p w:rsidR="002F3628" w:rsidRPr="003337FA" w:rsidRDefault="004C4713" w:rsidP="002F3628">
      <w:pPr>
        <w:jc w:val="center"/>
        <w:rPr>
          <w:rFonts w:ascii="Constantia" w:hAnsi="Constantia"/>
          <w:lang w:val="en-US"/>
        </w:rPr>
      </w:pPr>
      <w:r>
        <w:rPr>
          <w:rFonts w:ascii="Constantia" w:hAnsi="Constantia"/>
          <w:b/>
          <w:sz w:val="18"/>
          <w:szCs w:val="18"/>
          <w:lang w:val="en-US"/>
        </w:rPr>
        <w:t>Table 5</w:t>
      </w:r>
      <w:r w:rsidR="003337FA" w:rsidRPr="003337FA">
        <w:rPr>
          <w:rFonts w:ascii="Constantia" w:hAnsi="Constantia"/>
          <w:b/>
          <w:sz w:val="18"/>
          <w:szCs w:val="18"/>
          <w:lang w:val="en-US"/>
        </w:rPr>
        <w:t xml:space="preserve">. </w:t>
      </w:r>
      <w:r w:rsidR="002F3628" w:rsidRPr="003337FA">
        <w:rPr>
          <w:rFonts w:ascii="Constantia" w:hAnsi="Constantia"/>
          <w:b/>
          <w:sz w:val="18"/>
          <w:szCs w:val="18"/>
          <w:lang w:val="en-US"/>
        </w:rPr>
        <w:t>CWP</w:t>
      </w:r>
      <w:r w:rsidR="000E2A78">
        <w:rPr>
          <w:rFonts w:ascii="Constantia" w:hAnsi="Constantia"/>
          <w:b/>
          <w:sz w:val="18"/>
          <w:szCs w:val="18"/>
          <w:lang w:val="en-US"/>
        </w:rPr>
        <w:t>s Outputs and NESDP Strategic I</w:t>
      </w:r>
      <w:r w:rsidR="002F3628" w:rsidRPr="003337FA">
        <w:rPr>
          <w:rFonts w:ascii="Constantia" w:hAnsi="Constantia"/>
          <w:b/>
          <w:sz w:val="18"/>
          <w:szCs w:val="18"/>
          <w:lang w:val="en-US"/>
        </w:rPr>
        <w:t>nterventions.</w:t>
      </w:r>
    </w:p>
    <w:p w:rsidR="002F3628" w:rsidRPr="003337FA" w:rsidRDefault="002F3628" w:rsidP="007E463F">
      <w:pPr>
        <w:rPr>
          <w:rFonts w:ascii="Constantia" w:hAnsi="Constantia"/>
          <w:lang w:val="en-US"/>
        </w:rPr>
        <w:sectPr w:rsidR="002F3628" w:rsidRPr="003337FA" w:rsidSect="002F3628">
          <w:pgSz w:w="15840" w:h="12240" w:orient="landscape"/>
          <w:pgMar w:top="1440" w:right="1440" w:bottom="1440" w:left="1440" w:header="720" w:footer="720" w:gutter="0"/>
          <w:cols w:space="720"/>
          <w:docGrid w:linePitch="360"/>
        </w:sectPr>
      </w:pPr>
    </w:p>
    <w:p w:rsidR="00042C9D" w:rsidRPr="00847F1D" w:rsidRDefault="00042C9D" w:rsidP="006E2E53">
      <w:pPr>
        <w:pStyle w:val="Prrafodelista"/>
        <w:numPr>
          <w:ilvl w:val="1"/>
          <w:numId w:val="78"/>
        </w:numPr>
        <w:spacing w:after="0"/>
        <w:outlineLvl w:val="1"/>
        <w:rPr>
          <w:rFonts w:ascii="Constantia" w:hAnsi="Constantia"/>
          <w:b/>
          <w:sz w:val="32"/>
          <w:szCs w:val="32"/>
        </w:rPr>
      </w:pPr>
      <w:bookmarkStart w:id="93" w:name="_Toc377052106"/>
      <w:r w:rsidRPr="00847F1D">
        <w:rPr>
          <w:rFonts w:ascii="Constantia" w:hAnsi="Constantia"/>
          <w:b/>
          <w:sz w:val="32"/>
          <w:szCs w:val="32"/>
        </w:rPr>
        <w:lastRenderedPageBreak/>
        <w:t>Annex</w:t>
      </w:r>
      <w:r w:rsidR="00A95B9B" w:rsidRPr="00847F1D">
        <w:rPr>
          <w:rFonts w:ascii="Constantia" w:hAnsi="Constantia"/>
          <w:b/>
          <w:sz w:val="32"/>
          <w:szCs w:val="32"/>
        </w:rPr>
        <w:t xml:space="preserve"> 7.</w:t>
      </w:r>
      <w:bookmarkEnd w:id="93"/>
      <w:r w:rsidR="00A95B9B" w:rsidRPr="00847F1D">
        <w:rPr>
          <w:rFonts w:ascii="Constantia" w:hAnsi="Constantia"/>
          <w:b/>
          <w:sz w:val="32"/>
          <w:szCs w:val="32"/>
        </w:rPr>
        <w:t xml:space="preserve"> </w:t>
      </w:r>
    </w:p>
    <w:p w:rsidR="00042C9D" w:rsidRDefault="00042C9D" w:rsidP="00042C9D">
      <w:pPr>
        <w:pStyle w:val="Prrafodelista"/>
        <w:spacing w:after="0"/>
        <w:ind w:left="1800"/>
        <w:outlineLvl w:val="1"/>
        <w:rPr>
          <w:rFonts w:ascii="Constantia" w:hAnsi="Constantia"/>
          <w:b/>
          <w:sz w:val="32"/>
          <w:szCs w:val="32"/>
        </w:rPr>
      </w:pPr>
    </w:p>
    <w:p w:rsidR="00A95B9B" w:rsidRPr="00722C74" w:rsidRDefault="00A95B9B" w:rsidP="00042C9D">
      <w:pPr>
        <w:pBdr>
          <w:bottom w:val="single" w:sz="6" w:space="1" w:color="auto"/>
        </w:pBdr>
        <w:spacing w:after="0"/>
        <w:outlineLvl w:val="1"/>
        <w:rPr>
          <w:rFonts w:ascii="Constantia" w:hAnsi="Constantia"/>
          <w:b/>
          <w:sz w:val="40"/>
          <w:szCs w:val="40"/>
        </w:rPr>
      </w:pPr>
      <w:bookmarkStart w:id="94" w:name="_Toc377052107"/>
      <w:r w:rsidRPr="00722C74">
        <w:rPr>
          <w:rFonts w:ascii="Constantia" w:hAnsi="Constantia"/>
          <w:b/>
          <w:sz w:val="40"/>
          <w:szCs w:val="40"/>
        </w:rPr>
        <w:t>POST TOMAS PROJECT DOCUMENT.</w:t>
      </w:r>
      <w:bookmarkEnd w:id="94"/>
    </w:p>
    <w:p w:rsidR="00A95B9B" w:rsidRPr="00220260" w:rsidRDefault="002F3628" w:rsidP="00A95B9B">
      <w:pPr>
        <w:pStyle w:val="Prrafodelista"/>
        <w:spacing w:after="0"/>
        <w:ind w:left="1800"/>
        <w:jc w:val="center"/>
        <w:rPr>
          <w:rFonts w:ascii="Constantia" w:hAnsi="Constantia"/>
          <w:b/>
          <w:sz w:val="24"/>
        </w:rPr>
      </w:pPr>
      <w:r w:rsidRPr="00220260">
        <w:rPr>
          <w:rFonts w:ascii="Constantia" w:hAnsi="Constantia"/>
          <w:b/>
          <w:sz w:val="24"/>
        </w:rPr>
        <w:t>United Nations Development Programme</w:t>
      </w:r>
    </w:p>
    <w:p w:rsidR="002F3628" w:rsidRPr="00220260" w:rsidRDefault="002F3628" w:rsidP="00A95B9B">
      <w:pPr>
        <w:pStyle w:val="Prrafodelista"/>
        <w:spacing w:after="0"/>
        <w:ind w:left="1800"/>
        <w:jc w:val="center"/>
        <w:rPr>
          <w:rFonts w:ascii="Constantia" w:hAnsi="Constantia"/>
          <w:b/>
          <w:sz w:val="24"/>
        </w:rPr>
      </w:pPr>
      <w:r w:rsidRPr="00220260">
        <w:rPr>
          <w:rFonts w:ascii="Constantia" w:hAnsi="Constantia"/>
          <w:b/>
          <w:sz w:val="24"/>
        </w:rPr>
        <w:t>Country: BARBADOS AND THE OECS</w:t>
      </w:r>
    </w:p>
    <w:p w:rsidR="002F3628" w:rsidRPr="00220260" w:rsidRDefault="002F3628" w:rsidP="00A95B9B">
      <w:pPr>
        <w:spacing w:after="0"/>
        <w:jc w:val="center"/>
        <w:rPr>
          <w:rFonts w:ascii="Constantia" w:hAnsi="Constantia"/>
          <w:b/>
          <w:sz w:val="24"/>
        </w:rPr>
      </w:pPr>
      <w:r w:rsidRPr="00220260">
        <w:rPr>
          <w:rFonts w:ascii="Constantia" w:hAnsi="Constantia"/>
          <w:b/>
          <w:sz w:val="24"/>
        </w:rPr>
        <w:t>Project Document</w:t>
      </w:r>
    </w:p>
    <w:tbl>
      <w:tblPr>
        <w:tblW w:w="0" w:type="auto"/>
        <w:tblInd w:w="108" w:type="dxa"/>
        <w:tblLayout w:type="fixed"/>
        <w:tblLook w:val="01E0"/>
      </w:tblPr>
      <w:tblGrid>
        <w:gridCol w:w="2340"/>
        <w:gridCol w:w="7200"/>
      </w:tblGrid>
      <w:tr w:rsidR="002F3628" w:rsidRPr="00220260" w:rsidTr="002F3628">
        <w:trPr>
          <w:trHeight w:val="359"/>
        </w:trPr>
        <w:tc>
          <w:tcPr>
            <w:tcW w:w="2340" w:type="dxa"/>
            <w:vAlign w:val="center"/>
          </w:tcPr>
          <w:p w:rsidR="002F3628" w:rsidRPr="00220260" w:rsidRDefault="002F3628" w:rsidP="002F3628">
            <w:pPr>
              <w:tabs>
                <w:tab w:val="left" w:pos="4680"/>
              </w:tabs>
              <w:rPr>
                <w:rFonts w:ascii="Constantia" w:hAnsi="Constantia"/>
                <w:b/>
                <w:bCs/>
                <w:sz w:val="20"/>
                <w:lang w:eastAsia="en-GB"/>
              </w:rPr>
            </w:pPr>
            <w:r w:rsidRPr="00220260">
              <w:rPr>
                <w:rFonts w:ascii="Constantia" w:hAnsi="Constantia"/>
                <w:b/>
                <w:bCs/>
                <w:sz w:val="20"/>
                <w:lang w:eastAsia="en-GB"/>
              </w:rPr>
              <w:t>Project Title</w:t>
            </w:r>
          </w:p>
        </w:tc>
        <w:tc>
          <w:tcPr>
            <w:tcW w:w="7200" w:type="dxa"/>
            <w:vAlign w:val="center"/>
          </w:tcPr>
          <w:p w:rsidR="002F3628" w:rsidRPr="00220260" w:rsidRDefault="002F3628" w:rsidP="002F3628">
            <w:pPr>
              <w:tabs>
                <w:tab w:val="left" w:pos="4680"/>
              </w:tabs>
              <w:rPr>
                <w:rFonts w:ascii="Constantia" w:hAnsi="Constantia"/>
                <w:sz w:val="20"/>
                <w:shd w:val="clear" w:color="auto" w:fill="E0E0E0"/>
                <w:lang w:eastAsia="en-GB"/>
              </w:rPr>
            </w:pPr>
            <w:r w:rsidRPr="00220260">
              <w:rPr>
                <w:rFonts w:ascii="Constantia" w:hAnsi="Constantia"/>
                <w:sz w:val="20"/>
              </w:rPr>
              <w:t>Post-Tomas Recovery in St Vincent and the Grenadines</w:t>
            </w:r>
          </w:p>
        </w:tc>
      </w:tr>
      <w:tr w:rsidR="002F3628" w:rsidRPr="00220260" w:rsidTr="002F3628">
        <w:trPr>
          <w:trHeight w:val="359"/>
        </w:trPr>
        <w:tc>
          <w:tcPr>
            <w:tcW w:w="2340" w:type="dxa"/>
            <w:vAlign w:val="center"/>
          </w:tcPr>
          <w:p w:rsidR="002F3628" w:rsidRPr="00220260" w:rsidRDefault="002F3628" w:rsidP="002F3628">
            <w:pPr>
              <w:tabs>
                <w:tab w:val="left" w:pos="4680"/>
              </w:tabs>
              <w:rPr>
                <w:rFonts w:ascii="Constantia" w:hAnsi="Constantia"/>
                <w:sz w:val="20"/>
                <w:lang w:eastAsia="en-GB"/>
              </w:rPr>
            </w:pPr>
            <w:r w:rsidRPr="00220260">
              <w:rPr>
                <w:rFonts w:ascii="Constantia" w:hAnsi="Constantia"/>
                <w:b/>
                <w:bCs/>
                <w:sz w:val="20"/>
                <w:lang w:eastAsia="en-GB"/>
              </w:rPr>
              <w:t>UNDAF Outcome(s):</w:t>
            </w:r>
            <w:r w:rsidRPr="00220260">
              <w:rPr>
                <w:rFonts w:ascii="Constantia" w:hAnsi="Constantia"/>
                <w:sz w:val="20"/>
                <w:lang w:eastAsia="en-GB"/>
              </w:rPr>
              <w:tab/>
            </w:r>
            <w:r w:rsidRPr="00220260">
              <w:rPr>
                <w:rFonts w:ascii="Constantia" w:hAnsi="Constantia"/>
                <w:sz w:val="20"/>
                <w:lang w:eastAsia="en-GB"/>
              </w:rPr>
              <w:tab/>
            </w:r>
            <w:r w:rsidRPr="00220260">
              <w:rPr>
                <w:rFonts w:ascii="Constantia" w:hAnsi="Constantia"/>
                <w:sz w:val="20"/>
                <w:lang w:eastAsia="en-GB"/>
              </w:rPr>
              <w:tab/>
            </w:r>
          </w:p>
        </w:tc>
        <w:tc>
          <w:tcPr>
            <w:tcW w:w="7200" w:type="dxa"/>
            <w:vAlign w:val="center"/>
          </w:tcPr>
          <w:p w:rsidR="002F3628" w:rsidRPr="00220260" w:rsidRDefault="002F3628" w:rsidP="002F3628">
            <w:pPr>
              <w:tabs>
                <w:tab w:val="left" w:pos="4680"/>
              </w:tabs>
              <w:rPr>
                <w:rFonts w:ascii="Constantia" w:hAnsi="Constantia"/>
                <w:sz w:val="20"/>
                <w:shd w:val="clear" w:color="auto" w:fill="E0E0E0"/>
                <w:lang w:eastAsia="en-GB"/>
              </w:rPr>
            </w:pPr>
            <w:r w:rsidRPr="00220260">
              <w:rPr>
                <w:rFonts w:ascii="Constantia" w:hAnsi="Constantia" w:cs="Arial"/>
                <w:bCs/>
                <w:sz w:val="20"/>
              </w:rPr>
              <w:t>Regional and national capacities strengthened, with integration into planning and institutional frameworks such that countries are enabled to reduce sectoral risks and better manage multi-hazards and the environment by 2010</w:t>
            </w:r>
          </w:p>
        </w:tc>
      </w:tr>
      <w:tr w:rsidR="002F3628" w:rsidRPr="00220260" w:rsidTr="002F3628">
        <w:tc>
          <w:tcPr>
            <w:tcW w:w="2340" w:type="dxa"/>
            <w:vAlign w:val="center"/>
          </w:tcPr>
          <w:p w:rsidR="002F3628" w:rsidRPr="00220260" w:rsidRDefault="002F3628" w:rsidP="002F3628">
            <w:pPr>
              <w:tabs>
                <w:tab w:val="left" w:pos="4680"/>
              </w:tabs>
              <w:rPr>
                <w:rFonts w:ascii="Constantia" w:hAnsi="Constantia"/>
                <w:b/>
                <w:bCs/>
                <w:sz w:val="20"/>
                <w:lang w:eastAsia="en-GB"/>
              </w:rPr>
            </w:pPr>
            <w:r w:rsidRPr="00220260">
              <w:rPr>
                <w:rFonts w:ascii="Constantia" w:hAnsi="Constantia"/>
                <w:b/>
                <w:bCs/>
                <w:sz w:val="20"/>
                <w:lang w:eastAsia="en-GB"/>
              </w:rPr>
              <w:t>Expected CP Outcome(s):</w:t>
            </w:r>
            <w:r w:rsidRPr="00220260">
              <w:rPr>
                <w:rFonts w:ascii="Constantia" w:hAnsi="Constantia"/>
                <w:b/>
                <w:bCs/>
                <w:sz w:val="20"/>
                <w:lang w:eastAsia="en-GB"/>
              </w:rPr>
              <w:tab/>
            </w:r>
          </w:p>
        </w:tc>
        <w:tc>
          <w:tcPr>
            <w:tcW w:w="7200" w:type="dxa"/>
            <w:vAlign w:val="center"/>
          </w:tcPr>
          <w:p w:rsidR="002F3628" w:rsidRPr="00220260" w:rsidRDefault="002F3628" w:rsidP="002F3628">
            <w:pPr>
              <w:tabs>
                <w:tab w:val="left" w:pos="4680"/>
              </w:tabs>
              <w:rPr>
                <w:rFonts w:ascii="Constantia" w:hAnsi="Constantia"/>
                <w:sz w:val="20"/>
                <w:shd w:val="clear" w:color="auto" w:fill="E0E0E0"/>
                <w:lang w:eastAsia="en-GB"/>
              </w:rPr>
            </w:pPr>
            <w:r w:rsidRPr="00220260">
              <w:rPr>
                <w:rFonts w:ascii="Constantia" w:hAnsi="Constantia" w:cs="Arial"/>
                <w:sz w:val="20"/>
              </w:rPr>
              <w:t>Support for the implementation of post-disaster assessment and the formulation of recovery plans and programmes, including coordination of external cooperation</w:t>
            </w:r>
          </w:p>
        </w:tc>
      </w:tr>
      <w:tr w:rsidR="002F3628" w:rsidRPr="00220260" w:rsidTr="002F3628">
        <w:tc>
          <w:tcPr>
            <w:tcW w:w="2340" w:type="dxa"/>
            <w:vAlign w:val="center"/>
          </w:tcPr>
          <w:p w:rsidR="002F3628" w:rsidRPr="00220260" w:rsidRDefault="002F3628" w:rsidP="002F3628">
            <w:pPr>
              <w:tabs>
                <w:tab w:val="left" w:pos="4680"/>
              </w:tabs>
              <w:rPr>
                <w:rFonts w:ascii="Constantia" w:hAnsi="Constantia"/>
                <w:b/>
                <w:bCs/>
                <w:sz w:val="20"/>
                <w:lang w:eastAsia="en-GB"/>
              </w:rPr>
            </w:pPr>
            <w:r w:rsidRPr="00220260">
              <w:rPr>
                <w:rFonts w:ascii="Constantia" w:hAnsi="Constantia"/>
                <w:b/>
                <w:bCs/>
                <w:sz w:val="20"/>
                <w:lang w:eastAsia="en-GB"/>
              </w:rPr>
              <w:t>Expected Output(s):</w:t>
            </w:r>
            <w:r w:rsidRPr="00220260">
              <w:rPr>
                <w:rFonts w:ascii="Constantia" w:hAnsi="Constantia"/>
                <w:b/>
                <w:bCs/>
                <w:sz w:val="20"/>
                <w:lang w:eastAsia="en-GB"/>
              </w:rPr>
              <w:tab/>
            </w:r>
          </w:p>
        </w:tc>
        <w:tc>
          <w:tcPr>
            <w:tcW w:w="7200" w:type="dxa"/>
            <w:vAlign w:val="center"/>
          </w:tcPr>
          <w:p w:rsidR="002F3628" w:rsidRPr="00220260" w:rsidRDefault="002F3628" w:rsidP="002F3628">
            <w:pPr>
              <w:tabs>
                <w:tab w:val="left" w:pos="4680"/>
              </w:tabs>
              <w:rPr>
                <w:rFonts w:ascii="Constantia" w:hAnsi="Constantia"/>
                <w:sz w:val="20"/>
              </w:rPr>
            </w:pPr>
            <w:r w:rsidRPr="00220260">
              <w:rPr>
                <w:rFonts w:ascii="Constantia" w:hAnsi="Constantia"/>
                <w:sz w:val="20"/>
              </w:rPr>
              <w:t>Recovery framework and strategy developed</w:t>
            </w:r>
          </w:p>
          <w:p w:rsidR="002F3628" w:rsidRPr="00220260" w:rsidRDefault="002F3628" w:rsidP="002F3628">
            <w:pPr>
              <w:rPr>
                <w:rFonts w:ascii="Constantia" w:hAnsi="Constantia"/>
                <w:sz w:val="20"/>
              </w:rPr>
            </w:pPr>
            <w:r w:rsidRPr="00220260">
              <w:rPr>
                <w:rFonts w:ascii="Constantia" w:hAnsi="Constantia"/>
                <w:sz w:val="20"/>
              </w:rPr>
              <w:t>Capacity building for district disaster management committees</w:t>
            </w:r>
          </w:p>
          <w:p w:rsidR="002F3628" w:rsidRPr="00220260" w:rsidRDefault="002F3628" w:rsidP="002F3628">
            <w:pPr>
              <w:rPr>
                <w:rFonts w:ascii="Constantia" w:hAnsi="Constantia"/>
                <w:sz w:val="20"/>
              </w:rPr>
            </w:pPr>
            <w:r w:rsidRPr="00220260">
              <w:rPr>
                <w:rFonts w:ascii="Constantia" w:hAnsi="Constantia"/>
                <w:sz w:val="20"/>
              </w:rPr>
              <w:t>Assessment of coastal and marine impacts</w:t>
            </w:r>
          </w:p>
          <w:p w:rsidR="002F3628" w:rsidRPr="00220260" w:rsidRDefault="002F3628" w:rsidP="002F3628">
            <w:pPr>
              <w:rPr>
                <w:rFonts w:ascii="Constantia" w:hAnsi="Constantia"/>
              </w:rPr>
            </w:pPr>
            <w:r w:rsidRPr="00220260">
              <w:rPr>
                <w:rFonts w:ascii="Constantia" w:hAnsi="Constantia"/>
                <w:sz w:val="20"/>
              </w:rPr>
              <w:t>Support coordination of the recovery process</w:t>
            </w:r>
          </w:p>
        </w:tc>
      </w:tr>
      <w:tr w:rsidR="002F3628" w:rsidRPr="00220260" w:rsidTr="002F3628">
        <w:tc>
          <w:tcPr>
            <w:tcW w:w="2340" w:type="dxa"/>
            <w:vAlign w:val="center"/>
          </w:tcPr>
          <w:p w:rsidR="002F3628" w:rsidRPr="00220260" w:rsidRDefault="002F3628" w:rsidP="002F3628">
            <w:pPr>
              <w:tabs>
                <w:tab w:val="left" w:pos="4680"/>
              </w:tabs>
              <w:rPr>
                <w:rFonts w:ascii="Constantia" w:hAnsi="Constantia"/>
                <w:i/>
                <w:sz w:val="16"/>
                <w:szCs w:val="16"/>
                <w:shd w:val="clear" w:color="auto" w:fill="E0E0E0"/>
                <w:lang w:eastAsia="en-GB"/>
              </w:rPr>
            </w:pPr>
            <w:r w:rsidRPr="00220260">
              <w:rPr>
                <w:rFonts w:ascii="Constantia" w:hAnsi="Constantia"/>
                <w:b/>
                <w:bCs/>
                <w:sz w:val="20"/>
                <w:lang w:eastAsia="en-GB"/>
              </w:rPr>
              <w:t>Executing Entity:</w:t>
            </w:r>
          </w:p>
        </w:tc>
        <w:tc>
          <w:tcPr>
            <w:tcW w:w="7200" w:type="dxa"/>
            <w:vAlign w:val="center"/>
          </w:tcPr>
          <w:p w:rsidR="002F3628" w:rsidRPr="00220260" w:rsidRDefault="002F3628" w:rsidP="002F3628">
            <w:pPr>
              <w:tabs>
                <w:tab w:val="left" w:pos="4680"/>
              </w:tabs>
              <w:rPr>
                <w:rFonts w:ascii="Constantia" w:hAnsi="Constantia"/>
                <w:sz w:val="20"/>
                <w:shd w:val="clear" w:color="auto" w:fill="E0E0E0"/>
                <w:lang w:eastAsia="en-GB"/>
              </w:rPr>
            </w:pPr>
            <w:r w:rsidRPr="00220260">
              <w:rPr>
                <w:rFonts w:ascii="Constantia" w:hAnsi="Constantia" w:cs="Calibri"/>
              </w:rPr>
              <w:t>UNDP</w:t>
            </w:r>
          </w:p>
        </w:tc>
      </w:tr>
    </w:tbl>
    <w:p w:rsidR="002F3628" w:rsidRPr="00AD580D" w:rsidRDefault="00FE1B50" w:rsidP="002F3628">
      <w:pPr>
        <w:tabs>
          <w:tab w:val="left" w:pos="4680"/>
        </w:tabs>
        <w:rPr>
          <w:shd w:val="clear" w:color="auto" w:fill="E0E0E0"/>
        </w:rPr>
      </w:pPr>
      <w:r w:rsidRPr="00FE1B50">
        <w:rPr>
          <w:rFonts w:ascii="Constantia" w:hAnsi="Constantia"/>
          <w:noProof/>
          <w:sz w:val="20"/>
          <w:lang w:val="en-US"/>
        </w:rPr>
        <w:pict>
          <v:shapetype id="_x0000_t202" coordsize="21600,21600" o:spt="202" path="m,l,21600r21600,l21600,xe">
            <v:stroke joinstyle="miter"/>
            <v:path gradientshapeok="t" o:connecttype="rect"/>
          </v:shapetype>
          <v:shape id="Text Box 16" o:spid="_x0000_s1026" type="#_x0000_t202" style="position:absolute;margin-left:243.4pt;margin-top:227.35pt;width:234pt;height:160.45pt;z-index:-251656192;visibility:visible;mso-position-horizontal-relative:text;mso-position-vertical-relative:text" wrapcoords="-69 -101 -69 21499 21669 21499 21669 -101 -69 -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ErLAIAAFM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">
            <v:textbox>
              <w:txbxContent>
                <w:p w:rsidR="007942C4" w:rsidRPr="00220260" w:rsidRDefault="007942C4" w:rsidP="002F3628">
                  <w:pPr>
                    <w:rPr>
                      <w:rFonts w:ascii="Constantia" w:hAnsi="Constantia"/>
                      <w:sz w:val="20"/>
                    </w:rPr>
                  </w:pPr>
                  <w:r w:rsidRPr="00220260">
                    <w:rPr>
                      <w:rFonts w:ascii="Constantia" w:hAnsi="Constantia"/>
                      <w:sz w:val="20"/>
                    </w:rPr>
                    <w:t xml:space="preserve">Total resources required           </w:t>
                  </w:r>
                  <w:r w:rsidRPr="00220260">
                    <w:rPr>
                      <w:rFonts w:ascii="Constantia" w:hAnsi="Constantia"/>
                      <w:sz w:val="20"/>
                    </w:rPr>
                    <w:tab/>
                    <w:t>30,000.00</w:t>
                  </w:r>
                </w:p>
                <w:p w:rsidR="007942C4" w:rsidRPr="00220260" w:rsidRDefault="007942C4" w:rsidP="002F3628">
                  <w:pPr>
                    <w:rPr>
                      <w:rFonts w:ascii="Constantia" w:hAnsi="Constantia"/>
                      <w:sz w:val="20"/>
                    </w:rPr>
                  </w:pPr>
                  <w:r w:rsidRPr="00220260">
                    <w:rPr>
                      <w:rFonts w:ascii="Constantia" w:hAnsi="Constantia"/>
                      <w:sz w:val="20"/>
                    </w:rPr>
                    <w:t>Total allocated resources:</w:t>
                  </w:r>
                  <w:r w:rsidRPr="00220260">
                    <w:rPr>
                      <w:rFonts w:ascii="Constantia" w:hAnsi="Constantia"/>
                      <w:sz w:val="20"/>
                    </w:rPr>
                    <w:tab/>
                    <w:t>30,000.00</w:t>
                  </w:r>
                </w:p>
                <w:p w:rsidR="007942C4" w:rsidRPr="00220260" w:rsidRDefault="007942C4" w:rsidP="006E2E53">
                  <w:pPr>
                    <w:numPr>
                      <w:ilvl w:val="0"/>
                      <w:numId w:val="55"/>
                    </w:numPr>
                    <w:tabs>
                      <w:tab w:val="clear" w:pos="1080"/>
                      <w:tab w:val="num" w:pos="720"/>
                    </w:tabs>
                    <w:spacing w:after="0" w:line="240" w:lineRule="auto"/>
                    <w:ind w:left="360"/>
                    <w:rPr>
                      <w:rFonts w:ascii="Constantia" w:hAnsi="Constantia"/>
                    </w:rPr>
                  </w:pPr>
                  <w:r w:rsidRPr="00220260">
                    <w:rPr>
                      <w:rFonts w:ascii="Constantia" w:hAnsi="Constantia"/>
                      <w:sz w:val="20"/>
                    </w:rPr>
                    <w:t>Regular</w:t>
                  </w:r>
                  <w:r w:rsidRPr="00220260">
                    <w:rPr>
                      <w:rFonts w:ascii="Constantia" w:hAnsi="Constantia"/>
                      <w:sz w:val="20"/>
                    </w:rPr>
                    <w:tab/>
                  </w:r>
                  <w:r w:rsidRPr="00220260">
                    <w:rPr>
                      <w:rFonts w:ascii="Constantia" w:hAnsi="Constantia"/>
                      <w:sz w:val="20"/>
                    </w:rPr>
                    <w:tab/>
                  </w:r>
                  <w:r w:rsidRPr="00220260">
                    <w:rPr>
                      <w:rFonts w:ascii="Constantia" w:hAnsi="Constantia"/>
                      <w:sz w:val="20"/>
                    </w:rPr>
                    <w:tab/>
                    <w:t>30,000.00</w:t>
                  </w:r>
                </w:p>
                <w:p w:rsidR="007942C4" w:rsidRPr="00220260" w:rsidRDefault="007942C4" w:rsidP="006E2E53">
                  <w:pPr>
                    <w:numPr>
                      <w:ilvl w:val="0"/>
                      <w:numId w:val="55"/>
                    </w:numPr>
                    <w:tabs>
                      <w:tab w:val="clear" w:pos="1080"/>
                      <w:tab w:val="num" w:pos="720"/>
                    </w:tabs>
                    <w:spacing w:after="0" w:line="240" w:lineRule="auto"/>
                    <w:ind w:left="360"/>
                    <w:rPr>
                      <w:rFonts w:ascii="Constantia" w:hAnsi="Constantia"/>
                    </w:rPr>
                  </w:pPr>
                  <w:r w:rsidRPr="00220260">
                    <w:rPr>
                      <w:rFonts w:ascii="Constantia" w:hAnsi="Constantia"/>
                      <w:sz w:val="20"/>
                    </w:rPr>
                    <w:t>Other:</w:t>
                  </w:r>
                </w:p>
                <w:p w:rsidR="007942C4" w:rsidRPr="00220260" w:rsidRDefault="007942C4" w:rsidP="006E2E53">
                  <w:pPr>
                    <w:numPr>
                      <w:ilvl w:val="1"/>
                      <w:numId w:val="55"/>
                    </w:numPr>
                    <w:tabs>
                      <w:tab w:val="clear" w:pos="2160"/>
                      <w:tab w:val="num" w:pos="1260"/>
                    </w:tabs>
                    <w:spacing w:after="0" w:line="240" w:lineRule="auto"/>
                    <w:ind w:left="1080"/>
                    <w:rPr>
                      <w:rFonts w:ascii="Constantia" w:hAnsi="Constantia"/>
                    </w:rPr>
                  </w:pPr>
                  <w:r w:rsidRPr="00220260">
                    <w:rPr>
                      <w:rFonts w:ascii="Constantia" w:hAnsi="Constantia"/>
                      <w:sz w:val="20"/>
                    </w:rPr>
                    <w:t>Donor</w:t>
                  </w:r>
                  <w:r w:rsidRPr="00220260">
                    <w:rPr>
                      <w:rFonts w:ascii="Constantia" w:hAnsi="Constantia"/>
                      <w:sz w:val="20"/>
                    </w:rPr>
                    <w:tab/>
                  </w:r>
                  <w:r w:rsidRPr="00220260">
                    <w:rPr>
                      <w:rFonts w:ascii="Constantia" w:hAnsi="Constantia"/>
                      <w:sz w:val="20"/>
                    </w:rPr>
                    <w:tab/>
                    <w:t>_________</w:t>
                  </w:r>
                </w:p>
                <w:p w:rsidR="007942C4" w:rsidRPr="00220260" w:rsidRDefault="007942C4" w:rsidP="006E2E53">
                  <w:pPr>
                    <w:numPr>
                      <w:ilvl w:val="1"/>
                      <w:numId w:val="55"/>
                    </w:numPr>
                    <w:tabs>
                      <w:tab w:val="clear" w:pos="2160"/>
                      <w:tab w:val="num" w:pos="1260"/>
                    </w:tabs>
                    <w:spacing w:after="0" w:line="240" w:lineRule="auto"/>
                    <w:ind w:left="1080"/>
                    <w:rPr>
                      <w:rFonts w:ascii="Constantia" w:hAnsi="Constantia"/>
                    </w:rPr>
                  </w:pPr>
                  <w:r w:rsidRPr="00220260">
                    <w:rPr>
                      <w:rFonts w:ascii="Constantia" w:hAnsi="Constantia"/>
                      <w:sz w:val="20"/>
                    </w:rPr>
                    <w:t>Donor</w:t>
                  </w:r>
                  <w:r w:rsidRPr="00220260">
                    <w:rPr>
                      <w:rFonts w:ascii="Constantia" w:hAnsi="Constantia"/>
                      <w:sz w:val="20"/>
                    </w:rPr>
                    <w:tab/>
                  </w:r>
                  <w:r w:rsidRPr="00220260">
                    <w:rPr>
                      <w:rFonts w:ascii="Constantia" w:hAnsi="Constantia"/>
                      <w:sz w:val="20"/>
                    </w:rPr>
                    <w:tab/>
                    <w:t>_________</w:t>
                  </w:r>
                </w:p>
                <w:p w:rsidR="007942C4" w:rsidRPr="00220260" w:rsidRDefault="007942C4" w:rsidP="006E2E53">
                  <w:pPr>
                    <w:numPr>
                      <w:ilvl w:val="1"/>
                      <w:numId w:val="55"/>
                    </w:numPr>
                    <w:tabs>
                      <w:tab w:val="clear" w:pos="2160"/>
                      <w:tab w:val="num" w:pos="1260"/>
                    </w:tabs>
                    <w:spacing w:after="0" w:line="240" w:lineRule="auto"/>
                    <w:ind w:left="1080"/>
                    <w:rPr>
                      <w:rFonts w:ascii="Constantia" w:hAnsi="Constantia"/>
                    </w:rPr>
                  </w:pPr>
                  <w:r w:rsidRPr="00220260">
                    <w:rPr>
                      <w:rFonts w:ascii="Constantia" w:hAnsi="Constantia"/>
                      <w:sz w:val="20"/>
                    </w:rPr>
                    <w:t>Donor</w:t>
                  </w:r>
                  <w:r w:rsidRPr="00220260">
                    <w:rPr>
                      <w:rFonts w:ascii="Constantia" w:hAnsi="Constantia"/>
                      <w:sz w:val="20"/>
                    </w:rPr>
                    <w:tab/>
                  </w:r>
                  <w:r w:rsidRPr="00220260">
                    <w:rPr>
                      <w:rFonts w:ascii="Constantia" w:hAnsi="Constantia"/>
                      <w:sz w:val="20"/>
                    </w:rPr>
                    <w:tab/>
                    <w:t>_________</w:t>
                  </w:r>
                </w:p>
                <w:p w:rsidR="007942C4" w:rsidRPr="00220260" w:rsidRDefault="007942C4" w:rsidP="006E2E53">
                  <w:pPr>
                    <w:numPr>
                      <w:ilvl w:val="1"/>
                      <w:numId w:val="55"/>
                    </w:numPr>
                    <w:tabs>
                      <w:tab w:val="clear" w:pos="2160"/>
                      <w:tab w:val="num" w:pos="540"/>
                      <w:tab w:val="num" w:pos="1260"/>
                    </w:tabs>
                    <w:spacing w:after="0" w:line="240" w:lineRule="auto"/>
                    <w:ind w:left="1080"/>
                    <w:rPr>
                      <w:rFonts w:ascii="Constantia" w:hAnsi="Constantia"/>
                    </w:rPr>
                  </w:pPr>
                  <w:r w:rsidRPr="00220260">
                    <w:rPr>
                      <w:rFonts w:ascii="Constantia" w:hAnsi="Constantia"/>
                      <w:sz w:val="20"/>
                    </w:rPr>
                    <w:t>Government</w:t>
                  </w:r>
                  <w:r w:rsidRPr="00220260">
                    <w:rPr>
                      <w:rFonts w:ascii="Constantia" w:hAnsi="Constantia"/>
                      <w:sz w:val="20"/>
                    </w:rPr>
                    <w:tab/>
                    <w:t>_________</w:t>
                  </w:r>
                </w:p>
                <w:p w:rsidR="007942C4" w:rsidRDefault="007942C4" w:rsidP="002F3628">
                  <w:pPr>
                    <w:rPr>
                      <w:sz w:val="20"/>
                    </w:rPr>
                  </w:pPr>
                  <w:r w:rsidRPr="00220260">
                    <w:rPr>
                      <w:rFonts w:ascii="Constantia" w:hAnsi="Constantia"/>
                      <w:sz w:val="20"/>
                    </w:rPr>
                    <w:t>Unfunded budget</w:t>
                  </w:r>
                  <w:r>
                    <w:rPr>
                      <w:sz w:val="20"/>
                    </w:rPr>
                    <w:t>:</w:t>
                  </w:r>
                  <w:r>
                    <w:rPr>
                      <w:sz w:val="20"/>
                    </w:rPr>
                    <w:tab/>
                  </w:r>
                  <w:r>
                    <w:rPr>
                      <w:sz w:val="20"/>
                    </w:rPr>
                    <w:tab/>
                    <w:t>_________</w:t>
                  </w:r>
                </w:p>
                <w:p w:rsidR="007942C4" w:rsidRDefault="007942C4" w:rsidP="002F3628">
                  <w:pPr>
                    <w:rPr>
                      <w:sz w:val="20"/>
                    </w:rPr>
                  </w:pPr>
                </w:p>
                <w:p w:rsidR="007942C4" w:rsidRDefault="007942C4" w:rsidP="002F3628">
                  <w:pPr>
                    <w:rPr>
                      <w:sz w:val="20"/>
                    </w:rPr>
                  </w:pPr>
                  <w:r>
                    <w:rPr>
                      <w:sz w:val="20"/>
                    </w:rPr>
                    <w:t>In-kind Contributions</w:t>
                  </w:r>
                  <w:r>
                    <w:rPr>
                      <w:sz w:val="20"/>
                    </w:rPr>
                    <w:tab/>
                  </w:r>
                  <w:r>
                    <w:rPr>
                      <w:sz w:val="20"/>
                    </w:rPr>
                    <w:tab/>
                    <w:t>_________</w:t>
                  </w:r>
                </w:p>
                <w:p w:rsidR="007942C4" w:rsidRDefault="007942C4" w:rsidP="002F3628"/>
              </w:txbxContent>
            </v:textbox>
            <w10:wrap type="tight"/>
          </v:shape>
        </w:pict>
      </w:r>
      <w:r w:rsidRPr="00FE1B50">
        <w:rPr>
          <w:rFonts w:ascii="Constantia" w:hAnsi="Constantia"/>
          <w:noProof/>
          <w:sz w:val="20"/>
          <w:lang w:val="en-US"/>
        </w:rPr>
        <w:pict>
          <v:shape id="Text Box 17" o:spid="_x0000_s1027" type="#_x0000_t202" style="position:absolute;margin-left:-.8pt;margin-top:227.35pt;width:225pt;height:160.45pt;z-index:-251655168;visibility:visible;mso-position-horizontal-relative:text;mso-position-vertical-relative:text" wrapcoords="-72 -101 -72 21499 21672 21499 21672 -101 -72 -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jLQIAAFo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">
            <v:textbox>
              <w:txbxContent>
                <w:p w:rsidR="007942C4" w:rsidRPr="00220260" w:rsidRDefault="007942C4" w:rsidP="002F3628">
                  <w:pPr>
                    <w:spacing w:after="0"/>
                    <w:rPr>
                      <w:rFonts w:ascii="Constantia" w:hAnsi="Constantia" w:cs="Arial"/>
                      <w:sz w:val="20"/>
                      <w:szCs w:val="20"/>
                    </w:rPr>
                  </w:pPr>
                  <w:r w:rsidRPr="00220260">
                    <w:rPr>
                      <w:rFonts w:ascii="Constantia" w:hAnsi="Constantia" w:cs="Arial"/>
                      <w:sz w:val="20"/>
                      <w:szCs w:val="20"/>
                    </w:rPr>
                    <w:t>Programme Period:</w:t>
                  </w:r>
                  <w:r w:rsidRPr="00220260">
                    <w:rPr>
                      <w:rFonts w:ascii="Constantia" w:hAnsi="Constantia" w:cs="Arial"/>
                      <w:sz w:val="20"/>
                      <w:szCs w:val="20"/>
                    </w:rPr>
                    <w:tab/>
                  </w:r>
                  <w:r w:rsidRPr="00220260">
                    <w:rPr>
                      <w:rFonts w:ascii="Constantia" w:hAnsi="Constantia" w:cs="Arial"/>
                      <w:sz w:val="20"/>
                      <w:szCs w:val="20"/>
                    </w:rPr>
                    <w:tab/>
                    <w:t xml:space="preserve">                2005-2011</w:t>
                  </w:r>
                </w:p>
                <w:p w:rsidR="007942C4" w:rsidRPr="00220260" w:rsidRDefault="007942C4" w:rsidP="002F3628">
                  <w:pPr>
                    <w:spacing w:after="0"/>
                    <w:rPr>
                      <w:rFonts w:ascii="Constantia" w:hAnsi="Constantia" w:cs="Arial"/>
                      <w:sz w:val="20"/>
                      <w:szCs w:val="20"/>
                      <w:lang w:val="en-US"/>
                    </w:rPr>
                  </w:pPr>
                </w:p>
                <w:p w:rsidR="007942C4" w:rsidRPr="00220260" w:rsidRDefault="007942C4" w:rsidP="002F3628">
                  <w:pPr>
                    <w:spacing w:after="0"/>
                    <w:ind w:left="2880" w:hanging="2880"/>
                    <w:rPr>
                      <w:rFonts w:ascii="Constantia" w:hAnsi="Constantia" w:cs="Arial"/>
                      <w:sz w:val="20"/>
                      <w:szCs w:val="20"/>
                      <w:lang w:val="en-US"/>
                    </w:rPr>
                  </w:pPr>
                  <w:r w:rsidRPr="00220260">
                    <w:rPr>
                      <w:rFonts w:ascii="Constantia" w:hAnsi="Constantia" w:cs="Arial"/>
                      <w:sz w:val="20"/>
                      <w:szCs w:val="20"/>
                      <w:lang w:val="en-US"/>
                    </w:rPr>
                    <w:t>Key Result Area (Strategic Plan)</w:t>
                  </w:r>
                  <w:r w:rsidRPr="00220260">
                    <w:rPr>
                      <w:rFonts w:ascii="Constantia" w:hAnsi="Constantia" w:cs="Arial"/>
                      <w:sz w:val="20"/>
                      <w:szCs w:val="20"/>
                      <w:lang w:val="en-US"/>
                    </w:rPr>
                    <w:tab/>
                    <w:t>Disaster Risk Reduction</w:t>
                  </w:r>
                </w:p>
                <w:p w:rsidR="007942C4" w:rsidRPr="00220260" w:rsidRDefault="007942C4" w:rsidP="002F3628">
                  <w:pPr>
                    <w:spacing w:after="0"/>
                    <w:rPr>
                      <w:rFonts w:ascii="Constantia" w:hAnsi="Constantia" w:cs="Arial"/>
                      <w:sz w:val="20"/>
                      <w:szCs w:val="20"/>
                      <w:lang w:val="en-US"/>
                    </w:rPr>
                  </w:pPr>
                  <w:r w:rsidRPr="00220260">
                    <w:rPr>
                      <w:rFonts w:ascii="Constantia" w:hAnsi="Constantia" w:cs="Arial"/>
                      <w:sz w:val="20"/>
                      <w:szCs w:val="20"/>
                      <w:lang w:val="en-US"/>
                    </w:rPr>
                    <w:t>Atlas Award ID:</w:t>
                  </w:r>
                  <w:r w:rsidRPr="00220260">
                    <w:rPr>
                      <w:rFonts w:ascii="Constantia" w:hAnsi="Constantia" w:cs="Arial"/>
                      <w:sz w:val="20"/>
                      <w:szCs w:val="20"/>
                      <w:lang w:val="en-US"/>
                    </w:rPr>
                    <w:tab/>
                  </w:r>
                  <w:r w:rsidRPr="00220260">
                    <w:rPr>
                      <w:rFonts w:ascii="Constantia" w:hAnsi="Constantia" w:cs="Arial"/>
                      <w:sz w:val="20"/>
                      <w:szCs w:val="20"/>
                      <w:lang w:val="en-US"/>
                    </w:rPr>
                    <w:tab/>
                  </w:r>
                  <w:r w:rsidRPr="00220260">
                    <w:rPr>
                      <w:rFonts w:ascii="Constantia" w:hAnsi="Constantia" w:cs="Arial"/>
                      <w:sz w:val="20"/>
                      <w:szCs w:val="20"/>
                      <w:lang w:val="en-US"/>
                    </w:rPr>
                    <w:tab/>
                    <w:t>______________</w:t>
                  </w:r>
                </w:p>
                <w:p w:rsidR="007942C4" w:rsidRPr="00220260" w:rsidRDefault="007942C4" w:rsidP="002F3628">
                  <w:pPr>
                    <w:pStyle w:val="Textonotapie"/>
                    <w:rPr>
                      <w:rFonts w:ascii="Constantia" w:hAnsi="Constantia" w:cs="Arial"/>
                    </w:rPr>
                  </w:pPr>
                </w:p>
                <w:p w:rsidR="007942C4" w:rsidRPr="00220260" w:rsidRDefault="007942C4" w:rsidP="002F3628">
                  <w:pPr>
                    <w:pStyle w:val="Textonotapie"/>
                    <w:rPr>
                      <w:rFonts w:ascii="Constantia" w:hAnsi="Constantia" w:cs="Arial"/>
                    </w:rPr>
                  </w:pPr>
                  <w:r w:rsidRPr="00220260">
                    <w:rPr>
                      <w:rFonts w:ascii="Constantia" w:hAnsi="Constantia" w:cs="Arial"/>
                    </w:rPr>
                    <w:t>Start date:</w:t>
                  </w:r>
                  <w:r w:rsidRPr="00220260">
                    <w:rPr>
                      <w:rFonts w:ascii="Constantia" w:hAnsi="Constantia" w:cs="Arial"/>
                    </w:rPr>
                    <w:tab/>
                  </w:r>
                  <w:r w:rsidRPr="00220260">
                    <w:rPr>
                      <w:rFonts w:ascii="Constantia" w:hAnsi="Constantia" w:cs="Arial"/>
                    </w:rPr>
                    <w:tab/>
                    <w:t xml:space="preserve">     </w:t>
                  </w:r>
                  <w:r w:rsidRPr="00220260">
                    <w:rPr>
                      <w:rFonts w:ascii="Constantia" w:hAnsi="Constantia" w:cs="Arial"/>
                    </w:rPr>
                    <w:tab/>
                    <w:t>15 Nov 2010</w:t>
                  </w:r>
                </w:p>
                <w:p w:rsidR="007942C4" w:rsidRPr="00220260" w:rsidRDefault="007942C4" w:rsidP="002F3628">
                  <w:pPr>
                    <w:pStyle w:val="Textonotapie"/>
                    <w:rPr>
                      <w:rFonts w:ascii="Constantia" w:hAnsi="Constantia" w:cs="Arial"/>
                    </w:rPr>
                  </w:pPr>
                  <w:r w:rsidRPr="00220260">
                    <w:rPr>
                      <w:rFonts w:ascii="Constantia" w:hAnsi="Constantia" w:cs="Arial"/>
                    </w:rPr>
                    <w:t>End Date</w:t>
                  </w:r>
                  <w:r w:rsidRPr="00220260">
                    <w:rPr>
                      <w:rFonts w:ascii="Constantia" w:hAnsi="Constantia" w:cs="Arial"/>
                    </w:rPr>
                    <w:tab/>
                  </w:r>
                  <w:r w:rsidRPr="00220260">
                    <w:rPr>
                      <w:rFonts w:ascii="Constantia" w:hAnsi="Constantia" w:cs="Arial"/>
                    </w:rPr>
                    <w:tab/>
                  </w:r>
                  <w:r w:rsidRPr="00220260">
                    <w:rPr>
                      <w:rFonts w:ascii="Constantia" w:hAnsi="Constantia" w:cs="Arial"/>
                    </w:rPr>
                    <w:tab/>
                    <w:t xml:space="preserve">                15 May 2011</w:t>
                  </w:r>
                </w:p>
                <w:p w:rsidR="007942C4" w:rsidRPr="00220260" w:rsidRDefault="007942C4" w:rsidP="002F3628">
                  <w:pPr>
                    <w:pStyle w:val="Textonotapie"/>
                    <w:rPr>
                      <w:rFonts w:ascii="Constantia" w:hAnsi="Constantia" w:cs="Arial"/>
                    </w:rPr>
                  </w:pPr>
                </w:p>
                <w:p w:rsidR="007942C4" w:rsidRPr="00220260" w:rsidRDefault="007942C4" w:rsidP="002F3628">
                  <w:pPr>
                    <w:pStyle w:val="Textonotapie"/>
                    <w:rPr>
                      <w:rFonts w:ascii="Constantia" w:hAnsi="Constantia" w:cs="Arial"/>
                    </w:rPr>
                  </w:pPr>
                  <w:r w:rsidRPr="00220260">
                    <w:rPr>
                      <w:rFonts w:ascii="Constantia" w:hAnsi="Constantia" w:cs="Arial"/>
                    </w:rPr>
                    <w:t>PAC Meeting Date</w:t>
                  </w:r>
                  <w:r w:rsidRPr="00220260">
                    <w:rPr>
                      <w:rFonts w:ascii="Constantia" w:hAnsi="Constantia" w:cs="Arial"/>
                    </w:rPr>
                    <w:tab/>
                  </w:r>
                  <w:r w:rsidRPr="00220260">
                    <w:rPr>
                      <w:rFonts w:ascii="Constantia" w:hAnsi="Constantia" w:cs="Arial"/>
                    </w:rPr>
                    <w:tab/>
                    <w:t xml:space="preserve">                ______________</w:t>
                  </w:r>
                </w:p>
                <w:p w:rsidR="007942C4" w:rsidRPr="00220260" w:rsidRDefault="007942C4" w:rsidP="002F3628">
                  <w:pPr>
                    <w:pStyle w:val="Textonotapie"/>
                    <w:rPr>
                      <w:rFonts w:ascii="Constantia" w:hAnsi="Constantia" w:cs="Arial"/>
                    </w:rPr>
                  </w:pPr>
                </w:p>
                <w:p w:rsidR="007942C4" w:rsidRPr="00220260" w:rsidRDefault="007942C4" w:rsidP="002F3628">
                  <w:pPr>
                    <w:pStyle w:val="Textonotapie"/>
                    <w:rPr>
                      <w:rFonts w:ascii="Constantia" w:hAnsi="Constantia" w:cs="Arial"/>
                    </w:rPr>
                  </w:pPr>
                  <w:r w:rsidRPr="00220260">
                    <w:rPr>
                      <w:rFonts w:ascii="Constantia" w:hAnsi="Constantia" w:cs="Arial"/>
                    </w:rPr>
                    <w:t>Management Arrangements</w:t>
                  </w:r>
                  <w:r w:rsidRPr="00220260">
                    <w:rPr>
                      <w:rFonts w:ascii="Constantia" w:hAnsi="Constantia" w:cs="Arial"/>
                    </w:rPr>
                    <w:tab/>
                  </w:r>
                  <w:r w:rsidRPr="00220260">
                    <w:rPr>
                      <w:rFonts w:ascii="Constantia" w:hAnsi="Constantia" w:cs="Arial"/>
                    </w:rPr>
                    <w:tab/>
                    <w:t>DIM</w:t>
                  </w:r>
                </w:p>
                <w:p w:rsidR="007942C4" w:rsidRPr="00EA3D57" w:rsidRDefault="007942C4" w:rsidP="002F3628">
                  <w:pPr>
                    <w:pStyle w:val="Textonotapie"/>
                    <w:rPr>
                      <w:rFonts w:cs="Arial"/>
                    </w:rPr>
                  </w:pPr>
                </w:p>
              </w:txbxContent>
            </v:textbox>
            <w10:wrap type="tight"/>
          </v:shape>
        </w:pict>
      </w:r>
      <w:r w:rsidRPr="00FE1B50">
        <w:rPr>
          <w:rFonts w:ascii="Constantia" w:hAnsi="Constantia"/>
          <w:noProof/>
          <w:lang w:val="en-US"/>
        </w:rPr>
      </w:r>
      <w:r w:rsidRPr="00FE1B50">
        <w:rPr>
          <w:rFonts w:ascii="Constantia" w:hAnsi="Constantia"/>
          <w:noProof/>
          <w:lang w:val="en-US"/>
        </w:rPr>
        <w:pict>
          <v:shape id="Text Box 18" o:spid="_x0000_s1042" type="#_x0000_t202" style="width:477pt;height:220.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">
            <v:textbox>
              <w:txbxContent>
                <w:p w:rsidR="007942C4" w:rsidRPr="00220260" w:rsidRDefault="007942C4" w:rsidP="00220260">
                  <w:pPr>
                    <w:spacing w:after="0"/>
                    <w:jc w:val="both"/>
                    <w:rPr>
                      <w:rFonts w:ascii="Constantia" w:hAnsi="Constantia"/>
                      <w:b/>
                      <w:bCs/>
                    </w:rPr>
                  </w:pPr>
                  <w:r w:rsidRPr="00220260">
                    <w:rPr>
                      <w:rFonts w:ascii="Constantia" w:hAnsi="Constantia"/>
                      <w:b/>
                      <w:bCs/>
                    </w:rPr>
                    <w:t>Brief Description</w:t>
                  </w:r>
                </w:p>
                <w:p w:rsidR="007942C4" w:rsidRPr="00220260" w:rsidRDefault="007942C4" w:rsidP="00220260">
                  <w:pPr>
                    <w:pStyle w:val="Prrafodelista"/>
                    <w:spacing w:after="0" w:line="240" w:lineRule="auto"/>
                    <w:ind w:left="0"/>
                    <w:contextualSpacing w:val="0"/>
                    <w:jc w:val="both"/>
                    <w:rPr>
                      <w:rFonts w:ascii="Constantia" w:hAnsi="Constantia"/>
                      <w:szCs w:val="24"/>
                    </w:rPr>
                  </w:pPr>
                  <w:r w:rsidRPr="00220260">
                    <w:rPr>
                      <w:rFonts w:ascii="Constantia" w:hAnsi="Constantia" w:cs="Calibri"/>
                    </w:rPr>
                    <w:t>Hurricane Tomas</w:t>
                  </w:r>
                  <w:r w:rsidRPr="00220260">
                    <w:rPr>
                      <w:rStyle w:val="articletext"/>
                      <w:rFonts w:ascii="Constantia" w:hAnsi="Constantia" w:cs="Calibri"/>
                    </w:rPr>
                    <w:t xml:space="preserve">, a Category 1 hurricane, affected St Vincent and the Grenadines on Saturday 30 October, 2010 with maximum sustained winds of </w:t>
                  </w:r>
                  <w:r w:rsidRPr="00220260">
                    <w:rPr>
                      <w:rFonts w:ascii="Constantia" w:hAnsi="Constantia" w:cs="Calibri"/>
                    </w:rPr>
                    <w:t xml:space="preserve">90-95 miles </w:t>
                  </w:r>
                  <w:r w:rsidRPr="00220260">
                    <w:rPr>
                      <w:rStyle w:val="articletext"/>
                      <w:rFonts w:ascii="Constantia" w:hAnsi="Constantia" w:cs="Calibri"/>
                    </w:rPr>
                    <w:t xml:space="preserve">per hour with higher gusts. </w:t>
                  </w:r>
                  <w:r w:rsidRPr="00220260">
                    <w:rPr>
                      <w:rFonts w:ascii="Constantia" w:hAnsi="Constantia"/>
                      <w:szCs w:val="20"/>
                      <w:lang w:val="en-US"/>
                    </w:rPr>
                    <w:t xml:space="preserve">The winds and heavy rains resulted in significant damage across the island mainly on the northern half of the island. </w:t>
                  </w:r>
                  <w:r w:rsidRPr="00220260">
                    <w:rPr>
                      <w:rFonts w:ascii="Constantia" w:hAnsi="Constantia"/>
                      <w:szCs w:val="24"/>
                    </w:rPr>
                    <w:t>The areas severely affected due to the passage of Hurricane Tomas are Park Hill, Chester Cottage, Sandy Bay and Byera on the windward side of mainland St. Vincent and Chateaubelair, Coulls Hill, Spring Village and Fitz Hughes on the north-western side of the island. Disaster areas have been declared from Park Hill to Sandy Bay and Belle Isle to Fitz Hughes.</w:t>
                  </w:r>
                </w:p>
                <w:p w:rsidR="007942C4" w:rsidRPr="00220260" w:rsidRDefault="007942C4" w:rsidP="00220260">
                  <w:pPr>
                    <w:jc w:val="both"/>
                    <w:rPr>
                      <w:rFonts w:ascii="Constantia" w:hAnsi="Constantia"/>
                    </w:rPr>
                  </w:pPr>
                  <w:r w:rsidRPr="00220260">
                    <w:rPr>
                      <w:rFonts w:ascii="Constantia" w:hAnsi="Constantia"/>
                    </w:rPr>
                    <w:t xml:space="preserve">Based on preliminary reports, over 1,200 houses were damaged and 20 completely destroyed during the passage of Hurricane Tomas. Seven Government buildings were damaged, including five schools. </w:t>
                  </w:r>
                  <w:r w:rsidRPr="00220260">
                    <w:rPr>
                      <w:rFonts w:ascii="Constantia" w:hAnsi="Constantia"/>
                      <w:szCs w:val="20"/>
                      <w:lang w:val="en-US"/>
                    </w:rPr>
                    <w:t xml:space="preserve">As of 5 November, there were an estimated 485 persons in 21 shelters. </w:t>
                  </w:r>
                  <w:r w:rsidRPr="00220260">
                    <w:rPr>
                      <w:rFonts w:ascii="Constantia" w:hAnsi="Constantia"/>
                    </w:rPr>
                    <w:t>There was widespread disruption in power and water supply. Evaluation of agricultural losses indicates that there is widespread devastation in the banana industry and the tree crop and vegetable sectors are badly affected.</w:t>
                  </w:r>
                </w:p>
                <w:p w:rsidR="007942C4" w:rsidRDefault="007942C4" w:rsidP="002F3628">
                  <w:pPr>
                    <w:rPr>
                      <w:b/>
                      <w:bCs/>
                      <w:sz w:val="20"/>
                    </w:rPr>
                  </w:pPr>
                </w:p>
              </w:txbxContent>
            </v:textbox>
            <w10:wrap type="none"/>
            <w10:anchorlock/>
          </v:shape>
        </w:pict>
      </w:r>
      <w:r w:rsidR="002F3628" w:rsidRPr="00AD580D">
        <w:lastRenderedPageBreak/>
        <w:tab/>
      </w:r>
    </w:p>
    <w:p w:rsidR="002F3628" w:rsidRPr="00220260" w:rsidRDefault="002F3628" w:rsidP="00220260">
      <w:pPr>
        <w:pBdr>
          <w:bottom w:val="single" w:sz="4" w:space="1" w:color="auto"/>
        </w:pBdr>
        <w:jc w:val="both"/>
        <w:rPr>
          <w:rFonts w:ascii="Constantia" w:hAnsi="Constantia"/>
        </w:rPr>
      </w:pPr>
      <w:r w:rsidRPr="00220260">
        <w:rPr>
          <w:rFonts w:ascii="Constantia" w:hAnsi="Constantia"/>
        </w:rPr>
        <w:t>Agreed by UNDP:</w:t>
      </w: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bookmarkStart w:id="95" w:name="_Toc375999916"/>
      <w:bookmarkStart w:id="96" w:name="_Toc376000031"/>
      <w:bookmarkStart w:id="97" w:name="_Toc376000280"/>
      <w:bookmarkStart w:id="98" w:name="_Toc376097170"/>
      <w:bookmarkStart w:id="99" w:name="_Toc376966809"/>
      <w:bookmarkStart w:id="100" w:name="_Toc376974647"/>
      <w:bookmarkStart w:id="101" w:name="_Toc376975325"/>
      <w:bookmarkStart w:id="102" w:name="_Toc377052108"/>
      <w:r w:rsidRPr="00220260">
        <w:rPr>
          <w:rFonts w:ascii="Constantia" w:hAnsi="Constantia"/>
        </w:rPr>
        <w:t>Situation Analysis</w:t>
      </w:r>
      <w:bookmarkEnd w:id="95"/>
      <w:bookmarkEnd w:id="96"/>
      <w:bookmarkEnd w:id="97"/>
      <w:bookmarkEnd w:id="98"/>
      <w:bookmarkEnd w:id="99"/>
      <w:bookmarkEnd w:id="100"/>
      <w:bookmarkEnd w:id="101"/>
      <w:bookmarkEnd w:id="102"/>
    </w:p>
    <w:p w:rsidR="002F3628" w:rsidRPr="00220260" w:rsidRDefault="002F3628" w:rsidP="00220260">
      <w:pPr>
        <w:pStyle w:val="Prrafodelista"/>
        <w:spacing w:line="240" w:lineRule="auto"/>
        <w:ind w:left="0"/>
        <w:contextualSpacing w:val="0"/>
        <w:jc w:val="both"/>
        <w:rPr>
          <w:rFonts w:ascii="Constantia" w:hAnsi="Constantia"/>
          <w:szCs w:val="24"/>
        </w:rPr>
      </w:pPr>
      <w:r w:rsidRPr="00220260">
        <w:rPr>
          <w:rFonts w:ascii="Constantia" w:hAnsi="Constantia" w:cs="Calibri"/>
        </w:rPr>
        <w:t>Hurricane Tomas</w:t>
      </w:r>
      <w:r w:rsidRPr="00220260">
        <w:rPr>
          <w:rStyle w:val="articletext"/>
          <w:rFonts w:ascii="Constantia" w:hAnsi="Constantia" w:cs="Calibri"/>
        </w:rPr>
        <w:t xml:space="preserve">, a Category 1 hurricane, affected St Vincent and the Grenadines on Saturday 30 October, 2010 with maximum sustained winds of </w:t>
      </w:r>
      <w:r w:rsidRPr="00220260">
        <w:rPr>
          <w:rFonts w:ascii="Constantia" w:hAnsi="Constantia" w:cs="Calibri"/>
        </w:rPr>
        <w:t xml:space="preserve">90-95 miles </w:t>
      </w:r>
      <w:r w:rsidRPr="00220260">
        <w:rPr>
          <w:rStyle w:val="articletext"/>
          <w:rFonts w:ascii="Constantia" w:hAnsi="Constantia" w:cs="Calibri"/>
        </w:rPr>
        <w:t xml:space="preserve">per hour with higher gusts. </w:t>
      </w:r>
      <w:r w:rsidRPr="00220260">
        <w:rPr>
          <w:rFonts w:ascii="Constantia" w:hAnsi="Constantia"/>
          <w:szCs w:val="20"/>
          <w:lang w:val="en-US"/>
        </w:rPr>
        <w:t xml:space="preserve">The winds and heavy rains resulted in significant damage across the island mainly on the northern half of the island. </w:t>
      </w:r>
      <w:r w:rsidRPr="00220260">
        <w:rPr>
          <w:rFonts w:ascii="Constantia" w:hAnsi="Constantia"/>
          <w:szCs w:val="24"/>
        </w:rPr>
        <w:t xml:space="preserve">The areas severely affected due to the passage of Hurricane Tomas are Park Hill, Chester Cottage, Sandy Bay and Byera on the Windward side of mainland St. Vincent and Chateaubelair, Coulls Hill, Spring Village and Fitz Hughes on the </w:t>
      </w:r>
      <w:r w:rsidR="00873318" w:rsidRPr="00220260">
        <w:rPr>
          <w:rFonts w:ascii="Constantia" w:hAnsi="Constantia"/>
          <w:szCs w:val="24"/>
        </w:rPr>
        <w:t>north-western</w:t>
      </w:r>
      <w:r w:rsidRPr="00220260">
        <w:rPr>
          <w:rFonts w:ascii="Constantia" w:hAnsi="Constantia"/>
          <w:szCs w:val="24"/>
        </w:rPr>
        <w:t xml:space="preserve"> side of the island. As a result, disaster areas have been declared on the windward and </w:t>
      </w:r>
      <w:r w:rsidR="00873318" w:rsidRPr="00220260">
        <w:rPr>
          <w:rFonts w:ascii="Constantia" w:hAnsi="Constantia"/>
          <w:szCs w:val="24"/>
        </w:rPr>
        <w:t>north-western</w:t>
      </w:r>
      <w:r w:rsidRPr="00220260">
        <w:rPr>
          <w:rFonts w:ascii="Constantia" w:hAnsi="Constantia"/>
          <w:szCs w:val="24"/>
        </w:rPr>
        <w:t xml:space="preserve"> sides of the island.</w:t>
      </w:r>
    </w:p>
    <w:p w:rsidR="002F3628" w:rsidRPr="00220260" w:rsidRDefault="002F3628" w:rsidP="00220260">
      <w:pPr>
        <w:jc w:val="both"/>
        <w:rPr>
          <w:rFonts w:ascii="Constantia" w:hAnsi="Constantia"/>
        </w:rPr>
      </w:pPr>
      <w:r w:rsidRPr="00220260">
        <w:rPr>
          <w:rFonts w:ascii="Constantia" w:hAnsi="Constantia"/>
        </w:rPr>
        <w:t xml:space="preserve">Based on preliminary reports, over 1,200 houses were damaged and 20 completely destroyed during the passage of Hurricane Tomas. Seven Government buildings were damaged, including five schools. </w:t>
      </w:r>
      <w:r w:rsidRPr="00220260">
        <w:rPr>
          <w:rFonts w:ascii="Constantia" w:hAnsi="Constantia"/>
          <w:szCs w:val="20"/>
          <w:lang w:val="en-US"/>
        </w:rPr>
        <w:t>As of 5 November, there were an estimated 485 persons in 21 shelters. Most of the shelters are primary schools and the Ministry of Education closed all schools for the period 1-5 November, 2010.</w:t>
      </w:r>
      <w:r w:rsidRPr="00220260">
        <w:rPr>
          <w:rFonts w:ascii="Constantia" w:hAnsi="Constantia"/>
          <w:sz w:val="24"/>
        </w:rPr>
        <w:t xml:space="preserve"> </w:t>
      </w:r>
      <w:r w:rsidRPr="00220260">
        <w:rPr>
          <w:rFonts w:ascii="Constantia" w:hAnsi="Constantia"/>
        </w:rPr>
        <w:t>There was widespread disruption in power and water supply.</w:t>
      </w:r>
    </w:p>
    <w:p w:rsidR="002F3628" w:rsidRPr="00220260" w:rsidRDefault="002F3628" w:rsidP="00220260">
      <w:pPr>
        <w:jc w:val="both"/>
        <w:rPr>
          <w:rFonts w:ascii="Constantia" w:hAnsi="Constantia"/>
        </w:rPr>
      </w:pPr>
      <w:r w:rsidRPr="00220260">
        <w:rPr>
          <w:rFonts w:ascii="Constantia" w:hAnsi="Constantia"/>
        </w:rPr>
        <w:t>Based on a broad evaluation of agricultural losses, there is widespread devastation in the banana industry and the tree crop and vegetable sectors are badly affected, with bananas and plantains suffering an almost 98% loss in affected areas.</w:t>
      </w:r>
    </w:p>
    <w:p w:rsidR="002F3628" w:rsidRPr="00220260" w:rsidRDefault="002F3628" w:rsidP="00220260">
      <w:pPr>
        <w:jc w:val="both"/>
        <w:rPr>
          <w:rFonts w:ascii="Constantia" w:hAnsi="Constantia"/>
        </w:rPr>
      </w:pPr>
      <w:r w:rsidRPr="00220260">
        <w:rPr>
          <w:rFonts w:ascii="Constantia" w:hAnsi="Constantia"/>
        </w:rPr>
        <w:t xml:space="preserve">The Building Roads and General Services Authority (BRAGSA) is still conducting its road clearing and cleaning operations, with the emphasis on access and feeder roads leading to farms. </w:t>
      </w:r>
    </w:p>
    <w:p w:rsidR="002F3628" w:rsidRPr="00220260" w:rsidRDefault="002F3628" w:rsidP="00220260">
      <w:pPr>
        <w:jc w:val="both"/>
        <w:rPr>
          <w:rFonts w:ascii="Constantia" w:hAnsi="Constantia"/>
        </w:rPr>
      </w:pPr>
      <w:r w:rsidRPr="00220260">
        <w:rPr>
          <w:rFonts w:ascii="Constantia" w:hAnsi="Constantia"/>
        </w:rPr>
        <w:t>The National Emergency Operations Centre is still partially activated and a number of members of the different National Sub-Committees are still coordinating the response. The relief supplies distribution process remains a high priority, with the Relief Supplies and Shelter Management Sub-Committees coordinating the distribution process.</w:t>
      </w:r>
    </w:p>
    <w:p w:rsidR="002F3628" w:rsidRPr="00220260" w:rsidRDefault="002F3628" w:rsidP="00220260">
      <w:pPr>
        <w:jc w:val="both"/>
        <w:rPr>
          <w:rFonts w:ascii="Constantia" w:hAnsi="Constantia"/>
        </w:rPr>
      </w:pPr>
      <w:r w:rsidRPr="00220260">
        <w:rPr>
          <w:rFonts w:ascii="Constantia" w:hAnsi="Constantia"/>
        </w:rPr>
        <w:t>This initial damage assessment (IDA) will need to be followed immediately by a detailed socioeconomic and environmental assessment to inform early recovery and longer term development planning. Preparations for detailed damage and loss assessments (DALA) are already underway with the Government of St Vincent and the Grenadines, the OECS Secretariat, CDEMA, the Caribbean Development Bank (CDB), UNECLAC, and UNDP. This process is being coordinated by the Office of the Resident Coordinator. Based on the DALA findings, UNDP will coordinate consultations with development partners as a means of informing the development of the recovery framework and strategy.</w:t>
      </w:r>
    </w:p>
    <w:p w:rsidR="002F3628" w:rsidRPr="00220260" w:rsidRDefault="002F3628" w:rsidP="00220260">
      <w:pPr>
        <w:jc w:val="both"/>
        <w:rPr>
          <w:rFonts w:ascii="Constantia" w:hAnsi="Constantia"/>
          <w:b/>
        </w:rPr>
        <w:sectPr w:rsidR="002F3628" w:rsidRPr="00220260" w:rsidSect="002F3628">
          <w:headerReference w:type="default" r:id="rId15"/>
          <w:footerReference w:type="even" r:id="rId16"/>
          <w:footerReference w:type="default" r:id="rId17"/>
          <w:pgSz w:w="11906" w:h="16838" w:code="9"/>
          <w:pgMar w:top="864" w:right="1152" w:bottom="864" w:left="1152" w:header="720" w:footer="432" w:gutter="0"/>
          <w:cols w:space="708"/>
          <w:titlePg/>
          <w:docGrid w:linePitch="360"/>
        </w:sectPr>
      </w:pPr>
      <w:r w:rsidRPr="00220260">
        <w:rPr>
          <w:rFonts w:ascii="Constantia" w:hAnsi="Constantia"/>
          <w:b/>
        </w:rPr>
        <w:t xml:space="preserve">   </w:t>
      </w: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bookmarkStart w:id="103" w:name="_Toc375999917"/>
      <w:bookmarkStart w:id="104" w:name="_Toc376000032"/>
      <w:bookmarkStart w:id="105" w:name="_Toc376000281"/>
      <w:bookmarkStart w:id="106" w:name="_Toc376097171"/>
      <w:bookmarkStart w:id="107" w:name="_Toc376966810"/>
      <w:bookmarkStart w:id="108" w:name="_Toc376974648"/>
      <w:bookmarkStart w:id="109" w:name="_Toc376975326"/>
      <w:bookmarkStart w:id="110" w:name="_Toc377052109"/>
      <w:r w:rsidRPr="00220260">
        <w:rPr>
          <w:rFonts w:ascii="Constantia" w:hAnsi="Constantia"/>
        </w:rPr>
        <w:lastRenderedPageBreak/>
        <w:t>Results and Resources Framework</w:t>
      </w:r>
      <w:bookmarkEnd w:id="103"/>
      <w:bookmarkEnd w:id="104"/>
      <w:bookmarkEnd w:id="105"/>
      <w:bookmarkEnd w:id="106"/>
      <w:bookmarkEnd w:id="107"/>
      <w:bookmarkEnd w:id="108"/>
      <w:bookmarkEnd w:id="109"/>
      <w:bookmarkEnd w:id="110"/>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0"/>
        <w:gridCol w:w="7650"/>
        <w:gridCol w:w="1350"/>
        <w:gridCol w:w="900"/>
      </w:tblGrid>
      <w:tr w:rsidR="002F3628" w:rsidRPr="00220260" w:rsidTr="005511DA">
        <w:trPr>
          <w:cantSplit/>
        </w:trPr>
        <w:tc>
          <w:tcPr>
            <w:tcW w:w="15120" w:type="dxa"/>
            <w:gridSpan w:val="4"/>
            <w:shd w:val="clear" w:color="auto" w:fill="92CDDC" w:themeFill="accent5" w:themeFillTint="99"/>
          </w:tcPr>
          <w:p w:rsidR="002F3628" w:rsidRPr="00220260" w:rsidRDefault="002F3628" w:rsidP="00220260">
            <w:pPr>
              <w:spacing w:after="0"/>
              <w:jc w:val="both"/>
              <w:rPr>
                <w:rFonts w:ascii="Constantia" w:hAnsi="Constantia"/>
                <w:b/>
              </w:rPr>
            </w:pPr>
            <w:r w:rsidRPr="00220260">
              <w:rPr>
                <w:rFonts w:ascii="Constantia" w:hAnsi="Constantia"/>
                <w:b/>
              </w:rPr>
              <w:t xml:space="preserve">Intended Outcome as stated in the Country Programme Results and Resource Framework: </w:t>
            </w:r>
          </w:p>
          <w:p w:rsidR="002F3628" w:rsidRPr="00220260" w:rsidRDefault="002F3628" w:rsidP="00220260">
            <w:pPr>
              <w:spacing w:after="0"/>
              <w:jc w:val="both"/>
              <w:rPr>
                <w:rFonts w:ascii="Constantia" w:hAnsi="Constantia"/>
                <w:b/>
                <w:i/>
                <w:sz w:val="20"/>
                <w:szCs w:val="20"/>
              </w:rPr>
            </w:pPr>
            <w:r w:rsidRPr="00220260">
              <w:rPr>
                <w:rFonts w:ascii="Constantia" w:hAnsi="Constantia" w:cs="Arial"/>
              </w:rPr>
              <w:t>Support for the implementation of post-disaster assessment and the formulation of recovery plans and programmes, including coordination of external cooperation</w:t>
            </w:r>
          </w:p>
        </w:tc>
      </w:tr>
      <w:tr w:rsidR="002F3628" w:rsidRPr="00220260" w:rsidTr="007E798F">
        <w:trPr>
          <w:cantSplit/>
        </w:trPr>
        <w:tc>
          <w:tcPr>
            <w:tcW w:w="15120" w:type="dxa"/>
            <w:gridSpan w:val="4"/>
            <w:shd w:val="clear" w:color="auto" w:fill="DAEEF3" w:themeFill="accent5" w:themeFillTint="33"/>
          </w:tcPr>
          <w:p w:rsidR="002F3628" w:rsidRPr="00220260" w:rsidRDefault="002F3628" w:rsidP="00220260">
            <w:pPr>
              <w:jc w:val="both"/>
              <w:rPr>
                <w:rFonts w:ascii="Constantia" w:hAnsi="Constantia"/>
                <w:b/>
              </w:rPr>
            </w:pPr>
            <w:r w:rsidRPr="00220260">
              <w:rPr>
                <w:rFonts w:ascii="Constantia" w:hAnsi="Constantia"/>
                <w:b/>
              </w:rPr>
              <w:t>Outcome indicators as stated in the Country Programme Results and Resources Framework, including baseline and targets:</w:t>
            </w:r>
          </w:p>
          <w:p w:rsidR="002F3628" w:rsidRPr="00220260" w:rsidRDefault="002F3628" w:rsidP="006E2E53">
            <w:pPr>
              <w:numPr>
                <w:ilvl w:val="0"/>
                <w:numId w:val="60"/>
              </w:numPr>
              <w:spacing w:after="0" w:line="240" w:lineRule="auto"/>
              <w:jc w:val="both"/>
              <w:rPr>
                <w:rFonts w:ascii="Constantia" w:hAnsi="Constantia" w:cs="Arial"/>
              </w:rPr>
            </w:pPr>
            <w:r w:rsidRPr="00220260">
              <w:rPr>
                <w:rFonts w:ascii="Constantia" w:hAnsi="Constantia" w:cs="Arial"/>
              </w:rPr>
              <w:t>Existence of recovery and reconstruction strategies and plans at national and sectoral levels</w:t>
            </w:r>
          </w:p>
          <w:p w:rsidR="002F3628" w:rsidRPr="00220260" w:rsidRDefault="002F3628" w:rsidP="006E2E53">
            <w:pPr>
              <w:numPr>
                <w:ilvl w:val="0"/>
                <w:numId w:val="60"/>
              </w:numPr>
              <w:autoSpaceDE w:val="0"/>
              <w:autoSpaceDN w:val="0"/>
              <w:adjustRightInd w:val="0"/>
              <w:spacing w:after="0" w:line="240" w:lineRule="auto"/>
              <w:jc w:val="both"/>
              <w:rPr>
                <w:rFonts w:ascii="Constantia" w:hAnsi="Constantia" w:cs="Arial"/>
              </w:rPr>
            </w:pPr>
            <w:r w:rsidRPr="00220260">
              <w:rPr>
                <w:rFonts w:ascii="Constantia" w:hAnsi="Constantia" w:cs="Arial"/>
              </w:rPr>
              <w:t>Existence of risk reduction strategies and plans at national and sectoral levels with a cadre of trained national and community personnel, with networking systems supporting use of CDM manual and strategies</w:t>
            </w:r>
          </w:p>
          <w:p w:rsidR="002F3628" w:rsidRPr="00220260" w:rsidRDefault="002F3628" w:rsidP="006E2E53">
            <w:pPr>
              <w:numPr>
                <w:ilvl w:val="0"/>
                <w:numId w:val="60"/>
              </w:numPr>
              <w:autoSpaceDE w:val="0"/>
              <w:autoSpaceDN w:val="0"/>
              <w:adjustRightInd w:val="0"/>
              <w:spacing w:after="0" w:line="240" w:lineRule="auto"/>
              <w:jc w:val="both"/>
              <w:rPr>
                <w:rFonts w:ascii="Constantia" w:hAnsi="Constantia"/>
                <w:b/>
              </w:rPr>
            </w:pPr>
            <w:r w:rsidRPr="00220260">
              <w:rPr>
                <w:rFonts w:ascii="Constantia" w:hAnsi="Constantia" w:cs="Arial"/>
              </w:rPr>
              <w:t>National risk reduction disaster management systems operational</w:t>
            </w:r>
          </w:p>
          <w:p w:rsidR="002F3628" w:rsidRPr="00220260" w:rsidRDefault="002F3628" w:rsidP="006E2E53">
            <w:pPr>
              <w:numPr>
                <w:ilvl w:val="0"/>
                <w:numId w:val="60"/>
              </w:numPr>
              <w:autoSpaceDE w:val="0"/>
              <w:autoSpaceDN w:val="0"/>
              <w:adjustRightInd w:val="0"/>
              <w:spacing w:after="0" w:line="240" w:lineRule="auto"/>
              <w:jc w:val="both"/>
              <w:rPr>
                <w:rFonts w:ascii="Constantia" w:hAnsi="Constantia"/>
                <w:b/>
              </w:rPr>
            </w:pPr>
            <w:r w:rsidRPr="00220260">
              <w:rPr>
                <w:rFonts w:ascii="Constantia" w:hAnsi="Constantia" w:cs="Arial"/>
              </w:rPr>
              <w:t>Long-range climate and weather forecasting systems established</w:t>
            </w:r>
          </w:p>
        </w:tc>
      </w:tr>
      <w:tr w:rsidR="002F3628" w:rsidRPr="00220260" w:rsidTr="007E798F">
        <w:trPr>
          <w:cantSplit/>
        </w:trPr>
        <w:tc>
          <w:tcPr>
            <w:tcW w:w="15120" w:type="dxa"/>
            <w:gridSpan w:val="4"/>
            <w:shd w:val="clear" w:color="auto" w:fill="DAEEF3" w:themeFill="accent5" w:themeFillTint="33"/>
          </w:tcPr>
          <w:p w:rsidR="002F3628" w:rsidRPr="00220260" w:rsidRDefault="002F3628" w:rsidP="00220260">
            <w:pPr>
              <w:jc w:val="both"/>
              <w:rPr>
                <w:rFonts w:ascii="Constantia" w:hAnsi="Constantia"/>
                <w:b/>
              </w:rPr>
            </w:pPr>
            <w:r w:rsidRPr="00220260">
              <w:rPr>
                <w:rFonts w:ascii="Constantia" w:hAnsi="Constantia"/>
                <w:b/>
              </w:rPr>
              <w:t xml:space="preserve">Applicable Key Result Area (from 2008-11 Strategic Plan):  </w:t>
            </w:r>
            <w:r w:rsidRPr="00220260">
              <w:rPr>
                <w:rFonts w:ascii="Constantia" w:hAnsi="Constantia"/>
              </w:rPr>
              <w:t>Enhancing conflict prevention and disaster risk management capabilities</w:t>
            </w:r>
          </w:p>
        </w:tc>
      </w:tr>
      <w:tr w:rsidR="002F3628" w:rsidRPr="00220260" w:rsidTr="007E798F">
        <w:trPr>
          <w:cantSplit/>
        </w:trPr>
        <w:tc>
          <w:tcPr>
            <w:tcW w:w="15120" w:type="dxa"/>
            <w:gridSpan w:val="4"/>
            <w:shd w:val="clear" w:color="auto" w:fill="DAEEF3" w:themeFill="accent5" w:themeFillTint="33"/>
          </w:tcPr>
          <w:p w:rsidR="002F3628" w:rsidRPr="00220260" w:rsidRDefault="002F3628" w:rsidP="00220260">
            <w:pPr>
              <w:jc w:val="both"/>
              <w:rPr>
                <w:rFonts w:ascii="Constantia" w:hAnsi="Constantia"/>
              </w:rPr>
            </w:pPr>
            <w:r w:rsidRPr="00220260">
              <w:rPr>
                <w:rFonts w:ascii="Constantia" w:hAnsi="Constantia"/>
                <w:b/>
              </w:rPr>
              <w:t>Partnership Strategy:</w:t>
            </w:r>
            <w:r w:rsidRPr="00220260">
              <w:rPr>
                <w:rFonts w:ascii="Constantia" w:hAnsi="Constantia"/>
              </w:rPr>
              <w:t xml:space="preserve"> UNDP will work in collaboration with and build on work done by the OECS Secretariat, CDEMA and UNECLAC. </w:t>
            </w:r>
          </w:p>
        </w:tc>
      </w:tr>
      <w:tr w:rsidR="002F3628" w:rsidRPr="00220260" w:rsidTr="007E798F">
        <w:trPr>
          <w:cantSplit/>
        </w:trPr>
        <w:tc>
          <w:tcPr>
            <w:tcW w:w="15120" w:type="dxa"/>
            <w:gridSpan w:val="4"/>
            <w:tcBorders>
              <w:bottom w:val="single" w:sz="4" w:space="0" w:color="auto"/>
            </w:tcBorders>
            <w:shd w:val="clear" w:color="auto" w:fill="DAEEF3" w:themeFill="accent5" w:themeFillTint="33"/>
          </w:tcPr>
          <w:p w:rsidR="002F3628" w:rsidRPr="00220260" w:rsidRDefault="002F3628" w:rsidP="00220260">
            <w:pPr>
              <w:jc w:val="both"/>
              <w:rPr>
                <w:rFonts w:ascii="Constantia" w:hAnsi="Constantia"/>
              </w:rPr>
            </w:pPr>
            <w:r w:rsidRPr="00220260">
              <w:rPr>
                <w:rFonts w:ascii="Constantia" w:hAnsi="Constantia"/>
                <w:b/>
              </w:rPr>
              <w:t xml:space="preserve">Project title and ID (ATLAS Award ID): </w:t>
            </w:r>
            <w:r w:rsidRPr="00220260">
              <w:rPr>
                <w:rFonts w:ascii="Constantia" w:hAnsi="Constantia"/>
              </w:rPr>
              <w:t>Post-Tomas Recovery in St Vincent and the Grenadines</w:t>
            </w:r>
          </w:p>
        </w:tc>
      </w:tr>
      <w:tr w:rsidR="002F3628" w:rsidRPr="00220260" w:rsidTr="005511DA">
        <w:trPr>
          <w:trHeight w:val="566"/>
        </w:trPr>
        <w:tc>
          <w:tcPr>
            <w:tcW w:w="5220" w:type="dxa"/>
            <w:shd w:val="clear" w:color="auto" w:fill="92CDDC" w:themeFill="accent5" w:themeFillTint="99"/>
          </w:tcPr>
          <w:p w:rsidR="002F3628" w:rsidRPr="00220260" w:rsidRDefault="002F3628" w:rsidP="00220260">
            <w:pPr>
              <w:jc w:val="both"/>
              <w:rPr>
                <w:rFonts w:ascii="Constantia" w:hAnsi="Constantia" w:cs="Arial"/>
                <w:b/>
                <w:sz w:val="20"/>
                <w:szCs w:val="20"/>
              </w:rPr>
            </w:pPr>
            <w:r w:rsidRPr="00220260">
              <w:rPr>
                <w:rFonts w:ascii="Constantia" w:hAnsi="Constantia" w:cs="Arial"/>
                <w:b/>
                <w:sz w:val="20"/>
                <w:szCs w:val="20"/>
              </w:rPr>
              <w:t>INTENDED OUTPUTS</w:t>
            </w:r>
          </w:p>
        </w:tc>
        <w:tc>
          <w:tcPr>
            <w:tcW w:w="7650" w:type="dxa"/>
            <w:shd w:val="clear" w:color="auto" w:fill="92CDDC" w:themeFill="accent5" w:themeFillTint="99"/>
          </w:tcPr>
          <w:p w:rsidR="002F3628" w:rsidRPr="00220260" w:rsidRDefault="002F3628" w:rsidP="00220260">
            <w:pPr>
              <w:jc w:val="both"/>
              <w:rPr>
                <w:rFonts w:ascii="Constantia" w:hAnsi="Constantia" w:cs="Arial"/>
                <w:b/>
                <w:sz w:val="20"/>
                <w:szCs w:val="20"/>
              </w:rPr>
            </w:pPr>
            <w:r w:rsidRPr="00220260">
              <w:rPr>
                <w:rFonts w:ascii="Constantia" w:hAnsi="Constantia" w:cs="Arial"/>
                <w:b/>
                <w:sz w:val="20"/>
                <w:szCs w:val="20"/>
              </w:rPr>
              <w:t>INDICATIVE ACTIVITIES</w:t>
            </w:r>
          </w:p>
        </w:tc>
        <w:tc>
          <w:tcPr>
            <w:tcW w:w="1350" w:type="dxa"/>
            <w:shd w:val="clear" w:color="auto" w:fill="92CDDC" w:themeFill="accent5" w:themeFillTint="99"/>
          </w:tcPr>
          <w:p w:rsidR="002F3628" w:rsidRPr="00220260" w:rsidRDefault="002F3628" w:rsidP="00220260">
            <w:pPr>
              <w:jc w:val="both"/>
              <w:rPr>
                <w:rFonts w:ascii="Constantia" w:hAnsi="Constantia" w:cs="Arial"/>
                <w:b/>
                <w:sz w:val="20"/>
                <w:szCs w:val="20"/>
              </w:rPr>
            </w:pPr>
            <w:r w:rsidRPr="00220260">
              <w:rPr>
                <w:rFonts w:ascii="Constantia" w:hAnsi="Constantia" w:cs="Arial"/>
                <w:b/>
                <w:sz w:val="20"/>
                <w:szCs w:val="20"/>
              </w:rPr>
              <w:t>RESPONSIBLE PARTY</w:t>
            </w:r>
          </w:p>
        </w:tc>
        <w:tc>
          <w:tcPr>
            <w:tcW w:w="900" w:type="dxa"/>
            <w:shd w:val="clear" w:color="auto" w:fill="92CDDC" w:themeFill="accent5" w:themeFillTint="99"/>
          </w:tcPr>
          <w:p w:rsidR="002F3628" w:rsidRPr="00220260" w:rsidRDefault="002F3628" w:rsidP="00220260">
            <w:pPr>
              <w:pStyle w:val="Ttulo2"/>
              <w:jc w:val="both"/>
              <w:rPr>
                <w:rFonts w:ascii="Constantia" w:hAnsi="Constantia" w:cs="Arial"/>
                <w:color w:val="auto"/>
                <w:sz w:val="18"/>
                <w:szCs w:val="18"/>
              </w:rPr>
            </w:pPr>
            <w:bookmarkStart w:id="111" w:name="_Toc375999918"/>
            <w:bookmarkStart w:id="112" w:name="_Toc376000033"/>
            <w:bookmarkStart w:id="113" w:name="_Toc376000282"/>
            <w:bookmarkStart w:id="114" w:name="_Toc376097172"/>
            <w:bookmarkStart w:id="115" w:name="_Toc376966811"/>
            <w:bookmarkStart w:id="116" w:name="_Toc376974649"/>
            <w:bookmarkStart w:id="117" w:name="_Toc376975327"/>
            <w:bookmarkStart w:id="118" w:name="_Toc377052110"/>
            <w:r w:rsidRPr="00220260">
              <w:rPr>
                <w:rFonts w:ascii="Constantia" w:hAnsi="Constantia" w:cs="Arial"/>
                <w:color w:val="auto"/>
                <w:sz w:val="18"/>
                <w:szCs w:val="18"/>
              </w:rPr>
              <w:t>INPUTS</w:t>
            </w:r>
            <w:bookmarkEnd w:id="111"/>
            <w:bookmarkEnd w:id="112"/>
            <w:bookmarkEnd w:id="113"/>
            <w:bookmarkEnd w:id="114"/>
            <w:bookmarkEnd w:id="115"/>
            <w:bookmarkEnd w:id="116"/>
            <w:bookmarkEnd w:id="117"/>
            <w:bookmarkEnd w:id="118"/>
          </w:p>
        </w:tc>
      </w:tr>
      <w:tr w:rsidR="002F3628" w:rsidRPr="00220260" w:rsidTr="005511DA">
        <w:trPr>
          <w:trHeight w:val="1911"/>
        </w:trPr>
        <w:tc>
          <w:tcPr>
            <w:tcW w:w="5220" w:type="dxa"/>
            <w:shd w:val="clear" w:color="auto" w:fill="DAEEF3" w:themeFill="accent5" w:themeFillTint="33"/>
          </w:tcPr>
          <w:p w:rsidR="002F3628" w:rsidRPr="00220260" w:rsidRDefault="002F3628" w:rsidP="00220260">
            <w:pPr>
              <w:jc w:val="both"/>
              <w:rPr>
                <w:rFonts w:ascii="Constantia" w:hAnsi="Constantia"/>
                <w:b/>
                <w:sz w:val="20"/>
                <w:szCs w:val="20"/>
              </w:rPr>
            </w:pPr>
            <w:r w:rsidRPr="00220260">
              <w:rPr>
                <w:rFonts w:ascii="Constantia" w:hAnsi="Constantia"/>
                <w:b/>
                <w:sz w:val="20"/>
                <w:szCs w:val="20"/>
              </w:rPr>
              <w:t>Output 1 Recovery framework and strategy developed</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Baseline: An initial assessment has been completed by NEMO </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Indicators: </w:t>
            </w:r>
          </w:p>
          <w:p w:rsidR="002F3628" w:rsidRPr="00220260" w:rsidRDefault="002F3628" w:rsidP="006E2E53">
            <w:pPr>
              <w:numPr>
                <w:ilvl w:val="0"/>
                <w:numId w:val="61"/>
              </w:numPr>
              <w:spacing w:after="60" w:line="240" w:lineRule="auto"/>
              <w:jc w:val="both"/>
              <w:rPr>
                <w:rFonts w:ascii="Constantia" w:hAnsi="Constantia"/>
                <w:sz w:val="20"/>
                <w:szCs w:val="20"/>
              </w:rPr>
            </w:pPr>
            <w:r w:rsidRPr="00220260">
              <w:rPr>
                <w:rFonts w:ascii="Constantia" w:hAnsi="Constantia"/>
                <w:sz w:val="20"/>
                <w:szCs w:val="20"/>
              </w:rPr>
              <w:t>Number of assessors deployed</w:t>
            </w:r>
          </w:p>
          <w:p w:rsidR="002F3628" w:rsidRPr="00220260" w:rsidRDefault="002F3628" w:rsidP="006E2E53">
            <w:pPr>
              <w:numPr>
                <w:ilvl w:val="0"/>
                <w:numId w:val="61"/>
              </w:numPr>
              <w:spacing w:after="60" w:line="240" w:lineRule="auto"/>
              <w:jc w:val="both"/>
              <w:rPr>
                <w:rFonts w:ascii="Constantia" w:hAnsi="Constantia"/>
                <w:i/>
                <w:sz w:val="20"/>
                <w:szCs w:val="20"/>
              </w:rPr>
            </w:pPr>
            <w:r w:rsidRPr="00220260">
              <w:rPr>
                <w:rFonts w:ascii="Constantia" w:hAnsi="Constantia"/>
                <w:sz w:val="20"/>
                <w:szCs w:val="20"/>
              </w:rPr>
              <w:t>Completed report</w:t>
            </w:r>
          </w:p>
        </w:tc>
        <w:tc>
          <w:tcPr>
            <w:tcW w:w="7650" w:type="dxa"/>
            <w:shd w:val="clear" w:color="auto" w:fill="DAEEF3" w:themeFill="accent5" w:themeFillTint="33"/>
          </w:tcPr>
          <w:p w:rsidR="002F3628" w:rsidRPr="00220260" w:rsidRDefault="002F3628" w:rsidP="006E2E53">
            <w:pPr>
              <w:pStyle w:val="Encabezado"/>
              <w:numPr>
                <w:ilvl w:val="0"/>
                <w:numId w:val="57"/>
              </w:numPr>
              <w:tabs>
                <w:tab w:val="clear" w:pos="4419"/>
                <w:tab w:val="clear" w:pos="8838"/>
                <w:tab w:val="num" w:pos="432"/>
                <w:tab w:val="center" w:pos="4153"/>
                <w:tab w:val="right" w:pos="8306"/>
              </w:tabs>
              <w:spacing w:after="60"/>
              <w:jc w:val="both"/>
              <w:rPr>
                <w:rFonts w:ascii="Constantia" w:hAnsi="Constantia"/>
                <w:sz w:val="20"/>
                <w:szCs w:val="20"/>
              </w:rPr>
            </w:pPr>
            <w:r w:rsidRPr="00220260">
              <w:rPr>
                <w:rFonts w:ascii="Constantia" w:hAnsi="Constantia"/>
                <w:sz w:val="20"/>
                <w:szCs w:val="20"/>
              </w:rPr>
              <w:t>Define the recovery framework and strategy to complement the DALA</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Support expert participation  in DALA team</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Consultation with national stakeholders following DALA to inform recovery framework</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Local capacity building through participation in assessment team</w:t>
            </w:r>
          </w:p>
        </w:tc>
        <w:tc>
          <w:tcPr>
            <w:tcW w:w="1350" w:type="dxa"/>
            <w:shd w:val="clear" w:color="auto" w:fill="DAEEF3" w:themeFill="accent5" w:themeFillTint="33"/>
          </w:tcPr>
          <w:p w:rsidR="002F3628" w:rsidRPr="00220260" w:rsidRDefault="002F3628" w:rsidP="00220260">
            <w:pPr>
              <w:pStyle w:val="Encabezado"/>
              <w:jc w:val="both"/>
              <w:rPr>
                <w:rFonts w:ascii="Constantia" w:hAnsi="Constantia"/>
                <w:sz w:val="20"/>
                <w:szCs w:val="20"/>
              </w:rPr>
            </w:pPr>
            <w:r w:rsidRPr="00220260">
              <w:rPr>
                <w:rFonts w:ascii="Constantia" w:hAnsi="Constantia"/>
                <w:sz w:val="20"/>
                <w:szCs w:val="20"/>
              </w:rPr>
              <w:t>UNDP</w:t>
            </w:r>
          </w:p>
        </w:tc>
        <w:tc>
          <w:tcPr>
            <w:tcW w:w="900" w:type="dxa"/>
            <w:shd w:val="clear" w:color="auto" w:fill="DAEEF3" w:themeFill="accent5" w:themeFillTint="33"/>
          </w:tcPr>
          <w:p w:rsidR="002F3628" w:rsidRPr="00220260" w:rsidRDefault="002F3628" w:rsidP="00220260">
            <w:pPr>
              <w:pStyle w:val="Encabezado"/>
              <w:jc w:val="both"/>
              <w:rPr>
                <w:rFonts w:ascii="Constantia" w:hAnsi="Constantia"/>
                <w:sz w:val="20"/>
                <w:szCs w:val="20"/>
              </w:rPr>
            </w:pPr>
            <w:r w:rsidRPr="00220260">
              <w:rPr>
                <w:rFonts w:ascii="Constantia" w:hAnsi="Constantia"/>
                <w:sz w:val="20"/>
                <w:szCs w:val="20"/>
              </w:rPr>
              <w:t>20,000</w:t>
            </w:r>
          </w:p>
        </w:tc>
      </w:tr>
      <w:tr w:rsidR="002F3628" w:rsidRPr="00220260" w:rsidTr="007E798F">
        <w:tc>
          <w:tcPr>
            <w:tcW w:w="52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F3628" w:rsidRPr="00220260" w:rsidRDefault="002F3628" w:rsidP="00220260">
            <w:pPr>
              <w:jc w:val="both"/>
              <w:rPr>
                <w:rFonts w:ascii="Constantia" w:hAnsi="Constantia"/>
                <w:b/>
                <w:sz w:val="20"/>
                <w:szCs w:val="20"/>
              </w:rPr>
            </w:pPr>
            <w:r w:rsidRPr="00220260">
              <w:rPr>
                <w:rFonts w:ascii="Constantia" w:hAnsi="Constantia"/>
                <w:b/>
                <w:sz w:val="20"/>
                <w:szCs w:val="20"/>
              </w:rPr>
              <w:t>Output 2 Support coordination of the recovery process</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Baseline: An initial assessment has been completed by </w:t>
            </w:r>
            <w:r w:rsidRPr="00220260">
              <w:rPr>
                <w:rFonts w:ascii="Constantia" w:hAnsi="Constantia"/>
                <w:sz w:val="20"/>
                <w:szCs w:val="20"/>
              </w:rPr>
              <w:lastRenderedPageBreak/>
              <w:t>NEMO</w:t>
            </w:r>
          </w:p>
          <w:p w:rsidR="002F3628" w:rsidRPr="00220260" w:rsidRDefault="002F3628" w:rsidP="00220260">
            <w:pPr>
              <w:spacing w:after="0"/>
              <w:jc w:val="both"/>
              <w:rPr>
                <w:rFonts w:ascii="Constantia" w:hAnsi="Constantia"/>
                <w:sz w:val="20"/>
                <w:szCs w:val="20"/>
              </w:rPr>
            </w:pPr>
            <w:r w:rsidRPr="00220260">
              <w:rPr>
                <w:rFonts w:ascii="Constantia" w:hAnsi="Constantia"/>
                <w:sz w:val="20"/>
                <w:szCs w:val="20"/>
              </w:rPr>
              <w:t>Indicators:</w:t>
            </w:r>
          </w:p>
          <w:p w:rsidR="002F3628" w:rsidRPr="00220260" w:rsidRDefault="002F3628" w:rsidP="006E2E53">
            <w:pPr>
              <w:numPr>
                <w:ilvl w:val="0"/>
                <w:numId w:val="62"/>
              </w:numPr>
              <w:spacing w:after="0" w:line="240" w:lineRule="auto"/>
              <w:jc w:val="both"/>
              <w:rPr>
                <w:rFonts w:ascii="Constantia" w:hAnsi="Constantia"/>
                <w:b/>
                <w:sz w:val="20"/>
                <w:szCs w:val="20"/>
              </w:rPr>
            </w:pPr>
            <w:r w:rsidRPr="00220260">
              <w:rPr>
                <w:rFonts w:ascii="Constantia" w:hAnsi="Constantia"/>
                <w:sz w:val="20"/>
                <w:szCs w:val="20"/>
              </w:rPr>
              <w:t>Resource mobilisation plan outlined</w:t>
            </w:r>
          </w:p>
        </w:tc>
        <w:tc>
          <w:tcPr>
            <w:tcW w:w="76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F3628" w:rsidRPr="00220260" w:rsidRDefault="002F3628" w:rsidP="006E2E53">
            <w:pPr>
              <w:pStyle w:val="Encabezado"/>
              <w:numPr>
                <w:ilvl w:val="0"/>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lastRenderedPageBreak/>
              <w:t>Assist development and initiation of (early) recovery plans</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Support coordination of recovery efforts by the UNRC</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Mobilisation of additional recovery resources</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lastRenderedPageBreak/>
              <w:t>Immediate livelihoods support</w:t>
            </w:r>
          </w:p>
          <w:p w:rsidR="002F3628" w:rsidRPr="00220260" w:rsidRDefault="002F3628" w:rsidP="006E2E53">
            <w:pPr>
              <w:pStyle w:val="Encabezado"/>
              <w:numPr>
                <w:ilvl w:val="1"/>
                <w:numId w:val="57"/>
              </w:numPr>
              <w:tabs>
                <w:tab w:val="clear" w:pos="4419"/>
                <w:tab w:val="clear" w:pos="8838"/>
                <w:tab w:val="center" w:pos="4153"/>
                <w:tab w:val="right" w:pos="8306"/>
              </w:tabs>
              <w:spacing w:after="60"/>
              <w:jc w:val="both"/>
              <w:rPr>
                <w:rFonts w:ascii="Constantia" w:hAnsi="Constantia"/>
                <w:sz w:val="20"/>
                <w:szCs w:val="20"/>
              </w:rPr>
            </w:pPr>
            <w:r w:rsidRPr="00220260">
              <w:rPr>
                <w:rFonts w:ascii="Constantia" w:hAnsi="Constantia"/>
                <w:sz w:val="20"/>
                <w:szCs w:val="20"/>
              </w:rPr>
              <w:t>Monitoring and evaluation</w:t>
            </w:r>
          </w:p>
        </w:tc>
        <w:tc>
          <w:tcPr>
            <w:tcW w:w="13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F3628" w:rsidRPr="00220260" w:rsidRDefault="002F3628" w:rsidP="00220260">
            <w:pPr>
              <w:pStyle w:val="Encabezado"/>
              <w:jc w:val="both"/>
              <w:rPr>
                <w:rFonts w:ascii="Constantia" w:hAnsi="Constantia"/>
                <w:sz w:val="20"/>
                <w:szCs w:val="20"/>
              </w:rPr>
            </w:pPr>
            <w:r w:rsidRPr="00220260">
              <w:rPr>
                <w:rFonts w:ascii="Constantia" w:hAnsi="Constantia"/>
                <w:sz w:val="20"/>
                <w:szCs w:val="20"/>
              </w:rPr>
              <w:lastRenderedPageBreak/>
              <w:t>UNDP</w:t>
            </w:r>
          </w:p>
        </w:tc>
        <w:tc>
          <w:tcPr>
            <w:tcW w:w="9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F3628" w:rsidRPr="00220260" w:rsidRDefault="002F3628" w:rsidP="00220260">
            <w:pPr>
              <w:pStyle w:val="Encabezado"/>
              <w:jc w:val="both"/>
              <w:rPr>
                <w:rFonts w:ascii="Constantia" w:hAnsi="Constantia"/>
                <w:sz w:val="20"/>
                <w:szCs w:val="20"/>
              </w:rPr>
            </w:pPr>
            <w:r w:rsidRPr="00220260">
              <w:rPr>
                <w:rFonts w:ascii="Constantia" w:hAnsi="Constantia"/>
                <w:sz w:val="20"/>
                <w:szCs w:val="20"/>
              </w:rPr>
              <w:t>10,000</w:t>
            </w:r>
          </w:p>
        </w:tc>
      </w:tr>
    </w:tbl>
    <w:p w:rsidR="002F3628" w:rsidRPr="00220260" w:rsidRDefault="002F3628" w:rsidP="00220260">
      <w:pPr>
        <w:jc w:val="both"/>
        <w:rPr>
          <w:rFonts w:ascii="Constantia" w:hAnsi="Constantia"/>
        </w:rPr>
      </w:pPr>
    </w:p>
    <w:p w:rsidR="002F3628" w:rsidRPr="00220260" w:rsidRDefault="002F3628" w:rsidP="00220260">
      <w:pPr>
        <w:jc w:val="both"/>
        <w:rPr>
          <w:rFonts w:ascii="Constantia" w:hAnsi="Constantia"/>
          <w:b/>
        </w:rPr>
        <w:sectPr w:rsidR="002F3628" w:rsidRPr="00220260" w:rsidSect="002F3628">
          <w:headerReference w:type="first" r:id="rId18"/>
          <w:pgSz w:w="16838" w:h="11906" w:orient="landscape" w:code="9"/>
          <w:pgMar w:top="1152" w:right="864" w:bottom="1152" w:left="864" w:header="720" w:footer="432" w:gutter="0"/>
          <w:cols w:space="708"/>
          <w:titlePg/>
          <w:docGrid w:linePitch="360"/>
        </w:sectPr>
      </w:pP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bookmarkStart w:id="119" w:name="_Toc375999919"/>
      <w:bookmarkStart w:id="120" w:name="_Toc376000034"/>
      <w:bookmarkStart w:id="121" w:name="_Toc376000283"/>
      <w:bookmarkStart w:id="122" w:name="_Toc376097173"/>
      <w:bookmarkStart w:id="123" w:name="_Toc376966812"/>
      <w:bookmarkStart w:id="124" w:name="_Toc376974650"/>
      <w:bookmarkStart w:id="125" w:name="_Toc376975328"/>
      <w:bookmarkStart w:id="126" w:name="_Toc377052111"/>
      <w:r w:rsidRPr="00220260">
        <w:rPr>
          <w:rFonts w:ascii="Constantia" w:hAnsi="Constantia"/>
        </w:rPr>
        <w:lastRenderedPageBreak/>
        <w:t>Annual Work Plan</w:t>
      </w:r>
      <w:bookmarkEnd w:id="119"/>
      <w:bookmarkEnd w:id="120"/>
      <w:bookmarkEnd w:id="121"/>
      <w:bookmarkEnd w:id="122"/>
      <w:bookmarkEnd w:id="123"/>
      <w:bookmarkEnd w:id="124"/>
      <w:bookmarkEnd w:id="125"/>
      <w:bookmarkEnd w:id="126"/>
      <w:r w:rsidRPr="00220260">
        <w:rPr>
          <w:rFonts w:ascii="Constantia" w:hAnsi="Constantia"/>
        </w:rPr>
        <w:t xml:space="preserve"> </w:t>
      </w:r>
    </w:p>
    <w:p w:rsidR="002F3628" w:rsidRPr="00220260" w:rsidRDefault="002F3628" w:rsidP="00220260">
      <w:pPr>
        <w:jc w:val="both"/>
        <w:rPr>
          <w:rFonts w:ascii="Constantia" w:hAnsi="Constantia"/>
          <w:b/>
        </w:rPr>
      </w:pPr>
      <w:r w:rsidRPr="00220260">
        <w:rPr>
          <w:rFonts w:ascii="Constantia" w:hAnsi="Constantia"/>
          <w:b/>
        </w:rPr>
        <w:t>Year: 2010-2011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7"/>
        <w:gridCol w:w="4681"/>
        <w:gridCol w:w="631"/>
        <w:gridCol w:w="628"/>
        <w:gridCol w:w="543"/>
        <w:gridCol w:w="539"/>
        <w:gridCol w:w="1263"/>
        <w:gridCol w:w="990"/>
        <w:gridCol w:w="1165"/>
        <w:gridCol w:w="999"/>
      </w:tblGrid>
      <w:tr w:rsidR="002F3628" w:rsidRPr="00220260" w:rsidTr="007E798F">
        <w:trPr>
          <w:cantSplit/>
          <w:trHeight w:val="195"/>
        </w:trPr>
        <w:tc>
          <w:tcPr>
            <w:tcW w:w="1268" w:type="pct"/>
            <w:vMerge w:val="restart"/>
            <w:shd w:val="clear" w:color="auto" w:fill="92CDDC" w:themeFill="accent5" w:themeFillTint="99"/>
          </w:tcPr>
          <w:p w:rsidR="002F3628" w:rsidRPr="00220260" w:rsidRDefault="002F3628" w:rsidP="00220260">
            <w:pPr>
              <w:jc w:val="both"/>
              <w:rPr>
                <w:rFonts w:ascii="Constantia" w:hAnsi="Constantia"/>
                <w:b/>
                <w:bCs/>
                <w:sz w:val="18"/>
              </w:rPr>
            </w:pPr>
            <w:r w:rsidRPr="00220260">
              <w:rPr>
                <w:rFonts w:ascii="Constantia" w:hAnsi="Constantia"/>
                <w:b/>
                <w:bCs/>
                <w:sz w:val="18"/>
              </w:rPr>
              <w:t>EXPECTED  OUTPUTS</w:t>
            </w:r>
          </w:p>
        </w:tc>
        <w:tc>
          <w:tcPr>
            <w:tcW w:w="1527" w:type="pct"/>
            <w:vMerge w:val="restart"/>
            <w:shd w:val="clear" w:color="auto" w:fill="92CDDC" w:themeFill="accent5" w:themeFillTint="99"/>
          </w:tcPr>
          <w:p w:rsidR="002F3628" w:rsidRPr="00220260" w:rsidRDefault="002F3628" w:rsidP="00220260">
            <w:pPr>
              <w:jc w:val="both"/>
              <w:rPr>
                <w:rFonts w:ascii="Constantia" w:hAnsi="Constantia"/>
                <w:bCs/>
                <w:i/>
                <w:sz w:val="16"/>
                <w:szCs w:val="16"/>
              </w:rPr>
            </w:pPr>
            <w:r w:rsidRPr="00220260">
              <w:rPr>
                <w:rFonts w:ascii="Constantia" w:hAnsi="Constantia"/>
                <w:b/>
                <w:bCs/>
                <w:sz w:val="18"/>
              </w:rPr>
              <w:t>PLANNED ACTIVITIES</w:t>
            </w:r>
            <w:r w:rsidRPr="00220260">
              <w:rPr>
                <w:rFonts w:ascii="Constantia" w:hAnsi="Constantia"/>
                <w:bCs/>
                <w:i/>
                <w:sz w:val="16"/>
                <w:szCs w:val="16"/>
              </w:rPr>
              <w:t xml:space="preserve"> </w:t>
            </w:r>
          </w:p>
        </w:tc>
        <w:tc>
          <w:tcPr>
            <w:tcW w:w="764" w:type="pct"/>
            <w:gridSpan w:val="4"/>
            <w:shd w:val="clear" w:color="auto" w:fill="92CDDC" w:themeFill="accent5" w:themeFillTint="99"/>
            <w:vAlign w:val="center"/>
          </w:tcPr>
          <w:p w:rsidR="002F3628" w:rsidRPr="00220260" w:rsidRDefault="002F3628" w:rsidP="00220260">
            <w:pPr>
              <w:jc w:val="both"/>
              <w:rPr>
                <w:rFonts w:ascii="Constantia" w:hAnsi="Constantia"/>
                <w:b/>
                <w:bCs/>
                <w:sz w:val="18"/>
              </w:rPr>
            </w:pPr>
            <w:r w:rsidRPr="00220260">
              <w:rPr>
                <w:rFonts w:ascii="Constantia" w:hAnsi="Constantia"/>
                <w:b/>
                <w:bCs/>
                <w:sz w:val="18"/>
              </w:rPr>
              <w:t>TIMEFRAME</w:t>
            </w:r>
          </w:p>
        </w:tc>
        <w:tc>
          <w:tcPr>
            <w:tcW w:w="412" w:type="pct"/>
            <w:vMerge w:val="restart"/>
            <w:shd w:val="clear" w:color="auto" w:fill="92CDDC" w:themeFill="accent5" w:themeFillTint="99"/>
            <w:vAlign w:val="center"/>
          </w:tcPr>
          <w:p w:rsidR="002F3628" w:rsidRPr="00220260" w:rsidRDefault="002F3628" w:rsidP="00220260">
            <w:pPr>
              <w:jc w:val="both"/>
              <w:rPr>
                <w:rFonts w:ascii="Constantia" w:hAnsi="Constantia"/>
                <w:b/>
                <w:bCs/>
                <w:sz w:val="18"/>
              </w:rPr>
            </w:pPr>
            <w:r w:rsidRPr="00220260">
              <w:rPr>
                <w:rFonts w:ascii="Constantia" w:hAnsi="Constantia"/>
                <w:b/>
                <w:bCs/>
                <w:sz w:val="18"/>
              </w:rPr>
              <w:t>RESPONSIBLE PARTY</w:t>
            </w:r>
          </w:p>
        </w:tc>
        <w:tc>
          <w:tcPr>
            <w:tcW w:w="1029" w:type="pct"/>
            <w:gridSpan w:val="3"/>
            <w:shd w:val="clear" w:color="auto" w:fill="92CDDC" w:themeFill="accent5" w:themeFillTint="99"/>
            <w:vAlign w:val="center"/>
          </w:tcPr>
          <w:p w:rsidR="002F3628" w:rsidRPr="00220260" w:rsidRDefault="002F3628" w:rsidP="00220260">
            <w:pPr>
              <w:jc w:val="both"/>
              <w:rPr>
                <w:rFonts w:ascii="Constantia" w:hAnsi="Constantia"/>
                <w:b/>
                <w:bCs/>
                <w:sz w:val="18"/>
              </w:rPr>
            </w:pPr>
            <w:r w:rsidRPr="00220260">
              <w:rPr>
                <w:rFonts w:ascii="Constantia" w:hAnsi="Constantia"/>
                <w:b/>
                <w:bCs/>
                <w:sz w:val="18"/>
              </w:rPr>
              <w:t>PLANNED BUDGET</w:t>
            </w:r>
          </w:p>
        </w:tc>
      </w:tr>
      <w:tr w:rsidR="002F3628" w:rsidRPr="00220260" w:rsidTr="007E798F">
        <w:trPr>
          <w:cantSplit/>
          <w:trHeight w:val="467"/>
        </w:trPr>
        <w:tc>
          <w:tcPr>
            <w:tcW w:w="1268" w:type="pct"/>
            <w:vMerge/>
            <w:shd w:val="clear" w:color="auto" w:fill="CCCCCC"/>
            <w:vAlign w:val="center"/>
          </w:tcPr>
          <w:p w:rsidR="002F3628" w:rsidRPr="00220260" w:rsidRDefault="002F3628" w:rsidP="00220260">
            <w:pPr>
              <w:jc w:val="both"/>
              <w:rPr>
                <w:rFonts w:ascii="Constantia" w:hAnsi="Constantia"/>
                <w:sz w:val="18"/>
              </w:rPr>
            </w:pPr>
          </w:p>
        </w:tc>
        <w:tc>
          <w:tcPr>
            <w:tcW w:w="1527" w:type="pct"/>
            <w:vMerge/>
            <w:tcBorders>
              <w:bottom w:val="single" w:sz="4" w:space="0" w:color="auto"/>
            </w:tcBorders>
            <w:shd w:val="clear" w:color="auto" w:fill="CCCCCC"/>
            <w:vAlign w:val="center"/>
          </w:tcPr>
          <w:p w:rsidR="002F3628" w:rsidRPr="00220260" w:rsidRDefault="002F3628" w:rsidP="00220260">
            <w:pPr>
              <w:jc w:val="both"/>
              <w:rPr>
                <w:rFonts w:ascii="Constantia" w:hAnsi="Constantia"/>
                <w:sz w:val="18"/>
              </w:rPr>
            </w:pPr>
          </w:p>
        </w:tc>
        <w:tc>
          <w:tcPr>
            <w:tcW w:w="206" w:type="pct"/>
            <w:tcBorders>
              <w:bottom w:val="single" w:sz="4" w:space="0" w:color="auto"/>
            </w:tcBorders>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Q4</w:t>
            </w:r>
          </w:p>
        </w:tc>
        <w:tc>
          <w:tcPr>
            <w:tcW w:w="205" w:type="pct"/>
            <w:tcBorders>
              <w:bottom w:val="single" w:sz="4" w:space="0" w:color="auto"/>
            </w:tcBorders>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Q1</w:t>
            </w:r>
          </w:p>
        </w:tc>
        <w:tc>
          <w:tcPr>
            <w:tcW w:w="177" w:type="pct"/>
            <w:tcBorders>
              <w:bottom w:val="single" w:sz="4" w:space="0" w:color="auto"/>
            </w:tcBorders>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Q2</w:t>
            </w:r>
          </w:p>
        </w:tc>
        <w:tc>
          <w:tcPr>
            <w:tcW w:w="176" w:type="pct"/>
            <w:tcBorders>
              <w:bottom w:val="single" w:sz="4" w:space="0" w:color="auto"/>
            </w:tcBorders>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Q3</w:t>
            </w:r>
          </w:p>
        </w:tc>
        <w:tc>
          <w:tcPr>
            <w:tcW w:w="412" w:type="pct"/>
            <w:vMerge/>
            <w:shd w:val="clear" w:color="auto" w:fill="92CDDC" w:themeFill="accent5" w:themeFillTint="99"/>
            <w:vAlign w:val="center"/>
          </w:tcPr>
          <w:p w:rsidR="002F3628" w:rsidRPr="00220260" w:rsidRDefault="002F3628" w:rsidP="00220260">
            <w:pPr>
              <w:jc w:val="both"/>
              <w:rPr>
                <w:rFonts w:ascii="Constantia" w:hAnsi="Constantia"/>
                <w:sz w:val="18"/>
              </w:rPr>
            </w:pPr>
          </w:p>
        </w:tc>
        <w:tc>
          <w:tcPr>
            <w:tcW w:w="323" w:type="pct"/>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Funding Source</w:t>
            </w:r>
          </w:p>
        </w:tc>
        <w:tc>
          <w:tcPr>
            <w:tcW w:w="380" w:type="pct"/>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Budget Description</w:t>
            </w:r>
          </w:p>
        </w:tc>
        <w:tc>
          <w:tcPr>
            <w:tcW w:w="326" w:type="pct"/>
            <w:shd w:val="clear" w:color="auto" w:fill="92CDDC" w:themeFill="accent5" w:themeFillTint="99"/>
            <w:vAlign w:val="center"/>
          </w:tcPr>
          <w:p w:rsidR="002F3628" w:rsidRPr="00220260" w:rsidRDefault="002F3628" w:rsidP="00220260">
            <w:pPr>
              <w:jc w:val="both"/>
              <w:rPr>
                <w:rFonts w:ascii="Constantia" w:hAnsi="Constantia"/>
                <w:sz w:val="16"/>
              </w:rPr>
            </w:pPr>
            <w:r w:rsidRPr="00220260">
              <w:rPr>
                <w:rFonts w:ascii="Constantia" w:hAnsi="Constantia"/>
                <w:sz w:val="16"/>
              </w:rPr>
              <w:t>Amount</w:t>
            </w:r>
          </w:p>
        </w:tc>
      </w:tr>
      <w:tr w:rsidR="002F3628" w:rsidRPr="00220260" w:rsidTr="007E798F">
        <w:trPr>
          <w:cantSplit/>
          <w:trHeight w:val="135"/>
        </w:trPr>
        <w:tc>
          <w:tcPr>
            <w:tcW w:w="1268" w:type="pct"/>
            <w:shd w:val="clear" w:color="auto" w:fill="DAEEF3" w:themeFill="accent5" w:themeFillTint="33"/>
          </w:tcPr>
          <w:p w:rsidR="002F3628" w:rsidRPr="00220260" w:rsidRDefault="002F3628" w:rsidP="00220260">
            <w:pPr>
              <w:jc w:val="both"/>
              <w:rPr>
                <w:rFonts w:ascii="Constantia" w:hAnsi="Constantia"/>
                <w:b/>
              </w:rPr>
            </w:pPr>
            <w:r w:rsidRPr="00220260">
              <w:rPr>
                <w:rFonts w:ascii="Constantia" w:hAnsi="Constantia"/>
                <w:b/>
              </w:rPr>
              <w:t>Output 1 Recovery framework and strategy developed</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Baseline: A rapid needs assessment has been completed by the ECDGDM </w:t>
            </w:r>
          </w:p>
          <w:p w:rsidR="002F3628" w:rsidRPr="00220260" w:rsidRDefault="002F3628" w:rsidP="00220260">
            <w:pPr>
              <w:jc w:val="both"/>
              <w:rPr>
                <w:rFonts w:ascii="Constantia" w:hAnsi="Constantia"/>
                <w:sz w:val="20"/>
                <w:szCs w:val="20"/>
              </w:rPr>
            </w:pPr>
            <w:r w:rsidRPr="00220260">
              <w:rPr>
                <w:rFonts w:ascii="Constantia" w:hAnsi="Constantia"/>
                <w:sz w:val="20"/>
                <w:szCs w:val="20"/>
              </w:rPr>
              <w:t xml:space="preserve">Indicators: </w:t>
            </w:r>
          </w:p>
          <w:p w:rsidR="002F3628" w:rsidRPr="00220260" w:rsidRDefault="002F3628" w:rsidP="006E2E53">
            <w:pPr>
              <w:numPr>
                <w:ilvl w:val="0"/>
                <w:numId w:val="61"/>
              </w:numPr>
              <w:spacing w:after="60" w:line="240" w:lineRule="auto"/>
              <w:jc w:val="both"/>
              <w:rPr>
                <w:rFonts w:ascii="Constantia" w:hAnsi="Constantia"/>
                <w:sz w:val="20"/>
                <w:szCs w:val="20"/>
              </w:rPr>
            </w:pPr>
            <w:r w:rsidRPr="00220260">
              <w:rPr>
                <w:rFonts w:ascii="Constantia" w:hAnsi="Constantia"/>
                <w:sz w:val="20"/>
                <w:szCs w:val="20"/>
              </w:rPr>
              <w:t>Number of assessors deployed</w:t>
            </w:r>
          </w:p>
          <w:p w:rsidR="002F3628" w:rsidRPr="00220260" w:rsidRDefault="002F3628" w:rsidP="006E2E53">
            <w:pPr>
              <w:numPr>
                <w:ilvl w:val="0"/>
                <w:numId w:val="61"/>
              </w:numPr>
              <w:spacing w:after="60" w:line="240" w:lineRule="auto"/>
              <w:jc w:val="both"/>
              <w:rPr>
                <w:rFonts w:ascii="Constantia" w:hAnsi="Constantia"/>
              </w:rPr>
            </w:pPr>
            <w:r w:rsidRPr="00220260">
              <w:rPr>
                <w:rFonts w:ascii="Constantia" w:hAnsi="Constantia"/>
                <w:sz w:val="20"/>
                <w:szCs w:val="20"/>
              </w:rPr>
              <w:t>Completed report</w:t>
            </w:r>
          </w:p>
          <w:p w:rsidR="002F3628" w:rsidRPr="00220260" w:rsidRDefault="002F3628" w:rsidP="00220260">
            <w:pPr>
              <w:jc w:val="both"/>
              <w:rPr>
                <w:rFonts w:ascii="Constantia" w:hAnsi="Constantia"/>
                <w:sz w:val="20"/>
                <w:szCs w:val="20"/>
              </w:rPr>
            </w:pPr>
            <w:r w:rsidRPr="00220260">
              <w:rPr>
                <w:rFonts w:ascii="Constantia" w:hAnsi="Constantia"/>
                <w:sz w:val="20"/>
                <w:szCs w:val="20"/>
              </w:rPr>
              <w:t>Targets</w:t>
            </w:r>
          </w:p>
          <w:p w:rsidR="002F3628" w:rsidRPr="00220260" w:rsidRDefault="002F3628" w:rsidP="006E2E53">
            <w:pPr>
              <w:numPr>
                <w:ilvl w:val="0"/>
                <w:numId w:val="61"/>
              </w:numPr>
              <w:spacing w:after="60" w:line="240" w:lineRule="auto"/>
              <w:jc w:val="both"/>
              <w:rPr>
                <w:rFonts w:ascii="Constantia" w:hAnsi="Constantia"/>
                <w:sz w:val="20"/>
                <w:szCs w:val="20"/>
              </w:rPr>
            </w:pPr>
            <w:r w:rsidRPr="00220260">
              <w:rPr>
                <w:rFonts w:ascii="Constantia" w:hAnsi="Constantia"/>
                <w:sz w:val="20"/>
                <w:szCs w:val="20"/>
              </w:rPr>
              <w:t>DALA completed by end of November 2010</w:t>
            </w:r>
          </w:p>
        </w:tc>
        <w:tc>
          <w:tcPr>
            <w:tcW w:w="1527" w:type="pct"/>
            <w:shd w:val="clear" w:color="auto" w:fill="DAEEF3" w:themeFill="accent5" w:themeFillTint="33"/>
            <w:vAlign w:val="bottom"/>
          </w:tcPr>
          <w:p w:rsidR="002F3628" w:rsidRPr="00220260" w:rsidRDefault="002F3628" w:rsidP="006E2E53">
            <w:pPr>
              <w:pStyle w:val="Encabezado"/>
              <w:numPr>
                <w:ilvl w:val="0"/>
                <w:numId w:val="64"/>
              </w:numPr>
              <w:tabs>
                <w:tab w:val="clear" w:pos="4419"/>
                <w:tab w:val="clear" w:pos="8838"/>
                <w:tab w:val="num" w:pos="432"/>
                <w:tab w:val="center" w:pos="4153"/>
                <w:tab w:val="right" w:pos="8306"/>
              </w:tabs>
              <w:spacing w:after="60"/>
              <w:jc w:val="both"/>
              <w:rPr>
                <w:rFonts w:ascii="Constantia" w:hAnsi="Constantia"/>
                <w:szCs w:val="20"/>
              </w:rPr>
            </w:pPr>
            <w:r w:rsidRPr="00220260">
              <w:rPr>
                <w:rFonts w:ascii="Constantia" w:hAnsi="Constantia"/>
                <w:szCs w:val="20"/>
              </w:rPr>
              <w:t>Define the recovery framework and strategy to complement the DALA</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Support expert participation  in DALA team</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Consultation with national stakeholders following DALA to inform recovery framework</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Local capacity building through participation in assessment team</w:t>
            </w:r>
          </w:p>
          <w:p w:rsidR="002F3628" w:rsidRPr="00220260" w:rsidRDefault="002F3628" w:rsidP="00220260">
            <w:pPr>
              <w:spacing w:after="0"/>
              <w:ind w:left="129"/>
              <w:jc w:val="both"/>
              <w:rPr>
                <w:rFonts w:ascii="Constantia" w:hAnsi="Constantia"/>
                <w:iCs/>
                <w:sz w:val="16"/>
              </w:rPr>
            </w:pPr>
          </w:p>
        </w:tc>
        <w:tc>
          <w:tcPr>
            <w:tcW w:w="206" w:type="pct"/>
            <w:shd w:val="clear" w:color="auto" w:fill="DAEEF3" w:themeFill="accent5" w:themeFillTint="33"/>
            <w:vAlign w:val="center"/>
          </w:tcPr>
          <w:p w:rsidR="002F3628" w:rsidRPr="00220260" w:rsidRDefault="002F3628" w:rsidP="00220260">
            <w:pPr>
              <w:jc w:val="both"/>
              <w:rPr>
                <w:rFonts w:ascii="Constantia" w:hAnsi="Constantia"/>
              </w:rPr>
            </w:pPr>
          </w:p>
        </w:tc>
        <w:tc>
          <w:tcPr>
            <w:tcW w:w="205" w:type="pct"/>
            <w:shd w:val="clear" w:color="auto" w:fill="DAEEF3" w:themeFill="accent5" w:themeFillTint="33"/>
            <w:vAlign w:val="center"/>
          </w:tcPr>
          <w:p w:rsidR="002F3628" w:rsidRPr="00220260" w:rsidRDefault="002F3628" w:rsidP="00220260">
            <w:pPr>
              <w:jc w:val="both"/>
              <w:rPr>
                <w:rFonts w:ascii="Constantia" w:hAnsi="Constantia"/>
              </w:rPr>
            </w:pPr>
          </w:p>
        </w:tc>
        <w:tc>
          <w:tcPr>
            <w:tcW w:w="177" w:type="pct"/>
            <w:shd w:val="clear" w:color="auto" w:fill="DAEEF3" w:themeFill="accent5" w:themeFillTint="33"/>
            <w:vAlign w:val="center"/>
          </w:tcPr>
          <w:p w:rsidR="002F3628" w:rsidRPr="00220260" w:rsidRDefault="002F3628" w:rsidP="00220260">
            <w:pPr>
              <w:jc w:val="both"/>
              <w:rPr>
                <w:rFonts w:ascii="Constantia" w:hAnsi="Constantia"/>
              </w:rPr>
            </w:pPr>
          </w:p>
        </w:tc>
        <w:tc>
          <w:tcPr>
            <w:tcW w:w="176" w:type="pct"/>
            <w:shd w:val="clear" w:color="auto" w:fill="DAEEF3" w:themeFill="accent5" w:themeFillTint="33"/>
            <w:vAlign w:val="center"/>
          </w:tcPr>
          <w:p w:rsidR="002F3628" w:rsidRPr="00220260" w:rsidRDefault="002F3628" w:rsidP="00220260">
            <w:pPr>
              <w:jc w:val="both"/>
              <w:rPr>
                <w:rFonts w:ascii="Constantia" w:hAnsi="Constantia"/>
              </w:rPr>
            </w:pPr>
          </w:p>
        </w:tc>
        <w:tc>
          <w:tcPr>
            <w:tcW w:w="412" w:type="pct"/>
            <w:shd w:val="clear" w:color="auto" w:fill="DAEEF3" w:themeFill="accent5" w:themeFillTint="33"/>
            <w:vAlign w:val="center"/>
          </w:tcPr>
          <w:p w:rsidR="002F3628" w:rsidRPr="00220260" w:rsidRDefault="002F3628" w:rsidP="00220260">
            <w:pPr>
              <w:jc w:val="both"/>
              <w:rPr>
                <w:rFonts w:ascii="Constantia" w:hAnsi="Constantia"/>
              </w:rPr>
            </w:pPr>
            <w:r w:rsidRPr="00220260">
              <w:rPr>
                <w:rFonts w:ascii="Constantia" w:hAnsi="Constantia"/>
              </w:rPr>
              <w:t>UNDP</w:t>
            </w:r>
          </w:p>
        </w:tc>
        <w:tc>
          <w:tcPr>
            <w:tcW w:w="323" w:type="pct"/>
            <w:shd w:val="clear" w:color="auto" w:fill="DAEEF3" w:themeFill="accent5" w:themeFillTint="33"/>
            <w:vAlign w:val="center"/>
          </w:tcPr>
          <w:p w:rsidR="002F3628" w:rsidRPr="00220260" w:rsidRDefault="002F3628" w:rsidP="00220260">
            <w:pPr>
              <w:jc w:val="both"/>
              <w:rPr>
                <w:rFonts w:ascii="Constantia" w:hAnsi="Constantia"/>
              </w:rPr>
            </w:pPr>
            <w:r w:rsidRPr="00220260">
              <w:rPr>
                <w:rFonts w:ascii="Constantia" w:hAnsi="Constantia"/>
              </w:rPr>
              <w:t>BCPR</w:t>
            </w:r>
          </w:p>
        </w:tc>
        <w:tc>
          <w:tcPr>
            <w:tcW w:w="380" w:type="pct"/>
            <w:shd w:val="clear" w:color="auto" w:fill="DAEEF3" w:themeFill="accent5" w:themeFillTint="33"/>
            <w:vAlign w:val="center"/>
          </w:tcPr>
          <w:p w:rsidR="002F3628" w:rsidRPr="00220260" w:rsidRDefault="002F3628" w:rsidP="00220260">
            <w:pPr>
              <w:pStyle w:val="Encabezado"/>
              <w:jc w:val="both"/>
              <w:rPr>
                <w:rFonts w:ascii="Constantia" w:hAnsi="Constantia"/>
                <w:szCs w:val="20"/>
              </w:rPr>
            </w:pPr>
            <w:r w:rsidRPr="00220260">
              <w:rPr>
                <w:rFonts w:ascii="Constantia" w:hAnsi="Constantia"/>
                <w:szCs w:val="20"/>
              </w:rPr>
              <w:t>Local consultants</w:t>
            </w:r>
          </w:p>
          <w:p w:rsidR="002F3628" w:rsidRPr="00220260" w:rsidRDefault="002F3628" w:rsidP="00220260">
            <w:pPr>
              <w:pStyle w:val="Encabezado"/>
              <w:jc w:val="both"/>
              <w:rPr>
                <w:rFonts w:ascii="Constantia" w:hAnsi="Constantia"/>
                <w:szCs w:val="20"/>
              </w:rPr>
            </w:pPr>
          </w:p>
          <w:p w:rsidR="002F3628" w:rsidRPr="00220260" w:rsidRDefault="002F3628" w:rsidP="00220260">
            <w:pPr>
              <w:pStyle w:val="Encabezado"/>
              <w:jc w:val="both"/>
              <w:rPr>
                <w:rFonts w:ascii="Constantia" w:hAnsi="Constantia"/>
                <w:szCs w:val="20"/>
              </w:rPr>
            </w:pPr>
            <w:r w:rsidRPr="00220260">
              <w:rPr>
                <w:rFonts w:ascii="Constantia" w:hAnsi="Constantia"/>
                <w:szCs w:val="20"/>
              </w:rPr>
              <w:t xml:space="preserve">Travel </w:t>
            </w:r>
          </w:p>
        </w:tc>
        <w:tc>
          <w:tcPr>
            <w:tcW w:w="326" w:type="pct"/>
            <w:shd w:val="clear" w:color="auto" w:fill="DAEEF3" w:themeFill="accent5" w:themeFillTint="33"/>
            <w:vAlign w:val="center"/>
          </w:tcPr>
          <w:p w:rsidR="002F3628" w:rsidRPr="00220260" w:rsidRDefault="002F3628" w:rsidP="00220260">
            <w:pPr>
              <w:jc w:val="both"/>
              <w:rPr>
                <w:rFonts w:ascii="Constantia" w:hAnsi="Constantia"/>
                <w:sz w:val="20"/>
              </w:rPr>
            </w:pPr>
            <w:r w:rsidRPr="00220260">
              <w:rPr>
                <w:rFonts w:ascii="Constantia" w:hAnsi="Constantia"/>
                <w:sz w:val="20"/>
              </w:rPr>
              <w:t>15,000</w:t>
            </w:r>
          </w:p>
          <w:p w:rsidR="002F3628" w:rsidRPr="00220260" w:rsidRDefault="002F3628" w:rsidP="00220260">
            <w:pPr>
              <w:jc w:val="both"/>
              <w:rPr>
                <w:rFonts w:ascii="Constantia" w:hAnsi="Constantia"/>
                <w:sz w:val="20"/>
              </w:rPr>
            </w:pPr>
          </w:p>
          <w:p w:rsidR="002F3628" w:rsidRPr="00220260" w:rsidRDefault="002F3628" w:rsidP="00220260">
            <w:pPr>
              <w:jc w:val="both"/>
              <w:rPr>
                <w:rFonts w:ascii="Constantia" w:hAnsi="Constantia"/>
                <w:sz w:val="20"/>
              </w:rPr>
            </w:pPr>
          </w:p>
          <w:p w:rsidR="002F3628" w:rsidRPr="00220260" w:rsidRDefault="002F3628" w:rsidP="00220260">
            <w:pPr>
              <w:jc w:val="both"/>
              <w:rPr>
                <w:rFonts w:ascii="Constantia" w:hAnsi="Constantia"/>
                <w:sz w:val="20"/>
              </w:rPr>
            </w:pPr>
            <w:r w:rsidRPr="00220260">
              <w:rPr>
                <w:rFonts w:ascii="Constantia" w:hAnsi="Constantia"/>
                <w:sz w:val="20"/>
              </w:rPr>
              <w:t>5,000</w:t>
            </w:r>
          </w:p>
        </w:tc>
      </w:tr>
      <w:tr w:rsidR="002F3628" w:rsidRPr="00220260" w:rsidTr="007E798F">
        <w:trPr>
          <w:cantSplit/>
          <w:trHeight w:val="90"/>
        </w:trPr>
        <w:tc>
          <w:tcPr>
            <w:tcW w:w="1268" w:type="pct"/>
            <w:shd w:val="clear" w:color="auto" w:fill="DAEEF3" w:themeFill="accent5" w:themeFillTint="33"/>
          </w:tcPr>
          <w:p w:rsidR="002F3628" w:rsidRPr="00220260" w:rsidRDefault="002F3628" w:rsidP="00220260">
            <w:pPr>
              <w:jc w:val="both"/>
              <w:rPr>
                <w:rFonts w:ascii="Constantia" w:hAnsi="Constantia"/>
                <w:b/>
              </w:rPr>
            </w:pPr>
            <w:r w:rsidRPr="00220260">
              <w:rPr>
                <w:rFonts w:ascii="Constantia" w:hAnsi="Constantia"/>
                <w:b/>
              </w:rPr>
              <w:lastRenderedPageBreak/>
              <w:t>Output 2 Support coordination of the recovery process</w:t>
            </w:r>
          </w:p>
          <w:p w:rsidR="002F3628" w:rsidRPr="00220260" w:rsidRDefault="002F3628" w:rsidP="00220260">
            <w:pPr>
              <w:jc w:val="both"/>
              <w:rPr>
                <w:rFonts w:ascii="Constantia" w:hAnsi="Constantia"/>
              </w:rPr>
            </w:pPr>
            <w:r w:rsidRPr="00220260">
              <w:rPr>
                <w:rFonts w:ascii="Constantia" w:hAnsi="Constantia"/>
              </w:rPr>
              <w:t xml:space="preserve">Baseline: </w:t>
            </w:r>
            <w:r w:rsidRPr="00220260">
              <w:rPr>
                <w:rFonts w:ascii="Constantia" w:hAnsi="Constantia"/>
                <w:sz w:val="20"/>
                <w:szCs w:val="20"/>
              </w:rPr>
              <w:t>A rapid needs assessment has been completed by the ECDGDM</w:t>
            </w:r>
          </w:p>
          <w:p w:rsidR="002F3628" w:rsidRPr="00220260" w:rsidRDefault="002F3628" w:rsidP="00220260">
            <w:pPr>
              <w:jc w:val="both"/>
              <w:rPr>
                <w:rFonts w:ascii="Constantia" w:hAnsi="Constantia"/>
              </w:rPr>
            </w:pPr>
            <w:r w:rsidRPr="00220260">
              <w:rPr>
                <w:rFonts w:ascii="Constantia" w:hAnsi="Constantia"/>
              </w:rPr>
              <w:t>Indicators:</w:t>
            </w:r>
          </w:p>
          <w:p w:rsidR="002F3628" w:rsidRPr="00220260" w:rsidRDefault="002F3628" w:rsidP="006E2E53">
            <w:pPr>
              <w:numPr>
                <w:ilvl w:val="0"/>
                <w:numId w:val="63"/>
              </w:numPr>
              <w:spacing w:after="60" w:line="240" w:lineRule="auto"/>
              <w:jc w:val="both"/>
              <w:rPr>
                <w:rFonts w:ascii="Constantia" w:hAnsi="Constantia"/>
              </w:rPr>
            </w:pPr>
            <w:r w:rsidRPr="00220260">
              <w:rPr>
                <w:rFonts w:ascii="Constantia" w:hAnsi="Constantia"/>
              </w:rPr>
              <w:t>Resource mobilisation plan outlined</w:t>
            </w:r>
          </w:p>
          <w:p w:rsidR="002F3628" w:rsidRPr="00220260" w:rsidRDefault="002F3628" w:rsidP="00220260">
            <w:pPr>
              <w:jc w:val="both"/>
              <w:rPr>
                <w:rFonts w:ascii="Constantia" w:hAnsi="Constantia"/>
              </w:rPr>
            </w:pPr>
            <w:r w:rsidRPr="00220260">
              <w:rPr>
                <w:rFonts w:ascii="Constantia" w:hAnsi="Constantia"/>
              </w:rPr>
              <w:t>Targets</w:t>
            </w:r>
          </w:p>
          <w:p w:rsidR="002F3628" w:rsidRPr="00220260" w:rsidRDefault="002F3628" w:rsidP="006E2E53">
            <w:pPr>
              <w:numPr>
                <w:ilvl w:val="0"/>
                <w:numId w:val="61"/>
              </w:numPr>
              <w:spacing w:after="60" w:line="240" w:lineRule="auto"/>
              <w:jc w:val="both"/>
              <w:rPr>
                <w:rFonts w:ascii="Constantia" w:hAnsi="Constantia"/>
              </w:rPr>
            </w:pPr>
            <w:r w:rsidRPr="00220260">
              <w:rPr>
                <w:rFonts w:ascii="Constantia" w:hAnsi="Constantia"/>
              </w:rPr>
              <w:t>Resource mobilisation plan completed by January 2011</w:t>
            </w:r>
          </w:p>
        </w:tc>
        <w:tc>
          <w:tcPr>
            <w:tcW w:w="1527" w:type="pct"/>
            <w:tcBorders>
              <w:top w:val="single" w:sz="4" w:space="0" w:color="auto"/>
            </w:tcBorders>
            <w:shd w:val="clear" w:color="auto" w:fill="DAEEF3" w:themeFill="accent5" w:themeFillTint="33"/>
            <w:vAlign w:val="center"/>
          </w:tcPr>
          <w:p w:rsidR="002F3628" w:rsidRPr="00220260" w:rsidRDefault="002F3628" w:rsidP="006E2E53">
            <w:pPr>
              <w:pStyle w:val="Encabezado"/>
              <w:numPr>
                <w:ilvl w:val="0"/>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Assist development and initiation of (early) recovery plans</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Support coordination of recovery efforts by the UNRC</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Mobilisation of additional recovery resources</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Immediate livelihoods support</w:t>
            </w:r>
          </w:p>
          <w:p w:rsidR="002F3628" w:rsidRPr="00220260" w:rsidRDefault="002F3628" w:rsidP="006E2E53">
            <w:pPr>
              <w:pStyle w:val="Encabezado"/>
              <w:numPr>
                <w:ilvl w:val="1"/>
                <w:numId w:val="64"/>
              </w:numPr>
              <w:tabs>
                <w:tab w:val="clear" w:pos="4419"/>
                <w:tab w:val="clear" w:pos="8838"/>
                <w:tab w:val="center" w:pos="4153"/>
                <w:tab w:val="right" w:pos="8306"/>
              </w:tabs>
              <w:spacing w:after="60"/>
              <w:jc w:val="both"/>
              <w:rPr>
                <w:rFonts w:ascii="Constantia" w:hAnsi="Constantia"/>
                <w:szCs w:val="20"/>
              </w:rPr>
            </w:pPr>
            <w:r w:rsidRPr="00220260">
              <w:rPr>
                <w:rFonts w:ascii="Constantia" w:hAnsi="Constantia"/>
                <w:szCs w:val="20"/>
              </w:rPr>
              <w:t>Monitoring and evaluation</w:t>
            </w:r>
          </w:p>
        </w:tc>
        <w:tc>
          <w:tcPr>
            <w:tcW w:w="206"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p>
        </w:tc>
        <w:tc>
          <w:tcPr>
            <w:tcW w:w="205"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p>
        </w:tc>
        <w:tc>
          <w:tcPr>
            <w:tcW w:w="177"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p>
        </w:tc>
        <w:tc>
          <w:tcPr>
            <w:tcW w:w="176"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p>
        </w:tc>
        <w:tc>
          <w:tcPr>
            <w:tcW w:w="412"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r w:rsidRPr="00220260">
              <w:rPr>
                <w:rFonts w:ascii="Constantia" w:hAnsi="Constantia"/>
              </w:rPr>
              <w:t>UNDP</w:t>
            </w:r>
          </w:p>
        </w:tc>
        <w:tc>
          <w:tcPr>
            <w:tcW w:w="323"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rPr>
            </w:pPr>
            <w:r w:rsidRPr="00220260">
              <w:rPr>
                <w:rFonts w:ascii="Constantia" w:hAnsi="Constantia"/>
              </w:rPr>
              <w:t>BCPR</w:t>
            </w:r>
          </w:p>
        </w:tc>
        <w:tc>
          <w:tcPr>
            <w:tcW w:w="380" w:type="pct"/>
            <w:tcBorders>
              <w:top w:val="single" w:sz="4" w:space="0" w:color="auto"/>
            </w:tcBorders>
            <w:shd w:val="clear" w:color="auto" w:fill="DAEEF3" w:themeFill="accent5" w:themeFillTint="33"/>
            <w:vAlign w:val="center"/>
          </w:tcPr>
          <w:p w:rsidR="002F3628" w:rsidRPr="00220260" w:rsidRDefault="002F3628" w:rsidP="00220260">
            <w:pPr>
              <w:pStyle w:val="Encabezado"/>
              <w:jc w:val="both"/>
              <w:rPr>
                <w:rFonts w:ascii="Constantia" w:hAnsi="Constantia"/>
                <w:szCs w:val="20"/>
              </w:rPr>
            </w:pPr>
            <w:r w:rsidRPr="00220260">
              <w:rPr>
                <w:rFonts w:ascii="Constantia" w:hAnsi="Constantia"/>
                <w:szCs w:val="20"/>
              </w:rPr>
              <w:t>Local consultants</w:t>
            </w:r>
          </w:p>
          <w:p w:rsidR="002F3628" w:rsidRPr="00220260" w:rsidRDefault="002F3628" w:rsidP="00220260">
            <w:pPr>
              <w:pStyle w:val="Encabezado"/>
              <w:jc w:val="both"/>
              <w:rPr>
                <w:rFonts w:ascii="Constantia" w:hAnsi="Constantia"/>
                <w:szCs w:val="20"/>
              </w:rPr>
            </w:pPr>
          </w:p>
          <w:p w:rsidR="002F3628" w:rsidRPr="00220260" w:rsidRDefault="002F3628" w:rsidP="00220260">
            <w:pPr>
              <w:pStyle w:val="Encabezado"/>
              <w:jc w:val="both"/>
              <w:rPr>
                <w:rFonts w:ascii="Constantia" w:hAnsi="Constantia"/>
                <w:szCs w:val="20"/>
              </w:rPr>
            </w:pPr>
            <w:r w:rsidRPr="00220260">
              <w:rPr>
                <w:rFonts w:ascii="Constantia" w:hAnsi="Constantia"/>
                <w:szCs w:val="20"/>
              </w:rPr>
              <w:t>Travel</w:t>
            </w:r>
          </w:p>
        </w:tc>
        <w:tc>
          <w:tcPr>
            <w:tcW w:w="326" w:type="pct"/>
            <w:tcBorders>
              <w:top w:val="single" w:sz="4" w:space="0" w:color="auto"/>
            </w:tcBorders>
            <w:shd w:val="clear" w:color="auto" w:fill="DAEEF3" w:themeFill="accent5" w:themeFillTint="33"/>
            <w:vAlign w:val="center"/>
          </w:tcPr>
          <w:p w:rsidR="002F3628" w:rsidRPr="00220260" w:rsidRDefault="002F3628" w:rsidP="00220260">
            <w:pPr>
              <w:jc w:val="both"/>
              <w:rPr>
                <w:rFonts w:ascii="Constantia" w:hAnsi="Constantia"/>
                <w:sz w:val="20"/>
              </w:rPr>
            </w:pPr>
            <w:r w:rsidRPr="00220260">
              <w:rPr>
                <w:rFonts w:ascii="Constantia" w:hAnsi="Constantia"/>
                <w:sz w:val="20"/>
              </w:rPr>
              <w:t>7,000</w:t>
            </w:r>
          </w:p>
          <w:p w:rsidR="002F3628" w:rsidRPr="00220260" w:rsidRDefault="002F3628" w:rsidP="00220260">
            <w:pPr>
              <w:jc w:val="both"/>
              <w:rPr>
                <w:rFonts w:ascii="Constantia" w:hAnsi="Constantia"/>
                <w:sz w:val="20"/>
              </w:rPr>
            </w:pPr>
          </w:p>
          <w:p w:rsidR="002F3628" w:rsidRPr="00220260" w:rsidRDefault="002F3628" w:rsidP="00220260">
            <w:pPr>
              <w:jc w:val="both"/>
              <w:rPr>
                <w:rFonts w:ascii="Constantia" w:hAnsi="Constantia"/>
                <w:sz w:val="20"/>
              </w:rPr>
            </w:pPr>
          </w:p>
          <w:p w:rsidR="002F3628" w:rsidRPr="00220260" w:rsidRDefault="002F3628" w:rsidP="00220260">
            <w:pPr>
              <w:jc w:val="both"/>
              <w:rPr>
                <w:rFonts w:ascii="Constantia" w:hAnsi="Constantia"/>
                <w:sz w:val="20"/>
              </w:rPr>
            </w:pPr>
            <w:r w:rsidRPr="00220260">
              <w:rPr>
                <w:rFonts w:ascii="Constantia" w:hAnsi="Constantia"/>
                <w:sz w:val="20"/>
              </w:rPr>
              <w:t>3,000</w:t>
            </w:r>
          </w:p>
        </w:tc>
      </w:tr>
      <w:tr w:rsidR="002F3628" w:rsidRPr="00220260" w:rsidTr="007E798F">
        <w:trPr>
          <w:cantSplit/>
          <w:trHeight w:val="90"/>
        </w:trPr>
        <w:tc>
          <w:tcPr>
            <w:tcW w:w="1268" w:type="pct"/>
            <w:shd w:val="clear" w:color="auto" w:fill="DAEEF3" w:themeFill="accent5" w:themeFillTint="33"/>
          </w:tcPr>
          <w:p w:rsidR="002F3628" w:rsidRPr="00220260" w:rsidRDefault="002F3628" w:rsidP="00220260">
            <w:pPr>
              <w:jc w:val="both"/>
              <w:rPr>
                <w:rFonts w:ascii="Constantia" w:hAnsi="Constantia"/>
              </w:rPr>
            </w:pPr>
            <w:r w:rsidRPr="00220260">
              <w:rPr>
                <w:rFonts w:ascii="Constantia" w:hAnsi="Constantia"/>
              </w:rPr>
              <w:t>TOTAL</w:t>
            </w:r>
          </w:p>
        </w:tc>
        <w:tc>
          <w:tcPr>
            <w:tcW w:w="1527" w:type="pct"/>
            <w:tcBorders>
              <w:right w:val="nil"/>
            </w:tcBorders>
            <w:shd w:val="clear" w:color="auto" w:fill="DAEEF3" w:themeFill="accent5" w:themeFillTint="33"/>
          </w:tcPr>
          <w:p w:rsidR="002F3628" w:rsidRPr="00220260" w:rsidRDefault="002F3628" w:rsidP="00220260">
            <w:pPr>
              <w:jc w:val="both"/>
              <w:rPr>
                <w:rFonts w:ascii="Constantia" w:hAnsi="Constantia"/>
              </w:rPr>
            </w:pPr>
          </w:p>
        </w:tc>
        <w:tc>
          <w:tcPr>
            <w:tcW w:w="206"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205"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177"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176"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412" w:type="pct"/>
            <w:tcBorders>
              <w:left w:val="nil"/>
              <w:right w:val="nil"/>
            </w:tcBorders>
            <w:shd w:val="clear" w:color="auto" w:fill="DAEEF3" w:themeFill="accent5" w:themeFillTint="33"/>
          </w:tcPr>
          <w:p w:rsidR="002F3628" w:rsidRPr="00220260" w:rsidRDefault="002F3628" w:rsidP="00220260">
            <w:pPr>
              <w:jc w:val="both"/>
              <w:rPr>
                <w:rFonts w:ascii="Constantia" w:hAnsi="Constantia"/>
              </w:rPr>
            </w:pPr>
          </w:p>
        </w:tc>
        <w:tc>
          <w:tcPr>
            <w:tcW w:w="323" w:type="pct"/>
            <w:tcBorders>
              <w:left w:val="nil"/>
            </w:tcBorders>
            <w:shd w:val="clear" w:color="auto" w:fill="DAEEF3" w:themeFill="accent5" w:themeFillTint="33"/>
          </w:tcPr>
          <w:p w:rsidR="002F3628" w:rsidRPr="00220260" w:rsidRDefault="002F3628" w:rsidP="00220260">
            <w:pPr>
              <w:jc w:val="both"/>
              <w:rPr>
                <w:rFonts w:ascii="Constantia" w:hAnsi="Constantia"/>
              </w:rPr>
            </w:pPr>
          </w:p>
        </w:tc>
        <w:tc>
          <w:tcPr>
            <w:tcW w:w="380" w:type="pct"/>
            <w:shd w:val="clear" w:color="auto" w:fill="DAEEF3" w:themeFill="accent5" w:themeFillTint="33"/>
          </w:tcPr>
          <w:p w:rsidR="002F3628" w:rsidRPr="00220260" w:rsidRDefault="002F3628" w:rsidP="00220260">
            <w:pPr>
              <w:jc w:val="both"/>
              <w:rPr>
                <w:rFonts w:ascii="Constantia" w:hAnsi="Constantia"/>
              </w:rPr>
            </w:pPr>
          </w:p>
        </w:tc>
        <w:tc>
          <w:tcPr>
            <w:tcW w:w="326" w:type="pct"/>
            <w:shd w:val="clear" w:color="auto" w:fill="DAEEF3" w:themeFill="accent5" w:themeFillTint="33"/>
          </w:tcPr>
          <w:p w:rsidR="002F3628" w:rsidRPr="00220260" w:rsidRDefault="002F3628" w:rsidP="00220260">
            <w:pPr>
              <w:jc w:val="both"/>
              <w:rPr>
                <w:rFonts w:ascii="Constantia" w:hAnsi="Constantia"/>
                <w:sz w:val="20"/>
              </w:rPr>
            </w:pPr>
            <w:r w:rsidRPr="00220260">
              <w:rPr>
                <w:rFonts w:ascii="Constantia" w:hAnsi="Constantia"/>
                <w:sz w:val="20"/>
              </w:rPr>
              <w:t>30,000</w:t>
            </w:r>
          </w:p>
        </w:tc>
      </w:tr>
    </w:tbl>
    <w:p w:rsidR="002F3628" w:rsidRPr="00220260" w:rsidRDefault="002F3628" w:rsidP="00220260">
      <w:pPr>
        <w:jc w:val="both"/>
        <w:rPr>
          <w:rFonts w:ascii="Constantia" w:hAnsi="Constantia"/>
          <w:b/>
        </w:rPr>
        <w:sectPr w:rsidR="002F3628" w:rsidRPr="00220260" w:rsidSect="002F3628">
          <w:pgSz w:w="16838" w:h="11906" w:orient="landscape" w:code="9"/>
          <w:pgMar w:top="1152" w:right="864" w:bottom="1152" w:left="864" w:header="720" w:footer="432" w:gutter="0"/>
          <w:cols w:space="708"/>
          <w:titlePg/>
          <w:docGrid w:linePitch="360"/>
        </w:sectPr>
      </w:pP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bookmarkStart w:id="127" w:name="_Toc375999920"/>
      <w:bookmarkStart w:id="128" w:name="_Toc376000035"/>
      <w:bookmarkStart w:id="129" w:name="_Toc376000284"/>
      <w:bookmarkStart w:id="130" w:name="_Toc376097174"/>
      <w:bookmarkStart w:id="131" w:name="_Toc376966813"/>
      <w:bookmarkStart w:id="132" w:name="_Toc376974651"/>
      <w:bookmarkStart w:id="133" w:name="_Toc376975329"/>
      <w:bookmarkStart w:id="134" w:name="_Toc377052112"/>
      <w:r w:rsidRPr="00220260">
        <w:rPr>
          <w:rFonts w:ascii="Constantia" w:hAnsi="Constantia"/>
        </w:rPr>
        <w:lastRenderedPageBreak/>
        <w:t>Management Arrangements</w:t>
      </w:r>
      <w:bookmarkEnd w:id="127"/>
      <w:bookmarkEnd w:id="128"/>
      <w:bookmarkEnd w:id="129"/>
      <w:bookmarkEnd w:id="130"/>
      <w:bookmarkEnd w:id="131"/>
      <w:bookmarkEnd w:id="132"/>
      <w:bookmarkEnd w:id="133"/>
      <w:bookmarkEnd w:id="134"/>
    </w:p>
    <w:p w:rsidR="002F3628" w:rsidRPr="00220260" w:rsidRDefault="00FE1B50" w:rsidP="00220260">
      <w:pPr>
        <w:jc w:val="both"/>
        <w:rPr>
          <w:rFonts w:ascii="Constantia" w:hAnsi="Constantia"/>
        </w:rPr>
      </w:pPr>
      <w:r w:rsidRPr="00FE1B50">
        <w:rPr>
          <w:rFonts w:ascii="Constantia" w:hAnsi="Constantia"/>
          <w:i/>
          <w:noProof/>
          <w:lang w:val="en-US"/>
        </w:rPr>
      </w:r>
      <w:r w:rsidRPr="00FE1B50">
        <w:rPr>
          <w:rFonts w:ascii="Constantia" w:hAnsi="Constantia"/>
          <w:i/>
          <w:noProof/>
          <w:lang w:val="en-US"/>
        </w:rPr>
        <w:pict>
          <v:group id="Canvas 2" o:spid="_x0000_s1029" editas="canvas" style="width:468pt;height:215.1pt;mso-position-horizontal-relative:char;mso-position-vertical-relative:line" coordsize="59436,2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27317;visibility:visible">
              <v:fill o:detectmouseclick="t"/>
              <v:path o:connecttype="none"/>
            </v:shape>
            <v:rect id="Rectangle 4" o:spid="_x0000_s1031" style="position:absolute;left:21717;top:19437;width:13716;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axcIA&#10;AADaAAAADwAAAGRycy9kb3ducmV2LnhtbESPzWrDMBCE74W+g9hCbo2cH0pwooQmEFLIqU4eYLG2&#10;lrG1ciTFdvv0VaDQ4zAz3zCb3Whb0ZMPtWMFs2kGgrh0uuZKwfVyfF2BCBFZY+uYFHxTgN32+WmD&#10;uXYDf1JfxEokCIccFZgYu1zKUBqyGKauI07el/MWY5K+ktrjkOC2lfMse5MWa04LBjs6GCqb4m4V&#10;nC/1bNmiKW7005z6ZVP5w35QavIyvq9BRBrjf/iv/aEVLOBxJd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ZrFwgAAANoAAAAPAAAAAAAAAAAAAAAAAJgCAABkcnMvZG93&#10;bnJldi54bWxQSwUGAAAAAAQABAD1AAAAhwMAAAAA&#10;" fillcolor="#fc9">
              <v:shadow on="t" opacity=".5" offset="6pt,6pt"/>
              <v:textbox>
                <w:txbxContent>
                  <w:p w:rsidR="007942C4" w:rsidRDefault="007942C4" w:rsidP="002F3628">
                    <w:pPr>
                      <w:jc w:val="center"/>
                      <w:rPr>
                        <w:b/>
                        <w:sz w:val="18"/>
                        <w:szCs w:val="18"/>
                      </w:rPr>
                    </w:pPr>
                    <w:r>
                      <w:rPr>
                        <w:b/>
                        <w:sz w:val="18"/>
                        <w:szCs w:val="18"/>
                      </w:rPr>
                      <w:t>Project Manager</w:t>
                    </w:r>
                  </w:p>
                  <w:p w:rsidR="007942C4" w:rsidRPr="000C2B80" w:rsidRDefault="007942C4" w:rsidP="002F3628">
                    <w:pPr>
                      <w:jc w:val="center"/>
                      <w:rPr>
                        <w:sz w:val="16"/>
                        <w:szCs w:val="20"/>
                      </w:rPr>
                    </w:pPr>
                    <w:r w:rsidRPr="000C2B80">
                      <w:rPr>
                        <w:sz w:val="16"/>
                        <w:szCs w:val="20"/>
                      </w:rPr>
                      <w:t>DRR Programme Manager</w:t>
                    </w:r>
                  </w:p>
                </w:txbxContent>
              </v:textbox>
            </v:rect>
            <v:rect id="Rectangle 5" o:spid="_x0000_s1032" style="position:absolute;left:5715;top:5715;width:4686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DpsMA&#10;AADaAAAADwAAAGRycy9kb3ducmV2LnhtbESPQWvCQBSE7wX/w/KEXkQ30RIluooUlIKnqgjeHtln&#10;Nph9G7Jbk/77riD0OMzMN8xq09taPKj1lWMF6SQBQVw4XXGp4HzajRcgfEDWWDsmBb/kYbMevK0w&#10;167jb3ocQykihH2OCkwITS6lLwxZ9BPXEEfv5lqLIcq2lLrFLsJtLadJkkmLFccFgw19Giruxx+r&#10;YH/z14zSQ5p1s31zNvPLaD66KPU+7LdLEIH68B9+tb+0gg94Xo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EDpsMAAADaAAAADwAAAAAAAAAAAAAAAACYAgAAZHJzL2Rv&#10;d25yZXYueG1sUEsFBgAAAAAEAAQA9QAAAIgDAAAAAA==&#10;" fillcolor="#f90">
              <v:shadow on="t" opacity=".5" offset="6pt,6pt"/>
              <v:textbox>
                <w:txbxContent>
                  <w:p w:rsidR="007942C4" w:rsidRDefault="007942C4" w:rsidP="002F3628">
                    <w:pPr>
                      <w:jc w:val="center"/>
                      <w:rPr>
                        <w:b/>
                      </w:rPr>
                    </w:pPr>
                    <w:r>
                      <w:rPr>
                        <w:b/>
                      </w:rPr>
                      <w:t>Project Board</w:t>
                    </w:r>
                  </w:p>
                </w:txbxContent>
              </v:textbox>
            </v:rect>
            <v:rect id="Rectangle 6" o:spid="_x0000_s1033" style="position:absolute;left:5715;top:8001;width:1485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CF8EA&#10;AADaAAAADwAAAGRycy9kb3ducmV2LnhtbESP3YrCMBSE7wXfIRxh7zS1s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1QhfBAAAA2gAAAA8AAAAAAAAAAAAAAAAAmAIAAGRycy9kb3du&#10;cmV2LnhtbFBLBQYAAAAABAAEAPUAAACGAwAAAAA=&#10;" fillcolor="#fc0">
              <v:shadow on="t" opacity=".5" offset="6pt,6pt"/>
              <v:textbox>
                <w:txbxContent>
                  <w:p w:rsidR="007942C4" w:rsidRPr="00CA0EEF" w:rsidRDefault="007942C4" w:rsidP="002F3628">
                    <w:pPr>
                      <w:jc w:val="center"/>
                      <w:rPr>
                        <w:b/>
                        <w:bCs/>
                        <w:sz w:val="18"/>
                        <w:szCs w:val="18"/>
                      </w:rPr>
                    </w:pPr>
                    <w:r>
                      <w:rPr>
                        <w:b/>
                        <w:bCs/>
                        <w:sz w:val="18"/>
                        <w:szCs w:val="18"/>
                      </w:rPr>
                      <w:t>Government of St Vincent and the Grenadines</w:t>
                    </w:r>
                  </w:p>
                  <w:p w:rsidR="007942C4" w:rsidRPr="00EB563F" w:rsidRDefault="007942C4" w:rsidP="002F3628">
                    <w:pPr>
                      <w:jc w:val="center"/>
                      <w:rPr>
                        <w:sz w:val="18"/>
                        <w:szCs w:val="18"/>
                      </w:rPr>
                    </w:pPr>
                  </w:p>
                </w:txbxContent>
              </v:textbox>
            </v:rect>
            <v:rect id="Rectangle 7" o:spid="_x0000_s1034" style="position:absolute;left:20574;top:8001;width:1600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rsidR="007942C4" w:rsidRDefault="007942C4" w:rsidP="002F3628">
                    <w:pPr>
                      <w:jc w:val="center"/>
                      <w:rPr>
                        <w:b/>
                        <w:sz w:val="18"/>
                        <w:szCs w:val="18"/>
                      </w:rPr>
                    </w:pPr>
                    <w:r>
                      <w:rPr>
                        <w:b/>
                        <w:sz w:val="18"/>
                        <w:szCs w:val="18"/>
                      </w:rPr>
                      <w:t>UNDP Barbados and the OECS</w:t>
                    </w:r>
                  </w:p>
                  <w:p w:rsidR="007942C4" w:rsidRPr="00EB563F" w:rsidRDefault="007942C4" w:rsidP="002F3628">
                    <w:pPr>
                      <w:jc w:val="center"/>
                      <w:rPr>
                        <w:b/>
                        <w:sz w:val="20"/>
                        <w:szCs w:val="20"/>
                      </w:rPr>
                    </w:pPr>
                  </w:p>
                </w:txbxContent>
              </v:textbox>
            </v:rect>
            <v:rect id="Rectangle 8" o:spid="_x0000_s1035" style="position:absolute;left:36576;top:8001;width:1600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rsidR="007942C4" w:rsidRPr="00CA0EEF" w:rsidRDefault="007942C4" w:rsidP="002F3628">
                    <w:pPr>
                      <w:jc w:val="center"/>
                      <w:rPr>
                        <w:b/>
                        <w:bCs/>
                        <w:sz w:val="18"/>
                        <w:szCs w:val="18"/>
                      </w:rPr>
                    </w:pPr>
                    <w:r>
                      <w:rPr>
                        <w:b/>
                        <w:bCs/>
                        <w:sz w:val="18"/>
                        <w:szCs w:val="18"/>
                      </w:rPr>
                      <w:t>OECS Secretariat</w:t>
                    </w:r>
                  </w:p>
                  <w:p w:rsidR="007942C4" w:rsidRPr="00EB563F" w:rsidRDefault="007942C4" w:rsidP="002F3628">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9" o:spid="_x0000_s1036" type="#_x0000_t32" style="position:absolute;left:28575;top:13716;width:6;height:57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rect id="Rectangle 10" o:spid="_x0000_s1037" style="position:absolute;left:2286;top:14859;width:16002;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IEsEA&#10;AADaAAAADwAAAGRycy9kb3ducmV2LnhtbESP3YrCMBSE7wXfIRxh7zS1F4tWo4is6N74t/sAh+bY&#10;BpuTbhNt9+2NIHg5zMw3zHzZ2UrcqfHGsYLxKAFBnDttuFDw+7MZTkD4gKyxckwK/snDctHvzTHT&#10;ruUT3c+hEBHCPkMFZQh1JqXPS7LoR64mjt7FNRZDlE0hdYNthNtKpknyKS0ajgsl1rQuKb+eb1bB&#10;3zduVoet27e7sTma/JhK+kqV+hh0qxmIQF14h1/tnVYw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4SBLBAAAA2gAAAA8AAAAAAAAAAAAAAAAAmAIAAGRycy9kb3du&#10;cmV2LnhtbFBLBQYAAAAABAAEAPUAAACGAwAAAAA=&#10;" fillcolor="#fc0">
              <v:shadow on="t" opacity=".5" offset="6pt,6pt"/>
              <v:textbox>
                <w:txbxContent>
                  <w:p w:rsidR="007942C4" w:rsidRDefault="007942C4" w:rsidP="002F3628">
                    <w:pPr>
                      <w:jc w:val="center"/>
                      <w:rPr>
                        <w:b/>
                        <w:sz w:val="18"/>
                        <w:szCs w:val="18"/>
                      </w:rPr>
                    </w:pPr>
                    <w:r>
                      <w:rPr>
                        <w:b/>
                        <w:sz w:val="18"/>
                        <w:szCs w:val="18"/>
                      </w:rPr>
                      <w:t>Project Assurance</w:t>
                    </w:r>
                  </w:p>
                  <w:p w:rsidR="007942C4" w:rsidRPr="0086371F" w:rsidRDefault="007942C4" w:rsidP="002F3628">
                    <w:pPr>
                      <w:jc w:val="center"/>
                      <w:rPr>
                        <w:sz w:val="16"/>
                        <w:szCs w:val="16"/>
                      </w:rPr>
                    </w:pPr>
                    <w:r>
                      <w:rPr>
                        <w:sz w:val="16"/>
                        <w:szCs w:val="16"/>
                      </w:rPr>
                      <w:t>Deputy Resident Representative</w:t>
                    </w:r>
                  </w:p>
                  <w:p w:rsidR="007942C4" w:rsidRPr="0086371F" w:rsidRDefault="007942C4" w:rsidP="002F3628">
                    <w:pPr>
                      <w:jc w:val="center"/>
                      <w:rPr>
                        <w:sz w:val="16"/>
                        <w:szCs w:val="16"/>
                      </w:rPr>
                    </w:pPr>
                  </w:p>
                  <w:p w:rsidR="007942C4" w:rsidRPr="00EB563F" w:rsidRDefault="007942C4" w:rsidP="002F3628">
                    <w:pPr>
                      <w:pStyle w:val="Textoindependiente3"/>
                      <w:jc w:val="center"/>
                      <w:rPr>
                        <w:b/>
                        <w:bCs/>
                      </w:rPr>
                    </w:pPr>
                  </w:p>
                </w:txbxContent>
              </v:textbox>
            </v:rect>
            <v:rect id="Rectangle 11" o:spid="_x0000_s1038" style="position:absolute;left:38862;top:19431;width:1371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TnMMA&#10;AADbAAAADwAAAGRycy9kb3ducmV2LnhtbESPQWvDMAyF74P9B6PCbqvTUcbI6pa2MDrYaWl/gIi1&#10;OCSWU9tL0v366TDYTeI9vfdps5t9r0aKqQ1sYLUsQBHXwbbcGLic3x5fQKWMbLEPTAZulGC3vb/b&#10;YGnDxJ80VrlREsKpRAMu56HUOtWOPKZlGIhF+wrRY5Y1NtpGnCTc9/qpKJ61x5alweFAR0d1V317&#10;Ax/ndrXu0VVX+ulO47pr4vEwGfOwmPevoDLN+d/8d/1uBV/o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TnMMAAADbAAAADwAAAAAAAAAAAAAAAACYAgAAZHJzL2Rv&#10;d25yZXYueG1sUEsFBgAAAAAEAAQA9QAAAIgDAAAAAA==&#10;" fillcolor="#fc9">
              <v:shadow on="t" opacity=".5" offset="6pt,6pt"/>
              <v:textbox>
                <w:txbxContent>
                  <w:p w:rsidR="007942C4" w:rsidRDefault="007942C4" w:rsidP="002F3628">
                    <w:pPr>
                      <w:jc w:val="center"/>
                      <w:rPr>
                        <w:b/>
                        <w:sz w:val="18"/>
                        <w:szCs w:val="18"/>
                      </w:rPr>
                    </w:pPr>
                    <w:r>
                      <w:rPr>
                        <w:b/>
                        <w:sz w:val="18"/>
                        <w:szCs w:val="18"/>
                      </w:rPr>
                      <w:t>Project Support</w:t>
                    </w:r>
                  </w:p>
                  <w:p w:rsidR="007942C4" w:rsidRDefault="007942C4" w:rsidP="002F3628">
                    <w:pPr>
                      <w:spacing w:before="120"/>
                      <w:jc w:val="center"/>
                      <w:rPr>
                        <w:sz w:val="18"/>
                        <w:szCs w:val="18"/>
                      </w:rPr>
                    </w:pPr>
                  </w:p>
                </w:txbxContent>
              </v:textbox>
            </v:rect>
            <v:shape id="AutoShape 12" o:spid="_x0000_s1039" type="#_x0000_t32" style="position:absolute;left:35433;top:22288;width:3429;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roundrect id="AutoShape 13" o:spid="_x0000_s1040" style="position:absolute;left:4572;top:1143;width:49149;height:34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S+MEA&#10;AADbAAAADwAAAGRycy9kb3ducmV2LnhtbERPTWvCQBC9F/wPywje6sZgS4jZiAYq9lRqC+JtyI5J&#10;MDsbsltd/71bKPQ2j/c5xTqYXlxpdJ1lBYt5AoK4trrjRsH319tzBsJ5ZI29ZVJwJwfrcvJUYK7t&#10;jT/pevCNiCHsclTQej/kUrq6JYNubgfiyJ3taNBHODZSj3iL4aaXaZK8SoMdx4YWB6paqi+HH6NA&#10;nrLq/WV5So/hg+tdKreXrApKzaZhswLhKfh/8Z97r+P8FH5/iQf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tUvjBAAAA2wAAAA8AAAAAAAAAAAAAAAAAmAIAAGRycy9kb3du&#10;cmV2LnhtbFBLBQYAAAAABAAEAPUAAACGAwAAAAA=&#10;" fillcolor="#9cf">
              <v:textbox>
                <w:txbxContent>
                  <w:p w:rsidR="007942C4" w:rsidRPr="001D0B24" w:rsidRDefault="007942C4" w:rsidP="002F3628">
                    <w:pPr>
                      <w:spacing w:after="0"/>
                      <w:jc w:val="center"/>
                      <w:rPr>
                        <w:b/>
                        <w:sz w:val="24"/>
                      </w:rPr>
                    </w:pPr>
                    <w:r w:rsidRPr="001D0B24">
                      <w:rPr>
                        <w:b/>
                        <w:sz w:val="24"/>
                      </w:rPr>
                      <w:t>Project Organisation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41" type="#_x0000_t34" style="position:absolute;left:18859;top:5144;width:1143;height:1828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GwcQAAADbAAAADwAAAGRycy9kb3ducmV2LnhtbERPS2vCQBC+C/0PyxS8SN34qC2pq4i0&#10;EPCkKcXeptlpNpidDdlVY399VxC8zcf3nPmys7U4UesrxwpGwwQEceF0xaWCz/zj6RWED8gaa8ek&#10;4EIelouH3hxT7c68pdMulCKGsE9RgQmhSaX0hSGLfuga4sj9utZiiLAtpW7xHMNtLcdJMpMWK44N&#10;BhtaGyoOu6NVMH3+nr1k5n3897XZ048dZYN8vVeq/9it3kAE6sJdfHNnOs6fwPWXeI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YbBxAAAANsAAAAPAAAAAAAAAAAA&#10;AAAAAKECAABkcnMvZG93bnJldi54bWxQSwUGAAAAAAQABAD5AAAAkgMAAAAA&#10;"/>
            <w10:wrap type="none"/>
            <w10:anchorlock/>
          </v:group>
        </w:pict>
      </w:r>
    </w:p>
    <w:p w:rsidR="002F3628" w:rsidRPr="00220260" w:rsidRDefault="002F3628" w:rsidP="00220260">
      <w:pPr>
        <w:jc w:val="both"/>
        <w:rPr>
          <w:rFonts w:ascii="Constantia" w:hAnsi="Constantia"/>
        </w:rPr>
      </w:pPr>
      <w:r w:rsidRPr="00220260">
        <w:rPr>
          <w:rFonts w:ascii="Constantia" w:hAnsi="Constantia"/>
        </w:rPr>
        <w:t>This project is being executed under the DIM modality by the UNDP Barbados and the OECS office. Its execution is the responsibility of the Deputy Resident Representative whose remit includes project implementation, monitoring and assurance, with oversight by the UNDP Resident Representative/UN Resident Coordinator. Daily implementation processes will be managed by the Disaster Risk Reduction Programme Manager.</w:t>
      </w:r>
    </w:p>
    <w:p w:rsidR="002F3628" w:rsidRPr="00220260" w:rsidRDefault="002F3628" w:rsidP="00220260">
      <w:pPr>
        <w:jc w:val="both"/>
        <w:rPr>
          <w:rFonts w:ascii="Constantia" w:hAnsi="Constantia"/>
        </w:rPr>
      </w:pPr>
    </w:p>
    <w:p w:rsidR="002F3628" w:rsidRPr="00220260" w:rsidRDefault="002F3628" w:rsidP="00220260">
      <w:pPr>
        <w:jc w:val="both"/>
        <w:rPr>
          <w:rFonts w:ascii="Constantia" w:hAnsi="Constantia"/>
          <w:b/>
        </w:rPr>
      </w:pPr>
      <w:r w:rsidRPr="00220260">
        <w:rPr>
          <w:rFonts w:ascii="Constantia" w:hAnsi="Constantia"/>
          <w:b/>
        </w:rPr>
        <w:t>Collaborative arrangements</w:t>
      </w:r>
    </w:p>
    <w:p w:rsidR="002F3628" w:rsidRPr="00220260" w:rsidRDefault="002F3628" w:rsidP="00220260">
      <w:pPr>
        <w:jc w:val="both"/>
        <w:rPr>
          <w:rFonts w:ascii="Constantia" w:hAnsi="Constantia"/>
        </w:rPr>
      </w:pPr>
      <w:r w:rsidRPr="00220260">
        <w:rPr>
          <w:rFonts w:ascii="Constantia" w:hAnsi="Constantia"/>
        </w:rPr>
        <w:t>During the DALA assessments, capacity also will be built amongst stakeholders from Grenada who will accompany and assist the DALA team as a precursor to their formal training in the methodology during the first quarter of 2011. This is a part of the Grenada country programme, funded by TRAC I resources.</w:t>
      </w:r>
    </w:p>
    <w:p w:rsidR="002F3628" w:rsidRPr="00220260" w:rsidRDefault="002F3628" w:rsidP="00220260">
      <w:pPr>
        <w:jc w:val="both"/>
        <w:rPr>
          <w:rFonts w:ascii="Constantia" w:hAnsi="Constantia"/>
        </w:rPr>
      </w:pPr>
      <w:r w:rsidRPr="00220260">
        <w:rPr>
          <w:rFonts w:ascii="Constantia" w:hAnsi="Constantia"/>
        </w:rPr>
        <w:t xml:space="preserve">UNDP will liaise closely with the Government of St Vincent and the Grenadines, the OECS Secretariat, CDEMA and UNECLAC in the execution of the DALA. This process will be led by the Secretariat and UNDP, and supported by funding from the Caribbean Development Bank (CDB) and the St Vincent TRAC I allocation. Using these results, UNDP will subsequently coordinate the consultative process with the Government and development partners in order to build a recovery strategy for St Vincent and the Grenadines. </w:t>
      </w:r>
    </w:p>
    <w:p w:rsidR="002F3628" w:rsidRPr="00220260" w:rsidRDefault="002F3628" w:rsidP="00220260">
      <w:pPr>
        <w:jc w:val="both"/>
        <w:rPr>
          <w:rFonts w:ascii="Constantia" w:hAnsi="Constantia"/>
        </w:rPr>
      </w:pPr>
      <w:r w:rsidRPr="00220260">
        <w:rPr>
          <w:rFonts w:ascii="Constantia" w:hAnsi="Constantia"/>
        </w:rPr>
        <w:t>UNDP will coordinate closely with the partners of the ECDGDM to ensure that activities undertaken by each party following the RNAT assessment will be complementary and tailored to each organisation’s strengths and expertise.</w:t>
      </w:r>
    </w:p>
    <w:p w:rsidR="002F3628" w:rsidRPr="00220260" w:rsidRDefault="002F3628" w:rsidP="00220260">
      <w:pPr>
        <w:jc w:val="both"/>
        <w:rPr>
          <w:rFonts w:ascii="Constantia" w:hAnsi="Constantia"/>
          <w:b/>
        </w:rPr>
      </w:pPr>
      <w:r w:rsidRPr="00220260">
        <w:rPr>
          <w:rFonts w:ascii="Constantia" w:hAnsi="Constantia"/>
          <w:b/>
        </w:rPr>
        <w:t>Audit arrangements</w:t>
      </w:r>
    </w:p>
    <w:p w:rsidR="002F3628" w:rsidRPr="00220260" w:rsidRDefault="002F3628" w:rsidP="00220260">
      <w:pPr>
        <w:jc w:val="both"/>
        <w:rPr>
          <w:rFonts w:ascii="Constantia" w:hAnsi="Constantia"/>
        </w:rPr>
      </w:pPr>
      <w:r w:rsidRPr="00220260">
        <w:rPr>
          <w:rFonts w:ascii="Constantia" w:hAnsi="Constantia"/>
        </w:rPr>
        <w:t>An evaluation will be conducted by the Project Board during the project life cycle to assess the project’s achievement of its outputs, its contribution to development results, adherence to national priorities, and effectiveness of UN coordination.</w:t>
      </w:r>
    </w:p>
    <w:p w:rsidR="002F3628" w:rsidRPr="00220260" w:rsidRDefault="002F3628" w:rsidP="00220260">
      <w:pPr>
        <w:pStyle w:val="Ttulo1"/>
        <w:pBdr>
          <w:top w:val="single" w:sz="4" w:space="1" w:color="auto"/>
        </w:pBdr>
        <w:tabs>
          <w:tab w:val="num" w:pos="720"/>
        </w:tabs>
        <w:suppressAutoHyphens/>
        <w:spacing w:before="104" w:after="226"/>
        <w:ind w:left="720" w:hanging="720"/>
        <w:jc w:val="both"/>
        <w:rPr>
          <w:rFonts w:ascii="Constantia" w:hAnsi="Constantia"/>
        </w:rPr>
      </w:pPr>
      <w:r w:rsidRPr="00220260">
        <w:rPr>
          <w:rFonts w:ascii="Constantia" w:hAnsi="Constantia"/>
        </w:rPr>
        <w:br w:type="page"/>
      </w:r>
      <w:bookmarkStart w:id="135" w:name="_Toc375999921"/>
      <w:bookmarkStart w:id="136" w:name="_Toc376000036"/>
      <w:bookmarkStart w:id="137" w:name="_Toc376000285"/>
      <w:bookmarkStart w:id="138" w:name="_Toc376097175"/>
      <w:bookmarkStart w:id="139" w:name="_Toc376966814"/>
      <w:bookmarkStart w:id="140" w:name="_Toc376974652"/>
      <w:bookmarkStart w:id="141" w:name="_Toc376975330"/>
      <w:bookmarkStart w:id="142" w:name="_Toc377052113"/>
      <w:r w:rsidRPr="00220260">
        <w:rPr>
          <w:rFonts w:ascii="Constantia" w:hAnsi="Constantia"/>
        </w:rPr>
        <w:lastRenderedPageBreak/>
        <w:t xml:space="preserve">Monitoring Framework </w:t>
      </w:r>
      <w:r w:rsidR="00416D6B" w:rsidRPr="00220260">
        <w:rPr>
          <w:rFonts w:ascii="Constantia" w:hAnsi="Constantia"/>
        </w:rPr>
        <w:t>and</w:t>
      </w:r>
      <w:r w:rsidRPr="00220260">
        <w:rPr>
          <w:rFonts w:ascii="Constantia" w:hAnsi="Constantia"/>
        </w:rPr>
        <w:t xml:space="preserve"> Evaluation</w:t>
      </w:r>
      <w:bookmarkEnd w:id="135"/>
      <w:bookmarkEnd w:id="136"/>
      <w:bookmarkEnd w:id="137"/>
      <w:bookmarkEnd w:id="138"/>
      <w:bookmarkEnd w:id="139"/>
      <w:bookmarkEnd w:id="140"/>
      <w:bookmarkEnd w:id="141"/>
      <w:bookmarkEnd w:id="142"/>
    </w:p>
    <w:p w:rsidR="002F3628" w:rsidRPr="00220260" w:rsidRDefault="002F3628" w:rsidP="00220260">
      <w:pPr>
        <w:jc w:val="both"/>
        <w:rPr>
          <w:rFonts w:ascii="Constantia" w:hAnsi="Constantia"/>
        </w:rPr>
      </w:pPr>
      <w:r w:rsidRPr="00220260">
        <w:rPr>
          <w:rFonts w:ascii="Constantia" w:hAnsi="Constantia"/>
        </w:rPr>
        <w:t>In accordance with the programming policies and procedures outlined in the UNDP User Guide, the project will be monitored through the following:</w:t>
      </w:r>
    </w:p>
    <w:p w:rsidR="002F3628" w:rsidRPr="00220260" w:rsidRDefault="002F3628" w:rsidP="00220260">
      <w:pPr>
        <w:jc w:val="both"/>
        <w:rPr>
          <w:rFonts w:ascii="Constantia" w:hAnsi="Constantia" w:cs="Arial"/>
          <w:u w:val="single"/>
        </w:rPr>
      </w:pPr>
      <w:r w:rsidRPr="00220260">
        <w:rPr>
          <w:rFonts w:ascii="Constantia" w:hAnsi="Constantia" w:cs="Arial"/>
          <w:u w:val="single"/>
        </w:rPr>
        <w:t xml:space="preserve">Within the annual cycle </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rPr>
        <w:t>On a quarterly basis, a quality assessment shall record progress towards the completion of key results, based on quality criteria and methods captured in the Quality Management table below.</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lang w:val="en-US"/>
        </w:rPr>
        <w:t xml:space="preserve">An Issue Log shall be activated in Atlas and updated by the Project Manager to facilitate tracking and resolution of potential problems or requests for change. </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lang w:val="en-US"/>
        </w:rPr>
        <w:t>A risk log shall be activated in Atlas and regularly updated by reviewing the external environment that may affect the project implementation.</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color w:val="000000"/>
        </w:rPr>
        <w:t>Based on the above information recorded in Atlas, a Project Progress Reports (PPR) shall be submitted by the Project Manager to the Project Board through Project Assurance, using the standard report format available in the Executive Snapshot.</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lang w:val="en-US"/>
        </w:rPr>
        <w:t>a project Lesson-learned log shall be activated and regularly updated to ensure on-going learning and adaptation within the organisation, and to facilitate the preparation of the Lessons-learned Report at the end of the project</w:t>
      </w:r>
    </w:p>
    <w:p w:rsidR="002F3628" w:rsidRPr="00220260" w:rsidRDefault="002F3628" w:rsidP="006E2E53">
      <w:pPr>
        <w:numPr>
          <w:ilvl w:val="0"/>
          <w:numId w:val="58"/>
        </w:numPr>
        <w:spacing w:line="240" w:lineRule="auto"/>
        <w:jc w:val="both"/>
        <w:rPr>
          <w:rFonts w:ascii="Constantia" w:hAnsi="Constantia" w:cs="Arial"/>
          <w:lang w:val="en-US"/>
        </w:rPr>
      </w:pPr>
      <w:r w:rsidRPr="00220260">
        <w:rPr>
          <w:rFonts w:ascii="Constantia" w:hAnsi="Constantia" w:cs="Arial"/>
          <w:lang w:val="en-US"/>
        </w:rPr>
        <w:t>a Monitoring Schedule Plan shall be activated in Atlas and updated to track key management actions/events</w:t>
      </w:r>
    </w:p>
    <w:p w:rsidR="002F3628" w:rsidRPr="00220260" w:rsidRDefault="002F3628" w:rsidP="00220260">
      <w:pPr>
        <w:jc w:val="both"/>
        <w:rPr>
          <w:rFonts w:ascii="Constantia" w:hAnsi="Constantia" w:cs="Arial"/>
          <w:u w:val="single"/>
          <w:lang w:val="en-US"/>
        </w:rPr>
      </w:pPr>
      <w:r w:rsidRPr="00220260">
        <w:rPr>
          <w:rFonts w:ascii="Constantia" w:hAnsi="Constantia" w:cs="Arial"/>
          <w:u w:val="single"/>
          <w:lang w:val="en-US"/>
        </w:rPr>
        <w:t>Annually</w:t>
      </w:r>
    </w:p>
    <w:p w:rsidR="002F3628" w:rsidRPr="00220260" w:rsidRDefault="002F3628" w:rsidP="006E2E53">
      <w:pPr>
        <w:numPr>
          <w:ilvl w:val="0"/>
          <w:numId w:val="59"/>
        </w:numPr>
        <w:jc w:val="both"/>
        <w:rPr>
          <w:rFonts w:ascii="Constantia" w:hAnsi="Constantia" w:cs="Arial"/>
          <w:lang w:val="en-US"/>
        </w:rPr>
      </w:pPr>
      <w:r w:rsidRPr="00220260">
        <w:rPr>
          <w:rFonts w:ascii="Constantia" w:hAnsi="Constantia" w:cs="Arial"/>
          <w:b/>
          <w:bCs/>
          <w:lang w:val="en-US"/>
        </w:rPr>
        <w:t>Annual Review Report</w:t>
      </w:r>
      <w:r w:rsidRPr="00220260">
        <w:rPr>
          <w:rFonts w:ascii="Constantia" w:hAnsi="Constantia" w:cs="Arial"/>
          <w:lang w:val="en-US"/>
        </w:rPr>
        <w:t xml:space="preserve">. An Annual Review Report shall be prepared by the Project Manager and shared with the Project Board and the Outcome Board. As minimum requirement, the Annual Review Report shall consist of the Atlas standard format for the QPR covering the whole year with updated information for each above element of the QPR as well as a summary of results achieved against pre-defined annual targets at the output level. </w:t>
      </w:r>
    </w:p>
    <w:p w:rsidR="002F3628" w:rsidRPr="00220260" w:rsidRDefault="002F3628" w:rsidP="006E2E53">
      <w:pPr>
        <w:numPr>
          <w:ilvl w:val="0"/>
          <w:numId w:val="59"/>
        </w:numPr>
        <w:jc w:val="both"/>
        <w:rPr>
          <w:rFonts w:ascii="Constantia" w:hAnsi="Constantia"/>
        </w:rPr>
      </w:pPr>
      <w:r w:rsidRPr="00220260">
        <w:rPr>
          <w:rFonts w:ascii="Constantia" w:hAnsi="Constantia" w:cs="Arial"/>
          <w:b/>
          <w:bCs/>
          <w:lang w:val="en-US"/>
        </w:rPr>
        <w:t>Annual Project Review</w:t>
      </w:r>
      <w:r w:rsidRPr="00220260">
        <w:rPr>
          <w:rFonts w:ascii="Constantia" w:hAnsi="Constantia" w:cs="Arial"/>
          <w:lang w:val="en-US"/>
        </w:rPr>
        <w:t xml:space="preserve">. Based on the above report, an annual project review shall be conducted during the fourth quarter of the year or soon after, to assess the performance of the project and appraise the Annual Work Plan (AWP) for the following year. In the last year, this review will be a final assessment. This review is driven by the Project Board and may involve other stakeholders as required. It shall focus on the extent to which progress is being made towards outputs, and that these remain aligned to appropriate outcomes. </w:t>
      </w:r>
    </w:p>
    <w:p w:rsidR="002F3628" w:rsidRPr="00220260" w:rsidRDefault="002F3628" w:rsidP="00220260">
      <w:pPr>
        <w:jc w:val="both"/>
        <w:rPr>
          <w:rFonts w:ascii="Constantia" w:hAnsi="Constantia"/>
        </w:rPr>
      </w:pPr>
      <w:r w:rsidRPr="00220260">
        <w:rPr>
          <w:rFonts w:ascii="Constantia" w:hAnsi="Constantia"/>
        </w:rPr>
        <w:t>Legal Context</w:t>
      </w:r>
    </w:p>
    <w:p w:rsidR="002F3628" w:rsidRPr="00220260" w:rsidRDefault="002F3628" w:rsidP="00220260">
      <w:pPr>
        <w:jc w:val="both"/>
        <w:rPr>
          <w:rFonts w:ascii="Constantia" w:hAnsi="Constantia"/>
        </w:rPr>
      </w:pPr>
      <w:r w:rsidRPr="00220260">
        <w:rPr>
          <w:rFonts w:ascii="Constantia" w:hAnsi="Constantia"/>
        </w:rPr>
        <w:t>This project document shall be the instrument referred to as such in Article 1 of the SBAA between the Government of St Vincent and the Grenadines and UNDP, signed on 29 April, 1983.   </w:t>
      </w:r>
    </w:p>
    <w:p w:rsidR="002F3628" w:rsidRPr="00220260" w:rsidRDefault="002F3628" w:rsidP="00220260">
      <w:pPr>
        <w:jc w:val="both"/>
        <w:rPr>
          <w:rFonts w:ascii="Constantia" w:hAnsi="Constantia"/>
        </w:rPr>
      </w:pPr>
      <w:r w:rsidRPr="00220260">
        <w:rPr>
          <w:rFonts w:ascii="Constantia" w:hAnsi="Constantia"/>
        </w:rPr>
        <w:t xml:space="preserve">Consistent with the Article III of the Standard Basic Assistance Agreement, the responsibility for the safety and security of the executing agency and its personnel and property, and of UNDP’s property in the executing agency’s custody, rests with the executing agency. </w:t>
      </w:r>
    </w:p>
    <w:p w:rsidR="002F3628" w:rsidRPr="00220260" w:rsidRDefault="002F3628" w:rsidP="00220260">
      <w:pPr>
        <w:jc w:val="both"/>
        <w:rPr>
          <w:rFonts w:ascii="Constantia" w:hAnsi="Constantia"/>
        </w:rPr>
      </w:pPr>
      <w:r w:rsidRPr="00220260">
        <w:rPr>
          <w:rFonts w:ascii="Constantia" w:hAnsi="Constantia"/>
        </w:rPr>
        <w:t>The executing agency shall:</w:t>
      </w:r>
    </w:p>
    <w:p w:rsidR="002F3628" w:rsidRPr="00220260" w:rsidRDefault="002F3628" w:rsidP="006E2E53">
      <w:pPr>
        <w:numPr>
          <w:ilvl w:val="0"/>
          <w:numId w:val="56"/>
        </w:numPr>
        <w:spacing w:line="240" w:lineRule="auto"/>
        <w:jc w:val="both"/>
        <w:rPr>
          <w:rFonts w:ascii="Constantia" w:hAnsi="Constantia"/>
        </w:rPr>
      </w:pPr>
      <w:r w:rsidRPr="00220260">
        <w:rPr>
          <w:rFonts w:ascii="Constantia" w:hAnsi="Constantia"/>
        </w:rPr>
        <w:t>put in place an appropriate security plan and maintain the security plan, taking into account the security situation in the country where the project is being carried;</w:t>
      </w:r>
    </w:p>
    <w:p w:rsidR="002F3628" w:rsidRPr="00220260" w:rsidRDefault="00873318" w:rsidP="006E2E53">
      <w:pPr>
        <w:numPr>
          <w:ilvl w:val="0"/>
          <w:numId w:val="56"/>
        </w:numPr>
        <w:spacing w:line="240" w:lineRule="auto"/>
        <w:jc w:val="both"/>
        <w:rPr>
          <w:rFonts w:ascii="Constantia" w:hAnsi="Constantia"/>
        </w:rPr>
      </w:pPr>
      <w:r w:rsidRPr="00220260">
        <w:rPr>
          <w:rFonts w:ascii="Constantia" w:hAnsi="Constantia"/>
        </w:rPr>
        <w:lastRenderedPageBreak/>
        <w:t>Assume</w:t>
      </w:r>
      <w:r w:rsidR="002F3628" w:rsidRPr="00220260">
        <w:rPr>
          <w:rFonts w:ascii="Constantia" w:hAnsi="Constantia"/>
        </w:rPr>
        <w:t xml:space="preserve"> all risks and liabilities related to the executing agency’s security, and the full implementation of the security plan.</w:t>
      </w:r>
    </w:p>
    <w:p w:rsidR="002F3628" w:rsidRPr="00220260" w:rsidRDefault="002F3628" w:rsidP="00220260">
      <w:pPr>
        <w:jc w:val="both"/>
        <w:rPr>
          <w:rFonts w:ascii="Constantia" w:hAnsi="Constantia"/>
        </w:rPr>
      </w:pPr>
      <w:r w:rsidRPr="00220260">
        <w:rPr>
          <w:rFonts w:ascii="Constantia" w:hAnsi="Constantia"/>
        </w:rPr>
        <w:t>UNDP reserves the right to verify whether such a plan is in place, and to suggest modifications to the plan when necessary. Failure to maintain and implement an appropriate security plan as required hereunder shall be deemed a breach of this agreement.</w:t>
      </w:r>
    </w:p>
    <w:p w:rsidR="002F3628" w:rsidRPr="00220260" w:rsidRDefault="002F3628" w:rsidP="00220260">
      <w:pPr>
        <w:jc w:val="both"/>
        <w:rPr>
          <w:rFonts w:ascii="Constantia" w:hAnsi="Constantia"/>
        </w:rPr>
      </w:pPr>
      <w:r w:rsidRPr="00220260">
        <w:rPr>
          <w:rFonts w:ascii="Constantia" w:hAnsi="Constantia"/>
        </w:rPr>
        <w:t xml:space="preserve">The executing agency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19" w:history="1">
        <w:r w:rsidRPr="00220260">
          <w:rPr>
            <w:rStyle w:val="Hipervnculo"/>
            <w:rFonts w:ascii="Constantia" w:hAnsi="Constantia"/>
          </w:rPr>
          <w:t>http://www.un.org/Docs/sc/committees/1267/1267ListEng.htm</w:t>
        </w:r>
      </w:hyperlink>
      <w:r w:rsidRPr="00220260">
        <w:rPr>
          <w:rFonts w:ascii="Constantia" w:hAnsi="Constantia"/>
          <w:color w:val="000080"/>
        </w:rPr>
        <w:t xml:space="preserve">. </w:t>
      </w:r>
      <w:r w:rsidRPr="00220260">
        <w:rPr>
          <w:rFonts w:ascii="Constantia" w:hAnsi="Constantia"/>
        </w:rPr>
        <w:t xml:space="preserve">This provision must be included in all sub-contracts or sub-agreements entered into under this Project Document. </w:t>
      </w:r>
    </w:p>
    <w:p w:rsidR="002F3628" w:rsidRPr="00220260" w:rsidRDefault="002F3628" w:rsidP="00220260">
      <w:pPr>
        <w:jc w:val="both"/>
        <w:rPr>
          <w:rFonts w:ascii="Constantia" w:hAnsi="Constantia"/>
        </w:rPr>
      </w:pPr>
    </w:p>
    <w:p w:rsidR="002F3628" w:rsidRDefault="002F3628" w:rsidP="002F3628">
      <w:pPr>
        <w:sectPr w:rsidR="002F3628" w:rsidSect="002F3628">
          <w:pgSz w:w="11906" w:h="16838" w:code="9"/>
          <w:pgMar w:top="864" w:right="1152" w:bottom="864" w:left="1152" w:header="720" w:footer="432" w:gutter="0"/>
          <w:cols w:space="708"/>
          <w:titlePg/>
          <w:docGrid w:linePitch="360"/>
        </w:sectPr>
      </w:pPr>
    </w:p>
    <w:p w:rsidR="002F3628" w:rsidRPr="00220260" w:rsidRDefault="002F3628" w:rsidP="002F3628">
      <w:pPr>
        <w:pStyle w:val="Ttulo1"/>
        <w:pBdr>
          <w:top w:val="single" w:sz="4" w:space="1" w:color="auto"/>
        </w:pBdr>
        <w:tabs>
          <w:tab w:val="num" w:pos="720"/>
        </w:tabs>
        <w:suppressAutoHyphens/>
        <w:spacing w:before="104" w:after="226"/>
        <w:ind w:left="720" w:hanging="720"/>
        <w:jc w:val="both"/>
        <w:rPr>
          <w:rFonts w:ascii="Constantia" w:hAnsi="Constantia"/>
        </w:rPr>
      </w:pPr>
      <w:bookmarkStart w:id="143" w:name="_Toc375999922"/>
      <w:bookmarkStart w:id="144" w:name="_Toc376000037"/>
      <w:bookmarkStart w:id="145" w:name="_Toc376000286"/>
      <w:bookmarkStart w:id="146" w:name="_Toc376097176"/>
      <w:bookmarkStart w:id="147" w:name="_Toc376966815"/>
      <w:bookmarkStart w:id="148" w:name="_Toc376974653"/>
      <w:bookmarkStart w:id="149" w:name="_Toc376975331"/>
      <w:bookmarkStart w:id="150" w:name="_Toc377052114"/>
      <w:r w:rsidRPr="00220260">
        <w:rPr>
          <w:rFonts w:ascii="Constantia" w:hAnsi="Constantia"/>
        </w:rPr>
        <w:lastRenderedPageBreak/>
        <w:t>ANNEXES</w:t>
      </w:r>
      <w:bookmarkEnd w:id="143"/>
      <w:bookmarkEnd w:id="144"/>
      <w:bookmarkEnd w:id="145"/>
      <w:bookmarkEnd w:id="146"/>
      <w:r w:rsidR="00DD5D86" w:rsidRPr="00220260">
        <w:rPr>
          <w:rFonts w:ascii="Constantia" w:hAnsi="Constantia"/>
        </w:rPr>
        <w:t xml:space="preserve"> TO THE POST TOMAS PROJECT</w:t>
      </w:r>
      <w:bookmarkEnd w:id="147"/>
      <w:bookmarkEnd w:id="148"/>
      <w:bookmarkEnd w:id="149"/>
      <w:bookmarkEnd w:id="150"/>
    </w:p>
    <w:p w:rsidR="002F3628" w:rsidRPr="00220260" w:rsidRDefault="002F3628" w:rsidP="002F3628">
      <w:pPr>
        <w:rPr>
          <w:rFonts w:ascii="Constantia" w:hAnsi="Constantia"/>
        </w:rPr>
      </w:pPr>
      <w:r w:rsidRPr="00220260">
        <w:rPr>
          <w:rFonts w:ascii="Constantia" w:hAnsi="Constantia"/>
          <w:b/>
        </w:rPr>
        <w:t>Risk Analysis</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
        <w:gridCol w:w="2430"/>
        <w:gridCol w:w="1559"/>
        <w:gridCol w:w="1276"/>
        <w:gridCol w:w="1417"/>
        <w:gridCol w:w="2268"/>
        <w:gridCol w:w="851"/>
        <w:gridCol w:w="1275"/>
        <w:gridCol w:w="851"/>
        <w:gridCol w:w="992"/>
      </w:tblGrid>
      <w:tr w:rsidR="002F3628" w:rsidRPr="00220260" w:rsidTr="007E798F">
        <w:trPr>
          <w:tblHeader/>
        </w:trPr>
        <w:tc>
          <w:tcPr>
            <w:tcW w:w="13291" w:type="dxa"/>
            <w:gridSpan w:val="10"/>
            <w:shd w:val="clear" w:color="auto" w:fill="92CDDC" w:themeFill="accent5" w:themeFillTint="99"/>
          </w:tcPr>
          <w:p w:rsidR="002F3628" w:rsidRPr="00220260" w:rsidRDefault="002F3628" w:rsidP="002F3628">
            <w:pPr>
              <w:jc w:val="center"/>
              <w:rPr>
                <w:rFonts w:ascii="Constantia" w:hAnsi="Constantia"/>
                <w:b/>
                <w:bCs/>
                <w:lang w:val="en-TT"/>
              </w:rPr>
            </w:pPr>
            <w:r w:rsidRPr="00220260">
              <w:rPr>
                <w:rFonts w:ascii="Constantia" w:hAnsi="Constantia"/>
                <w:b/>
                <w:bCs/>
                <w:lang w:val="en-TT"/>
              </w:rPr>
              <w:t>Risk Analysis</w:t>
            </w:r>
          </w:p>
        </w:tc>
      </w:tr>
      <w:tr w:rsidR="002F3628" w:rsidRPr="00220260" w:rsidTr="007E798F">
        <w:trPr>
          <w:tblHeader/>
        </w:trPr>
        <w:tc>
          <w:tcPr>
            <w:tcW w:w="372"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w:t>
            </w:r>
          </w:p>
        </w:tc>
        <w:tc>
          <w:tcPr>
            <w:tcW w:w="2430"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Description</w:t>
            </w:r>
          </w:p>
        </w:tc>
        <w:tc>
          <w:tcPr>
            <w:tcW w:w="1559"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Date Identified</w:t>
            </w:r>
          </w:p>
        </w:tc>
        <w:tc>
          <w:tcPr>
            <w:tcW w:w="1276"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Type</w:t>
            </w:r>
          </w:p>
        </w:tc>
        <w:tc>
          <w:tcPr>
            <w:tcW w:w="1417"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 xml:space="preserve">Probability and Impact </w:t>
            </w:r>
          </w:p>
          <w:p w:rsidR="002F3628" w:rsidRPr="00220260" w:rsidRDefault="002F3628" w:rsidP="002F3628">
            <w:pPr>
              <w:rPr>
                <w:rFonts w:ascii="Constantia" w:hAnsi="Constantia"/>
                <w:bCs/>
                <w:sz w:val="18"/>
                <w:szCs w:val="18"/>
                <w:lang w:val="en-TT"/>
              </w:rPr>
            </w:pPr>
            <w:r w:rsidRPr="00220260">
              <w:rPr>
                <w:rFonts w:ascii="Constantia" w:hAnsi="Constantia"/>
                <w:bCs/>
                <w:sz w:val="18"/>
                <w:szCs w:val="18"/>
                <w:lang w:val="en-TT"/>
              </w:rPr>
              <w:t>1 (low) - 5 (high)</w:t>
            </w:r>
          </w:p>
        </w:tc>
        <w:tc>
          <w:tcPr>
            <w:tcW w:w="2268"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Countermeasures/ Management  response</w:t>
            </w:r>
          </w:p>
        </w:tc>
        <w:tc>
          <w:tcPr>
            <w:tcW w:w="851"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Owner</w:t>
            </w:r>
          </w:p>
        </w:tc>
        <w:tc>
          <w:tcPr>
            <w:tcW w:w="1275"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Submitted, updated by</w:t>
            </w:r>
          </w:p>
        </w:tc>
        <w:tc>
          <w:tcPr>
            <w:tcW w:w="851"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Last Update</w:t>
            </w:r>
          </w:p>
        </w:tc>
        <w:tc>
          <w:tcPr>
            <w:tcW w:w="992" w:type="dxa"/>
            <w:shd w:val="clear" w:color="auto" w:fill="92CDDC" w:themeFill="accent5" w:themeFillTint="99"/>
          </w:tcPr>
          <w:p w:rsidR="002F3628" w:rsidRPr="00220260" w:rsidRDefault="002F3628" w:rsidP="002F3628">
            <w:pPr>
              <w:rPr>
                <w:rFonts w:ascii="Constantia" w:hAnsi="Constantia"/>
                <w:b/>
                <w:bCs/>
                <w:sz w:val="18"/>
                <w:szCs w:val="18"/>
                <w:lang w:val="en-TT"/>
              </w:rPr>
            </w:pPr>
            <w:r w:rsidRPr="00220260">
              <w:rPr>
                <w:rFonts w:ascii="Constantia" w:hAnsi="Constantia"/>
                <w:b/>
                <w:bCs/>
                <w:sz w:val="18"/>
                <w:szCs w:val="18"/>
                <w:lang w:val="en-TT"/>
              </w:rPr>
              <w:t>Status</w:t>
            </w:r>
          </w:p>
        </w:tc>
      </w:tr>
      <w:tr w:rsidR="002F3628" w:rsidRPr="00220260" w:rsidTr="007E798F">
        <w:tc>
          <w:tcPr>
            <w:tcW w:w="372" w:type="dxa"/>
          </w:tcPr>
          <w:p w:rsidR="002F3628" w:rsidRPr="00220260" w:rsidRDefault="002F3628" w:rsidP="002F3628">
            <w:pPr>
              <w:rPr>
                <w:rFonts w:ascii="Constantia" w:hAnsi="Constantia"/>
                <w:sz w:val="18"/>
                <w:szCs w:val="18"/>
                <w:lang w:val="en-TT"/>
              </w:rPr>
            </w:pPr>
            <w:r w:rsidRPr="00220260">
              <w:rPr>
                <w:rFonts w:ascii="Constantia" w:hAnsi="Constantia"/>
                <w:sz w:val="18"/>
                <w:szCs w:val="18"/>
                <w:lang w:val="en-TT"/>
              </w:rPr>
              <w:t>1</w:t>
            </w:r>
          </w:p>
        </w:tc>
        <w:tc>
          <w:tcPr>
            <w:tcW w:w="2430"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cs="Arial"/>
                <w:sz w:val="18"/>
                <w:szCs w:val="18"/>
              </w:rPr>
              <w:t xml:space="preserve">Impact of another hazard before recovery programme meets targets </w:t>
            </w:r>
          </w:p>
        </w:tc>
        <w:tc>
          <w:tcPr>
            <w:tcW w:w="1559"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Nov 2010</w:t>
            </w:r>
          </w:p>
        </w:tc>
        <w:tc>
          <w:tcPr>
            <w:tcW w:w="1276"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 xml:space="preserve">Environmental </w:t>
            </w:r>
          </w:p>
        </w:tc>
        <w:tc>
          <w:tcPr>
            <w:tcW w:w="1417"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P = 1</w:t>
            </w:r>
          </w:p>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I = 5</w:t>
            </w:r>
          </w:p>
        </w:tc>
        <w:tc>
          <w:tcPr>
            <w:tcW w:w="2268"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 xml:space="preserve">Rapid deployment of relief and recovery support and effective coordination through ECDGDM </w:t>
            </w:r>
          </w:p>
        </w:tc>
        <w:tc>
          <w:tcPr>
            <w:tcW w:w="851"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1275"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851"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992" w:type="dxa"/>
            <w:shd w:val="clear" w:color="auto" w:fill="DAEEF3" w:themeFill="accent5" w:themeFillTint="33"/>
          </w:tcPr>
          <w:p w:rsidR="002F3628" w:rsidRPr="00220260" w:rsidRDefault="002F3628" w:rsidP="002F3628">
            <w:pPr>
              <w:rPr>
                <w:rFonts w:ascii="Constantia" w:hAnsi="Constantia"/>
                <w:iCs/>
                <w:sz w:val="18"/>
                <w:szCs w:val="18"/>
                <w:lang w:val="en-TT"/>
              </w:rPr>
            </w:pPr>
          </w:p>
        </w:tc>
      </w:tr>
      <w:tr w:rsidR="002F3628" w:rsidRPr="00220260" w:rsidTr="007E798F">
        <w:tc>
          <w:tcPr>
            <w:tcW w:w="372" w:type="dxa"/>
          </w:tcPr>
          <w:p w:rsidR="002F3628" w:rsidRPr="00220260" w:rsidRDefault="002F3628" w:rsidP="002F3628">
            <w:pPr>
              <w:rPr>
                <w:rFonts w:ascii="Constantia" w:hAnsi="Constantia"/>
                <w:sz w:val="18"/>
                <w:szCs w:val="18"/>
                <w:lang w:val="en-TT"/>
              </w:rPr>
            </w:pPr>
            <w:r w:rsidRPr="00220260">
              <w:rPr>
                <w:rFonts w:ascii="Constantia" w:hAnsi="Constantia"/>
                <w:sz w:val="18"/>
                <w:szCs w:val="18"/>
                <w:lang w:val="en-TT"/>
              </w:rPr>
              <w:t>2</w:t>
            </w:r>
          </w:p>
        </w:tc>
        <w:tc>
          <w:tcPr>
            <w:tcW w:w="2430"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Insufficient funds sourced from rapid allocations to meet immediate needs identified by country</w:t>
            </w:r>
          </w:p>
        </w:tc>
        <w:tc>
          <w:tcPr>
            <w:tcW w:w="1559" w:type="dxa"/>
            <w:shd w:val="clear" w:color="auto" w:fill="DAEEF3" w:themeFill="accent5" w:themeFillTint="33"/>
          </w:tcPr>
          <w:p w:rsidR="002F3628" w:rsidRPr="00220260" w:rsidRDefault="002F3628" w:rsidP="002F3628">
            <w:pPr>
              <w:rPr>
                <w:rFonts w:ascii="Constantia" w:hAnsi="Constantia"/>
                <w:sz w:val="18"/>
                <w:szCs w:val="18"/>
              </w:rPr>
            </w:pPr>
            <w:r w:rsidRPr="00220260">
              <w:rPr>
                <w:rFonts w:ascii="Constantia" w:hAnsi="Constantia"/>
                <w:sz w:val="18"/>
                <w:szCs w:val="18"/>
              </w:rPr>
              <w:t>Nov 2010</w:t>
            </w:r>
          </w:p>
        </w:tc>
        <w:tc>
          <w:tcPr>
            <w:tcW w:w="1276"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Financial</w:t>
            </w:r>
          </w:p>
        </w:tc>
        <w:tc>
          <w:tcPr>
            <w:tcW w:w="1417"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P = 4</w:t>
            </w:r>
          </w:p>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I = 4</w:t>
            </w:r>
          </w:p>
        </w:tc>
        <w:tc>
          <w:tcPr>
            <w:tcW w:w="2268" w:type="dxa"/>
            <w:shd w:val="clear" w:color="auto" w:fill="DAEEF3" w:themeFill="accent5" w:themeFillTint="33"/>
          </w:tcPr>
          <w:p w:rsidR="002F3628" w:rsidRPr="00220260" w:rsidRDefault="002F3628" w:rsidP="002F3628">
            <w:pPr>
              <w:rPr>
                <w:rFonts w:ascii="Constantia" w:hAnsi="Constantia"/>
                <w:iCs/>
                <w:sz w:val="18"/>
                <w:szCs w:val="18"/>
                <w:lang w:val="en-TT"/>
              </w:rPr>
            </w:pPr>
            <w:r w:rsidRPr="00220260">
              <w:rPr>
                <w:rFonts w:ascii="Constantia" w:hAnsi="Constantia"/>
                <w:iCs/>
                <w:sz w:val="18"/>
                <w:szCs w:val="18"/>
                <w:lang w:val="en-TT"/>
              </w:rPr>
              <w:t>Early development of resource mobilisation strategy and identification of sources in collaboration with development partners</w:t>
            </w:r>
          </w:p>
        </w:tc>
        <w:tc>
          <w:tcPr>
            <w:tcW w:w="851"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1275"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851" w:type="dxa"/>
            <w:shd w:val="clear" w:color="auto" w:fill="DAEEF3" w:themeFill="accent5" w:themeFillTint="33"/>
          </w:tcPr>
          <w:p w:rsidR="002F3628" w:rsidRPr="00220260" w:rsidRDefault="002F3628" w:rsidP="002F3628">
            <w:pPr>
              <w:rPr>
                <w:rFonts w:ascii="Constantia" w:hAnsi="Constantia"/>
                <w:iCs/>
                <w:sz w:val="18"/>
                <w:szCs w:val="18"/>
                <w:lang w:val="en-TT"/>
              </w:rPr>
            </w:pPr>
          </w:p>
        </w:tc>
        <w:tc>
          <w:tcPr>
            <w:tcW w:w="992" w:type="dxa"/>
            <w:shd w:val="clear" w:color="auto" w:fill="DAEEF3" w:themeFill="accent5" w:themeFillTint="33"/>
          </w:tcPr>
          <w:p w:rsidR="002F3628" w:rsidRPr="00220260" w:rsidRDefault="002F3628" w:rsidP="002F3628">
            <w:pPr>
              <w:rPr>
                <w:rFonts w:ascii="Constantia" w:hAnsi="Constantia"/>
                <w:iCs/>
                <w:sz w:val="18"/>
                <w:szCs w:val="18"/>
                <w:lang w:val="en-TT"/>
              </w:rPr>
            </w:pPr>
          </w:p>
        </w:tc>
      </w:tr>
    </w:tbl>
    <w:p w:rsidR="002F3628" w:rsidRDefault="002F3628" w:rsidP="002F3628">
      <w:pPr>
        <w:rPr>
          <w:iCs/>
        </w:rPr>
      </w:pPr>
    </w:p>
    <w:p w:rsidR="002F3628" w:rsidRPr="00F62F46" w:rsidRDefault="002F3628" w:rsidP="002F3628">
      <w:pPr>
        <w:rPr>
          <w:iCs/>
        </w:rPr>
      </w:pPr>
    </w:p>
    <w:p w:rsidR="002F3628" w:rsidRPr="00AD580D" w:rsidRDefault="002F3628" w:rsidP="002F3628"/>
    <w:p w:rsidR="002F3628" w:rsidRDefault="002F3628">
      <w:pPr>
        <w:rPr>
          <w:rFonts w:ascii="Constantia" w:hAnsi="Constantia"/>
          <w:sz w:val="32"/>
          <w:szCs w:val="32"/>
          <w:lang w:val="en-US"/>
        </w:rPr>
        <w:sectPr w:rsidR="002F3628" w:rsidSect="002F3628">
          <w:pgSz w:w="15840" w:h="12240" w:orient="landscape" w:code="1"/>
          <w:pgMar w:top="1440" w:right="1440" w:bottom="1440" w:left="1440" w:header="720" w:footer="720" w:gutter="0"/>
          <w:cols w:space="720"/>
          <w:docGrid w:linePitch="360"/>
        </w:sectPr>
      </w:pPr>
      <w:r>
        <w:rPr>
          <w:rFonts w:ascii="Constantia" w:hAnsi="Constantia"/>
          <w:sz w:val="32"/>
          <w:szCs w:val="32"/>
          <w:lang w:val="en-US"/>
        </w:rPr>
        <w:br w:type="page"/>
      </w:r>
    </w:p>
    <w:p w:rsidR="00042C9D" w:rsidRPr="00847F1D" w:rsidRDefault="00722C74" w:rsidP="006E2E53">
      <w:pPr>
        <w:pStyle w:val="Prrafodelista"/>
        <w:numPr>
          <w:ilvl w:val="1"/>
          <w:numId w:val="78"/>
        </w:numPr>
        <w:jc w:val="both"/>
        <w:outlineLvl w:val="1"/>
        <w:rPr>
          <w:rFonts w:ascii="Constantia" w:hAnsi="Constantia"/>
          <w:b/>
          <w:sz w:val="32"/>
          <w:szCs w:val="32"/>
          <w:lang w:val="en-US"/>
        </w:rPr>
      </w:pPr>
      <w:bookmarkStart w:id="151" w:name="_Toc377052115"/>
      <w:r w:rsidRPr="00847F1D">
        <w:rPr>
          <w:rFonts w:ascii="Constantia" w:hAnsi="Constantia"/>
          <w:b/>
          <w:sz w:val="32"/>
          <w:szCs w:val="32"/>
          <w:lang w:val="en-US"/>
        </w:rPr>
        <w:lastRenderedPageBreak/>
        <w:t>Annex</w:t>
      </w:r>
      <w:r w:rsidR="002F3628" w:rsidRPr="00847F1D">
        <w:rPr>
          <w:rFonts w:ascii="Constantia" w:hAnsi="Constantia"/>
          <w:b/>
          <w:sz w:val="32"/>
          <w:szCs w:val="32"/>
          <w:lang w:val="en-US"/>
        </w:rPr>
        <w:t xml:space="preserve"> </w:t>
      </w:r>
      <w:r w:rsidR="00A95B9B" w:rsidRPr="00847F1D">
        <w:rPr>
          <w:rFonts w:ascii="Constantia" w:hAnsi="Constantia"/>
          <w:b/>
          <w:sz w:val="32"/>
          <w:szCs w:val="32"/>
          <w:lang w:val="en-US"/>
        </w:rPr>
        <w:t>8.</w:t>
      </w:r>
      <w:bookmarkEnd w:id="151"/>
      <w:r w:rsidR="00A95B9B" w:rsidRPr="00847F1D">
        <w:rPr>
          <w:rFonts w:ascii="Constantia" w:hAnsi="Constantia"/>
          <w:b/>
          <w:sz w:val="32"/>
          <w:szCs w:val="32"/>
          <w:lang w:val="en-US"/>
        </w:rPr>
        <w:t xml:space="preserve"> </w:t>
      </w:r>
    </w:p>
    <w:p w:rsidR="002F3628" w:rsidRPr="00722C74" w:rsidRDefault="002F3628" w:rsidP="00042C9D">
      <w:pPr>
        <w:pBdr>
          <w:bottom w:val="single" w:sz="12" w:space="1" w:color="auto"/>
        </w:pBdr>
        <w:jc w:val="both"/>
        <w:outlineLvl w:val="1"/>
        <w:rPr>
          <w:rFonts w:ascii="Constantia" w:hAnsi="Constantia"/>
          <w:b/>
          <w:sz w:val="40"/>
          <w:szCs w:val="40"/>
          <w:lang w:val="en-US"/>
        </w:rPr>
      </w:pPr>
      <w:bookmarkStart w:id="152" w:name="_Toc376974655"/>
      <w:bookmarkStart w:id="153" w:name="_Toc377052116"/>
      <w:r w:rsidRPr="00722C74">
        <w:rPr>
          <w:rFonts w:ascii="Constantia" w:hAnsi="Constantia"/>
          <w:b/>
          <w:sz w:val="40"/>
          <w:szCs w:val="40"/>
          <w:lang w:val="en-US"/>
        </w:rPr>
        <w:t xml:space="preserve">MOSSAIC PROJECT. </w:t>
      </w:r>
      <w:r w:rsidR="00722C74" w:rsidRPr="00722C74">
        <w:rPr>
          <w:rFonts w:ascii="Constantia" w:hAnsi="Constantia"/>
          <w:b/>
          <w:sz w:val="40"/>
          <w:szCs w:val="40"/>
          <w:lang w:val="en-US"/>
        </w:rPr>
        <w:t xml:space="preserve"> </w:t>
      </w:r>
      <w:r w:rsidRPr="00722C74">
        <w:rPr>
          <w:rFonts w:ascii="Constantia" w:hAnsi="Constantia"/>
          <w:b/>
          <w:sz w:val="40"/>
          <w:szCs w:val="40"/>
          <w:lang w:val="en-US"/>
        </w:rPr>
        <w:t>AGREEMENT  AND TERMS OF REFERENCE</w:t>
      </w:r>
      <w:bookmarkEnd w:id="152"/>
      <w:bookmarkEnd w:id="153"/>
    </w:p>
    <w:p w:rsidR="00722C74" w:rsidRPr="00220260" w:rsidRDefault="002F3628" w:rsidP="002F3628">
      <w:pPr>
        <w:tabs>
          <w:tab w:val="left" w:pos="9633"/>
        </w:tabs>
        <w:jc w:val="center"/>
        <w:rPr>
          <w:rFonts w:ascii="Constantia" w:hAnsi="Constantia"/>
          <w:b/>
        </w:rPr>
      </w:pPr>
      <w:r>
        <w:rPr>
          <w:b/>
          <w:noProof/>
          <w:lang w:val="es-MX" w:eastAsia="es-MX"/>
        </w:rPr>
        <w:drawing>
          <wp:anchor distT="0" distB="0" distL="114300" distR="114300" simplePos="0" relativeHeight="251663360" behindDoc="0" locked="0" layoutInCell="1" allowOverlap="1">
            <wp:simplePos x="0" y="0"/>
            <wp:positionH relativeFrom="column">
              <wp:posOffset>-342900</wp:posOffset>
            </wp:positionH>
            <wp:positionV relativeFrom="paragraph">
              <wp:posOffset>228600</wp:posOffset>
            </wp:positionV>
            <wp:extent cx="786765" cy="800100"/>
            <wp:effectExtent l="19050" t="0" r="0" b="0"/>
            <wp:wrapNone/>
            <wp:docPr id="18" name="Imagen 18" descr="Pic - New O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 - New OECS logo"/>
                    <pic:cNvPicPr>
                      <a:picLocks noChangeAspect="1" noChangeArrowheads="1"/>
                    </pic:cNvPicPr>
                  </pic:nvPicPr>
                  <pic:blipFill>
                    <a:blip r:embed="rId20" cstate="print"/>
                    <a:srcRect/>
                    <a:stretch>
                      <a:fillRect/>
                    </a:stretch>
                  </pic:blipFill>
                  <pic:spPr bwMode="auto">
                    <a:xfrm>
                      <a:off x="0" y="0"/>
                      <a:ext cx="786765" cy="800100"/>
                    </a:xfrm>
                    <a:prstGeom prst="rect">
                      <a:avLst/>
                    </a:prstGeom>
                    <a:noFill/>
                    <a:ln w="9525">
                      <a:noFill/>
                      <a:miter lim="800000"/>
                      <a:headEnd/>
                      <a:tailEnd/>
                    </a:ln>
                  </pic:spPr>
                </pic:pic>
              </a:graphicData>
            </a:graphic>
          </wp:anchor>
        </w:drawing>
      </w:r>
    </w:p>
    <w:p w:rsidR="002F3628" w:rsidRPr="00220260" w:rsidRDefault="002F3628" w:rsidP="002F3628">
      <w:pPr>
        <w:pStyle w:val="Ttulo2"/>
        <w:jc w:val="center"/>
        <w:rPr>
          <w:rFonts w:ascii="Constantia" w:hAnsi="Constantia"/>
          <w:b w:val="0"/>
          <w:color w:val="auto"/>
          <w:sz w:val="32"/>
          <w:szCs w:val="32"/>
        </w:rPr>
      </w:pPr>
      <w:bookmarkStart w:id="154" w:name="_Toc375999924"/>
      <w:bookmarkStart w:id="155" w:name="_Toc376000039"/>
      <w:bookmarkStart w:id="156" w:name="_Toc376000288"/>
      <w:bookmarkStart w:id="157" w:name="_Toc376097179"/>
      <w:bookmarkStart w:id="158" w:name="_Toc376966818"/>
      <w:bookmarkStart w:id="159" w:name="_Toc376974656"/>
      <w:bookmarkStart w:id="160" w:name="_Toc376975334"/>
      <w:bookmarkStart w:id="161" w:name="_Toc377052117"/>
      <w:r w:rsidRPr="00220260">
        <w:rPr>
          <w:rFonts w:ascii="Constantia" w:hAnsi="Constantia"/>
          <w:b w:val="0"/>
          <w:color w:val="auto"/>
          <w:sz w:val="32"/>
          <w:szCs w:val="32"/>
        </w:rPr>
        <w:t>AGREEMENT</w:t>
      </w:r>
      <w:bookmarkEnd w:id="154"/>
      <w:bookmarkEnd w:id="155"/>
      <w:bookmarkEnd w:id="156"/>
      <w:bookmarkEnd w:id="157"/>
      <w:bookmarkEnd w:id="158"/>
      <w:bookmarkEnd w:id="159"/>
      <w:bookmarkEnd w:id="160"/>
      <w:bookmarkEnd w:id="161"/>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p>
    <w:p w:rsidR="002F3628" w:rsidRPr="00220260" w:rsidRDefault="002F3628" w:rsidP="002F3628">
      <w:pPr>
        <w:pStyle w:val="Ttulo3"/>
        <w:jc w:val="center"/>
        <w:rPr>
          <w:rFonts w:ascii="Constantia" w:hAnsi="Constantia"/>
          <w:b w:val="0"/>
          <w:color w:val="auto"/>
          <w:sz w:val="28"/>
          <w:szCs w:val="28"/>
        </w:rPr>
      </w:pPr>
      <w:bookmarkStart w:id="162" w:name="_Toc375999925"/>
      <w:bookmarkStart w:id="163" w:name="_Toc376000040"/>
      <w:bookmarkStart w:id="164" w:name="_Toc376000289"/>
      <w:bookmarkStart w:id="165" w:name="_Toc376097180"/>
      <w:bookmarkStart w:id="166" w:name="_Toc376966819"/>
      <w:bookmarkStart w:id="167" w:name="_Toc376974657"/>
      <w:bookmarkStart w:id="168" w:name="_Toc376975335"/>
      <w:bookmarkStart w:id="169" w:name="_Toc377052118"/>
      <w:r w:rsidRPr="00220260">
        <w:rPr>
          <w:rFonts w:ascii="Constantia" w:hAnsi="Constantia"/>
          <w:b w:val="0"/>
          <w:color w:val="auto"/>
          <w:sz w:val="28"/>
          <w:szCs w:val="28"/>
        </w:rPr>
        <w:t>BETWEEN THE</w:t>
      </w:r>
      <w:bookmarkEnd w:id="162"/>
      <w:bookmarkEnd w:id="163"/>
      <w:bookmarkEnd w:id="164"/>
      <w:bookmarkEnd w:id="165"/>
      <w:bookmarkEnd w:id="166"/>
      <w:bookmarkEnd w:id="167"/>
      <w:bookmarkEnd w:id="168"/>
      <w:bookmarkEnd w:id="169"/>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p>
    <w:p w:rsidR="002F3628" w:rsidRPr="00220260" w:rsidRDefault="002F3628" w:rsidP="002F3628">
      <w:pPr>
        <w:pStyle w:val="Ttulo2"/>
        <w:jc w:val="center"/>
        <w:rPr>
          <w:rFonts w:ascii="Constantia" w:hAnsi="Constantia"/>
          <w:b w:val="0"/>
          <w:color w:val="auto"/>
          <w:sz w:val="32"/>
          <w:szCs w:val="32"/>
        </w:rPr>
      </w:pPr>
      <w:bookmarkStart w:id="170" w:name="_Toc375999926"/>
      <w:bookmarkStart w:id="171" w:name="_Toc376000041"/>
      <w:bookmarkStart w:id="172" w:name="_Toc376000290"/>
      <w:bookmarkStart w:id="173" w:name="_Toc376097181"/>
      <w:bookmarkStart w:id="174" w:name="_Toc376966820"/>
      <w:bookmarkStart w:id="175" w:name="_Toc376974658"/>
      <w:bookmarkStart w:id="176" w:name="_Toc376975336"/>
      <w:bookmarkStart w:id="177" w:name="_Toc377052119"/>
      <w:r w:rsidRPr="00220260">
        <w:rPr>
          <w:rFonts w:ascii="Constantia" w:hAnsi="Constantia"/>
          <w:b w:val="0"/>
          <w:color w:val="auto"/>
          <w:sz w:val="32"/>
          <w:szCs w:val="32"/>
        </w:rPr>
        <w:t>ORGANISATION OF EASTERN CARIBBEAN STATES</w:t>
      </w:r>
      <w:bookmarkEnd w:id="170"/>
      <w:bookmarkEnd w:id="171"/>
      <w:bookmarkEnd w:id="172"/>
      <w:bookmarkEnd w:id="173"/>
      <w:bookmarkEnd w:id="174"/>
      <w:bookmarkEnd w:id="175"/>
      <w:bookmarkEnd w:id="176"/>
      <w:bookmarkEnd w:id="177"/>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p>
    <w:p w:rsidR="002F3628" w:rsidRPr="00220260" w:rsidRDefault="002F3628" w:rsidP="002F3628">
      <w:pPr>
        <w:pStyle w:val="Ttulo3"/>
        <w:jc w:val="center"/>
        <w:rPr>
          <w:rFonts w:ascii="Constantia" w:hAnsi="Constantia"/>
          <w:b w:val="0"/>
          <w:color w:val="auto"/>
          <w:sz w:val="28"/>
          <w:szCs w:val="28"/>
        </w:rPr>
      </w:pPr>
      <w:bookmarkStart w:id="178" w:name="_Toc375999927"/>
      <w:bookmarkStart w:id="179" w:name="_Toc376000042"/>
      <w:bookmarkStart w:id="180" w:name="_Toc376000291"/>
      <w:bookmarkStart w:id="181" w:name="_Toc376097182"/>
      <w:bookmarkStart w:id="182" w:name="_Toc376966821"/>
      <w:bookmarkStart w:id="183" w:name="_Toc376974659"/>
      <w:bookmarkStart w:id="184" w:name="_Toc376975337"/>
      <w:bookmarkStart w:id="185" w:name="_Toc377052120"/>
      <w:smartTag w:uri="urn:schemas-microsoft-com:office:smarttags" w:element="stockticker">
        <w:r w:rsidRPr="00220260">
          <w:rPr>
            <w:rFonts w:ascii="Constantia" w:hAnsi="Constantia"/>
            <w:b w:val="0"/>
            <w:color w:val="auto"/>
            <w:sz w:val="28"/>
            <w:szCs w:val="28"/>
          </w:rPr>
          <w:t>AND</w:t>
        </w:r>
      </w:smartTag>
      <w:bookmarkEnd w:id="178"/>
      <w:bookmarkEnd w:id="179"/>
      <w:bookmarkEnd w:id="180"/>
      <w:bookmarkEnd w:id="181"/>
      <w:bookmarkEnd w:id="182"/>
      <w:bookmarkEnd w:id="183"/>
      <w:bookmarkEnd w:id="184"/>
      <w:bookmarkEnd w:id="185"/>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p>
    <w:p w:rsidR="002F3628" w:rsidRPr="00220260" w:rsidRDefault="002F3628" w:rsidP="002F3628">
      <w:pPr>
        <w:jc w:val="center"/>
        <w:rPr>
          <w:rFonts w:ascii="Constantia" w:hAnsi="Constantia"/>
          <w:sz w:val="32"/>
          <w:szCs w:val="32"/>
        </w:rPr>
      </w:pPr>
      <w:r w:rsidRPr="00220260">
        <w:rPr>
          <w:rFonts w:ascii="Constantia" w:hAnsi="Constantia"/>
          <w:sz w:val="32"/>
          <w:szCs w:val="32"/>
        </w:rPr>
        <w:t>THE GOVERNMENT OF ST. VINCENT AND THE GRENADINES</w:t>
      </w:r>
    </w:p>
    <w:p w:rsidR="002F3628" w:rsidRPr="00220260" w:rsidRDefault="002F3628" w:rsidP="002F3628">
      <w:pPr>
        <w:jc w:val="center"/>
        <w:rPr>
          <w:rFonts w:ascii="Constantia" w:hAnsi="Constantia"/>
          <w:sz w:val="30"/>
          <w:szCs w:val="32"/>
        </w:rPr>
      </w:pPr>
      <w:r w:rsidRPr="00220260">
        <w:rPr>
          <w:rFonts w:ascii="Constantia" w:hAnsi="Constantia"/>
          <w:sz w:val="30"/>
          <w:szCs w:val="32"/>
        </w:rPr>
        <w:t>(Ministry of National Security)</w:t>
      </w:r>
    </w:p>
    <w:p w:rsidR="002F3628" w:rsidRPr="00220260" w:rsidRDefault="002F3628" w:rsidP="002F3628">
      <w:pPr>
        <w:jc w:val="center"/>
        <w:rPr>
          <w:rFonts w:ascii="Constantia" w:hAnsi="Constantia"/>
          <w:b/>
          <w:sz w:val="20"/>
        </w:rPr>
      </w:pPr>
    </w:p>
    <w:p w:rsidR="002F3628" w:rsidRPr="00220260" w:rsidRDefault="002F3628" w:rsidP="002F3628">
      <w:pPr>
        <w:ind w:left="5040"/>
        <w:rPr>
          <w:rFonts w:ascii="Constantia" w:hAnsi="Constantia"/>
          <w:b/>
          <w:i/>
        </w:rPr>
      </w:pPr>
      <w:r w:rsidRPr="00220260">
        <w:rPr>
          <w:rFonts w:ascii="Constantia" w:hAnsi="Constantia"/>
          <w:b/>
        </w:rPr>
        <w:t>OECS Contract No:  OECS 69/09</w:t>
      </w:r>
    </w:p>
    <w:p w:rsidR="002F3628" w:rsidRPr="00220260" w:rsidRDefault="002F3628" w:rsidP="002F3628">
      <w:pPr>
        <w:ind w:left="5040"/>
        <w:rPr>
          <w:rFonts w:ascii="Constantia" w:hAnsi="Constantia"/>
          <w:b/>
        </w:rPr>
      </w:pPr>
    </w:p>
    <w:p w:rsidR="002F3628" w:rsidRDefault="002F3628" w:rsidP="00220260">
      <w:pPr>
        <w:ind w:left="5040"/>
        <w:rPr>
          <w:b/>
          <w:i/>
          <w:sz w:val="24"/>
        </w:rPr>
      </w:pPr>
      <w:r w:rsidRPr="00220260">
        <w:rPr>
          <w:rFonts w:ascii="Constantia" w:hAnsi="Constantia"/>
          <w:b/>
        </w:rPr>
        <w:t>Division/Unit: Contract No:  2009.023/UNDP</w:t>
      </w:r>
    </w:p>
    <w:p w:rsidR="002F3628" w:rsidRPr="00220260" w:rsidRDefault="002F3628" w:rsidP="002F3628">
      <w:pPr>
        <w:jc w:val="both"/>
        <w:rPr>
          <w:rFonts w:ascii="Constantia" w:hAnsi="Constantia"/>
          <w:b/>
        </w:rPr>
      </w:pPr>
      <w:r>
        <w:rPr>
          <w:szCs w:val="40"/>
        </w:rPr>
        <w:br w:type="page"/>
      </w:r>
      <w:r w:rsidRPr="00220260">
        <w:rPr>
          <w:rFonts w:ascii="Constantia" w:hAnsi="Constantia"/>
          <w:b/>
        </w:rPr>
        <w:lastRenderedPageBreak/>
        <w:t>THIS AGREEMENT</w:t>
      </w:r>
      <w:r w:rsidRPr="00220260">
        <w:rPr>
          <w:rFonts w:ascii="Constantia" w:hAnsi="Constantia"/>
        </w:rPr>
        <w:t xml:space="preserve"> (hereinafter referred to as “the Contract”) is made on the                    day of</w:t>
      </w:r>
      <w:r w:rsidR="00220260">
        <w:rPr>
          <w:rFonts w:ascii="Constantia" w:hAnsi="Constantia"/>
        </w:rPr>
        <w:t xml:space="preserve">  </w:t>
      </w:r>
      <w:r w:rsidRPr="00220260">
        <w:rPr>
          <w:rFonts w:ascii="Constantia" w:hAnsi="Constantia"/>
        </w:rPr>
        <w:t xml:space="preserve"> 2009 </w:t>
      </w:r>
      <w:r w:rsidRPr="00220260">
        <w:rPr>
          <w:rFonts w:ascii="Constantia" w:hAnsi="Constantia"/>
          <w:b/>
        </w:rPr>
        <w:t>between</w:t>
      </w:r>
      <w:r w:rsidRPr="00220260">
        <w:rPr>
          <w:rFonts w:ascii="Constantia" w:hAnsi="Constantia"/>
        </w:rPr>
        <w:t xml:space="preserve"> the </w:t>
      </w:r>
      <w:r w:rsidRPr="00220260">
        <w:rPr>
          <w:rFonts w:ascii="Constantia" w:hAnsi="Constantia"/>
          <w:b/>
        </w:rPr>
        <w:t>ORGANISATION OF EASTERN CARIBBEAN STATES</w:t>
      </w:r>
      <w:r w:rsidRPr="00220260">
        <w:rPr>
          <w:rFonts w:ascii="Constantia" w:hAnsi="Constantia"/>
        </w:rPr>
        <w:t xml:space="preserve"> an organization established by the Treaty of Basseterre, 1981 with headquarters situate at Morne Fortune in the vicinity of the City of Castries in the State of Saint Lucia (hereinafter referred to as “the OECS”) acting herein and represented by </w:t>
      </w:r>
      <w:r w:rsidRPr="00220260">
        <w:rPr>
          <w:rFonts w:ascii="Constantia" w:hAnsi="Constantia"/>
          <w:b/>
        </w:rPr>
        <w:t>Len Ishmael, Director General</w:t>
      </w:r>
      <w:r w:rsidRPr="00220260">
        <w:rPr>
          <w:rFonts w:ascii="Constantia" w:hAnsi="Constantia"/>
        </w:rPr>
        <w:t xml:space="preserve"> of the </w:t>
      </w:r>
      <w:r w:rsidRPr="00220260">
        <w:rPr>
          <w:rFonts w:ascii="Constantia" w:hAnsi="Constantia"/>
          <w:b/>
        </w:rPr>
        <w:t xml:space="preserve">One Part. </w:t>
      </w:r>
    </w:p>
    <w:p w:rsidR="002F3628" w:rsidRPr="00220260" w:rsidRDefault="002F3628" w:rsidP="002F3628">
      <w:pPr>
        <w:jc w:val="both"/>
        <w:rPr>
          <w:rFonts w:ascii="Constantia" w:hAnsi="Constantia"/>
          <w:b/>
          <w:color w:val="FF0000"/>
        </w:rPr>
      </w:pPr>
      <w:r w:rsidRPr="00220260">
        <w:rPr>
          <w:rFonts w:ascii="Constantia" w:hAnsi="Constantia"/>
          <w:b/>
        </w:rPr>
        <w:t xml:space="preserve">AND:  Government of Saint Vincent and the Grenadines, Ministry of National Security, Prime Minister’s Office , </w:t>
      </w:r>
      <w:r w:rsidRPr="00220260">
        <w:rPr>
          <w:rFonts w:ascii="Constantia" w:hAnsi="Constantia"/>
        </w:rPr>
        <w:t>acting herein and represented by</w:t>
      </w:r>
      <w:r w:rsidRPr="00220260">
        <w:rPr>
          <w:rFonts w:ascii="Constantia" w:hAnsi="Constantia"/>
          <w:b/>
        </w:rPr>
        <w:t xml:space="preserve"> Mr Godfred Pompey, Permanent Secretary,  </w:t>
      </w:r>
      <w:r w:rsidRPr="00220260">
        <w:rPr>
          <w:rFonts w:ascii="Constantia" w:hAnsi="Constantia"/>
        </w:rPr>
        <w:t xml:space="preserve">(hereinafter referred to as “the Consultant”) of the </w:t>
      </w:r>
      <w:r w:rsidRPr="00220260">
        <w:rPr>
          <w:rFonts w:ascii="Constantia" w:hAnsi="Constantia"/>
          <w:b/>
        </w:rPr>
        <w:t>Other Part</w:t>
      </w:r>
      <w:r w:rsidRPr="00220260">
        <w:rPr>
          <w:rFonts w:ascii="Constantia" w:hAnsi="Constantia"/>
        </w:rPr>
        <w:t>.</w:t>
      </w:r>
    </w:p>
    <w:p w:rsidR="002F3628" w:rsidRPr="00220260" w:rsidRDefault="002F3628" w:rsidP="00B04E2C">
      <w:pPr>
        <w:pStyle w:val="Textoindependiente2"/>
        <w:spacing w:line="240" w:lineRule="auto"/>
        <w:jc w:val="both"/>
        <w:rPr>
          <w:rFonts w:ascii="Constantia" w:hAnsi="Constantia"/>
          <w:b/>
        </w:rPr>
      </w:pPr>
      <w:r w:rsidRPr="00220260">
        <w:rPr>
          <w:rFonts w:ascii="Constantia" w:hAnsi="Constantia"/>
        </w:rPr>
        <w:t>WHEREAS</w:t>
      </w:r>
      <w:r w:rsidRPr="00220260">
        <w:rPr>
          <w:rFonts w:ascii="Constantia" w:hAnsi="Constantia"/>
          <w:b/>
        </w:rPr>
        <w:t xml:space="preserve"> the OECS has contracted the Consultant to provide, through its National Emergency Management Organisation (NEMO) the services detailed hereafter and the Consultant has agreed thereto subject to the terms and conditions of the Contract.</w:t>
      </w:r>
    </w:p>
    <w:p w:rsidR="002F3628" w:rsidRPr="00220260" w:rsidRDefault="002F3628" w:rsidP="00B04E2C">
      <w:pPr>
        <w:jc w:val="both"/>
        <w:rPr>
          <w:rFonts w:ascii="Constantia" w:hAnsi="Constantia"/>
          <w:b/>
        </w:rPr>
      </w:pPr>
      <w:r w:rsidRPr="00220260">
        <w:rPr>
          <w:rFonts w:ascii="Constantia" w:hAnsi="Constantia"/>
          <w:b/>
        </w:rPr>
        <w:t>NOW THEREFORE</w:t>
      </w:r>
      <w:r w:rsidRPr="00220260">
        <w:rPr>
          <w:rFonts w:ascii="Constantia" w:hAnsi="Constantia"/>
        </w:rPr>
        <w:t xml:space="preserve"> </w:t>
      </w:r>
      <w:r w:rsidRPr="00220260">
        <w:rPr>
          <w:rFonts w:ascii="Constantia" w:hAnsi="Constantia"/>
          <w:b/>
        </w:rPr>
        <w:t>IT IS HEREBY AGREED</w:t>
      </w:r>
      <w:r w:rsidRPr="00220260">
        <w:rPr>
          <w:rFonts w:ascii="Constantia" w:hAnsi="Constantia"/>
        </w:rPr>
        <w:t xml:space="preserve"> between the OECS and the Consultant as follows:</w:t>
      </w:r>
      <w:r w:rsidRPr="00220260">
        <w:rPr>
          <w:rFonts w:ascii="Constantia" w:hAnsi="Constantia"/>
          <w:b/>
        </w:rPr>
        <w:t xml:space="preserve"> </w:t>
      </w:r>
    </w:p>
    <w:p w:rsidR="00220260" w:rsidRDefault="002F3628" w:rsidP="006E2E53">
      <w:pPr>
        <w:numPr>
          <w:ilvl w:val="0"/>
          <w:numId w:val="65"/>
        </w:numPr>
        <w:tabs>
          <w:tab w:val="clear" w:pos="360"/>
        </w:tabs>
        <w:spacing w:after="0" w:line="240" w:lineRule="auto"/>
        <w:jc w:val="both"/>
        <w:rPr>
          <w:rFonts w:ascii="Constantia" w:hAnsi="Constantia"/>
          <w:b/>
        </w:rPr>
      </w:pPr>
      <w:r w:rsidRPr="00220260">
        <w:rPr>
          <w:rFonts w:ascii="Constantia" w:hAnsi="Constantia"/>
          <w:b/>
        </w:rPr>
        <w:tab/>
        <w:t>SERVICES TO BE PROVIDED</w:t>
      </w:r>
    </w:p>
    <w:p w:rsidR="00357A01" w:rsidRPr="00220260" w:rsidRDefault="00357A01" w:rsidP="00357A01">
      <w:pPr>
        <w:spacing w:after="0" w:line="240" w:lineRule="auto"/>
        <w:ind w:left="360"/>
        <w:jc w:val="both"/>
        <w:rPr>
          <w:rFonts w:ascii="Constantia" w:hAnsi="Constantia"/>
          <w:b/>
        </w:rPr>
      </w:pP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is contracted to provide the services in accordance with the Terms of Reference detailed in Annex A (hereinafter referred to as “the contracted works”).</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shall complete the contracted works within 4 months from 5</w:t>
      </w:r>
      <w:r w:rsidRPr="00220260">
        <w:rPr>
          <w:rFonts w:ascii="Constantia" w:hAnsi="Constantia"/>
          <w:vertAlign w:val="superscript"/>
        </w:rPr>
        <w:t>th</w:t>
      </w:r>
      <w:r w:rsidRPr="00220260">
        <w:rPr>
          <w:rFonts w:ascii="Constantia" w:hAnsi="Constantia"/>
        </w:rPr>
        <w:t xml:space="preserve"> October, 2009 to 29 January, 2010 </w:t>
      </w:r>
      <w:r w:rsidRPr="00220260">
        <w:rPr>
          <w:rFonts w:ascii="Constantia" w:hAnsi="Constantia"/>
          <w:bCs/>
        </w:rPr>
        <w:t>(</w:t>
      </w:r>
      <w:r w:rsidRPr="00220260">
        <w:rPr>
          <w:rFonts w:ascii="Constantia" w:hAnsi="Constantia"/>
        </w:rPr>
        <w:t>hereinafter referred to as “the contract period”), in accordance with the Schedule for the completion of the contracted works in Annex B. The OECS may by written agreement with the Consultant extend the time for completion of the contracted works.</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contracted works shall be carried out by the Consultant as Team Leader, or such other persons as may be agreed to in writing between the Parties.</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shall obtain prior approval from the OECS for any subcontractors engaged in accordance with the Contract.</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agrees to provide the highest level of expertise to the OECS under the Contract.</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 xml:space="preserve">The Consultant shall furnish the OECS with all information and reports as outlined in Annex A. </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The Consultant shall furnish the OECS with all documents or reports received from other parties in the process of undertaking the consultancy on behalf of the OECS.</w:t>
      </w:r>
    </w:p>
    <w:p w:rsidR="002F3628" w:rsidRPr="00220260" w:rsidRDefault="002F3628" w:rsidP="006E2E53">
      <w:pPr>
        <w:numPr>
          <w:ilvl w:val="1"/>
          <w:numId w:val="65"/>
        </w:numPr>
        <w:tabs>
          <w:tab w:val="clear" w:pos="360"/>
        </w:tabs>
        <w:spacing w:after="0" w:line="240" w:lineRule="auto"/>
        <w:ind w:left="720" w:hanging="720"/>
        <w:jc w:val="both"/>
        <w:rPr>
          <w:rFonts w:ascii="Constantia" w:hAnsi="Constantia"/>
        </w:rPr>
      </w:pPr>
      <w:r w:rsidRPr="00220260">
        <w:rPr>
          <w:rFonts w:ascii="Constantia" w:hAnsi="Constantia"/>
        </w:rPr>
        <w:t xml:space="preserve">The Consultant shall submit to the OECS at the end of the contract period a report that will document the activities undertaken pursuant to the Contract. </w:t>
      </w:r>
    </w:p>
    <w:p w:rsidR="00B04E2C" w:rsidRPr="00220260" w:rsidRDefault="00B04E2C" w:rsidP="00B04E2C">
      <w:pPr>
        <w:spacing w:after="0" w:line="240" w:lineRule="auto"/>
        <w:ind w:left="720"/>
        <w:jc w:val="both"/>
        <w:rPr>
          <w:rFonts w:ascii="Constantia" w:hAnsi="Constantia"/>
        </w:rPr>
      </w:pPr>
    </w:p>
    <w:p w:rsidR="002F3628" w:rsidRDefault="002F3628" w:rsidP="006E2E53">
      <w:pPr>
        <w:numPr>
          <w:ilvl w:val="0"/>
          <w:numId w:val="65"/>
        </w:numPr>
        <w:tabs>
          <w:tab w:val="clear" w:pos="360"/>
          <w:tab w:val="num" w:pos="720"/>
        </w:tabs>
        <w:spacing w:after="0" w:line="240" w:lineRule="auto"/>
        <w:jc w:val="both"/>
        <w:rPr>
          <w:rFonts w:ascii="Constantia" w:hAnsi="Constantia"/>
          <w:b/>
          <w:bCs/>
        </w:rPr>
      </w:pPr>
      <w:r w:rsidRPr="00220260">
        <w:rPr>
          <w:rFonts w:ascii="Constantia" w:hAnsi="Constantia"/>
          <w:b/>
          <w:bCs/>
        </w:rPr>
        <w:t>CONTRACT PRICE</w:t>
      </w:r>
    </w:p>
    <w:p w:rsidR="00357A01" w:rsidRPr="00220260" w:rsidRDefault="00357A01" w:rsidP="00357A01">
      <w:pPr>
        <w:spacing w:after="0" w:line="240" w:lineRule="auto"/>
        <w:ind w:left="360"/>
        <w:jc w:val="both"/>
        <w:rPr>
          <w:rFonts w:ascii="Constantia" w:hAnsi="Constantia"/>
          <w:b/>
          <w:bCs/>
        </w:rPr>
      </w:pPr>
    </w:p>
    <w:p w:rsidR="002F3628" w:rsidRPr="00220260" w:rsidRDefault="002F3628" w:rsidP="006E2E53">
      <w:pPr>
        <w:numPr>
          <w:ilvl w:val="1"/>
          <w:numId w:val="65"/>
        </w:numPr>
        <w:spacing w:after="0" w:line="240" w:lineRule="atLeast"/>
        <w:jc w:val="both"/>
        <w:rPr>
          <w:rFonts w:ascii="Constantia" w:hAnsi="Constantia"/>
          <w:b/>
        </w:rPr>
      </w:pPr>
      <w:r w:rsidRPr="00220260">
        <w:rPr>
          <w:rFonts w:ascii="Constantia" w:hAnsi="Constantia"/>
        </w:rPr>
        <w:t xml:space="preserve">The OECS and the Consultant agree that the total contract price for the contracted works shall </w:t>
      </w:r>
      <w:r w:rsidRPr="00220260">
        <w:rPr>
          <w:rFonts w:ascii="Constantia" w:hAnsi="Constantia"/>
          <w:color w:val="000000"/>
        </w:rPr>
        <w:t>be</w:t>
      </w:r>
      <w:r w:rsidRPr="00220260">
        <w:rPr>
          <w:rFonts w:ascii="Constantia" w:hAnsi="Constantia"/>
          <w:b/>
          <w:color w:val="000000"/>
        </w:rPr>
        <w:t xml:space="preserve"> Two</w:t>
      </w:r>
      <w:r w:rsidRPr="00220260">
        <w:rPr>
          <w:rFonts w:ascii="Constantia" w:hAnsi="Constantia"/>
          <w:b/>
        </w:rPr>
        <w:t xml:space="preserve"> hundred and fifty-five thousand, nine hundred and sixty dollars (EC$255,960.00/US$94,800.00). </w:t>
      </w:r>
    </w:p>
    <w:p w:rsidR="002F3628" w:rsidRPr="00220260" w:rsidRDefault="002F3628" w:rsidP="006E2E53">
      <w:pPr>
        <w:numPr>
          <w:ilvl w:val="1"/>
          <w:numId w:val="65"/>
        </w:numPr>
        <w:spacing w:after="0" w:line="240" w:lineRule="atLeast"/>
        <w:jc w:val="both"/>
        <w:rPr>
          <w:rFonts w:ascii="Constantia" w:hAnsi="Constantia"/>
        </w:rPr>
      </w:pPr>
      <w:r w:rsidRPr="00220260">
        <w:rPr>
          <w:rFonts w:ascii="Constantia" w:hAnsi="Constantia"/>
        </w:rPr>
        <w:t xml:space="preserve">The consultant hereby acknowledges that it has already received the sum of </w:t>
      </w:r>
      <w:r w:rsidRPr="00220260">
        <w:rPr>
          <w:rFonts w:ascii="Constantia" w:hAnsi="Constantia"/>
          <w:b/>
        </w:rPr>
        <w:t>EC$38, 394.00</w:t>
      </w:r>
      <w:r w:rsidRPr="00220260">
        <w:rPr>
          <w:rFonts w:ascii="Constantia" w:hAnsi="Constantia"/>
        </w:rPr>
        <w:t xml:space="preserve"> paid to it under contract number 08.006/UNDP. The remaining </w:t>
      </w:r>
      <w:r w:rsidR="00873318" w:rsidRPr="00220260">
        <w:rPr>
          <w:rFonts w:ascii="Constantia" w:hAnsi="Constantia"/>
        </w:rPr>
        <w:t>amount</w:t>
      </w:r>
      <w:r w:rsidRPr="00220260">
        <w:rPr>
          <w:rFonts w:ascii="Constantia" w:hAnsi="Constantia"/>
        </w:rPr>
        <w:t xml:space="preserve"> </w:t>
      </w:r>
      <w:r w:rsidRPr="00220260">
        <w:rPr>
          <w:rFonts w:ascii="Constantia" w:hAnsi="Constantia"/>
          <w:b/>
        </w:rPr>
        <w:t xml:space="preserve">EC$ </w:t>
      </w:r>
      <w:r w:rsidR="00873318" w:rsidRPr="00220260">
        <w:rPr>
          <w:rFonts w:ascii="Constantia" w:hAnsi="Constantia"/>
          <w:b/>
        </w:rPr>
        <w:t>217,566.00</w:t>
      </w:r>
      <w:r w:rsidRPr="00220260">
        <w:rPr>
          <w:rFonts w:ascii="Constantia" w:hAnsi="Constantia"/>
        </w:rPr>
        <w:t xml:space="preserve"> will be paid to the Consultant in this contract in accordance with the schedule detailed in Annex C.</w:t>
      </w:r>
    </w:p>
    <w:p w:rsidR="002F3628" w:rsidRPr="00220260" w:rsidRDefault="002F3628" w:rsidP="006E2E53">
      <w:pPr>
        <w:numPr>
          <w:ilvl w:val="1"/>
          <w:numId w:val="65"/>
        </w:numPr>
        <w:spacing w:after="0" w:line="240" w:lineRule="atLeast"/>
        <w:jc w:val="both"/>
        <w:rPr>
          <w:rFonts w:ascii="Constantia" w:hAnsi="Constantia"/>
        </w:rPr>
      </w:pPr>
      <w:r w:rsidRPr="00220260">
        <w:rPr>
          <w:rFonts w:ascii="Constantia" w:hAnsi="Constantia"/>
        </w:rPr>
        <w:lastRenderedPageBreak/>
        <w:t xml:space="preserve"> Payments shall be made by the OECS to the Consultant in </w:t>
      </w:r>
      <w:r w:rsidRPr="00220260">
        <w:rPr>
          <w:rFonts w:ascii="Constantia" w:hAnsi="Constantia"/>
          <w:b/>
        </w:rPr>
        <w:t>Eastern Caribbean</w:t>
      </w:r>
      <w:r w:rsidRPr="00220260">
        <w:rPr>
          <w:rFonts w:ascii="Constantia" w:hAnsi="Constantia"/>
        </w:rPr>
        <w:t xml:space="preserve"> Currency</w:t>
      </w:r>
      <w:r w:rsidRPr="00220260">
        <w:rPr>
          <w:rFonts w:ascii="Constantia" w:hAnsi="Constantia"/>
          <w:b/>
        </w:rPr>
        <w:t xml:space="preserve"> </w:t>
      </w:r>
      <w:r w:rsidRPr="00220260">
        <w:rPr>
          <w:rFonts w:ascii="Constantia" w:hAnsi="Constantia"/>
        </w:rPr>
        <w:t xml:space="preserve">and in accordance with the schedule detailed in Annex C.  </w:t>
      </w:r>
    </w:p>
    <w:p w:rsidR="002F3628" w:rsidRPr="00220260" w:rsidRDefault="002F3628" w:rsidP="006E2E53">
      <w:pPr>
        <w:numPr>
          <w:ilvl w:val="1"/>
          <w:numId w:val="65"/>
        </w:numPr>
        <w:spacing w:after="0" w:line="240" w:lineRule="atLeast"/>
        <w:jc w:val="both"/>
        <w:rPr>
          <w:rFonts w:ascii="Constantia" w:hAnsi="Constantia"/>
        </w:rPr>
      </w:pPr>
      <w:r w:rsidRPr="00220260">
        <w:rPr>
          <w:rFonts w:ascii="Constantia" w:hAnsi="Constantia"/>
        </w:rPr>
        <w:t>The Consultant shall submit to the OECS acceptable invoices in support of purchases made or other charges incurred by the Consultant prior to any relevant disbursements by the OECS.</w:t>
      </w:r>
    </w:p>
    <w:p w:rsidR="002F3628" w:rsidRPr="00220260" w:rsidRDefault="002F3628" w:rsidP="006E2E53">
      <w:pPr>
        <w:numPr>
          <w:ilvl w:val="1"/>
          <w:numId w:val="65"/>
        </w:numPr>
        <w:spacing w:after="0" w:line="240" w:lineRule="atLeast"/>
        <w:jc w:val="both"/>
        <w:rPr>
          <w:rFonts w:ascii="Constantia" w:hAnsi="Constantia"/>
        </w:rPr>
      </w:pPr>
      <w:r w:rsidRPr="00220260">
        <w:rPr>
          <w:rFonts w:ascii="Constantia" w:hAnsi="Constantia"/>
        </w:rPr>
        <w:t xml:space="preserve">The total cost of the Contract to the OECS shall not exceed the amount of </w:t>
      </w:r>
      <w:r w:rsidRPr="00220260">
        <w:rPr>
          <w:rFonts w:ascii="Constantia" w:hAnsi="Constantia"/>
          <w:b/>
        </w:rPr>
        <w:t>EC$255,960.00 (US$94,800.00).</w:t>
      </w:r>
    </w:p>
    <w:p w:rsidR="00220260" w:rsidRPr="00220260" w:rsidRDefault="00220260" w:rsidP="00220260">
      <w:pPr>
        <w:spacing w:after="0" w:line="240" w:lineRule="atLeast"/>
        <w:ind w:left="360"/>
        <w:jc w:val="both"/>
        <w:rPr>
          <w:rFonts w:ascii="Constantia" w:hAnsi="Constantia"/>
        </w:rPr>
      </w:pPr>
    </w:p>
    <w:p w:rsidR="00220260" w:rsidRDefault="002F3628" w:rsidP="00220260">
      <w:pPr>
        <w:ind w:left="360" w:hanging="360"/>
        <w:jc w:val="both"/>
        <w:rPr>
          <w:rFonts w:ascii="Constantia" w:hAnsi="Constantia"/>
          <w:b/>
        </w:rPr>
      </w:pPr>
      <w:r w:rsidRPr="00220260">
        <w:rPr>
          <w:rFonts w:ascii="Constantia" w:hAnsi="Constantia"/>
          <w:b/>
        </w:rPr>
        <w:t>3</w:t>
      </w:r>
      <w:r w:rsidRPr="00220260">
        <w:rPr>
          <w:rFonts w:ascii="Constantia" w:hAnsi="Constantia"/>
        </w:rPr>
        <w:t xml:space="preserve">.  </w:t>
      </w:r>
      <w:r w:rsidRPr="00220260">
        <w:rPr>
          <w:rFonts w:ascii="Constantia" w:hAnsi="Constantia"/>
        </w:rPr>
        <w:tab/>
      </w:r>
      <w:r w:rsidRPr="00220260">
        <w:rPr>
          <w:rFonts w:ascii="Constantia" w:hAnsi="Constantia"/>
        </w:rPr>
        <w:tab/>
      </w:r>
      <w:r w:rsidRPr="00220260">
        <w:rPr>
          <w:rFonts w:ascii="Constantia" w:hAnsi="Constantia"/>
          <w:b/>
        </w:rPr>
        <w:t xml:space="preserve">TAXES </w:t>
      </w:r>
      <w:smartTag w:uri="urn:schemas-microsoft-com:office:smarttags" w:element="stockticker">
        <w:r w:rsidRPr="00220260">
          <w:rPr>
            <w:rFonts w:ascii="Constantia" w:hAnsi="Constantia"/>
            <w:b/>
          </w:rPr>
          <w:t>AND</w:t>
        </w:r>
      </w:smartTag>
      <w:r w:rsidRPr="00220260">
        <w:rPr>
          <w:rFonts w:ascii="Constantia" w:hAnsi="Constantia"/>
          <w:b/>
        </w:rPr>
        <w:t xml:space="preserve"> DUES</w:t>
      </w:r>
    </w:p>
    <w:p w:rsidR="002F3628" w:rsidRPr="00220260" w:rsidRDefault="002F3628" w:rsidP="00220260">
      <w:pPr>
        <w:ind w:left="360" w:hanging="360"/>
        <w:jc w:val="both"/>
        <w:rPr>
          <w:rFonts w:ascii="Constantia" w:hAnsi="Constantia"/>
        </w:rPr>
      </w:pPr>
      <w:r w:rsidRPr="00220260">
        <w:rPr>
          <w:rFonts w:ascii="Constantia" w:hAnsi="Constantia"/>
        </w:rPr>
        <w:t>3.1</w:t>
      </w:r>
      <w:r w:rsidRPr="00220260">
        <w:rPr>
          <w:rFonts w:ascii="Constantia" w:hAnsi="Constantia"/>
        </w:rPr>
        <w:tab/>
        <w:t xml:space="preserve"> The Consultant and his personnel and all subcontractors shall be liable for all taxes, </w:t>
      </w:r>
      <w:r w:rsidRPr="00220260">
        <w:rPr>
          <w:rFonts w:ascii="Constantia" w:hAnsi="Constantia"/>
        </w:rPr>
        <w:tab/>
        <w:t xml:space="preserve">dues,   fees and impositions arising from the </w:t>
      </w:r>
      <w:r w:rsidR="00873318" w:rsidRPr="00220260">
        <w:rPr>
          <w:rFonts w:ascii="Constantia" w:hAnsi="Constantia"/>
        </w:rPr>
        <w:t>fulfilment</w:t>
      </w:r>
      <w:r w:rsidRPr="00220260">
        <w:rPr>
          <w:rFonts w:ascii="Constantia" w:hAnsi="Constantia"/>
        </w:rPr>
        <w:t>.</w:t>
      </w:r>
    </w:p>
    <w:p w:rsidR="002F3628" w:rsidRPr="00220260" w:rsidRDefault="002F3628" w:rsidP="002F3628">
      <w:pPr>
        <w:jc w:val="both"/>
        <w:rPr>
          <w:rFonts w:ascii="Constantia" w:hAnsi="Constantia"/>
        </w:rPr>
      </w:pPr>
      <w:r w:rsidRPr="00220260">
        <w:rPr>
          <w:rFonts w:ascii="Constantia" w:hAnsi="Constantia"/>
          <w:b/>
        </w:rPr>
        <w:t>4</w:t>
      </w:r>
      <w:r w:rsidRPr="00220260">
        <w:rPr>
          <w:rFonts w:ascii="Constantia" w:hAnsi="Constantia"/>
        </w:rPr>
        <w:t xml:space="preserve">.  </w:t>
      </w:r>
      <w:r w:rsidRPr="00220260">
        <w:rPr>
          <w:rFonts w:ascii="Constantia" w:hAnsi="Constantia"/>
        </w:rPr>
        <w:tab/>
      </w:r>
      <w:r w:rsidRPr="00220260">
        <w:rPr>
          <w:rFonts w:ascii="Constantia" w:hAnsi="Constantia"/>
          <w:b/>
        </w:rPr>
        <w:t xml:space="preserve">REPORTS </w:t>
      </w:r>
      <w:smartTag w:uri="urn:schemas-microsoft-com:office:smarttags" w:element="stockticker">
        <w:r w:rsidRPr="00220260">
          <w:rPr>
            <w:rFonts w:ascii="Constantia" w:hAnsi="Constantia"/>
            <w:b/>
          </w:rPr>
          <w:t>AND</w:t>
        </w:r>
      </w:smartTag>
      <w:r w:rsidRPr="00220260">
        <w:rPr>
          <w:rFonts w:ascii="Constantia" w:hAnsi="Constantia"/>
          <w:b/>
        </w:rPr>
        <w:t xml:space="preserve"> INFORMATION</w:t>
      </w:r>
    </w:p>
    <w:p w:rsidR="00220260" w:rsidRDefault="002F3628" w:rsidP="00357A01">
      <w:pPr>
        <w:spacing w:after="0"/>
        <w:ind w:left="709" w:hanging="709"/>
        <w:jc w:val="both"/>
        <w:rPr>
          <w:rFonts w:ascii="Constantia" w:hAnsi="Constantia"/>
        </w:rPr>
      </w:pPr>
      <w:r w:rsidRPr="00220260">
        <w:rPr>
          <w:rFonts w:ascii="Constantia" w:hAnsi="Constantia"/>
        </w:rPr>
        <w:t>4.1</w:t>
      </w:r>
      <w:r w:rsidRPr="00220260">
        <w:rPr>
          <w:rFonts w:ascii="Constantia" w:hAnsi="Constantia"/>
        </w:rPr>
        <w:tab/>
        <w:t>All reports and records of outputs and information submitted by the Consultant to the OECS under the Contract shall be the sole property of the OECS and shall not be used by the Consultant or transmitted to any other person.</w:t>
      </w:r>
    </w:p>
    <w:p w:rsidR="002F3628" w:rsidRPr="00220260" w:rsidRDefault="002F3628" w:rsidP="00357A01">
      <w:pPr>
        <w:spacing w:after="0"/>
        <w:ind w:left="709" w:hanging="709"/>
        <w:jc w:val="both"/>
        <w:rPr>
          <w:rFonts w:ascii="Constantia" w:hAnsi="Constantia"/>
        </w:rPr>
      </w:pPr>
      <w:r w:rsidRPr="00220260">
        <w:rPr>
          <w:rFonts w:ascii="Constantia" w:hAnsi="Constantia"/>
        </w:rPr>
        <w:t xml:space="preserve">4.2 </w:t>
      </w:r>
      <w:r w:rsidRPr="00220260">
        <w:rPr>
          <w:rFonts w:ascii="Constantia" w:hAnsi="Constantia"/>
        </w:rPr>
        <w:tab/>
        <w:t xml:space="preserve">Reports and records or outputs shall be submitted to the OECS according to the schedule for the completion of the contracted works set out in Annex B. </w:t>
      </w:r>
    </w:p>
    <w:p w:rsidR="002F3628" w:rsidRPr="00220260" w:rsidRDefault="002F3628" w:rsidP="00220260">
      <w:pPr>
        <w:spacing w:after="0"/>
        <w:ind w:left="720" w:hanging="720"/>
        <w:jc w:val="both"/>
        <w:rPr>
          <w:rFonts w:ascii="Constantia" w:hAnsi="Constantia"/>
        </w:rPr>
      </w:pPr>
      <w:r w:rsidRPr="00220260">
        <w:rPr>
          <w:rFonts w:ascii="Constantia" w:hAnsi="Constantia"/>
        </w:rPr>
        <w:t xml:space="preserve">4.3 </w:t>
      </w:r>
      <w:r w:rsidRPr="00220260">
        <w:rPr>
          <w:rFonts w:ascii="Constantia" w:hAnsi="Constantia"/>
        </w:rPr>
        <w:tab/>
        <w:t xml:space="preserve">The Consultant shall not withhold any information from the OECS, which is required by the OECS for the proper implementation of the Contract, or which is otherwise material to the OECS, bearing in mind the contracted works.  </w:t>
      </w:r>
    </w:p>
    <w:p w:rsidR="002F3628" w:rsidRPr="00220260" w:rsidRDefault="002F3628" w:rsidP="00220260">
      <w:pPr>
        <w:spacing w:after="0"/>
        <w:ind w:left="720" w:hanging="720"/>
        <w:jc w:val="both"/>
        <w:rPr>
          <w:rFonts w:ascii="Constantia" w:hAnsi="Constantia"/>
        </w:rPr>
      </w:pPr>
      <w:r w:rsidRPr="00220260">
        <w:rPr>
          <w:rFonts w:ascii="Constantia" w:hAnsi="Constantia"/>
        </w:rPr>
        <w:t>4.4</w:t>
      </w:r>
      <w:r w:rsidRPr="00220260">
        <w:rPr>
          <w:rFonts w:ascii="Constantia" w:hAnsi="Constantia"/>
        </w:rPr>
        <w:tab/>
        <w:t>The Consultant and his personnel shall not disclose to any person information relating to the contract or the contracted works or any report submitted to the OECS in accordance with the same, without the prior written approval of the OECS.</w:t>
      </w:r>
    </w:p>
    <w:p w:rsidR="002F3628" w:rsidRPr="00220260" w:rsidRDefault="002F3628" w:rsidP="00220260">
      <w:pPr>
        <w:pStyle w:val="Sangradetextonormal"/>
        <w:ind w:hanging="720"/>
        <w:rPr>
          <w:rFonts w:ascii="Constantia" w:hAnsi="Constantia"/>
          <w:sz w:val="22"/>
          <w:szCs w:val="22"/>
        </w:rPr>
      </w:pPr>
      <w:r w:rsidRPr="00220260">
        <w:rPr>
          <w:rFonts w:ascii="Constantia" w:hAnsi="Constantia"/>
          <w:sz w:val="22"/>
          <w:szCs w:val="22"/>
        </w:rPr>
        <w:t xml:space="preserve">4.5 </w:t>
      </w:r>
      <w:r w:rsidRPr="00220260">
        <w:rPr>
          <w:rFonts w:ascii="Constantia" w:hAnsi="Constantia"/>
          <w:sz w:val="22"/>
          <w:szCs w:val="22"/>
        </w:rPr>
        <w:tab/>
        <w:t xml:space="preserve">The Consultant agrees to direct all reports and records and technical deliverables to the Head of the Environment and Sustainable Development Unit (ESDU), Keith E. Nichols. All reports shall be prepared and submitted in Word format in three (3) hard copies and one electronic copy on Compact Disk (CD). </w:t>
      </w:r>
    </w:p>
    <w:p w:rsidR="002F3628" w:rsidRPr="00220260" w:rsidRDefault="002F3628" w:rsidP="002F3628">
      <w:pPr>
        <w:jc w:val="both"/>
        <w:rPr>
          <w:rFonts w:ascii="Constantia" w:hAnsi="Constantia"/>
          <w:b/>
        </w:rPr>
      </w:pPr>
    </w:p>
    <w:p w:rsidR="002F3628" w:rsidRPr="00220260" w:rsidRDefault="002F3628" w:rsidP="002F3628">
      <w:pPr>
        <w:jc w:val="both"/>
        <w:rPr>
          <w:rFonts w:ascii="Constantia" w:hAnsi="Constantia"/>
          <w:b/>
        </w:rPr>
      </w:pPr>
      <w:r w:rsidRPr="00220260">
        <w:rPr>
          <w:rFonts w:ascii="Constantia" w:hAnsi="Constantia"/>
          <w:b/>
        </w:rPr>
        <w:t xml:space="preserve">5.  </w:t>
      </w:r>
      <w:r w:rsidRPr="00220260">
        <w:rPr>
          <w:rFonts w:ascii="Constantia" w:hAnsi="Constantia"/>
          <w:b/>
        </w:rPr>
        <w:tab/>
        <w:t xml:space="preserve">APPLICABLE LAW </w:t>
      </w: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5.1</w:t>
      </w:r>
      <w:r w:rsidRPr="00220260">
        <w:rPr>
          <w:rFonts w:ascii="Constantia" w:hAnsi="Constantia"/>
          <w:sz w:val="22"/>
          <w:szCs w:val="22"/>
        </w:rPr>
        <w:tab/>
        <w:t>The Contract shall be governed by the laws of Saint Lucia, unless otherwise agreed by the Parties.</w:t>
      </w:r>
    </w:p>
    <w:p w:rsidR="002F3628" w:rsidRPr="00220260" w:rsidRDefault="002F3628" w:rsidP="002F3628">
      <w:pPr>
        <w:pStyle w:val="Textoindependiente"/>
        <w:rPr>
          <w:rFonts w:ascii="Constantia" w:hAnsi="Constantia"/>
          <w:sz w:val="22"/>
          <w:szCs w:val="22"/>
        </w:rPr>
      </w:pPr>
    </w:p>
    <w:p w:rsidR="002F3628" w:rsidRPr="00220260" w:rsidRDefault="002F3628" w:rsidP="006E2E53">
      <w:pPr>
        <w:pStyle w:val="Textoindependiente"/>
        <w:numPr>
          <w:ilvl w:val="0"/>
          <w:numId w:val="66"/>
        </w:numPr>
        <w:ind w:left="720" w:hanging="720"/>
        <w:rPr>
          <w:rFonts w:ascii="Constantia" w:hAnsi="Constantia"/>
          <w:b/>
          <w:sz w:val="22"/>
          <w:szCs w:val="22"/>
        </w:rPr>
      </w:pPr>
      <w:r w:rsidRPr="00220260">
        <w:rPr>
          <w:rFonts w:ascii="Constantia" w:hAnsi="Constantia"/>
          <w:b/>
          <w:sz w:val="22"/>
          <w:szCs w:val="22"/>
        </w:rPr>
        <w:tab/>
        <w:t>FORCE MAJEURE</w:t>
      </w:r>
    </w:p>
    <w:p w:rsidR="002F3628" w:rsidRPr="00220260" w:rsidRDefault="002F3628" w:rsidP="002F3628">
      <w:pPr>
        <w:pStyle w:val="Textoindependiente"/>
        <w:rPr>
          <w:rFonts w:ascii="Constantia" w:hAnsi="Constantia"/>
          <w:b/>
          <w:sz w:val="22"/>
          <w:szCs w:val="22"/>
        </w:rPr>
      </w:pPr>
    </w:p>
    <w:p w:rsidR="002F3628" w:rsidRPr="00357A01" w:rsidRDefault="002F3628" w:rsidP="006E2E53">
      <w:pPr>
        <w:pStyle w:val="Textoindependiente"/>
        <w:numPr>
          <w:ilvl w:val="1"/>
          <w:numId w:val="66"/>
        </w:numPr>
        <w:tabs>
          <w:tab w:val="clear" w:pos="360"/>
          <w:tab w:val="num" w:pos="720"/>
        </w:tabs>
        <w:ind w:left="709" w:hanging="709"/>
        <w:rPr>
          <w:rFonts w:ascii="Constantia" w:hAnsi="Constantia"/>
          <w:sz w:val="22"/>
          <w:szCs w:val="22"/>
        </w:rPr>
      </w:pPr>
      <w:r w:rsidRPr="00357A01">
        <w:rPr>
          <w:rFonts w:ascii="Constantia" w:hAnsi="Constantia"/>
          <w:sz w:val="22"/>
          <w:szCs w:val="22"/>
        </w:rPr>
        <w:t>The failure of a Party to fulfill his or its obligations shall not be considered to be a breach of the Contract in so far as such failure is due to an event beyond the reasonable control of the Party and such event makes it impossible for the Party to perform his or its obligations.</w:t>
      </w:r>
    </w:p>
    <w:p w:rsidR="002F3628" w:rsidRPr="00220260" w:rsidRDefault="002F3628" w:rsidP="006E2E53">
      <w:pPr>
        <w:pStyle w:val="Textoindependiente"/>
        <w:numPr>
          <w:ilvl w:val="1"/>
          <w:numId w:val="66"/>
        </w:numPr>
        <w:tabs>
          <w:tab w:val="clear" w:pos="360"/>
          <w:tab w:val="num" w:pos="720"/>
        </w:tabs>
        <w:ind w:left="720" w:hanging="720"/>
        <w:rPr>
          <w:rFonts w:ascii="Constantia" w:hAnsi="Constantia"/>
          <w:sz w:val="22"/>
          <w:szCs w:val="22"/>
        </w:rPr>
      </w:pPr>
      <w:r w:rsidRPr="00220260">
        <w:rPr>
          <w:rFonts w:ascii="Constantia" w:hAnsi="Constantia"/>
          <w:sz w:val="22"/>
          <w:szCs w:val="22"/>
        </w:rPr>
        <w:t>Where a Party relies on Article 6.1 the Party must have taken all reasonable precautions, due care and attention and reasonable alternative measures to carry out his or its obligations under the Contract and informed the other party as soon as possible about the occurrence of the event relied upon.</w:t>
      </w:r>
    </w:p>
    <w:p w:rsidR="002F3628" w:rsidRPr="00220260" w:rsidRDefault="002F3628" w:rsidP="002F3628">
      <w:pPr>
        <w:pStyle w:val="Textoindependiente"/>
        <w:rPr>
          <w:rFonts w:ascii="Constantia" w:hAnsi="Constantia"/>
          <w:sz w:val="22"/>
          <w:szCs w:val="22"/>
        </w:rPr>
      </w:pPr>
    </w:p>
    <w:p w:rsidR="002F3628" w:rsidRPr="00220260" w:rsidRDefault="002F3628" w:rsidP="006E2E53">
      <w:pPr>
        <w:pStyle w:val="Textoindependiente"/>
        <w:numPr>
          <w:ilvl w:val="0"/>
          <w:numId w:val="66"/>
        </w:numPr>
        <w:rPr>
          <w:rFonts w:ascii="Constantia" w:hAnsi="Constantia"/>
          <w:b/>
          <w:sz w:val="22"/>
          <w:szCs w:val="22"/>
        </w:rPr>
      </w:pPr>
      <w:r w:rsidRPr="00220260">
        <w:rPr>
          <w:rFonts w:ascii="Constantia" w:hAnsi="Constantia"/>
          <w:b/>
          <w:sz w:val="22"/>
          <w:szCs w:val="22"/>
        </w:rPr>
        <w:tab/>
        <w:t>INDEMNITY</w:t>
      </w:r>
    </w:p>
    <w:p w:rsidR="002F3628" w:rsidRPr="00220260" w:rsidRDefault="002F3628" w:rsidP="002F3628">
      <w:pPr>
        <w:pStyle w:val="Textoindependiente"/>
        <w:rPr>
          <w:rFonts w:ascii="Constantia" w:hAnsi="Constantia"/>
          <w:b/>
          <w:sz w:val="22"/>
          <w:szCs w:val="22"/>
        </w:rPr>
      </w:pPr>
    </w:p>
    <w:p w:rsidR="002F3628" w:rsidRPr="00220260" w:rsidRDefault="002F3628" w:rsidP="006E2E53">
      <w:pPr>
        <w:pStyle w:val="Textoindependiente"/>
        <w:numPr>
          <w:ilvl w:val="1"/>
          <w:numId w:val="66"/>
        </w:numPr>
        <w:ind w:left="720" w:hanging="720"/>
        <w:rPr>
          <w:rFonts w:ascii="Constantia" w:hAnsi="Constantia"/>
          <w:sz w:val="22"/>
          <w:szCs w:val="22"/>
        </w:rPr>
      </w:pPr>
      <w:r w:rsidRPr="00220260">
        <w:rPr>
          <w:rFonts w:ascii="Constantia" w:hAnsi="Constantia"/>
          <w:sz w:val="22"/>
          <w:szCs w:val="22"/>
        </w:rPr>
        <w:tab/>
        <w:t>The Consultant agrees to indemnify the OECS against any loss, damage or claims arising against the OECS as a result of the actions of the Consultant, his employees, or subcontractors engaged by the Consultant under the Contract.</w:t>
      </w:r>
    </w:p>
    <w:p w:rsidR="002F3628" w:rsidRPr="00220260" w:rsidRDefault="002F3628" w:rsidP="002F3628">
      <w:pPr>
        <w:pStyle w:val="Textoindependiente"/>
        <w:rPr>
          <w:rFonts w:ascii="Constantia" w:hAnsi="Constantia"/>
          <w:sz w:val="22"/>
          <w:szCs w:val="22"/>
        </w:rPr>
      </w:pPr>
    </w:p>
    <w:p w:rsidR="002F3628" w:rsidRDefault="002F3628" w:rsidP="006E2E53">
      <w:pPr>
        <w:pStyle w:val="Textoindependiente"/>
        <w:numPr>
          <w:ilvl w:val="0"/>
          <w:numId w:val="66"/>
        </w:numPr>
        <w:rPr>
          <w:rFonts w:ascii="Constantia" w:hAnsi="Constantia"/>
          <w:b/>
          <w:sz w:val="22"/>
          <w:szCs w:val="22"/>
        </w:rPr>
      </w:pPr>
      <w:r w:rsidRPr="00220260">
        <w:rPr>
          <w:rFonts w:ascii="Constantia" w:hAnsi="Constantia"/>
          <w:b/>
          <w:sz w:val="22"/>
          <w:szCs w:val="22"/>
        </w:rPr>
        <w:tab/>
        <w:t>CONFLICT OF INTEREST</w:t>
      </w:r>
    </w:p>
    <w:p w:rsidR="00357A01" w:rsidRPr="00220260" w:rsidRDefault="00357A01" w:rsidP="00357A01">
      <w:pPr>
        <w:pStyle w:val="Textoindependiente"/>
        <w:ind w:left="360"/>
        <w:rPr>
          <w:rFonts w:ascii="Constantia" w:hAnsi="Constantia"/>
          <w:b/>
          <w:sz w:val="22"/>
          <w:szCs w:val="22"/>
        </w:rPr>
      </w:pPr>
    </w:p>
    <w:p w:rsidR="002F3628" w:rsidRPr="00220260" w:rsidRDefault="002F3628" w:rsidP="006E2E53">
      <w:pPr>
        <w:pStyle w:val="Textoindependiente"/>
        <w:numPr>
          <w:ilvl w:val="1"/>
          <w:numId w:val="66"/>
        </w:numPr>
        <w:tabs>
          <w:tab w:val="clear" w:pos="360"/>
          <w:tab w:val="num" w:pos="720"/>
        </w:tabs>
        <w:ind w:left="720" w:hanging="720"/>
        <w:rPr>
          <w:rFonts w:ascii="Constantia" w:hAnsi="Constantia"/>
          <w:sz w:val="22"/>
          <w:szCs w:val="22"/>
        </w:rPr>
      </w:pPr>
      <w:r w:rsidRPr="00220260">
        <w:rPr>
          <w:rFonts w:ascii="Constantia" w:hAnsi="Constantia"/>
          <w:sz w:val="22"/>
          <w:szCs w:val="22"/>
        </w:rPr>
        <w:t>The Consultant and his personnel shall not accept any work in conflict with his obligations herein during the duration of the Contract.</w:t>
      </w:r>
    </w:p>
    <w:p w:rsidR="002F3628" w:rsidRPr="00220260" w:rsidRDefault="002F3628" w:rsidP="006E2E53">
      <w:pPr>
        <w:pStyle w:val="Textoindependiente"/>
        <w:numPr>
          <w:ilvl w:val="1"/>
          <w:numId w:val="66"/>
        </w:numPr>
        <w:tabs>
          <w:tab w:val="clear" w:pos="360"/>
          <w:tab w:val="num" w:pos="720"/>
        </w:tabs>
        <w:ind w:left="720" w:hanging="720"/>
        <w:rPr>
          <w:rFonts w:ascii="Constantia" w:hAnsi="Constantia"/>
          <w:sz w:val="22"/>
          <w:szCs w:val="22"/>
        </w:rPr>
      </w:pPr>
      <w:r w:rsidRPr="00220260">
        <w:rPr>
          <w:rFonts w:ascii="Constantia" w:hAnsi="Constantia"/>
          <w:sz w:val="22"/>
          <w:szCs w:val="22"/>
        </w:rPr>
        <w:t>The Consultant and his personnel and subcontractors shall not accept any remuneration, commission, discount or similar payment from any person other than the OECS in connection with the contracted works.</w:t>
      </w:r>
    </w:p>
    <w:p w:rsidR="002F3628" w:rsidRPr="00220260" w:rsidRDefault="002F3628" w:rsidP="002F3628">
      <w:pPr>
        <w:pStyle w:val="Textoindependiente"/>
        <w:rPr>
          <w:rFonts w:ascii="Constantia" w:hAnsi="Constantia"/>
          <w:b/>
          <w:sz w:val="22"/>
          <w:szCs w:val="22"/>
        </w:rPr>
      </w:pPr>
    </w:p>
    <w:p w:rsidR="002F3628" w:rsidRPr="00220260" w:rsidRDefault="002F3628" w:rsidP="002F3628">
      <w:pPr>
        <w:ind w:left="357" w:hanging="357"/>
        <w:jc w:val="both"/>
        <w:rPr>
          <w:rFonts w:ascii="Constantia" w:hAnsi="Constantia"/>
        </w:rPr>
      </w:pPr>
      <w:r w:rsidRPr="00220260">
        <w:rPr>
          <w:rFonts w:ascii="Constantia" w:hAnsi="Constantia"/>
          <w:b/>
        </w:rPr>
        <w:t>9</w:t>
      </w:r>
      <w:r w:rsidRPr="00220260">
        <w:rPr>
          <w:rFonts w:ascii="Constantia" w:hAnsi="Constantia"/>
        </w:rPr>
        <w:t xml:space="preserve">.  </w:t>
      </w:r>
      <w:r w:rsidRPr="00220260">
        <w:rPr>
          <w:rFonts w:ascii="Constantia" w:hAnsi="Constantia"/>
        </w:rPr>
        <w:tab/>
      </w:r>
      <w:r w:rsidRPr="00220260">
        <w:rPr>
          <w:rFonts w:ascii="Constantia" w:hAnsi="Constantia"/>
          <w:b/>
          <w:bCs/>
        </w:rPr>
        <w:t>CREDITS</w:t>
      </w:r>
    </w:p>
    <w:p w:rsidR="002F3628" w:rsidRPr="00220260" w:rsidRDefault="002F3628" w:rsidP="002F3628">
      <w:pPr>
        <w:ind w:left="720" w:hanging="720"/>
        <w:jc w:val="both"/>
        <w:rPr>
          <w:rFonts w:ascii="Constantia" w:hAnsi="Constantia"/>
        </w:rPr>
      </w:pPr>
      <w:r w:rsidRPr="00220260">
        <w:rPr>
          <w:rFonts w:ascii="Constantia" w:hAnsi="Constantia"/>
        </w:rPr>
        <w:t xml:space="preserve">9.1 </w:t>
      </w:r>
      <w:r w:rsidRPr="00220260">
        <w:rPr>
          <w:rFonts w:ascii="Constantia" w:hAnsi="Constantia"/>
        </w:rPr>
        <w:tab/>
        <w:t xml:space="preserve">The Consultant agrees to acknowledge the OECS through the appropriate display of the OECS, United Nations Development </w:t>
      </w:r>
      <w:r w:rsidR="00873318" w:rsidRPr="00220260">
        <w:rPr>
          <w:rFonts w:ascii="Constantia" w:hAnsi="Constantia"/>
        </w:rPr>
        <w:t>Programme</w:t>
      </w:r>
      <w:r w:rsidRPr="00220260">
        <w:rPr>
          <w:rFonts w:ascii="Constantia" w:hAnsi="Constantia"/>
        </w:rPr>
        <w:t xml:space="preserve"> (UNDP) logos and the use of the following acknowledgment:</w:t>
      </w:r>
    </w:p>
    <w:p w:rsidR="002F3628" w:rsidRPr="00220260" w:rsidRDefault="002F3628" w:rsidP="002F3628">
      <w:pPr>
        <w:ind w:left="1620" w:hanging="180"/>
        <w:jc w:val="both"/>
        <w:rPr>
          <w:rFonts w:ascii="Constantia" w:hAnsi="Constantia"/>
        </w:rPr>
      </w:pPr>
      <w:r w:rsidRPr="00220260">
        <w:rPr>
          <w:rFonts w:ascii="Constantia" w:hAnsi="Constantia"/>
        </w:rPr>
        <w:t xml:space="preserve">“This activity is funded by the </w:t>
      </w:r>
      <w:r w:rsidRPr="00220260">
        <w:rPr>
          <w:rFonts w:ascii="Constantia" w:hAnsi="Constantia"/>
          <w:spacing w:val="-3"/>
        </w:rPr>
        <w:t>United Nations Development Programme and administered by the OECS Secretariat.</w:t>
      </w:r>
      <w:r w:rsidRPr="00220260">
        <w:rPr>
          <w:rFonts w:ascii="Constantia" w:hAnsi="Constantia"/>
        </w:rPr>
        <w:t xml:space="preserve"> The views expressed herein are those of the author(s) and do not necessarily reflect the views of the donor agencies supporting the activity or of the OECS”.</w:t>
      </w:r>
    </w:p>
    <w:p w:rsidR="002F3628" w:rsidRPr="00220260" w:rsidRDefault="002F3628" w:rsidP="002F3628">
      <w:pPr>
        <w:pStyle w:val="Textoindependiente"/>
        <w:ind w:left="540" w:hanging="540"/>
        <w:rPr>
          <w:rFonts w:ascii="Constantia" w:hAnsi="Constantia"/>
          <w:b/>
          <w:sz w:val="22"/>
          <w:szCs w:val="22"/>
        </w:rPr>
      </w:pPr>
    </w:p>
    <w:p w:rsidR="002F3628" w:rsidRPr="00220260" w:rsidRDefault="002F3628" w:rsidP="002F3628">
      <w:pPr>
        <w:pStyle w:val="Textoindependiente"/>
        <w:ind w:left="540" w:hanging="540"/>
        <w:rPr>
          <w:rFonts w:ascii="Constantia" w:hAnsi="Constantia"/>
          <w:b/>
          <w:sz w:val="22"/>
          <w:szCs w:val="22"/>
        </w:rPr>
      </w:pPr>
      <w:r w:rsidRPr="00220260">
        <w:rPr>
          <w:rFonts w:ascii="Constantia" w:hAnsi="Constantia"/>
          <w:b/>
          <w:sz w:val="22"/>
          <w:szCs w:val="22"/>
        </w:rPr>
        <w:t>10.</w:t>
      </w:r>
      <w:r w:rsidRPr="00220260">
        <w:rPr>
          <w:rFonts w:ascii="Constantia" w:hAnsi="Constantia"/>
          <w:b/>
          <w:sz w:val="22"/>
          <w:szCs w:val="22"/>
        </w:rPr>
        <w:tab/>
      </w:r>
      <w:r w:rsidRPr="00220260">
        <w:rPr>
          <w:rFonts w:ascii="Constantia" w:hAnsi="Constantia"/>
          <w:b/>
          <w:sz w:val="22"/>
          <w:szCs w:val="22"/>
        </w:rPr>
        <w:tab/>
        <w:t xml:space="preserve">NOTICE </w:t>
      </w:r>
      <w:smartTag w:uri="urn:schemas-microsoft-com:office:smarttags" w:element="stockticker">
        <w:r w:rsidRPr="00220260">
          <w:rPr>
            <w:rFonts w:ascii="Constantia" w:hAnsi="Constantia"/>
            <w:b/>
            <w:sz w:val="22"/>
            <w:szCs w:val="22"/>
          </w:rPr>
          <w:t>AND</w:t>
        </w:r>
      </w:smartTag>
      <w:r w:rsidRPr="00220260">
        <w:rPr>
          <w:rFonts w:ascii="Constantia" w:hAnsi="Constantia"/>
          <w:b/>
          <w:sz w:val="22"/>
          <w:szCs w:val="22"/>
        </w:rPr>
        <w:t xml:space="preserve"> COMMUNICATION</w:t>
      </w:r>
    </w:p>
    <w:p w:rsidR="002F3628" w:rsidRPr="00220260" w:rsidRDefault="002F3628" w:rsidP="002F3628">
      <w:pPr>
        <w:pStyle w:val="Textoindependiente"/>
        <w:rPr>
          <w:rFonts w:ascii="Constantia" w:hAnsi="Constantia"/>
          <w:b/>
          <w:sz w:val="22"/>
          <w:szCs w:val="22"/>
        </w:rPr>
      </w:pP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10.1</w:t>
      </w:r>
      <w:r w:rsidRPr="00220260">
        <w:rPr>
          <w:rFonts w:ascii="Constantia" w:hAnsi="Constantia"/>
          <w:sz w:val="22"/>
          <w:szCs w:val="22"/>
        </w:rPr>
        <w:tab/>
        <w:t>All notices given in accordance with the contract shall be in writing.</w:t>
      </w: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10.2</w:t>
      </w:r>
      <w:r w:rsidRPr="00220260">
        <w:rPr>
          <w:rFonts w:ascii="Constantia" w:hAnsi="Constantia"/>
          <w:sz w:val="22"/>
          <w:szCs w:val="22"/>
        </w:rPr>
        <w:tab/>
        <w:t>All notices and communications shall be served on the respective parties through their authorized representative as detailed hereunder:</w:t>
      </w:r>
    </w:p>
    <w:p w:rsidR="00B04E2C" w:rsidRPr="00220260" w:rsidRDefault="00B04E2C" w:rsidP="002F3628">
      <w:pPr>
        <w:pStyle w:val="Textoindependiente"/>
        <w:ind w:left="720" w:hanging="720"/>
        <w:rPr>
          <w:rFonts w:ascii="Constantia" w:hAnsi="Constantia"/>
          <w:sz w:val="22"/>
          <w:szCs w:val="22"/>
        </w:rPr>
      </w:pP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Godfred Pompey</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Permanent Secretary</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Ministry of National Security</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4</w:t>
      </w:r>
      <w:r w:rsidRPr="00220260">
        <w:rPr>
          <w:rFonts w:ascii="Constantia" w:hAnsi="Constantia"/>
          <w:sz w:val="22"/>
          <w:szCs w:val="22"/>
          <w:vertAlign w:val="superscript"/>
        </w:rPr>
        <w:t>th</w:t>
      </w:r>
      <w:r w:rsidRPr="00220260">
        <w:rPr>
          <w:rFonts w:ascii="Constantia" w:hAnsi="Constantia"/>
          <w:sz w:val="22"/>
          <w:szCs w:val="22"/>
        </w:rPr>
        <w:t xml:space="preserve"> Floor, Administrative Complex</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Kingston, Saint Vincent and the Grenadines</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Tel: 1-784-457-1426/456-1703</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Fax: 1-784-457-2152</w:t>
      </w:r>
    </w:p>
    <w:p w:rsidR="002F3628" w:rsidRPr="00220260" w:rsidRDefault="002F3628" w:rsidP="002F3628">
      <w:pPr>
        <w:pStyle w:val="Textoindependiente"/>
        <w:ind w:firstLine="720"/>
        <w:rPr>
          <w:rFonts w:ascii="Constantia" w:hAnsi="Constantia"/>
          <w:sz w:val="22"/>
          <w:szCs w:val="22"/>
        </w:rPr>
      </w:pPr>
      <w:r w:rsidRPr="00220260">
        <w:rPr>
          <w:rFonts w:ascii="Constantia" w:hAnsi="Constantia"/>
          <w:sz w:val="22"/>
          <w:szCs w:val="22"/>
        </w:rPr>
        <w:t>and</w:t>
      </w:r>
    </w:p>
    <w:p w:rsidR="002F3628" w:rsidRPr="00220260" w:rsidRDefault="002F3628" w:rsidP="002F3628">
      <w:pPr>
        <w:pStyle w:val="Textoindependiente"/>
        <w:ind w:left="720"/>
        <w:rPr>
          <w:rFonts w:ascii="Constantia" w:hAnsi="Constantia"/>
          <w:sz w:val="22"/>
          <w:szCs w:val="22"/>
        </w:rPr>
      </w:pPr>
    </w:p>
    <w:p w:rsidR="002F3628" w:rsidRPr="00220260" w:rsidRDefault="002F3628" w:rsidP="002F3628">
      <w:pPr>
        <w:pStyle w:val="Textoindependiente"/>
        <w:ind w:left="720"/>
        <w:rPr>
          <w:rFonts w:ascii="Constantia" w:hAnsi="Constantia"/>
          <w:b/>
          <w:sz w:val="22"/>
          <w:szCs w:val="22"/>
        </w:rPr>
      </w:pPr>
      <w:r w:rsidRPr="00220260">
        <w:rPr>
          <w:rFonts w:ascii="Constantia" w:hAnsi="Constantia"/>
          <w:b/>
          <w:sz w:val="22"/>
          <w:szCs w:val="22"/>
        </w:rPr>
        <w:t>Keith E. Nichols</w:t>
      </w:r>
    </w:p>
    <w:p w:rsidR="002F3628" w:rsidRPr="00220260" w:rsidRDefault="002F3628" w:rsidP="002F3628">
      <w:pPr>
        <w:pStyle w:val="Textoindependiente"/>
        <w:ind w:left="720"/>
        <w:rPr>
          <w:rFonts w:ascii="Constantia" w:hAnsi="Constantia"/>
          <w:sz w:val="22"/>
          <w:szCs w:val="22"/>
        </w:rPr>
      </w:pPr>
      <w:r w:rsidRPr="00220260">
        <w:rPr>
          <w:rFonts w:ascii="Constantia" w:hAnsi="Constantia"/>
          <w:sz w:val="22"/>
          <w:szCs w:val="22"/>
        </w:rPr>
        <w:t>Head of Unit</w:t>
      </w:r>
    </w:p>
    <w:p w:rsidR="002F3628" w:rsidRPr="00220260" w:rsidRDefault="002F3628" w:rsidP="002F3628">
      <w:pPr>
        <w:pStyle w:val="Textoindependiente"/>
        <w:ind w:left="720"/>
        <w:rPr>
          <w:rFonts w:ascii="Constantia" w:hAnsi="Constantia"/>
          <w:sz w:val="22"/>
          <w:szCs w:val="22"/>
        </w:rPr>
      </w:pPr>
      <w:r w:rsidRPr="00220260">
        <w:rPr>
          <w:rFonts w:ascii="Constantia" w:hAnsi="Constantia"/>
          <w:sz w:val="22"/>
          <w:szCs w:val="22"/>
        </w:rPr>
        <w:t>OECS-ESDU</w:t>
      </w:r>
    </w:p>
    <w:p w:rsidR="002F3628" w:rsidRPr="00220260" w:rsidRDefault="002F3628" w:rsidP="002F3628">
      <w:pPr>
        <w:pStyle w:val="Textoindependiente"/>
        <w:ind w:left="720"/>
        <w:rPr>
          <w:rFonts w:ascii="Constantia" w:hAnsi="Constantia"/>
          <w:sz w:val="22"/>
          <w:szCs w:val="22"/>
        </w:rPr>
      </w:pPr>
      <w:r w:rsidRPr="00220260">
        <w:rPr>
          <w:rFonts w:ascii="Constantia" w:hAnsi="Constantia"/>
          <w:sz w:val="22"/>
          <w:szCs w:val="22"/>
        </w:rPr>
        <w:t>P.O. Box 1383</w:t>
      </w:r>
    </w:p>
    <w:p w:rsidR="002F3628" w:rsidRPr="00220260" w:rsidRDefault="002F3628" w:rsidP="002F3628">
      <w:pPr>
        <w:pStyle w:val="Textoindependiente"/>
        <w:ind w:left="720"/>
        <w:rPr>
          <w:rFonts w:ascii="Constantia" w:hAnsi="Constantia"/>
          <w:sz w:val="22"/>
          <w:szCs w:val="22"/>
          <w:lang w:val="fr-FR"/>
        </w:rPr>
      </w:pPr>
      <w:r w:rsidRPr="00220260">
        <w:rPr>
          <w:rFonts w:ascii="Constantia" w:hAnsi="Constantia"/>
          <w:sz w:val="22"/>
          <w:szCs w:val="22"/>
          <w:lang w:val="fr-FR"/>
        </w:rPr>
        <w:t>Castries, Saint Lucia</w:t>
      </w:r>
    </w:p>
    <w:p w:rsidR="002F3628" w:rsidRPr="00220260" w:rsidRDefault="002F3628" w:rsidP="002F3628">
      <w:pPr>
        <w:pStyle w:val="Textoindependiente"/>
        <w:ind w:firstLine="720"/>
        <w:rPr>
          <w:rFonts w:ascii="Constantia" w:hAnsi="Constantia"/>
          <w:sz w:val="22"/>
          <w:szCs w:val="22"/>
          <w:lang w:val="fr-FR"/>
        </w:rPr>
      </w:pPr>
      <w:r w:rsidRPr="00220260">
        <w:rPr>
          <w:rFonts w:ascii="Constantia" w:hAnsi="Constantia"/>
          <w:sz w:val="22"/>
          <w:szCs w:val="22"/>
          <w:lang w:val="fr-FR"/>
        </w:rPr>
        <w:lastRenderedPageBreak/>
        <w:t>Tel: 1-758-455-6362</w:t>
      </w:r>
      <w:r w:rsidRPr="00220260">
        <w:rPr>
          <w:rFonts w:ascii="Constantia" w:hAnsi="Constantia"/>
          <w:sz w:val="22"/>
          <w:szCs w:val="22"/>
          <w:lang w:val="fr-FR"/>
        </w:rPr>
        <w:tab/>
      </w:r>
      <w:r w:rsidRPr="00220260">
        <w:rPr>
          <w:rFonts w:ascii="Constantia" w:hAnsi="Constantia"/>
          <w:sz w:val="22"/>
          <w:szCs w:val="22"/>
          <w:lang w:val="fr-FR"/>
        </w:rPr>
        <w:tab/>
      </w:r>
      <w:r w:rsidRPr="00220260">
        <w:rPr>
          <w:rFonts w:ascii="Constantia" w:hAnsi="Constantia"/>
          <w:sz w:val="22"/>
          <w:szCs w:val="22"/>
          <w:lang w:val="fr-FR"/>
        </w:rPr>
        <w:tab/>
      </w:r>
    </w:p>
    <w:p w:rsidR="002F3628" w:rsidRPr="00220260" w:rsidRDefault="002F3628" w:rsidP="002F3628">
      <w:pPr>
        <w:pStyle w:val="Textoindependiente"/>
        <w:ind w:left="720"/>
        <w:rPr>
          <w:rFonts w:ascii="Constantia" w:hAnsi="Constantia"/>
          <w:sz w:val="22"/>
          <w:szCs w:val="22"/>
          <w:lang w:val="fr-FR"/>
        </w:rPr>
      </w:pPr>
      <w:r w:rsidRPr="00220260">
        <w:rPr>
          <w:rFonts w:ascii="Constantia" w:hAnsi="Constantia"/>
          <w:sz w:val="22"/>
          <w:szCs w:val="22"/>
          <w:lang w:val="fr-FR"/>
        </w:rPr>
        <w:t>Fax: 1-758-452-2194</w:t>
      </w:r>
    </w:p>
    <w:p w:rsidR="002F3628" w:rsidRPr="00220260" w:rsidRDefault="002F3628" w:rsidP="002F3628">
      <w:pPr>
        <w:pStyle w:val="Textoindependiente"/>
        <w:rPr>
          <w:rFonts w:ascii="Constantia" w:hAnsi="Constantia"/>
          <w:b/>
          <w:sz w:val="22"/>
          <w:szCs w:val="22"/>
          <w:lang w:val="fr-FR"/>
        </w:rPr>
      </w:pPr>
    </w:p>
    <w:p w:rsidR="002F3628" w:rsidRPr="00220260" w:rsidRDefault="002F3628" w:rsidP="002F3628">
      <w:pPr>
        <w:pStyle w:val="Textoindependiente"/>
        <w:ind w:left="540" w:hanging="540"/>
        <w:rPr>
          <w:rFonts w:ascii="Constantia" w:hAnsi="Constantia"/>
          <w:b/>
          <w:sz w:val="22"/>
          <w:szCs w:val="22"/>
          <w:lang w:val="fr-FR"/>
        </w:rPr>
      </w:pPr>
    </w:p>
    <w:p w:rsidR="002F3628" w:rsidRDefault="002F3628" w:rsidP="006E2E53">
      <w:pPr>
        <w:pStyle w:val="Textoindependiente"/>
        <w:numPr>
          <w:ilvl w:val="0"/>
          <w:numId w:val="78"/>
        </w:numPr>
        <w:rPr>
          <w:rFonts w:ascii="Constantia" w:hAnsi="Constantia"/>
          <w:b/>
          <w:sz w:val="22"/>
          <w:szCs w:val="22"/>
          <w:lang w:val="fr-FR"/>
        </w:rPr>
      </w:pPr>
      <w:r w:rsidRPr="00220260">
        <w:rPr>
          <w:rFonts w:ascii="Constantia" w:hAnsi="Constantia"/>
          <w:b/>
          <w:sz w:val="22"/>
          <w:szCs w:val="22"/>
          <w:lang w:val="fr-FR"/>
        </w:rPr>
        <w:t xml:space="preserve">DISPUTE RESOLUTION </w:t>
      </w:r>
    </w:p>
    <w:p w:rsidR="00357A01" w:rsidRPr="00220260" w:rsidRDefault="00357A01" w:rsidP="00357A01">
      <w:pPr>
        <w:pStyle w:val="Textoindependiente"/>
        <w:ind w:left="465"/>
        <w:rPr>
          <w:rFonts w:ascii="Constantia" w:hAnsi="Constantia"/>
          <w:b/>
          <w:sz w:val="22"/>
          <w:szCs w:val="22"/>
          <w:lang w:val="fr-FR"/>
        </w:rPr>
      </w:pP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11.1</w:t>
      </w:r>
      <w:r w:rsidRPr="00220260">
        <w:rPr>
          <w:rFonts w:ascii="Constantia" w:hAnsi="Constantia"/>
          <w:sz w:val="22"/>
          <w:szCs w:val="22"/>
        </w:rPr>
        <w:tab/>
        <w:t>Any dispute arising under the contract which cannot be settled by the Parties shall be put to arbitration in accordance with the Laws of Saint Lucia.</w:t>
      </w:r>
    </w:p>
    <w:p w:rsidR="002F3628" w:rsidRPr="00220260" w:rsidRDefault="002F3628" w:rsidP="002F3628">
      <w:pPr>
        <w:autoSpaceDE w:val="0"/>
        <w:autoSpaceDN w:val="0"/>
        <w:adjustRightInd w:val="0"/>
        <w:jc w:val="both"/>
        <w:rPr>
          <w:rFonts w:ascii="Constantia" w:hAnsi="Constantia"/>
        </w:rPr>
      </w:pPr>
    </w:p>
    <w:p w:rsidR="002F3628" w:rsidRDefault="002F3628" w:rsidP="006E2E53">
      <w:pPr>
        <w:pStyle w:val="Textoindependiente"/>
        <w:numPr>
          <w:ilvl w:val="0"/>
          <w:numId w:val="78"/>
        </w:numPr>
        <w:rPr>
          <w:rFonts w:ascii="Constantia" w:hAnsi="Constantia"/>
          <w:b/>
          <w:sz w:val="22"/>
          <w:szCs w:val="22"/>
        </w:rPr>
      </w:pPr>
      <w:r w:rsidRPr="00220260">
        <w:rPr>
          <w:rFonts w:ascii="Constantia" w:hAnsi="Constantia"/>
          <w:b/>
          <w:sz w:val="22"/>
          <w:szCs w:val="22"/>
        </w:rPr>
        <w:t>TERMINATION OF CONTRACT</w:t>
      </w:r>
    </w:p>
    <w:p w:rsidR="00357A01" w:rsidRPr="00220260" w:rsidRDefault="00357A01" w:rsidP="00357A01">
      <w:pPr>
        <w:pStyle w:val="Textoindependiente"/>
        <w:ind w:left="465"/>
        <w:rPr>
          <w:rFonts w:ascii="Constantia" w:hAnsi="Constantia"/>
          <w:b/>
          <w:sz w:val="22"/>
          <w:szCs w:val="22"/>
        </w:rPr>
      </w:pP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12.1</w:t>
      </w:r>
      <w:r w:rsidRPr="00220260">
        <w:rPr>
          <w:rFonts w:ascii="Constantia" w:hAnsi="Constantia"/>
          <w:sz w:val="22"/>
          <w:szCs w:val="22"/>
        </w:rPr>
        <w:tab/>
        <w:t>Either Party may terminate the contract by serving formal written notice to the other Party of seven days in advance.</w:t>
      </w:r>
    </w:p>
    <w:p w:rsidR="002F3628" w:rsidRPr="00220260" w:rsidRDefault="002F3628" w:rsidP="002F3628">
      <w:pPr>
        <w:pStyle w:val="Textoindependiente"/>
        <w:ind w:left="720" w:hanging="720"/>
        <w:rPr>
          <w:rFonts w:ascii="Constantia" w:hAnsi="Constantia"/>
          <w:sz w:val="22"/>
          <w:szCs w:val="22"/>
        </w:rPr>
      </w:pPr>
      <w:r w:rsidRPr="00220260">
        <w:rPr>
          <w:rFonts w:ascii="Constantia" w:hAnsi="Constantia"/>
          <w:sz w:val="22"/>
          <w:szCs w:val="22"/>
        </w:rPr>
        <w:t>12.2</w:t>
      </w:r>
      <w:r w:rsidRPr="00220260">
        <w:rPr>
          <w:rFonts w:ascii="Constantia" w:hAnsi="Constantia"/>
          <w:sz w:val="22"/>
          <w:szCs w:val="22"/>
        </w:rPr>
        <w:tab/>
        <w:t>The OECS may terminate the Contract where the Consultant:</w:t>
      </w:r>
    </w:p>
    <w:p w:rsidR="002F3628" w:rsidRPr="00220260" w:rsidRDefault="002F3628" w:rsidP="002F3628">
      <w:pPr>
        <w:pStyle w:val="Textoindependiente"/>
        <w:rPr>
          <w:rFonts w:ascii="Constantia" w:hAnsi="Constantia"/>
          <w:sz w:val="22"/>
          <w:szCs w:val="22"/>
        </w:rPr>
      </w:pPr>
    </w:p>
    <w:p w:rsidR="002F3628" w:rsidRPr="00220260" w:rsidRDefault="002F3628" w:rsidP="002F3628">
      <w:pPr>
        <w:pStyle w:val="Textoindependiente"/>
        <w:ind w:left="1440" w:hanging="720"/>
        <w:rPr>
          <w:rFonts w:ascii="Constantia" w:hAnsi="Constantia"/>
          <w:sz w:val="22"/>
          <w:szCs w:val="22"/>
        </w:rPr>
      </w:pPr>
      <w:r w:rsidRPr="00220260">
        <w:rPr>
          <w:rFonts w:ascii="Constantia" w:hAnsi="Constantia"/>
          <w:sz w:val="22"/>
          <w:szCs w:val="22"/>
        </w:rPr>
        <w:t>(a)</w:t>
      </w:r>
      <w:r w:rsidRPr="00220260">
        <w:rPr>
          <w:rFonts w:ascii="Constantia" w:hAnsi="Constantia"/>
          <w:sz w:val="22"/>
          <w:szCs w:val="22"/>
        </w:rPr>
        <w:tab/>
      </w:r>
      <w:r w:rsidR="00873318" w:rsidRPr="00220260">
        <w:rPr>
          <w:rFonts w:ascii="Constantia" w:hAnsi="Constantia"/>
          <w:sz w:val="22"/>
          <w:szCs w:val="22"/>
        </w:rPr>
        <w:t>Fails</w:t>
      </w:r>
      <w:r w:rsidRPr="00220260">
        <w:rPr>
          <w:rFonts w:ascii="Constantia" w:hAnsi="Constantia"/>
          <w:sz w:val="22"/>
          <w:szCs w:val="22"/>
        </w:rPr>
        <w:t xml:space="preserve"> to perform the contracted work or part thereof within the specified time; or</w:t>
      </w:r>
    </w:p>
    <w:p w:rsidR="002F3628" w:rsidRPr="00220260" w:rsidRDefault="002F3628" w:rsidP="002F3628">
      <w:pPr>
        <w:pStyle w:val="Textoindependiente"/>
        <w:rPr>
          <w:rFonts w:ascii="Constantia" w:hAnsi="Constantia"/>
          <w:sz w:val="22"/>
          <w:szCs w:val="22"/>
        </w:rPr>
      </w:pPr>
    </w:p>
    <w:p w:rsidR="002F3628" w:rsidRPr="00220260" w:rsidRDefault="002F3628" w:rsidP="002F3628">
      <w:pPr>
        <w:pStyle w:val="Textoindependiente"/>
        <w:ind w:left="1440" w:hanging="720"/>
        <w:rPr>
          <w:rFonts w:ascii="Constantia" w:hAnsi="Constantia"/>
          <w:sz w:val="22"/>
          <w:szCs w:val="22"/>
        </w:rPr>
      </w:pPr>
      <w:r w:rsidRPr="00220260">
        <w:rPr>
          <w:rFonts w:ascii="Constantia" w:hAnsi="Constantia"/>
          <w:sz w:val="22"/>
          <w:szCs w:val="22"/>
        </w:rPr>
        <w:t>(b)</w:t>
      </w:r>
      <w:r w:rsidRPr="00220260">
        <w:rPr>
          <w:rFonts w:ascii="Constantia" w:hAnsi="Constantia"/>
          <w:sz w:val="22"/>
          <w:szCs w:val="22"/>
        </w:rPr>
        <w:tab/>
      </w:r>
      <w:r w:rsidR="00873318" w:rsidRPr="00220260">
        <w:rPr>
          <w:rFonts w:ascii="Constantia" w:hAnsi="Constantia"/>
          <w:sz w:val="22"/>
          <w:szCs w:val="22"/>
        </w:rPr>
        <w:t>Fails</w:t>
      </w:r>
      <w:r w:rsidRPr="00220260">
        <w:rPr>
          <w:rFonts w:ascii="Constantia" w:hAnsi="Constantia"/>
          <w:sz w:val="22"/>
          <w:szCs w:val="22"/>
        </w:rPr>
        <w:t xml:space="preserve"> to perform any of his obligations under the Contract, provided that the OECS has informed the Consultant in writing of the relevant breach and the Consultant has failed to remedy the same within seven (7) days from the date of notification thereof.</w:t>
      </w:r>
    </w:p>
    <w:p w:rsidR="002F3628" w:rsidRPr="00220260" w:rsidRDefault="002F3628" w:rsidP="006E2E53">
      <w:pPr>
        <w:numPr>
          <w:ilvl w:val="1"/>
          <w:numId w:val="70"/>
        </w:numPr>
        <w:autoSpaceDE w:val="0"/>
        <w:autoSpaceDN w:val="0"/>
        <w:adjustRightInd w:val="0"/>
        <w:spacing w:after="0" w:line="240" w:lineRule="auto"/>
        <w:ind w:left="720" w:hanging="720"/>
        <w:jc w:val="both"/>
        <w:rPr>
          <w:rFonts w:ascii="Constantia" w:hAnsi="Constantia"/>
        </w:rPr>
      </w:pPr>
      <w:r w:rsidRPr="00220260">
        <w:rPr>
          <w:rFonts w:ascii="Constantia" w:hAnsi="Constantia"/>
        </w:rPr>
        <w:t xml:space="preserve">On receipt of notice of termination by the OECS, the Consultant shall take immediate steps to bring the contracted works to a close in a prompt and orderly manner. The Consultant shall reduce expenses to a minimum and shall not undertake any further commitments under the Contract from the date of receipt of such a notice. </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If the Contract is terminated by the OECS, the Consultant shall be entitled to pro-rata payment for any tasks performed prior to such termination.</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 xml:space="preserve">Any additional costs incurred by the OECS, resulting either from termination by the Consultant or from the Consultant’s failure to complete the satisfactory performance of the Contract, may be withheld from any amount otherwise due to the Consultant from OECS under this or any other Contract. </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The initiation of arbitral proceedings in accordance with the Contract shall not be deemed a termination of the Contract.</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 xml:space="preserve">In case of a breach of the Contract by the Consultant, included but not limited to failure or refusal to deliver the contracted works within the time limit specified, OECS may procure the contracted works from other sources and may hold the Consultant liable for any excess cost occasioned thereby. </w:t>
      </w:r>
    </w:p>
    <w:p w:rsidR="002F3628" w:rsidRPr="00220260" w:rsidRDefault="002F3628" w:rsidP="006E2E53">
      <w:pPr>
        <w:numPr>
          <w:ilvl w:val="1"/>
          <w:numId w:val="70"/>
        </w:numPr>
        <w:tabs>
          <w:tab w:val="clear" w:pos="360"/>
        </w:tabs>
        <w:autoSpaceDE w:val="0"/>
        <w:autoSpaceDN w:val="0"/>
        <w:adjustRightInd w:val="0"/>
        <w:spacing w:after="0" w:line="240" w:lineRule="auto"/>
        <w:ind w:left="720" w:hanging="720"/>
        <w:jc w:val="both"/>
        <w:rPr>
          <w:rFonts w:ascii="Constantia" w:hAnsi="Constantia"/>
        </w:rPr>
      </w:pPr>
      <w:r w:rsidRPr="00220260">
        <w:rPr>
          <w:rFonts w:ascii="Constantia" w:hAnsi="Constantia"/>
        </w:rPr>
        <w:t>OECS may, by written notice, terminate the right of the Consultant to proceed with performance of the Contract or such part or parts thereof as to which there has been a default.</w:t>
      </w:r>
    </w:p>
    <w:p w:rsidR="002F3628" w:rsidRDefault="002F3628" w:rsidP="002F3628">
      <w:pPr>
        <w:jc w:val="both"/>
        <w:rPr>
          <w:rFonts w:ascii="Constantia" w:hAnsi="Constantia"/>
        </w:rPr>
      </w:pPr>
    </w:p>
    <w:p w:rsidR="002F3628" w:rsidRPr="00220260" w:rsidRDefault="002F3628" w:rsidP="002F3628">
      <w:pPr>
        <w:autoSpaceDE w:val="0"/>
        <w:autoSpaceDN w:val="0"/>
        <w:adjustRightInd w:val="0"/>
        <w:jc w:val="both"/>
        <w:rPr>
          <w:rFonts w:ascii="Constantia" w:hAnsi="Constantia"/>
          <w:b/>
          <w:bCs/>
          <w:u w:val="single"/>
        </w:rPr>
      </w:pPr>
      <w:r w:rsidRPr="00220260">
        <w:rPr>
          <w:rFonts w:ascii="Constantia" w:hAnsi="Constantia"/>
          <w:b/>
          <w:bCs/>
        </w:rPr>
        <w:t>13.</w:t>
      </w:r>
      <w:r w:rsidRPr="00220260">
        <w:rPr>
          <w:rFonts w:ascii="Constantia" w:hAnsi="Constantia"/>
          <w:bCs/>
        </w:rPr>
        <w:tab/>
      </w:r>
      <w:r w:rsidRPr="00220260">
        <w:rPr>
          <w:rFonts w:ascii="Constantia" w:hAnsi="Constantia"/>
          <w:b/>
          <w:bCs/>
        </w:rPr>
        <w:t>LIQUIDATED DAMAGES</w:t>
      </w:r>
    </w:p>
    <w:p w:rsidR="002F3628" w:rsidRPr="00220260" w:rsidRDefault="002F3628" w:rsidP="006E2E53">
      <w:pPr>
        <w:numPr>
          <w:ilvl w:val="1"/>
          <w:numId w:val="69"/>
        </w:numPr>
        <w:tabs>
          <w:tab w:val="clear" w:pos="360"/>
          <w:tab w:val="num" w:pos="709"/>
        </w:tabs>
        <w:autoSpaceDE w:val="0"/>
        <w:autoSpaceDN w:val="0"/>
        <w:adjustRightInd w:val="0"/>
        <w:spacing w:after="0" w:line="240" w:lineRule="auto"/>
        <w:ind w:left="720" w:hanging="720"/>
        <w:jc w:val="both"/>
        <w:rPr>
          <w:rFonts w:ascii="Constantia" w:hAnsi="Constantia"/>
        </w:rPr>
      </w:pPr>
      <w:r w:rsidRPr="00220260">
        <w:rPr>
          <w:rFonts w:ascii="Constantia" w:hAnsi="Constantia"/>
        </w:rPr>
        <w:t xml:space="preserve">Without prejudice to the provisions on force majeure in the Contract, if the Consultant fails to provide any or all of the Outputs/Deliverables fully in accordance with the terms and conditions of Annex B of the Contract including the time period specified, the OECS </w:t>
      </w:r>
      <w:r w:rsidRPr="00220260">
        <w:rPr>
          <w:rFonts w:ascii="Constantia" w:hAnsi="Constantia"/>
        </w:rPr>
        <w:lastRenderedPageBreak/>
        <w:t>may, by notice given in writing, terminate the performance of such part or parts thereof as to which there has been default without incurring liability or termination charges of any kind.</w:t>
      </w:r>
    </w:p>
    <w:p w:rsidR="002F3628" w:rsidRPr="00220260" w:rsidRDefault="002F3628" w:rsidP="006E2E53">
      <w:pPr>
        <w:numPr>
          <w:ilvl w:val="1"/>
          <w:numId w:val="69"/>
        </w:numPr>
        <w:tabs>
          <w:tab w:val="clear" w:pos="360"/>
          <w:tab w:val="num" w:pos="709"/>
        </w:tabs>
        <w:autoSpaceDE w:val="0"/>
        <w:autoSpaceDN w:val="0"/>
        <w:adjustRightInd w:val="0"/>
        <w:spacing w:after="0" w:line="240" w:lineRule="auto"/>
        <w:ind w:left="720" w:hanging="720"/>
        <w:jc w:val="both"/>
        <w:rPr>
          <w:rFonts w:ascii="Constantia" w:hAnsi="Constantia"/>
        </w:rPr>
      </w:pPr>
      <w:r w:rsidRPr="00220260">
        <w:rPr>
          <w:rFonts w:ascii="Constantia" w:hAnsi="Constantia"/>
        </w:rPr>
        <w:t>The OECS may at its discretion, accept deviations from the deadline specified in the Contract, without prejudice to any other rights and remedies, and deduct from the price stipulated in the Contract, as liquidated damages, a sum equivalent to .18% per day of the contractual price of the delayed services for each day of delay up to a maximum 67 days.  In the event that this deadline is not respected, the OECS has an option to cancel the Contract without incurring any liability for termination.</w:t>
      </w:r>
    </w:p>
    <w:p w:rsidR="002F3628" w:rsidRPr="00220260" w:rsidRDefault="002F3628" w:rsidP="006E2E53">
      <w:pPr>
        <w:numPr>
          <w:ilvl w:val="1"/>
          <w:numId w:val="69"/>
        </w:numPr>
        <w:tabs>
          <w:tab w:val="clear" w:pos="360"/>
          <w:tab w:val="num" w:pos="709"/>
        </w:tabs>
        <w:autoSpaceDE w:val="0"/>
        <w:autoSpaceDN w:val="0"/>
        <w:adjustRightInd w:val="0"/>
        <w:spacing w:after="0" w:line="240" w:lineRule="auto"/>
        <w:ind w:left="720" w:hanging="720"/>
        <w:jc w:val="both"/>
        <w:rPr>
          <w:rFonts w:ascii="Constantia" w:hAnsi="Constantia"/>
        </w:rPr>
      </w:pPr>
      <w:r w:rsidRPr="00220260">
        <w:rPr>
          <w:rFonts w:ascii="Constantia" w:hAnsi="Constantia"/>
        </w:rPr>
        <w:t>In the event that the Contract is terminated prior to the end of the contract term, the OECS shall not require the Consultant to pay liquidated damages.</w:t>
      </w:r>
    </w:p>
    <w:p w:rsidR="00ED7FAA" w:rsidRDefault="00ED7FAA" w:rsidP="002F3628">
      <w:pPr>
        <w:ind w:left="720" w:hanging="720"/>
        <w:jc w:val="both"/>
        <w:rPr>
          <w:rFonts w:ascii="Constantia" w:hAnsi="Constantia"/>
          <w:b/>
        </w:rPr>
      </w:pPr>
    </w:p>
    <w:p w:rsidR="002F3628" w:rsidRPr="00220260" w:rsidRDefault="002F3628" w:rsidP="002F3628">
      <w:pPr>
        <w:ind w:left="720" w:hanging="720"/>
        <w:jc w:val="both"/>
        <w:rPr>
          <w:rFonts w:ascii="Constantia" w:hAnsi="Constantia"/>
        </w:rPr>
      </w:pPr>
      <w:r w:rsidRPr="00220260">
        <w:rPr>
          <w:rFonts w:ascii="Constantia" w:hAnsi="Constantia"/>
          <w:b/>
        </w:rPr>
        <w:t xml:space="preserve">14. </w:t>
      </w:r>
      <w:r w:rsidRPr="00220260">
        <w:rPr>
          <w:rFonts w:ascii="Constantia" w:hAnsi="Constantia"/>
          <w:b/>
        </w:rPr>
        <w:tab/>
        <w:t>ANNEXES</w:t>
      </w:r>
    </w:p>
    <w:p w:rsidR="002F3628" w:rsidRPr="00220260" w:rsidRDefault="002F3628" w:rsidP="002F3628">
      <w:pPr>
        <w:ind w:left="720" w:hanging="720"/>
        <w:jc w:val="both"/>
        <w:rPr>
          <w:rFonts w:ascii="Constantia" w:hAnsi="Constantia"/>
        </w:rPr>
      </w:pPr>
      <w:r w:rsidRPr="00220260">
        <w:rPr>
          <w:rFonts w:ascii="Constantia" w:hAnsi="Constantia"/>
        </w:rPr>
        <w:t>14.1</w:t>
      </w:r>
      <w:r w:rsidRPr="00220260">
        <w:rPr>
          <w:rFonts w:ascii="Constantia" w:hAnsi="Constantia"/>
        </w:rPr>
        <w:tab/>
        <w:t xml:space="preserve">The Annexes hereinbefore referred to, namely: </w:t>
      </w:r>
      <w:r w:rsidRPr="00220260">
        <w:rPr>
          <w:rFonts w:ascii="Constantia" w:hAnsi="Constantia"/>
          <w:bCs/>
        </w:rPr>
        <w:t xml:space="preserve">Annex A - Terms of Reference, Annex B - Schedule for Completion of Contracted Works and Annex C - Schedule of Payment </w:t>
      </w:r>
      <w:r w:rsidRPr="00220260">
        <w:rPr>
          <w:rFonts w:ascii="Constantia" w:hAnsi="Constantia"/>
        </w:rPr>
        <w:t>form part and are incorporated into the Contract.</w:t>
      </w:r>
    </w:p>
    <w:p w:rsidR="002F3628" w:rsidRPr="00220260" w:rsidRDefault="002F3628" w:rsidP="002F3628">
      <w:pPr>
        <w:jc w:val="both"/>
        <w:rPr>
          <w:rFonts w:ascii="Constantia" w:hAnsi="Constantia"/>
        </w:rPr>
      </w:pPr>
      <w:r w:rsidRPr="00220260">
        <w:rPr>
          <w:rFonts w:ascii="Constantia" w:hAnsi="Constantia"/>
          <w:b/>
        </w:rPr>
        <w:t>IN WITNESS WHEREOF</w:t>
      </w:r>
      <w:r w:rsidRPr="00220260">
        <w:rPr>
          <w:rFonts w:ascii="Constantia" w:hAnsi="Constantia"/>
        </w:rPr>
        <w:t xml:space="preserve"> the Parties have hereunto affixed their respective signatures each on the day and year mentioned in the relevant attestation clause.</w:t>
      </w:r>
    </w:p>
    <w:p w:rsidR="002F3628" w:rsidRPr="00220260" w:rsidRDefault="002F3628" w:rsidP="002F3628">
      <w:pPr>
        <w:tabs>
          <w:tab w:val="left" w:pos="4176"/>
        </w:tabs>
        <w:rPr>
          <w:rFonts w:ascii="Constantia" w:hAnsi="Constantia"/>
        </w:rPr>
      </w:pPr>
      <w:r w:rsidRPr="00220260">
        <w:rPr>
          <w:rFonts w:ascii="Constantia" w:hAnsi="Constantia"/>
          <w:b/>
          <w:bCs/>
        </w:rPr>
        <w:t>SIGNED</w:t>
      </w:r>
      <w:r w:rsidRPr="00220260">
        <w:rPr>
          <w:rFonts w:ascii="Constantia" w:hAnsi="Constantia"/>
        </w:rPr>
        <w:t xml:space="preserve"> by the </w:t>
      </w:r>
      <w:r w:rsidRPr="00220260">
        <w:rPr>
          <w:rFonts w:ascii="Constantia" w:hAnsi="Constantia"/>
          <w:b/>
          <w:bCs/>
        </w:rPr>
        <w:t xml:space="preserve">OECS </w:t>
      </w:r>
      <w:r w:rsidRPr="00220260">
        <w:rPr>
          <w:rFonts w:ascii="Constantia" w:hAnsi="Constantia"/>
        </w:rPr>
        <w:t>this                   day)</w:t>
      </w:r>
    </w:p>
    <w:p w:rsidR="002F3628" w:rsidRPr="00220260" w:rsidRDefault="002F3628" w:rsidP="002F3628">
      <w:pPr>
        <w:tabs>
          <w:tab w:val="left" w:pos="4176"/>
        </w:tabs>
        <w:rPr>
          <w:rFonts w:ascii="Constantia" w:hAnsi="Constantia"/>
        </w:rPr>
      </w:pPr>
      <w:r w:rsidRPr="00220260">
        <w:rPr>
          <w:rFonts w:ascii="Constantia" w:hAnsi="Constantia"/>
        </w:rPr>
        <w:t>of                           , 2009 in the presence of)</w:t>
      </w:r>
    </w:p>
    <w:p w:rsidR="002F3628" w:rsidRPr="00220260" w:rsidRDefault="002F3628" w:rsidP="002F3628">
      <w:pPr>
        <w:tabs>
          <w:tab w:val="left" w:pos="4176"/>
        </w:tabs>
        <w:rPr>
          <w:rFonts w:ascii="Constantia" w:hAnsi="Constantia"/>
          <w:lang w:val="fr-FR"/>
        </w:rPr>
      </w:pPr>
      <w:r w:rsidRPr="00220260">
        <w:rPr>
          <w:rFonts w:ascii="Constantia" w:hAnsi="Constantia"/>
          <w:lang w:val="fr-FR"/>
        </w:rPr>
        <w:t xml:space="preserve">, OECS Secretariat, </w:t>
      </w:r>
      <w:r w:rsidRPr="00220260">
        <w:rPr>
          <w:rFonts w:ascii="Constantia" w:hAnsi="Constantia"/>
          <w:lang w:val="fr-FR"/>
        </w:rPr>
        <w:tab/>
        <w:t>) _____________________________________</w:t>
      </w:r>
    </w:p>
    <w:p w:rsidR="002F3628" w:rsidRPr="00220260" w:rsidRDefault="002F3628" w:rsidP="002F3628">
      <w:pPr>
        <w:tabs>
          <w:tab w:val="left" w:pos="4176"/>
        </w:tabs>
        <w:rPr>
          <w:rFonts w:ascii="Constantia" w:hAnsi="Constantia"/>
        </w:rPr>
      </w:pPr>
      <w:r w:rsidRPr="00220260">
        <w:rPr>
          <w:rFonts w:ascii="Constantia" w:hAnsi="Constantia"/>
        </w:rPr>
        <w:t>Morne Fortune, Castries, Saint Lucia</w:t>
      </w:r>
      <w:r w:rsidRPr="00220260">
        <w:rPr>
          <w:rFonts w:ascii="Constantia" w:hAnsi="Constantia"/>
        </w:rPr>
        <w:tab/>
        <w:t>)</w:t>
      </w:r>
      <w:r w:rsidRPr="00220260">
        <w:rPr>
          <w:rFonts w:ascii="Constantia" w:hAnsi="Constantia"/>
          <w:b/>
        </w:rPr>
        <w:t xml:space="preserve">   Len Ishmael (PhD), Director General</w:t>
      </w:r>
    </w:p>
    <w:p w:rsidR="002F3628" w:rsidRPr="00220260" w:rsidRDefault="002F3628" w:rsidP="002F3628">
      <w:pPr>
        <w:tabs>
          <w:tab w:val="left" w:pos="4176"/>
        </w:tabs>
        <w:rPr>
          <w:rFonts w:ascii="Constantia" w:hAnsi="Constantia"/>
        </w:rPr>
      </w:pPr>
      <w:r w:rsidRPr="00220260">
        <w:rPr>
          <w:rFonts w:ascii="Constantia" w:hAnsi="Constantia"/>
        </w:rPr>
        <w:t>………………………………………..…..</w:t>
      </w:r>
      <w:r w:rsidRPr="00220260">
        <w:rPr>
          <w:rFonts w:ascii="Constantia" w:hAnsi="Constantia"/>
        </w:rPr>
        <w:tab/>
        <w:t>)</w:t>
      </w:r>
    </w:p>
    <w:p w:rsidR="002F3628" w:rsidRPr="00220260" w:rsidRDefault="002F3628" w:rsidP="002F3628">
      <w:pPr>
        <w:tabs>
          <w:tab w:val="left" w:pos="4176"/>
        </w:tabs>
        <w:rPr>
          <w:rFonts w:ascii="Constantia" w:hAnsi="Constantia"/>
        </w:rPr>
      </w:pPr>
      <w:r w:rsidRPr="00220260">
        <w:rPr>
          <w:rFonts w:ascii="Constantia" w:hAnsi="Constantia"/>
        </w:rPr>
        <w:t xml:space="preserve">     Witness (name, address, signature)</w:t>
      </w:r>
    </w:p>
    <w:p w:rsidR="002F3628" w:rsidRPr="00220260" w:rsidRDefault="002F3628" w:rsidP="002F3628">
      <w:pPr>
        <w:tabs>
          <w:tab w:val="left" w:pos="4176"/>
        </w:tabs>
        <w:rPr>
          <w:rFonts w:ascii="Constantia" w:hAnsi="Constantia"/>
        </w:rPr>
      </w:pPr>
      <w:r w:rsidRPr="00220260">
        <w:rPr>
          <w:rFonts w:ascii="Constantia" w:hAnsi="Constantia"/>
          <w:b/>
          <w:bCs/>
        </w:rPr>
        <w:t>SIGNED</w:t>
      </w:r>
      <w:r w:rsidRPr="00220260">
        <w:rPr>
          <w:rFonts w:ascii="Constantia" w:hAnsi="Constantia"/>
        </w:rPr>
        <w:t xml:space="preserve"> by the </w:t>
      </w:r>
      <w:r w:rsidRPr="00220260">
        <w:rPr>
          <w:rFonts w:ascii="Constantia" w:hAnsi="Constantia"/>
          <w:b/>
          <w:bCs/>
        </w:rPr>
        <w:t xml:space="preserve">CONSULTANT </w:t>
      </w:r>
      <w:r w:rsidRPr="00220260">
        <w:rPr>
          <w:rFonts w:ascii="Constantia" w:hAnsi="Constantia"/>
        </w:rPr>
        <w:t>this</w:t>
      </w:r>
      <w:r w:rsidRPr="00220260">
        <w:rPr>
          <w:rFonts w:ascii="Constantia" w:hAnsi="Constantia"/>
          <w:b/>
          <w:bCs/>
        </w:rPr>
        <w:tab/>
      </w:r>
      <w:r w:rsidRPr="00220260">
        <w:rPr>
          <w:rFonts w:ascii="Constantia" w:hAnsi="Constantia"/>
        </w:rPr>
        <w:t>)</w:t>
      </w:r>
    </w:p>
    <w:p w:rsidR="002F3628" w:rsidRPr="00220260" w:rsidRDefault="002F3628" w:rsidP="002F3628">
      <w:pPr>
        <w:tabs>
          <w:tab w:val="left" w:pos="4176"/>
        </w:tabs>
        <w:rPr>
          <w:rFonts w:ascii="Constantia" w:hAnsi="Constantia"/>
        </w:rPr>
      </w:pPr>
      <w:r w:rsidRPr="00220260">
        <w:rPr>
          <w:rFonts w:ascii="Constantia" w:hAnsi="Constantia"/>
        </w:rPr>
        <w:t xml:space="preserve">              day of                         , 2009 in the</w:t>
      </w:r>
      <w:r w:rsidRPr="00220260">
        <w:rPr>
          <w:rFonts w:ascii="Constantia" w:hAnsi="Constantia"/>
        </w:rPr>
        <w:tab/>
        <w:t>)</w:t>
      </w:r>
    </w:p>
    <w:p w:rsidR="002F3628" w:rsidRPr="00220260" w:rsidRDefault="002F3628" w:rsidP="002F3628">
      <w:pPr>
        <w:tabs>
          <w:tab w:val="left" w:pos="4176"/>
        </w:tabs>
        <w:rPr>
          <w:rFonts w:ascii="Constantia" w:hAnsi="Constantia"/>
        </w:rPr>
      </w:pPr>
      <w:r w:rsidRPr="00220260">
        <w:rPr>
          <w:rFonts w:ascii="Constantia" w:hAnsi="Constantia"/>
        </w:rPr>
        <w:t>presence of:</w:t>
      </w:r>
      <w:r w:rsidRPr="00220260">
        <w:rPr>
          <w:rFonts w:ascii="Constantia" w:hAnsi="Constantia"/>
        </w:rPr>
        <w:tab/>
        <w:t>)</w:t>
      </w:r>
    </w:p>
    <w:p w:rsidR="002F3628" w:rsidRPr="00220260" w:rsidRDefault="002F3628" w:rsidP="002F3628">
      <w:pPr>
        <w:tabs>
          <w:tab w:val="left" w:pos="4176"/>
        </w:tabs>
        <w:rPr>
          <w:rFonts w:ascii="Constantia" w:hAnsi="Constantia"/>
        </w:rPr>
      </w:pPr>
      <w:r w:rsidRPr="00220260">
        <w:rPr>
          <w:rFonts w:ascii="Constantia" w:hAnsi="Constantia"/>
        </w:rPr>
        <w:tab/>
        <w:t>)____________________________________</w:t>
      </w:r>
    </w:p>
    <w:p w:rsidR="002F3628" w:rsidRPr="00220260" w:rsidRDefault="002F3628" w:rsidP="002F3628">
      <w:pPr>
        <w:tabs>
          <w:tab w:val="left" w:pos="4176"/>
        </w:tabs>
        <w:rPr>
          <w:rFonts w:ascii="Constantia" w:hAnsi="Constantia"/>
        </w:rPr>
      </w:pPr>
      <w:r w:rsidRPr="00220260">
        <w:rPr>
          <w:rFonts w:ascii="Constantia" w:hAnsi="Constantia"/>
        </w:rPr>
        <w:tab/>
        <w:t>)</w:t>
      </w:r>
      <w:r w:rsidRPr="00220260">
        <w:rPr>
          <w:rFonts w:ascii="Constantia" w:hAnsi="Constantia"/>
          <w:b/>
        </w:rPr>
        <w:t xml:space="preserve">   Godfred Pompey (Mr) Permanent Secretary</w:t>
      </w:r>
    </w:p>
    <w:p w:rsidR="002F3628" w:rsidRPr="00220260" w:rsidRDefault="002F3628" w:rsidP="002F3628">
      <w:pPr>
        <w:tabs>
          <w:tab w:val="left" w:pos="4176"/>
        </w:tabs>
        <w:rPr>
          <w:rFonts w:ascii="Constantia" w:hAnsi="Constantia"/>
        </w:rPr>
      </w:pPr>
      <w:r w:rsidRPr="00220260">
        <w:rPr>
          <w:rFonts w:ascii="Constantia" w:hAnsi="Constantia"/>
        </w:rPr>
        <w:t>………………………………………..…..</w:t>
      </w:r>
      <w:r w:rsidRPr="00220260">
        <w:rPr>
          <w:rFonts w:ascii="Constantia" w:hAnsi="Constantia"/>
        </w:rPr>
        <w:tab/>
        <w:t>)</w:t>
      </w:r>
    </w:p>
    <w:p w:rsidR="002F3628" w:rsidRPr="00220260" w:rsidRDefault="002F3628" w:rsidP="00B04E2C">
      <w:pPr>
        <w:tabs>
          <w:tab w:val="left" w:pos="4176"/>
        </w:tabs>
        <w:rPr>
          <w:rFonts w:ascii="Constantia" w:hAnsi="Constantia"/>
          <w:bCs/>
        </w:rPr>
      </w:pPr>
      <w:r w:rsidRPr="00220260">
        <w:rPr>
          <w:rFonts w:ascii="Constantia" w:hAnsi="Constantia"/>
        </w:rPr>
        <w:t xml:space="preserve">     Witness (name, address, signature)</w:t>
      </w:r>
    </w:p>
    <w:p w:rsidR="002F3628" w:rsidRPr="00220260" w:rsidRDefault="002F3628" w:rsidP="00722C74">
      <w:pPr>
        <w:rPr>
          <w:rFonts w:ascii="Constantia" w:hAnsi="Constantia"/>
          <w:b/>
        </w:rPr>
      </w:pPr>
      <w:r w:rsidRPr="00220260">
        <w:rPr>
          <w:rFonts w:ascii="Constantia" w:hAnsi="Constantia"/>
          <w:b/>
          <w:bCs/>
        </w:rPr>
        <w:br w:type="page"/>
      </w:r>
      <w:r w:rsidRPr="00220260">
        <w:rPr>
          <w:rFonts w:ascii="Constantia" w:hAnsi="Constantia"/>
        </w:rPr>
        <w:lastRenderedPageBreak/>
        <w:tab/>
      </w:r>
      <w:r w:rsidRPr="00220260">
        <w:rPr>
          <w:rFonts w:ascii="Constantia" w:hAnsi="Constantia"/>
        </w:rPr>
        <w:tab/>
      </w:r>
      <w:r w:rsidRPr="00220260">
        <w:rPr>
          <w:rFonts w:ascii="Constantia" w:hAnsi="Constantia"/>
        </w:rPr>
        <w:tab/>
      </w:r>
      <w:r w:rsidRPr="00220260">
        <w:rPr>
          <w:rFonts w:ascii="Constantia" w:hAnsi="Constantia"/>
        </w:rPr>
        <w:tab/>
      </w:r>
      <w:r w:rsidRPr="00220260">
        <w:rPr>
          <w:rFonts w:ascii="Constantia" w:hAnsi="Constantia"/>
        </w:rPr>
        <w:tab/>
      </w:r>
      <w:r w:rsidRPr="00220260">
        <w:rPr>
          <w:rFonts w:ascii="Constantia" w:hAnsi="Constantia"/>
        </w:rPr>
        <w:tab/>
      </w:r>
      <w:r w:rsidRPr="00220260">
        <w:rPr>
          <w:rFonts w:ascii="Constantia" w:hAnsi="Constantia"/>
          <w:b/>
        </w:rPr>
        <w:t>Annex A</w:t>
      </w:r>
    </w:p>
    <w:p w:rsidR="002F3628" w:rsidRPr="00220260" w:rsidRDefault="002F3628" w:rsidP="002F3628">
      <w:pPr>
        <w:jc w:val="center"/>
        <w:rPr>
          <w:rFonts w:ascii="Constantia" w:hAnsi="Constantia"/>
          <w:b/>
        </w:rPr>
      </w:pPr>
      <w:r w:rsidRPr="00220260">
        <w:rPr>
          <w:rFonts w:ascii="Constantia" w:hAnsi="Constantia"/>
          <w:b/>
        </w:rPr>
        <w:t>TERMS OF REFERENCE</w:t>
      </w:r>
    </w:p>
    <w:p w:rsidR="002F3628" w:rsidRPr="00220260" w:rsidRDefault="002F3628" w:rsidP="002F3628">
      <w:pPr>
        <w:jc w:val="center"/>
        <w:rPr>
          <w:rFonts w:ascii="Constantia" w:hAnsi="Constantia"/>
          <w:b/>
          <w:bCs/>
        </w:rPr>
      </w:pPr>
      <w:r w:rsidRPr="00220260">
        <w:rPr>
          <w:rFonts w:ascii="Constantia" w:hAnsi="Constantia"/>
          <w:b/>
          <w:bCs/>
        </w:rPr>
        <w:t>The Implementation of the Paget Farm Community Risk Reduction Project.</w:t>
      </w:r>
    </w:p>
    <w:p w:rsidR="002F3628" w:rsidRPr="00220260" w:rsidRDefault="002F3628" w:rsidP="002F3628">
      <w:pPr>
        <w:widowControl w:val="0"/>
        <w:jc w:val="both"/>
        <w:rPr>
          <w:rFonts w:ascii="Constantia" w:hAnsi="Constantia"/>
          <w:b/>
        </w:rPr>
      </w:pPr>
      <w:r w:rsidRPr="00220260">
        <w:rPr>
          <w:rFonts w:ascii="Constantia" w:hAnsi="Constantia"/>
          <w:b/>
        </w:rPr>
        <w:t>1.0</w:t>
      </w:r>
      <w:r w:rsidRPr="00220260">
        <w:rPr>
          <w:rFonts w:ascii="Constantia" w:hAnsi="Constantia"/>
          <w:b/>
        </w:rPr>
        <w:tab/>
        <w:t>Background</w:t>
      </w:r>
    </w:p>
    <w:p w:rsidR="002F3628" w:rsidRPr="00220260" w:rsidRDefault="002F3628" w:rsidP="002F3628">
      <w:pPr>
        <w:jc w:val="both"/>
        <w:rPr>
          <w:rFonts w:ascii="Constantia" w:hAnsi="Constantia"/>
        </w:rPr>
      </w:pPr>
      <w:r w:rsidRPr="00220260">
        <w:rPr>
          <w:rFonts w:ascii="Constantia" w:hAnsi="Constantia"/>
        </w:rPr>
        <w:t>Paget Farm is located on the Grenadine island of Bequia.  It is a small fishing community of about 40 family dwellings.  It is probable that these properties are built on previously failed material and recently, there is growing evidence which supports this probability. Additionally, there is also evidence that the physical planning processes have not seriously considered drainage systems on hill slopes in the Paget Farm area, especially in terms of construction. This is demonstrated in the construction of roads across major gullies without surface water management. Consequently, in the absence of clearly defined technical interventions supported by the community, there will be further slope failures with severe impacts on the residents and property.</w:t>
      </w:r>
    </w:p>
    <w:p w:rsidR="002F3628" w:rsidRPr="00220260" w:rsidRDefault="002F3628" w:rsidP="002F3628">
      <w:pPr>
        <w:jc w:val="both"/>
        <w:rPr>
          <w:rFonts w:ascii="Constantia" w:hAnsi="Constantia"/>
        </w:rPr>
      </w:pPr>
      <w:r w:rsidRPr="00220260">
        <w:rPr>
          <w:rFonts w:ascii="Constantia" w:hAnsi="Constantia"/>
        </w:rPr>
        <w:t>The access to Paget Farm community is along coastal roads which are prone to storm surge and land slippage.  The area has suffered long-standing problems from landslides and heavy flooding in the past.  The main affected area is located at the bottom of a series of hilly terrain. Its orientation is such that it serves as the right-of-way for storm water drainage from the homes and rocks above.  Major landslides have been reported in Paget Farm in 1992 and 1994.  During that period six (6) homes were destroyed and one public building (church) was rendered uninhabitable.</w:t>
      </w:r>
    </w:p>
    <w:p w:rsidR="002F3628" w:rsidRPr="00220260" w:rsidRDefault="002F3628" w:rsidP="002F3628">
      <w:pPr>
        <w:jc w:val="both"/>
        <w:rPr>
          <w:rFonts w:ascii="Constantia" w:hAnsi="Constantia"/>
        </w:rPr>
      </w:pPr>
      <w:r w:rsidRPr="00220260">
        <w:rPr>
          <w:rFonts w:ascii="Constantia" w:hAnsi="Constantia"/>
        </w:rPr>
        <w:t>The area consists of a steep slope at the foot of a hill and tapers off into a low-lying area stretching to the coastline.  The surface topography indicates the steep terrain at the top of the community generates a significant run off which severely affects the residents lower down the slope.</w:t>
      </w:r>
    </w:p>
    <w:p w:rsidR="002F3628" w:rsidRPr="00220260" w:rsidRDefault="002F3628" w:rsidP="002F3628">
      <w:pPr>
        <w:jc w:val="both"/>
        <w:rPr>
          <w:rFonts w:ascii="Constantia" w:hAnsi="Constantia"/>
        </w:rPr>
      </w:pPr>
      <w:r w:rsidRPr="00220260">
        <w:rPr>
          <w:rFonts w:ascii="Constantia" w:hAnsi="Constantia"/>
        </w:rPr>
        <w:t>The roads in the community are very narrow and lack adequate drainage to accommodate the run off after heavy rains. The main road to enter the community also leads to the local airport and is heavily trave</w:t>
      </w:r>
      <w:r w:rsidR="00B04E2C" w:rsidRPr="00220260">
        <w:rPr>
          <w:rFonts w:ascii="Constantia" w:hAnsi="Constantia"/>
        </w:rPr>
        <w:t>l</w:t>
      </w:r>
      <w:r w:rsidRPr="00220260">
        <w:rPr>
          <w:rFonts w:ascii="Constantia" w:hAnsi="Constantia"/>
        </w:rPr>
        <w:t>led. An assessment of problems in Paget Farm has revealed that:</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The community is built on previously failed landslide material.</w:t>
      </w:r>
    </w:p>
    <w:p w:rsidR="002F3628" w:rsidRPr="00220260" w:rsidRDefault="002F3628" w:rsidP="006E2E53">
      <w:pPr>
        <w:numPr>
          <w:ilvl w:val="0"/>
          <w:numId w:val="72"/>
        </w:numPr>
        <w:tabs>
          <w:tab w:val="left" w:pos="1260"/>
        </w:tabs>
        <w:spacing w:after="0" w:line="240" w:lineRule="auto"/>
        <w:jc w:val="both"/>
        <w:rPr>
          <w:rFonts w:ascii="Constantia" w:hAnsi="Constantia"/>
        </w:rPr>
      </w:pPr>
      <w:r w:rsidRPr="00220260">
        <w:rPr>
          <w:rFonts w:ascii="Constantia" w:hAnsi="Constantia"/>
        </w:rPr>
        <w:t>The community lies at the foot of a drainage basin and it serves as a conduit to the main drainage channel.</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The channels running through the community are inadequate to handle the volumes of water they are expected to carry.</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Some areas lack drainage infrastructure leading to excess surface flooding in the community.</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The surface profile inside the community is sporadic and is inadequate for draining surface water; and existing drainage gets blocked with debris from erosion upstream on hill slopes and ghuts.</w:t>
      </w:r>
    </w:p>
    <w:p w:rsidR="002F3628" w:rsidRPr="00220260" w:rsidRDefault="002F3628" w:rsidP="006E2E53">
      <w:pPr>
        <w:numPr>
          <w:ilvl w:val="0"/>
          <w:numId w:val="72"/>
        </w:numPr>
        <w:spacing w:after="0" w:line="240" w:lineRule="auto"/>
        <w:jc w:val="both"/>
        <w:rPr>
          <w:rFonts w:ascii="Constantia" w:hAnsi="Constantia"/>
        </w:rPr>
      </w:pPr>
      <w:r w:rsidRPr="00220260">
        <w:rPr>
          <w:rFonts w:ascii="Constantia" w:hAnsi="Constantia"/>
        </w:rPr>
        <w:t>Areas surrounding Paget Farm have been identified as having high landslide potential due to surface composition and gradient.</w:t>
      </w:r>
    </w:p>
    <w:p w:rsidR="002F3628" w:rsidRPr="00220260" w:rsidRDefault="002F3628" w:rsidP="002F3628">
      <w:pPr>
        <w:jc w:val="both"/>
        <w:rPr>
          <w:rFonts w:ascii="Constantia" w:hAnsi="Constantia"/>
        </w:rPr>
      </w:pPr>
      <w:r w:rsidRPr="00220260">
        <w:rPr>
          <w:rFonts w:ascii="Constantia" w:hAnsi="Constantia"/>
        </w:rPr>
        <w:lastRenderedPageBreak/>
        <w:t xml:space="preserve">In November 2005, flood waters and landslides significantly impacted the major road network restricting traffic and destroying two (2) homes. Several houses were also inundated by flood waters. During that same period a major landslide occurred along the coast and killed 2 fisher men sheltering in a cave.  </w:t>
      </w:r>
    </w:p>
    <w:p w:rsidR="002F3628" w:rsidRPr="00220260" w:rsidRDefault="002F3628" w:rsidP="002F3628">
      <w:pPr>
        <w:jc w:val="both"/>
        <w:rPr>
          <w:rFonts w:ascii="Constantia" w:hAnsi="Constantia"/>
        </w:rPr>
      </w:pPr>
      <w:r w:rsidRPr="00220260">
        <w:rPr>
          <w:rFonts w:ascii="Constantia" w:hAnsi="Constantia"/>
        </w:rPr>
        <w:t xml:space="preserve">The community risk reduction component of the OECS Secretariat’s Disaster Response and Risk Reduction Programme (DRRP) has targeted Saint Vincent and the Grenadines as one of its participating Member States.  The activities of the programme are focused on communities and households that are vulnerable to natural hazards such as landslides and floods. The OECS’ programme will provide technical support to these communities within a participatory framework. As a result of this intervention, it is envisaged that the targeted communities will be empowered and better able to reduce their risks to natural disaster situations.  </w:t>
      </w:r>
    </w:p>
    <w:p w:rsidR="002F3628" w:rsidRPr="00220260" w:rsidRDefault="002F3628" w:rsidP="002F3628">
      <w:pPr>
        <w:jc w:val="both"/>
        <w:rPr>
          <w:rFonts w:ascii="Constantia" w:hAnsi="Constantia"/>
          <w:bCs/>
        </w:rPr>
      </w:pPr>
      <w:r w:rsidRPr="00220260">
        <w:rPr>
          <w:rFonts w:ascii="Constantia" w:hAnsi="Constantia"/>
        </w:rPr>
        <w:t xml:space="preserve">This proposal is seeking technical and financial assistance to address the problem of landslides and flooding in the Paget Farm Community. </w:t>
      </w:r>
      <w:r w:rsidRPr="00220260">
        <w:rPr>
          <w:rFonts w:ascii="Constantia" w:hAnsi="Constantia"/>
          <w:bCs/>
        </w:rPr>
        <w:t xml:space="preserve">Technical assistance is required to facilitate the implementation of the proposed project.  This document provides the Terms of Reference for the necessary technical assistance. </w:t>
      </w:r>
    </w:p>
    <w:p w:rsidR="002F3628" w:rsidRPr="00220260" w:rsidRDefault="002F3628" w:rsidP="006E2E53">
      <w:pPr>
        <w:widowControl w:val="0"/>
        <w:numPr>
          <w:ilvl w:val="0"/>
          <w:numId w:val="68"/>
        </w:numPr>
        <w:tabs>
          <w:tab w:val="left" w:pos="1080"/>
        </w:tabs>
        <w:spacing w:after="0" w:line="240" w:lineRule="auto"/>
        <w:jc w:val="both"/>
        <w:rPr>
          <w:rFonts w:ascii="Constantia" w:hAnsi="Constantia"/>
          <w:u w:val="single"/>
        </w:rPr>
      </w:pPr>
      <w:r w:rsidRPr="00220260">
        <w:rPr>
          <w:rFonts w:ascii="Constantia" w:hAnsi="Constantia"/>
          <w:u w:val="single"/>
        </w:rPr>
        <w:t>Objective</w:t>
      </w:r>
    </w:p>
    <w:p w:rsidR="002F3628" w:rsidRPr="00220260" w:rsidRDefault="002F3628" w:rsidP="002F3628">
      <w:pPr>
        <w:widowControl w:val="0"/>
        <w:tabs>
          <w:tab w:val="left" w:pos="1080"/>
        </w:tabs>
        <w:jc w:val="both"/>
        <w:rPr>
          <w:rFonts w:ascii="Constantia" w:hAnsi="Constantia"/>
          <w:u w:val="single"/>
        </w:rPr>
      </w:pPr>
    </w:p>
    <w:p w:rsidR="002F3628" w:rsidRPr="00220260" w:rsidRDefault="002F3628" w:rsidP="002F3628">
      <w:pPr>
        <w:jc w:val="both"/>
        <w:rPr>
          <w:rFonts w:ascii="Constantia" w:hAnsi="Constantia"/>
        </w:rPr>
      </w:pPr>
      <w:r w:rsidRPr="00220260">
        <w:rPr>
          <w:rFonts w:ascii="Constantia" w:hAnsi="Constantia"/>
        </w:rPr>
        <w:t xml:space="preserve">Based on the problems identified above, the purpose of the project is ‘to reduce the landslide and flooding risks in the Paget Farm community’.  However, the specific objectives of the project will be: </w:t>
      </w:r>
    </w:p>
    <w:p w:rsidR="002F3628" w:rsidRPr="00220260" w:rsidRDefault="002F3628" w:rsidP="006E2E53">
      <w:pPr>
        <w:pStyle w:val="Textoindependiente"/>
        <w:numPr>
          <w:ilvl w:val="0"/>
          <w:numId w:val="71"/>
        </w:numPr>
        <w:spacing w:after="120"/>
        <w:jc w:val="left"/>
        <w:rPr>
          <w:rFonts w:ascii="Constantia" w:hAnsi="Constantia"/>
          <w:sz w:val="22"/>
          <w:szCs w:val="22"/>
        </w:rPr>
      </w:pPr>
      <w:r w:rsidRPr="00220260">
        <w:rPr>
          <w:rFonts w:ascii="Constantia" w:hAnsi="Constantia"/>
          <w:sz w:val="22"/>
          <w:szCs w:val="22"/>
        </w:rPr>
        <w:t>To establish appropriate interventions for landslide risk reduction;</w:t>
      </w:r>
    </w:p>
    <w:p w:rsidR="002F3628" w:rsidRPr="00220260" w:rsidRDefault="002F3628" w:rsidP="006E2E53">
      <w:pPr>
        <w:pStyle w:val="Textoindependiente"/>
        <w:numPr>
          <w:ilvl w:val="0"/>
          <w:numId w:val="71"/>
        </w:numPr>
        <w:spacing w:after="120"/>
        <w:jc w:val="left"/>
        <w:rPr>
          <w:rFonts w:ascii="Constantia" w:hAnsi="Constantia"/>
          <w:sz w:val="22"/>
          <w:szCs w:val="22"/>
        </w:rPr>
      </w:pPr>
      <w:r w:rsidRPr="00220260">
        <w:rPr>
          <w:rFonts w:ascii="Constantia" w:hAnsi="Constantia"/>
          <w:sz w:val="22"/>
          <w:szCs w:val="22"/>
        </w:rPr>
        <w:t xml:space="preserve">To build capacity to protect Paget Farm from landslides; </w:t>
      </w:r>
    </w:p>
    <w:p w:rsidR="002F3628" w:rsidRPr="00220260" w:rsidRDefault="002F3628" w:rsidP="006E2E53">
      <w:pPr>
        <w:pStyle w:val="Textoindependiente"/>
        <w:numPr>
          <w:ilvl w:val="0"/>
          <w:numId w:val="71"/>
        </w:numPr>
        <w:spacing w:after="120"/>
        <w:jc w:val="left"/>
        <w:rPr>
          <w:rFonts w:ascii="Constantia" w:hAnsi="Constantia"/>
          <w:sz w:val="22"/>
          <w:szCs w:val="22"/>
        </w:rPr>
      </w:pPr>
      <w:r w:rsidRPr="00220260">
        <w:rPr>
          <w:rFonts w:ascii="Constantia" w:hAnsi="Constantia"/>
          <w:sz w:val="22"/>
          <w:szCs w:val="22"/>
        </w:rPr>
        <w:t>To sensitize the community and residents on long term mitigation strategies</w:t>
      </w:r>
    </w:p>
    <w:p w:rsidR="002F3628" w:rsidRPr="00220260" w:rsidRDefault="002F3628" w:rsidP="006E2E53">
      <w:pPr>
        <w:pStyle w:val="Textoindependiente"/>
        <w:numPr>
          <w:ilvl w:val="0"/>
          <w:numId w:val="71"/>
        </w:numPr>
        <w:spacing w:after="120"/>
        <w:jc w:val="left"/>
        <w:rPr>
          <w:rFonts w:ascii="Constantia" w:hAnsi="Constantia"/>
          <w:sz w:val="22"/>
          <w:szCs w:val="22"/>
        </w:rPr>
      </w:pPr>
      <w:r w:rsidRPr="00220260">
        <w:rPr>
          <w:rFonts w:ascii="Constantia" w:hAnsi="Constantia"/>
          <w:sz w:val="22"/>
          <w:szCs w:val="22"/>
        </w:rPr>
        <w:t>To develop a participatory management system for risk reduction at the community level</w:t>
      </w:r>
    </w:p>
    <w:p w:rsidR="002F3628" w:rsidRPr="00220260" w:rsidRDefault="002F3628" w:rsidP="002F3628">
      <w:pPr>
        <w:pStyle w:val="Textoindependiente"/>
        <w:rPr>
          <w:rFonts w:ascii="Constantia" w:hAnsi="Constantia"/>
          <w:sz w:val="22"/>
          <w:szCs w:val="22"/>
        </w:rPr>
      </w:pPr>
      <w:r w:rsidRPr="00220260">
        <w:rPr>
          <w:rFonts w:ascii="Constantia" w:hAnsi="Constantia"/>
          <w:sz w:val="22"/>
          <w:szCs w:val="22"/>
        </w:rPr>
        <w:t>These specific objectives are consistent with the management roles of the various project partners. Achievement of these objectives will contribute to the goal of the project by:</w:t>
      </w:r>
    </w:p>
    <w:p w:rsidR="002F3628" w:rsidRPr="00220260" w:rsidRDefault="002F3628" w:rsidP="002F3628">
      <w:pPr>
        <w:pStyle w:val="Textoindependiente"/>
        <w:rPr>
          <w:rFonts w:ascii="Constantia" w:hAnsi="Constantia"/>
          <w:sz w:val="22"/>
          <w:szCs w:val="22"/>
        </w:rPr>
      </w:pPr>
    </w:p>
    <w:p w:rsidR="002F3628" w:rsidRPr="00220260" w:rsidRDefault="002F3628" w:rsidP="006E2E53">
      <w:pPr>
        <w:pStyle w:val="Textoindependiente"/>
        <w:numPr>
          <w:ilvl w:val="0"/>
          <w:numId w:val="73"/>
        </w:numPr>
        <w:tabs>
          <w:tab w:val="clear" w:pos="720"/>
          <w:tab w:val="num" w:pos="1134"/>
        </w:tabs>
        <w:ind w:left="1134"/>
        <w:rPr>
          <w:rFonts w:ascii="Constantia" w:hAnsi="Constantia"/>
          <w:sz w:val="22"/>
          <w:szCs w:val="22"/>
        </w:rPr>
      </w:pPr>
      <w:r w:rsidRPr="00220260">
        <w:rPr>
          <w:rFonts w:ascii="Constantia" w:hAnsi="Constantia"/>
          <w:sz w:val="22"/>
          <w:szCs w:val="22"/>
        </w:rPr>
        <w:t>Providing a set of construction implementation interventions related to drainage;</w:t>
      </w:r>
    </w:p>
    <w:p w:rsidR="002F3628" w:rsidRPr="00220260" w:rsidRDefault="002F3628" w:rsidP="006E2E53">
      <w:pPr>
        <w:pStyle w:val="Textoindependiente"/>
        <w:numPr>
          <w:ilvl w:val="0"/>
          <w:numId w:val="73"/>
        </w:numPr>
        <w:tabs>
          <w:tab w:val="clear" w:pos="720"/>
          <w:tab w:val="num" w:pos="1134"/>
        </w:tabs>
        <w:ind w:left="1134"/>
        <w:rPr>
          <w:rFonts w:ascii="Constantia" w:hAnsi="Constantia"/>
          <w:sz w:val="22"/>
          <w:szCs w:val="22"/>
        </w:rPr>
      </w:pPr>
      <w:r w:rsidRPr="00220260">
        <w:rPr>
          <w:rFonts w:ascii="Constantia" w:hAnsi="Constantia"/>
          <w:sz w:val="22"/>
          <w:szCs w:val="22"/>
        </w:rPr>
        <w:t>Modelling of water flows on slopes and within channels; and</w:t>
      </w:r>
    </w:p>
    <w:p w:rsidR="002F3628" w:rsidRPr="00220260" w:rsidRDefault="002F3628" w:rsidP="006E2E53">
      <w:pPr>
        <w:pStyle w:val="Textoindependiente"/>
        <w:numPr>
          <w:ilvl w:val="0"/>
          <w:numId w:val="73"/>
        </w:numPr>
        <w:tabs>
          <w:tab w:val="clear" w:pos="720"/>
          <w:tab w:val="num" w:pos="1134"/>
        </w:tabs>
        <w:ind w:left="1134"/>
        <w:rPr>
          <w:rFonts w:ascii="Constantia" w:hAnsi="Constantia"/>
          <w:sz w:val="22"/>
          <w:szCs w:val="22"/>
        </w:rPr>
      </w:pPr>
      <w:r w:rsidRPr="00220260">
        <w:rPr>
          <w:rFonts w:ascii="Constantia" w:hAnsi="Constantia"/>
          <w:sz w:val="22"/>
          <w:szCs w:val="22"/>
        </w:rPr>
        <w:t>Engaging key stakeholders to ensure ownership of the intervention.</w:t>
      </w:r>
    </w:p>
    <w:p w:rsidR="002F3628" w:rsidRPr="00220260" w:rsidRDefault="002F3628" w:rsidP="002F3628">
      <w:pPr>
        <w:pStyle w:val="Textoindependiente"/>
        <w:rPr>
          <w:rFonts w:ascii="Constantia" w:hAnsi="Constantia"/>
          <w:sz w:val="22"/>
          <w:szCs w:val="22"/>
        </w:rPr>
      </w:pPr>
    </w:p>
    <w:p w:rsidR="002F3628" w:rsidRPr="00220260" w:rsidRDefault="002F3628" w:rsidP="006E2E53">
      <w:pPr>
        <w:widowControl w:val="0"/>
        <w:numPr>
          <w:ilvl w:val="0"/>
          <w:numId w:val="68"/>
        </w:numPr>
        <w:tabs>
          <w:tab w:val="left" w:pos="1080"/>
        </w:tabs>
        <w:spacing w:after="0" w:line="240" w:lineRule="auto"/>
        <w:rPr>
          <w:rFonts w:ascii="Constantia" w:hAnsi="Constantia"/>
          <w:u w:val="single"/>
        </w:rPr>
      </w:pPr>
      <w:r w:rsidRPr="00220260">
        <w:rPr>
          <w:rFonts w:ascii="Constantia" w:hAnsi="Constantia"/>
          <w:u w:val="single"/>
        </w:rPr>
        <w:t>Expected outcome</w:t>
      </w:r>
    </w:p>
    <w:p w:rsidR="002F3628" w:rsidRPr="00220260" w:rsidRDefault="002F3628" w:rsidP="002F3628">
      <w:pPr>
        <w:tabs>
          <w:tab w:val="left" w:pos="1080"/>
        </w:tabs>
        <w:rPr>
          <w:rFonts w:ascii="Constantia" w:hAnsi="Constantia"/>
        </w:rPr>
      </w:pPr>
    </w:p>
    <w:p w:rsidR="002F3628" w:rsidRPr="00220260" w:rsidRDefault="002F3628" w:rsidP="002F3628">
      <w:pPr>
        <w:pStyle w:val="Textoindependiente"/>
        <w:ind w:left="360" w:hanging="360"/>
        <w:rPr>
          <w:rFonts w:ascii="Constantia" w:hAnsi="Constantia"/>
          <w:sz w:val="22"/>
          <w:szCs w:val="22"/>
        </w:rPr>
      </w:pPr>
      <w:r w:rsidRPr="00220260">
        <w:rPr>
          <w:rFonts w:ascii="Constantia" w:hAnsi="Constantia"/>
          <w:sz w:val="22"/>
          <w:szCs w:val="22"/>
        </w:rPr>
        <w:t xml:space="preserve">The project will achieve the following outputs: </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t>Increased number of drains</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t>Increased number of roof gutters</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t>Increased cross-community links</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t xml:space="preserve">Technical/engineering methodology developed </w:t>
      </w:r>
    </w:p>
    <w:p w:rsidR="002F3628" w:rsidRPr="001059DF" w:rsidRDefault="002F3628" w:rsidP="006E2E53">
      <w:pPr>
        <w:pStyle w:val="Prrafodelista"/>
        <w:numPr>
          <w:ilvl w:val="0"/>
          <w:numId w:val="76"/>
        </w:numPr>
        <w:autoSpaceDE w:val="0"/>
        <w:autoSpaceDN w:val="0"/>
        <w:adjustRightInd w:val="0"/>
        <w:spacing w:after="0" w:line="240" w:lineRule="auto"/>
        <w:rPr>
          <w:rFonts w:ascii="Constantia" w:hAnsi="Constantia"/>
          <w:color w:val="000000"/>
        </w:rPr>
      </w:pPr>
      <w:r w:rsidRPr="001059DF">
        <w:rPr>
          <w:rFonts w:ascii="Constantia" w:hAnsi="Constantia"/>
          <w:color w:val="000000"/>
        </w:rPr>
        <w:lastRenderedPageBreak/>
        <w:t>Community and government capacity developed.</w:t>
      </w:r>
    </w:p>
    <w:p w:rsidR="002F3628" w:rsidRPr="00220260" w:rsidRDefault="002F3628" w:rsidP="002F3628">
      <w:pPr>
        <w:pStyle w:val="Textoindependiente3"/>
        <w:jc w:val="both"/>
        <w:rPr>
          <w:rFonts w:ascii="Constantia" w:hAnsi="Constantia"/>
          <w:color w:val="000000"/>
          <w:sz w:val="22"/>
          <w:szCs w:val="22"/>
        </w:rPr>
      </w:pPr>
    </w:p>
    <w:p w:rsidR="002F3628" w:rsidRPr="00220260" w:rsidRDefault="002F3628" w:rsidP="002F3628">
      <w:pPr>
        <w:pStyle w:val="Textoindependiente3"/>
        <w:rPr>
          <w:rFonts w:ascii="Constantia" w:hAnsi="Constantia"/>
          <w:sz w:val="22"/>
          <w:szCs w:val="22"/>
        </w:rPr>
      </w:pPr>
      <w:r w:rsidRPr="00220260">
        <w:rPr>
          <w:rFonts w:ascii="Constantia" w:hAnsi="Constantia"/>
          <w:sz w:val="22"/>
          <w:szCs w:val="22"/>
        </w:rPr>
        <w:t>2.0</w:t>
      </w:r>
      <w:r w:rsidRPr="00220260">
        <w:rPr>
          <w:rFonts w:ascii="Constantia" w:hAnsi="Constantia"/>
          <w:sz w:val="22"/>
          <w:szCs w:val="22"/>
        </w:rPr>
        <w:tab/>
        <w:t>Scope of Services Required</w:t>
      </w:r>
    </w:p>
    <w:p w:rsidR="002F3628" w:rsidRPr="00220260" w:rsidRDefault="002F3628" w:rsidP="002F3628">
      <w:pPr>
        <w:pStyle w:val="Textoindependiente"/>
        <w:rPr>
          <w:rFonts w:ascii="Constantia" w:hAnsi="Constantia"/>
          <w:sz w:val="22"/>
          <w:szCs w:val="22"/>
        </w:rPr>
      </w:pPr>
      <w:r w:rsidRPr="00220260">
        <w:rPr>
          <w:rFonts w:ascii="Constantia" w:hAnsi="Constantia"/>
          <w:sz w:val="22"/>
          <w:szCs w:val="22"/>
        </w:rPr>
        <w:t xml:space="preserve">The implementation phase will be of four (4) months duration.  According to the schedule, community consultations with the targeted site will be conducted throughout the cycle of project implementation. This will ensure that the affected population has the opportunity to participate and contribute towards correcting problems arising from the implementation of activities. </w:t>
      </w:r>
    </w:p>
    <w:p w:rsidR="002F3628" w:rsidRPr="00220260" w:rsidRDefault="002F3628" w:rsidP="001059DF">
      <w:pPr>
        <w:pStyle w:val="Ttulo2"/>
        <w:spacing w:before="0"/>
        <w:jc w:val="both"/>
        <w:rPr>
          <w:rFonts w:ascii="Constantia" w:hAnsi="Constantia"/>
          <w:b w:val="0"/>
          <w:color w:val="auto"/>
          <w:sz w:val="22"/>
          <w:szCs w:val="22"/>
        </w:rPr>
      </w:pPr>
      <w:bookmarkStart w:id="186" w:name="_Toc375999928"/>
      <w:bookmarkStart w:id="187" w:name="_Toc376000043"/>
      <w:bookmarkStart w:id="188" w:name="_Toc376000292"/>
      <w:bookmarkStart w:id="189" w:name="_Toc376097183"/>
      <w:bookmarkStart w:id="190" w:name="_Toc376966822"/>
      <w:bookmarkStart w:id="191" w:name="_Toc376974660"/>
      <w:bookmarkStart w:id="192" w:name="_Toc376975338"/>
      <w:bookmarkStart w:id="193" w:name="_Toc377052121"/>
      <w:r w:rsidRPr="00220260">
        <w:rPr>
          <w:rFonts w:ascii="Constantia" w:hAnsi="Constantia"/>
          <w:b w:val="0"/>
          <w:color w:val="auto"/>
          <w:sz w:val="22"/>
          <w:szCs w:val="22"/>
        </w:rPr>
        <w:t>The implementation of the project will be carried out in three (3) phases: i) community mobilization; ii) training and iii) physical works. The OECS Secretariat will provide financial and technical assistance for the implementation of activities. The implementation of the project will be coordinated by the National Emergency Management Organisation (NEMO) which will collaborate with a number of relevant agencies: Ministry of Transport and Works, Physical Planning, Town and Country Planning, Forestry Department, Ministry of Agriculture, Forestry and Fisheries, Lands and Surveys, Ministry of Rural Transformation, Housing and Land Development Corporation and the Bequia Disaster Committee.  The project therefore has mobilized a cross section of key stakeholders with keen interests in risk reduction.</w:t>
      </w:r>
      <w:bookmarkEnd w:id="186"/>
      <w:bookmarkEnd w:id="187"/>
      <w:bookmarkEnd w:id="188"/>
      <w:bookmarkEnd w:id="189"/>
      <w:bookmarkEnd w:id="190"/>
      <w:bookmarkEnd w:id="191"/>
      <w:bookmarkEnd w:id="192"/>
      <w:bookmarkEnd w:id="193"/>
      <w:r w:rsidRPr="00220260">
        <w:rPr>
          <w:rFonts w:ascii="Constantia" w:hAnsi="Constantia"/>
          <w:b w:val="0"/>
          <w:color w:val="auto"/>
          <w:sz w:val="22"/>
          <w:szCs w:val="22"/>
        </w:rPr>
        <w:t xml:space="preserve"> </w:t>
      </w:r>
    </w:p>
    <w:p w:rsidR="001059DF" w:rsidRDefault="001059DF" w:rsidP="001059DF">
      <w:pPr>
        <w:spacing w:after="0"/>
        <w:rPr>
          <w:rFonts w:ascii="Constantia" w:hAnsi="Constantia"/>
        </w:rPr>
      </w:pPr>
    </w:p>
    <w:p w:rsidR="002F3628" w:rsidRDefault="002F3628" w:rsidP="001059DF">
      <w:pPr>
        <w:spacing w:after="0"/>
        <w:rPr>
          <w:rFonts w:ascii="Constantia" w:hAnsi="Constantia"/>
        </w:rPr>
      </w:pPr>
      <w:r w:rsidRPr="00220260">
        <w:rPr>
          <w:rFonts w:ascii="Constantia" w:hAnsi="Constantia"/>
        </w:rPr>
        <w:t>The specific tasks to be undertaken by the consultant include:</w:t>
      </w:r>
    </w:p>
    <w:p w:rsidR="001059DF" w:rsidRPr="00220260" w:rsidRDefault="001059DF" w:rsidP="001059DF">
      <w:pPr>
        <w:spacing w:after="0"/>
        <w:rPr>
          <w:rFonts w:ascii="Constantia" w:hAnsi="Constantia"/>
        </w:rPr>
      </w:pPr>
    </w:p>
    <w:p w:rsidR="002F3628" w:rsidRPr="00220260" w:rsidRDefault="002F3628" w:rsidP="002F3628">
      <w:pPr>
        <w:rPr>
          <w:rFonts w:ascii="Constantia" w:hAnsi="Constantia"/>
          <w:i/>
        </w:rPr>
      </w:pPr>
      <w:r w:rsidRPr="00220260">
        <w:rPr>
          <w:rFonts w:ascii="Constantia" w:hAnsi="Constantia"/>
          <w:i/>
        </w:rPr>
        <w:t xml:space="preserve">Task 1: Inception meeting and preparation of a work plan </w:t>
      </w:r>
    </w:p>
    <w:p w:rsidR="002F3628" w:rsidRPr="00220260" w:rsidRDefault="002F3628" w:rsidP="002F3628">
      <w:pPr>
        <w:jc w:val="both"/>
        <w:rPr>
          <w:rFonts w:ascii="Constantia" w:hAnsi="Constantia"/>
        </w:rPr>
      </w:pPr>
      <w:r w:rsidRPr="00220260">
        <w:rPr>
          <w:rFonts w:ascii="Constantia" w:hAnsi="Constantia"/>
        </w:rPr>
        <w:t xml:space="preserve">A working inception meeting between the National Emergency Management Organisation (NEMO) and the project partners(s) will be held to (i) review the process for recommencement of project implementation (ii) determine and finalize roles and responsibilities (iii) finalize work schedule &amp; timetable (iii) carry out a preliminary scoping of issues and policy options. A final work plan and report on the outcome of the inception meeting will be prepared and submitted to the OECS Secretariat-ESDU. </w:t>
      </w:r>
    </w:p>
    <w:p w:rsidR="002F3628" w:rsidRPr="00220260" w:rsidRDefault="002F3628" w:rsidP="002F3628">
      <w:pPr>
        <w:rPr>
          <w:rFonts w:ascii="Constantia" w:hAnsi="Constantia"/>
          <w:i/>
          <w:iCs/>
          <w:u w:val="single"/>
        </w:rPr>
      </w:pPr>
      <w:r w:rsidRPr="00220260">
        <w:rPr>
          <w:rFonts w:ascii="Constantia" w:hAnsi="Constantia"/>
          <w:i/>
          <w:iCs/>
          <w:u w:val="single"/>
        </w:rPr>
        <w:t>Deliverable(s)</w:t>
      </w:r>
    </w:p>
    <w:p w:rsidR="002F3628" w:rsidRPr="00220260" w:rsidRDefault="002F3628" w:rsidP="002F3628">
      <w:pPr>
        <w:rPr>
          <w:rFonts w:ascii="Constantia" w:hAnsi="Constantia"/>
          <w:iCs/>
        </w:rPr>
      </w:pPr>
      <w:r w:rsidRPr="00220260">
        <w:rPr>
          <w:rFonts w:ascii="Constantia" w:hAnsi="Constantia"/>
          <w:iCs/>
        </w:rPr>
        <w:t xml:space="preserve">i. Work plan and time table. </w:t>
      </w:r>
    </w:p>
    <w:p w:rsidR="002F3628" w:rsidRPr="00220260" w:rsidRDefault="002F3628" w:rsidP="002F3628">
      <w:pPr>
        <w:rPr>
          <w:rFonts w:ascii="Constantia" w:hAnsi="Constantia"/>
          <w:i/>
          <w:iCs/>
          <w:u w:val="single"/>
        </w:rPr>
      </w:pPr>
      <w:r w:rsidRPr="00220260">
        <w:rPr>
          <w:rFonts w:ascii="Constantia" w:hAnsi="Constantia"/>
          <w:i/>
          <w:iCs/>
          <w:u w:val="single"/>
        </w:rPr>
        <w:t>Deliverable(s)</w:t>
      </w:r>
    </w:p>
    <w:p w:rsidR="002F3628" w:rsidRPr="00220260" w:rsidRDefault="002F3628" w:rsidP="002F3628">
      <w:pPr>
        <w:rPr>
          <w:rFonts w:ascii="Constantia" w:hAnsi="Constantia"/>
        </w:rPr>
      </w:pPr>
      <w:r w:rsidRPr="00220260">
        <w:rPr>
          <w:rFonts w:ascii="Constantia" w:hAnsi="Constantia"/>
        </w:rPr>
        <w:t>i. Report</w:t>
      </w:r>
    </w:p>
    <w:p w:rsidR="002F3628" w:rsidRPr="00220260" w:rsidRDefault="002F3628" w:rsidP="002F3628">
      <w:pPr>
        <w:jc w:val="both"/>
        <w:rPr>
          <w:rFonts w:ascii="Constantia" w:hAnsi="Constantia"/>
        </w:rPr>
      </w:pPr>
      <w:r w:rsidRPr="00220260">
        <w:rPr>
          <w:rFonts w:ascii="Constantia" w:hAnsi="Constantia"/>
          <w:i/>
        </w:rPr>
        <w:t>Task 2</w:t>
      </w:r>
      <w:r w:rsidRPr="00220260">
        <w:rPr>
          <w:rFonts w:ascii="Constantia" w:hAnsi="Constantia"/>
        </w:rPr>
        <w:t xml:space="preserve">: Complete construction of drain # 1 and conduct training sessions. For this training , the consultant will facilitate the following activities: i) 1-day training in post construction monitoring of the drainage system; ii) 1-day training in participatory frameworks methodologies for community based reduction strategies; and iv) 1-day training on community based public awareness and advocacy strategies.   </w:t>
      </w:r>
    </w:p>
    <w:p w:rsidR="002F3628" w:rsidRPr="00220260" w:rsidRDefault="002F3628" w:rsidP="002F3628">
      <w:pPr>
        <w:rPr>
          <w:rFonts w:ascii="Constantia" w:hAnsi="Constantia"/>
          <w:i/>
          <w:iCs/>
          <w:u w:val="single"/>
        </w:rPr>
      </w:pPr>
      <w:r w:rsidRPr="00220260">
        <w:rPr>
          <w:rFonts w:ascii="Constantia" w:hAnsi="Constantia"/>
          <w:i/>
          <w:iCs/>
          <w:u w:val="single"/>
        </w:rPr>
        <w:t>Deliverable(s)</w:t>
      </w:r>
    </w:p>
    <w:p w:rsidR="002F3628" w:rsidRPr="00220260" w:rsidRDefault="002F3628" w:rsidP="002F3628">
      <w:pPr>
        <w:ind w:left="180" w:hanging="180"/>
        <w:jc w:val="both"/>
        <w:rPr>
          <w:rFonts w:ascii="Constantia" w:hAnsi="Constantia"/>
          <w:i/>
        </w:rPr>
      </w:pPr>
      <w:r w:rsidRPr="00220260">
        <w:rPr>
          <w:rFonts w:ascii="Constantia" w:hAnsi="Constantia"/>
        </w:rPr>
        <w:lastRenderedPageBreak/>
        <w:t>i. Report including training modules and construction of drain #1. (</w:t>
      </w:r>
      <w:r w:rsidRPr="00220260">
        <w:rPr>
          <w:rFonts w:ascii="Constantia" w:hAnsi="Constantia"/>
          <w:i/>
        </w:rPr>
        <w:t>NB: In the first contract #08.006/UNDP issued by the OECS Secretariat, the government of St. Vincent and the Grenadines through its National Emergency Management Organisation received EC$38,394.00 to undertake the initial physical works, that is, construction of drain #1, and site mobilization).</w:t>
      </w:r>
      <w:r w:rsidRPr="00220260">
        <w:rPr>
          <w:rFonts w:ascii="Constantia" w:hAnsi="Constantia"/>
        </w:rPr>
        <w:t xml:space="preserve"> The construction of the drain is to be in accordance with the schedule of quantities contained in the project proposal.</w:t>
      </w:r>
    </w:p>
    <w:p w:rsidR="002F3628" w:rsidRPr="00220260" w:rsidRDefault="002F3628" w:rsidP="002F3628">
      <w:pPr>
        <w:rPr>
          <w:rFonts w:ascii="Constantia" w:hAnsi="Constantia"/>
        </w:rPr>
      </w:pPr>
      <w:r w:rsidRPr="00220260">
        <w:rPr>
          <w:rFonts w:ascii="Constantia" w:hAnsi="Constantia"/>
          <w:i/>
        </w:rPr>
        <w:t>Task 3:</w:t>
      </w:r>
      <w:r w:rsidRPr="00220260">
        <w:rPr>
          <w:rFonts w:ascii="Constantia" w:hAnsi="Constantia"/>
        </w:rPr>
        <w:tab/>
        <w:t xml:space="preserve">Physical Works. This will include the construction of a main drain and one other intercept drain. The consultant will construct the drainage system in accordance with the schedule of quantities contained in the project proposal.  </w:t>
      </w:r>
    </w:p>
    <w:p w:rsidR="002F3628" w:rsidRPr="00220260" w:rsidRDefault="002F3628" w:rsidP="002F3628">
      <w:pPr>
        <w:rPr>
          <w:rFonts w:ascii="Constantia" w:hAnsi="Constantia"/>
          <w:i/>
          <w:iCs/>
          <w:u w:val="single"/>
        </w:rPr>
      </w:pPr>
      <w:r w:rsidRPr="00220260">
        <w:rPr>
          <w:rFonts w:ascii="Constantia" w:hAnsi="Constantia"/>
        </w:rPr>
        <w:t xml:space="preserve"> </w:t>
      </w:r>
      <w:r w:rsidRPr="00220260">
        <w:rPr>
          <w:rFonts w:ascii="Constantia" w:hAnsi="Constantia"/>
          <w:i/>
          <w:iCs/>
          <w:u w:val="single"/>
        </w:rPr>
        <w:t>Deliverable(s)</w:t>
      </w:r>
    </w:p>
    <w:p w:rsidR="002F3628" w:rsidRPr="00220260" w:rsidRDefault="002F3628" w:rsidP="002F3628">
      <w:pPr>
        <w:rPr>
          <w:rFonts w:ascii="Constantia" w:hAnsi="Constantia"/>
        </w:rPr>
      </w:pPr>
      <w:r w:rsidRPr="00220260">
        <w:rPr>
          <w:rFonts w:ascii="Constantia" w:hAnsi="Constantia"/>
        </w:rPr>
        <w:t>i. Reports on physical infrastructural works (main drain and drain#2).</w:t>
      </w:r>
    </w:p>
    <w:p w:rsidR="002F3628" w:rsidRPr="00220260" w:rsidRDefault="002F3628" w:rsidP="002F3628">
      <w:pPr>
        <w:rPr>
          <w:rFonts w:ascii="Constantia" w:hAnsi="Constantia"/>
          <w:i/>
          <w:iCs/>
        </w:rPr>
      </w:pPr>
      <w:r w:rsidRPr="00220260">
        <w:rPr>
          <w:rFonts w:ascii="Constantia" w:hAnsi="Constantia"/>
          <w:i/>
          <w:iCs/>
        </w:rPr>
        <w:t xml:space="preserve">Task 5: Submit final report. </w:t>
      </w:r>
    </w:p>
    <w:p w:rsidR="002F3628" w:rsidRPr="00220260" w:rsidRDefault="002F3628" w:rsidP="00B04E2C">
      <w:pPr>
        <w:pStyle w:val="Textoindependiente2"/>
        <w:spacing w:line="240" w:lineRule="auto"/>
        <w:jc w:val="both"/>
        <w:rPr>
          <w:rFonts w:ascii="Constantia" w:hAnsi="Constantia"/>
          <w:b/>
        </w:rPr>
      </w:pPr>
      <w:r w:rsidRPr="00220260">
        <w:rPr>
          <w:rFonts w:ascii="Constantia" w:hAnsi="Constantia"/>
          <w:b/>
        </w:rPr>
        <w:t xml:space="preserve">The final report of the consultancy will be based on the outputs identified below and feedback from the OECS Secretariat. In addition, the final report will: (i) reflect an institutional structure that facilitates community based risk reduction measures; (ii) key policy actions that can help strengthen the capacities of the vulnerable communities to reduce their risk to natural hazards; (iii) public awareness of the benefits of adopting best practices for wider application in the St Vincent and the Grenadines; and (iv) action plan to promote the outcomes of the technical interventions in the targeted community. </w:t>
      </w:r>
    </w:p>
    <w:p w:rsidR="002F3628" w:rsidRPr="00220260" w:rsidRDefault="002F3628" w:rsidP="002F3628">
      <w:pPr>
        <w:rPr>
          <w:rFonts w:ascii="Constantia" w:hAnsi="Constantia"/>
          <w:i/>
          <w:iCs/>
          <w:u w:val="single"/>
        </w:rPr>
      </w:pPr>
      <w:r w:rsidRPr="00220260">
        <w:rPr>
          <w:rFonts w:ascii="Constantia" w:hAnsi="Constantia"/>
          <w:i/>
          <w:iCs/>
          <w:u w:val="single"/>
        </w:rPr>
        <w:t>Deliverable(s)</w:t>
      </w:r>
    </w:p>
    <w:p w:rsidR="002F3628" w:rsidRPr="00220260" w:rsidRDefault="002F3628" w:rsidP="002F3628">
      <w:pPr>
        <w:rPr>
          <w:rFonts w:ascii="Constantia" w:hAnsi="Constantia"/>
        </w:rPr>
      </w:pPr>
      <w:r w:rsidRPr="00220260">
        <w:rPr>
          <w:rFonts w:ascii="Constantia" w:hAnsi="Constantia"/>
        </w:rPr>
        <w:t xml:space="preserve">i. Final report. This will include three hard copies and 1 electronic copy in Word format. </w:t>
      </w:r>
    </w:p>
    <w:p w:rsidR="002F3628" w:rsidRPr="00220260" w:rsidRDefault="002F3628" w:rsidP="002F3628">
      <w:pPr>
        <w:jc w:val="both"/>
        <w:rPr>
          <w:rFonts w:ascii="Constantia" w:hAnsi="Constantia"/>
          <w:b/>
          <w:bCs/>
        </w:rPr>
      </w:pPr>
      <w:r w:rsidRPr="00220260">
        <w:rPr>
          <w:rFonts w:ascii="Constantia" w:hAnsi="Constantia"/>
          <w:b/>
          <w:bCs/>
        </w:rPr>
        <w:t>3.0</w:t>
      </w:r>
      <w:r w:rsidRPr="00220260">
        <w:rPr>
          <w:rFonts w:ascii="Constantia" w:hAnsi="Constantia"/>
          <w:b/>
          <w:bCs/>
        </w:rPr>
        <w:tab/>
        <w:t>Outputs</w:t>
      </w:r>
    </w:p>
    <w:p w:rsidR="002F3628" w:rsidRPr="00220260" w:rsidRDefault="002F3628" w:rsidP="002F3628">
      <w:pPr>
        <w:jc w:val="both"/>
        <w:rPr>
          <w:rFonts w:ascii="Constantia" w:hAnsi="Constantia"/>
        </w:rPr>
      </w:pPr>
      <w:r w:rsidRPr="00220260">
        <w:rPr>
          <w:rFonts w:ascii="Constantia" w:hAnsi="Constantia"/>
        </w:rPr>
        <w:t xml:space="preserve">Using the phased approach identified above, the following outputs will be delivered:   </w:t>
      </w:r>
    </w:p>
    <w:p w:rsidR="002F3628" w:rsidRPr="00220260" w:rsidRDefault="002F3628" w:rsidP="002F3628">
      <w:pPr>
        <w:jc w:val="both"/>
        <w:rPr>
          <w:rFonts w:ascii="Constantia" w:hAnsi="Constantia"/>
        </w:rPr>
      </w:pPr>
      <w:r w:rsidRPr="00220260">
        <w:rPr>
          <w:rFonts w:ascii="Constantia" w:hAnsi="Constantia"/>
        </w:rPr>
        <w:t xml:space="preserve">1. A report on the community consultations. </w:t>
      </w:r>
    </w:p>
    <w:p w:rsidR="002F3628" w:rsidRPr="00220260" w:rsidRDefault="002F3628" w:rsidP="002F3628">
      <w:pPr>
        <w:jc w:val="both"/>
        <w:rPr>
          <w:rFonts w:ascii="Constantia" w:hAnsi="Constantia"/>
        </w:rPr>
      </w:pPr>
      <w:r w:rsidRPr="00220260">
        <w:rPr>
          <w:rFonts w:ascii="Constantia" w:hAnsi="Constantia"/>
        </w:rPr>
        <w:t>2. A report on the training activities.</w:t>
      </w:r>
    </w:p>
    <w:p w:rsidR="002F3628" w:rsidRPr="00220260" w:rsidRDefault="002F3628" w:rsidP="002F3628">
      <w:pPr>
        <w:ind w:left="720" w:hanging="720"/>
        <w:jc w:val="both"/>
        <w:rPr>
          <w:rFonts w:ascii="Constantia" w:hAnsi="Constantia"/>
        </w:rPr>
      </w:pPr>
      <w:r w:rsidRPr="00220260">
        <w:rPr>
          <w:rFonts w:ascii="Constantia" w:hAnsi="Constantia"/>
        </w:rPr>
        <w:t xml:space="preserve">3. A report on construction of the physical infrastructural works. </w:t>
      </w:r>
    </w:p>
    <w:p w:rsidR="002F3628" w:rsidRPr="00220260" w:rsidRDefault="002F3628" w:rsidP="002F3628">
      <w:pPr>
        <w:jc w:val="both"/>
        <w:rPr>
          <w:rFonts w:ascii="Constantia" w:hAnsi="Constantia"/>
        </w:rPr>
      </w:pPr>
      <w:r w:rsidRPr="00220260">
        <w:rPr>
          <w:rFonts w:ascii="Constantia" w:hAnsi="Constantia"/>
        </w:rPr>
        <w:t xml:space="preserve">4.  Circulation of the outputs by the National Emergency Management Organization (NEMO)  to relevant public and private sector agencies, and other relevant stakeholders. </w:t>
      </w:r>
    </w:p>
    <w:p w:rsidR="002F3628" w:rsidRPr="00220260" w:rsidRDefault="002F3628" w:rsidP="00B04E2C">
      <w:pPr>
        <w:rPr>
          <w:rFonts w:ascii="Constantia" w:hAnsi="Constantia"/>
          <w:b/>
        </w:rPr>
      </w:pPr>
      <w:r w:rsidRPr="00220260">
        <w:rPr>
          <w:rFonts w:ascii="Constantia" w:hAnsi="Constantia"/>
          <w:b/>
        </w:rPr>
        <w:t>4.0</w:t>
      </w:r>
      <w:r w:rsidRPr="00220260">
        <w:rPr>
          <w:rFonts w:ascii="Constantia" w:hAnsi="Constantia"/>
          <w:b/>
        </w:rPr>
        <w:tab/>
        <w:t>Project Execution and Administrative Framework</w:t>
      </w:r>
    </w:p>
    <w:p w:rsidR="002F3628" w:rsidRPr="00220260" w:rsidRDefault="002F3628" w:rsidP="002F3628">
      <w:pPr>
        <w:spacing w:line="240" w:lineRule="atLeast"/>
        <w:jc w:val="both"/>
        <w:rPr>
          <w:rFonts w:ascii="Constantia" w:hAnsi="Constantia"/>
        </w:rPr>
      </w:pPr>
      <w:r w:rsidRPr="00220260">
        <w:rPr>
          <w:rFonts w:ascii="Constantia" w:hAnsi="Constantia"/>
          <w:bCs/>
        </w:rPr>
        <w:t xml:space="preserve">The OECS Secretariat through its Environment and Sustainable Development Unit (ESDU) will administer all aspects of the Contract. The OECS-ESDU will assist in initial communication with Governments and national and international partners, after which communication and consultation will primarily be the responsibility of the Consultant. The designated programme officer(s) of the OECS-ESDU will collaborate with the Consultant on the preparation of the plan </w:t>
      </w:r>
      <w:r w:rsidRPr="00220260">
        <w:rPr>
          <w:rFonts w:ascii="Constantia" w:hAnsi="Constantia"/>
          <w:bCs/>
        </w:rPr>
        <w:lastRenderedPageBreak/>
        <w:t xml:space="preserve">of action that identifies activities necessary to achieve the deliverables identified in this Terms of Reference. The Contract is a fixed price contract valued at </w:t>
      </w:r>
      <w:r w:rsidRPr="00220260">
        <w:rPr>
          <w:rFonts w:ascii="Constantia" w:hAnsi="Constantia"/>
          <w:b/>
        </w:rPr>
        <w:t>EC$255,960.00 (US$94,800.00).</w:t>
      </w:r>
    </w:p>
    <w:p w:rsidR="002F3628" w:rsidRPr="00220260" w:rsidRDefault="002F3628" w:rsidP="002F3628">
      <w:pPr>
        <w:jc w:val="both"/>
        <w:rPr>
          <w:rFonts w:ascii="Constantia" w:hAnsi="Constantia"/>
          <w:bCs/>
        </w:rPr>
      </w:pPr>
    </w:p>
    <w:p w:rsidR="002F3628" w:rsidRPr="00220260" w:rsidRDefault="002F3628" w:rsidP="002F3628">
      <w:pPr>
        <w:jc w:val="both"/>
        <w:rPr>
          <w:rFonts w:ascii="Constantia" w:hAnsi="Constantia"/>
          <w:bCs/>
        </w:rPr>
      </w:pPr>
      <w:r w:rsidRPr="00220260">
        <w:rPr>
          <w:rFonts w:ascii="Constantia" w:hAnsi="Constantia"/>
          <w:bCs/>
        </w:rPr>
        <w:br w:type="page"/>
      </w:r>
    </w:p>
    <w:p w:rsidR="002F3628" w:rsidRPr="00220260" w:rsidRDefault="002F3628" w:rsidP="00722C74">
      <w:pPr>
        <w:spacing w:after="0"/>
        <w:jc w:val="center"/>
        <w:rPr>
          <w:rFonts w:ascii="Constantia" w:hAnsi="Constantia"/>
          <w:b/>
        </w:rPr>
      </w:pPr>
      <w:r w:rsidRPr="00220260">
        <w:rPr>
          <w:rFonts w:ascii="Constantia" w:hAnsi="Constantia"/>
          <w:b/>
        </w:rPr>
        <w:lastRenderedPageBreak/>
        <w:t>Annex B</w:t>
      </w:r>
    </w:p>
    <w:p w:rsidR="002F3628" w:rsidRPr="00220260" w:rsidRDefault="002F3628" w:rsidP="00722C74">
      <w:pPr>
        <w:pStyle w:val="Sangra2detindependiente"/>
        <w:spacing w:after="0"/>
        <w:ind w:left="0"/>
        <w:jc w:val="center"/>
        <w:rPr>
          <w:rFonts w:ascii="Constantia" w:hAnsi="Constantia"/>
          <w:b/>
          <w:bCs/>
        </w:rPr>
      </w:pPr>
      <w:r w:rsidRPr="00220260">
        <w:rPr>
          <w:rFonts w:ascii="Constantia" w:hAnsi="Constantia"/>
          <w:b/>
          <w:bCs/>
        </w:rPr>
        <w:t>Schedule for Completion of Contracted Works</w:t>
      </w:r>
    </w:p>
    <w:p w:rsidR="002F3628" w:rsidRPr="00220260" w:rsidRDefault="002F3628" w:rsidP="00722C74">
      <w:pPr>
        <w:pStyle w:val="Sangra2detindependiente"/>
        <w:spacing w:after="0"/>
        <w:ind w:left="0"/>
        <w:rPr>
          <w:rFonts w:ascii="Constantia" w:hAnsi="Constantia"/>
        </w:rPr>
      </w:pPr>
      <w:r w:rsidRPr="00220260">
        <w:rPr>
          <w:rFonts w:ascii="Constantia" w:hAnsi="Constantia"/>
        </w:rPr>
        <w:t>Output and Deliverables shall be submitted as indicated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8"/>
        <w:gridCol w:w="3420"/>
      </w:tblGrid>
      <w:tr w:rsidR="002F3628" w:rsidRPr="00220260" w:rsidTr="002F3628">
        <w:tc>
          <w:tcPr>
            <w:tcW w:w="5688" w:type="dxa"/>
          </w:tcPr>
          <w:p w:rsidR="002F3628" w:rsidRPr="00220260" w:rsidRDefault="002F3628" w:rsidP="002F3628">
            <w:pPr>
              <w:pStyle w:val="Sangra2detindependiente"/>
              <w:spacing w:line="360" w:lineRule="auto"/>
              <w:ind w:left="0"/>
              <w:jc w:val="center"/>
              <w:rPr>
                <w:rFonts w:ascii="Constantia" w:hAnsi="Constantia"/>
              </w:rPr>
            </w:pPr>
            <w:r w:rsidRPr="00220260">
              <w:rPr>
                <w:rFonts w:ascii="Constantia" w:hAnsi="Constantia"/>
              </w:rPr>
              <w:t>ITEM</w:t>
            </w:r>
          </w:p>
        </w:tc>
        <w:tc>
          <w:tcPr>
            <w:tcW w:w="3420" w:type="dxa"/>
          </w:tcPr>
          <w:p w:rsidR="002F3628" w:rsidRPr="00220260" w:rsidRDefault="002F3628" w:rsidP="002F3628">
            <w:pPr>
              <w:pStyle w:val="Sangra2detindependiente"/>
              <w:spacing w:line="360" w:lineRule="auto"/>
              <w:ind w:left="0"/>
              <w:jc w:val="center"/>
              <w:rPr>
                <w:rFonts w:ascii="Constantia" w:hAnsi="Constantia"/>
              </w:rPr>
            </w:pPr>
            <w:r w:rsidRPr="00220260">
              <w:rPr>
                <w:rFonts w:ascii="Constantia" w:hAnsi="Constantia"/>
              </w:rPr>
              <w:t>SCHEDULE DELIVERY</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1. W</w:t>
            </w:r>
            <w:r w:rsidRPr="00220260">
              <w:rPr>
                <w:rFonts w:ascii="Constantia" w:hAnsi="Constantia"/>
              </w:rPr>
              <w:t>ork schedule and inception meeting completed.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9 October, 2009</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3</w:t>
            </w:r>
            <w:r w:rsidRPr="00220260">
              <w:rPr>
                <w:rFonts w:ascii="Constantia" w:hAnsi="Constantia" w:cs="Tahoma"/>
              </w:rPr>
              <w:t xml:space="preserve"> C</w:t>
            </w:r>
            <w:r w:rsidRPr="00220260">
              <w:rPr>
                <w:rFonts w:ascii="Constantia" w:hAnsi="Constantia"/>
                <w:bCs/>
              </w:rPr>
              <w:t>onstruction of Intercept Drain 1/ Community consultation completed.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6 November, 2009</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4. Construction Main Drain completed.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22 December, 2009</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 xml:space="preserve">5. </w:t>
            </w:r>
            <w:r w:rsidRPr="00220260">
              <w:rPr>
                <w:rFonts w:ascii="Constantia" w:hAnsi="Constantia"/>
              </w:rPr>
              <w:t>Construction of Intercept Drain 2/Training activities completed.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15 January, 2010</w:t>
            </w:r>
          </w:p>
        </w:tc>
      </w:tr>
      <w:tr w:rsidR="002F3628" w:rsidRPr="00220260" w:rsidTr="002F3628">
        <w:tc>
          <w:tcPr>
            <w:tcW w:w="5688" w:type="dxa"/>
          </w:tcPr>
          <w:p w:rsidR="002F3628" w:rsidRPr="00220260" w:rsidRDefault="002F3628" w:rsidP="002F3628">
            <w:pPr>
              <w:spacing w:line="360" w:lineRule="auto"/>
              <w:rPr>
                <w:rFonts w:ascii="Constantia" w:hAnsi="Constantia"/>
                <w:bCs/>
              </w:rPr>
            </w:pPr>
            <w:r w:rsidRPr="00220260">
              <w:rPr>
                <w:rFonts w:ascii="Constantia" w:hAnsi="Constantia"/>
                <w:bCs/>
              </w:rPr>
              <w:t>6. Final report submitted.</w:t>
            </w:r>
          </w:p>
        </w:tc>
        <w:tc>
          <w:tcPr>
            <w:tcW w:w="3420" w:type="dxa"/>
          </w:tcPr>
          <w:p w:rsidR="002F3628" w:rsidRPr="00220260" w:rsidRDefault="002F3628" w:rsidP="002F3628">
            <w:pPr>
              <w:pStyle w:val="Textoindependiente"/>
              <w:spacing w:line="360" w:lineRule="auto"/>
              <w:rPr>
                <w:rFonts w:ascii="Constantia" w:hAnsi="Constantia"/>
                <w:bCs/>
                <w:sz w:val="22"/>
                <w:szCs w:val="22"/>
              </w:rPr>
            </w:pPr>
            <w:r w:rsidRPr="00220260">
              <w:rPr>
                <w:rFonts w:ascii="Constantia" w:hAnsi="Constantia"/>
                <w:bCs/>
                <w:sz w:val="22"/>
                <w:szCs w:val="22"/>
              </w:rPr>
              <w:t>29 January, 2010</w:t>
            </w:r>
          </w:p>
        </w:tc>
      </w:tr>
    </w:tbl>
    <w:p w:rsidR="002F3628" w:rsidRPr="00220260" w:rsidRDefault="002F3628" w:rsidP="00B04E2C">
      <w:pPr>
        <w:jc w:val="center"/>
        <w:rPr>
          <w:rFonts w:ascii="Constantia" w:hAnsi="Constantia"/>
          <w:b/>
        </w:rPr>
      </w:pPr>
      <w:r w:rsidRPr="00220260">
        <w:rPr>
          <w:rFonts w:ascii="Constantia" w:hAnsi="Constantia"/>
        </w:rPr>
        <w:br w:type="page"/>
      </w:r>
      <w:r w:rsidRPr="00220260">
        <w:rPr>
          <w:rFonts w:ascii="Constantia" w:hAnsi="Constantia"/>
          <w:b/>
        </w:rPr>
        <w:lastRenderedPageBreak/>
        <w:t>Annex C</w:t>
      </w: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b/>
        </w:rPr>
      </w:pPr>
      <w:r w:rsidRPr="00220260">
        <w:rPr>
          <w:rFonts w:ascii="Constantia" w:hAnsi="Constantia"/>
          <w:b/>
        </w:rPr>
        <w:t>Cost Estimate of Services and Schedule of Rates and Payments</w:t>
      </w:r>
    </w:p>
    <w:tbl>
      <w:tblPr>
        <w:tblW w:w="0" w:type="auto"/>
        <w:tblInd w:w="-13" w:type="dxa"/>
        <w:tblLayout w:type="fixed"/>
        <w:tblCellMar>
          <w:left w:w="107" w:type="dxa"/>
          <w:right w:w="107" w:type="dxa"/>
        </w:tblCellMar>
        <w:tblLook w:val="0000"/>
      </w:tblPr>
      <w:tblGrid>
        <w:gridCol w:w="3960"/>
        <w:gridCol w:w="2040"/>
        <w:gridCol w:w="3085"/>
      </w:tblGrid>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r w:rsidRPr="00220260">
              <w:rPr>
                <w:rFonts w:ascii="Constantia" w:hAnsi="Constantia"/>
                <w:b/>
              </w:rPr>
              <w:t>1.</w:t>
            </w:r>
            <w:r w:rsidRPr="00220260">
              <w:rPr>
                <w:rFonts w:ascii="Constantia" w:hAnsi="Constantia"/>
                <w:b/>
              </w:rPr>
              <w:tab/>
              <w:t>Remuneration</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r w:rsidRPr="00220260">
              <w:rPr>
                <w:rFonts w:ascii="Constantia" w:hAnsi="Constantia"/>
              </w:rPr>
              <w:t>Total EC$</w:t>
            </w:r>
          </w:p>
        </w:tc>
        <w:tc>
          <w:tcPr>
            <w:tcW w:w="3085"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r w:rsidRPr="00220260">
              <w:rPr>
                <w:rFonts w:ascii="Constantia" w:hAnsi="Constantia"/>
              </w:rPr>
              <w:t>Total (US$)</w:t>
            </w: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r w:rsidRPr="00220260">
              <w:rPr>
                <w:rFonts w:ascii="Constantia" w:hAnsi="Constantia"/>
              </w:rPr>
              <w:tab/>
              <w:t xml:space="preserve">Consultant's fees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spacing w:line="240" w:lineRule="atLeast"/>
              <w:jc w:val="both"/>
              <w:rPr>
                <w:rFonts w:ascii="Constantia" w:hAnsi="Constantia"/>
              </w:rPr>
            </w:pPr>
            <w:r w:rsidRPr="00220260">
              <w:rPr>
                <w:rFonts w:ascii="Constantia" w:hAnsi="Constantia"/>
                <w:b/>
              </w:rPr>
              <w:t xml:space="preserve">EC$255,960.00 </w:t>
            </w: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p>
        </w:tc>
        <w:tc>
          <w:tcPr>
            <w:tcW w:w="3085"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b/>
              </w:rPr>
            </w:pPr>
            <w:r w:rsidRPr="00220260">
              <w:rPr>
                <w:rFonts w:ascii="Constantia" w:hAnsi="Constantia"/>
                <w:b/>
              </w:rPr>
              <w:t>US$94,800.00</w:t>
            </w:r>
          </w:p>
        </w:tc>
      </w:tr>
    </w:tbl>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p>
    <w:tbl>
      <w:tblPr>
        <w:tblW w:w="0" w:type="auto"/>
        <w:tblInd w:w="-13" w:type="dxa"/>
        <w:tblLayout w:type="fixed"/>
        <w:tblCellMar>
          <w:left w:w="107" w:type="dxa"/>
          <w:right w:w="107" w:type="dxa"/>
        </w:tblCellMar>
        <w:tblLook w:val="0000"/>
      </w:tblPr>
      <w:tblGrid>
        <w:gridCol w:w="3960"/>
        <w:gridCol w:w="2040"/>
        <w:gridCol w:w="1200"/>
        <w:gridCol w:w="1884"/>
      </w:tblGrid>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b/>
              </w:rPr>
              <w:t xml:space="preserve">2. Reimbursable Expenditures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 xml:space="preserve">Qt. </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Unit Cost US$</w:t>
            </w: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Total</w:t>
            </w: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US$</w:t>
            </w: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6E2E53">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rPr>
                <w:rFonts w:ascii="Constantia" w:hAnsi="Constantia"/>
              </w:rPr>
            </w:pPr>
            <w:r w:rsidRPr="00220260">
              <w:rPr>
                <w:rFonts w:ascii="Constantia" w:hAnsi="Constantia"/>
              </w:rPr>
              <w:t>International Travel Air fares</w:t>
            </w: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r w:rsidRPr="00220260">
              <w:rPr>
                <w:rFonts w:ascii="Constantia" w:hAnsi="Constantia"/>
              </w:rPr>
              <w:t xml:space="preserve">              (Consultant)</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n/a</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rPr>
              <w:t xml:space="preserve">b) Local Transfers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n/a</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b/>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rPr>
              <w:t xml:space="preserve">c) Hotel and Per diem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n/a</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rPr>
              <w:t>e) Administrative Costs</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r w:rsidRPr="00220260">
              <w:rPr>
                <w:rFonts w:ascii="Constantia" w:hAnsi="Constantia"/>
              </w:rPr>
              <w:t>n/a</w:t>
            </w: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b/>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r w:rsidRPr="00220260">
              <w:rPr>
                <w:rFonts w:ascii="Constantia" w:hAnsi="Constantia"/>
                <w:b/>
              </w:rPr>
              <w:t xml:space="preserve">Total Reimbursable Expenditures    </w:t>
            </w:r>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rPr>
            </w:pPr>
          </w:p>
        </w:tc>
      </w:tr>
      <w:tr w:rsidR="002F3628" w:rsidRPr="00220260" w:rsidTr="002F3628">
        <w:tc>
          <w:tcPr>
            <w:tcW w:w="396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pStyle w:val="Ttulo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sz w:val="22"/>
                <w:szCs w:val="22"/>
              </w:rPr>
            </w:pPr>
            <w:bookmarkStart w:id="194" w:name="_Toc375999929"/>
            <w:bookmarkStart w:id="195" w:name="_Toc376000044"/>
            <w:bookmarkStart w:id="196" w:name="_Toc376000293"/>
            <w:bookmarkStart w:id="197" w:name="_Toc376097184"/>
            <w:bookmarkStart w:id="198" w:name="_Toc376966823"/>
            <w:bookmarkStart w:id="199" w:name="_Toc376974661"/>
            <w:bookmarkStart w:id="200" w:name="_Toc376975339"/>
            <w:bookmarkStart w:id="201" w:name="_Toc377052122"/>
            <w:r w:rsidRPr="00220260">
              <w:rPr>
                <w:rFonts w:ascii="Constantia" w:hAnsi="Constantia"/>
                <w:sz w:val="22"/>
                <w:szCs w:val="22"/>
              </w:rPr>
              <w:t>TOTAL CONTRACT CEILING</w:t>
            </w:r>
            <w:bookmarkEnd w:id="194"/>
            <w:bookmarkEnd w:id="195"/>
            <w:bookmarkEnd w:id="196"/>
            <w:bookmarkEnd w:id="197"/>
            <w:bookmarkEnd w:id="198"/>
            <w:bookmarkEnd w:id="199"/>
            <w:bookmarkEnd w:id="200"/>
            <w:bookmarkEnd w:id="201"/>
          </w:p>
        </w:tc>
        <w:tc>
          <w:tcPr>
            <w:tcW w:w="204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Constantia" w:hAnsi="Constantia"/>
              </w:rPr>
            </w:pPr>
          </w:p>
        </w:tc>
        <w:tc>
          <w:tcPr>
            <w:tcW w:w="1200"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rPr>
                <w:rFonts w:ascii="Constantia" w:hAnsi="Constantia"/>
              </w:rPr>
            </w:pPr>
          </w:p>
        </w:tc>
        <w:tc>
          <w:tcPr>
            <w:tcW w:w="1884" w:type="dxa"/>
            <w:tcBorders>
              <w:top w:val="single" w:sz="12" w:space="0" w:color="auto"/>
              <w:left w:val="single" w:sz="12" w:space="0" w:color="auto"/>
              <w:bottom w:val="single" w:sz="12" w:space="0" w:color="auto"/>
              <w:right w:val="single" w:sz="12" w:space="0" w:color="auto"/>
            </w:tcBorders>
          </w:tcPr>
          <w:p w:rsidR="002F3628" w:rsidRPr="00220260" w:rsidRDefault="002F3628" w:rsidP="002F3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Constantia" w:hAnsi="Constantia"/>
                <w:b/>
              </w:rPr>
            </w:pPr>
          </w:p>
        </w:tc>
      </w:tr>
    </w:tbl>
    <w:p w:rsidR="002F3628" w:rsidRPr="00220260" w:rsidRDefault="002F3628" w:rsidP="002F3628">
      <w:pPr>
        <w:tabs>
          <w:tab w:val="left" w:pos="-720"/>
        </w:tabs>
        <w:spacing w:line="275" w:lineRule="atLeast"/>
        <w:jc w:val="both"/>
        <w:rPr>
          <w:rFonts w:ascii="Constantia" w:hAnsi="Constantia"/>
        </w:rPr>
      </w:pPr>
    </w:p>
    <w:p w:rsidR="002F3628" w:rsidRPr="00220260" w:rsidRDefault="002F3628" w:rsidP="002F3628">
      <w:pPr>
        <w:jc w:val="both"/>
        <w:rPr>
          <w:rFonts w:ascii="Constantia" w:hAnsi="Constantia"/>
          <w:b/>
        </w:rPr>
      </w:pPr>
      <w:r w:rsidRPr="00220260">
        <w:rPr>
          <w:rFonts w:ascii="Constantia" w:hAnsi="Constantia"/>
          <w:b/>
        </w:rPr>
        <w:t>Payment Schedule:</w:t>
      </w:r>
    </w:p>
    <w:p w:rsidR="002F3628" w:rsidRPr="00220260" w:rsidRDefault="002F3628" w:rsidP="002F3628">
      <w:pPr>
        <w:jc w:val="both"/>
        <w:rPr>
          <w:rFonts w:ascii="Constantia" w:hAnsi="Constantia"/>
        </w:rPr>
      </w:pPr>
      <w:r w:rsidRPr="00220260">
        <w:rPr>
          <w:rFonts w:ascii="Constantia" w:hAnsi="Constantia"/>
        </w:rPr>
        <w:t xml:space="preserve">The payment Schedule for </w:t>
      </w:r>
      <w:r w:rsidRPr="00220260">
        <w:rPr>
          <w:rFonts w:ascii="Constantia" w:hAnsi="Constantia"/>
          <w:b/>
        </w:rPr>
        <w:t>EC$ 217,566.00 (EC$255,960.00 less $38, 394.00)</w:t>
      </w:r>
      <w:r w:rsidRPr="00220260">
        <w:rPr>
          <w:rFonts w:ascii="Constantia" w:hAnsi="Constantia"/>
        </w:rPr>
        <w:t xml:space="preserve"> will be as follows:</w:t>
      </w:r>
    </w:p>
    <w:p w:rsidR="002F3628" w:rsidRPr="00220260" w:rsidRDefault="002F3628" w:rsidP="002F3628">
      <w:pPr>
        <w:spacing w:before="240"/>
        <w:ind w:left="1440" w:hanging="720"/>
        <w:rPr>
          <w:rFonts w:ascii="Constantia" w:hAnsi="Constantia"/>
          <w:i/>
          <w:iCs/>
        </w:rPr>
      </w:pPr>
      <w:r w:rsidRPr="00220260">
        <w:rPr>
          <w:rFonts w:ascii="Constantia" w:hAnsi="Constantia"/>
          <w:b/>
          <w:i/>
          <w:iCs/>
        </w:rPr>
        <w:t>40%</w:t>
      </w:r>
      <w:r w:rsidRPr="00220260">
        <w:rPr>
          <w:rFonts w:ascii="Constantia" w:hAnsi="Constantia"/>
          <w:i/>
          <w:iCs/>
        </w:rPr>
        <w:t xml:space="preserve"> </w:t>
      </w:r>
      <w:r w:rsidRPr="00220260">
        <w:rPr>
          <w:rFonts w:ascii="Constantia" w:hAnsi="Constantia"/>
          <w:b/>
          <w:i/>
          <w:iCs/>
        </w:rPr>
        <w:t xml:space="preserve">(EC$87,026.40) </w:t>
      </w:r>
      <w:r w:rsidRPr="00220260">
        <w:rPr>
          <w:rFonts w:ascii="Constantia" w:hAnsi="Constantia"/>
          <w:i/>
          <w:iCs/>
        </w:rPr>
        <w:t xml:space="preserve">on submission and satisfactory acceptance of (i) Work schedule (ii) report on Inception meeting, (ii) Report on </w:t>
      </w:r>
      <w:r w:rsidRPr="00220260">
        <w:rPr>
          <w:rFonts w:ascii="Constantia" w:hAnsi="Constantia"/>
          <w:bCs/>
          <w:i/>
        </w:rPr>
        <w:t>Construction of  Intercept Drains</w:t>
      </w:r>
      <w:r w:rsidRPr="00220260">
        <w:rPr>
          <w:rFonts w:ascii="Constantia" w:hAnsi="Constantia"/>
          <w:bCs/>
        </w:rPr>
        <w:t xml:space="preserve"> # 1, </w:t>
      </w:r>
      <w:r w:rsidRPr="00220260">
        <w:rPr>
          <w:rFonts w:ascii="Constantia" w:hAnsi="Constantia"/>
          <w:bCs/>
          <w:i/>
        </w:rPr>
        <w:t xml:space="preserve">(iii) community consultation </w:t>
      </w:r>
      <w:r w:rsidRPr="00220260">
        <w:rPr>
          <w:rFonts w:ascii="Constantia" w:hAnsi="Constantia"/>
          <w:i/>
          <w:iCs/>
        </w:rPr>
        <w:t>and (iii) invoices and bills</w:t>
      </w:r>
    </w:p>
    <w:p w:rsidR="002F3628" w:rsidRPr="00220260" w:rsidRDefault="002F3628" w:rsidP="002F3628">
      <w:pPr>
        <w:ind w:left="1440" w:hanging="720"/>
        <w:rPr>
          <w:rFonts w:ascii="Constantia" w:hAnsi="Constantia"/>
          <w:i/>
          <w:iCs/>
        </w:rPr>
      </w:pPr>
      <w:r w:rsidRPr="00220260">
        <w:rPr>
          <w:rFonts w:ascii="Constantia" w:hAnsi="Constantia"/>
          <w:b/>
          <w:i/>
          <w:iCs/>
        </w:rPr>
        <w:t>50%</w:t>
      </w:r>
      <w:r w:rsidRPr="00220260">
        <w:rPr>
          <w:rFonts w:ascii="Constantia" w:hAnsi="Constantia"/>
          <w:i/>
          <w:iCs/>
        </w:rPr>
        <w:t xml:space="preserve"> </w:t>
      </w:r>
      <w:r w:rsidRPr="00220260">
        <w:rPr>
          <w:rFonts w:ascii="Constantia" w:hAnsi="Constantia"/>
          <w:b/>
          <w:i/>
          <w:iCs/>
        </w:rPr>
        <w:t>(EC$108,783.00) on</w:t>
      </w:r>
      <w:r w:rsidRPr="00220260">
        <w:rPr>
          <w:rFonts w:ascii="Constantia" w:hAnsi="Constantia"/>
          <w:i/>
          <w:iCs/>
        </w:rPr>
        <w:t xml:space="preserve"> submission and satisfactory acceptance of (i) Report on </w:t>
      </w:r>
      <w:r w:rsidRPr="00220260">
        <w:rPr>
          <w:rFonts w:ascii="Constantia" w:hAnsi="Constantia"/>
          <w:bCs/>
          <w:i/>
        </w:rPr>
        <w:t>Construction of  Intercept Drains</w:t>
      </w:r>
      <w:r w:rsidRPr="00220260">
        <w:rPr>
          <w:rFonts w:ascii="Constantia" w:hAnsi="Constantia"/>
          <w:bCs/>
        </w:rPr>
        <w:t xml:space="preserve"> # 1 and 2, (ii)</w:t>
      </w:r>
      <w:r w:rsidRPr="00220260">
        <w:rPr>
          <w:rFonts w:ascii="Constantia" w:hAnsi="Constantia"/>
          <w:bCs/>
          <w:i/>
        </w:rPr>
        <w:t xml:space="preserve"> Main Drain</w:t>
      </w:r>
      <w:r w:rsidRPr="00220260">
        <w:rPr>
          <w:rFonts w:ascii="Constantia" w:hAnsi="Constantia"/>
          <w:bCs/>
        </w:rPr>
        <w:t xml:space="preserve">, (iii) </w:t>
      </w:r>
      <w:r w:rsidRPr="00220260">
        <w:rPr>
          <w:rFonts w:ascii="Constantia" w:hAnsi="Constantia"/>
          <w:bCs/>
          <w:i/>
        </w:rPr>
        <w:t>Training</w:t>
      </w:r>
      <w:r w:rsidRPr="00220260">
        <w:rPr>
          <w:rFonts w:ascii="Constantia" w:hAnsi="Constantia"/>
          <w:bCs/>
        </w:rPr>
        <w:t xml:space="preserve"> , </w:t>
      </w:r>
      <w:r w:rsidRPr="00220260">
        <w:rPr>
          <w:rFonts w:ascii="Constantia" w:hAnsi="Constantia"/>
          <w:i/>
          <w:iCs/>
        </w:rPr>
        <w:t>and (iv) invoices and bills</w:t>
      </w:r>
    </w:p>
    <w:p w:rsidR="002F3628" w:rsidRPr="00220260" w:rsidRDefault="002F3628" w:rsidP="002F3628">
      <w:pPr>
        <w:ind w:left="1440" w:hanging="720"/>
        <w:rPr>
          <w:rFonts w:ascii="Constantia" w:hAnsi="Constantia"/>
          <w:i/>
          <w:iCs/>
        </w:rPr>
      </w:pPr>
      <w:r w:rsidRPr="00220260">
        <w:rPr>
          <w:rFonts w:ascii="Constantia" w:hAnsi="Constantia"/>
          <w:b/>
          <w:i/>
          <w:iCs/>
        </w:rPr>
        <w:t>10%</w:t>
      </w:r>
      <w:r w:rsidRPr="00220260">
        <w:rPr>
          <w:rFonts w:ascii="Constantia" w:hAnsi="Constantia"/>
          <w:i/>
          <w:iCs/>
        </w:rPr>
        <w:t xml:space="preserve"> </w:t>
      </w:r>
      <w:r w:rsidRPr="00220260">
        <w:rPr>
          <w:rFonts w:ascii="Constantia" w:hAnsi="Constantia"/>
          <w:b/>
          <w:i/>
          <w:iCs/>
        </w:rPr>
        <w:t>(EC$21,756.60)</w:t>
      </w:r>
      <w:r w:rsidRPr="00220260">
        <w:rPr>
          <w:rFonts w:ascii="Constantia" w:hAnsi="Constantia"/>
          <w:i/>
          <w:iCs/>
        </w:rPr>
        <w:t xml:space="preserve"> on (i) submission of the </w:t>
      </w:r>
      <w:r w:rsidRPr="00220260">
        <w:rPr>
          <w:rFonts w:ascii="Constantia" w:hAnsi="Constantia"/>
          <w:bCs/>
          <w:i/>
        </w:rPr>
        <w:t>final consultancy report of the</w:t>
      </w:r>
      <w:r w:rsidRPr="00220260">
        <w:rPr>
          <w:rFonts w:ascii="Constantia" w:hAnsi="Constantia"/>
          <w:i/>
          <w:iCs/>
        </w:rPr>
        <w:t xml:space="preserve">, (ii) satisfactory </w:t>
      </w:r>
      <w:r w:rsidR="00873318" w:rsidRPr="00220260">
        <w:rPr>
          <w:rFonts w:ascii="Constantia" w:hAnsi="Constantia"/>
          <w:i/>
          <w:iCs/>
        </w:rPr>
        <w:t>fulfilment</w:t>
      </w:r>
      <w:r w:rsidRPr="00220260">
        <w:rPr>
          <w:rFonts w:ascii="Constantia" w:hAnsi="Constantia"/>
          <w:i/>
          <w:iCs/>
        </w:rPr>
        <w:t xml:space="preserve"> of all contractual obligations and(iii)submission of final invoices and bills.</w:t>
      </w:r>
    </w:p>
    <w:p w:rsidR="002F3628" w:rsidRPr="00220260" w:rsidRDefault="002F3628" w:rsidP="002F3628">
      <w:pPr>
        <w:rPr>
          <w:rFonts w:ascii="Constantia" w:hAnsi="Constantia"/>
        </w:rPr>
      </w:pPr>
    </w:p>
    <w:p w:rsidR="002F3628" w:rsidRPr="00220260" w:rsidRDefault="002F3628" w:rsidP="002F3628">
      <w:pPr>
        <w:ind w:left="1440" w:hanging="1440"/>
        <w:rPr>
          <w:rFonts w:ascii="Constantia" w:hAnsi="Constantia"/>
        </w:rPr>
      </w:pPr>
    </w:p>
    <w:p w:rsidR="002F3628" w:rsidRPr="00220260" w:rsidRDefault="002F3628" w:rsidP="002F3628">
      <w:pPr>
        <w:jc w:val="both"/>
        <w:rPr>
          <w:rFonts w:ascii="Constantia" w:hAnsi="Constantia"/>
        </w:rPr>
      </w:pPr>
      <w:r w:rsidRPr="00220260">
        <w:rPr>
          <w:rFonts w:ascii="Constantia" w:hAnsi="Constantia"/>
        </w:rPr>
        <w:lastRenderedPageBreak/>
        <w:t>The Consultant will be required to submit an Invoice for the Request for Payment of the Services, at the end of the reporting phase.  This request will include the days worked and dates, brief description of work performed, and total fee for the period.  Payment will be made within thirty (30) days after presentation of the request for payment to the OECS-ESDU, subject to satisfactory completion of the works for which the Invoice has been tendered.  Invoices shall be in a form acceptable to the OECS and s</w:t>
      </w:r>
      <w:r w:rsidR="00B04E2C" w:rsidRPr="00220260">
        <w:rPr>
          <w:rFonts w:ascii="Constantia" w:hAnsi="Constantia"/>
        </w:rPr>
        <w:t>h</w:t>
      </w:r>
      <w:r w:rsidRPr="00220260">
        <w:rPr>
          <w:rFonts w:ascii="Constantia" w:hAnsi="Constantia"/>
        </w:rPr>
        <w:t>all detail the work performed for the period claimed.</w:t>
      </w:r>
    </w:p>
    <w:p w:rsidR="002F3628" w:rsidRPr="00220260" w:rsidRDefault="002F3628" w:rsidP="002F3628">
      <w:pPr>
        <w:jc w:val="both"/>
        <w:rPr>
          <w:rFonts w:ascii="Constantia" w:hAnsi="Constantia"/>
        </w:rPr>
      </w:pPr>
      <w:r w:rsidRPr="00220260">
        <w:rPr>
          <w:rFonts w:ascii="Constantia" w:hAnsi="Constantia"/>
        </w:rPr>
        <w:t>The total cost of the Work to the OECS shall not exceed the above mentioned amount and OECS shall not be liable for any other fees or expenses.</w:t>
      </w:r>
    </w:p>
    <w:p w:rsidR="002F3628" w:rsidRPr="00220260" w:rsidRDefault="002F3628" w:rsidP="002F3628">
      <w:pPr>
        <w:jc w:val="both"/>
        <w:rPr>
          <w:rFonts w:ascii="Constantia" w:hAnsi="Constantia"/>
          <w:bCs/>
        </w:rPr>
      </w:pPr>
      <w:r w:rsidRPr="00220260">
        <w:rPr>
          <w:rFonts w:ascii="Constantia" w:hAnsi="Constantia"/>
          <w:bCs/>
        </w:rPr>
        <w:t>The Consultant will be required to keep accurate and systematic records and accounts in respect of the Services, which will clearly identify all charges and expenses.  The OECS reserves the right to audit, or to nominate a reputable accounting firm to audit the Consultant’s records relating to amounts claimed under this Contract during its terms and any extension, and for a period of six (6) months thereafter.</w:t>
      </w:r>
    </w:p>
    <w:p w:rsidR="002F3628" w:rsidRPr="00220260" w:rsidRDefault="002F3628" w:rsidP="002071C1">
      <w:pPr>
        <w:rPr>
          <w:rFonts w:ascii="Constantia" w:hAnsi="Constantia"/>
          <w:b/>
          <w:sz w:val="32"/>
          <w:szCs w:val="32"/>
        </w:rPr>
        <w:sectPr w:rsidR="002F3628" w:rsidRPr="00220260" w:rsidSect="002F3628">
          <w:type w:val="continuous"/>
          <w:pgSz w:w="12240" w:h="15840"/>
          <w:pgMar w:top="1440" w:right="1440" w:bottom="1440" w:left="1440" w:header="720" w:footer="720" w:gutter="0"/>
          <w:cols w:space="720"/>
          <w:docGrid w:linePitch="360"/>
        </w:sectPr>
      </w:pPr>
    </w:p>
    <w:p w:rsidR="00F253BD" w:rsidRPr="00220260" w:rsidRDefault="002F3628">
      <w:pPr>
        <w:rPr>
          <w:rFonts w:ascii="Constantia" w:hAnsi="Constantia"/>
          <w:b/>
          <w:sz w:val="32"/>
          <w:szCs w:val="32"/>
          <w:lang w:val="en-US"/>
        </w:rPr>
        <w:sectPr w:rsidR="00F253BD" w:rsidRPr="00220260" w:rsidSect="002F3628">
          <w:type w:val="continuous"/>
          <w:pgSz w:w="12240" w:h="15840"/>
          <w:pgMar w:top="1440" w:right="1440" w:bottom="1440" w:left="1440" w:header="720" w:footer="720" w:gutter="0"/>
          <w:cols w:space="720"/>
          <w:docGrid w:linePitch="360"/>
        </w:sectPr>
      </w:pPr>
      <w:r w:rsidRPr="00220260">
        <w:rPr>
          <w:rFonts w:ascii="Constantia" w:hAnsi="Constantia"/>
          <w:b/>
          <w:sz w:val="32"/>
          <w:szCs w:val="32"/>
          <w:lang w:val="en-US"/>
        </w:rPr>
        <w:lastRenderedPageBreak/>
        <w:br w:type="page"/>
      </w:r>
    </w:p>
    <w:p w:rsidR="00E32515" w:rsidRPr="005951D7" w:rsidRDefault="00722C74" w:rsidP="006E2E53">
      <w:pPr>
        <w:pStyle w:val="Prrafodelista"/>
        <w:numPr>
          <w:ilvl w:val="1"/>
          <w:numId w:val="77"/>
        </w:numPr>
        <w:spacing w:after="0" w:line="240" w:lineRule="auto"/>
        <w:ind w:left="709"/>
        <w:outlineLvl w:val="1"/>
        <w:rPr>
          <w:rFonts w:ascii="Constantia" w:hAnsi="Constantia"/>
          <w:b/>
          <w:sz w:val="32"/>
          <w:szCs w:val="32"/>
          <w:lang w:val="en-US"/>
        </w:rPr>
      </w:pPr>
      <w:bookmarkStart w:id="202" w:name="_Toc376974662"/>
      <w:bookmarkStart w:id="203" w:name="_Toc377052123"/>
      <w:r w:rsidRPr="005951D7">
        <w:rPr>
          <w:rFonts w:ascii="Constantia" w:hAnsi="Constantia"/>
          <w:b/>
          <w:sz w:val="32"/>
          <w:szCs w:val="32"/>
          <w:lang w:val="en-US"/>
        </w:rPr>
        <w:lastRenderedPageBreak/>
        <w:t>Annex</w:t>
      </w:r>
      <w:r w:rsidR="00A95B9B" w:rsidRPr="005951D7">
        <w:rPr>
          <w:rFonts w:ascii="Constantia" w:hAnsi="Constantia"/>
          <w:b/>
          <w:sz w:val="32"/>
          <w:szCs w:val="32"/>
          <w:lang w:val="en-US"/>
        </w:rPr>
        <w:t xml:space="preserve"> 9.</w:t>
      </w:r>
      <w:bookmarkEnd w:id="202"/>
      <w:bookmarkEnd w:id="203"/>
      <w:r w:rsidR="00A95B9B" w:rsidRPr="005951D7">
        <w:rPr>
          <w:rFonts w:ascii="Constantia" w:hAnsi="Constantia"/>
          <w:b/>
          <w:sz w:val="32"/>
          <w:szCs w:val="32"/>
          <w:lang w:val="en-US"/>
        </w:rPr>
        <w:t xml:space="preserve"> </w:t>
      </w:r>
    </w:p>
    <w:p w:rsidR="00A37EE6" w:rsidRDefault="00A37EE6" w:rsidP="00A37EE6">
      <w:pPr>
        <w:pStyle w:val="Prrafodelista"/>
        <w:spacing w:after="0" w:line="240" w:lineRule="auto"/>
        <w:ind w:left="709"/>
        <w:outlineLvl w:val="1"/>
        <w:rPr>
          <w:rFonts w:ascii="Constantia" w:hAnsi="Constantia"/>
          <w:sz w:val="32"/>
          <w:szCs w:val="32"/>
          <w:lang w:val="en-US"/>
        </w:rPr>
      </w:pPr>
    </w:p>
    <w:p w:rsidR="00DF41C0" w:rsidRPr="00A37EE6" w:rsidRDefault="00DF41C0" w:rsidP="00E32515">
      <w:pPr>
        <w:spacing w:after="0" w:line="240" w:lineRule="auto"/>
        <w:ind w:left="-11"/>
        <w:outlineLvl w:val="1"/>
        <w:rPr>
          <w:rFonts w:ascii="Constantia" w:hAnsi="Constantia"/>
          <w:b/>
          <w:sz w:val="40"/>
          <w:szCs w:val="40"/>
          <w:lang w:val="en-US"/>
        </w:rPr>
      </w:pPr>
      <w:bookmarkStart w:id="204" w:name="_Toc377052124"/>
      <w:r w:rsidRPr="00A37EE6">
        <w:rPr>
          <w:rFonts w:ascii="Constantia" w:hAnsi="Constantia"/>
          <w:b/>
          <w:sz w:val="40"/>
          <w:szCs w:val="40"/>
          <w:lang w:val="en-US"/>
        </w:rPr>
        <w:t>SUGGESTED FORMAT FOR CWPS</w:t>
      </w:r>
      <w:bookmarkEnd w:id="204"/>
    </w:p>
    <w:p w:rsidR="00DD5D86" w:rsidRPr="00E32515" w:rsidRDefault="00DD5D86" w:rsidP="00E32515">
      <w:pPr>
        <w:spacing w:after="0" w:line="240" w:lineRule="auto"/>
        <w:ind w:left="-11"/>
        <w:outlineLvl w:val="1"/>
        <w:rPr>
          <w:rFonts w:ascii="Constantia" w:hAnsi="Constantia"/>
          <w:sz w:val="32"/>
          <w:szCs w:val="32"/>
          <w:lang w:val="en-US"/>
        </w:rPr>
      </w:pPr>
    </w:p>
    <w:tbl>
      <w:tblPr>
        <w:tblStyle w:val="Tablaconcuadrcula"/>
        <w:tblW w:w="0" w:type="auto"/>
        <w:tblLook w:val="04A0"/>
      </w:tblPr>
      <w:tblGrid>
        <w:gridCol w:w="1637"/>
        <w:gridCol w:w="1637"/>
        <w:gridCol w:w="1637"/>
        <w:gridCol w:w="1637"/>
        <w:gridCol w:w="1638"/>
        <w:gridCol w:w="1638"/>
        <w:gridCol w:w="1638"/>
        <w:gridCol w:w="1676"/>
      </w:tblGrid>
      <w:tr w:rsidR="00DF41C0" w:rsidRPr="00E32515" w:rsidTr="00E32515">
        <w:tc>
          <w:tcPr>
            <w:tcW w:w="13138" w:type="dxa"/>
            <w:gridSpan w:val="8"/>
            <w:shd w:val="clear" w:color="auto" w:fill="FABF8F" w:themeFill="accent6" w:themeFillTint="99"/>
          </w:tcPr>
          <w:p w:rsidR="00DF41C0" w:rsidRPr="00E32515" w:rsidRDefault="00DF41C0">
            <w:pPr>
              <w:rPr>
                <w:rFonts w:ascii="Constantia" w:hAnsi="Constantia"/>
                <w:b/>
                <w:lang w:val="en-US"/>
              </w:rPr>
            </w:pPr>
            <w:r w:rsidRPr="00E32515">
              <w:rPr>
                <w:rFonts w:ascii="Constantia" w:hAnsi="Constantia"/>
                <w:b/>
                <w:lang w:val="en-US"/>
              </w:rPr>
              <w:t>Country Work Programme Year____</w:t>
            </w:r>
          </w:p>
          <w:p w:rsidR="00DF41C0" w:rsidRPr="00E32515" w:rsidRDefault="00DF41C0">
            <w:pPr>
              <w:rPr>
                <w:rFonts w:ascii="Constantia" w:hAnsi="Constantia"/>
                <w:b/>
                <w:lang w:val="en-US"/>
              </w:rPr>
            </w:pPr>
          </w:p>
        </w:tc>
      </w:tr>
      <w:tr w:rsidR="00DF41C0" w:rsidRPr="00E32515" w:rsidTr="00E32515">
        <w:tc>
          <w:tcPr>
            <w:tcW w:w="13138" w:type="dxa"/>
            <w:gridSpan w:val="8"/>
            <w:shd w:val="clear" w:color="auto" w:fill="FABF8F" w:themeFill="accent6" w:themeFillTint="99"/>
          </w:tcPr>
          <w:p w:rsidR="00DF41C0" w:rsidRPr="00E32515" w:rsidRDefault="00DF41C0">
            <w:pPr>
              <w:rPr>
                <w:rFonts w:ascii="Constantia" w:hAnsi="Constantia"/>
                <w:b/>
                <w:lang w:val="en-US"/>
              </w:rPr>
            </w:pPr>
            <w:r w:rsidRPr="00E32515">
              <w:rPr>
                <w:rFonts w:ascii="Constantia" w:hAnsi="Constantia"/>
                <w:b/>
                <w:lang w:val="en-US"/>
              </w:rPr>
              <w:t>Outcome:</w:t>
            </w:r>
          </w:p>
          <w:p w:rsidR="00DF41C0" w:rsidRPr="00E32515" w:rsidRDefault="00DF41C0">
            <w:pPr>
              <w:rPr>
                <w:rFonts w:ascii="Constantia" w:hAnsi="Constantia"/>
                <w:b/>
                <w:lang w:val="en-US"/>
              </w:rPr>
            </w:pPr>
          </w:p>
        </w:tc>
      </w:tr>
      <w:tr w:rsidR="00DF41C0" w:rsidRPr="00E32515" w:rsidTr="00E32515">
        <w:tc>
          <w:tcPr>
            <w:tcW w:w="13138" w:type="dxa"/>
            <w:gridSpan w:val="8"/>
            <w:shd w:val="clear" w:color="auto" w:fill="FABF8F" w:themeFill="accent6" w:themeFillTint="99"/>
          </w:tcPr>
          <w:p w:rsidR="00DF41C0" w:rsidRPr="00E32515" w:rsidRDefault="00DF41C0" w:rsidP="00220260">
            <w:pPr>
              <w:rPr>
                <w:rFonts w:ascii="Constantia" w:hAnsi="Constantia"/>
                <w:b/>
                <w:lang w:val="en-US"/>
              </w:rPr>
            </w:pPr>
            <w:r w:rsidRPr="00E32515">
              <w:rPr>
                <w:rFonts w:ascii="Constantia" w:hAnsi="Constantia"/>
                <w:b/>
                <w:lang w:val="en-US"/>
              </w:rPr>
              <w:t xml:space="preserve">Justification:  Why is it a </w:t>
            </w:r>
            <w:r w:rsidR="00416D6B" w:rsidRPr="00E32515">
              <w:rPr>
                <w:rFonts w:ascii="Constantia" w:hAnsi="Constantia"/>
                <w:b/>
                <w:lang w:val="en-US"/>
              </w:rPr>
              <w:t>priority?</w:t>
            </w:r>
            <w:r w:rsidR="00220260">
              <w:rPr>
                <w:rFonts w:ascii="Constantia" w:hAnsi="Constantia"/>
                <w:b/>
                <w:lang w:val="en-US"/>
              </w:rPr>
              <w:t xml:space="preserve"> What is it based upon? Is it the continuation of another project or it resulted from an evaluation? E</w:t>
            </w:r>
            <w:r w:rsidRPr="00E32515">
              <w:rPr>
                <w:rFonts w:ascii="Constantia" w:hAnsi="Constantia"/>
                <w:b/>
                <w:lang w:val="en-US"/>
              </w:rPr>
              <w:t>tc.</w:t>
            </w:r>
          </w:p>
        </w:tc>
      </w:tr>
      <w:tr w:rsidR="00DF41C0" w:rsidRPr="00E32515" w:rsidTr="00E32515">
        <w:tc>
          <w:tcPr>
            <w:tcW w:w="1637"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Links with HFA</w:t>
            </w: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Links with CDM</w:t>
            </w:r>
          </w:p>
        </w:tc>
        <w:tc>
          <w:tcPr>
            <w:tcW w:w="1637" w:type="dxa"/>
            <w:shd w:val="clear" w:color="auto" w:fill="FBD4B4" w:themeFill="accent6" w:themeFillTint="66"/>
          </w:tcPr>
          <w:p w:rsidR="00DF41C0" w:rsidRPr="00E32515" w:rsidRDefault="00E32515">
            <w:pPr>
              <w:rPr>
                <w:rFonts w:ascii="Constantia" w:hAnsi="Constantia"/>
                <w:b/>
                <w:sz w:val="16"/>
                <w:szCs w:val="16"/>
                <w:lang w:val="en-US"/>
              </w:rPr>
            </w:pPr>
            <w:r>
              <w:rPr>
                <w:rFonts w:ascii="Constantia" w:hAnsi="Constantia"/>
                <w:b/>
                <w:sz w:val="16"/>
                <w:szCs w:val="16"/>
                <w:lang w:val="en-US"/>
              </w:rPr>
              <w:t>Links with NESDP</w:t>
            </w: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Outputs</w:t>
            </w:r>
          </w:p>
        </w:tc>
        <w:tc>
          <w:tcPr>
            <w:tcW w:w="1638"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Activities</w:t>
            </w:r>
          </w:p>
        </w:tc>
        <w:tc>
          <w:tcPr>
            <w:tcW w:w="1638"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Indicators</w:t>
            </w:r>
          </w:p>
        </w:tc>
        <w:tc>
          <w:tcPr>
            <w:tcW w:w="1638"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Cost</w:t>
            </w:r>
          </w:p>
        </w:tc>
        <w:tc>
          <w:tcPr>
            <w:tcW w:w="1676"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Funding agencies</w:t>
            </w:r>
          </w:p>
        </w:tc>
      </w:tr>
      <w:tr w:rsidR="00DF41C0" w:rsidRPr="00DF41C0" w:rsidTr="00E32515">
        <w:tc>
          <w:tcPr>
            <w:tcW w:w="1637" w:type="dxa"/>
            <w:shd w:val="clear" w:color="auto" w:fill="FDE9D9" w:themeFill="accent6" w:themeFillTint="33"/>
          </w:tcPr>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r>
              <w:rPr>
                <w:rFonts w:ascii="Constantia" w:hAnsi="Constantia"/>
                <w:sz w:val="16"/>
                <w:szCs w:val="16"/>
                <w:lang w:val="en-US"/>
              </w:rPr>
              <w:t>Output 1</w:t>
            </w:r>
          </w:p>
        </w:tc>
        <w:tc>
          <w:tcPr>
            <w:tcW w:w="1638"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Activity 1</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Activity 2</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Activity x</w:t>
            </w:r>
          </w:p>
          <w:p w:rsidR="00DF41C0" w:rsidRP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Indicator 1</w:t>
            </w:r>
          </w:p>
          <w:p w:rsidR="00DF41C0" w:rsidRDefault="00DF41C0">
            <w:pPr>
              <w:rPr>
                <w:rFonts w:ascii="Constantia" w:hAnsi="Constantia"/>
                <w:sz w:val="16"/>
                <w:szCs w:val="16"/>
                <w:lang w:val="en-US"/>
              </w:rPr>
            </w:pPr>
            <w:r>
              <w:rPr>
                <w:rFonts w:ascii="Constantia" w:hAnsi="Constantia"/>
                <w:sz w:val="16"/>
                <w:szCs w:val="16"/>
                <w:lang w:val="en-US"/>
              </w:rPr>
              <w:t>Indicator x</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 xml:space="preserve">Indicator 1 </w:t>
            </w:r>
          </w:p>
          <w:p w:rsidR="00DF41C0" w:rsidRDefault="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y</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Indicator 1</w:t>
            </w:r>
          </w:p>
          <w:p w:rsidR="00DF41C0" w:rsidRPr="00DF41C0" w:rsidRDefault="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z</w:t>
            </w:r>
          </w:p>
        </w:tc>
        <w:tc>
          <w:tcPr>
            <w:tcW w:w="1638"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$ 1</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$2</w:t>
            </w: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$3</w:t>
            </w:r>
          </w:p>
          <w:p w:rsidR="00DF41C0" w:rsidRPr="00DF41C0" w:rsidRDefault="00DF41C0">
            <w:pPr>
              <w:rPr>
                <w:rFonts w:ascii="Constantia" w:hAnsi="Constantia"/>
                <w:sz w:val="16"/>
                <w:szCs w:val="16"/>
                <w:lang w:val="en-US"/>
              </w:rPr>
            </w:pPr>
          </w:p>
        </w:tc>
        <w:tc>
          <w:tcPr>
            <w:tcW w:w="1676"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Agency 1</w:t>
            </w:r>
          </w:p>
          <w:p w:rsidR="00DF41C0" w:rsidRDefault="00DF41C0">
            <w:pPr>
              <w:rPr>
                <w:rFonts w:ascii="Constantia" w:hAnsi="Constantia"/>
                <w:sz w:val="16"/>
                <w:szCs w:val="16"/>
                <w:lang w:val="en-US"/>
              </w:rPr>
            </w:pPr>
          </w:p>
          <w:p w:rsidR="00E32515" w:rsidRDefault="00E32515">
            <w:pPr>
              <w:rPr>
                <w:rFonts w:ascii="Constantia" w:hAnsi="Constantia"/>
                <w:sz w:val="16"/>
                <w:szCs w:val="16"/>
                <w:lang w:val="en-US"/>
              </w:rPr>
            </w:pPr>
          </w:p>
          <w:p w:rsidR="00DF41C0" w:rsidRDefault="00DF41C0">
            <w:pPr>
              <w:rPr>
                <w:rFonts w:ascii="Constantia" w:hAnsi="Constantia"/>
                <w:sz w:val="16"/>
                <w:szCs w:val="16"/>
                <w:lang w:val="en-US"/>
              </w:rPr>
            </w:pPr>
            <w:r>
              <w:rPr>
                <w:rFonts w:ascii="Constantia" w:hAnsi="Constantia"/>
                <w:sz w:val="16"/>
                <w:szCs w:val="16"/>
                <w:lang w:val="en-US"/>
              </w:rPr>
              <w:t>Agency 2</w:t>
            </w:r>
          </w:p>
          <w:p w:rsidR="00DF41C0" w:rsidRDefault="00DF41C0">
            <w:pPr>
              <w:rPr>
                <w:rFonts w:ascii="Constantia" w:hAnsi="Constantia"/>
                <w:sz w:val="16"/>
                <w:szCs w:val="16"/>
                <w:lang w:val="en-US"/>
              </w:rPr>
            </w:pPr>
          </w:p>
          <w:p w:rsidR="00E32515" w:rsidRDefault="00E32515">
            <w:pPr>
              <w:rPr>
                <w:rFonts w:ascii="Constantia" w:hAnsi="Constantia"/>
                <w:sz w:val="16"/>
                <w:szCs w:val="16"/>
                <w:lang w:val="en-US"/>
              </w:rPr>
            </w:pPr>
          </w:p>
          <w:p w:rsidR="00E32515" w:rsidRDefault="00E32515">
            <w:pPr>
              <w:rPr>
                <w:rFonts w:ascii="Constantia" w:hAnsi="Constantia"/>
                <w:sz w:val="16"/>
                <w:szCs w:val="16"/>
                <w:lang w:val="en-US"/>
              </w:rPr>
            </w:pPr>
            <w:r>
              <w:rPr>
                <w:rFonts w:ascii="Constantia" w:hAnsi="Constantia"/>
                <w:sz w:val="16"/>
                <w:szCs w:val="16"/>
                <w:lang w:val="en-US"/>
              </w:rPr>
              <w:t>Agency 3</w:t>
            </w:r>
          </w:p>
          <w:p w:rsidR="00E32515" w:rsidRPr="00DF41C0" w:rsidRDefault="00E32515">
            <w:pPr>
              <w:rPr>
                <w:rFonts w:ascii="Constantia" w:hAnsi="Constantia"/>
                <w:sz w:val="16"/>
                <w:szCs w:val="16"/>
                <w:lang w:val="en-US"/>
              </w:rPr>
            </w:pPr>
          </w:p>
        </w:tc>
      </w:tr>
      <w:tr w:rsidR="00DF41C0" w:rsidRPr="00DF41C0" w:rsidTr="00E32515">
        <w:tc>
          <w:tcPr>
            <w:tcW w:w="1637" w:type="dxa"/>
            <w:shd w:val="clear" w:color="auto" w:fill="FDE9D9" w:themeFill="accent6" w:themeFillTint="33"/>
          </w:tcPr>
          <w:p w:rsid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416D6B">
            <w:pPr>
              <w:rPr>
                <w:rFonts w:ascii="Constantia" w:hAnsi="Constantia"/>
                <w:sz w:val="16"/>
                <w:szCs w:val="16"/>
                <w:lang w:val="en-US"/>
              </w:rPr>
            </w:pPr>
            <w:r>
              <w:rPr>
                <w:rFonts w:ascii="Constantia" w:hAnsi="Constantia"/>
                <w:sz w:val="16"/>
                <w:szCs w:val="16"/>
                <w:lang w:val="en-US"/>
              </w:rPr>
              <w:t>Subtotal</w:t>
            </w:r>
            <w:r w:rsidR="00DF41C0">
              <w:rPr>
                <w:rFonts w:ascii="Constantia" w:hAnsi="Constantia"/>
                <w:sz w:val="16"/>
                <w:szCs w:val="16"/>
                <w:lang w:val="en-US"/>
              </w:rPr>
              <w:t xml:space="preserve"> 1</w:t>
            </w:r>
          </w:p>
        </w:tc>
        <w:tc>
          <w:tcPr>
            <w:tcW w:w="1676" w:type="dxa"/>
            <w:shd w:val="clear" w:color="auto" w:fill="FDE9D9" w:themeFill="accent6" w:themeFillTint="33"/>
          </w:tcPr>
          <w:p w:rsidR="00DF41C0" w:rsidRPr="00DF41C0" w:rsidRDefault="00DF41C0">
            <w:pPr>
              <w:rPr>
                <w:rFonts w:ascii="Constantia" w:hAnsi="Constantia"/>
                <w:sz w:val="16"/>
                <w:szCs w:val="16"/>
                <w:lang w:val="en-US"/>
              </w:rPr>
            </w:pPr>
          </w:p>
        </w:tc>
      </w:tr>
      <w:tr w:rsidR="00DF41C0" w:rsidRPr="00DF41C0" w:rsidTr="00E32515">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Output 2</w:t>
            </w:r>
          </w:p>
          <w:p w:rsidR="00DF41C0" w:rsidRP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Activity 1</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Activity 2</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Activity x</w:t>
            </w:r>
          </w:p>
          <w:p w:rsidR="00DF41C0" w:rsidRP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Indicator 1</w:t>
            </w:r>
          </w:p>
          <w:p w:rsidR="00DF41C0" w:rsidRDefault="00DF41C0" w:rsidP="00DF41C0">
            <w:pPr>
              <w:rPr>
                <w:rFonts w:ascii="Constantia" w:hAnsi="Constantia"/>
                <w:sz w:val="16"/>
                <w:szCs w:val="16"/>
                <w:lang w:val="en-US"/>
              </w:rPr>
            </w:pPr>
            <w:r>
              <w:rPr>
                <w:rFonts w:ascii="Constantia" w:hAnsi="Constantia"/>
                <w:sz w:val="16"/>
                <w:szCs w:val="16"/>
                <w:lang w:val="en-US"/>
              </w:rPr>
              <w:t>Indicator x</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 xml:space="preserve">Indicator 1 </w:t>
            </w:r>
          </w:p>
          <w:p w:rsidR="00DF41C0" w:rsidRDefault="00DF41C0" w:rsidP="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y</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Indicator 1</w:t>
            </w:r>
          </w:p>
          <w:p w:rsidR="00DF41C0" w:rsidRPr="00DF41C0" w:rsidRDefault="00DF41C0" w:rsidP="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z</w:t>
            </w: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$ 1</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$2</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$3</w:t>
            </w:r>
          </w:p>
          <w:p w:rsidR="00DF41C0" w:rsidRPr="00DF41C0" w:rsidRDefault="00DF41C0">
            <w:pPr>
              <w:rPr>
                <w:rFonts w:ascii="Constantia" w:hAnsi="Constantia"/>
                <w:sz w:val="16"/>
                <w:szCs w:val="16"/>
                <w:lang w:val="en-US"/>
              </w:rPr>
            </w:pPr>
          </w:p>
        </w:tc>
        <w:tc>
          <w:tcPr>
            <w:tcW w:w="1676" w:type="dxa"/>
            <w:shd w:val="clear" w:color="auto" w:fill="FDE9D9" w:themeFill="accent6" w:themeFillTint="33"/>
          </w:tcPr>
          <w:p w:rsidR="00E32515" w:rsidRDefault="00E32515" w:rsidP="00E32515">
            <w:pPr>
              <w:rPr>
                <w:rFonts w:ascii="Constantia" w:hAnsi="Constantia"/>
                <w:sz w:val="16"/>
                <w:szCs w:val="16"/>
                <w:lang w:val="en-US"/>
              </w:rPr>
            </w:pPr>
            <w:r>
              <w:rPr>
                <w:rFonts w:ascii="Constantia" w:hAnsi="Constantia"/>
                <w:sz w:val="16"/>
                <w:szCs w:val="16"/>
                <w:lang w:val="en-US"/>
              </w:rPr>
              <w:t>Agency 1</w:t>
            </w: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r>
              <w:rPr>
                <w:rFonts w:ascii="Constantia" w:hAnsi="Constantia"/>
                <w:sz w:val="16"/>
                <w:szCs w:val="16"/>
                <w:lang w:val="en-US"/>
              </w:rPr>
              <w:t>Agency 2</w:t>
            </w: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p>
          <w:p w:rsidR="00DF41C0" w:rsidRPr="00DF41C0" w:rsidRDefault="00E32515" w:rsidP="00E32515">
            <w:pPr>
              <w:rPr>
                <w:rFonts w:ascii="Constantia" w:hAnsi="Constantia"/>
                <w:sz w:val="16"/>
                <w:szCs w:val="16"/>
                <w:lang w:val="en-US"/>
              </w:rPr>
            </w:pPr>
            <w:r>
              <w:rPr>
                <w:rFonts w:ascii="Constantia" w:hAnsi="Constantia"/>
                <w:sz w:val="16"/>
                <w:szCs w:val="16"/>
                <w:lang w:val="en-US"/>
              </w:rPr>
              <w:t>Agency 3</w:t>
            </w:r>
          </w:p>
        </w:tc>
      </w:tr>
      <w:tr w:rsidR="00DF41C0" w:rsidRPr="00DF41C0" w:rsidTr="00E32515">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Pr="00DF41C0" w:rsidRDefault="00416D6B">
            <w:pPr>
              <w:rPr>
                <w:rFonts w:ascii="Constantia" w:hAnsi="Constantia"/>
                <w:sz w:val="16"/>
                <w:szCs w:val="16"/>
                <w:lang w:val="en-US"/>
              </w:rPr>
            </w:pPr>
            <w:r>
              <w:rPr>
                <w:rFonts w:ascii="Constantia" w:hAnsi="Constantia"/>
                <w:sz w:val="16"/>
                <w:szCs w:val="16"/>
                <w:lang w:val="en-US"/>
              </w:rPr>
              <w:t>Subtotal</w:t>
            </w:r>
            <w:r w:rsidR="00DF41C0">
              <w:rPr>
                <w:rFonts w:ascii="Constantia" w:hAnsi="Constantia"/>
                <w:sz w:val="16"/>
                <w:szCs w:val="16"/>
                <w:lang w:val="en-US"/>
              </w:rPr>
              <w:t xml:space="preserve"> 2</w:t>
            </w:r>
          </w:p>
        </w:tc>
        <w:tc>
          <w:tcPr>
            <w:tcW w:w="1676" w:type="dxa"/>
            <w:shd w:val="clear" w:color="auto" w:fill="FDE9D9" w:themeFill="accent6" w:themeFillTint="33"/>
          </w:tcPr>
          <w:p w:rsidR="00DF41C0" w:rsidRPr="00DF41C0" w:rsidRDefault="00DF41C0">
            <w:pPr>
              <w:rPr>
                <w:rFonts w:ascii="Constantia" w:hAnsi="Constantia"/>
                <w:sz w:val="16"/>
                <w:szCs w:val="16"/>
                <w:lang w:val="en-US"/>
              </w:rPr>
            </w:pPr>
          </w:p>
        </w:tc>
      </w:tr>
      <w:tr w:rsidR="00DF41C0" w:rsidRPr="00DF41C0" w:rsidTr="00E32515">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r>
              <w:rPr>
                <w:rFonts w:ascii="Constantia" w:hAnsi="Constantia"/>
                <w:sz w:val="16"/>
                <w:szCs w:val="16"/>
                <w:lang w:val="en-US"/>
              </w:rPr>
              <w:t>Output x</w:t>
            </w:r>
          </w:p>
          <w:p w:rsidR="00DF41C0" w:rsidRP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Activity 1</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Activity 2</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Activity x</w:t>
            </w:r>
          </w:p>
          <w:p w:rsidR="00DF41C0" w:rsidRDefault="00DF41C0" w:rsidP="00DF41C0">
            <w:pPr>
              <w:rPr>
                <w:rFonts w:ascii="Constantia" w:hAnsi="Constantia"/>
                <w:sz w:val="16"/>
                <w:szCs w:val="16"/>
                <w:lang w:val="en-US"/>
              </w:rPr>
            </w:pPr>
          </w:p>
          <w:p w:rsidR="00DF41C0" w:rsidRP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Indicator 1</w:t>
            </w:r>
          </w:p>
          <w:p w:rsidR="00DF41C0" w:rsidRDefault="00DF41C0" w:rsidP="00DF41C0">
            <w:pPr>
              <w:rPr>
                <w:rFonts w:ascii="Constantia" w:hAnsi="Constantia"/>
                <w:sz w:val="16"/>
                <w:szCs w:val="16"/>
                <w:lang w:val="en-US"/>
              </w:rPr>
            </w:pPr>
            <w:r>
              <w:rPr>
                <w:rFonts w:ascii="Constantia" w:hAnsi="Constantia"/>
                <w:sz w:val="16"/>
                <w:szCs w:val="16"/>
                <w:lang w:val="en-US"/>
              </w:rPr>
              <w:t>Indicator x</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 xml:space="preserve">Indicator 1 </w:t>
            </w:r>
          </w:p>
          <w:p w:rsidR="00DF41C0" w:rsidRDefault="00DF41C0" w:rsidP="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y</w:t>
            </w: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Indicator 1</w:t>
            </w:r>
          </w:p>
          <w:p w:rsidR="00DF41C0" w:rsidRPr="00DF41C0" w:rsidRDefault="00DF41C0" w:rsidP="00DF41C0">
            <w:pPr>
              <w:rPr>
                <w:rFonts w:ascii="Constantia" w:hAnsi="Constantia"/>
                <w:sz w:val="16"/>
                <w:szCs w:val="16"/>
                <w:lang w:val="en-US"/>
              </w:rPr>
            </w:pPr>
            <w:r>
              <w:rPr>
                <w:rFonts w:ascii="Constantia" w:hAnsi="Constantia"/>
                <w:sz w:val="16"/>
                <w:szCs w:val="16"/>
                <w:lang w:val="en-US"/>
              </w:rPr>
              <w:t xml:space="preserve">Indicator </w:t>
            </w:r>
            <w:r w:rsidR="00E32515">
              <w:rPr>
                <w:rFonts w:ascii="Constantia" w:hAnsi="Constantia"/>
                <w:sz w:val="16"/>
                <w:szCs w:val="16"/>
                <w:lang w:val="en-US"/>
              </w:rPr>
              <w:t>z</w:t>
            </w:r>
          </w:p>
        </w:tc>
        <w:tc>
          <w:tcPr>
            <w:tcW w:w="1638" w:type="dxa"/>
            <w:shd w:val="clear" w:color="auto" w:fill="FDE9D9" w:themeFill="accent6" w:themeFillTint="33"/>
          </w:tcPr>
          <w:p w:rsidR="00DF41C0" w:rsidRDefault="00DF41C0" w:rsidP="00DF41C0">
            <w:pPr>
              <w:rPr>
                <w:rFonts w:ascii="Constantia" w:hAnsi="Constantia"/>
                <w:sz w:val="16"/>
                <w:szCs w:val="16"/>
                <w:lang w:val="en-US"/>
              </w:rPr>
            </w:pPr>
            <w:r>
              <w:rPr>
                <w:rFonts w:ascii="Constantia" w:hAnsi="Constantia"/>
                <w:sz w:val="16"/>
                <w:szCs w:val="16"/>
                <w:lang w:val="en-US"/>
              </w:rPr>
              <w:t>$ 1</w:t>
            </w:r>
          </w:p>
          <w:p w:rsidR="00E32515" w:rsidRDefault="00E32515"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$2</w:t>
            </w:r>
          </w:p>
          <w:p w:rsidR="00E32515" w:rsidRDefault="00E32515" w:rsidP="00DF41C0">
            <w:pPr>
              <w:rPr>
                <w:rFonts w:ascii="Constantia" w:hAnsi="Constantia"/>
                <w:sz w:val="16"/>
                <w:szCs w:val="16"/>
                <w:lang w:val="en-US"/>
              </w:rPr>
            </w:pPr>
          </w:p>
          <w:p w:rsidR="00DF41C0" w:rsidRDefault="00DF41C0" w:rsidP="00DF41C0">
            <w:pPr>
              <w:rPr>
                <w:rFonts w:ascii="Constantia" w:hAnsi="Constantia"/>
                <w:sz w:val="16"/>
                <w:szCs w:val="16"/>
                <w:lang w:val="en-US"/>
              </w:rPr>
            </w:pPr>
          </w:p>
          <w:p w:rsidR="00DF41C0" w:rsidRDefault="00DF41C0" w:rsidP="00DF41C0">
            <w:pPr>
              <w:rPr>
                <w:rFonts w:ascii="Constantia" w:hAnsi="Constantia"/>
                <w:sz w:val="16"/>
                <w:szCs w:val="16"/>
                <w:lang w:val="en-US"/>
              </w:rPr>
            </w:pPr>
            <w:r>
              <w:rPr>
                <w:rFonts w:ascii="Constantia" w:hAnsi="Constantia"/>
                <w:sz w:val="16"/>
                <w:szCs w:val="16"/>
                <w:lang w:val="en-US"/>
              </w:rPr>
              <w:t>$3</w:t>
            </w:r>
          </w:p>
          <w:p w:rsidR="00DF41C0" w:rsidRPr="00DF41C0" w:rsidRDefault="00DF41C0">
            <w:pPr>
              <w:rPr>
                <w:rFonts w:ascii="Constantia" w:hAnsi="Constantia"/>
                <w:sz w:val="16"/>
                <w:szCs w:val="16"/>
                <w:lang w:val="en-US"/>
              </w:rPr>
            </w:pPr>
          </w:p>
        </w:tc>
        <w:tc>
          <w:tcPr>
            <w:tcW w:w="1676" w:type="dxa"/>
            <w:shd w:val="clear" w:color="auto" w:fill="FDE9D9" w:themeFill="accent6" w:themeFillTint="33"/>
          </w:tcPr>
          <w:p w:rsidR="00E32515" w:rsidRDefault="00E32515" w:rsidP="00E32515">
            <w:pPr>
              <w:rPr>
                <w:rFonts w:ascii="Constantia" w:hAnsi="Constantia"/>
                <w:sz w:val="16"/>
                <w:szCs w:val="16"/>
                <w:lang w:val="en-US"/>
              </w:rPr>
            </w:pPr>
            <w:r>
              <w:rPr>
                <w:rFonts w:ascii="Constantia" w:hAnsi="Constantia"/>
                <w:sz w:val="16"/>
                <w:szCs w:val="16"/>
                <w:lang w:val="en-US"/>
              </w:rPr>
              <w:t>Agency 1</w:t>
            </w: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r>
              <w:rPr>
                <w:rFonts w:ascii="Constantia" w:hAnsi="Constantia"/>
                <w:sz w:val="16"/>
                <w:szCs w:val="16"/>
                <w:lang w:val="en-US"/>
              </w:rPr>
              <w:t>Agency 2</w:t>
            </w: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p>
          <w:p w:rsidR="00E32515" w:rsidRDefault="00E32515" w:rsidP="00E32515">
            <w:pPr>
              <w:rPr>
                <w:rFonts w:ascii="Constantia" w:hAnsi="Constantia"/>
                <w:sz w:val="16"/>
                <w:szCs w:val="16"/>
                <w:lang w:val="en-US"/>
              </w:rPr>
            </w:pPr>
            <w:r>
              <w:rPr>
                <w:rFonts w:ascii="Constantia" w:hAnsi="Constantia"/>
                <w:sz w:val="16"/>
                <w:szCs w:val="16"/>
                <w:lang w:val="en-US"/>
              </w:rPr>
              <w:t>Agency 3</w:t>
            </w:r>
          </w:p>
          <w:p w:rsidR="00DF41C0" w:rsidRPr="00DF41C0" w:rsidRDefault="00DF41C0" w:rsidP="00E32515">
            <w:pPr>
              <w:rPr>
                <w:rFonts w:ascii="Constantia" w:hAnsi="Constantia"/>
                <w:sz w:val="16"/>
                <w:szCs w:val="16"/>
                <w:lang w:val="en-US"/>
              </w:rPr>
            </w:pPr>
          </w:p>
        </w:tc>
      </w:tr>
      <w:tr w:rsidR="00DF41C0" w:rsidRPr="00DF41C0" w:rsidTr="00E32515">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Pr="00DF41C0" w:rsidRDefault="00DF41C0">
            <w:pPr>
              <w:rPr>
                <w:rFonts w:ascii="Constantia" w:hAnsi="Constantia"/>
                <w:sz w:val="16"/>
                <w:szCs w:val="16"/>
                <w:lang w:val="en-US"/>
              </w:rPr>
            </w:pPr>
          </w:p>
        </w:tc>
        <w:tc>
          <w:tcPr>
            <w:tcW w:w="1637" w:type="dxa"/>
            <w:shd w:val="clear" w:color="auto" w:fill="FDE9D9" w:themeFill="accent6" w:themeFillTint="33"/>
          </w:tcPr>
          <w:p w:rsidR="00DF41C0" w:rsidRDefault="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Default="00DF41C0" w:rsidP="00DF41C0">
            <w:pPr>
              <w:rPr>
                <w:rFonts w:ascii="Constantia" w:hAnsi="Constantia"/>
                <w:sz w:val="16"/>
                <w:szCs w:val="16"/>
                <w:lang w:val="en-US"/>
              </w:rPr>
            </w:pPr>
          </w:p>
        </w:tc>
        <w:tc>
          <w:tcPr>
            <w:tcW w:w="1638" w:type="dxa"/>
            <w:shd w:val="clear" w:color="auto" w:fill="FDE9D9" w:themeFill="accent6" w:themeFillTint="33"/>
          </w:tcPr>
          <w:p w:rsidR="00DF41C0" w:rsidRPr="00DF41C0" w:rsidRDefault="00416D6B">
            <w:pPr>
              <w:rPr>
                <w:rFonts w:ascii="Constantia" w:hAnsi="Constantia"/>
                <w:sz w:val="16"/>
                <w:szCs w:val="16"/>
                <w:lang w:val="en-US"/>
              </w:rPr>
            </w:pPr>
            <w:r>
              <w:rPr>
                <w:rFonts w:ascii="Constantia" w:hAnsi="Constantia"/>
                <w:sz w:val="16"/>
                <w:szCs w:val="16"/>
                <w:lang w:val="en-US"/>
              </w:rPr>
              <w:t>Subtotal</w:t>
            </w:r>
            <w:r w:rsidR="00DF41C0">
              <w:rPr>
                <w:rFonts w:ascii="Constantia" w:hAnsi="Constantia"/>
                <w:sz w:val="16"/>
                <w:szCs w:val="16"/>
                <w:lang w:val="en-US"/>
              </w:rPr>
              <w:t xml:space="preserve"> 3</w:t>
            </w:r>
          </w:p>
        </w:tc>
        <w:tc>
          <w:tcPr>
            <w:tcW w:w="1676" w:type="dxa"/>
            <w:shd w:val="clear" w:color="auto" w:fill="FDE9D9" w:themeFill="accent6" w:themeFillTint="33"/>
          </w:tcPr>
          <w:p w:rsidR="00DF41C0" w:rsidRPr="00DF41C0" w:rsidRDefault="00DF41C0">
            <w:pPr>
              <w:rPr>
                <w:rFonts w:ascii="Constantia" w:hAnsi="Constantia"/>
                <w:sz w:val="16"/>
                <w:szCs w:val="16"/>
                <w:lang w:val="en-US"/>
              </w:rPr>
            </w:pPr>
          </w:p>
        </w:tc>
      </w:tr>
      <w:tr w:rsidR="00DF41C0" w:rsidRPr="00E32515" w:rsidTr="00E32515">
        <w:tc>
          <w:tcPr>
            <w:tcW w:w="1637" w:type="dxa"/>
            <w:shd w:val="clear" w:color="auto" w:fill="FBD4B4" w:themeFill="accent6" w:themeFillTint="66"/>
          </w:tcPr>
          <w:p w:rsidR="00DF41C0" w:rsidRPr="00E32515" w:rsidRDefault="00DF41C0">
            <w:pPr>
              <w:rPr>
                <w:rFonts w:ascii="Constantia" w:hAnsi="Constantia"/>
                <w:b/>
                <w:sz w:val="16"/>
                <w:szCs w:val="16"/>
                <w:lang w:val="en-US"/>
              </w:rPr>
            </w:pP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p>
        </w:tc>
        <w:tc>
          <w:tcPr>
            <w:tcW w:w="1637" w:type="dxa"/>
            <w:shd w:val="clear" w:color="auto" w:fill="FBD4B4" w:themeFill="accent6" w:themeFillTint="66"/>
          </w:tcPr>
          <w:p w:rsidR="00DF41C0" w:rsidRPr="00E32515" w:rsidRDefault="00DF41C0">
            <w:pPr>
              <w:rPr>
                <w:rFonts w:ascii="Constantia" w:hAnsi="Constantia"/>
                <w:b/>
                <w:sz w:val="16"/>
                <w:szCs w:val="16"/>
                <w:lang w:val="en-US"/>
              </w:rPr>
            </w:pPr>
          </w:p>
        </w:tc>
        <w:tc>
          <w:tcPr>
            <w:tcW w:w="1638" w:type="dxa"/>
            <w:shd w:val="clear" w:color="auto" w:fill="FBD4B4" w:themeFill="accent6" w:themeFillTint="66"/>
          </w:tcPr>
          <w:p w:rsidR="00DF41C0" w:rsidRPr="00E32515" w:rsidRDefault="00DF41C0" w:rsidP="00DF41C0">
            <w:pPr>
              <w:rPr>
                <w:rFonts w:ascii="Constantia" w:hAnsi="Constantia"/>
                <w:b/>
                <w:sz w:val="16"/>
                <w:szCs w:val="16"/>
                <w:lang w:val="en-US"/>
              </w:rPr>
            </w:pPr>
          </w:p>
        </w:tc>
        <w:tc>
          <w:tcPr>
            <w:tcW w:w="1638" w:type="dxa"/>
            <w:shd w:val="clear" w:color="auto" w:fill="FBD4B4" w:themeFill="accent6" w:themeFillTint="66"/>
          </w:tcPr>
          <w:p w:rsidR="00DF41C0" w:rsidRPr="00E32515" w:rsidRDefault="00DF41C0" w:rsidP="00DF41C0">
            <w:pPr>
              <w:rPr>
                <w:rFonts w:ascii="Constantia" w:hAnsi="Constantia"/>
                <w:b/>
                <w:sz w:val="16"/>
                <w:szCs w:val="16"/>
                <w:lang w:val="en-US"/>
              </w:rPr>
            </w:pPr>
          </w:p>
        </w:tc>
        <w:tc>
          <w:tcPr>
            <w:tcW w:w="1638" w:type="dxa"/>
            <w:shd w:val="clear" w:color="auto" w:fill="FBD4B4" w:themeFill="accent6" w:themeFillTint="66"/>
          </w:tcPr>
          <w:p w:rsidR="00DF41C0" w:rsidRPr="00E32515" w:rsidRDefault="00DF41C0">
            <w:pPr>
              <w:rPr>
                <w:rFonts w:ascii="Constantia" w:hAnsi="Constantia"/>
                <w:b/>
                <w:sz w:val="16"/>
                <w:szCs w:val="16"/>
                <w:lang w:val="en-US"/>
              </w:rPr>
            </w:pPr>
            <w:r w:rsidRPr="00E32515">
              <w:rPr>
                <w:rFonts w:ascii="Constantia" w:hAnsi="Constantia"/>
                <w:b/>
                <w:sz w:val="16"/>
                <w:szCs w:val="16"/>
                <w:lang w:val="en-US"/>
              </w:rPr>
              <w:t>Total</w:t>
            </w:r>
          </w:p>
        </w:tc>
        <w:tc>
          <w:tcPr>
            <w:tcW w:w="1676" w:type="dxa"/>
            <w:shd w:val="clear" w:color="auto" w:fill="FBD4B4" w:themeFill="accent6" w:themeFillTint="66"/>
          </w:tcPr>
          <w:p w:rsidR="00DF41C0" w:rsidRPr="00E32515" w:rsidRDefault="00DF41C0">
            <w:pPr>
              <w:rPr>
                <w:rFonts w:ascii="Constantia" w:hAnsi="Constantia"/>
                <w:b/>
                <w:sz w:val="16"/>
                <w:szCs w:val="16"/>
                <w:lang w:val="en-US"/>
              </w:rPr>
            </w:pPr>
          </w:p>
        </w:tc>
      </w:tr>
    </w:tbl>
    <w:p w:rsidR="008A2A07" w:rsidRDefault="00E32515" w:rsidP="006E2E53">
      <w:pPr>
        <w:pStyle w:val="Ttulo2"/>
        <w:numPr>
          <w:ilvl w:val="1"/>
          <w:numId w:val="77"/>
        </w:numPr>
        <w:tabs>
          <w:tab w:val="left" w:pos="993"/>
        </w:tabs>
        <w:spacing w:before="0"/>
        <w:ind w:left="709"/>
        <w:rPr>
          <w:rFonts w:ascii="Constantia" w:hAnsi="Constantia"/>
          <w:color w:val="auto"/>
          <w:sz w:val="40"/>
          <w:szCs w:val="40"/>
          <w:lang w:val="en-US"/>
        </w:rPr>
      </w:pPr>
      <w:bookmarkStart w:id="205" w:name="_Toc377052125"/>
      <w:r w:rsidRPr="00E32515">
        <w:rPr>
          <w:rFonts w:ascii="Constantia" w:hAnsi="Constantia"/>
          <w:color w:val="auto"/>
          <w:sz w:val="32"/>
          <w:szCs w:val="32"/>
          <w:lang w:val="en-US"/>
        </w:rPr>
        <w:lastRenderedPageBreak/>
        <w:t>Annex 10</w:t>
      </w:r>
      <w:r w:rsidRPr="00E32515">
        <w:rPr>
          <w:rFonts w:ascii="Constantia" w:hAnsi="Constantia"/>
          <w:color w:val="auto"/>
          <w:sz w:val="40"/>
          <w:szCs w:val="40"/>
          <w:lang w:val="en-US"/>
        </w:rPr>
        <w:t>.</w:t>
      </w:r>
      <w:bookmarkEnd w:id="205"/>
      <w:r w:rsidRPr="00E32515">
        <w:rPr>
          <w:rFonts w:ascii="Constantia" w:hAnsi="Constantia"/>
          <w:color w:val="auto"/>
          <w:sz w:val="40"/>
          <w:szCs w:val="40"/>
          <w:lang w:val="en-US"/>
        </w:rPr>
        <w:t xml:space="preserve"> </w:t>
      </w:r>
    </w:p>
    <w:p w:rsidR="00DF41C0" w:rsidRPr="00E32515" w:rsidRDefault="00E32515" w:rsidP="008A2A07">
      <w:pPr>
        <w:pStyle w:val="Ttulo2"/>
        <w:spacing w:before="0"/>
        <w:rPr>
          <w:rFonts w:ascii="Constantia" w:hAnsi="Constantia"/>
          <w:color w:val="auto"/>
          <w:sz w:val="40"/>
          <w:szCs w:val="40"/>
          <w:lang w:val="en-US"/>
        </w:rPr>
      </w:pPr>
      <w:bookmarkStart w:id="206" w:name="_Toc377052126"/>
      <w:r w:rsidRPr="00E32515">
        <w:rPr>
          <w:rFonts w:ascii="Constantia" w:hAnsi="Constantia"/>
          <w:color w:val="auto"/>
          <w:sz w:val="40"/>
          <w:szCs w:val="40"/>
          <w:lang w:val="en-US"/>
        </w:rPr>
        <w:t>SUGGESTED FORMAT FOR REPORTING</w:t>
      </w:r>
      <w:bookmarkEnd w:id="206"/>
    </w:p>
    <w:tbl>
      <w:tblPr>
        <w:tblStyle w:val="Tablaconcuadrcula"/>
        <w:tblW w:w="0" w:type="auto"/>
        <w:tblLook w:val="04A0"/>
      </w:tblPr>
      <w:tblGrid>
        <w:gridCol w:w="1510"/>
        <w:gridCol w:w="1523"/>
        <w:gridCol w:w="1410"/>
        <w:gridCol w:w="1515"/>
        <w:gridCol w:w="1473"/>
        <w:gridCol w:w="1480"/>
        <w:gridCol w:w="1411"/>
        <w:gridCol w:w="1411"/>
        <w:gridCol w:w="1443"/>
      </w:tblGrid>
      <w:tr w:rsidR="009F5CFE" w:rsidRPr="00E32515" w:rsidTr="009F5CFE">
        <w:tc>
          <w:tcPr>
            <w:tcW w:w="1510" w:type="dxa"/>
            <w:shd w:val="clear" w:color="auto" w:fill="FABF8F" w:themeFill="accent6" w:themeFillTint="99"/>
          </w:tcPr>
          <w:p w:rsidR="009F5CFE" w:rsidRPr="00E32515" w:rsidRDefault="009F5CFE" w:rsidP="00416D6B">
            <w:pPr>
              <w:rPr>
                <w:rFonts w:ascii="Constantia" w:hAnsi="Constantia"/>
                <w:b/>
                <w:lang w:val="en-US"/>
              </w:rPr>
            </w:pPr>
          </w:p>
        </w:tc>
        <w:tc>
          <w:tcPr>
            <w:tcW w:w="11666" w:type="dxa"/>
            <w:gridSpan w:val="8"/>
            <w:shd w:val="clear" w:color="auto" w:fill="FABF8F" w:themeFill="accent6" w:themeFillTint="99"/>
          </w:tcPr>
          <w:p w:rsidR="009F5CFE" w:rsidRPr="00E32515" w:rsidRDefault="009F5CFE" w:rsidP="00416D6B">
            <w:pPr>
              <w:rPr>
                <w:rFonts w:ascii="Constantia" w:hAnsi="Constantia"/>
                <w:b/>
                <w:lang w:val="en-US"/>
              </w:rPr>
            </w:pPr>
            <w:r w:rsidRPr="00E32515">
              <w:rPr>
                <w:rFonts w:ascii="Constantia" w:hAnsi="Constantia"/>
                <w:b/>
                <w:lang w:val="en-US"/>
              </w:rPr>
              <w:t>Country Work Programme Year____</w:t>
            </w:r>
            <w:r>
              <w:rPr>
                <w:rFonts w:ascii="Constantia" w:hAnsi="Constantia"/>
                <w:b/>
                <w:lang w:val="en-US"/>
              </w:rPr>
              <w:t xml:space="preserve"> Quarterly Progress. ____</w:t>
            </w:r>
            <w:r w:rsidR="00416D6B">
              <w:rPr>
                <w:rFonts w:ascii="Constantia" w:hAnsi="Constantia"/>
                <w:b/>
                <w:lang w:val="en-US"/>
              </w:rPr>
              <w:t>Quarter.</w:t>
            </w:r>
            <w:r>
              <w:rPr>
                <w:rFonts w:ascii="Constantia" w:hAnsi="Constantia"/>
                <w:b/>
                <w:lang w:val="en-US"/>
              </w:rPr>
              <w:t xml:space="preserve">  Date _______</w:t>
            </w:r>
          </w:p>
          <w:p w:rsidR="009F5CFE" w:rsidRPr="00E32515" w:rsidRDefault="009F5CFE" w:rsidP="00416D6B">
            <w:pPr>
              <w:rPr>
                <w:rFonts w:ascii="Constantia" w:hAnsi="Constantia"/>
                <w:b/>
                <w:lang w:val="en-US"/>
              </w:rPr>
            </w:pPr>
          </w:p>
        </w:tc>
      </w:tr>
      <w:tr w:rsidR="009F5CFE" w:rsidRPr="00E32515" w:rsidTr="009F5CFE">
        <w:tc>
          <w:tcPr>
            <w:tcW w:w="1510" w:type="dxa"/>
            <w:shd w:val="clear" w:color="auto" w:fill="FABF8F" w:themeFill="accent6" w:themeFillTint="99"/>
          </w:tcPr>
          <w:p w:rsidR="009F5CFE" w:rsidRPr="00E32515" w:rsidRDefault="009F5CFE" w:rsidP="00416D6B">
            <w:pPr>
              <w:rPr>
                <w:rFonts w:ascii="Constantia" w:hAnsi="Constantia"/>
                <w:b/>
                <w:lang w:val="en-US"/>
              </w:rPr>
            </w:pPr>
          </w:p>
        </w:tc>
        <w:tc>
          <w:tcPr>
            <w:tcW w:w="11666" w:type="dxa"/>
            <w:gridSpan w:val="8"/>
            <w:shd w:val="clear" w:color="auto" w:fill="FABF8F" w:themeFill="accent6" w:themeFillTint="99"/>
          </w:tcPr>
          <w:p w:rsidR="009F5CFE" w:rsidRPr="00E32515" w:rsidRDefault="009F5CFE" w:rsidP="00416D6B">
            <w:pPr>
              <w:rPr>
                <w:rFonts w:ascii="Constantia" w:hAnsi="Constantia"/>
                <w:b/>
                <w:lang w:val="en-US"/>
              </w:rPr>
            </w:pPr>
            <w:r w:rsidRPr="00E32515">
              <w:rPr>
                <w:rFonts w:ascii="Constantia" w:hAnsi="Constantia"/>
                <w:b/>
                <w:lang w:val="en-US"/>
              </w:rPr>
              <w:t>Outcome:</w:t>
            </w:r>
          </w:p>
          <w:p w:rsidR="009F5CFE" w:rsidRPr="00E32515" w:rsidRDefault="009F5CFE" w:rsidP="00416D6B">
            <w:pPr>
              <w:rPr>
                <w:rFonts w:ascii="Constantia" w:hAnsi="Constantia"/>
                <w:b/>
                <w:lang w:val="en-US"/>
              </w:rPr>
            </w:pPr>
          </w:p>
        </w:tc>
      </w:tr>
      <w:tr w:rsidR="009F5CFE" w:rsidRPr="00E32515" w:rsidTr="009F5CFE">
        <w:tc>
          <w:tcPr>
            <w:tcW w:w="1510" w:type="dxa"/>
            <w:shd w:val="clear" w:color="auto" w:fill="FABF8F" w:themeFill="accent6" w:themeFillTint="99"/>
          </w:tcPr>
          <w:p w:rsidR="009F5CFE" w:rsidRPr="00E32515" w:rsidRDefault="009F5CFE" w:rsidP="00416D6B">
            <w:pPr>
              <w:rPr>
                <w:rFonts w:ascii="Constantia" w:hAnsi="Constantia"/>
                <w:b/>
                <w:lang w:val="en-US"/>
              </w:rPr>
            </w:pPr>
          </w:p>
        </w:tc>
        <w:tc>
          <w:tcPr>
            <w:tcW w:w="11666" w:type="dxa"/>
            <w:gridSpan w:val="8"/>
            <w:shd w:val="clear" w:color="auto" w:fill="FABF8F" w:themeFill="accent6" w:themeFillTint="99"/>
          </w:tcPr>
          <w:p w:rsidR="009F5CFE" w:rsidRPr="00E32515" w:rsidRDefault="009F5CFE" w:rsidP="00220260">
            <w:pPr>
              <w:rPr>
                <w:rFonts w:ascii="Constantia" w:hAnsi="Constantia"/>
                <w:b/>
                <w:lang w:val="en-US"/>
              </w:rPr>
            </w:pPr>
            <w:r w:rsidRPr="00E32515">
              <w:rPr>
                <w:rFonts w:ascii="Constantia" w:hAnsi="Constantia"/>
                <w:b/>
                <w:lang w:val="en-US"/>
              </w:rPr>
              <w:t xml:space="preserve">Justification:  Why is it a </w:t>
            </w:r>
            <w:r w:rsidR="00416D6B" w:rsidRPr="00E32515">
              <w:rPr>
                <w:rFonts w:ascii="Constantia" w:hAnsi="Constantia"/>
                <w:b/>
                <w:lang w:val="en-US"/>
              </w:rPr>
              <w:t>priority?</w:t>
            </w:r>
            <w:r w:rsidRPr="00E32515">
              <w:rPr>
                <w:rFonts w:ascii="Constantia" w:hAnsi="Constantia"/>
                <w:b/>
                <w:lang w:val="en-US"/>
              </w:rPr>
              <w:t xml:space="preserve"> What is it based upon</w:t>
            </w:r>
            <w:r w:rsidR="00220260">
              <w:rPr>
                <w:rFonts w:ascii="Constantia" w:hAnsi="Constantia"/>
                <w:b/>
                <w:lang w:val="en-US"/>
              </w:rPr>
              <w:t>?</w:t>
            </w:r>
            <w:r w:rsidRPr="00E32515">
              <w:rPr>
                <w:rFonts w:ascii="Constantia" w:hAnsi="Constantia"/>
                <w:b/>
                <w:lang w:val="en-US"/>
              </w:rPr>
              <w:t xml:space="preserve"> </w:t>
            </w:r>
            <w:r w:rsidR="00220260">
              <w:rPr>
                <w:rFonts w:ascii="Constantia" w:hAnsi="Constantia"/>
                <w:b/>
                <w:lang w:val="en-US"/>
              </w:rPr>
              <w:t>Is it the continuation of another project or it resulted from an evaluation? E</w:t>
            </w:r>
            <w:r w:rsidRPr="00E32515">
              <w:rPr>
                <w:rFonts w:ascii="Constantia" w:hAnsi="Constantia"/>
                <w:b/>
                <w:lang w:val="en-US"/>
              </w:rPr>
              <w:t>tc.</w:t>
            </w:r>
          </w:p>
        </w:tc>
      </w:tr>
      <w:tr w:rsidR="009F5CFE" w:rsidRPr="00E32515" w:rsidTr="009F5CFE">
        <w:tc>
          <w:tcPr>
            <w:tcW w:w="1510" w:type="dxa"/>
            <w:shd w:val="clear" w:color="auto" w:fill="FBD4B4" w:themeFill="accent6" w:themeFillTint="66"/>
          </w:tcPr>
          <w:p w:rsidR="009F5CFE" w:rsidRPr="00E32515" w:rsidRDefault="009F5CFE" w:rsidP="00416D6B">
            <w:pPr>
              <w:rPr>
                <w:rFonts w:ascii="Constantia" w:hAnsi="Constantia"/>
                <w:b/>
                <w:sz w:val="16"/>
                <w:szCs w:val="16"/>
                <w:lang w:val="en-US"/>
              </w:rPr>
            </w:pPr>
            <w:r w:rsidRPr="00E32515">
              <w:rPr>
                <w:rFonts w:ascii="Constantia" w:hAnsi="Constantia"/>
                <w:b/>
                <w:sz w:val="16"/>
                <w:szCs w:val="16"/>
                <w:lang w:val="en-US"/>
              </w:rPr>
              <w:t>Outputs</w:t>
            </w:r>
          </w:p>
        </w:tc>
        <w:tc>
          <w:tcPr>
            <w:tcW w:w="1523" w:type="dxa"/>
            <w:shd w:val="clear" w:color="auto" w:fill="FBD4B4" w:themeFill="accent6" w:themeFillTint="66"/>
          </w:tcPr>
          <w:p w:rsidR="009F5CFE" w:rsidRPr="00E32515" w:rsidRDefault="009F5CFE" w:rsidP="00416D6B">
            <w:pPr>
              <w:rPr>
                <w:rFonts w:ascii="Constantia" w:hAnsi="Constantia"/>
                <w:b/>
                <w:sz w:val="16"/>
                <w:szCs w:val="16"/>
                <w:lang w:val="en-US"/>
              </w:rPr>
            </w:pPr>
            <w:r w:rsidRPr="00E32515">
              <w:rPr>
                <w:rFonts w:ascii="Constantia" w:hAnsi="Constantia"/>
                <w:b/>
                <w:sz w:val="16"/>
                <w:szCs w:val="16"/>
                <w:lang w:val="en-US"/>
              </w:rPr>
              <w:t>Activities</w:t>
            </w:r>
            <w:r>
              <w:rPr>
                <w:rFonts w:ascii="Constantia" w:hAnsi="Constantia"/>
                <w:b/>
                <w:sz w:val="16"/>
                <w:szCs w:val="16"/>
                <w:lang w:val="en-US"/>
              </w:rPr>
              <w:t xml:space="preserve"> Planned</w:t>
            </w:r>
          </w:p>
        </w:tc>
        <w:tc>
          <w:tcPr>
            <w:tcW w:w="1410" w:type="dxa"/>
            <w:shd w:val="clear" w:color="auto" w:fill="FBD4B4" w:themeFill="accent6" w:themeFillTint="66"/>
          </w:tcPr>
          <w:p w:rsidR="009F5CFE" w:rsidRDefault="009F5CFE" w:rsidP="009F5CFE">
            <w:pPr>
              <w:rPr>
                <w:rFonts w:ascii="Constantia" w:hAnsi="Constantia"/>
                <w:b/>
                <w:sz w:val="16"/>
                <w:szCs w:val="16"/>
                <w:lang w:val="en-US"/>
              </w:rPr>
            </w:pPr>
            <w:r>
              <w:rPr>
                <w:rFonts w:ascii="Constantia" w:hAnsi="Constantia"/>
                <w:b/>
                <w:sz w:val="16"/>
                <w:szCs w:val="16"/>
                <w:lang w:val="en-US"/>
              </w:rPr>
              <w:t>Activities to date</w:t>
            </w:r>
          </w:p>
        </w:tc>
        <w:tc>
          <w:tcPr>
            <w:tcW w:w="1515" w:type="dxa"/>
            <w:shd w:val="clear" w:color="auto" w:fill="FBD4B4" w:themeFill="accent6" w:themeFillTint="66"/>
          </w:tcPr>
          <w:p w:rsidR="009F5CFE" w:rsidRPr="00E32515" w:rsidRDefault="009F5CFE" w:rsidP="009F5CFE">
            <w:pPr>
              <w:rPr>
                <w:rFonts w:ascii="Constantia" w:hAnsi="Constantia"/>
                <w:b/>
                <w:sz w:val="16"/>
                <w:szCs w:val="16"/>
                <w:lang w:val="en-US"/>
              </w:rPr>
            </w:pPr>
            <w:r>
              <w:rPr>
                <w:rFonts w:ascii="Constantia" w:hAnsi="Constantia"/>
                <w:b/>
                <w:sz w:val="16"/>
                <w:szCs w:val="16"/>
                <w:lang w:val="en-US"/>
              </w:rPr>
              <w:t>Progress (</w:t>
            </w:r>
            <w:r w:rsidRPr="009F5CFE">
              <w:rPr>
                <w:rFonts w:ascii="Constantia" w:hAnsi="Constantia"/>
                <w:sz w:val="16"/>
                <w:szCs w:val="16"/>
                <w:lang w:val="en-US"/>
              </w:rPr>
              <w:t>%, #,etc)</w:t>
            </w:r>
          </w:p>
        </w:tc>
        <w:tc>
          <w:tcPr>
            <w:tcW w:w="1473"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 xml:space="preserve">Initial </w:t>
            </w:r>
            <w:r w:rsidRPr="00E32515">
              <w:rPr>
                <w:rFonts w:ascii="Constantia" w:hAnsi="Constantia"/>
                <w:b/>
                <w:sz w:val="16"/>
                <w:szCs w:val="16"/>
                <w:lang w:val="en-US"/>
              </w:rPr>
              <w:t>Cost</w:t>
            </w:r>
          </w:p>
        </w:tc>
        <w:tc>
          <w:tcPr>
            <w:tcW w:w="1480"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Spent to date</w:t>
            </w:r>
          </w:p>
        </w:tc>
        <w:tc>
          <w:tcPr>
            <w:tcW w:w="1411"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To be spent</w:t>
            </w:r>
          </w:p>
        </w:tc>
        <w:tc>
          <w:tcPr>
            <w:tcW w:w="1411"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Challenges</w:t>
            </w:r>
            <w:r w:rsidR="00DD5D86">
              <w:rPr>
                <w:rFonts w:ascii="Constantia" w:hAnsi="Constantia"/>
                <w:b/>
                <w:sz w:val="16"/>
                <w:szCs w:val="16"/>
                <w:lang w:val="en-US"/>
              </w:rPr>
              <w:t>/ Solutions</w:t>
            </w:r>
          </w:p>
        </w:tc>
        <w:tc>
          <w:tcPr>
            <w:tcW w:w="1443"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 xml:space="preserve">Comments </w:t>
            </w:r>
          </w:p>
        </w:tc>
      </w:tr>
      <w:tr w:rsidR="009F5CFE" w:rsidRPr="00DF41C0" w:rsidTr="009F5CFE">
        <w:tc>
          <w:tcPr>
            <w:tcW w:w="1510" w:type="dxa"/>
            <w:shd w:val="clear" w:color="auto" w:fill="FDE9D9" w:themeFill="accent6" w:themeFillTint="33"/>
          </w:tcPr>
          <w:p w:rsidR="009F5CFE" w:rsidRPr="00DF41C0" w:rsidRDefault="009F5CFE" w:rsidP="00416D6B">
            <w:pPr>
              <w:rPr>
                <w:rFonts w:ascii="Constantia" w:hAnsi="Constantia"/>
                <w:sz w:val="16"/>
                <w:szCs w:val="16"/>
                <w:lang w:val="en-US"/>
              </w:rPr>
            </w:pPr>
            <w:r>
              <w:rPr>
                <w:rFonts w:ascii="Constantia" w:hAnsi="Constantia"/>
                <w:sz w:val="16"/>
                <w:szCs w:val="16"/>
                <w:lang w:val="en-US"/>
              </w:rPr>
              <w:t>Output 1</w:t>
            </w:r>
          </w:p>
        </w:tc>
        <w:tc>
          <w:tcPr>
            <w:tcW w:w="152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Pr="00DF41C0"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Pr="00DF41C0"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Default="009F5CFE" w:rsidP="00416D6B">
            <w:pPr>
              <w:rPr>
                <w:rFonts w:ascii="Constantia" w:hAnsi="Constantia"/>
                <w:sz w:val="16"/>
                <w:szCs w:val="16"/>
                <w:lang w:val="en-US"/>
              </w:rPr>
            </w:pPr>
            <w:r>
              <w:rPr>
                <w:rFonts w:ascii="Constantia" w:hAnsi="Constantia"/>
                <w:sz w:val="16"/>
                <w:szCs w:val="16"/>
                <w:lang w:val="en-US"/>
              </w:rPr>
              <w:t>Indicator x</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 xml:space="preserve">Indicator 1 </w:t>
            </w:r>
          </w:p>
          <w:p w:rsidR="009F5CFE" w:rsidRDefault="009F5CFE" w:rsidP="00416D6B">
            <w:pPr>
              <w:rPr>
                <w:rFonts w:ascii="Constantia" w:hAnsi="Constantia"/>
                <w:sz w:val="16"/>
                <w:szCs w:val="16"/>
                <w:lang w:val="en-US"/>
              </w:rPr>
            </w:pPr>
            <w:r>
              <w:rPr>
                <w:rFonts w:ascii="Constantia" w:hAnsi="Constantia"/>
                <w:sz w:val="16"/>
                <w:szCs w:val="16"/>
                <w:lang w:val="en-US"/>
              </w:rPr>
              <w:t>Indicator y</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Pr="00DF41C0" w:rsidRDefault="009F5CFE" w:rsidP="00416D6B">
            <w:pPr>
              <w:rPr>
                <w:rFonts w:ascii="Constantia" w:hAnsi="Constantia"/>
                <w:sz w:val="16"/>
                <w:szCs w:val="16"/>
                <w:lang w:val="en-US"/>
              </w:rPr>
            </w:pPr>
            <w:r>
              <w:rPr>
                <w:rFonts w:ascii="Constantia" w:hAnsi="Constantia"/>
                <w:sz w:val="16"/>
                <w:szCs w:val="16"/>
                <w:lang w:val="en-US"/>
              </w:rPr>
              <w:t>Indicator z</w:t>
            </w:r>
          </w:p>
        </w:tc>
        <w:tc>
          <w:tcPr>
            <w:tcW w:w="147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8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p>
        </w:tc>
        <w:tc>
          <w:tcPr>
            <w:tcW w:w="1473" w:type="dxa"/>
            <w:shd w:val="clear" w:color="auto" w:fill="FDE9D9" w:themeFill="accent6" w:themeFillTint="33"/>
          </w:tcPr>
          <w:p w:rsidR="009F5CFE"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1</w:t>
            </w:r>
          </w:p>
        </w:tc>
        <w:tc>
          <w:tcPr>
            <w:tcW w:w="1480" w:type="dxa"/>
            <w:shd w:val="clear" w:color="auto" w:fill="FDE9D9" w:themeFill="accent6" w:themeFillTint="33"/>
          </w:tcPr>
          <w:p w:rsidR="009F5CFE"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1</w:t>
            </w:r>
          </w:p>
        </w:tc>
        <w:tc>
          <w:tcPr>
            <w:tcW w:w="1411" w:type="dxa"/>
            <w:shd w:val="clear" w:color="auto" w:fill="FDE9D9" w:themeFill="accent6" w:themeFillTint="33"/>
          </w:tcPr>
          <w:p w:rsidR="009F5CFE"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1</w:t>
            </w:r>
          </w:p>
        </w:tc>
        <w:tc>
          <w:tcPr>
            <w:tcW w:w="1411" w:type="dxa"/>
            <w:shd w:val="clear" w:color="auto" w:fill="FDE9D9" w:themeFill="accent6" w:themeFillTint="33"/>
          </w:tcPr>
          <w:p w:rsidR="009F5CFE"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Output 2</w:t>
            </w:r>
          </w:p>
          <w:p w:rsidR="009F5CFE" w:rsidRPr="00DF41C0"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Pr="00DF41C0"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Pr="00DF41C0"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Default="009F5CFE" w:rsidP="00416D6B">
            <w:pPr>
              <w:rPr>
                <w:rFonts w:ascii="Constantia" w:hAnsi="Constantia"/>
                <w:sz w:val="16"/>
                <w:szCs w:val="16"/>
                <w:lang w:val="en-US"/>
              </w:rPr>
            </w:pPr>
            <w:r>
              <w:rPr>
                <w:rFonts w:ascii="Constantia" w:hAnsi="Constantia"/>
                <w:sz w:val="16"/>
                <w:szCs w:val="16"/>
                <w:lang w:val="en-US"/>
              </w:rPr>
              <w:t>Indicator x</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 xml:space="preserve">Indicator 1 </w:t>
            </w:r>
          </w:p>
          <w:p w:rsidR="009F5CFE" w:rsidRDefault="009F5CFE" w:rsidP="00416D6B">
            <w:pPr>
              <w:rPr>
                <w:rFonts w:ascii="Constantia" w:hAnsi="Constantia"/>
                <w:sz w:val="16"/>
                <w:szCs w:val="16"/>
                <w:lang w:val="en-US"/>
              </w:rPr>
            </w:pPr>
            <w:r>
              <w:rPr>
                <w:rFonts w:ascii="Constantia" w:hAnsi="Constantia"/>
                <w:sz w:val="16"/>
                <w:szCs w:val="16"/>
                <w:lang w:val="en-US"/>
              </w:rPr>
              <w:t>Indicator y</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Pr="00DF41C0" w:rsidRDefault="009F5CFE" w:rsidP="00416D6B">
            <w:pPr>
              <w:rPr>
                <w:rFonts w:ascii="Constantia" w:hAnsi="Constantia"/>
                <w:sz w:val="16"/>
                <w:szCs w:val="16"/>
                <w:lang w:val="en-US"/>
              </w:rPr>
            </w:pPr>
            <w:r>
              <w:rPr>
                <w:rFonts w:ascii="Constantia" w:hAnsi="Constantia"/>
                <w:sz w:val="16"/>
                <w:szCs w:val="16"/>
                <w:lang w:val="en-US"/>
              </w:rPr>
              <w:t>Indicator z</w:t>
            </w:r>
          </w:p>
        </w:tc>
        <w:tc>
          <w:tcPr>
            <w:tcW w:w="147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8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p>
        </w:tc>
        <w:tc>
          <w:tcPr>
            <w:tcW w:w="1473" w:type="dxa"/>
            <w:shd w:val="clear" w:color="auto" w:fill="FDE9D9" w:themeFill="accent6" w:themeFillTint="33"/>
          </w:tcPr>
          <w:p w:rsidR="009F5CFE" w:rsidRPr="00DF41C0"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2</w:t>
            </w:r>
          </w:p>
        </w:tc>
        <w:tc>
          <w:tcPr>
            <w:tcW w:w="1480" w:type="dxa"/>
            <w:shd w:val="clear" w:color="auto" w:fill="FDE9D9" w:themeFill="accent6" w:themeFillTint="33"/>
          </w:tcPr>
          <w:p w:rsidR="009F5CFE" w:rsidRPr="00DF41C0"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2</w:t>
            </w:r>
          </w:p>
        </w:tc>
        <w:tc>
          <w:tcPr>
            <w:tcW w:w="1411" w:type="dxa"/>
            <w:shd w:val="clear" w:color="auto" w:fill="FDE9D9" w:themeFill="accent6" w:themeFillTint="33"/>
          </w:tcPr>
          <w:p w:rsidR="009F5CFE" w:rsidRPr="00DF41C0"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2</w:t>
            </w: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Output x</w:t>
            </w:r>
          </w:p>
          <w:p w:rsidR="009F5CFE" w:rsidRPr="00DF41C0"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Default="009F5CFE" w:rsidP="00416D6B">
            <w:pPr>
              <w:rPr>
                <w:rFonts w:ascii="Constantia" w:hAnsi="Constantia"/>
                <w:sz w:val="16"/>
                <w:szCs w:val="16"/>
                <w:lang w:val="en-US"/>
              </w:rPr>
            </w:pPr>
          </w:p>
          <w:p w:rsidR="009F5CFE" w:rsidRPr="00DF41C0"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Activity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Activity x</w:t>
            </w:r>
          </w:p>
          <w:p w:rsidR="009F5CFE" w:rsidRDefault="009F5CFE" w:rsidP="00416D6B">
            <w:pPr>
              <w:rPr>
                <w:rFonts w:ascii="Constantia" w:hAnsi="Constantia"/>
                <w:sz w:val="16"/>
                <w:szCs w:val="16"/>
                <w:lang w:val="en-US"/>
              </w:rPr>
            </w:pPr>
          </w:p>
          <w:p w:rsidR="009F5CFE" w:rsidRPr="00DF41C0"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Default="009F5CFE" w:rsidP="00416D6B">
            <w:pPr>
              <w:rPr>
                <w:rFonts w:ascii="Constantia" w:hAnsi="Constantia"/>
                <w:sz w:val="16"/>
                <w:szCs w:val="16"/>
                <w:lang w:val="en-US"/>
              </w:rPr>
            </w:pPr>
            <w:r>
              <w:rPr>
                <w:rFonts w:ascii="Constantia" w:hAnsi="Constantia"/>
                <w:sz w:val="16"/>
                <w:szCs w:val="16"/>
                <w:lang w:val="en-US"/>
              </w:rPr>
              <w:t>Indicator x</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 xml:space="preserve">Indicator 1 </w:t>
            </w:r>
          </w:p>
          <w:p w:rsidR="009F5CFE" w:rsidRDefault="009F5CFE" w:rsidP="00416D6B">
            <w:pPr>
              <w:rPr>
                <w:rFonts w:ascii="Constantia" w:hAnsi="Constantia"/>
                <w:sz w:val="16"/>
                <w:szCs w:val="16"/>
                <w:lang w:val="en-US"/>
              </w:rPr>
            </w:pPr>
            <w:r>
              <w:rPr>
                <w:rFonts w:ascii="Constantia" w:hAnsi="Constantia"/>
                <w:sz w:val="16"/>
                <w:szCs w:val="16"/>
                <w:lang w:val="en-US"/>
              </w:rPr>
              <w:t>Indicator y</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Indicator 1</w:t>
            </w:r>
          </w:p>
          <w:p w:rsidR="009F5CFE" w:rsidRPr="00DF41C0" w:rsidRDefault="009F5CFE" w:rsidP="00416D6B">
            <w:pPr>
              <w:rPr>
                <w:rFonts w:ascii="Constantia" w:hAnsi="Constantia"/>
                <w:sz w:val="16"/>
                <w:szCs w:val="16"/>
                <w:lang w:val="en-US"/>
              </w:rPr>
            </w:pPr>
            <w:r>
              <w:rPr>
                <w:rFonts w:ascii="Constantia" w:hAnsi="Constantia"/>
                <w:sz w:val="16"/>
                <w:szCs w:val="16"/>
                <w:lang w:val="en-US"/>
              </w:rPr>
              <w:t>Indicator z</w:t>
            </w:r>
          </w:p>
        </w:tc>
        <w:tc>
          <w:tcPr>
            <w:tcW w:w="1473"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80"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Default="009F5CFE" w:rsidP="00416D6B">
            <w:pPr>
              <w:rPr>
                <w:rFonts w:ascii="Constantia" w:hAnsi="Constantia"/>
                <w:sz w:val="16"/>
                <w:szCs w:val="16"/>
                <w:lang w:val="en-US"/>
              </w:rPr>
            </w:pPr>
            <w:r>
              <w:rPr>
                <w:rFonts w:ascii="Constantia" w:hAnsi="Constantia"/>
                <w:sz w:val="16"/>
                <w:szCs w:val="16"/>
                <w:lang w:val="en-US"/>
              </w:rPr>
              <w:t>$ 1</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$2</w:t>
            </w: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p>
          <w:p w:rsidR="009F5CFE" w:rsidRDefault="009F5CFE" w:rsidP="00416D6B">
            <w:pPr>
              <w:rPr>
                <w:rFonts w:ascii="Constantia" w:hAnsi="Constantia"/>
                <w:sz w:val="16"/>
                <w:szCs w:val="16"/>
                <w:lang w:val="en-US"/>
              </w:rPr>
            </w:pPr>
            <w:r>
              <w:rPr>
                <w:rFonts w:ascii="Constantia" w:hAnsi="Constantia"/>
                <w:sz w:val="16"/>
                <w:szCs w:val="16"/>
                <w:lang w:val="en-US"/>
              </w:rPr>
              <w:t>$3</w:t>
            </w:r>
          </w:p>
          <w:p w:rsidR="009F5CFE" w:rsidRPr="00DF41C0" w:rsidRDefault="009F5CFE" w:rsidP="00416D6B">
            <w:pPr>
              <w:rPr>
                <w:rFonts w:ascii="Constantia" w:hAnsi="Constantia"/>
                <w:sz w:val="16"/>
                <w:szCs w:val="16"/>
                <w:lang w:val="en-US"/>
              </w:rPr>
            </w:pP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DF41C0" w:rsidTr="009F5CFE">
        <w:tc>
          <w:tcPr>
            <w:tcW w:w="1510" w:type="dxa"/>
            <w:shd w:val="clear" w:color="auto" w:fill="FDE9D9" w:themeFill="accent6" w:themeFillTint="33"/>
          </w:tcPr>
          <w:p w:rsidR="009F5CFE" w:rsidRDefault="009F5CFE" w:rsidP="00416D6B">
            <w:pPr>
              <w:rPr>
                <w:rFonts w:ascii="Constantia" w:hAnsi="Constantia"/>
                <w:sz w:val="16"/>
                <w:szCs w:val="16"/>
                <w:lang w:val="en-US"/>
              </w:rPr>
            </w:pPr>
          </w:p>
        </w:tc>
        <w:tc>
          <w:tcPr>
            <w:tcW w:w="1523" w:type="dxa"/>
            <w:shd w:val="clear" w:color="auto" w:fill="FDE9D9" w:themeFill="accent6" w:themeFillTint="33"/>
          </w:tcPr>
          <w:p w:rsidR="009F5CFE" w:rsidRDefault="009F5CFE" w:rsidP="00416D6B">
            <w:pPr>
              <w:rPr>
                <w:rFonts w:ascii="Constantia" w:hAnsi="Constantia"/>
                <w:sz w:val="16"/>
                <w:szCs w:val="16"/>
                <w:lang w:val="en-US"/>
              </w:rPr>
            </w:pPr>
          </w:p>
        </w:tc>
        <w:tc>
          <w:tcPr>
            <w:tcW w:w="1410" w:type="dxa"/>
            <w:shd w:val="clear" w:color="auto" w:fill="FDE9D9" w:themeFill="accent6" w:themeFillTint="33"/>
          </w:tcPr>
          <w:p w:rsidR="009F5CFE" w:rsidRDefault="009F5CFE" w:rsidP="00416D6B">
            <w:pPr>
              <w:rPr>
                <w:rFonts w:ascii="Constantia" w:hAnsi="Constantia"/>
                <w:sz w:val="16"/>
                <w:szCs w:val="16"/>
                <w:lang w:val="en-US"/>
              </w:rPr>
            </w:pPr>
          </w:p>
        </w:tc>
        <w:tc>
          <w:tcPr>
            <w:tcW w:w="1515" w:type="dxa"/>
            <w:shd w:val="clear" w:color="auto" w:fill="FDE9D9" w:themeFill="accent6" w:themeFillTint="33"/>
          </w:tcPr>
          <w:p w:rsidR="009F5CFE" w:rsidRDefault="009F5CFE" w:rsidP="00416D6B">
            <w:pPr>
              <w:rPr>
                <w:rFonts w:ascii="Constantia" w:hAnsi="Constantia"/>
                <w:sz w:val="16"/>
                <w:szCs w:val="16"/>
                <w:lang w:val="en-US"/>
              </w:rPr>
            </w:pPr>
          </w:p>
        </w:tc>
        <w:tc>
          <w:tcPr>
            <w:tcW w:w="1473" w:type="dxa"/>
            <w:shd w:val="clear" w:color="auto" w:fill="FDE9D9" w:themeFill="accent6" w:themeFillTint="33"/>
          </w:tcPr>
          <w:p w:rsidR="009F5CFE" w:rsidRPr="00DF41C0" w:rsidRDefault="00416D6B" w:rsidP="00416D6B">
            <w:pPr>
              <w:rPr>
                <w:rFonts w:ascii="Constantia" w:hAnsi="Constantia"/>
                <w:sz w:val="16"/>
                <w:szCs w:val="16"/>
                <w:lang w:val="en-US"/>
              </w:rPr>
            </w:pPr>
            <w:r>
              <w:rPr>
                <w:rFonts w:ascii="Constantia" w:hAnsi="Constantia"/>
                <w:sz w:val="16"/>
                <w:szCs w:val="16"/>
                <w:lang w:val="en-US"/>
              </w:rPr>
              <w:t>Subtotal</w:t>
            </w:r>
            <w:r w:rsidR="009F5CFE">
              <w:rPr>
                <w:rFonts w:ascii="Constantia" w:hAnsi="Constantia"/>
                <w:sz w:val="16"/>
                <w:szCs w:val="16"/>
                <w:lang w:val="en-US"/>
              </w:rPr>
              <w:t xml:space="preserve"> 3</w:t>
            </w:r>
          </w:p>
        </w:tc>
        <w:tc>
          <w:tcPr>
            <w:tcW w:w="1480" w:type="dxa"/>
            <w:shd w:val="clear" w:color="auto" w:fill="FDE9D9" w:themeFill="accent6" w:themeFillTint="33"/>
          </w:tcPr>
          <w:p w:rsidR="009F5CFE" w:rsidRPr="00E32515" w:rsidRDefault="00416D6B" w:rsidP="00416D6B">
            <w:pPr>
              <w:rPr>
                <w:rFonts w:ascii="Constantia" w:hAnsi="Constantia"/>
                <w:b/>
                <w:sz w:val="16"/>
                <w:szCs w:val="16"/>
                <w:lang w:val="en-US"/>
              </w:rPr>
            </w:pPr>
            <w:r>
              <w:rPr>
                <w:rFonts w:ascii="Constantia" w:hAnsi="Constantia"/>
                <w:b/>
                <w:sz w:val="16"/>
                <w:szCs w:val="16"/>
                <w:lang w:val="en-US"/>
              </w:rPr>
              <w:t>Subtotal</w:t>
            </w:r>
            <w:r w:rsidR="009F5CFE">
              <w:rPr>
                <w:rFonts w:ascii="Constantia" w:hAnsi="Constantia"/>
                <w:b/>
                <w:sz w:val="16"/>
                <w:szCs w:val="16"/>
                <w:lang w:val="en-US"/>
              </w:rPr>
              <w:t xml:space="preserve"> 3</w:t>
            </w:r>
          </w:p>
        </w:tc>
        <w:tc>
          <w:tcPr>
            <w:tcW w:w="1411" w:type="dxa"/>
            <w:shd w:val="clear" w:color="auto" w:fill="FDE9D9" w:themeFill="accent6" w:themeFillTint="33"/>
          </w:tcPr>
          <w:p w:rsidR="009F5CFE" w:rsidRPr="00E32515" w:rsidRDefault="00416D6B" w:rsidP="00416D6B">
            <w:pPr>
              <w:rPr>
                <w:rFonts w:ascii="Constantia" w:hAnsi="Constantia"/>
                <w:b/>
                <w:sz w:val="16"/>
                <w:szCs w:val="16"/>
                <w:lang w:val="en-US"/>
              </w:rPr>
            </w:pPr>
            <w:r>
              <w:rPr>
                <w:rFonts w:ascii="Constantia" w:hAnsi="Constantia"/>
                <w:b/>
                <w:sz w:val="16"/>
                <w:szCs w:val="16"/>
                <w:lang w:val="en-US"/>
              </w:rPr>
              <w:t>Subtotal</w:t>
            </w:r>
            <w:r w:rsidR="009F5CFE">
              <w:rPr>
                <w:rFonts w:ascii="Constantia" w:hAnsi="Constantia"/>
                <w:b/>
                <w:sz w:val="16"/>
                <w:szCs w:val="16"/>
                <w:lang w:val="en-US"/>
              </w:rPr>
              <w:t xml:space="preserve"> 3</w:t>
            </w:r>
          </w:p>
        </w:tc>
        <w:tc>
          <w:tcPr>
            <w:tcW w:w="1411" w:type="dxa"/>
            <w:shd w:val="clear" w:color="auto" w:fill="FDE9D9" w:themeFill="accent6" w:themeFillTint="33"/>
          </w:tcPr>
          <w:p w:rsidR="009F5CFE" w:rsidRPr="00DF41C0" w:rsidRDefault="009F5CFE" w:rsidP="00416D6B">
            <w:pPr>
              <w:rPr>
                <w:rFonts w:ascii="Constantia" w:hAnsi="Constantia"/>
                <w:sz w:val="16"/>
                <w:szCs w:val="16"/>
                <w:lang w:val="en-US"/>
              </w:rPr>
            </w:pPr>
          </w:p>
        </w:tc>
        <w:tc>
          <w:tcPr>
            <w:tcW w:w="1443" w:type="dxa"/>
            <w:shd w:val="clear" w:color="auto" w:fill="FDE9D9" w:themeFill="accent6" w:themeFillTint="33"/>
          </w:tcPr>
          <w:p w:rsidR="009F5CFE" w:rsidRPr="00DF41C0" w:rsidRDefault="009F5CFE" w:rsidP="00416D6B">
            <w:pPr>
              <w:rPr>
                <w:rFonts w:ascii="Constantia" w:hAnsi="Constantia"/>
                <w:sz w:val="16"/>
                <w:szCs w:val="16"/>
                <w:lang w:val="en-US"/>
              </w:rPr>
            </w:pPr>
          </w:p>
        </w:tc>
      </w:tr>
      <w:tr w:rsidR="009F5CFE" w:rsidRPr="00E32515" w:rsidTr="009F5CFE">
        <w:tc>
          <w:tcPr>
            <w:tcW w:w="1510"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523"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410"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515"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473" w:type="dxa"/>
            <w:shd w:val="clear" w:color="auto" w:fill="FBD4B4" w:themeFill="accent6" w:themeFillTint="66"/>
          </w:tcPr>
          <w:p w:rsidR="009F5CFE" w:rsidRPr="00E32515" w:rsidRDefault="009F5CFE" w:rsidP="00416D6B">
            <w:pPr>
              <w:rPr>
                <w:rFonts w:ascii="Constantia" w:hAnsi="Constantia"/>
                <w:b/>
                <w:sz w:val="16"/>
                <w:szCs w:val="16"/>
                <w:lang w:val="en-US"/>
              </w:rPr>
            </w:pPr>
            <w:r>
              <w:rPr>
                <w:rFonts w:ascii="Constantia" w:hAnsi="Constantia"/>
                <w:b/>
                <w:sz w:val="16"/>
                <w:szCs w:val="16"/>
                <w:lang w:val="en-US"/>
              </w:rPr>
              <w:t>Total</w:t>
            </w:r>
          </w:p>
        </w:tc>
        <w:tc>
          <w:tcPr>
            <w:tcW w:w="1480" w:type="dxa"/>
            <w:shd w:val="clear" w:color="auto" w:fill="FBD4B4" w:themeFill="accent6" w:themeFillTint="66"/>
          </w:tcPr>
          <w:p w:rsidR="009F5CFE" w:rsidRPr="00DF41C0" w:rsidRDefault="009F5CFE" w:rsidP="00416D6B">
            <w:pPr>
              <w:rPr>
                <w:rFonts w:ascii="Constantia" w:hAnsi="Constantia"/>
                <w:sz w:val="16"/>
                <w:szCs w:val="16"/>
                <w:lang w:val="en-US"/>
              </w:rPr>
            </w:pPr>
            <w:r>
              <w:rPr>
                <w:rFonts w:ascii="Constantia" w:hAnsi="Constantia"/>
                <w:sz w:val="16"/>
                <w:szCs w:val="16"/>
                <w:lang w:val="en-US"/>
              </w:rPr>
              <w:t>Total</w:t>
            </w:r>
          </w:p>
        </w:tc>
        <w:tc>
          <w:tcPr>
            <w:tcW w:w="1411" w:type="dxa"/>
            <w:shd w:val="clear" w:color="auto" w:fill="FBD4B4" w:themeFill="accent6" w:themeFillTint="66"/>
          </w:tcPr>
          <w:p w:rsidR="009F5CFE" w:rsidRPr="00DF41C0" w:rsidRDefault="009F5CFE" w:rsidP="00416D6B">
            <w:pPr>
              <w:rPr>
                <w:rFonts w:ascii="Constantia" w:hAnsi="Constantia"/>
                <w:sz w:val="16"/>
                <w:szCs w:val="16"/>
                <w:lang w:val="en-US"/>
              </w:rPr>
            </w:pPr>
            <w:r>
              <w:rPr>
                <w:rFonts w:ascii="Constantia" w:hAnsi="Constantia"/>
                <w:sz w:val="16"/>
                <w:szCs w:val="16"/>
                <w:lang w:val="en-US"/>
              </w:rPr>
              <w:t>Total</w:t>
            </w:r>
          </w:p>
        </w:tc>
        <w:tc>
          <w:tcPr>
            <w:tcW w:w="1411" w:type="dxa"/>
            <w:shd w:val="clear" w:color="auto" w:fill="FBD4B4" w:themeFill="accent6" w:themeFillTint="66"/>
          </w:tcPr>
          <w:p w:rsidR="009F5CFE" w:rsidRPr="00E32515" w:rsidRDefault="009F5CFE" w:rsidP="00416D6B">
            <w:pPr>
              <w:rPr>
                <w:rFonts w:ascii="Constantia" w:hAnsi="Constantia"/>
                <w:b/>
                <w:sz w:val="16"/>
                <w:szCs w:val="16"/>
                <w:lang w:val="en-US"/>
              </w:rPr>
            </w:pPr>
          </w:p>
        </w:tc>
        <w:tc>
          <w:tcPr>
            <w:tcW w:w="1443" w:type="dxa"/>
            <w:shd w:val="clear" w:color="auto" w:fill="FBD4B4" w:themeFill="accent6" w:themeFillTint="66"/>
          </w:tcPr>
          <w:p w:rsidR="009F5CFE" w:rsidRPr="00E32515" w:rsidRDefault="009F5CFE" w:rsidP="00416D6B">
            <w:pPr>
              <w:rPr>
                <w:rFonts w:ascii="Constantia" w:hAnsi="Constantia"/>
                <w:b/>
                <w:sz w:val="16"/>
                <w:szCs w:val="16"/>
                <w:lang w:val="en-US"/>
              </w:rPr>
            </w:pPr>
          </w:p>
        </w:tc>
      </w:tr>
    </w:tbl>
    <w:p w:rsidR="009F5CFE" w:rsidRDefault="009F5CFE">
      <w:pPr>
        <w:rPr>
          <w:rFonts w:ascii="Constantia" w:hAnsi="Constantia"/>
          <w:lang w:val="en-US"/>
        </w:rPr>
        <w:sectPr w:rsidR="009F5CFE" w:rsidSect="00DF41C0">
          <w:pgSz w:w="15840" w:h="12240" w:orient="landscape"/>
          <w:pgMar w:top="1440" w:right="1440" w:bottom="1440" w:left="1440" w:header="720" w:footer="720" w:gutter="0"/>
          <w:cols w:space="720"/>
          <w:docGrid w:linePitch="360"/>
        </w:sectPr>
      </w:pPr>
      <w:r>
        <w:rPr>
          <w:rFonts w:ascii="Constantia" w:hAnsi="Constantia"/>
          <w:lang w:val="en-US"/>
        </w:rPr>
        <w:t>Name__________Position_________Signature___________</w:t>
      </w:r>
    </w:p>
    <w:p w:rsidR="008A2A07" w:rsidRPr="008A2A07" w:rsidRDefault="008A2A07" w:rsidP="006E2E53">
      <w:pPr>
        <w:pStyle w:val="Prrafodelista"/>
        <w:numPr>
          <w:ilvl w:val="1"/>
          <w:numId w:val="77"/>
        </w:numPr>
        <w:tabs>
          <w:tab w:val="left" w:pos="709"/>
          <w:tab w:val="left" w:pos="851"/>
          <w:tab w:val="left" w:pos="993"/>
        </w:tabs>
        <w:ind w:left="709"/>
        <w:outlineLvl w:val="1"/>
        <w:rPr>
          <w:rFonts w:ascii="Constantia" w:hAnsi="Constantia"/>
          <w:b/>
          <w:sz w:val="40"/>
          <w:szCs w:val="40"/>
          <w:lang w:val="en-US"/>
        </w:rPr>
      </w:pPr>
      <w:r>
        <w:rPr>
          <w:rFonts w:ascii="Constantia" w:hAnsi="Constantia"/>
          <w:b/>
          <w:sz w:val="32"/>
          <w:szCs w:val="32"/>
          <w:lang w:val="en-US"/>
        </w:rPr>
        <w:lastRenderedPageBreak/>
        <w:t xml:space="preserve"> </w:t>
      </w:r>
      <w:bookmarkStart w:id="207" w:name="_Toc377052127"/>
      <w:r w:rsidRPr="008A2A07">
        <w:rPr>
          <w:rFonts w:ascii="Constantia" w:hAnsi="Constantia"/>
          <w:b/>
          <w:sz w:val="32"/>
          <w:szCs w:val="32"/>
          <w:lang w:val="en-US"/>
        </w:rPr>
        <w:t>An</w:t>
      </w:r>
      <w:r w:rsidR="00E32515" w:rsidRPr="008A2A07">
        <w:rPr>
          <w:rFonts w:ascii="Constantia" w:hAnsi="Constantia"/>
          <w:b/>
          <w:sz w:val="32"/>
          <w:szCs w:val="32"/>
          <w:lang w:val="en-US"/>
        </w:rPr>
        <w:t xml:space="preserve">nex </w:t>
      </w:r>
      <w:r w:rsidRPr="008A2A07">
        <w:rPr>
          <w:rFonts w:ascii="Constantia" w:hAnsi="Constantia"/>
          <w:b/>
          <w:sz w:val="32"/>
          <w:szCs w:val="32"/>
          <w:lang w:val="en-US"/>
        </w:rPr>
        <w:t>11.</w:t>
      </w:r>
      <w:bookmarkEnd w:id="207"/>
      <w:r>
        <w:rPr>
          <w:rFonts w:ascii="Constantia" w:hAnsi="Constantia"/>
          <w:b/>
          <w:sz w:val="32"/>
          <w:szCs w:val="32"/>
          <w:lang w:val="en-US"/>
        </w:rPr>
        <w:t xml:space="preserve"> </w:t>
      </w:r>
    </w:p>
    <w:p w:rsidR="00A95B9B" w:rsidRPr="008A2A07" w:rsidRDefault="00A95B9B" w:rsidP="008A2A07">
      <w:pPr>
        <w:tabs>
          <w:tab w:val="left" w:pos="1843"/>
        </w:tabs>
        <w:outlineLvl w:val="1"/>
        <w:rPr>
          <w:rFonts w:ascii="Constantia" w:hAnsi="Constantia"/>
          <w:b/>
          <w:sz w:val="40"/>
          <w:szCs w:val="40"/>
          <w:lang w:val="en-US"/>
        </w:rPr>
      </w:pPr>
      <w:bookmarkStart w:id="208" w:name="_Toc377052128"/>
      <w:r w:rsidRPr="008A2A07">
        <w:rPr>
          <w:rFonts w:ascii="Constantia" w:hAnsi="Constantia"/>
          <w:b/>
          <w:sz w:val="40"/>
          <w:szCs w:val="40"/>
          <w:lang w:val="en-US"/>
        </w:rPr>
        <w:t xml:space="preserve">CODE OF CONDUCT SIGNED BY </w:t>
      </w:r>
      <w:r w:rsidR="00E32515" w:rsidRPr="008A2A07">
        <w:rPr>
          <w:rFonts w:ascii="Constantia" w:hAnsi="Constantia"/>
          <w:b/>
          <w:sz w:val="40"/>
          <w:szCs w:val="40"/>
          <w:lang w:val="en-US"/>
        </w:rPr>
        <w:t>E</w:t>
      </w:r>
      <w:r w:rsidRPr="008A2A07">
        <w:rPr>
          <w:rFonts w:ascii="Constantia" w:hAnsi="Constantia"/>
          <w:b/>
          <w:sz w:val="40"/>
          <w:szCs w:val="40"/>
          <w:lang w:val="en-US"/>
        </w:rPr>
        <w:t>VALUATOR</w:t>
      </w:r>
      <w:bookmarkEnd w:id="208"/>
    </w:p>
    <w:p w:rsidR="00A95B9B" w:rsidRPr="00A95B9B" w:rsidRDefault="00A95B9B" w:rsidP="00A95B9B">
      <w:pPr>
        <w:pStyle w:val="Prrafodelista"/>
        <w:ind w:left="0"/>
        <w:jc w:val="both"/>
        <w:rPr>
          <w:rFonts w:ascii="Constantia" w:hAnsi="Constantia"/>
          <w:sz w:val="32"/>
          <w:szCs w:val="32"/>
          <w:lang w:val="en-US"/>
        </w:rPr>
      </w:pPr>
      <w:r w:rsidRPr="00A95B9B">
        <w:rPr>
          <w:rFonts w:ascii="Constantia" w:hAnsi="Constantia"/>
          <w:noProof/>
          <w:sz w:val="32"/>
          <w:szCs w:val="32"/>
          <w:lang w:val="es-MX" w:eastAsia="es-MX"/>
        </w:rPr>
        <w:drawing>
          <wp:inline distT="0" distB="0" distL="0" distR="0">
            <wp:extent cx="5943600" cy="6234752"/>
            <wp:effectExtent l="1905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43600" cy="6234752"/>
                    </a:xfrm>
                    <a:prstGeom prst="rect">
                      <a:avLst/>
                    </a:prstGeom>
                    <a:noFill/>
                    <a:ln w="9525">
                      <a:noFill/>
                      <a:miter lim="800000"/>
                      <a:headEnd/>
                      <a:tailEnd/>
                    </a:ln>
                  </pic:spPr>
                </pic:pic>
              </a:graphicData>
            </a:graphic>
          </wp:inline>
        </w:drawing>
      </w:r>
    </w:p>
    <w:p w:rsidR="00A95B9B" w:rsidRDefault="00A95B9B">
      <w:pPr>
        <w:rPr>
          <w:rFonts w:ascii="Constantia" w:hAnsi="Constantia"/>
          <w:b/>
          <w:sz w:val="32"/>
          <w:szCs w:val="32"/>
          <w:lang w:val="en-US"/>
        </w:rPr>
      </w:pPr>
      <w:r>
        <w:rPr>
          <w:rFonts w:ascii="Constantia" w:hAnsi="Constantia"/>
          <w:b/>
          <w:sz w:val="32"/>
          <w:szCs w:val="32"/>
          <w:lang w:val="en-US"/>
        </w:rPr>
        <w:br w:type="page"/>
      </w:r>
    </w:p>
    <w:p w:rsidR="008A2A07" w:rsidRPr="008A2A07" w:rsidRDefault="00722C74" w:rsidP="006E2E53">
      <w:pPr>
        <w:pStyle w:val="Prrafodelista"/>
        <w:numPr>
          <w:ilvl w:val="1"/>
          <w:numId w:val="77"/>
        </w:numPr>
        <w:tabs>
          <w:tab w:val="left" w:pos="993"/>
        </w:tabs>
        <w:ind w:left="709"/>
        <w:outlineLvl w:val="1"/>
        <w:rPr>
          <w:rFonts w:ascii="Constantia" w:hAnsi="Constantia"/>
          <w:b/>
          <w:sz w:val="40"/>
          <w:szCs w:val="40"/>
          <w:lang w:val="en-US"/>
        </w:rPr>
      </w:pPr>
      <w:bookmarkStart w:id="209" w:name="_Toc377052129"/>
      <w:r w:rsidRPr="008A2A07">
        <w:rPr>
          <w:rFonts w:ascii="Constantia" w:hAnsi="Constantia"/>
          <w:b/>
          <w:sz w:val="32"/>
          <w:szCs w:val="32"/>
          <w:lang w:val="en-US"/>
        </w:rPr>
        <w:lastRenderedPageBreak/>
        <w:t>Annex</w:t>
      </w:r>
      <w:r w:rsidR="008A2A07" w:rsidRPr="008A2A07">
        <w:rPr>
          <w:rFonts w:ascii="Constantia" w:hAnsi="Constantia"/>
          <w:b/>
          <w:sz w:val="32"/>
          <w:szCs w:val="32"/>
          <w:lang w:val="en-US"/>
        </w:rPr>
        <w:t xml:space="preserve"> 12</w:t>
      </w:r>
      <w:r w:rsidR="00A95B9B" w:rsidRPr="008A2A07">
        <w:rPr>
          <w:rFonts w:ascii="Constantia" w:hAnsi="Constantia"/>
          <w:b/>
          <w:sz w:val="32"/>
          <w:szCs w:val="32"/>
          <w:lang w:val="en-US"/>
        </w:rPr>
        <w:t>.</w:t>
      </w:r>
      <w:bookmarkEnd w:id="209"/>
      <w:r w:rsidR="00C80918" w:rsidRPr="008A2A07">
        <w:rPr>
          <w:rFonts w:ascii="Constantia" w:hAnsi="Constantia"/>
          <w:b/>
          <w:sz w:val="32"/>
          <w:szCs w:val="32"/>
          <w:lang w:val="en-US"/>
        </w:rPr>
        <w:t xml:space="preserve"> </w:t>
      </w:r>
      <w:r w:rsidR="008A2A07">
        <w:rPr>
          <w:rFonts w:ascii="Constantia" w:hAnsi="Constantia"/>
          <w:b/>
          <w:sz w:val="32"/>
          <w:szCs w:val="32"/>
          <w:lang w:val="en-US"/>
        </w:rPr>
        <w:t xml:space="preserve"> </w:t>
      </w:r>
    </w:p>
    <w:p w:rsidR="002071C1" w:rsidRPr="008A2A07" w:rsidRDefault="00B53DD3" w:rsidP="008A2A07">
      <w:pPr>
        <w:ind w:left="-11"/>
        <w:outlineLvl w:val="1"/>
        <w:rPr>
          <w:rFonts w:ascii="Constantia" w:hAnsi="Constantia"/>
          <w:b/>
          <w:sz w:val="40"/>
          <w:szCs w:val="40"/>
          <w:lang w:val="en-US"/>
        </w:rPr>
      </w:pPr>
      <w:bookmarkStart w:id="210" w:name="_Toc377052130"/>
      <w:r w:rsidRPr="008A2A07">
        <w:rPr>
          <w:rFonts w:ascii="Constantia" w:hAnsi="Constantia"/>
          <w:b/>
          <w:sz w:val="40"/>
          <w:szCs w:val="40"/>
          <w:lang w:val="en-US"/>
        </w:rPr>
        <w:t>SH</w:t>
      </w:r>
      <w:r w:rsidR="00B571C8" w:rsidRPr="008A2A07">
        <w:rPr>
          <w:rFonts w:ascii="Constantia" w:hAnsi="Constantia"/>
          <w:b/>
          <w:sz w:val="40"/>
          <w:szCs w:val="40"/>
          <w:lang w:val="en-US"/>
        </w:rPr>
        <w:t>ORT BIOGRAPHY OF THE EVALUATOR</w:t>
      </w:r>
      <w:bookmarkEnd w:id="210"/>
    </w:p>
    <w:p w:rsidR="002F3628" w:rsidRPr="00722C74" w:rsidRDefault="002F3628" w:rsidP="002071C1">
      <w:pPr>
        <w:rPr>
          <w:rFonts w:ascii="Constantia" w:hAnsi="Constantia"/>
          <w:b/>
          <w:sz w:val="40"/>
          <w:szCs w:val="40"/>
          <w:lang w:val="en-US"/>
        </w:rPr>
        <w:sectPr w:rsidR="002F3628" w:rsidRPr="00722C74" w:rsidSect="00F253BD">
          <w:pgSz w:w="12240" w:h="15840"/>
          <w:pgMar w:top="1440" w:right="1440" w:bottom="1440" w:left="1440" w:header="720" w:footer="720" w:gutter="0"/>
          <w:cols w:space="720"/>
          <w:docGrid w:linePitch="360"/>
        </w:sectPr>
      </w:pPr>
    </w:p>
    <w:p w:rsidR="00722C74" w:rsidRDefault="00722C74" w:rsidP="002071C1">
      <w:pPr>
        <w:jc w:val="both"/>
        <w:rPr>
          <w:rFonts w:ascii="Constantia" w:hAnsi="Constantia"/>
          <w:lang w:val="en-US"/>
        </w:rPr>
      </w:pPr>
    </w:p>
    <w:p w:rsidR="00216AC1" w:rsidRPr="00C80918" w:rsidRDefault="002071C1" w:rsidP="002071C1">
      <w:pPr>
        <w:jc w:val="both"/>
        <w:rPr>
          <w:rFonts w:ascii="Constantia" w:hAnsi="Constantia"/>
          <w:lang w:val="en-US"/>
        </w:rPr>
      </w:pPr>
      <w:r w:rsidRPr="00C80918">
        <w:rPr>
          <w:rFonts w:ascii="Constantia" w:hAnsi="Constantia"/>
          <w:lang w:val="en-US"/>
        </w:rPr>
        <w:t>Mr. Arturo López-Portillo Contreras has 30 years of professional ex</w:t>
      </w:r>
      <w:r w:rsidR="00B571C8" w:rsidRPr="00C80918">
        <w:rPr>
          <w:rFonts w:ascii="Constantia" w:hAnsi="Constantia"/>
          <w:lang w:val="en-US"/>
        </w:rPr>
        <w:t>perience in Disaster Risk Reduction</w:t>
      </w:r>
      <w:r w:rsidRPr="00C80918">
        <w:rPr>
          <w:rFonts w:ascii="Constantia" w:hAnsi="Constantia"/>
          <w:lang w:val="en-US"/>
        </w:rPr>
        <w:t xml:space="preserve"> in 35 countries in four continents. He has conducted D</w:t>
      </w:r>
      <w:r w:rsidR="00216AC1" w:rsidRPr="00C80918">
        <w:rPr>
          <w:rFonts w:ascii="Constantia" w:hAnsi="Constantia"/>
          <w:lang w:val="en-US"/>
        </w:rPr>
        <w:t>RR</w:t>
      </w:r>
      <w:r w:rsidRPr="00C80918">
        <w:rPr>
          <w:rFonts w:ascii="Constantia" w:hAnsi="Constantia"/>
          <w:lang w:val="en-US"/>
        </w:rPr>
        <w:t xml:space="preserve"> projects in the Caribbe</w:t>
      </w:r>
      <w:r w:rsidR="00216AC1" w:rsidRPr="00C80918">
        <w:rPr>
          <w:rFonts w:ascii="Constantia" w:hAnsi="Constantia"/>
          <w:lang w:val="en-US"/>
        </w:rPr>
        <w:t xml:space="preserve">an Region for the last 18 years: in Barbados and the nine </w:t>
      </w:r>
      <w:r w:rsidR="00B571C8" w:rsidRPr="00C80918">
        <w:rPr>
          <w:rFonts w:ascii="Constantia" w:hAnsi="Constantia"/>
          <w:lang w:val="en-US"/>
        </w:rPr>
        <w:t>O</w:t>
      </w:r>
      <w:r w:rsidR="00216AC1" w:rsidRPr="00C80918">
        <w:rPr>
          <w:rFonts w:ascii="Constantia" w:hAnsi="Constantia"/>
          <w:lang w:val="en-US"/>
        </w:rPr>
        <w:t>ECS Member States and in the rest of the 18 CDEMA Participating States.</w:t>
      </w:r>
    </w:p>
    <w:p w:rsidR="00B571C8" w:rsidRPr="00C80918" w:rsidRDefault="00B571C8" w:rsidP="002071C1">
      <w:pPr>
        <w:jc w:val="both"/>
        <w:rPr>
          <w:rFonts w:ascii="Constantia" w:hAnsi="Constantia"/>
          <w:lang w:val="en-US"/>
        </w:rPr>
      </w:pPr>
      <w:r w:rsidRPr="00C80918">
        <w:rPr>
          <w:rFonts w:ascii="Constantia" w:hAnsi="Constantia"/>
          <w:lang w:val="en-US"/>
        </w:rPr>
        <w:t>Mr. López-Portillo has International, Regional and Sub-Regional experience having worked as staff or as a consultant for UNDP Barbados and OECS, UNDP Indian Ocean Region, UNDP Nepal, OCHA Nepal, PAHO Caribbean Region, CDEMA and the OECS.</w:t>
      </w:r>
    </w:p>
    <w:p w:rsidR="007E798F" w:rsidRDefault="007E798F" w:rsidP="002071C1">
      <w:pPr>
        <w:jc w:val="both"/>
        <w:rPr>
          <w:rFonts w:ascii="Constantia" w:hAnsi="Constantia"/>
          <w:lang w:val="en-US"/>
        </w:rPr>
      </w:pPr>
    </w:p>
    <w:p w:rsidR="00B571C8" w:rsidRPr="00C80918" w:rsidRDefault="00B571C8" w:rsidP="002071C1">
      <w:pPr>
        <w:jc w:val="both"/>
        <w:rPr>
          <w:rFonts w:ascii="Constantia" w:hAnsi="Constantia"/>
          <w:lang w:val="en-US"/>
        </w:rPr>
      </w:pPr>
      <w:r w:rsidRPr="00C80918">
        <w:rPr>
          <w:rFonts w:ascii="Constantia" w:hAnsi="Constantia"/>
          <w:lang w:val="en-US"/>
        </w:rPr>
        <w:t>Mr. López–Portillo also has important experience in having worked in National Disaster Organisations in Small Island Developing States (SIDS), particularly in the Eastern Caribbean: he worked for 2 years and a half in the National Emergency Management Office in Saint Lucia; for one year and a half in the National Disaster Management Agency in Grenada, and for a year and a half in the Department of Risk and Disaster Management of the Seych</w:t>
      </w:r>
      <w:r w:rsidR="002E168C" w:rsidRPr="00C80918">
        <w:rPr>
          <w:rFonts w:ascii="Constantia" w:hAnsi="Constantia"/>
          <w:lang w:val="en-US"/>
        </w:rPr>
        <w:t>elles Islands. He is aware of</w:t>
      </w:r>
      <w:r w:rsidRPr="00C80918">
        <w:rPr>
          <w:rFonts w:ascii="Constantia" w:hAnsi="Constantia"/>
          <w:lang w:val="en-US"/>
        </w:rPr>
        <w:t xml:space="preserve"> SIDS National Disaster Offices’ characteristics, resources, capabilities, </w:t>
      </w:r>
      <w:r w:rsidR="002E168C" w:rsidRPr="00C80918">
        <w:rPr>
          <w:rFonts w:ascii="Constantia" w:hAnsi="Constantia"/>
          <w:lang w:val="en-US"/>
        </w:rPr>
        <w:t xml:space="preserve">needs, </w:t>
      </w:r>
      <w:r w:rsidRPr="00C80918">
        <w:rPr>
          <w:rFonts w:ascii="Constantia" w:hAnsi="Constantia"/>
          <w:lang w:val="en-US"/>
        </w:rPr>
        <w:t>challenges and limitations.</w:t>
      </w:r>
    </w:p>
    <w:p w:rsidR="00B571C8" w:rsidRPr="00C80918" w:rsidRDefault="00B571C8" w:rsidP="002071C1">
      <w:pPr>
        <w:jc w:val="both"/>
        <w:rPr>
          <w:rFonts w:ascii="Constantia" w:hAnsi="Constantia"/>
          <w:lang w:val="en-US"/>
        </w:rPr>
        <w:sectPr w:rsidR="00B571C8" w:rsidRPr="00C80918" w:rsidSect="002F3628">
          <w:type w:val="continuous"/>
          <w:pgSz w:w="12240" w:h="15840"/>
          <w:pgMar w:top="1440" w:right="1440" w:bottom="1440" w:left="1440" w:header="720" w:footer="720" w:gutter="0"/>
          <w:cols w:num="2" w:space="720"/>
          <w:docGrid w:linePitch="360"/>
        </w:sectPr>
      </w:pPr>
    </w:p>
    <w:p w:rsidR="002071C1" w:rsidRPr="00B571C8" w:rsidRDefault="002071C1" w:rsidP="002071C1">
      <w:pPr>
        <w:jc w:val="both"/>
        <w:rPr>
          <w:rFonts w:ascii="Garamond" w:hAnsi="Garamond" w:cs="Tahoma"/>
          <w:lang w:val="en-US"/>
        </w:rPr>
      </w:pPr>
    </w:p>
    <w:sectPr w:rsidR="002071C1" w:rsidRPr="00B571C8" w:rsidSect="0009724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67D" w:rsidRDefault="0064667D" w:rsidP="00DB2404">
      <w:pPr>
        <w:spacing w:after="0" w:line="240" w:lineRule="auto"/>
      </w:pPr>
      <w:r>
        <w:separator/>
      </w:r>
    </w:p>
  </w:endnote>
  <w:endnote w:type="continuationSeparator" w:id="0">
    <w:p w:rsidR="0064667D" w:rsidRDefault="0064667D" w:rsidP="00DB24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Myriad-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8631"/>
      <w:docPartObj>
        <w:docPartGallery w:val="Page Numbers (Bottom of Page)"/>
        <w:docPartUnique/>
      </w:docPartObj>
    </w:sdtPr>
    <w:sdtContent>
      <w:p w:rsidR="007942C4" w:rsidRDefault="00FE1B50">
        <w:pPr>
          <w:pStyle w:val="Piedepgina"/>
          <w:jc w:val="right"/>
        </w:pPr>
        <w:fldSimple w:instr=" PAGE   \* MERGEFORMAT ">
          <w:r w:rsidR="00543A23">
            <w:rPr>
              <w:noProof/>
            </w:rPr>
            <w:t>37</w:t>
          </w:r>
        </w:fldSimple>
      </w:p>
    </w:sdtContent>
  </w:sdt>
  <w:p w:rsidR="007942C4" w:rsidRDefault="007942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4918"/>
      <w:docPartObj>
        <w:docPartGallery w:val="Page Numbers (Bottom of Page)"/>
        <w:docPartUnique/>
      </w:docPartObj>
    </w:sdtPr>
    <w:sdtContent>
      <w:p w:rsidR="007942C4" w:rsidRDefault="00FE1B50">
        <w:pPr>
          <w:pStyle w:val="Piedepgina"/>
          <w:jc w:val="right"/>
        </w:pPr>
        <w:fldSimple w:instr=" PAGE   \* MERGEFORMAT ">
          <w:r w:rsidR="00543A23">
            <w:rPr>
              <w:noProof/>
            </w:rPr>
            <w:t>35</w:t>
          </w:r>
        </w:fldSimple>
      </w:p>
    </w:sdtContent>
  </w:sdt>
  <w:p w:rsidR="007942C4" w:rsidRDefault="007942C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2C4" w:rsidRDefault="00FE1B50" w:rsidP="002F3628">
    <w:pPr>
      <w:pStyle w:val="Piedepgina"/>
      <w:framePr w:wrap="around" w:vAnchor="text" w:hAnchor="margin" w:xAlign="center" w:y="1"/>
      <w:rPr>
        <w:rStyle w:val="Nmerodepgina"/>
      </w:rPr>
    </w:pPr>
    <w:r>
      <w:rPr>
        <w:rStyle w:val="Nmerodepgina"/>
      </w:rPr>
      <w:fldChar w:fldCharType="begin"/>
    </w:r>
    <w:r w:rsidR="007942C4">
      <w:rPr>
        <w:rStyle w:val="Nmerodepgina"/>
      </w:rPr>
      <w:instrText xml:space="preserve">PAGE  </w:instrText>
    </w:r>
    <w:r>
      <w:rPr>
        <w:rStyle w:val="Nmerodepgina"/>
      </w:rPr>
      <w:fldChar w:fldCharType="end"/>
    </w:r>
  </w:p>
  <w:p w:rsidR="007942C4" w:rsidRDefault="007942C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2C4" w:rsidRDefault="00FE1B50" w:rsidP="002F3628">
    <w:pPr>
      <w:pStyle w:val="Piedepgina"/>
      <w:jc w:val="center"/>
    </w:pPr>
    <w:r>
      <w:rPr>
        <w:rStyle w:val="Nmerodepgina"/>
      </w:rPr>
      <w:fldChar w:fldCharType="begin"/>
    </w:r>
    <w:r w:rsidR="007942C4">
      <w:rPr>
        <w:rStyle w:val="Nmerodepgina"/>
      </w:rPr>
      <w:instrText xml:space="preserve"> PAGE </w:instrText>
    </w:r>
    <w:r>
      <w:rPr>
        <w:rStyle w:val="Nmerodepgina"/>
      </w:rPr>
      <w:fldChar w:fldCharType="separate"/>
    </w:r>
    <w:r w:rsidR="00543A23">
      <w:rPr>
        <w:rStyle w:val="Nmerodepgina"/>
        <w:noProof/>
      </w:rPr>
      <w:t>98</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67D" w:rsidRDefault="0064667D" w:rsidP="00DB2404">
      <w:pPr>
        <w:spacing w:after="0" w:line="240" w:lineRule="auto"/>
      </w:pPr>
      <w:r>
        <w:separator/>
      </w:r>
    </w:p>
  </w:footnote>
  <w:footnote w:type="continuationSeparator" w:id="0">
    <w:p w:rsidR="0064667D" w:rsidRDefault="0064667D" w:rsidP="00DB2404">
      <w:pPr>
        <w:spacing w:after="0" w:line="240" w:lineRule="auto"/>
      </w:pPr>
      <w:r>
        <w:continuationSeparator/>
      </w:r>
    </w:p>
  </w:footnote>
  <w:footnote w:id="1">
    <w:p w:rsidR="007942C4" w:rsidRPr="00895269" w:rsidRDefault="007942C4">
      <w:pPr>
        <w:pStyle w:val="Textonotapie"/>
        <w:rPr>
          <w:rFonts w:ascii="Constantia" w:hAnsi="Constantia"/>
          <w:sz w:val="16"/>
          <w:szCs w:val="16"/>
          <w:lang w:val="en-US"/>
        </w:rPr>
      </w:pPr>
      <w:r w:rsidRPr="00895269">
        <w:rPr>
          <w:rStyle w:val="Refdenotaalpie"/>
          <w:rFonts w:ascii="Constantia" w:hAnsi="Constantia"/>
          <w:sz w:val="16"/>
          <w:szCs w:val="16"/>
        </w:rPr>
        <w:footnoteRef/>
      </w:r>
      <w:r w:rsidRPr="00895269">
        <w:rPr>
          <w:rFonts w:ascii="Constantia" w:hAnsi="Constantia"/>
          <w:sz w:val="16"/>
          <w:szCs w:val="16"/>
        </w:rPr>
        <w:t xml:space="preserve"> </w:t>
      </w:r>
      <w:r w:rsidRPr="00895269">
        <w:rPr>
          <w:rFonts w:ascii="Constantia" w:hAnsi="Constantia"/>
          <w:sz w:val="16"/>
          <w:szCs w:val="16"/>
          <w:lang w:val="en-US"/>
        </w:rPr>
        <w:t xml:space="preserve">Rapid Assessment Report for St. Vincent and the Grenadines. Regional </w:t>
      </w:r>
      <w:r>
        <w:rPr>
          <w:rFonts w:ascii="Constantia" w:hAnsi="Constantia"/>
          <w:sz w:val="16"/>
          <w:szCs w:val="16"/>
          <w:lang w:val="en-US"/>
        </w:rPr>
        <w:t>H</w:t>
      </w:r>
      <w:r w:rsidRPr="00895269">
        <w:rPr>
          <w:rFonts w:ascii="Constantia" w:hAnsi="Constantia"/>
          <w:sz w:val="16"/>
          <w:szCs w:val="16"/>
          <w:lang w:val="en-US"/>
        </w:rPr>
        <w:t>ealth Response Team. D</w:t>
      </w:r>
      <w:r>
        <w:rPr>
          <w:rFonts w:ascii="Constantia" w:hAnsi="Constantia"/>
          <w:sz w:val="16"/>
          <w:szCs w:val="16"/>
          <w:lang w:val="en-US"/>
        </w:rPr>
        <w:t>ecember 29</w:t>
      </w:r>
      <w:r w:rsidRPr="00895269">
        <w:rPr>
          <w:rFonts w:ascii="Constantia" w:hAnsi="Constantia"/>
          <w:sz w:val="16"/>
          <w:szCs w:val="16"/>
          <w:vertAlign w:val="superscript"/>
          <w:lang w:val="en-US"/>
        </w:rPr>
        <w:t>th</w:t>
      </w:r>
      <w:r>
        <w:rPr>
          <w:rFonts w:ascii="Constantia" w:hAnsi="Constantia"/>
          <w:sz w:val="16"/>
          <w:szCs w:val="16"/>
          <w:lang w:val="en-US"/>
        </w:rPr>
        <w:t>, 2013- January 2</w:t>
      </w:r>
      <w:r w:rsidRPr="00895269">
        <w:rPr>
          <w:rFonts w:ascii="Constantia" w:hAnsi="Constantia"/>
          <w:sz w:val="16"/>
          <w:szCs w:val="16"/>
          <w:vertAlign w:val="superscript"/>
          <w:lang w:val="en-US"/>
        </w:rPr>
        <w:t>nd</w:t>
      </w:r>
      <w:r>
        <w:rPr>
          <w:rFonts w:ascii="Constantia" w:hAnsi="Constantia"/>
          <w:sz w:val="16"/>
          <w:szCs w:val="16"/>
          <w:lang w:val="en-US"/>
        </w:rPr>
        <w:t>, 2014.</w:t>
      </w:r>
    </w:p>
  </w:footnote>
  <w:footnote w:id="2">
    <w:p w:rsidR="007942C4" w:rsidRPr="00060945" w:rsidRDefault="007942C4">
      <w:pPr>
        <w:pStyle w:val="Textonotapie"/>
        <w:rPr>
          <w:rFonts w:ascii="Constantia" w:hAnsi="Constantia"/>
          <w:sz w:val="16"/>
          <w:szCs w:val="16"/>
        </w:rPr>
      </w:pPr>
      <w:r w:rsidRPr="00060945">
        <w:rPr>
          <w:rStyle w:val="Refdenotaalpie"/>
          <w:rFonts w:ascii="Constantia" w:hAnsi="Constantia"/>
          <w:sz w:val="16"/>
          <w:szCs w:val="16"/>
        </w:rPr>
        <w:footnoteRef/>
      </w:r>
      <w:r>
        <w:rPr>
          <w:rFonts w:ascii="Constantia" w:hAnsi="Constantia"/>
          <w:sz w:val="16"/>
          <w:szCs w:val="16"/>
        </w:rPr>
        <w:t xml:space="preserve"> The list is not final and not limited to the funding agencies mentioned. </w:t>
      </w:r>
      <w:r w:rsidRPr="00060945">
        <w:rPr>
          <w:rFonts w:ascii="Constantia" w:hAnsi="Constantia"/>
          <w:sz w:val="16"/>
          <w:szCs w:val="16"/>
        </w:rPr>
        <w:t>In all</w:t>
      </w:r>
      <w:r>
        <w:rPr>
          <w:rFonts w:ascii="Constantia" w:hAnsi="Constantia"/>
          <w:sz w:val="16"/>
          <w:szCs w:val="16"/>
        </w:rPr>
        <w:t xml:space="preserve"> </w:t>
      </w:r>
      <w:r w:rsidRPr="00060945">
        <w:rPr>
          <w:rFonts w:ascii="Constantia" w:hAnsi="Constantia"/>
          <w:sz w:val="16"/>
          <w:szCs w:val="16"/>
        </w:rPr>
        <w:t>pro</w:t>
      </w:r>
      <w:r>
        <w:rPr>
          <w:rFonts w:ascii="Constantia" w:hAnsi="Constantia"/>
          <w:sz w:val="16"/>
          <w:szCs w:val="16"/>
        </w:rPr>
        <w:t>jects it is important to determine what is needed to achieve sustainability and what would be the contribution from the Government of AVG if any.</w:t>
      </w:r>
    </w:p>
  </w:footnote>
  <w:footnote w:id="3">
    <w:p w:rsidR="007942C4" w:rsidRPr="004C4EE9" w:rsidRDefault="007942C4" w:rsidP="00F96EBE">
      <w:pPr>
        <w:pStyle w:val="Textonotapie"/>
        <w:rPr>
          <w:rFonts w:ascii="Constantia" w:hAnsi="Constantia"/>
          <w:sz w:val="16"/>
          <w:szCs w:val="16"/>
        </w:rPr>
      </w:pPr>
      <w:r w:rsidRPr="004C4EE9">
        <w:rPr>
          <w:rStyle w:val="Refdenotaalpie"/>
          <w:rFonts w:ascii="Constantia" w:hAnsi="Constantia"/>
          <w:sz w:val="16"/>
          <w:szCs w:val="16"/>
        </w:rPr>
        <w:footnoteRef/>
      </w:r>
      <w:r w:rsidRPr="004C4EE9">
        <w:rPr>
          <w:rFonts w:ascii="Constantia" w:hAnsi="Constantia"/>
          <w:sz w:val="16"/>
          <w:szCs w:val="16"/>
        </w:rPr>
        <w:t xml:space="preserve"> http://www.uneval.org/normsandstandards/index.jsp?doc_cat_source_id=4</w:t>
      </w:r>
    </w:p>
  </w:footnote>
  <w:footnote w:id="4">
    <w:p w:rsidR="007942C4" w:rsidRPr="004C4EE9" w:rsidRDefault="007942C4" w:rsidP="00F96EBE">
      <w:pPr>
        <w:pStyle w:val="Textonotapie"/>
        <w:rPr>
          <w:rFonts w:ascii="Constantia" w:hAnsi="Constantia"/>
          <w:sz w:val="16"/>
          <w:szCs w:val="16"/>
        </w:rPr>
      </w:pPr>
      <w:r w:rsidRPr="004C4EE9">
        <w:rPr>
          <w:rStyle w:val="Refdenotaalpie"/>
          <w:rFonts w:ascii="Constantia" w:hAnsi="Constantia"/>
          <w:sz w:val="16"/>
          <w:szCs w:val="16"/>
        </w:rPr>
        <w:footnoteRef/>
      </w:r>
      <w:r w:rsidRPr="004C4EE9">
        <w:rPr>
          <w:rFonts w:ascii="Constantia" w:hAnsi="Constantia"/>
          <w:sz w:val="16"/>
          <w:szCs w:val="16"/>
        </w:rPr>
        <w:t xml:space="preserve"> http://web.undp.org/evaluation/handbook/</w:t>
      </w:r>
    </w:p>
  </w:footnote>
  <w:footnote w:id="5">
    <w:p w:rsidR="007942C4" w:rsidRDefault="007942C4" w:rsidP="00F96EBE">
      <w:pPr>
        <w:pStyle w:val="Textonotapie"/>
      </w:pPr>
      <w:r w:rsidRPr="004C4EE9">
        <w:rPr>
          <w:rStyle w:val="Refdenotaalpie"/>
          <w:rFonts w:ascii="Constantia" w:hAnsi="Constantia"/>
          <w:sz w:val="16"/>
          <w:szCs w:val="16"/>
        </w:rPr>
        <w:footnoteRef/>
      </w:r>
      <w:r w:rsidRPr="004C4EE9">
        <w:rPr>
          <w:rFonts w:ascii="Constantia" w:hAnsi="Constantia"/>
          <w:sz w:val="16"/>
          <w:szCs w:val="16"/>
        </w:rPr>
        <w:t xml:space="preserve"> http://web.undp.org/evaluation/documents/guidance/UNDP_Guidance_on_Outcome-Level%20_Evaluation_2011.pdf</w:t>
      </w:r>
    </w:p>
  </w:footnote>
  <w:footnote w:id="6">
    <w:p w:rsidR="007942C4" w:rsidRPr="004C4EE9" w:rsidRDefault="007942C4" w:rsidP="00F96EBE">
      <w:pPr>
        <w:jc w:val="both"/>
        <w:outlineLvl w:val="0"/>
        <w:rPr>
          <w:rFonts w:ascii="Constantia" w:hAnsi="Constantia"/>
          <w:sz w:val="16"/>
          <w:szCs w:val="16"/>
        </w:rPr>
      </w:pPr>
      <w:r w:rsidRPr="004C4EE9">
        <w:rPr>
          <w:rStyle w:val="Refdenotaalpie"/>
          <w:rFonts w:ascii="Constantia" w:hAnsi="Constantia"/>
          <w:sz w:val="16"/>
          <w:szCs w:val="16"/>
        </w:rPr>
        <w:footnoteRef/>
      </w:r>
      <w:r w:rsidRPr="004C4EE9">
        <w:rPr>
          <w:rFonts w:ascii="Constantia" w:hAnsi="Constantia"/>
          <w:sz w:val="16"/>
          <w:szCs w:val="16"/>
        </w:rPr>
        <w:t xml:space="preserve"> </w:t>
      </w:r>
      <w:r w:rsidRPr="004C4EE9">
        <w:rPr>
          <w:rFonts w:ascii="Constantia" w:hAnsi="Constantia" w:cs="Calibri"/>
          <w:sz w:val="16"/>
          <w:szCs w:val="16"/>
        </w:rPr>
        <w:t>Annex 7 of the UNDP Handbook (2009), and  UNEG Quality Checklist for Evaluation Reports  UNEG/G(2010)/2)</w:t>
      </w:r>
    </w:p>
    <w:p w:rsidR="007942C4" w:rsidRPr="00FA56B9" w:rsidRDefault="007942C4" w:rsidP="00F96EBE">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2C4" w:rsidRPr="00453D4C" w:rsidRDefault="007942C4" w:rsidP="002F3628">
    <w:pPr>
      <w:pStyle w:val="Encabezado"/>
      <w:tabs>
        <w:tab w:val="right" w:pos="9540"/>
      </w:tabs>
      <w:rPr>
        <w:sz w:val="18"/>
        <w:szCs w:val="18"/>
      </w:rPr>
    </w:pPr>
    <w:r w:rsidRPr="00453D4C">
      <w:rPr>
        <w:rFonts w:ascii="Arial Narrow" w:hAnsi="Arial Narrow"/>
        <w:b/>
        <w:bCs/>
        <w:sz w:val="18"/>
        <w:szCs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2C4" w:rsidRDefault="007942C4">
    <w:pPr>
      <w:pStyle w:val="Encabezado"/>
      <w:rPr>
        <w:b/>
      </w:rPr>
    </w:pPr>
  </w:p>
  <w:p w:rsidR="007942C4" w:rsidRPr="00DB520F" w:rsidRDefault="007942C4">
    <w:pPr>
      <w:pStyle w:val="Encabezado"/>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705D"/>
    <w:multiLevelType w:val="hybridMultilevel"/>
    <w:tmpl w:val="587E3504"/>
    <w:lvl w:ilvl="0" w:tplc="0D1650F6">
      <w:start w:val="1"/>
      <w:numFmt w:val="decimal"/>
      <w:lvlText w:val="%1."/>
      <w:lvlJc w:val="left"/>
      <w:pPr>
        <w:ind w:left="927" w:hanging="360"/>
      </w:pPr>
      <w:rPr>
        <w:rFonts w:hint="default"/>
        <w:color w:val="auto"/>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13B5191"/>
    <w:multiLevelType w:val="hybridMultilevel"/>
    <w:tmpl w:val="BC36E0B6"/>
    <w:lvl w:ilvl="0" w:tplc="75584D5C">
      <w:start w:val="1"/>
      <w:numFmt w:val="bullet"/>
      <w:lvlText w:val=""/>
      <w:lvlJc w:val="left"/>
      <w:pPr>
        <w:tabs>
          <w:tab w:val="num" w:pos="252"/>
        </w:tabs>
        <w:ind w:left="252" w:hanging="25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E9094D"/>
    <w:multiLevelType w:val="hybridMultilevel"/>
    <w:tmpl w:val="94F4F7A8"/>
    <w:lvl w:ilvl="0" w:tplc="88721E04">
      <w:start w:val="1"/>
      <w:numFmt w:val="decimal"/>
      <w:lvlText w:val="%1."/>
      <w:lvlJc w:val="left"/>
      <w:pPr>
        <w:ind w:left="1069" w:hanging="360"/>
      </w:pPr>
      <w:rPr>
        <w:rFonts w:hint="default"/>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02F94B4A"/>
    <w:multiLevelType w:val="multilevel"/>
    <w:tmpl w:val="12964F0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5B1093C"/>
    <w:multiLevelType w:val="hybridMultilevel"/>
    <w:tmpl w:val="D96475D6"/>
    <w:lvl w:ilvl="0" w:tplc="C4AA31AE">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AF04E1"/>
    <w:multiLevelType w:val="hybridMultilevel"/>
    <w:tmpl w:val="C6CAB36E"/>
    <w:lvl w:ilvl="0" w:tplc="D27EDE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A7227"/>
    <w:multiLevelType w:val="hybridMultilevel"/>
    <w:tmpl w:val="4B4AD61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2A5C1E"/>
    <w:multiLevelType w:val="hybridMultilevel"/>
    <w:tmpl w:val="8A7646D4"/>
    <w:lvl w:ilvl="0" w:tplc="8B50DE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202181"/>
    <w:multiLevelType w:val="hybridMultilevel"/>
    <w:tmpl w:val="ADBA6872"/>
    <w:lvl w:ilvl="0" w:tplc="8B50DE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A9F2EF0"/>
    <w:multiLevelType w:val="hybridMultilevel"/>
    <w:tmpl w:val="EB302BE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0C17016F"/>
    <w:multiLevelType w:val="hybridMultilevel"/>
    <w:tmpl w:val="434C125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0CA555AE"/>
    <w:multiLevelType w:val="hybridMultilevel"/>
    <w:tmpl w:val="422E2F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CF54E8C"/>
    <w:multiLevelType w:val="hybridMultilevel"/>
    <w:tmpl w:val="720A8784"/>
    <w:lvl w:ilvl="0" w:tplc="8B50DE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E55664"/>
    <w:multiLevelType w:val="hybridMultilevel"/>
    <w:tmpl w:val="1F88E7C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3043C41"/>
    <w:multiLevelType w:val="multilevel"/>
    <w:tmpl w:val="97922A60"/>
    <w:lvl w:ilvl="0">
      <w:start w:val="9"/>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nsid w:val="15AD4EAF"/>
    <w:multiLevelType w:val="multilevel"/>
    <w:tmpl w:val="C038C574"/>
    <w:lvl w:ilvl="0">
      <w:start w:val="1"/>
      <w:numFmt w:val="decimal"/>
      <w:lvlText w:val="%1."/>
      <w:lvlJc w:val="left"/>
      <w:pPr>
        <w:ind w:left="928"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6">
    <w:nsid w:val="177514C2"/>
    <w:multiLevelType w:val="hybridMultilevel"/>
    <w:tmpl w:val="C7A481B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EA7F65"/>
    <w:multiLevelType w:val="multilevel"/>
    <w:tmpl w:val="50CAA82A"/>
    <w:lvl w:ilvl="0">
      <w:start w:val="8"/>
      <w:numFmt w:val="decimal"/>
      <w:lvlText w:val="%1."/>
      <w:lvlJc w:val="left"/>
      <w:pPr>
        <w:ind w:left="435" w:hanging="43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192149DD"/>
    <w:multiLevelType w:val="hybridMultilevel"/>
    <w:tmpl w:val="D7AEE4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9237CCE"/>
    <w:multiLevelType w:val="multilevel"/>
    <w:tmpl w:val="7FA07BD8"/>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D5A3E66"/>
    <w:multiLevelType w:val="hybridMultilevel"/>
    <w:tmpl w:val="164845BE"/>
    <w:lvl w:ilvl="0" w:tplc="CD3C1F74">
      <w:start w:val="1"/>
      <w:numFmt w:val="lowerRoman"/>
      <w:lvlText w:val="%1."/>
      <w:lvlJc w:val="left"/>
      <w:pPr>
        <w:ind w:left="1037" w:hanging="360"/>
      </w:pPr>
      <w:rPr>
        <w:rFonts w:hint="default"/>
      </w:rPr>
    </w:lvl>
    <w:lvl w:ilvl="1" w:tplc="944EE276"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1">
    <w:nsid w:val="1E027A60"/>
    <w:multiLevelType w:val="hybridMultilevel"/>
    <w:tmpl w:val="0DE0AC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A30021"/>
    <w:multiLevelType w:val="hybridMultilevel"/>
    <w:tmpl w:val="27A2DBFA"/>
    <w:lvl w:ilvl="0" w:tplc="CD3C1F74">
      <w:start w:val="1"/>
      <w:numFmt w:val="decimal"/>
      <w:lvlText w:val="%1."/>
      <w:lvlJc w:val="left"/>
      <w:pPr>
        <w:ind w:left="1778" w:hanging="360"/>
      </w:pPr>
      <w:rPr>
        <w:rFonts w:hint="default"/>
      </w:rPr>
    </w:lvl>
    <w:lvl w:ilvl="1" w:tplc="944EE276">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1FCC1764"/>
    <w:multiLevelType w:val="hybridMultilevel"/>
    <w:tmpl w:val="CC7E946C"/>
    <w:lvl w:ilvl="0" w:tplc="C4AA31AE">
      <w:start w:val="1"/>
      <w:numFmt w:val="bullet"/>
      <w:lvlText w:val=""/>
      <w:lvlJc w:val="left"/>
      <w:pPr>
        <w:tabs>
          <w:tab w:val="num" w:pos="540"/>
        </w:tabs>
        <w:ind w:left="540" w:hanging="360"/>
      </w:pPr>
      <w:rPr>
        <w:rFonts w:ascii="Symbol" w:hAnsi="Symbol" w:hint="default"/>
        <w:color w:val="auto"/>
      </w:rPr>
    </w:lvl>
    <w:lvl w:ilvl="1" w:tplc="080A0019">
      <w:start w:val="1"/>
      <w:numFmt w:val="bullet"/>
      <w:lvlText w:val="o"/>
      <w:lvlJc w:val="left"/>
      <w:pPr>
        <w:tabs>
          <w:tab w:val="num" w:pos="1620"/>
        </w:tabs>
        <w:ind w:left="1620" w:hanging="360"/>
      </w:pPr>
      <w:rPr>
        <w:rFonts w:ascii="Courier New" w:hAnsi="Courier New" w:cs="Courier New" w:hint="default"/>
      </w:rPr>
    </w:lvl>
    <w:lvl w:ilvl="2" w:tplc="080A001B" w:tentative="1">
      <w:start w:val="1"/>
      <w:numFmt w:val="bullet"/>
      <w:lvlText w:val=""/>
      <w:lvlJc w:val="left"/>
      <w:pPr>
        <w:tabs>
          <w:tab w:val="num" w:pos="2340"/>
        </w:tabs>
        <w:ind w:left="2340" w:hanging="360"/>
      </w:pPr>
      <w:rPr>
        <w:rFonts w:ascii="Wingdings" w:hAnsi="Wingdings" w:hint="default"/>
      </w:rPr>
    </w:lvl>
    <w:lvl w:ilvl="3" w:tplc="080A000F" w:tentative="1">
      <w:start w:val="1"/>
      <w:numFmt w:val="bullet"/>
      <w:lvlText w:val=""/>
      <w:lvlJc w:val="left"/>
      <w:pPr>
        <w:tabs>
          <w:tab w:val="num" w:pos="3060"/>
        </w:tabs>
        <w:ind w:left="3060" w:hanging="360"/>
      </w:pPr>
      <w:rPr>
        <w:rFonts w:ascii="Symbol" w:hAnsi="Symbol" w:hint="default"/>
      </w:rPr>
    </w:lvl>
    <w:lvl w:ilvl="4" w:tplc="080A0019" w:tentative="1">
      <w:start w:val="1"/>
      <w:numFmt w:val="bullet"/>
      <w:lvlText w:val="o"/>
      <w:lvlJc w:val="left"/>
      <w:pPr>
        <w:tabs>
          <w:tab w:val="num" w:pos="3780"/>
        </w:tabs>
        <w:ind w:left="3780" w:hanging="360"/>
      </w:pPr>
      <w:rPr>
        <w:rFonts w:ascii="Courier New" w:hAnsi="Courier New" w:cs="Courier New" w:hint="default"/>
      </w:rPr>
    </w:lvl>
    <w:lvl w:ilvl="5" w:tplc="080A001B" w:tentative="1">
      <w:start w:val="1"/>
      <w:numFmt w:val="bullet"/>
      <w:lvlText w:val=""/>
      <w:lvlJc w:val="left"/>
      <w:pPr>
        <w:tabs>
          <w:tab w:val="num" w:pos="4500"/>
        </w:tabs>
        <w:ind w:left="4500" w:hanging="360"/>
      </w:pPr>
      <w:rPr>
        <w:rFonts w:ascii="Wingdings" w:hAnsi="Wingdings" w:hint="default"/>
      </w:rPr>
    </w:lvl>
    <w:lvl w:ilvl="6" w:tplc="080A000F" w:tentative="1">
      <w:start w:val="1"/>
      <w:numFmt w:val="bullet"/>
      <w:lvlText w:val=""/>
      <w:lvlJc w:val="left"/>
      <w:pPr>
        <w:tabs>
          <w:tab w:val="num" w:pos="5220"/>
        </w:tabs>
        <w:ind w:left="5220" w:hanging="360"/>
      </w:pPr>
      <w:rPr>
        <w:rFonts w:ascii="Symbol" w:hAnsi="Symbol" w:hint="default"/>
      </w:rPr>
    </w:lvl>
    <w:lvl w:ilvl="7" w:tplc="080A0019" w:tentative="1">
      <w:start w:val="1"/>
      <w:numFmt w:val="bullet"/>
      <w:lvlText w:val="o"/>
      <w:lvlJc w:val="left"/>
      <w:pPr>
        <w:tabs>
          <w:tab w:val="num" w:pos="5940"/>
        </w:tabs>
        <w:ind w:left="5940" w:hanging="360"/>
      </w:pPr>
      <w:rPr>
        <w:rFonts w:ascii="Courier New" w:hAnsi="Courier New" w:cs="Courier New" w:hint="default"/>
      </w:rPr>
    </w:lvl>
    <w:lvl w:ilvl="8" w:tplc="080A001B" w:tentative="1">
      <w:start w:val="1"/>
      <w:numFmt w:val="bullet"/>
      <w:lvlText w:val=""/>
      <w:lvlJc w:val="left"/>
      <w:pPr>
        <w:tabs>
          <w:tab w:val="num" w:pos="6660"/>
        </w:tabs>
        <w:ind w:left="6660" w:hanging="360"/>
      </w:pPr>
      <w:rPr>
        <w:rFonts w:ascii="Wingdings" w:hAnsi="Wingdings" w:hint="default"/>
      </w:rPr>
    </w:lvl>
  </w:abstractNum>
  <w:abstractNum w:abstractNumId="24">
    <w:nsid w:val="20FE5544"/>
    <w:multiLevelType w:val="hybridMultilevel"/>
    <w:tmpl w:val="E31C2A08"/>
    <w:lvl w:ilvl="0" w:tplc="7E7E43E6">
      <w:start w:val="1"/>
      <w:numFmt w:val="bullet"/>
      <w:lvlText w:val=""/>
      <w:lvlJc w:val="left"/>
      <w:pPr>
        <w:tabs>
          <w:tab w:val="num" w:pos="600"/>
        </w:tabs>
        <w:ind w:left="600" w:hanging="360"/>
      </w:pPr>
      <w:rPr>
        <w:rFonts w:ascii="Symbol" w:hAnsi="Symbol" w:hint="default"/>
        <w:color w:val="auto"/>
      </w:rPr>
    </w:lvl>
    <w:lvl w:ilvl="1" w:tplc="080A0019" w:tentative="1">
      <w:start w:val="1"/>
      <w:numFmt w:val="bullet"/>
      <w:lvlText w:val="o"/>
      <w:lvlJc w:val="left"/>
      <w:pPr>
        <w:tabs>
          <w:tab w:val="num" w:pos="1680"/>
        </w:tabs>
        <w:ind w:left="1680" w:hanging="360"/>
      </w:pPr>
      <w:rPr>
        <w:rFonts w:ascii="Courier New" w:hAnsi="Courier New" w:cs="Courier New" w:hint="default"/>
      </w:rPr>
    </w:lvl>
    <w:lvl w:ilvl="2" w:tplc="080A001B" w:tentative="1">
      <w:start w:val="1"/>
      <w:numFmt w:val="bullet"/>
      <w:lvlText w:val=""/>
      <w:lvlJc w:val="left"/>
      <w:pPr>
        <w:tabs>
          <w:tab w:val="num" w:pos="2400"/>
        </w:tabs>
        <w:ind w:left="2400" w:hanging="360"/>
      </w:pPr>
      <w:rPr>
        <w:rFonts w:ascii="Wingdings" w:hAnsi="Wingdings" w:hint="default"/>
      </w:rPr>
    </w:lvl>
    <w:lvl w:ilvl="3" w:tplc="080A000F" w:tentative="1">
      <w:start w:val="1"/>
      <w:numFmt w:val="bullet"/>
      <w:lvlText w:val=""/>
      <w:lvlJc w:val="left"/>
      <w:pPr>
        <w:tabs>
          <w:tab w:val="num" w:pos="3120"/>
        </w:tabs>
        <w:ind w:left="3120" w:hanging="360"/>
      </w:pPr>
      <w:rPr>
        <w:rFonts w:ascii="Symbol" w:hAnsi="Symbol" w:hint="default"/>
      </w:rPr>
    </w:lvl>
    <w:lvl w:ilvl="4" w:tplc="080A0019" w:tentative="1">
      <w:start w:val="1"/>
      <w:numFmt w:val="bullet"/>
      <w:lvlText w:val="o"/>
      <w:lvlJc w:val="left"/>
      <w:pPr>
        <w:tabs>
          <w:tab w:val="num" w:pos="3840"/>
        </w:tabs>
        <w:ind w:left="3840" w:hanging="360"/>
      </w:pPr>
      <w:rPr>
        <w:rFonts w:ascii="Courier New" w:hAnsi="Courier New" w:cs="Courier New" w:hint="default"/>
      </w:rPr>
    </w:lvl>
    <w:lvl w:ilvl="5" w:tplc="080A001B" w:tentative="1">
      <w:start w:val="1"/>
      <w:numFmt w:val="bullet"/>
      <w:lvlText w:val=""/>
      <w:lvlJc w:val="left"/>
      <w:pPr>
        <w:tabs>
          <w:tab w:val="num" w:pos="4560"/>
        </w:tabs>
        <w:ind w:left="4560" w:hanging="360"/>
      </w:pPr>
      <w:rPr>
        <w:rFonts w:ascii="Wingdings" w:hAnsi="Wingdings" w:hint="default"/>
      </w:rPr>
    </w:lvl>
    <w:lvl w:ilvl="6" w:tplc="080A000F" w:tentative="1">
      <w:start w:val="1"/>
      <w:numFmt w:val="bullet"/>
      <w:lvlText w:val=""/>
      <w:lvlJc w:val="left"/>
      <w:pPr>
        <w:tabs>
          <w:tab w:val="num" w:pos="5280"/>
        </w:tabs>
        <w:ind w:left="5280" w:hanging="360"/>
      </w:pPr>
      <w:rPr>
        <w:rFonts w:ascii="Symbol" w:hAnsi="Symbol" w:hint="default"/>
      </w:rPr>
    </w:lvl>
    <w:lvl w:ilvl="7" w:tplc="080A0019" w:tentative="1">
      <w:start w:val="1"/>
      <w:numFmt w:val="bullet"/>
      <w:lvlText w:val="o"/>
      <w:lvlJc w:val="left"/>
      <w:pPr>
        <w:tabs>
          <w:tab w:val="num" w:pos="6000"/>
        </w:tabs>
        <w:ind w:left="6000" w:hanging="360"/>
      </w:pPr>
      <w:rPr>
        <w:rFonts w:ascii="Courier New" w:hAnsi="Courier New" w:cs="Courier New" w:hint="default"/>
      </w:rPr>
    </w:lvl>
    <w:lvl w:ilvl="8" w:tplc="080A001B" w:tentative="1">
      <w:start w:val="1"/>
      <w:numFmt w:val="bullet"/>
      <w:lvlText w:val=""/>
      <w:lvlJc w:val="left"/>
      <w:pPr>
        <w:tabs>
          <w:tab w:val="num" w:pos="6720"/>
        </w:tabs>
        <w:ind w:left="6720" w:hanging="360"/>
      </w:pPr>
      <w:rPr>
        <w:rFonts w:ascii="Wingdings" w:hAnsi="Wingdings" w:hint="default"/>
      </w:rPr>
    </w:lvl>
  </w:abstractNum>
  <w:abstractNum w:abstractNumId="25">
    <w:nsid w:val="21613AD4"/>
    <w:multiLevelType w:val="hybridMultilevel"/>
    <w:tmpl w:val="8E18DAA0"/>
    <w:lvl w:ilvl="0" w:tplc="180A0001">
      <w:start w:val="1"/>
      <w:numFmt w:val="bullet"/>
      <w:lvlText w:val=""/>
      <w:lvlJc w:val="left"/>
      <w:pPr>
        <w:ind w:left="360" w:hanging="360"/>
      </w:pPr>
      <w:rPr>
        <w:rFonts w:ascii="Symbol" w:hAnsi="Symbol" w:hint="default"/>
      </w:rPr>
    </w:lvl>
    <w:lvl w:ilvl="1" w:tplc="180A0003">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6">
    <w:nsid w:val="22B83351"/>
    <w:multiLevelType w:val="hybridMultilevel"/>
    <w:tmpl w:val="F5F2F2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3040E25"/>
    <w:multiLevelType w:val="hybridMultilevel"/>
    <w:tmpl w:val="85B63B94"/>
    <w:lvl w:ilvl="0" w:tplc="BD90E78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2341328E"/>
    <w:multiLevelType w:val="hybridMultilevel"/>
    <w:tmpl w:val="0BC6E5D2"/>
    <w:lvl w:ilvl="0" w:tplc="5AB6624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3E36843"/>
    <w:multiLevelType w:val="hybridMultilevel"/>
    <w:tmpl w:val="5DFAA32A"/>
    <w:lvl w:ilvl="0" w:tplc="080A000F">
      <w:start w:val="1"/>
      <w:numFmt w:val="decimal"/>
      <w:lvlText w:val="%1."/>
      <w:lvlJc w:val="left"/>
      <w:pPr>
        <w:ind w:left="360" w:hanging="360"/>
      </w:pPr>
      <w:rPr>
        <w:rFonts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0">
    <w:nsid w:val="246F75C2"/>
    <w:multiLevelType w:val="hybridMultilevel"/>
    <w:tmpl w:val="5A0CF00E"/>
    <w:lvl w:ilvl="0" w:tplc="8B50DE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4ED4EA7"/>
    <w:multiLevelType w:val="hybridMultilevel"/>
    <w:tmpl w:val="52921C94"/>
    <w:lvl w:ilvl="0" w:tplc="8B50DE30">
      <w:start w:val="1"/>
      <w:numFmt w:val="lowerRoman"/>
      <w:lvlText w:val="%1."/>
      <w:lvlJc w:val="left"/>
      <w:pPr>
        <w:ind w:left="598" w:hanging="360"/>
      </w:pPr>
      <w:rPr>
        <w:rFonts w:hint="default"/>
      </w:rPr>
    </w:lvl>
    <w:lvl w:ilvl="1" w:tplc="04090003" w:tentative="1">
      <w:start w:val="1"/>
      <w:numFmt w:val="lowerLetter"/>
      <w:lvlText w:val="%2."/>
      <w:lvlJc w:val="left"/>
      <w:pPr>
        <w:ind w:left="1318" w:hanging="360"/>
      </w:pPr>
    </w:lvl>
    <w:lvl w:ilvl="2" w:tplc="04090005" w:tentative="1">
      <w:start w:val="1"/>
      <w:numFmt w:val="lowerRoman"/>
      <w:lvlText w:val="%3."/>
      <w:lvlJc w:val="right"/>
      <w:pPr>
        <w:ind w:left="2038" w:hanging="180"/>
      </w:pPr>
    </w:lvl>
    <w:lvl w:ilvl="3" w:tplc="04090001" w:tentative="1">
      <w:start w:val="1"/>
      <w:numFmt w:val="decimal"/>
      <w:lvlText w:val="%4."/>
      <w:lvlJc w:val="left"/>
      <w:pPr>
        <w:ind w:left="2758" w:hanging="360"/>
      </w:pPr>
    </w:lvl>
    <w:lvl w:ilvl="4" w:tplc="04090003" w:tentative="1">
      <w:start w:val="1"/>
      <w:numFmt w:val="lowerLetter"/>
      <w:lvlText w:val="%5."/>
      <w:lvlJc w:val="left"/>
      <w:pPr>
        <w:ind w:left="3478" w:hanging="360"/>
      </w:pPr>
    </w:lvl>
    <w:lvl w:ilvl="5" w:tplc="04090005" w:tentative="1">
      <w:start w:val="1"/>
      <w:numFmt w:val="lowerRoman"/>
      <w:lvlText w:val="%6."/>
      <w:lvlJc w:val="right"/>
      <w:pPr>
        <w:ind w:left="4198" w:hanging="180"/>
      </w:pPr>
    </w:lvl>
    <w:lvl w:ilvl="6" w:tplc="04090001" w:tentative="1">
      <w:start w:val="1"/>
      <w:numFmt w:val="decimal"/>
      <w:lvlText w:val="%7."/>
      <w:lvlJc w:val="left"/>
      <w:pPr>
        <w:ind w:left="4918" w:hanging="360"/>
      </w:pPr>
    </w:lvl>
    <w:lvl w:ilvl="7" w:tplc="04090003" w:tentative="1">
      <w:start w:val="1"/>
      <w:numFmt w:val="lowerLetter"/>
      <w:lvlText w:val="%8."/>
      <w:lvlJc w:val="left"/>
      <w:pPr>
        <w:ind w:left="5638" w:hanging="360"/>
      </w:pPr>
    </w:lvl>
    <w:lvl w:ilvl="8" w:tplc="04090005" w:tentative="1">
      <w:start w:val="1"/>
      <w:numFmt w:val="lowerRoman"/>
      <w:lvlText w:val="%9."/>
      <w:lvlJc w:val="right"/>
      <w:pPr>
        <w:ind w:left="6358" w:hanging="180"/>
      </w:pPr>
    </w:lvl>
  </w:abstractNum>
  <w:abstractNum w:abstractNumId="32">
    <w:nsid w:val="258214D5"/>
    <w:multiLevelType w:val="multilevel"/>
    <w:tmpl w:val="E8F0FD8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71D2FD3"/>
    <w:multiLevelType w:val="hybridMultilevel"/>
    <w:tmpl w:val="3D9E570E"/>
    <w:lvl w:ilvl="0" w:tplc="C4AA31AE">
      <w:start w:val="1"/>
      <w:numFmt w:val="lowerRoman"/>
      <w:lvlText w:val="%1."/>
      <w:lvlJc w:val="left"/>
      <w:pPr>
        <w:ind w:left="1179" w:hanging="72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34">
    <w:nsid w:val="29247741"/>
    <w:multiLevelType w:val="multilevel"/>
    <w:tmpl w:val="AABA0B7E"/>
    <w:lvl w:ilvl="0">
      <w:start w:val="13"/>
      <w:numFmt w:val="decimal"/>
      <w:lvlText w:val="%1"/>
      <w:lvlJc w:val="left"/>
      <w:pPr>
        <w:tabs>
          <w:tab w:val="num" w:pos="360"/>
        </w:tabs>
        <w:ind w:left="360" w:hanging="360"/>
      </w:pPr>
      <w:rPr>
        <w:rFonts w:hint="default"/>
      </w:rPr>
    </w:lvl>
    <w:lvl w:ilvl="1">
      <w:start w:val="3"/>
      <w:numFmt w:val="decimal"/>
      <w:lvlText w:val="1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29281EDA"/>
    <w:multiLevelType w:val="hybridMultilevel"/>
    <w:tmpl w:val="6C9CF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B384907"/>
    <w:multiLevelType w:val="hybridMultilevel"/>
    <w:tmpl w:val="598473F0"/>
    <w:lvl w:ilvl="0" w:tplc="080A000F">
      <w:start w:val="1"/>
      <w:numFmt w:val="decimal"/>
      <w:lvlText w:val="%1."/>
      <w:lvlJc w:val="left"/>
      <w:pPr>
        <w:ind w:left="720" w:hanging="360"/>
      </w:pPr>
      <w:rPr>
        <w:rFonts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7">
    <w:nsid w:val="2B481AA3"/>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EDD184E"/>
    <w:multiLevelType w:val="hybridMultilevel"/>
    <w:tmpl w:val="443660FC"/>
    <w:lvl w:ilvl="0" w:tplc="04090001">
      <w:start w:val="1"/>
      <w:numFmt w:val="lowerRoman"/>
      <w:lvlText w:val="%1."/>
      <w:lvlJc w:val="right"/>
      <w:pPr>
        <w:ind w:left="1069" w:hanging="360"/>
      </w:pPr>
      <w:rPr>
        <w:rFonts w:hint="default"/>
      </w:rPr>
    </w:lvl>
    <w:lvl w:ilvl="1" w:tplc="04090003">
      <w:start w:val="1"/>
      <w:numFmt w:val="lowerLetter"/>
      <w:lvlText w:val="%2."/>
      <w:lvlJc w:val="left"/>
      <w:pPr>
        <w:ind w:left="1789" w:hanging="360"/>
      </w:pPr>
    </w:lvl>
    <w:lvl w:ilvl="2" w:tplc="04090005">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40">
    <w:nsid w:val="2F9C289F"/>
    <w:multiLevelType w:val="hybridMultilevel"/>
    <w:tmpl w:val="5D1095B8"/>
    <w:lvl w:ilvl="0" w:tplc="04090001">
      <w:start w:val="1"/>
      <w:numFmt w:val="lowerRoman"/>
      <w:lvlText w:val="%1."/>
      <w:lvlJc w:val="left"/>
      <w:pPr>
        <w:ind w:left="1038" w:hanging="720"/>
      </w:pPr>
      <w:rPr>
        <w:rFonts w:hint="default"/>
      </w:rPr>
    </w:lvl>
    <w:lvl w:ilvl="1" w:tplc="04090003" w:tentative="1">
      <w:start w:val="1"/>
      <w:numFmt w:val="lowerLetter"/>
      <w:lvlText w:val="%2."/>
      <w:lvlJc w:val="left"/>
      <w:pPr>
        <w:ind w:left="1398" w:hanging="360"/>
      </w:pPr>
    </w:lvl>
    <w:lvl w:ilvl="2" w:tplc="04090005" w:tentative="1">
      <w:start w:val="1"/>
      <w:numFmt w:val="lowerRoman"/>
      <w:lvlText w:val="%3."/>
      <w:lvlJc w:val="right"/>
      <w:pPr>
        <w:ind w:left="2118" w:hanging="180"/>
      </w:pPr>
    </w:lvl>
    <w:lvl w:ilvl="3" w:tplc="04090001" w:tentative="1">
      <w:start w:val="1"/>
      <w:numFmt w:val="decimal"/>
      <w:lvlText w:val="%4."/>
      <w:lvlJc w:val="left"/>
      <w:pPr>
        <w:ind w:left="2838" w:hanging="360"/>
      </w:pPr>
    </w:lvl>
    <w:lvl w:ilvl="4" w:tplc="04090003" w:tentative="1">
      <w:start w:val="1"/>
      <w:numFmt w:val="lowerLetter"/>
      <w:lvlText w:val="%5."/>
      <w:lvlJc w:val="left"/>
      <w:pPr>
        <w:ind w:left="3558" w:hanging="360"/>
      </w:pPr>
    </w:lvl>
    <w:lvl w:ilvl="5" w:tplc="04090005" w:tentative="1">
      <w:start w:val="1"/>
      <w:numFmt w:val="lowerRoman"/>
      <w:lvlText w:val="%6."/>
      <w:lvlJc w:val="right"/>
      <w:pPr>
        <w:ind w:left="4278" w:hanging="180"/>
      </w:pPr>
    </w:lvl>
    <w:lvl w:ilvl="6" w:tplc="04090001" w:tentative="1">
      <w:start w:val="1"/>
      <w:numFmt w:val="decimal"/>
      <w:lvlText w:val="%7."/>
      <w:lvlJc w:val="left"/>
      <w:pPr>
        <w:ind w:left="4998" w:hanging="360"/>
      </w:pPr>
    </w:lvl>
    <w:lvl w:ilvl="7" w:tplc="04090003" w:tentative="1">
      <w:start w:val="1"/>
      <w:numFmt w:val="lowerLetter"/>
      <w:lvlText w:val="%8."/>
      <w:lvlJc w:val="left"/>
      <w:pPr>
        <w:ind w:left="5718" w:hanging="360"/>
      </w:pPr>
    </w:lvl>
    <w:lvl w:ilvl="8" w:tplc="04090005" w:tentative="1">
      <w:start w:val="1"/>
      <w:numFmt w:val="lowerRoman"/>
      <w:lvlText w:val="%9."/>
      <w:lvlJc w:val="right"/>
      <w:pPr>
        <w:ind w:left="6438" w:hanging="180"/>
      </w:pPr>
    </w:lvl>
  </w:abstractNum>
  <w:abstractNum w:abstractNumId="41">
    <w:nsid w:val="31677D07"/>
    <w:multiLevelType w:val="multilevel"/>
    <w:tmpl w:val="F76691DE"/>
    <w:lvl w:ilvl="0">
      <w:start w:val="10"/>
      <w:numFmt w:val="decimal"/>
      <w:lvlText w:val="%1."/>
      <w:lvlJc w:val="left"/>
      <w:pPr>
        <w:ind w:left="645" w:hanging="645"/>
      </w:pPr>
      <w:rPr>
        <w:rFonts w:hint="default"/>
      </w:rPr>
    </w:lvl>
    <w:lvl w:ilvl="1">
      <w:start w:val="9"/>
      <w:numFmt w:val="decimal"/>
      <w:lvlText w:val="%1.%2."/>
      <w:lvlJc w:val="left"/>
      <w:pPr>
        <w:ind w:left="1429" w:hanging="720"/>
      </w:pPr>
      <w:rPr>
        <w:rFonts w:hint="default"/>
        <w:sz w:val="32"/>
        <w:szCs w:val="32"/>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42">
    <w:nsid w:val="32C20A69"/>
    <w:multiLevelType w:val="hybridMultilevel"/>
    <w:tmpl w:val="210AF5B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3A21A6A"/>
    <w:multiLevelType w:val="hybridMultilevel"/>
    <w:tmpl w:val="F74CCDC8"/>
    <w:lvl w:ilvl="0" w:tplc="A77CD872">
      <w:start w:val="1"/>
      <w:numFmt w:val="bullet"/>
      <w:lvlText w:val=""/>
      <w:lvlJc w:val="left"/>
      <w:pPr>
        <w:tabs>
          <w:tab w:val="num" w:pos="192"/>
        </w:tabs>
        <w:ind w:left="192" w:hanging="192"/>
      </w:pPr>
      <w:rPr>
        <w:rFonts w:ascii="Symbol" w:hAnsi="Symbol" w:hint="default"/>
        <w:color w:val="auto"/>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4">
    <w:nsid w:val="346C4798"/>
    <w:multiLevelType w:val="multilevel"/>
    <w:tmpl w:val="9A0AFB04"/>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34F72896"/>
    <w:multiLevelType w:val="hybridMultilevel"/>
    <w:tmpl w:val="F35CAEAC"/>
    <w:lvl w:ilvl="0" w:tplc="080A001B">
      <w:start w:val="1"/>
      <w:numFmt w:val="bullet"/>
      <w:lvlText w:val=""/>
      <w:lvlJc w:val="left"/>
      <w:pPr>
        <w:tabs>
          <w:tab w:val="num" w:pos="540"/>
        </w:tabs>
        <w:ind w:left="540" w:hanging="360"/>
      </w:pPr>
      <w:rPr>
        <w:rFonts w:ascii="Symbol" w:hAnsi="Symbol" w:hint="default"/>
        <w:color w:val="auto"/>
      </w:rPr>
    </w:lvl>
    <w:lvl w:ilvl="1" w:tplc="04090019" w:tentative="1">
      <w:start w:val="1"/>
      <w:numFmt w:val="bullet"/>
      <w:lvlText w:val="o"/>
      <w:lvlJc w:val="left"/>
      <w:pPr>
        <w:tabs>
          <w:tab w:val="num" w:pos="1620"/>
        </w:tabs>
        <w:ind w:left="1620" w:hanging="360"/>
      </w:pPr>
      <w:rPr>
        <w:rFonts w:ascii="Courier New" w:hAnsi="Courier New" w:cs="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cs="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cs="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46">
    <w:nsid w:val="359A00F3"/>
    <w:multiLevelType w:val="hybridMultilevel"/>
    <w:tmpl w:val="2C4CB544"/>
    <w:lvl w:ilvl="0" w:tplc="080A0019">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7">
    <w:nsid w:val="378B1DD1"/>
    <w:multiLevelType w:val="hybridMultilevel"/>
    <w:tmpl w:val="E084CD34"/>
    <w:lvl w:ilvl="0" w:tplc="557031C6">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3B3D5A3E"/>
    <w:multiLevelType w:val="hybridMultilevel"/>
    <w:tmpl w:val="6C4E612E"/>
    <w:lvl w:ilvl="0" w:tplc="8B50DE30">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nsid w:val="3E2F55E7"/>
    <w:multiLevelType w:val="hybridMultilevel"/>
    <w:tmpl w:val="F48C69E6"/>
    <w:lvl w:ilvl="0" w:tplc="080A0019">
      <w:start w:val="1"/>
      <w:numFmt w:val="bullet"/>
      <w:lvlText w:val=""/>
      <w:lvlJc w:val="left"/>
      <w:pPr>
        <w:tabs>
          <w:tab w:val="num" w:pos="360"/>
        </w:tabs>
        <w:ind w:left="360" w:hanging="360"/>
      </w:pPr>
      <w:rPr>
        <w:rFonts w:ascii="Symbol" w:hAnsi="Symbol" w:hint="default"/>
        <w:color w:val="auto"/>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0">
    <w:nsid w:val="3FA14DF3"/>
    <w:multiLevelType w:val="hybridMultilevel"/>
    <w:tmpl w:val="3FE48C70"/>
    <w:lvl w:ilvl="0" w:tplc="080A001B">
      <w:start w:val="1"/>
      <w:numFmt w:val="lowerRoman"/>
      <w:lvlText w:val="%1."/>
      <w:lvlJc w:val="right"/>
      <w:pPr>
        <w:ind w:left="773" w:hanging="360"/>
      </w:pPr>
    </w:lvl>
    <w:lvl w:ilvl="1" w:tplc="080A0019" w:tentative="1">
      <w:start w:val="1"/>
      <w:numFmt w:val="lowerLetter"/>
      <w:lvlText w:val="%2."/>
      <w:lvlJc w:val="left"/>
      <w:pPr>
        <w:ind w:left="1493" w:hanging="360"/>
      </w:pPr>
    </w:lvl>
    <w:lvl w:ilvl="2" w:tplc="080A001B" w:tentative="1">
      <w:start w:val="1"/>
      <w:numFmt w:val="lowerRoman"/>
      <w:lvlText w:val="%3."/>
      <w:lvlJc w:val="right"/>
      <w:pPr>
        <w:ind w:left="2213" w:hanging="180"/>
      </w:pPr>
    </w:lvl>
    <w:lvl w:ilvl="3" w:tplc="080A000F" w:tentative="1">
      <w:start w:val="1"/>
      <w:numFmt w:val="decimal"/>
      <w:lvlText w:val="%4."/>
      <w:lvlJc w:val="left"/>
      <w:pPr>
        <w:ind w:left="2933" w:hanging="360"/>
      </w:pPr>
    </w:lvl>
    <w:lvl w:ilvl="4" w:tplc="080A0019" w:tentative="1">
      <w:start w:val="1"/>
      <w:numFmt w:val="lowerLetter"/>
      <w:lvlText w:val="%5."/>
      <w:lvlJc w:val="left"/>
      <w:pPr>
        <w:ind w:left="3653" w:hanging="360"/>
      </w:pPr>
    </w:lvl>
    <w:lvl w:ilvl="5" w:tplc="080A001B" w:tentative="1">
      <w:start w:val="1"/>
      <w:numFmt w:val="lowerRoman"/>
      <w:lvlText w:val="%6."/>
      <w:lvlJc w:val="right"/>
      <w:pPr>
        <w:ind w:left="4373" w:hanging="180"/>
      </w:pPr>
    </w:lvl>
    <w:lvl w:ilvl="6" w:tplc="080A000F" w:tentative="1">
      <w:start w:val="1"/>
      <w:numFmt w:val="decimal"/>
      <w:lvlText w:val="%7."/>
      <w:lvlJc w:val="left"/>
      <w:pPr>
        <w:ind w:left="5093" w:hanging="360"/>
      </w:pPr>
    </w:lvl>
    <w:lvl w:ilvl="7" w:tplc="080A0019" w:tentative="1">
      <w:start w:val="1"/>
      <w:numFmt w:val="lowerLetter"/>
      <w:lvlText w:val="%8."/>
      <w:lvlJc w:val="left"/>
      <w:pPr>
        <w:ind w:left="5813" w:hanging="360"/>
      </w:pPr>
    </w:lvl>
    <w:lvl w:ilvl="8" w:tplc="080A001B" w:tentative="1">
      <w:start w:val="1"/>
      <w:numFmt w:val="lowerRoman"/>
      <w:lvlText w:val="%9."/>
      <w:lvlJc w:val="right"/>
      <w:pPr>
        <w:ind w:left="6533" w:hanging="180"/>
      </w:pPr>
    </w:lvl>
  </w:abstractNum>
  <w:abstractNum w:abstractNumId="51">
    <w:nsid w:val="423775EB"/>
    <w:multiLevelType w:val="hybridMultilevel"/>
    <w:tmpl w:val="030C439E"/>
    <w:lvl w:ilvl="0" w:tplc="8B50DE30">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nsid w:val="458E25E5"/>
    <w:multiLevelType w:val="multilevel"/>
    <w:tmpl w:val="56964832"/>
    <w:lvl w:ilvl="0">
      <w:start w:val="1"/>
      <w:numFmt w:val="decimal"/>
      <w:lvlText w:val="%1."/>
      <w:lvlJc w:val="left"/>
      <w:pPr>
        <w:tabs>
          <w:tab w:val="num" w:pos="360"/>
        </w:tabs>
        <w:ind w:left="360" w:hanging="360"/>
      </w:pPr>
      <w:rPr>
        <w:rFonts w:hint="default"/>
        <w:i w:val="0"/>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nsid w:val="45AD4D35"/>
    <w:multiLevelType w:val="hybridMultilevel"/>
    <w:tmpl w:val="1BCE11EE"/>
    <w:lvl w:ilvl="0" w:tplc="080A001B">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804721E"/>
    <w:multiLevelType w:val="hybridMultilevel"/>
    <w:tmpl w:val="D250EEE4"/>
    <w:lvl w:ilvl="0" w:tplc="B4CA5A7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A446808"/>
    <w:multiLevelType w:val="hybridMultilevel"/>
    <w:tmpl w:val="72A0E8B4"/>
    <w:lvl w:ilvl="0" w:tplc="080A001B">
      <w:start w:val="1"/>
      <w:numFmt w:val="lowerRoman"/>
      <w:lvlText w:val="%1."/>
      <w:lvlJc w:val="right"/>
      <w:pPr>
        <w:ind w:left="720" w:hanging="360"/>
      </w:pPr>
    </w:lvl>
    <w:lvl w:ilvl="1" w:tplc="080A0019">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A590AD0"/>
    <w:multiLevelType w:val="hybridMultilevel"/>
    <w:tmpl w:val="EC96CC64"/>
    <w:lvl w:ilvl="0" w:tplc="5B12301C">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7">
    <w:nsid w:val="4CCD28B9"/>
    <w:multiLevelType w:val="hybridMultilevel"/>
    <w:tmpl w:val="F864AE4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D9174FB"/>
    <w:multiLevelType w:val="hybridMultilevel"/>
    <w:tmpl w:val="49E2CC90"/>
    <w:lvl w:ilvl="0" w:tplc="080A001B">
      <w:start w:val="1"/>
      <w:numFmt w:val="decimal"/>
      <w:lvlText w:val="%1."/>
      <w:lvlJc w:val="left"/>
      <w:pPr>
        <w:ind w:left="1069" w:hanging="360"/>
      </w:pPr>
      <w:rPr>
        <w:rFonts w:hint="default"/>
      </w:rPr>
    </w:lvl>
    <w:lvl w:ilvl="1" w:tplc="29A4F552">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4E0E3D49"/>
    <w:multiLevelType w:val="hybridMultilevel"/>
    <w:tmpl w:val="1B12EEBA"/>
    <w:lvl w:ilvl="0" w:tplc="04090001">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0">
    <w:nsid w:val="4E1B1676"/>
    <w:multiLevelType w:val="hybridMultilevel"/>
    <w:tmpl w:val="C82CC66A"/>
    <w:lvl w:ilvl="0" w:tplc="080A000F">
      <w:start w:val="1"/>
      <w:numFmt w:val="bullet"/>
      <w:lvlText w:val=""/>
      <w:lvlJc w:val="left"/>
      <w:pPr>
        <w:ind w:left="360" w:hanging="360"/>
      </w:pPr>
      <w:rPr>
        <w:rFonts w:ascii="Symbol" w:hAnsi="Symbol" w:hint="default"/>
      </w:rPr>
    </w:lvl>
    <w:lvl w:ilvl="1" w:tplc="080A0019">
      <w:start w:val="1"/>
      <w:numFmt w:val="bullet"/>
      <w:lvlText w:val=""/>
      <w:lvlJc w:val="left"/>
      <w:pPr>
        <w:ind w:left="1080" w:hanging="360"/>
      </w:pPr>
      <w:rPr>
        <w:rFonts w:ascii="Symbol" w:hAnsi="Symbol" w:hint="default"/>
      </w:rPr>
    </w:lvl>
    <w:lvl w:ilvl="2" w:tplc="080A001B">
      <w:start w:val="1"/>
      <w:numFmt w:val="bullet"/>
      <w:lvlText w:val=""/>
      <w:lvlJc w:val="left"/>
      <w:pPr>
        <w:ind w:left="1800" w:hanging="360"/>
      </w:pPr>
      <w:rPr>
        <w:rFonts w:ascii="Wingdings" w:hAnsi="Wingdings" w:hint="default"/>
      </w:rPr>
    </w:lvl>
    <w:lvl w:ilvl="3" w:tplc="080A000F" w:tentative="1">
      <w:start w:val="1"/>
      <w:numFmt w:val="bullet"/>
      <w:lvlText w:val=""/>
      <w:lvlJc w:val="left"/>
      <w:pPr>
        <w:ind w:left="2520" w:hanging="360"/>
      </w:pPr>
      <w:rPr>
        <w:rFonts w:ascii="Symbol" w:hAnsi="Symbol" w:hint="default"/>
      </w:rPr>
    </w:lvl>
    <w:lvl w:ilvl="4" w:tplc="080A0019" w:tentative="1">
      <w:start w:val="1"/>
      <w:numFmt w:val="bullet"/>
      <w:lvlText w:val="o"/>
      <w:lvlJc w:val="left"/>
      <w:pPr>
        <w:ind w:left="3240" w:hanging="360"/>
      </w:pPr>
      <w:rPr>
        <w:rFonts w:ascii="Courier New" w:hAnsi="Courier New" w:cs="Courier New" w:hint="default"/>
      </w:rPr>
    </w:lvl>
    <w:lvl w:ilvl="5" w:tplc="080A001B" w:tentative="1">
      <w:start w:val="1"/>
      <w:numFmt w:val="bullet"/>
      <w:lvlText w:val=""/>
      <w:lvlJc w:val="left"/>
      <w:pPr>
        <w:ind w:left="3960" w:hanging="360"/>
      </w:pPr>
      <w:rPr>
        <w:rFonts w:ascii="Wingdings" w:hAnsi="Wingdings" w:hint="default"/>
      </w:rPr>
    </w:lvl>
    <w:lvl w:ilvl="6" w:tplc="080A000F" w:tentative="1">
      <w:start w:val="1"/>
      <w:numFmt w:val="bullet"/>
      <w:lvlText w:val=""/>
      <w:lvlJc w:val="left"/>
      <w:pPr>
        <w:ind w:left="4680" w:hanging="360"/>
      </w:pPr>
      <w:rPr>
        <w:rFonts w:ascii="Symbol" w:hAnsi="Symbol" w:hint="default"/>
      </w:rPr>
    </w:lvl>
    <w:lvl w:ilvl="7" w:tplc="080A0019" w:tentative="1">
      <w:start w:val="1"/>
      <w:numFmt w:val="bullet"/>
      <w:lvlText w:val="o"/>
      <w:lvlJc w:val="left"/>
      <w:pPr>
        <w:ind w:left="5400" w:hanging="360"/>
      </w:pPr>
      <w:rPr>
        <w:rFonts w:ascii="Courier New" w:hAnsi="Courier New" w:cs="Courier New" w:hint="default"/>
      </w:rPr>
    </w:lvl>
    <w:lvl w:ilvl="8" w:tplc="080A001B" w:tentative="1">
      <w:start w:val="1"/>
      <w:numFmt w:val="bullet"/>
      <w:lvlText w:val=""/>
      <w:lvlJc w:val="left"/>
      <w:pPr>
        <w:ind w:left="6120" w:hanging="360"/>
      </w:pPr>
      <w:rPr>
        <w:rFonts w:ascii="Wingdings" w:hAnsi="Wingdings" w:hint="default"/>
      </w:rPr>
    </w:lvl>
  </w:abstractNum>
  <w:abstractNum w:abstractNumId="61">
    <w:nsid w:val="4F635A3C"/>
    <w:multiLevelType w:val="hybridMultilevel"/>
    <w:tmpl w:val="E6BA1A2A"/>
    <w:lvl w:ilvl="0" w:tplc="CAAA5AD6">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2">
    <w:nsid w:val="4F861B81"/>
    <w:multiLevelType w:val="hybridMultilevel"/>
    <w:tmpl w:val="BB321F44"/>
    <w:lvl w:ilvl="0" w:tplc="180A0001">
      <w:start w:val="1"/>
      <w:numFmt w:val="lowerRoman"/>
      <w:lvlText w:val="%1."/>
      <w:lvlJc w:val="right"/>
      <w:pPr>
        <w:ind w:left="1080" w:hanging="360"/>
      </w:pPr>
    </w:lvl>
    <w:lvl w:ilvl="1" w:tplc="080A0001" w:tentative="1">
      <w:start w:val="1"/>
      <w:numFmt w:val="lowerLetter"/>
      <w:lvlText w:val="%2."/>
      <w:lvlJc w:val="left"/>
      <w:pPr>
        <w:ind w:left="1800" w:hanging="360"/>
      </w:pPr>
    </w:lvl>
    <w:lvl w:ilvl="2" w:tplc="180A0005" w:tentative="1">
      <w:start w:val="1"/>
      <w:numFmt w:val="lowerRoman"/>
      <w:lvlText w:val="%3."/>
      <w:lvlJc w:val="right"/>
      <w:pPr>
        <w:ind w:left="2520" w:hanging="180"/>
      </w:pPr>
    </w:lvl>
    <w:lvl w:ilvl="3" w:tplc="180A0001" w:tentative="1">
      <w:start w:val="1"/>
      <w:numFmt w:val="decimal"/>
      <w:lvlText w:val="%4."/>
      <w:lvlJc w:val="left"/>
      <w:pPr>
        <w:ind w:left="3240" w:hanging="360"/>
      </w:pPr>
    </w:lvl>
    <w:lvl w:ilvl="4" w:tplc="180A0003" w:tentative="1">
      <w:start w:val="1"/>
      <w:numFmt w:val="lowerLetter"/>
      <w:lvlText w:val="%5."/>
      <w:lvlJc w:val="left"/>
      <w:pPr>
        <w:ind w:left="3960" w:hanging="360"/>
      </w:pPr>
    </w:lvl>
    <w:lvl w:ilvl="5" w:tplc="180A0005" w:tentative="1">
      <w:start w:val="1"/>
      <w:numFmt w:val="lowerRoman"/>
      <w:lvlText w:val="%6."/>
      <w:lvlJc w:val="right"/>
      <w:pPr>
        <w:ind w:left="4680" w:hanging="180"/>
      </w:pPr>
    </w:lvl>
    <w:lvl w:ilvl="6" w:tplc="180A0001" w:tentative="1">
      <w:start w:val="1"/>
      <w:numFmt w:val="decimal"/>
      <w:lvlText w:val="%7."/>
      <w:lvlJc w:val="left"/>
      <w:pPr>
        <w:ind w:left="5400" w:hanging="360"/>
      </w:pPr>
    </w:lvl>
    <w:lvl w:ilvl="7" w:tplc="180A0003" w:tentative="1">
      <w:start w:val="1"/>
      <w:numFmt w:val="lowerLetter"/>
      <w:lvlText w:val="%8."/>
      <w:lvlJc w:val="left"/>
      <w:pPr>
        <w:ind w:left="6120" w:hanging="360"/>
      </w:pPr>
    </w:lvl>
    <w:lvl w:ilvl="8" w:tplc="180A0005" w:tentative="1">
      <w:start w:val="1"/>
      <w:numFmt w:val="lowerRoman"/>
      <w:lvlText w:val="%9."/>
      <w:lvlJc w:val="right"/>
      <w:pPr>
        <w:ind w:left="6840" w:hanging="180"/>
      </w:pPr>
    </w:lvl>
  </w:abstractNum>
  <w:abstractNum w:abstractNumId="63">
    <w:nsid w:val="52530D71"/>
    <w:multiLevelType w:val="hybridMultilevel"/>
    <w:tmpl w:val="C3F06982"/>
    <w:lvl w:ilvl="0" w:tplc="3FEA466A">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2DE5733"/>
    <w:multiLevelType w:val="hybridMultilevel"/>
    <w:tmpl w:val="1840B48C"/>
    <w:lvl w:ilvl="0" w:tplc="080A000F">
      <w:start w:val="1"/>
      <w:numFmt w:val="bullet"/>
      <w:lvlText w:val=""/>
      <w:lvlJc w:val="left"/>
      <w:pPr>
        <w:ind w:left="360" w:hanging="360"/>
      </w:pPr>
      <w:rPr>
        <w:rFonts w:ascii="Symbol" w:hAnsi="Symbol" w:hint="default"/>
      </w:rPr>
    </w:lvl>
    <w:lvl w:ilvl="1" w:tplc="080A000F">
      <w:start w:val="1"/>
      <w:numFmt w:val="decimal"/>
      <w:lvlText w:val="%2."/>
      <w:lvlJc w:val="left"/>
      <w:pPr>
        <w:ind w:left="1080" w:hanging="360"/>
      </w:pPr>
      <w:rPr>
        <w:rFonts w:hint="default"/>
      </w:rPr>
    </w:lvl>
    <w:lvl w:ilvl="2" w:tplc="080A001B">
      <w:start w:val="1"/>
      <w:numFmt w:val="bullet"/>
      <w:lvlText w:val=""/>
      <w:lvlJc w:val="left"/>
      <w:pPr>
        <w:ind w:left="1800" w:hanging="360"/>
      </w:pPr>
      <w:rPr>
        <w:rFonts w:ascii="Wingdings" w:hAnsi="Wingdings" w:hint="default"/>
      </w:rPr>
    </w:lvl>
    <w:lvl w:ilvl="3" w:tplc="080A000F" w:tentative="1">
      <w:start w:val="1"/>
      <w:numFmt w:val="bullet"/>
      <w:lvlText w:val=""/>
      <w:lvlJc w:val="left"/>
      <w:pPr>
        <w:ind w:left="2520" w:hanging="360"/>
      </w:pPr>
      <w:rPr>
        <w:rFonts w:ascii="Symbol" w:hAnsi="Symbol" w:hint="default"/>
      </w:rPr>
    </w:lvl>
    <w:lvl w:ilvl="4" w:tplc="080A0019" w:tentative="1">
      <w:start w:val="1"/>
      <w:numFmt w:val="bullet"/>
      <w:lvlText w:val="o"/>
      <w:lvlJc w:val="left"/>
      <w:pPr>
        <w:ind w:left="3240" w:hanging="360"/>
      </w:pPr>
      <w:rPr>
        <w:rFonts w:ascii="Courier New" w:hAnsi="Courier New" w:cs="Courier New" w:hint="default"/>
      </w:rPr>
    </w:lvl>
    <w:lvl w:ilvl="5" w:tplc="080A001B" w:tentative="1">
      <w:start w:val="1"/>
      <w:numFmt w:val="bullet"/>
      <w:lvlText w:val=""/>
      <w:lvlJc w:val="left"/>
      <w:pPr>
        <w:ind w:left="3960" w:hanging="360"/>
      </w:pPr>
      <w:rPr>
        <w:rFonts w:ascii="Wingdings" w:hAnsi="Wingdings" w:hint="default"/>
      </w:rPr>
    </w:lvl>
    <w:lvl w:ilvl="6" w:tplc="080A000F" w:tentative="1">
      <w:start w:val="1"/>
      <w:numFmt w:val="bullet"/>
      <w:lvlText w:val=""/>
      <w:lvlJc w:val="left"/>
      <w:pPr>
        <w:ind w:left="4680" w:hanging="360"/>
      </w:pPr>
      <w:rPr>
        <w:rFonts w:ascii="Symbol" w:hAnsi="Symbol" w:hint="default"/>
      </w:rPr>
    </w:lvl>
    <w:lvl w:ilvl="7" w:tplc="080A0019" w:tentative="1">
      <w:start w:val="1"/>
      <w:numFmt w:val="bullet"/>
      <w:lvlText w:val="o"/>
      <w:lvlJc w:val="left"/>
      <w:pPr>
        <w:ind w:left="5400" w:hanging="360"/>
      </w:pPr>
      <w:rPr>
        <w:rFonts w:ascii="Courier New" w:hAnsi="Courier New" w:cs="Courier New" w:hint="default"/>
      </w:rPr>
    </w:lvl>
    <w:lvl w:ilvl="8" w:tplc="080A001B" w:tentative="1">
      <w:start w:val="1"/>
      <w:numFmt w:val="bullet"/>
      <w:lvlText w:val=""/>
      <w:lvlJc w:val="left"/>
      <w:pPr>
        <w:ind w:left="6120" w:hanging="360"/>
      </w:pPr>
      <w:rPr>
        <w:rFonts w:ascii="Wingdings" w:hAnsi="Wingdings" w:hint="default"/>
      </w:rPr>
    </w:lvl>
  </w:abstractNum>
  <w:abstractNum w:abstractNumId="65">
    <w:nsid w:val="53B81369"/>
    <w:multiLevelType w:val="hybridMultilevel"/>
    <w:tmpl w:val="8BBC2CDE"/>
    <w:lvl w:ilvl="0" w:tplc="080A001B">
      <w:start w:val="1"/>
      <w:numFmt w:val="bullet"/>
      <w:lvlText w:val=""/>
      <w:lvlJc w:val="left"/>
      <w:pPr>
        <w:ind w:left="36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66">
    <w:nsid w:val="54E9434C"/>
    <w:multiLevelType w:val="singleLevel"/>
    <w:tmpl w:val="04090017"/>
    <w:lvl w:ilvl="0">
      <w:start w:val="1"/>
      <w:numFmt w:val="lowerLetter"/>
      <w:lvlText w:val="%1)"/>
      <w:lvlJc w:val="left"/>
      <w:pPr>
        <w:tabs>
          <w:tab w:val="num" w:pos="360"/>
        </w:tabs>
        <w:ind w:left="360" w:hanging="360"/>
      </w:pPr>
      <w:rPr>
        <w:rFonts w:hint="default"/>
      </w:rPr>
    </w:lvl>
  </w:abstractNum>
  <w:abstractNum w:abstractNumId="67">
    <w:nsid w:val="56CB73A0"/>
    <w:multiLevelType w:val="hybridMultilevel"/>
    <w:tmpl w:val="57D61DAE"/>
    <w:lvl w:ilvl="0" w:tplc="080A001B">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7521A80"/>
    <w:multiLevelType w:val="hybridMultilevel"/>
    <w:tmpl w:val="AE80F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7AB07AE"/>
    <w:multiLevelType w:val="hybridMultilevel"/>
    <w:tmpl w:val="23FE0F0C"/>
    <w:lvl w:ilvl="0" w:tplc="7DEAE770">
      <w:start w:val="1"/>
      <w:numFmt w:val="decimal"/>
      <w:lvlText w:val="%1."/>
      <w:lvlJc w:val="left"/>
      <w:pPr>
        <w:tabs>
          <w:tab w:val="num" w:pos="720"/>
        </w:tabs>
        <w:ind w:left="720" w:hanging="360"/>
      </w:pPr>
    </w:lvl>
    <w:lvl w:ilvl="1" w:tplc="33EA038C">
      <w:numFmt w:val="none"/>
      <w:lvlText w:val=""/>
      <w:lvlJc w:val="left"/>
      <w:pPr>
        <w:tabs>
          <w:tab w:val="num" w:pos="360"/>
        </w:tabs>
      </w:pPr>
    </w:lvl>
    <w:lvl w:ilvl="2" w:tplc="4B322B6E">
      <w:numFmt w:val="none"/>
      <w:lvlText w:val=""/>
      <w:lvlJc w:val="left"/>
      <w:pPr>
        <w:tabs>
          <w:tab w:val="num" w:pos="360"/>
        </w:tabs>
      </w:pPr>
    </w:lvl>
    <w:lvl w:ilvl="3" w:tplc="70B2BDC8">
      <w:numFmt w:val="none"/>
      <w:lvlText w:val=""/>
      <w:lvlJc w:val="left"/>
      <w:pPr>
        <w:tabs>
          <w:tab w:val="num" w:pos="360"/>
        </w:tabs>
      </w:pPr>
    </w:lvl>
    <w:lvl w:ilvl="4" w:tplc="2B62D370">
      <w:numFmt w:val="none"/>
      <w:lvlText w:val=""/>
      <w:lvlJc w:val="left"/>
      <w:pPr>
        <w:tabs>
          <w:tab w:val="num" w:pos="360"/>
        </w:tabs>
      </w:pPr>
    </w:lvl>
    <w:lvl w:ilvl="5" w:tplc="1BC2515C">
      <w:numFmt w:val="none"/>
      <w:lvlText w:val=""/>
      <w:lvlJc w:val="left"/>
      <w:pPr>
        <w:tabs>
          <w:tab w:val="num" w:pos="360"/>
        </w:tabs>
      </w:pPr>
    </w:lvl>
    <w:lvl w:ilvl="6" w:tplc="CF00BA82">
      <w:numFmt w:val="none"/>
      <w:lvlText w:val=""/>
      <w:lvlJc w:val="left"/>
      <w:pPr>
        <w:tabs>
          <w:tab w:val="num" w:pos="360"/>
        </w:tabs>
      </w:pPr>
    </w:lvl>
    <w:lvl w:ilvl="7" w:tplc="85580DE0">
      <w:numFmt w:val="none"/>
      <w:lvlText w:val=""/>
      <w:lvlJc w:val="left"/>
      <w:pPr>
        <w:tabs>
          <w:tab w:val="num" w:pos="360"/>
        </w:tabs>
      </w:pPr>
    </w:lvl>
    <w:lvl w:ilvl="8" w:tplc="CD2A4572">
      <w:numFmt w:val="none"/>
      <w:lvlText w:val=""/>
      <w:lvlJc w:val="left"/>
      <w:pPr>
        <w:tabs>
          <w:tab w:val="num" w:pos="360"/>
        </w:tabs>
      </w:pPr>
    </w:lvl>
  </w:abstractNum>
  <w:abstractNum w:abstractNumId="70">
    <w:nsid w:val="5868611F"/>
    <w:multiLevelType w:val="multilevel"/>
    <w:tmpl w:val="FBE06A6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71">
    <w:nsid w:val="59B421CF"/>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5B936406"/>
    <w:multiLevelType w:val="hybridMultilevel"/>
    <w:tmpl w:val="777A2176"/>
    <w:lvl w:ilvl="0" w:tplc="180A0001">
      <w:start w:val="1"/>
      <w:numFmt w:val="lowerRoman"/>
      <w:lvlText w:val="%1."/>
      <w:lvlJc w:val="right"/>
      <w:pPr>
        <w:ind w:left="720" w:hanging="360"/>
      </w:pPr>
    </w:lvl>
    <w:lvl w:ilvl="1" w:tplc="04090003">
      <w:start w:val="1"/>
      <w:numFmt w:val="low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3">
    <w:nsid w:val="5B9660FA"/>
    <w:multiLevelType w:val="hybridMultilevel"/>
    <w:tmpl w:val="653C4AA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C707D04"/>
    <w:multiLevelType w:val="multilevel"/>
    <w:tmpl w:val="2EC45C82"/>
    <w:lvl w:ilvl="0">
      <w:start w:val="1"/>
      <w:numFmt w:val="decimal"/>
      <w:lvlText w:val="%1."/>
      <w:lvlJc w:val="left"/>
      <w:pPr>
        <w:ind w:left="720" w:hanging="360"/>
      </w:pPr>
      <w:rPr>
        <w:rFonts w:hint="default"/>
        <w:b/>
      </w:rPr>
    </w:lvl>
    <w:lvl w:ilvl="1">
      <w:start w:val="1"/>
      <w:numFmt w:val="decimal"/>
      <w:isLgl/>
      <w:lvlText w:val="%2."/>
      <w:lvlJc w:val="left"/>
      <w:pPr>
        <w:ind w:left="1146" w:hanging="720"/>
      </w:pPr>
      <w:rPr>
        <w:rFonts w:ascii="Constantia" w:eastAsia="Calibri" w:hAnsi="Constantia" w:cs="Times New Roman"/>
      </w:rPr>
    </w:lvl>
    <w:lvl w:ilvl="2">
      <w:start w:val="1"/>
      <w:numFmt w:val="decimal"/>
      <w:isLgl/>
      <w:lvlText w:val="%3."/>
      <w:lvlJc w:val="left"/>
      <w:pPr>
        <w:ind w:left="1212" w:hanging="720"/>
      </w:pPr>
      <w:rPr>
        <w:rFonts w:ascii="Constantia" w:eastAsia="Calibri" w:hAnsi="Constantia" w:cs="Times New Roman"/>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75">
    <w:nsid w:val="5CA850EA"/>
    <w:multiLevelType w:val="hybridMultilevel"/>
    <w:tmpl w:val="0BA037F0"/>
    <w:lvl w:ilvl="0" w:tplc="0409001B">
      <w:start w:val="1"/>
      <w:numFmt w:val="lowerRoman"/>
      <w:lvlText w:val="%1."/>
      <w:lvlJc w:val="left"/>
      <w:pPr>
        <w:ind w:left="1080" w:hanging="720"/>
      </w:pPr>
      <w:rPr>
        <w:rFonts w:hint="default"/>
      </w:rPr>
    </w:lvl>
    <w:lvl w:ilvl="1" w:tplc="29A4F552"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DD2C5D"/>
    <w:multiLevelType w:val="hybridMultilevel"/>
    <w:tmpl w:val="569E8708"/>
    <w:lvl w:ilvl="0" w:tplc="D7044CD2">
      <w:start w:val="1"/>
      <w:numFmt w:val="bullet"/>
      <w:lvlText w:val=""/>
      <w:lvlJc w:val="left"/>
      <w:pPr>
        <w:tabs>
          <w:tab w:val="num" w:pos="1080"/>
        </w:tabs>
        <w:ind w:left="1080" w:hanging="360"/>
      </w:pPr>
      <w:rPr>
        <w:rFonts w:ascii="Symbol" w:hAnsi="Symbol" w:hint="default"/>
        <w:sz w:val="18"/>
      </w:rPr>
    </w:lvl>
    <w:lvl w:ilvl="1" w:tplc="080A0001">
      <w:start w:val="1"/>
      <w:numFmt w:val="bullet"/>
      <w:lvlText w:val="o"/>
      <w:lvlJc w:val="left"/>
      <w:pPr>
        <w:tabs>
          <w:tab w:val="num" w:pos="2160"/>
        </w:tabs>
        <w:ind w:left="2160" w:hanging="360"/>
      </w:pPr>
      <w:rPr>
        <w:rFonts w:ascii="Courier New" w:hAnsi="Courier New" w:cs="Courier New" w:hint="default"/>
        <w:sz w:val="18"/>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77">
    <w:nsid w:val="5EB93888"/>
    <w:multiLevelType w:val="multilevel"/>
    <w:tmpl w:val="CFB6F600"/>
    <w:lvl w:ilvl="0">
      <w:start w:val="4"/>
      <w:numFmt w:val="decimal"/>
      <w:lvlText w:val="%1."/>
      <w:lvlJc w:val="left"/>
      <w:pPr>
        <w:ind w:left="435" w:hanging="435"/>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78">
    <w:nsid w:val="6251111E"/>
    <w:multiLevelType w:val="hybridMultilevel"/>
    <w:tmpl w:val="D1BE1B0E"/>
    <w:lvl w:ilvl="0" w:tplc="C4AA31A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65F357B1"/>
    <w:multiLevelType w:val="hybridMultilevel"/>
    <w:tmpl w:val="62D2704C"/>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66173C51"/>
    <w:multiLevelType w:val="hybridMultilevel"/>
    <w:tmpl w:val="4A02975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83A3784"/>
    <w:multiLevelType w:val="hybridMultilevel"/>
    <w:tmpl w:val="FE8E49BA"/>
    <w:lvl w:ilvl="0" w:tplc="080A000F">
      <w:start w:val="1"/>
      <w:numFmt w:val="decimal"/>
      <w:lvlText w:val="%1."/>
      <w:lvlJc w:val="left"/>
      <w:pPr>
        <w:ind w:left="360" w:hanging="360"/>
      </w:pPr>
      <w:rPr>
        <w:rFonts w:hint="default"/>
      </w:rPr>
    </w:lvl>
    <w:lvl w:ilvl="1" w:tplc="180A0003">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82">
    <w:nsid w:val="68D73C92"/>
    <w:multiLevelType w:val="hybridMultilevel"/>
    <w:tmpl w:val="4380E41C"/>
    <w:lvl w:ilvl="0" w:tplc="5B12301C">
      <w:start w:val="1"/>
      <w:numFmt w:val="lowerRoman"/>
      <w:lvlText w:val="%1."/>
      <w:lvlJc w:val="right"/>
      <w:pPr>
        <w:ind w:left="720" w:hanging="360"/>
      </w:pPr>
      <w:rPr>
        <w:rFonts w:hint="default"/>
      </w:rPr>
    </w:lvl>
    <w:lvl w:ilvl="1" w:tplc="080A0019">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A9512D9"/>
    <w:multiLevelType w:val="hybridMultilevel"/>
    <w:tmpl w:val="79AC3720"/>
    <w:lvl w:ilvl="0" w:tplc="8B50DE30">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4">
    <w:nsid w:val="6B3066E3"/>
    <w:multiLevelType w:val="multilevel"/>
    <w:tmpl w:val="8BEEAD76"/>
    <w:lvl w:ilvl="0">
      <w:start w:val="6"/>
      <w:numFmt w:val="decimal"/>
      <w:lvlText w:val="%1."/>
      <w:lvlJc w:val="left"/>
      <w:pPr>
        <w:tabs>
          <w:tab w:val="num" w:pos="360"/>
        </w:tabs>
        <w:ind w:left="360" w:hanging="360"/>
      </w:pPr>
      <w:rPr>
        <w:rFonts w:hint="default"/>
        <w:u w:val="none"/>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5">
    <w:nsid w:val="6B394237"/>
    <w:multiLevelType w:val="hybridMultilevel"/>
    <w:tmpl w:val="D1065AC8"/>
    <w:lvl w:ilvl="0" w:tplc="080A001B">
      <w:start w:val="1"/>
      <w:numFmt w:val="lowerRoman"/>
      <w:lvlText w:val="%1."/>
      <w:lvlJc w:val="right"/>
      <w:pPr>
        <w:ind w:left="720" w:hanging="360"/>
      </w:pPr>
    </w:lvl>
    <w:lvl w:ilvl="1" w:tplc="29A4F552"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C943D24"/>
    <w:multiLevelType w:val="hybridMultilevel"/>
    <w:tmpl w:val="06D6C294"/>
    <w:lvl w:ilvl="0" w:tplc="0409001B">
      <w:start w:val="1"/>
      <w:numFmt w:val="lowerRoman"/>
      <w:lvlText w:val="%1."/>
      <w:lvlJc w:val="left"/>
      <w:pPr>
        <w:ind w:left="1038" w:hanging="72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87">
    <w:nsid w:val="6D186EA0"/>
    <w:multiLevelType w:val="hybridMultilevel"/>
    <w:tmpl w:val="961C4910"/>
    <w:lvl w:ilvl="0" w:tplc="080A000F">
      <w:start w:val="1"/>
      <w:numFmt w:val="decimal"/>
      <w:lvlText w:val="%1."/>
      <w:lvlJc w:val="left"/>
      <w:pPr>
        <w:ind w:left="1069" w:hanging="360"/>
      </w:pPr>
      <w:rPr>
        <w:rFonts w:hint="default"/>
      </w:rPr>
    </w:lvl>
    <w:lvl w:ilvl="1" w:tplc="04090003">
      <w:start w:val="1"/>
      <w:numFmt w:val="lowerLetter"/>
      <w:lvlText w:val="%2."/>
      <w:lvlJc w:val="left"/>
      <w:pPr>
        <w:ind w:left="1789" w:hanging="360"/>
      </w:pPr>
    </w:lvl>
    <w:lvl w:ilvl="2" w:tplc="04090005">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88">
    <w:nsid w:val="73182DD7"/>
    <w:multiLevelType w:val="hybridMultilevel"/>
    <w:tmpl w:val="464E7D66"/>
    <w:lvl w:ilvl="0" w:tplc="0409001B">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3EF777D"/>
    <w:multiLevelType w:val="hybridMultilevel"/>
    <w:tmpl w:val="73BA2E2C"/>
    <w:lvl w:ilvl="0" w:tplc="763AE9E2">
      <w:start w:val="1"/>
      <w:numFmt w:val="lowerRoman"/>
      <w:lvlText w:val="(%1)"/>
      <w:lvlJc w:val="left"/>
      <w:pPr>
        <w:tabs>
          <w:tab w:val="num" w:pos="1809"/>
        </w:tabs>
        <w:ind w:left="1809" w:hanging="720"/>
      </w:pPr>
      <w:rPr>
        <w:rFonts w:hint="default"/>
      </w:rPr>
    </w:lvl>
    <w:lvl w:ilvl="1" w:tplc="04090003">
      <w:start w:val="1"/>
      <w:numFmt w:val="bullet"/>
      <w:lvlText w:val="o"/>
      <w:lvlJc w:val="left"/>
      <w:pPr>
        <w:tabs>
          <w:tab w:val="num" w:pos="2169"/>
        </w:tabs>
        <w:ind w:left="2169" w:hanging="360"/>
      </w:pPr>
      <w:rPr>
        <w:rFonts w:ascii="Courier New" w:hAnsi="Courier New" w:cs="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cs="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cs="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90">
    <w:nsid w:val="753E1D1B"/>
    <w:multiLevelType w:val="hybridMultilevel"/>
    <w:tmpl w:val="FC3C2DB8"/>
    <w:lvl w:ilvl="0" w:tplc="A17824B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1">
    <w:nsid w:val="764F0DBE"/>
    <w:multiLevelType w:val="hybridMultilevel"/>
    <w:tmpl w:val="E06E8DB4"/>
    <w:lvl w:ilvl="0" w:tplc="A77CD872">
      <w:start w:val="1"/>
      <w:numFmt w:val="decimal"/>
      <w:lvlText w:val="%1."/>
      <w:lvlJc w:val="left"/>
      <w:pPr>
        <w:ind w:left="360" w:hanging="360"/>
      </w:pPr>
      <w:rPr>
        <w:rFonts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92">
    <w:nsid w:val="79B453F2"/>
    <w:multiLevelType w:val="hybridMultilevel"/>
    <w:tmpl w:val="741CB870"/>
    <w:lvl w:ilvl="0" w:tplc="080A0019">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9D70C40"/>
    <w:multiLevelType w:val="hybridMultilevel"/>
    <w:tmpl w:val="5310032C"/>
    <w:lvl w:ilvl="0" w:tplc="080A000F">
      <w:start w:val="1"/>
      <w:numFmt w:val="bullet"/>
      <w:lvlText w:val="–"/>
      <w:lvlJc w:val="left"/>
      <w:pPr>
        <w:ind w:left="720" w:hanging="360"/>
      </w:pPr>
      <w:rPr>
        <w:rFonts w:ascii="Myriad Pro" w:hAnsi="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ACB0C5B"/>
    <w:multiLevelType w:val="hybridMultilevel"/>
    <w:tmpl w:val="3F8435A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8196CD18">
      <w:start w:val="2"/>
      <w:numFmt w:val="decimal"/>
      <w:lvlText w:val="%3."/>
      <w:lvlJc w:val="left"/>
      <w:pPr>
        <w:tabs>
          <w:tab w:val="num" w:pos="540"/>
        </w:tabs>
        <w:ind w:left="5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BCC14E1"/>
    <w:multiLevelType w:val="hybridMultilevel"/>
    <w:tmpl w:val="5700EC4C"/>
    <w:lvl w:ilvl="0" w:tplc="080A000F">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7DD64EDA"/>
    <w:multiLevelType w:val="multilevel"/>
    <w:tmpl w:val="A358E786"/>
    <w:lvl w:ilvl="0">
      <w:start w:val="10"/>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36"/>
  </w:num>
  <w:num w:numId="2">
    <w:abstractNumId w:val="35"/>
  </w:num>
  <w:num w:numId="3">
    <w:abstractNumId w:val="93"/>
  </w:num>
  <w:num w:numId="4">
    <w:abstractNumId w:val="56"/>
  </w:num>
  <w:num w:numId="5">
    <w:abstractNumId w:val="65"/>
  </w:num>
  <w:num w:numId="6">
    <w:abstractNumId w:val="72"/>
  </w:num>
  <w:num w:numId="7">
    <w:abstractNumId w:val="83"/>
  </w:num>
  <w:num w:numId="8">
    <w:abstractNumId w:val="85"/>
  </w:num>
  <w:num w:numId="9">
    <w:abstractNumId w:val="5"/>
  </w:num>
  <w:num w:numId="10">
    <w:abstractNumId w:val="47"/>
  </w:num>
  <w:num w:numId="11">
    <w:abstractNumId w:val="88"/>
  </w:num>
  <w:num w:numId="12">
    <w:abstractNumId w:val="32"/>
  </w:num>
  <w:num w:numId="13">
    <w:abstractNumId w:val="11"/>
  </w:num>
  <w:num w:numId="14">
    <w:abstractNumId w:val="48"/>
  </w:num>
  <w:num w:numId="15">
    <w:abstractNumId w:val="55"/>
  </w:num>
  <w:num w:numId="16">
    <w:abstractNumId w:val="50"/>
  </w:num>
  <w:num w:numId="17">
    <w:abstractNumId w:val="51"/>
  </w:num>
  <w:num w:numId="18">
    <w:abstractNumId w:val="60"/>
  </w:num>
  <w:num w:numId="19">
    <w:abstractNumId w:val="74"/>
  </w:num>
  <w:num w:numId="20">
    <w:abstractNumId w:val="2"/>
  </w:num>
  <w:num w:numId="21">
    <w:abstractNumId w:val="92"/>
  </w:num>
  <w:num w:numId="22">
    <w:abstractNumId w:val="39"/>
  </w:num>
  <w:num w:numId="23">
    <w:abstractNumId w:val="61"/>
  </w:num>
  <w:num w:numId="24">
    <w:abstractNumId w:val="63"/>
  </w:num>
  <w:num w:numId="25">
    <w:abstractNumId w:val="42"/>
  </w:num>
  <w:num w:numId="26">
    <w:abstractNumId w:val="82"/>
  </w:num>
  <w:num w:numId="27">
    <w:abstractNumId w:val="62"/>
  </w:num>
  <w:num w:numId="28">
    <w:abstractNumId w:val="58"/>
  </w:num>
  <w:num w:numId="29">
    <w:abstractNumId w:val="22"/>
  </w:num>
  <w:num w:numId="30">
    <w:abstractNumId w:val="91"/>
  </w:num>
  <w:num w:numId="31">
    <w:abstractNumId w:val="15"/>
  </w:num>
  <w:num w:numId="32">
    <w:abstractNumId w:val="67"/>
  </w:num>
  <w:num w:numId="33">
    <w:abstractNumId w:val="75"/>
  </w:num>
  <w:num w:numId="34">
    <w:abstractNumId w:val="20"/>
  </w:num>
  <w:num w:numId="35">
    <w:abstractNumId w:val="4"/>
  </w:num>
  <w:num w:numId="36">
    <w:abstractNumId w:val="86"/>
  </w:num>
  <w:num w:numId="37">
    <w:abstractNumId w:val="33"/>
  </w:num>
  <w:num w:numId="38">
    <w:abstractNumId w:val="40"/>
  </w:num>
  <w:num w:numId="39">
    <w:abstractNumId w:val="59"/>
  </w:num>
  <w:num w:numId="40">
    <w:abstractNumId w:val="31"/>
  </w:num>
  <w:num w:numId="41">
    <w:abstractNumId w:val="53"/>
  </w:num>
  <w:num w:numId="42">
    <w:abstractNumId w:val="78"/>
  </w:num>
  <w:num w:numId="43">
    <w:abstractNumId w:val="95"/>
  </w:num>
  <w:num w:numId="44">
    <w:abstractNumId w:val="45"/>
  </w:num>
  <w:num w:numId="45">
    <w:abstractNumId w:val="24"/>
  </w:num>
  <w:num w:numId="46">
    <w:abstractNumId w:val="23"/>
  </w:num>
  <w:num w:numId="47">
    <w:abstractNumId w:val="12"/>
  </w:num>
  <w:num w:numId="48">
    <w:abstractNumId w:val="7"/>
  </w:num>
  <w:num w:numId="49">
    <w:abstractNumId w:val="8"/>
  </w:num>
  <w:num w:numId="50">
    <w:abstractNumId w:val="30"/>
  </w:num>
  <w:num w:numId="51">
    <w:abstractNumId w:val="79"/>
  </w:num>
  <w:num w:numId="52">
    <w:abstractNumId w:val="49"/>
  </w:num>
  <w:num w:numId="53">
    <w:abstractNumId w:val="1"/>
  </w:num>
  <w:num w:numId="54">
    <w:abstractNumId w:val="43"/>
  </w:num>
  <w:num w:numId="55">
    <w:abstractNumId w:val="76"/>
  </w:num>
  <w:num w:numId="56">
    <w:abstractNumId w:val="38"/>
  </w:num>
  <w:num w:numId="57">
    <w:abstractNumId w:val="71"/>
  </w:num>
  <w:num w:numId="58">
    <w:abstractNumId w:val="21"/>
  </w:num>
  <w:num w:numId="59">
    <w:abstractNumId w:val="68"/>
  </w:num>
  <w:num w:numId="60">
    <w:abstractNumId w:val="54"/>
  </w:num>
  <w:num w:numId="61">
    <w:abstractNumId w:val="6"/>
  </w:num>
  <w:num w:numId="62">
    <w:abstractNumId w:val="16"/>
  </w:num>
  <w:num w:numId="63">
    <w:abstractNumId w:val="80"/>
  </w:num>
  <w:num w:numId="64">
    <w:abstractNumId w:val="37"/>
  </w:num>
  <w:num w:numId="65">
    <w:abstractNumId w:val="52"/>
  </w:num>
  <w:num w:numId="66">
    <w:abstractNumId w:val="84"/>
  </w:num>
  <w:num w:numId="67">
    <w:abstractNumId w:val="66"/>
  </w:num>
  <w:num w:numId="68">
    <w:abstractNumId w:val="94"/>
  </w:num>
  <w:num w:numId="69">
    <w:abstractNumId w:val="19"/>
  </w:num>
  <w:num w:numId="70">
    <w:abstractNumId w:val="34"/>
  </w:num>
  <w:num w:numId="71">
    <w:abstractNumId w:val="89"/>
  </w:num>
  <w:num w:numId="72">
    <w:abstractNumId w:val="69"/>
  </w:num>
  <w:num w:numId="73">
    <w:abstractNumId w:val="18"/>
  </w:num>
  <w:num w:numId="74">
    <w:abstractNumId w:val="26"/>
  </w:num>
  <w:num w:numId="75">
    <w:abstractNumId w:val="3"/>
  </w:num>
  <w:num w:numId="76">
    <w:abstractNumId w:val="10"/>
  </w:num>
  <w:num w:numId="77">
    <w:abstractNumId w:val="41"/>
  </w:num>
  <w:num w:numId="78">
    <w:abstractNumId w:val="96"/>
  </w:num>
  <w:num w:numId="79">
    <w:abstractNumId w:val="44"/>
  </w:num>
  <w:num w:numId="80">
    <w:abstractNumId w:val="17"/>
  </w:num>
  <w:num w:numId="81">
    <w:abstractNumId w:val="14"/>
  </w:num>
  <w:num w:numId="82">
    <w:abstractNumId w:val="25"/>
  </w:num>
  <w:num w:numId="83">
    <w:abstractNumId w:val="70"/>
  </w:num>
  <w:num w:numId="84">
    <w:abstractNumId w:val="28"/>
  </w:num>
  <w:num w:numId="85">
    <w:abstractNumId w:val="46"/>
  </w:num>
  <w:num w:numId="86">
    <w:abstractNumId w:val="13"/>
  </w:num>
  <w:num w:numId="87">
    <w:abstractNumId w:val="73"/>
  </w:num>
  <w:num w:numId="88">
    <w:abstractNumId w:val="57"/>
  </w:num>
  <w:num w:numId="89">
    <w:abstractNumId w:val="77"/>
  </w:num>
  <w:num w:numId="90">
    <w:abstractNumId w:val="9"/>
  </w:num>
  <w:num w:numId="91">
    <w:abstractNumId w:val="0"/>
  </w:num>
  <w:num w:numId="92">
    <w:abstractNumId w:val="27"/>
  </w:num>
  <w:num w:numId="93">
    <w:abstractNumId w:val="90"/>
  </w:num>
  <w:num w:numId="94">
    <w:abstractNumId w:val="64"/>
  </w:num>
  <w:num w:numId="95">
    <w:abstractNumId w:val="29"/>
  </w:num>
  <w:num w:numId="96">
    <w:abstractNumId w:val="87"/>
  </w:num>
  <w:num w:numId="97">
    <w:abstractNumId w:val="81"/>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82F01"/>
    <w:rsid w:val="00005507"/>
    <w:rsid w:val="00007398"/>
    <w:rsid w:val="0002252B"/>
    <w:rsid w:val="00022BC5"/>
    <w:rsid w:val="0002320A"/>
    <w:rsid w:val="00024786"/>
    <w:rsid w:val="000261C4"/>
    <w:rsid w:val="000364A0"/>
    <w:rsid w:val="00042C9D"/>
    <w:rsid w:val="00044BF1"/>
    <w:rsid w:val="00060945"/>
    <w:rsid w:val="00097249"/>
    <w:rsid w:val="0009765A"/>
    <w:rsid w:val="000A3E76"/>
    <w:rsid w:val="000A57FA"/>
    <w:rsid w:val="000B0C98"/>
    <w:rsid w:val="000B2907"/>
    <w:rsid w:val="000E2A78"/>
    <w:rsid w:val="000E2F2A"/>
    <w:rsid w:val="000E6EF4"/>
    <w:rsid w:val="000F0DDB"/>
    <w:rsid w:val="000F7460"/>
    <w:rsid w:val="000F7A3C"/>
    <w:rsid w:val="00102D97"/>
    <w:rsid w:val="001059DF"/>
    <w:rsid w:val="00115D74"/>
    <w:rsid w:val="00121E2D"/>
    <w:rsid w:val="0013136F"/>
    <w:rsid w:val="00132255"/>
    <w:rsid w:val="0013278F"/>
    <w:rsid w:val="0014000D"/>
    <w:rsid w:val="00140DA2"/>
    <w:rsid w:val="001411BE"/>
    <w:rsid w:val="0014702B"/>
    <w:rsid w:val="001543F6"/>
    <w:rsid w:val="00164CF0"/>
    <w:rsid w:val="0018341D"/>
    <w:rsid w:val="001850BC"/>
    <w:rsid w:val="00190C25"/>
    <w:rsid w:val="001A44E9"/>
    <w:rsid w:val="001A5560"/>
    <w:rsid w:val="001B4891"/>
    <w:rsid w:val="001D0E00"/>
    <w:rsid w:val="001E0D56"/>
    <w:rsid w:val="001E1A04"/>
    <w:rsid w:val="00203664"/>
    <w:rsid w:val="00204837"/>
    <w:rsid w:val="002071C1"/>
    <w:rsid w:val="00216AC1"/>
    <w:rsid w:val="00220260"/>
    <w:rsid w:val="00225277"/>
    <w:rsid w:val="00230FE9"/>
    <w:rsid w:val="00245437"/>
    <w:rsid w:val="00260BE7"/>
    <w:rsid w:val="0027110F"/>
    <w:rsid w:val="00275FB8"/>
    <w:rsid w:val="00284F72"/>
    <w:rsid w:val="00293CB4"/>
    <w:rsid w:val="002A3F8F"/>
    <w:rsid w:val="002A6B5B"/>
    <w:rsid w:val="002B57B3"/>
    <w:rsid w:val="002B6F42"/>
    <w:rsid w:val="002C7311"/>
    <w:rsid w:val="002D0454"/>
    <w:rsid w:val="002E168C"/>
    <w:rsid w:val="002E1D5E"/>
    <w:rsid w:val="002E579A"/>
    <w:rsid w:val="002F3628"/>
    <w:rsid w:val="00313DB6"/>
    <w:rsid w:val="003158E9"/>
    <w:rsid w:val="003337FA"/>
    <w:rsid w:val="0033707C"/>
    <w:rsid w:val="00341580"/>
    <w:rsid w:val="00345628"/>
    <w:rsid w:val="0034627E"/>
    <w:rsid w:val="00350A62"/>
    <w:rsid w:val="00353BFD"/>
    <w:rsid w:val="0035716B"/>
    <w:rsid w:val="00357A01"/>
    <w:rsid w:val="00360259"/>
    <w:rsid w:val="00375CAC"/>
    <w:rsid w:val="00382F01"/>
    <w:rsid w:val="00387DBF"/>
    <w:rsid w:val="003902AE"/>
    <w:rsid w:val="00392473"/>
    <w:rsid w:val="00393529"/>
    <w:rsid w:val="0039505A"/>
    <w:rsid w:val="00396B4F"/>
    <w:rsid w:val="00396EC2"/>
    <w:rsid w:val="00397401"/>
    <w:rsid w:val="003B4E30"/>
    <w:rsid w:val="003C2BEE"/>
    <w:rsid w:val="003C2EA3"/>
    <w:rsid w:val="003C3EA5"/>
    <w:rsid w:val="003D0DFD"/>
    <w:rsid w:val="003D3F36"/>
    <w:rsid w:val="003F6B51"/>
    <w:rsid w:val="004066CC"/>
    <w:rsid w:val="0040676A"/>
    <w:rsid w:val="00416D6B"/>
    <w:rsid w:val="0042032B"/>
    <w:rsid w:val="00431F83"/>
    <w:rsid w:val="00437377"/>
    <w:rsid w:val="00446A8C"/>
    <w:rsid w:val="004472AA"/>
    <w:rsid w:val="0045525B"/>
    <w:rsid w:val="004566C0"/>
    <w:rsid w:val="00463558"/>
    <w:rsid w:val="00472E08"/>
    <w:rsid w:val="00481009"/>
    <w:rsid w:val="00487163"/>
    <w:rsid w:val="00496F34"/>
    <w:rsid w:val="004B323B"/>
    <w:rsid w:val="004C4713"/>
    <w:rsid w:val="004C4EE9"/>
    <w:rsid w:val="004D1234"/>
    <w:rsid w:val="004D6BC6"/>
    <w:rsid w:val="004D7179"/>
    <w:rsid w:val="004E6A10"/>
    <w:rsid w:val="004F20D9"/>
    <w:rsid w:val="00504F86"/>
    <w:rsid w:val="005121BB"/>
    <w:rsid w:val="00516F45"/>
    <w:rsid w:val="00524CBB"/>
    <w:rsid w:val="0052614B"/>
    <w:rsid w:val="00543A23"/>
    <w:rsid w:val="00543F1F"/>
    <w:rsid w:val="005511DA"/>
    <w:rsid w:val="0055579C"/>
    <w:rsid w:val="00562D45"/>
    <w:rsid w:val="005641F1"/>
    <w:rsid w:val="005719BE"/>
    <w:rsid w:val="0058037B"/>
    <w:rsid w:val="005822AB"/>
    <w:rsid w:val="00584752"/>
    <w:rsid w:val="005931CA"/>
    <w:rsid w:val="005951D7"/>
    <w:rsid w:val="005B03B4"/>
    <w:rsid w:val="005B41C5"/>
    <w:rsid w:val="005B5DDC"/>
    <w:rsid w:val="005B7D17"/>
    <w:rsid w:val="005D5D59"/>
    <w:rsid w:val="005E4979"/>
    <w:rsid w:val="005F2FAF"/>
    <w:rsid w:val="006017F2"/>
    <w:rsid w:val="00606CAE"/>
    <w:rsid w:val="00620353"/>
    <w:rsid w:val="00625763"/>
    <w:rsid w:val="00627A02"/>
    <w:rsid w:val="0063364D"/>
    <w:rsid w:val="00633AB8"/>
    <w:rsid w:val="00640379"/>
    <w:rsid w:val="00640503"/>
    <w:rsid w:val="0064667D"/>
    <w:rsid w:val="00653818"/>
    <w:rsid w:val="00684CDB"/>
    <w:rsid w:val="006928A4"/>
    <w:rsid w:val="00694776"/>
    <w:rsid w:val="0069755F"/>
    <w:rsid w:val="006B1858"/>
    <w:rsid w:val="006B6513"/>
    <w:rsid w:val="006C42B0"/>
    <w:rsid w:val="006C4C60"/>
    <w:rsid w:val="006D0526"/>
    <w:rsid w:val="006D076A"/>
    <w:rsid w:val="006D3B6C"/>
    <w:rsid w:val="006D789F"/>
    <w:rsid w:val="006E1233"/>
    <w:rsid w:val="006E2E53"/>
    <w:rsid w:val="007119DD"/>
    <w:rsid w:val="007212AD"/>
    <w:rsid w:val="00722C74"/>
    <w:rsid w:val="0073196D"/>
    <w:rsid w:val="007319EF"/>
    <w:rsid w:val="00740EA5"/>
    <w:rsid w:val="00741B8E"/>
    <w:rsid w:val="00744900"/>
    <w:rsid w:val="00754403"/>
    <w:rsid w:val="00756D25"/>
    <w:rsid w:val="007838F1"/>
    <w:rsid w:val="007942C4"/>
    <w:rsid w:val="007A0036"/>
    <w:rsid w:val="007B3905"/>
    <w:rsid w:val="007B40DD"/>
    <w:rsid w:val="007D1EE3"/>
    <w:rsid w:val="007D470D"/>
    <w:rsid w:val="007E463F"/>
    <w:rsid w:val="007E5EE4"/>
    <w:rsid w:val="007E798F"/>
    <w:rsid w:val="007F15FE"/>
    <w:rsid w:val="007F6130"/>
    <w:rsid w:val="00804F8E"/>
    <w:rsid w:val="0082212C"/>
    <w:rsid w:val="00825E51"/>
    <w:rsid w:val="00830ACF"/>
    <w:rsid w:val="00845576"/>
    <w:rsid w:val="00846C55"/>
    <w:rsid w:val="00847F1D"/>
    <w:rsid w:val="00850AAE"/>
    <w:rsid w:val="008536EC"/>
    <w:rsid w:val="0085566A"/>
    <w:rsid w:val="00871A98"/>
    <w:rsid w:val="00873318"/>
    <w:rsid w:val="00893105"/>
    <w:rsid w:val="00895269"/>
    <w:rsid w:val="008A14BE"/>
    <w:rsid w:val="008A2A07"/>
    <w:rsid w:val="008B1856"/>
    <w:rsid w:val="008B2D5D"/>
    <w:rsid w:val="008C26D2"/>
    <w:rsid w:val="008C656C"/>
    <w:rsid w:val="008C74AF"/>
    <w:rsid w:val="0090492A"/>
    <w:rsid w:val="00904E8C"/>
    <w:rsid w:val="00913B0A"/>
    <w:rsid w:val="0091429A"/>
    <w:rsid w:val="00915025"/>
    <w:rsid w:val="0092166E"/>
    <w:rsid w:val="00923D8D"/>
    <w:rsid w:val="00925185"/>
    <w:rsid w:val="00942A9E"/>
    <w:rsid w:val="00943DCA"/>
    <w:rsid w:val="00945493"/>
    <w:rsid w:val="0097218D"/>
    <w:rsid w:val="00987E5E"/>
    <w:rsid w:val="00995946"/>
    <w:rsid w:val="00996D79"/>
    <w:rsid w:val="009A0FEA"/>
    <w:rsid w:val="009B35A2"/>
    <w:rsid w:val="009C0415"/>
    <w:rsid w:val="009C41CB"/>
    <w:rsid w:val="009D1AC6"/>
    <w:rsid w:val="009E3C6E"/>
    <w:rsid w:val="009F5CFE"/>
    <w:rsid w:val="00A0136C"/>
    <w:rsid w:val="00A06FFE"/>
    <w:rsid w:val="00A2775A"/>
    <w:rsid w:val="00A33451"/>
    <w:rsid w:val="00A37EE6"/>
    <w:rsid w:val="00A40FA5"/>
    <w:rsid w:val="00A43C90"/>
    <w:rsid w:val="00A43F87"/>
    <w:rsid w:val="00A61F11"/>
    <w:rsid w:val="00A657EF"/>
    <w:rsid w:val="00A813C4"/>
    <w:rsid w:val="00A87118"/>
    <w:rsid w:val="00A877AB"/>
    <w:rsid w:val="00A938AD"/>
    <w:rsid w:val="00A95B9B"/>
    <w:rsid w:val="00AB3F56"/>
    <w:rsid w:val="00AB6C3D"/>
    <w:rsid w:val="00AB73F7"/>
    <w:rsid w:val="00AC0075"/>
    <w:rsid w:val="00AD2CC9"/>
    <w:rsid w:val="00AF702C"/>
    <w:rsid w:val="00AF7B86"/>
    <w:rsid w:val="00B026A0"/>
    <w:rsid w:val="00B04E2C"/>
    <w:rsid w:val="00B0615D"/>
    <w:rsid w:val="00B10A8B"/>
    <w:rsid w:val="00B13D07"/>
    <w:rsid w:val="00B1692F"/>
    <w:rsid w:val="00B2672A"/>
    <w:rsid w:val="00B539A6"/>
    <w:rsid w:val="00B53DD3"/>
    <w:rsid w:val="00B545E6"/>
    <w:rsid w:val="00B571C8"/>
    <w:rsid w:val="00B57FD6"/>
    <w:rsid w:val="00B66490"/>
    <w:rsid w:val="00B83F5B"/>
    <w:rsid w:val="00B86184"/>
    <w:rsid w:val="00B909C7"/>
    <w:rsid w:val="00B96D42"/>
    <w:rsid w:val="00BB2FCA"/>
    <w:rsid w:val="00BD2FFF"/>
    <w:rsid w:val="00BE035A"/>
    <w:rsid w:val="00BE2041"/>
    <w:rsid w:val="00BE7C19"/>
    <w:rsid w:val="00BF3BDC"/>
    <w:rsid w:val="00C0504A"/>
    <w:rsid w:val="00C14E9A"/>
    <w:rsid w:val="00C252B9"/>
    <w:rsid w:val="00C37F6B"/>
    <w:rsid w:val="00C4557B"/>
    <w:rsid w:val="00C51BCA"/>
    <w:rsid w:val="00C51E6A"/>
    <w:rsid w:val="00C524F2"/>
    <w:rsid w:val="00C52DDD"/>
    <w:rsid w:val="00C6705A"/>
    <w:rsid w:val="00C80918"/>
    <w:rsid w:val="00C869F9"/>
    <w:rsid w:val="00C9180B"/>
    <w:rsid w:val="00CC0E23"/>
    <w:rsid w:val="00CD20C2"/>
    <w:rsid w:val="00CE1855"/>
    <w:rsid w:val="00CE43C4"/>
    <w:rsid w:val="00CE5628"/>
    <w:rsid w:val="00CF77FB"/>
    <w:rsid w:val="00D015EB"/>
    <w:rsid w:val="00D26074"/>
    <w:rsid w:val="00D33EDD"/>
    <w:rsid w:val="00D356A8"/>
    <w:rsid w:val="00D43B1C"/>
    <w:rsid w:val="00D53ED0"/>
    <w:rsid w:val="00D57E3C"/>
    <w:rsid w:val="00D732D3"/>
    <w:rsid w:val="00D7376C"/>
    <w:rsid w:val="00D800DD"/>
    <w:rsid w:val="00D84268"/>
    <w:rsid w:val="00D865F4"/>
    <w:rsid w:val="00D9688B"/>
    <w:rsid w:val="00D97043"/>
    <w:rsid w:val="00DB2404"/>
    <w:rsid w:val="00DB2406"/>
    <w:rsid w:val="00DC0618"/>
    <w:rsid w:val="00DC137D"/>
    <w:rsid w:val="00DC364E"/>
    <w:rsid w:val="00DD5D86"/>
    <w:rsid w:val="00DE2667"/>
    <w:rsid w:val="00DE3B25"/>
    <w:rsid w:val="00DF1B54"/>
    <w:rsid w:val="00DF41C0"/>
    <w:rsid w:val="00DF55E7"/>
    <w:rsid w:val="00E1413B"/>
    <w:rsid w:val="00E20ECD"/>
    <w:rsid w:val="00E20F5F"/>
    <w:rsid w:val="00E228F0"/>
    <w:rsid w:val="00E32515"/>
    <w:rsid w:val="00E34CA8"/>
    <w:rsid w:val="00E44CB3"/>
    <w:rsid w:val="00E5362F"/>
    <w:rsid w:val="00E53E7F"/>
    <w:rsid w:val="00E547DA"/>
    <w:rsid w:val="00E5783B"/>
    <w:rsid w:val="00E63040"/>
    <w:rsid w:val="00E748FE"/>
    <w:rsid w:val="00E866E5"/>
    <w:rsid w:val="00EB6C4C"/>
    <w:rsid w:val="00EC5F22"/>
    <w:rsid w:val="00EC708B"/>
    <w:rsid w:val="00ED7FAA"/>
    <w:rsid w:val="00EE20D5"/>
    <w:rsid w:val="00EE4A36"/>
    <w:rsid w:val="00EF0F3A"/>
    <w:rsid w:val="00EF19D1"/>
    <w:rsid w:val="00EF5E71"/>
    <w:rsid w:val="00F16B32"/>
    <w:rsid w:val="00F17A91"/>
    <w:rsid w:val="00F253BD"/>
    <w:rsid w:val="00F32F95"/>
    <w:rsid w:val="00F36EF1"/>
    <w:rsid w:val="00F5634F"/>
    <w:rsid w:val="00F56BCC"/>
    <w:rsid w:val="00F65780"/>
    <w:rsid w:val="00F67971"/>
    <w:rsid w:val="00F820F6"/>
    <w:rsid w:val="00F83F34"/>
    <w:rsid w:val="00F84A8A"/>
    <w:rsid w:val="00F86D3D"/>
    <w:rsid w:val="00F9111B"/>
    <w:rsid w:val="00F93DA4"/>
    <w:rsid w:val="00F95062"/>
    <w:rsid w:val="00F96EBE"/>
    <w:rsid w:val="00FA546A"/>
    <w:rsid w:val="00FA58FF"/>
    <w:rsid w:val="00FA7E82"/>
    <w:rsid w:val="00FB6B3E"/>
    <w:rsid w:val="00FD3A90"/>
    <w:rsid w:val="00FD3ABD"/>
    <w:rsid w:val="00FD4256"/>
    <w:rsid w:val="00FE1B50"/>
    <w:rsid w:val="00FE1BEC"/>
    <w:rsid w:val="00FE2643"/>
    <w:rsid w:val="00FE3047"/>
    <w:rsid w:val="00FF29B1"/>
    <w:rsid w:val="00FF69F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1266"/>
    <o:shapelayout v:ext="edit">
      <o:idmap v:ext="edit" data="1"/>
      <o:rules v:ext="edit">
        <o:r id="V:Rule4" type="connector" idref="#AutoShape 14"/>
        <o:r id="V:Rule5" type="connector" idref="#AutoShape 12"/>
        <o:r id="V:Rule6"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382F01"/>
    <w:rPr>
      <w:rFonts w:ascii="Calibri" w:eastAsia="Calibri" w:hAnsi="Calibri" w:cs="Times New Roman"/>
      <w:lang w:val="en-GB"/>
    </w:rPr>
  </w:style>
  <w:style w:type="paragraph" w:styleId="Ttulo1">
    <w:name w:val="heading 1"/>
    <w:basedOn w:val="Normal"/>
    <w:next w:val="Normal"/>
    <w:link w:val="Ttulo1Car"/>
    <w:qFormat/>
    <w:rsid w:val="00DB2404"/>
    <w:pPr>
      <w:keepNext/>
      <w:spacing w:after="0" w:line="240" w:lineRule="auto"/>
      <w:outlineLvl w:val="0"/>
    </w:pPr>
    <w:rPr>
      <w:rFonts w:ascii="Arial" w:eastAsia="Times New Roman" w:hAnsi="Arial"/>
      <w:b/>
      <w:bCs/>
      <w:sz w:val="24"/>
      <w:szCs w:val="24"/>
      <w:lang w:val="en-US"/>
    </w:rPr>
  </w:style>
  <w:style w:type="paragraph" w:styleId="Ttulo2">
    <w:name w:val="heading 2"/>
    <w:basedOn w:val="Normal"/>
    <w:next w:val="Normal"/>
    <w:link w:val="Ttulo2Car"/>
    <w:uiPriority w:val="9"/>
    <w:semiHidden/>
    <w:unhideWhenUsed/>
    <w:qFormat/>
    <w:rsid w:val="00F32F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F362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2F3628"/>
    <w:pPr>
      <w:keepNext/>
      <w:spacing w:before="240" w:after="60" w:line="240" w:lineRule="auto"/>
      <w:outlineLvl w:val="3"/>
    </w:pPr>
    <w:rPr>
      <w:rFonts w:ascii="Times New Roman" w:eastAsia="Times New Roman" w:hAnsi="Times New Roman"/>
      <w:b/>
      <w:bCs/>
      <w:sz w:val="28"/>
      <w:szCs w:val="28"/>
      <w:lang w:val="en-US"/>
    </w:rPr>
  </w:style>
  <w:style w:type="paragraph" w:styleId="Ttulo8">
    <w:name w:val="heading 8"/>
    <w:basedOn w:val="Normal"/>
    <w:next w:val="Normal"/>
    <w:link w:val="Ttulo8Car"/>
    <w:qFormat/>
    <w:rsid w:val="002F3628"/>
    <w:pPr>
      <w:spacing w:before="240" w:after="60" w:line="240" w:lineRule="auto"/>
      <w:outlineLvl w:val="7"/>
    </w:pPr>
    <w:rPr>
      <w:rFonts w:ascii="Times New Roman" w:eastAsia="Times New Roman" w:hAnsi="Times New Roman"/>
      <w:i/>
      <w:i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82F01"/>
    <w:pPr>
      <w:ind w:left="720"/>
      <w:contextualSpacing/>
    </w:pPr>
  </w:style>
  <w:style w:type="character" w:customStyle="1" w:styleId="PrrafodelistaCar">
    <w:name w:val="Párrafo de lista Car"/>
    <w:link w:val="Prrafodelista"/>
    <w:uiPriority w:val="34"/>
    <w:rsid w:val="00382F01"/>
    <w:rPr>
      <w:rFonts w:ascii="Calibri" w:eastAsia="Calibri" w:hAnsi="Calibri" w:cs="Times New Roman"/>
      <w:lang w:val="en-GB"/>
    </w:rPr>
  </w:style>
  <w:style w:type="paragraph" w:customStyle="1" w:styleId="yiv5210405357msonormal">
    <w:name w:val="yiv5210405357msonormal"/>
    <w:basedOn w:val="Normal"/>
    <w:rsid w:val="00D2607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fault">
    <w:name w:val="Default"/>
    <w:rsid w:val="002071C1"/>
    <w:pPr>
      <w:autoSpaceDE w:val="0"/>
      <w:autoSpaceDN w:val="0"/>
      <w:adjustRightInd w:val="0"/>
      <w:spacing w:after="0" w:line="240" w:lineRule="auto"/>
    </w:pPr>
    <w:rPr>
      <w:rFonts w:ascii="Calibri" w:hAnsi="Calibri" w:cs="Calibri"/>
      <w:color w:val="000000"/>
      <w:sz w:val="24"/>
      <w:szCs w:val="24"/>
      <w:lang w:val="es-MX"/>
    </w:rPr>
  </w:style>
  <w:style w:type="character" w:customStyle="1" w:styleId="Ttulo1Car">
    <w:name w:val="Título 1 Car"/>
    <w:basedOn w:val="Fuentedeprrafopredeter"/>
    <w:link w:val="Ttulo1"/>
    <w:rsid w:val="00DB2404"/>
    <w:rPr>
      <w:rFonts w:ascii="Arial" w:eastAsia="Times New Roman" w:hAnsi="Arial" w:cs="Times New Roman"/>
      <w:b/>
      <w:bCs/>
      <w:sz w:val="24"/>
      <w:szCs w:val="24"/>
    </w:rPr>
  </w:style>
  <w:style w:type="paragraph" w:styleId="Textocomentario">
    <w:name w:val="annotation text"/>
    <w:basedOn w:val="Normal"/>
    <w:link w:val="TextocomentarioCar"/>
    <w:uiPriority w:val="99"/>
    <w:rsid w:val="00DB2404"/>
    <w:pPr>
      <w:spacing w:after="0" w:line="240" w:lineRule="auto"/>
    </w:pPr>
    <w:rPr>
      <w:rFonts w:ascii="Arial" w:eastAsia="Times New Roman" w:hAnsi="Arial"/>
      <w:sz w:val="20"/>
      <w:szCs w:val="20"/>
    </w:rPr>
  </w:style>
  <w:style w:type="character" w:customStyle="1" w:styleId="TextocomentarioCar">
    <w:name w:val="Texto comentario Car"/>
    <w:basedOn w:val="Fuentedeprrafopredeter"/>
    <w:link w:val="Textocomentario"/>
    <w:uiPriority w:val="99"/>
    <w:rsid w:val="00DB2404"/>
    <w:rPr>
      <w:rFonts w:ascii="Arial" w:eastAsia="Times New Roman" w:hAnsi="Arial" w:cs="Times New Roman"/>
      <w:sz w:val="20"/>
      <w:szCs w:val="20"/>
    </w:rPr>
  </w:style>
  <w:style w:type="paragraph" w:styleId="Sangradetextonormal">
    <w:name w:val="Body Text Indent"/>
    <w:basedOn w:val="Normal"/>
    <w:link w:val="SangradetextonormalCar"/>
    <w:semiHidden/>
    <w:rsid w:val="00DB2404"/>
    <w:pPr>
      <w:spacing w:after="0" w:line="240" w:lineRule="auto"/>
      <w:ind w:left="720"/>
      <w:jc w:val="both"/>
    </w:pPr>
    <w:rPr>
      <w:rFonts w:ascii="Arial" w:eastAsia="Times New Roman" w:hAnsi="Arial"/>
      <w:sz w:val="20"/>
      <w:szCs w:val="24"/>
      <w:lang w:val="en-US"/>
    </w:rPr>
  </w:style>
  <w:style w:type="character" w:customStyle="1" w:styleId="SangradetextonormalCar">
    <w:name w:val="Sangría de texto normal Car"/>
    <w:basedOn w:val="Fuentedeprrafopredeter"/>
    <w:link w:val="Sangradetextonormal"/>
    <w:semiHidden/>
    <w:rsid w:val="00DB2404"/>
    <w:rPr>
      <w:rFonts w:ascii="Arial" w:eastAsia="Times New Roman" w:hAnsi="Arial" w:cs="Times New Roman"/>
      <w:sz w:val="20"/>
      <w:szCs w:val="24"/>
    </w:rPr>
  </w:style>
  <w:style w:type="paragraph" w:styleId="Textoindependiente">
    <w:name w:val="Body Text"/>
    <w:aliases w:val=" Char Char Char Char Char"/>
    <w:basedOn w:val="Normal"/>
    <w:link w:val="TextoindependienteCar"/>
    <w:rsid w:val="00DB2404"/>
    <w:pPr>
      <w:spacing w:after="0" w:line="240" w:lineRule="auto"/>
      <w:jc w:val="both"/>
    </w:pPr>
    <w:rPr>
      <w:rFonts w:ascii="Arial" w:eastAsia="Times New Roman" w:hAnsi="Arial" w:cs="Arial"/>
      <w:sz w:val="20"/>
      <w:szCs w:val="24"/>
      <w:lang w:val="en-US"/>
    </w:rPr>
  </w:style>
  <w:style w:type="character" w:customStyle="1" w:styleId="TextoindependienteCar">
    <w:name w:val="Texto independiente Car"/>
    <w:aliases w:val=" Char Char Char Char Char Car"/>
    <w:basedOn w:val="Fuentedeprrafopredeter"/>
    <w:link w:val="Textoindependiente"/>
    <w:rsid w:val="00DB2404"/>
    <w:rPr>
      <w:rFonts w:ascii="Arial" w:eastAsia="Times New Roman" w:hAnsi="Arial" w:cs="Arial"/>
      <w:sz w:val="20"/>
      <w:szCs w:val="24"/>
    </w:rPr>
  </w:style>
  <w:style w:type="paragraph" w:styleId="Textonotapie">
    <w:name w:val="footnote text"/>
    <w:aliases w:val="fn"/>
    <w:basedOn w:val="Normal"/>
    <w:link w:val="TextonotapieCar"/>
    <w:semiHidden/>
    <w:rsid w:val="00DB2404"/>
    <w:pPr>
      <w:spacing w:after="0" w:line="240" w:lineRule="auto"/>
    </w:pPr>
    <w:rPr>
      <w:rFonts w:ascii="Arial" w:eastAsia="Times New Roman" w:hAnsi="Arial"/>
      <w:sz w:val="20"/>
      <w:szCs w:val="20"/>
    </w:rPr>
  </w:style>
  <w:style w:type="character" w:customStyle="1" w:styleId="TextonotapieCar">
    <w:name w:val="Texto nota pie Car"/>
    <w:aliases w:val="fn Car"/>
    <w:basedOn w:val="Fuentedeprrafopredeter"/>
    <w:link w:val="Textonotapie"/>
    <w:semiHidden/>
    <w:rsid w:val="00DB2404"/>
    <w:rPr>
      <w:rFonts w:ascii="Arial" w:eastAsia="Times New Roman" w:hAnsi="Arial" w:cs="Times New Roman"/>
      <w:sz w:val="20"/>
      <w:szCs w:val="20"/>
    </w:rPr>
  </w:style>
  <w:style w:type="character" w:styleId="Refdenotaalpie">
    <w:name w:val="footnote reference"/>
    <w:semiHidden/>
    <w:rsid w:val="00DB2404"/>
    <w:rPr>
      <w:vertAlign w:val="superscript"/>
    </w:rPr>
  </w:style>
  <w:style w:type="character" w:styleId="Hipervnculo">
    <w:name w:val="Hyperlink"/>
    <w:uiPriority w:val="99"/>
    <w:unhideWhenUsed/>
    <w:rsid w:val="00DB2404"/>
    <w:rPr>
      <w:color w:val="0000FF"/>
      <w:u w:val="single"/>
    </w:rPr>
  </w:style>
  <w:style w:type="paragraph" w:styleId="Encabezado">
    <w:name w:val="header"/>
    <w:basedOn w:val="Normal"/>
    <w:link w:val="EncabezadoCar"/>
    <w:unhideWhenUsed/>
    <w:rsid w:val="00DB2404"/>
    <w:pPr>
      <w:tabs>
        <w:tab w:val="center" w:pos="4419"/>
        <w:tab w:val="right" w:pos="8838"/>
      </w:tabs>
      <w:spacing w:after="0" w:line="240" w:lineRule="auto"/>
    </w:pPr>
  </w:style>
  <w:style w:type="character" w:customStyle="1" w:styleId="EncabezadoCar">
    <w:name w:val="Encabezado Car"/>
    <w:basedOn w:val="Fuentedeprrafopredeter"/>
    <w:link w:val="Encabezado"/>
    <w:rsid w:val="00DB2404"/>
    <w:rPr>
      <w:rFonts w:ascii="Calibri" w:eastAsia="Calibri" w:hAnsi="Calibri" w:cs="Times New Roman"/>
      <w:lang w:val="en-GB"/>
    </w:rPr>
  </w:style>
  <w:style w:type="paragraph" w:styleId="Piedepgina">
    <w:name w:val="footer"/>
    <w:basedOn w:val="Normal"/>
    <w:link w:val="PiedepginaCar"/>
    <w:uiPriority w:val="99"/>
    <w:unhideWhenUsed/>
    <w:rsid w:val="00DB24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2404"/>
    <w:rPr>
      <w:rFonts w:ascii="Calibri" w:eastAsia="Calibri" w:hAnsi="Calibri" w:cs="Times New Roman"/>
      <w:lang w:val="en-GB"/>
    </w:rPr>
  </w:style>
  <w:style w:type="paragraph" w:styleId="Textodeglobo">
    <w:name w:val="Balloon Text"/>
    <w:basedOn w:val="Normal"/>
    <w:link w:val="TextodegloboCar"/>
    <w:uiPriority w:val="99"/>
    <w:semiHidden/>
    <w:unhideWhenUsed/>
    <w:rsid w:val="007F15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5FE"/>
    <w:rPr>
      <w:rFonts w:ascii="Tahoma" w:eastAsia="Calibri" w:hAnsi="Tahoma" w:cs="Tahoma"/>
      <w:sz w:val="16"/>
      <w:szCs w:val="16"/>
      <w:lang w:val="en-GB"/>
    </w:rPr>
  </w:style>
  <w:style w:type="paragraph" w:styleId="TtulodeTDC">
    <w:name w:val="TOC Heading"/>
    <w:basedOn w:val="Ttulo1"/>
    <w:next w:val="Normal"/>
    <w:uiPriority w:val="39"/>
    <w:semiHidden/>
    <w:unhideWhenUsed/>
    <w:qFormat/>
    <w:rsid w:val="003D0DFD"/>
    <w:pPr>
      <w:keepLines/>
      <w:spacing w:before="48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1">
    <w:name w:val="toc 1"/>
    <w:basedOn w:val="Normal"/>
    <w:next w:val="Normal"/>
    <w:autoRedefine/>
    <w:uiPriority w:val="39"/>
    <w:unhideWhenUsed/>
    <w:rsid w:val="00524CBB"/>
    <w:pPr>
      <w:tabs>
        <w:tab w:val="left" w:pos="284"/>
        <w:tab w:val="right" w:leader="dot" w:pos="9350"/>
      </w:tabs>
      <w:spacing w:after="100"/>
    </w:pPr>
    <w:rPr>
      <w:rFonts w:ascii="Constantia" w:hAnsi="Constantia" w:cstheme="minorHAnsi"/>
      <w:b/>
      <w:noProof/>
    </w:rPr>
  </w:style>
  <w:style w:type="character" w:customStyle="1" w:styleId="Ttulo2Car">
    <w:name w:val="Título 2 Car"/>
    <w:basedOn w:val="Fuentedeprrafopredeter"/>
    <w:link w:val="Ttulo2"/>
    <w:uiPriority w:val="9"/>
    <w:semiHidden/>
    <w:rsid w:val="00F32F95"/>
    <w:rPr>
      <w:rFonts w:asciiTheme="majorHAnsi" w:eastAsiaTheme="majorEastAsia" w:hAnsiTheme="majorHAnsi" w:cstheme="majorBidi"/>
      <w:b/>
      <w:bCs/>
      <w:color w:val="4F81BD" w:themeColor="accent1"/>
      <w:sz w:val="26"/>
      <w:szCs w:val="26"/>
      <w:lang w:val="en-GB"/>
    </w:rPr>
  </w:style>
  <w:style w:type="table" w:styleId="Tablaconcuadrcula">
    <w:name w:val="Table Grid"/>
    <w:basedOn w:val="Tablanormal"/>
    <w:uiPriority w:val="59"/>
    <w:rsid w:val="002F3628"/>
    <w:pPr>
      <w:spacing w:after="0" w:line="240" w:lineRule="auto"/>
    </w:pPr>
    <w:rPr>
      <w:rFonts w:ascii="Georgia" w:hAnsi="Georgia"/>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2F362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F3628"/>
    <w:rPr>
      <w:rFonts w:ascii="Calibri" w:eastAsia="Calibri" w:hAnsi="Calibri" w:cs="Times New Roman"/>
      <w:sz w:val="16"/>
      <w:szCs w:val="16"/>
      <w:lang w:val="en-GB"/>
    </w:rPr>
  </w:style>
  <w:style w:type="character" w:styleId="Nmerodepgina">
    <w:name w:val="page number"/>
    <w:basedOn w:val="Fuentedeprrafopredeter"/>
    <w:rsid w:val="002F3628"/>
  </w:style>
  <w:style w:type="character" w:customStyle="1" w:styleId="articletext">
    <w:name w:val="article_text"/>
    <w:basedOn w:val="Fuentedeprrafopredeter"/>
    <w:rsid w:val="002F3628"/>
  </w:style>
  <w:style w:type="character" w:customStyle="1" w:styleId="Ttulo3Car">
    <w:name w:val="Título 3 Car"/>
    <w:basedOn w:val="Fuentedeprrafopredeter"/>
    <w:link w:val="Ttulo3"/>
    <w:uiPriority w:val="9"/>
    <w:semiHidden/>
    <w:rsid w:val="002F3628"/>
    <w:rPr>
      <w:rFonts w:asciiTheme="majorHAnsi" w:eastAsiaTheme="majorEastAsia" w:hAnsiTheme="majorHAnsi" w:cstheme="majorBidi"/>
      <w:b/>
      <w:bCs/>
      <w:color w:val="4F81BD" w:themeColor="accent1"/>
      <w:lang w:val="en-GB"/>
    </w:rPr>
  </w:style>
  <w:style w:type="paragraph" w:styleId="Textoindependiente2">
    <w:name w:val="Body Text 2"/>
    <w:basedOn w:val="Normal"/>
    <w:link w:val="Textoindependiente2Car"/>
    <w:uiPriority w:val="99"/>
    <w:semiHidden/>
    <w:unhideWhenUsed/>
    <w:rsid w:val="002F3628"/>
    <w:pPr>
      <w:spacing w:after="120" w:line="480" w:lineRule="auto"/>
    </w:pPr>
  </w:style>
  <w:style w:type="character" w:customStyle="1" w:styleId="Textoindependiente2Car">
    <w:name w:val="Texto independiente 2 Car"/>
    <w:basedOn w:val="Fuentedeprrafopredeter"/>
    <w:link w:val="Textoindependiente2"/>
    <w:uiPriority w:val="99"/>
    <w:semiHidden/>
    <w:rsid w:val="002F3628"/>
    <w:rPr>
      <w:rFonts w:ascii="Calibri" w:eastAsia="Calibri" w:hAnsi="Calibri" w:cs="Times New Roman"/>
      <w:lang w:val="en-GB"/>
    </w:rPr>
  </w:style>
  <w:style w:type="paragraph" w:styleId="Sangra2detindependiente">
    <w:name w:val="Body Text Indent 2"/>
    <w:basedOn w:val="Normal"/>
    <w:link w:val="Sangra2detindependienteCar"/>
    <w:uiPriority w:val="99"/>
    <w:semiHidden/>
    <w:unhideWhenUsed/>
    <w:rsid w:val="002F362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F3628"/>
    <w:rPr>
      <w:rFonts w:ascii="Calibri" w:eastAsia="Calibri" w:hAnsi="Calibri" w:cs="Times New Roman"/>
      <w:lang w:val="en-GB"/>
    </w:rPr>
  </w:style>
  <w:style w:type="character" w:customStyle="1" w:styleId="Ttulo4Car">
    <w:name w:val="Título 4 Car"/>
    <w:basedOn w:val="Fuentedeprrafopredeter"/>
    <w:link w:val="Ttulo4"/>
    <w:rsid w:val="002F3628"/>
    <w:rPr>
      <w:rFonts w:ascii="Times New Roman" w:eastAsia="Times New Roman" w:hAnsi="Times New Roman" w:cs="Times New Roman"/>
      <w:b/>
      <w:bCs/>
      <w:sz w:val="28"/>
      <w:szCs w:val="28"/>
    </w:rPr>
  </w:style>
  <w:style w:type="character" w:customStyle="1" w:styleId="Ttulo8Car">
    <w:name w:val="Título 8 Car"/>
    <w:basedOn w:val="Fuentedeprrafopredeter"/>
    <w:link w:val="Ttulo8"/>
    <w:rsid w:val="002F3628"/>
    <w:rPr>
      <w:rFonts w:ascii="Times New Roman" w:eastAsia="Times New Roman" w:hAnsi="Times New Roman" w:cs="Times New Roman"/>
      <w:i/>
      <w:iCs/>
      <w:sz w:val="24"/>
      <w:szCs w:val="24"/>
    </w:rPr>
  </w:style>
  <w:style w:type="paragraph" w:styleId="Ttulo">
    <w:name w:val="Title"/>
    <w:basedOn w:val="Normal"/>
    <w:next w:val="Normal"/>
    <w:link w:val="TtuloCar"/>
    <w:qFormat/>
    <w:rsid w:val="00396B4F"/>
    <w:pPr>
      <w:spacing w:before="240" w:after="60" w:line="240" w:lineRule="auto"/>
      <w:jc w:val="center"/>
      <w:outlineLvl w:val="0"/>
    </w:pPr>
    <w:rPr>
      <w:rFonts w:ascii="Cambria" w:eastAsia="Times New Roman" w:hAnsi="Cambria"/>
      <w:b/>
      <w:bCs/>
      <w:kern w:val="28"/>
      <w:sz w:val="32"/>
      <w:szCs w:val="32"/>
      <w:lang w:val="en-US"/>
    </w:rPr>
  </w:style>
  <w:style w:type="character" w:customStyle="1" w:styleId="TtuloCar">
    <w:name w:val="Título Car"/>
    <w:basedOn w:val="Fuentedeprrafopredeter"/>
    <w:link w:val="Ttulo"/>
    <w:rsid w:val="00396B4F"/>
    <w:rPr>
      <w:rFonts w:ascii="Cambria" w:eastAsia="Times New Roman" w:hAnsi="Cambria" w:cs="Times New Roman"/>
      <w:b/>
      <w:bCs/>
      <w:kern w:val="28"/>
      <w:sz w:val="32"/>
      <w:szCs w:val="32"/>
    </w:rPr>
  </w:style>
  <w:style w:type="character" w:styleId="Ttulodellibro">
    <w:name w:val="Book Title"/>
    <w:qFormat/>
    <w:rsid w:val="00396B4F"/>
    <w:rPr>
      <w:rFonts w:cs="Times New Roman"/>
      <w:b/>
      <w:bCs/>
      <w:smallCaps/>
      <w:spacing w:val="5"/>
    </w:rPr>
  </w:style>
  <w:style w:type="character" w:customStyle="1" w:styleId="apple-converted-space">
    <w:name w:val="apple-converted-space"/>
    <w:basedOn w:val="Fuentedeprrafopredeter"/>
    <w:rsid w:val="00350A62"/>
  </w:style>
  <w:style w:type="character" w:styleId="nfasis">
    <w:name w:val="Emphasis"/>
    <w:basedOn w:val="Fuentedeprrafopredeter"/>
    <w:uiPriority w:val="20"/>
    <w:qFormat/>
    <w:rsid w:val="00350A62"/>
    <w:rPr>
      <w:i/>
      <w:iCs/>
    </w:rPr>
  </w:style>
  <w:style w:type="paragraph" w:styleId="TDC2">
    <w:name w:val="toc 2"/>
    <w:basedOn w:val="Normal"/>
    <w:next w:val="Normal"/>
    <w:autoRedefine/>
    <w:uiPriority w:val="39"/>
    <w:unhideWhenUsed/>
    <w:rsid w:val="00F93DA4"/>
    <w:pPr>
      <w:tabs>
        <w:tab w:val="left" w:pos="0"/>
        <w:tab w:val="left" w:pos="567"/>
        <w:tab w:val="right" w:leader="dot" w:pos="9350"/>
      </w:tabs>
      <w:spacing w:after="100"/>
      <w:ind w:left="220"/>
    </w:pPr>
    <w:rPr>
      <w:rFonts w:ascii="Constantia" w:hAnsi="Constantia"/>
      <w:noProof/>
      <w:lang w:val="en-US"/>
    </w:rPr>
  </w:style>
  <w:style w:type="paragraph" w:styleId="TDC3">
    <w:name w:val="toc 3"/>
    <w:basedOn w:val="Normal"/>
    <w:next w:val="Normal"/>
    <w:autoRedefine/>
    <w:uiPriority w:val="39"/>
    <w:unhideWhenUsed/>
    <w:rsid w:val="00397401"/>
    <w:pPr>
      <w:tabs>
        <w:tab w:val="left" w:pos="709"/>
        <w:tab w:val="right" w:leader="dot" w:pos="9350"/>
      </w:tabs>
      <w:spacing w:after="100"/>
      <w:ind w:left="284"/>
    </w:pPr>
    <w:rPr>
      <w:rFonts w:ascii="Constantia" w:hAnsi="Constantia" w:cstheme="minorHAnsi"/>
      <w:noProof/>
    </w:rPr>
  </w:style>
  <w:style w:type="character" w:styleId="Refdecomentario">
    <w:name w:val="annotation reference"/>
    <w:basedOn w:val="Fuentedeprrafopredeter"/>
    <w:uiPriority w:val="99"/>
    <w:semiHidden/>
    <w:unhideWhenUsed/>
    <w:rsid w:val="00FD3ABD"/>
    <w:rPr>
      <w:sz w:val="16"/>
      <w:szCs w:val="16"/>
    </w:rPr>
  </w:style>
  <w:style w:type="paragraph" w:styleId="Asuntodelcomentario">
    <w:name w:val="annotation subject"/>
    <w:basedOn w:val="Textocomentario"/>
    <w:next w:val="Textocomentario"/>
    <w:link w:val="AsuntodelcomentarioCar"/>
    <w:uiPriority w:val="99"/>
    <w:semiHidden/>
    <w:unhideWhenUsed/>
    <w:rsid w:val="00FD3ABD"/>
    <w:pPr>
      <w:spacing w:after="200"/>
    </w:pPr>
    <w:rPr>
      <w:rFonts w:ascii="Calibri" w:eastAsia="Calibri" w:hAnsi="Calibri"/>
      <w:b/>
      <w:bCs/>
    </w:rPr>
  </w:style>
  <w:style w:type="character" w:customStyle="1" w:styleId="AsuntodelcomentarioCar">
    <w:name w:val="Asunto del comentario Car"/>
    <w:basedOn w:val="TextocomentarioCar"/>
    <w:link w:val="Asuntodelcomentario"/>
    <w:uiPriority w:val="99"/>
    <w:semiHidden/>
    <w:rsid w:val="00FD3ABD"/>
    <w:rPr>
      <w:rFonts w:ascii="Calibri" w:eastAsia="Calibri" w:hAnsi="Calibri" w:cs="Times New Roman"/>
      <w:b/>
      <w:bCs/>
      <w:sz w:val="20"/>
      <w:szCs w:val="20"/>
      <w:lang w:val="en-GB"/>
    </w:rPr>
  </w:style>
  <w:style w:type="paragraph" w:styleId="TDC4">
    <w:name w:val="toc 4"/>
    <w:basedOn w:val="Normal"/>
    <w:next w:val="Normal"/>
    <w:autoRedefine/>
    <w:uiPriority w:val="39"/>
    <w:unhideWhenUsed/>
    <w:rsid w:val="00F93DA4"/>
    <w:pPr>
      <w:spacing w:after="100"/>
      <w:ind w:left="660"/>
    </w:pPr>
    <w:rPr>
      <w:rFonts w:asciiTheme="minorHAnsi" w:eastAsiaTheme="minorEastAsia" w:hAnsiTheme="minorHAnsi" w:cstheme="minorBidi"/>
      <w:lang w:val="es-MX" w:eastAsia="es-MX"/>
    </w:rPr>
  </w:style>
  <w:style w:type="paragraph" w:styleId="TDC5">
    <w:name w:val="toc 5"/>
    <w:basedOn w:val="Normal"/>
    <w:next w:val="Normal"/>
    <w:autoRedefine/>
    <w:uiPriority w:val="39"/>
    <w:unhideWhenUsed/>
    <w:rsid w:val="00F93DA4"/>
    <w:pPr>
      <w:spacing w:after="100"/>
      <w:ind w:left="880"/>
    </w:pPr>
    <w:rPr>
      <w:rFonts w:asciiTheme="minorHAnsi" w:eastAsiaTheme="minorEastAsia" w:hAnsiTheme="minorHAnsi" w:cstheme="minorBidi"/>
      <w:lang w:val="es-MX" w:eastAsia="es-MX"/>
    </w:rPr>
  </w:style>
  <w:style w:type="paragraph" w:styleId="TDC6">
    <w:name w:val="toc 6"/>
    <w:basedOn w:val="Normal"/>
    <w:next w:val="Normal"/>
    <w:autoRedefine/>
    <w:uiPriority w:val="39"/>
    <w:unhideWhenUsed/>
    <w:rsid w:val="00F93DA4"/>
    <w:pPr>
      <w:spacing w:after="100"/>
      <w:ind w:left="1100"/>
    </w:pPr>
    <w:rPr>
      <w:rFonts w:asciiTheme="minorHAnsi" w:eastAsiaTheme="minorEastAsia" w:hAnsiTheme="minorHAnsi" w:cstheme="minorBidi"/>
      <w:lang w:val="es-MX" w:eastAsia="es-MX"/>
    </w:rPr>
  </w:style>
  <w:style w:type="paragraph" w:styleId="TDC7">
    <w:name w:val="toc 7"/>
    <w:basedOn w:val="Normal"/>
    <w:next w:val="Normal"/>
    <w:autoRedefine/>
    <w:uiPriority w:val="39"/>
    <w:unhideWhenUsed/>
    <w:rsid w:val="00F93DA4"/>
    <w:pPr>
      <w:spacing w:after="100"/>
      <w:ind w:left="1320"/>
    </w:pPr>
    <w:rPr>
      <w:rFonts w:asciiTheme="minorHAnsi" w:eastAsiaTheme="minorEastAsia" w:hAnsiTheme="minorHAnsi" w:cstheme="minorBidi"/>
      <w:lang w:val="es-MX" w:eastAsia="es-MX"/>
    </w:rPr>
  </w:style>
  <w:style w:type="paragraph" w:styleId="TDC8">
    <w:name w:val="toc 8"/>
    <w:basedOn w:val="Normal"/>
    <w:next w:val="Normal"/>
    <w:autoRedefine/>
    <w:uiPriority w:val="39"/>
    <w:unhideWhenUsed/>
    <w:rsid w:val="00F93DA4"/>
    <w:pPr>
      <w:spacing w:after="100"/>
      <w:ind w:left="1540"/>
    </w:pPr>
    <w:rPr>
      <w:rFonts w:asciiTheme="minorHAnsi" w:eastAsiaTheme="minorEastAsia" w:hAnsiTheme="minorHAnsi" w:cstheme="minorBidi"/>
      <w:lang w:val="es-MX" w:eastAsia="es-MX"/>
    </w:rPr>
  </w:style>
  <w:style w:type="paragraph" w:styleId="TDC9">
    <w:name w:val="toc 9"/>
    <w:basedOn w:val="Normal"/>
    <w:next w:val="Normal"/>
    <w:autoRedefine/>
    <w:uiPriority w:val="39"/>
    <w:unhideWhenUsed/>
    <w:rsid w:val="00F93DA4"/>
    <w:pPr>
      <w:spacing w:after="100"/>
      <w:ind w:left="1760"/>
    </w:pPr>
    <w:rPr>
      <w:rFonts w:asciiTheme="minorHAnsi" w:eastAsiaTheme="minorEastAsia" w:hAnsiTheme="minorHAnsi" w:cstheme="minorBidi"/>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382F01"/>
    <w:rPr>
      <w:rFonts w:ascii="Calibri" w:eastAsia="Calibri" w:hAnsi="Calibri" w:cs="Times New Roman"/>
      <w:lang w:val="en-GB"/>
    </w:rPr>
  </w:style>
  <w:style w:type="paragraph" w:styleId="Heading1">
    <w:name w:val="heading 1"/>
    <w:basedOn w:val="Normal"/>
    <w:next w:val="Normal"/>
    <w:link w:val="Heading1Char"/>
    <w:qFormat/>
    <w:rsid w:val="00DB2404"/>
    <w:pPr>
      <w:keepNext/>
      <w:spacing w:after="0" w:line="240" w:lineRule="auto"/>
      <w:outlineLvl w:val="0"/>
    </w:pPr>
    <w:rPr>
      <w:rFonts w:ascii="Arial" w:eastAsia="Times New Roman" w:hAnsi="Arial"/>
      <w:b/>
      <w:bCs/>
      <w:sz w:val="24"/>
      <w:szCs w:val="24"/>
      <w:lang w:val="en-US"/>
    </w:rPr>
  </w:style>
  <w:style w:type="paragraph" w:styleId="Heading2">
    <w:name w:val="heading 2"/>
    <w:basedOn w:val="Normal"/>
    <w:next w:val="Normal"/>
    <w:link w:val="Heading2Char"/>
    <w:uiPriority w:val="9"/>
    <w:semiHidden/>
    <w:unhideWhenUsed/>
    <w:qFormat/>
    <w:rsid w:val="00F32F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F36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F3628"/>
    <w:pPr>
      <w:keepNext/>
      <w:spacing w:before="240" w:after="60" w:line="240" w:lineRule="auto"/>
      <w:outlineLvl w:val="3"/>
    </w:pPr>
    <w:rPr>
      <w:rFonts w:ascii="Times New Roman" w:eastAsia="Times New Roman" w:hAnsi="Times New Roman"/>
      <w:b/>
      <w:bCs/>
      <w:sz w:val="28"/>
      <w:szCs w:val="28"/>
      <w:lang w:val="en-US"/>
    </w:rPr>
  </w:style>
  <w:style w:type="paragraph" w:styleId="Heading8">
    <w:name w:val="heading 8"/>
    <w:basedOn w:val="Normal"/>
    <w:next w:val="Normal"/>
    <w:link w:val="Heading8Char"/>
    <w:qFormat/>
    <w:rsid w:val="002F3628"/>
    <w:pPr>
      <w:spacing w:before="240" w:after="60" w:line="240" w:lineRule="auto"/>
      <w:outlineLvl w:val="7"/>
    </w:pPr>
    <w:rPr>
      <w:rFonts w:ascii="Times New Roman" w:eastAsia="Times New Roman" w:hAnsi="Times New Roman"/>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82F01"/>
    <w:pPr>
      <w:ind w:left="720"/>
      <w:contextualSpacing/>
    </w:pPr>
  </w:style>
  <w:style w:type="character" w:customStyle="1" w:styleId="ListParagraphChar">
    <w:name w:val="List Paragraph Char"/>
    <w:link w:val="ListParagraph"/>
    <w:uiPriority w:val="34"/>
    <w:rsid w:val="00382F01"/>
    <w:rPr>
      <w:rFonts w:ascii="Calibri" w:eastAsia="Calibri" w:hAnsi="Calibri" w:cs="Times New Roman"/>
      <w:lang w:val="en-GB"/>
    </w:rPr>
  </w:style>
  <w:style w:type="paragraph" w:customStyle="1" w:styleId="yiv5210405357msonormal">
    <w:name w:val="yiv5210405357msonormal"/>
    <w:basedOn w:val="Normal"/>
    <w:rsid w:val="00D2607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fault">
    <w:name w:val="Default"/>
    <w:rsid w:val="002071C1"/>
    <w:pPr>
      <w:autoSpaceDE w:val="0"/>
      <w:autoSpaceDN w:val="0"/>
      <w:adjustRightInd w:val="0"/>
      <w:spacing w:after="0" w:line="240" w:lineRule="auto"/>
    </w:pPr>
    <w:rPr>
      <w:rFonts w:ascii="Calibri" w:hAnsi="Calibri" w:cs="Calibri"/>
      <w:color w:val="000000"/>
      <w:sz w:val="24"/>
      <w:szCs w:val="24"/>
      <w:lang w:val="es-MX"/>
    </w:rPr>
  </w:style>
  <w:style w:type="character" w:customStyle="1" w:styleId="Heading1Char">
    <w:name w:val="Heading 1 Char"/>
    <w:basedOn w:val="DefaultParagraphFont"/>
    <w:link w:val="Heading1"/>
    <w:rsid w:val="00DB2404"/>
    <w:rPr>
      <w:rFonts w:ascii="Arial" w:eastAsia="Times New Roman" w:hAnsi="Arial" w:cs="Times New Roman"/>
      <w:b/>
      <w:bCs/>
      <w:sz w:val="24"/>
      <w:szCs w:val="24"/>
    </w:rPr>
  </w:style>
  <w:style w:type="paragraph" w:styleId="CommentText">
    <w:name w:val="annotation text"/>
    <w:basedOn w:val="Normal"/>
    <w:link w:val="CommentTextChar"/>
    <w:uiPriority w:val="99"/>
    <w:rsid w:val="00DB2404"/>
    <w:pPr>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uiPriority w:val="99"/>
    <w:rsid w:val="00DB2404"/>
    <w:rPr>
      <w:rFonts w:ascii="Arial" w:eastAsia="Times New Roman" w:hAnsi="Arial" w:cs="Times New Roman"/>
      <w:sz w:val="20"/>
      <w:szCs w:val="20"/>
    </w:rPr>
  </w:style>
  <w:style w:type="paragraph" w:styleId="BodyTextIndent">
    <w:name w:val="Body Text Indent"/>
    <w:basedOn w:val="Normal"/>
    <w:link w:val="BodyTextIndentChar"/>
    <w:semiHidden/>
    <w:rsid w:val="00DB2404"/>
    <w:pPr>
      <w:spacing w:after="0" w:line="240" w:lineRule="auto"/>
      <w:ind w:left="720"/>
      <w:jc w:val="both"/>
    </w:pPr>
    <w:rPr>
      <w:rFonts w:ascii="Arial" w:eastAsia="Times New Roman" w:hAnsi="Arial"/>
      <w:sz w:val="20"/>
      <w:szCs w:val="24"/>
      <w:lang w:val="en-US"/>
    </w:rPr>
  </w:style>
  <w:style w:type="character" w:customStyle="1" w:styleId="BodyTextIndentChar">
    <w:name w:val="Body Text Indent Char"/>
    <w:basedOn w:val="DefaultParagraphFont"/>
    <w:link w:val="BodyTextIndent"/>
    <w:semiHidden/>
    <w:rsid w:val="00DB2404"/>
    <w:rPr>
      <w:rFonts w:ascii="Arial" w:eastAsia="Times New Roman" w:hAnsi="Arial" w:cs="Times New Roman"/>
      <w:sz w:val="20"/>
      <w:szCs w:val="24"/>
    </w:rPr>
  </w:style>
  <w:style w:type="paragraph" w:styleId="BodyText">
    <w:name w:val="Body Text"/>
    <w:aliases w:val=" Char Char Char Char Char"/>
    <w:basedOn w:val="Normal"/>
    <w:link w:val="BodyTextChar"/>
    <w:rsid w:val="00DB2404"/>
    <w:pPr>
      <w:spacing w:after="0" w:line="240" w:lineRule="auto"/>
      <w:jc w:val="both"/>
    </w:pPr>
    <w:rPr>
      <w:rFonts w:ascii="Arial" w:eastAsia="Times New Roman" w:hAnsi="Arial" w:cs="Arial"/>
      <w:sz w:val="20"/>
      <w:szCs w:val="24"/>
      <w:lang w:val="en-US"/>
    </w:rPr>
  </w:style>
  <w:style w:type="character" w:customStyle="1" w:styleId="BodyTextChar">
    <w:name w:val="Body Text Char"/>
    <w:aliases w:val=" Char Char Char Char Char Char"/>
    <w:basedOn w:val="DefaultParagraphFont"/>
    <w:link w:val="BodyText"/>
    <w:rsid w:val="00DB2404"/>
    <w:rPr>
      <w:rFonts w:ascii="Arial" w:eastAsia="Times New Roman" w:hAnsi="Arial" w:cs="Arial"/>
      <w:sz w:val="20"/>
      <w:szCs w:val="24"/>
    </w:rPr>
  </w:style>
  <w:style w:type="paragraph" w:styleId="FootnoteText">
    <w:name w:val="footnote text"/>
    <w:aliases w:val="fn"/>
    <w:basedOn w:val="Normal"/>
    <w:link w:val="FootnoteTextChar"/>
    <w:semiHidden/>
    <w:rsid w:val="00DB2404"/>
    <w:pPr>
      <w:spacing w:after="0" w:line="240" w:lineRule="auto"/>
    </w:pPr>
    <w:rPr>
      <w:rFonts w:ascii="Arial" w:eastAsia="Times New Roman" w:hAnsi="Arial"/>
      <w:sz w:val="20"/>
      <w:szCs w:val="20"/>
    </w:rPr>
  </w:style>
  <w:style w:type="character" w:customStyle="1" w:styleId="FootnoteTextChar">
    <w:name w:val="Footnote Text Char"/>
    <w:aliases w:val="fn Char"/>
    <w:basedOn w:val="DefaultParagraphFont"/>
    <w:link w:val="FootnoteText"/>
    <w:semiHidden/>
    <w:rsid w:val="00DB2404"/>
    <w:rPr>
      <w:rFonts w:ascii="Arial" w:eastAsia="Times New Roman" w:hAnsi="Arial" w:cs="Times New Roman"/>
      <w:sz w:val="20"/>
      <w:szCs w:val="20"/>
    </w:rPr>
  </w:style>
  <w:style w:type="character" w:styleId="FootnoteReference">
    <w:name w:val="footnote reference"/>
    <w:semiHidden/>
    <w:rsid w:val="00DB2404"/>
    <w:rPr>
      <w:vertAlign w:val="superscript"/>
    </w:rPr>
  </w:style>
  <w:style w:type="character" w:styleId="Hyperlink">
    <w:name w:val="Hyperlink"/>
    <w:uiPriority w:val="99"/>
    <w:unhideWhenUsed/>
    <w:rsid w:val="00DB2404"/>
    <w:rPr>
      <w:color w:val="0000FF"/>
      <w:u w:val="single"/>
    </w:rPr>
  </w:style>
  <w:style w:type="paragraph" w:styleId="Header">
    <w:name w:val="header"/>
    <w:basedOn w:val="Normal"/>
    <w:link w:val="HeaderChar"/>
    <w:unhideWhenUsed/>
    <w:rsid w:val="00DB2404"/>
    <w:pPr>
      <w:tabs>
        <w:tab w:val="center" w:pos="4419"/>
        <w:tab w:val="right" w:pos="8838"/>
      </w:tabs>
      <w:spacing w:after="0" w:line="240" w:lineRule="auto"/>
    </w:pPr>
  </w:style>
  <w:style w:type="character" w:customStyle="1" w:styleId="HeaderChar">
    <w:name w:val="Header Char"/>
    <w:basedOn w:val="DefaultParagraphFont"/>
    <w:link w:val="Header"/>
    <w:rsid w:val="00DB2404"/>
    <w:rPr>
      <w:rFonts w:ascii="Calibri" w:eastAsia="Calibri" w:hAnsi="Calibri" w:cs="Times New Roman"/>
      <w:lang w:val="en-GB"/>
    </w:rPr>
  </w:style>
  <w:style w:type="paragraph" w:styleId="Footer">
    <w:name w:val="footer"/>
    <w:basedOn w:val="Normal"/>
    <w:link w:val="FooterChar"/>
    <w:unhideWhenUsed/>
    <w:rsid w:val="00DB2404"/>
    <w:pPr>
      <w:tabs>
        <w:tab w:val="center" w:pos="4419"/>
        <w:tab w:val="right" w:pos="8838"/>
      </w:tabs>
      <w:spacing w:after="0" w:line="240" w:lineRule="auto"/>
    </w:pPr>
  </w:style>
  <w:style w:type="character" w:customStyle="1" w:styleId="FooterChar">
    <w:name w:val="Footer Char"/>
    <w:basedOn w:val="DefaultParagraphFont"/>
    <w:link w:val="Footer"/>
    <w:rsid w:val="00DB2404"/>
    <w:rPr>
      <w:rFonts w:ascii="Calibri" w:eastAsia="Calibri" w:hAnsi="Calibri" w:cs="Times New Roman"/>
      <w:lang w:val="en-GB"/>
    </w:rPr>
  </w:style>
  <w:style w:type="paragraph" w:styleId="BalloonText">
    <w:name w:val="Balloon Text"/>
    <w:basedOn w:val="Normal"/>
    <w:link w:val="BalloonTextChar"/>
    <w:uiPriority w:val="99"/>
    <w:semiHidden/>
    <w:unhideWhenUsed/>
    <w:rsid w:val="007F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5FE"/>
    <w:rPr>
      <w:rFonts w:ascii="Tahoma" w:eastAsia="Calibri" w:hAnsi="Tahoma" w:cs="Tahoma"/>
      <w:sz w:val="16"/>
      <w:szCs w:val="16"/>
      <w:lang w:val="en-GB"/>
    </w:rPr>
  </w:style>
  <w:style w:type="paragraph" w:styleId="TOCHeading">
    <w:name w:val="TOC Heading"/>
    <w:basedOn w:val="Heading1"/>
    <w:next w:val="Normal"/>
    <w:uiPriority w:val="39"/>
    <w:semiHidden/>
    <w:unhideWhenUsed/>
    <w:qFormat/>
    <w:rsid w:val="003D0DFD"/>
    <w:pPr>
      <w:keepLines/>
      <w:spacing w:before="48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OC1">
    <w:name w:val="toc 1"/>
    <w:basedOn w:val="Normal"/>
    <w:next w:val="Normal"/>
    <w:autoRedefine/>
    <w:uiPriority w:val="39"/>
    <w:unhideWhenUsed/>
    <w:rsid w:val="00416D6B"/>
    <w:pPr>
      <w:tabs>
        <w:tab w:val="left" w:pos="284"/>
        <w:tab w:val="right" w:leader="dot" w:pos="9350"/>
      </w:tabs>
      <w:spacing w:after="100"/>
    </w:pPr>
  </w:style>
  <w:style w:type="character" w:customStyle="1" w:styleId="Heading2Char">
    <w:name w:val="Heading 2 Char"/>
    <w:basedOn w:val="DefaultParagraphFont"/>
    <w:link w:val="Heading2"/>
    <w:uiPriority w:val="9"/>
    <w:semiHidden/>
    <w:rsid w:val="00F32F95"/>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2F3628"/>
    <w:pPr>
      <w:spacing w:after="0" w:line="240" w:lineRule="auto"/>
    </w:pPr>
    <w:rPr>
      <w:rFonts w:ascii="Georgia" w:hAnsi="Georgia"/>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2F3628"/>
    <w:pPr>
      <w:spacing w:after="120"/>
    </w:pPr>
    <w:rPr>
      <w:sz w:val="16"/>
      <w:szCs w:val="16"/>
    </w:rPr>
  </w:style>
  <w:style w:type="character" w:customStyle="1" w:styleId="BodyText3Char">
    <w:name w:val="Body Text 3 Char"/>
    <w:basedOn w:val="DefaultParagraphFont"/>
    <w:link w:val="BodyText3"/>
    <w:uiPriority w:val="99"/>
    <w:semiHidden/>
    <w:rsid w:val="002F3628"/>
    <w:rPr>
      <w:rFonts w:ascii="Calibri" w:eastAsia="Calibri" w:hAnsi="Calibri" w:cs="Times New Roman"/>
      <w:sz w:val="16"/>
      <w:szCs w:val="16"/>
      <w:lang w:val="en-GB"/>
    </w:rPr>
  </w:style>
  <w:style w:type="character" w:styleId="PageNumber">
    <w:name w:val="page number"/>
    <w:basedOn w:val="DefaultParagraphFont"/>
    <w:rsid w:val="002F3628"/>
  </w:style>
  <w:style w:type="character" w:customStyle="1" w:styleId="articletext">
    <w:name w:val="article_text"/>
    <w:basedOn w:val="DefaultParagraphFont"/>
    <w:rsid w:val="002F3628"/>
  </w:style>
  <w:style w:type="character" w:customStyle="1" w:styleId="Heading3Char">
    <w:name w:val="Heading 3 Char"/>
    <w:basedOn w:val="DefaultParagraphFont"/>
    <w:link w:val="Heading3"/>
    <w:uiPriority w:val="9"/>
    <w:semiHidden/>
    <w:rsid w:val="002F3628"/>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uiPriority w:val="99"/>
    <w:semiHidden/>
    <w:unhideWhenUsed/>
    <w:rsid w:val="002F3628"/>
    <w:pPr>
      <w:spacing w:after="120" w:line="480" w:lineRule="auto"/>
    </w:pPr>
  </w:style>
  <w:style w:type="character" w:customStyle="1" w:styleId="BodyText2Char">
    <w:name w:val="Body Text 2 Char"/>
    <w:basedOn w:val="DefaultParagraphFont"/>
    <w:link w:val="BodyText2"/>
    <w:uiPriority w:val="99"/>
    <w:semiHidden/>
    <w:rsid w:val="002F3628"/>
    <w:rPr>
      <w:rFonts w:ascii="Calibri" w:eastAsia="Calibri" w:hAnsi="Calibri" w:cs="Times New Roman"/>
      <w:lang w:val="en-GB"/>
    </w:rPr>
  </w:style>
  <w:style w:type="paragraph" w:styleId="BodyTextIndent2">
    <w:name w:val="Body Text Indent 2"/>
    <w:basedOn w:val="Normal"/>
    <w:link w:val="BodyTextIndent2Char"/>
    <w:uiPriority w:val="99"/>
    <w:semiHidden/>
    <w:unhideWhenUsed/>
    <w:rsid w:val="002F3628"/>
    <w:pPr>
      <w:spacing w:after="120" w:line="480" w:lineRule="auto"/>
      <w:ind w:left="283"/>
    </w:pPr>
  </w:style>
  <w:style w:type="character" w:customStyle="1" w:styleId="BodyTextIndent2Char">
    <w:name w:val="Body Text Indent 2 Char"/>
    <w:basedOn w:val="DefaultParagraphFont"/>
    <w:link w:val="BodyTextIndent2"/>
    <w:uiPriority w:val="99"/>
    <w:semiHidden/>
    <w:rsid w:val="002F3628"/>
    <w:rPr>
      <w:rFonts w:ascii="Calibri" w:eastAsia="Calibri" w:hAnsi="Calibri" w:cs="Times New Roman"/>
      <w:lang w:val="en-GB"/>
    </w:rPr>
  </w:style>
  <w:style w:type="character" w:customStyle="1" w:styleId="Heading4Char">
    <w:name w:val="Heading 4 Char"/>
    <w:basedOn w:val="DefaultParagraphFont"/>
    <w:link w:val="Heading4"/>
    <w:rsid w:val="002F3628"/>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2F3628"/>
    <w:rPr>
      <w:rFonts w:ascii="Times New Roman" w:eastAsia="Times New Roman" w:hAnsi="Times New Roman" w:cs="Times New Roman"/>
      <w:i/>
      <w:iCs/>
      <w:sz w:val="24"/>
      <w:szCs w:val="24"/>
    </w:rPr>
  </w:style>
  <w:style w:type="paragraph" w:styleId="Title">
    <w:name w:val="Title"/>
    <w:basedOn w:val="Normal"/>
    <w:next w:val="Normal"/>
    <w:link w:val="TitleChar"/>
    <w:qFormat/>
    <w:rsid w:val="00396B4F"/>
    <w:pPr>
      <w:spacing w:before="240" w:after="60" w:line="240" w:lineRule="auto"/>
      <w:jc w:val="center"/>
      <w:outlineLvl w:val="0"/>
    </w:pPr>
    <w:rPr>
      <w:rFonts w:ascii="Cambria" w:eastAsia="Times New Roman" w:hAnsi="Cambria"/>
      <w:b/>
      <w:bCs/>
      <w:kern w:val="28"/>
      <w:sz w:val="32"/>
      <w:szCs w:val="32"/>
      <w:lang w:val="en-US"/>
    </w:rPr>
  </w:style>
  <w:style w:type="character" w:customStyle="1" w:styleId="TitleChar">
    <w:name w:val="Title Char"/>
    <w:basedOn w:val="DefaultParagraphFont"/>
    <w:link w:val="Title"/>
    <w:rsid w:val="00396B4F"/>
    <w:rPr>
      <w:rFonts w:ascii="Cambria" w:eastAsia="Times New Roman" w:hAnsi="Cambria" w:cs="Times New Roman"/>
      <w:b/>
      <w:bCs/>
      <w:kern w:val="28"/>
      <w:sz w:val="32"/>
      <w:szCs w:val="32"/>
    </w:rPr>
  </w:style>
  <w:style w:type="character" w:styleId="BookTitle">
    <w:name w:val="Book Title"/>
    <w:qFormat/>
    <w:rsid w:val="00396B4F"/>
    <w:rPr>
      <w:rFonts w:cs="Times New Roman"/>
      <w:b/>
      <w:bCs/>
      <w:smallCaps/>
      <w:spacing w:val="5"/>
    </w:rPr>
  </w:style>
  <w:style w:type="character" w:customStyle="1" w:styleId="apple-converted-space">
    <w:name w:val="apple-converted-space"/>
    <w:basedOn w:val="DefaultParagraphFont"/>
    <w:rsid w:val="00350A62"/>
  </w:style>
  <w:style w:type="character" w:styleId="Emphasis">
    <w:name w:val="Emphasis"/>
    <w:basedOn w:val="DefaultParagraphFont"/>
    <w:uiPriority w:val="20"/>
    <w:qFormat/>
    <w:rsid w:val="00350A62"/>
    <w:rPr>
      <w:i/>
      <w:iCs/>
    </w:rPr>
  </w:style>
  <w:style w:type="paragraph" w:styleId="TOC2">
    <w:name w:val="toc 2"/>
    <w:basedOn w:val="Normal"/>
    <w:next w:val="Normal"/>
    <w:autoRedefine/>
    <w:uiPriority w:val="39"/>
    <w:unhideWhenUsed/>
    <w:rsid w:val="00A37EE6"/>
    <w:pPr>
      <w:tabs>
        <w:tab w:val="left" w:pos="284"/>
        <w:tab w:val="left" w:pos="567"/>
        <w:tab w:val="right" w:leader="dot" w:pos="9350"/>
      </w:tabs>
      <w:spacing w:after="100" w:line="240" w:lineRule="auto"/>
      <w:ind w:left="220"/>
    </w:pPr>
    <w:rPr>
      <w:rFonts w:ascii="Constantia" w:hAnsi="Constantia"/>
      <w:noProof/>
      <w:lang w:val="en-US"/>
    </w:rPr>
  </w:style>
  <w:style w:type="paragraph" w:styleId="TOC3">
    <w:name w:val="toc 3"/>
    <w:basedOn w:val="Normal"/>
    <w:next w:val="Normal"/>
    <w:autoRedefine/>
    <w:uiPriority w:val="39"/>
    <w:unhideWhenUsed/>
    <w:rsid w:val="00FF29B1"/>
    <w:pPr>
      <w:tabs>
        <w:tab w:val="left" w:pos="709"/>
        <w:tab w:val="right" w:leader="dot" w:pos="9350"/>
      </w:tabs>
      <w:spacing w:after="100"/>
      <w:ind w:left="284"/>
    </w:pPr>
  </w:style>
  <w:style w:type="character" w:styleId="CommentReference">
    <w:name w:val="annotation reference"/>
    <w:basedOn w:val="DefaultParagraphFont"/>
    <w:uiPriority w:val="99"/>
    <w:semiHidden/>
    <w:unhideWhenUsed/>
    <w:rsid w:val="00FD3ABD"/>
    <w:rPr>
      <w:sz w:val="16"/>
      <w:szCs w:val="16"/>
    </w:rPr>
  </w:style>
  <w:style w:type="paragraph" w:styleId="CommentSubject">
    <w:name w:val="annotation subject"/>
    <w:basedOn w:val="CommentText"/>
    <w:next w:val="CommentText"/>
    <w:link w:val="CommentSubjectChar"/>
    <w:uiPriority w:val="99"/>
    <w:semiHidden/>
    <w:unhideWhenUsed/>
    <w:rsid w:val="00FD3ABD"/>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FD3ABD"/>
    <w:rPr>
      <w:rFonts w:ascii="Calibri" w:eastAsia="Calibri" w:hAnsi="Calibri" w:cs="Times New Roman"/>
      <w:b/>
      <w:bCs/>
      <w:sz w:val="20"/>
      <w:szCs w:val="20"/>
      <w:lang w:val="en-GB"/>
    </w:rPr>
  </w:style>
</w:styles>
</file>

<file path=word/webSettings.xml><?xml version="1.0" encoding="utf-8"?>
<w:webSettings xmlns:r="http://schemas.openxmlformats.org/officeDocument/2006/relationships" xmlns:w="http://schemas.openxmlformats.org/wordprocessingml/2006/main">
  <w:divs>
    <w:div w:id="7146842">
      <w:bodyDiv w:val="1"/>
      <w:marLeft w:val="0"/>
      <w:marRight w:val="0"/>
      <w:marTop w:val="0"/>
      <w:marBottom w:val="0"/>
      <w:divBdr>
        <w:top w:val="none" w:sz="0" w:space="0" w:color="auto"/>
        <w:left w:val="none" w:sz="0" w:space="0" w:color="auto"/>
        <w:bottom w:val="none" w:sz="0" w:space="0" w:color="auto"/>
        <w:right w:val="none" w:sz="0" w:space="0" w:color="auto"/>
      </w:divBdr>
    </w:div>
    <w:div w:id="229312542">
      <w:bodyDiv w:val="1"/>
      <w:marLeft w:val="0"/>
      <w:marRight w:val="0"/>
      <w:marTop w:val="0"/>
      <w:marBottom w:val="0"/>
      <w:divBdr>
        <w:top w:val="none" w:sz="0" w:space="0" w:color="auto"/>
        <w:left w:val="none" w:sz="0" w:space="0" w:color="auto"/>
        <w:bottom w:val="none" w:sz="0" w:space="0" w:color="auto"/>
        <w:right w:val="none" w:sz="0" w:space="0" w:color="auto"/>
      </w:divBdr>
    </w:div>
    <w:div w:id="300891194">
      <w:bodyDiv w:val="1"/>
      <w:marLeft w:val="0"/>
      <w:marRight w:val="0"/>
      <w:marTop w:val="0"/>
      <w:marBottom w:val="0"/>
      <w:divBdr>
        <w:top w:val="none" w:sz="0" w:space="0" w:color="auto"/>
        <w:left w:val="none" w:sz="0" w:space="0" w:color="auto"/>
        <w:bottom w:val="none" w:sz="0" w:space="0" w:color="auto"/>
        <w:right w:val="none" w:sz="0" w:space="0" w:color="auto"/>
      </w:divBdr>
    </w:div>
    <w:div w:id="379524764">
      <w:bodyDiv w:val="1"/>
      <w:marLeft w:val="0"/>
      <w:marRight w:val="0"/>
      <w:marTop w:val="0"/>
      <w:marBottom w:val="0"/>
      <w:divBdr>
        <w:top w:val="none" w:sz="0" w:space="0" w:color="auto"/>
        <w:left w:val="none" w:sz="0" w:space="0" w:color="auto"/>
        <w:bottom w:val="none" w:sz="0" w:space="0" w:color="auto"/>
        <w:right w:val="none" w:sz="0" w:space="0" w:color="auto"/>
      </w:divBdr>
    </w:div>
    <w:div w:id="474643474">
      <w:bodyDiv w:val="1"/>
      <w:marLeft w:val="0"/>
      <w:marRight w:val="0"/>
      <w:marTop w:val="0"/>
      <w:marBottom w:val="0"/>
      <w:divBdr>
        <w:top w:val="none" w:sz="0" w:space="0" w:color="auto"/>
        <w:left w:val="none" w:sz="0" w:space="0" w:color="auto"/>
        <w:bottom w:val="none" w:sz="0" w:space="0" w:color="auto"/>
        <w:right w:val="none" w:sz="0" w:space="0" w:color="auto"/>
      </w:divBdr>
    </w:div>
    <w:div w:id="491066682">
      <w:bodyDiv w:val="1"/>
      <w:marLeft w:val="0"/>
      <w:marRight w:val="0"/>
      <w:marTop w:val="0"/>
      <w:marBottom w:val="0"/>
      <w:divBdr>
        <w:top w:val="none" w:sz="0" w:space="0" w:color="auto"/>
        <w:left w:val="none" w:sz="0" w:space="0" w:color="auto"/>
        <w:bottom w:val="none" w:sz="0" w:space="0" w:color="auto"/>
        <w:right w:val="none" w:sz="0" w:space="0" w:color="auto"/>
      </w:divBdr>
    </w:div>
    <w:div w:id="653216632">
      <w:bodyDiv w:val="1"/>
      <w:marLeft w:val="0"/>
      <w:marRight w:val="0"/>
      <w:marTop w:val="0"/>
      <w:marBottom w:val="0"/>
      <w:divBdr>
        <w:top w:val="none" w:sz="0" w:space="0" w:color="auto"/>
        <w:left w:val="none" w:sz="0" w:space="0" w:color="auto"/>
        <w:bottom w:val="none" w:sz="0" w:space="0" w:color="auto"/>
        <w:right w:val="none" w:sz="0" w:space="0" w:color="auto"/>
      </w:divBdr>
    </w:div>
    <w:div w:id="751047663">
      <w:bodyDiv w:val="1"/>
      <w:marLeft w:val="0"/>
      <w:marRight w:val="0"/>
      <w:marTop w:val="0"/>
      <w:marBottom w:val="0"/>
      <w:divBdr>
        <w:top w:val="none" w:sz="0" w:space="0" w:color="auto"/>
        <w:left w:val="none" w:sz="0" w:space="0" w:color="auto"/>
        <w:bottom w:val="none" w:sz="0" w:space="0" w:color="auto"/>
        <w:right w:val="none" w:sz="0" w:space="0" w:color="auto"/>
      </w:divBdr>
    </w:div>
    <w:div w:id="764884164">
      <w:bodyDiv w:val="1"/>
      <w:marLeft w:val="0"/>
      <w:marRight w:val="0"/>
      <w:marTop w:val="0"/>
      <w:marBottom w:val="0"/>
      <w:divBdr>
        <w:top w:val="none" w:sz="0" w:space="0" w:color="auto"/>
        <w:left w:val="none" w:sz="0" w:space="0" w:color="auto"/>
        <w:bottom w:val="none" w:sz="0" w:space="0" w:color="auto"/>
        <w:right w:val="none" w:sz="0" w:space="0" w:color="auto"/>
      </w:divBdr>
    </w:div>
    <w:div w:id="801457494">
      <w:bodyDiv w:val="1"/>
      <w:marLeft w:val="0"/>
      <w:marRight w:val="0"/>
      <w:marTop w:val="0"/>
      <w:marBottom w:val="0"/>
      <w:divBdr>
        <w:top w:val="none" w:sz="0" w:space="0" w:color="auto"/>
        <w:left w:val="none" w:sz="0" w:space="0" w:color="auto"/>
        <w:bottom w:val="none" w:sz="0" w:space="0" w:color="auto"/>
        <w:right w:val="none" w:sz="0" w:space="0" w:color="auto"/>
      </w:divBdr>
    </w:div>
    <w:div w:id="888951852">
      <w:bodyDiv w:val="1"/>
      <w:marLeft w:val="0"/>
      <w:marRight w:val="0"/>
      <w:marTop w:val="0"/>
      <w:marBottom w:val="0"/>
      <w:divBdr>
        <w:top w:val="none" w:sz="0" w:space="0" w:color="auto"/>
        <w:left w:val="none" w:sz="0" w:space="0" w:color="auto"/>
        <w:bottom w:val="none" w:sz="0" w:space="0" w:color="auto"/>
        <w:right w:val="none" w:sz="0" w:space="0" w:color="auto"/>
      </w:divBdr>
    </w:div>
    <w:div w:id="925309252">
      <w:bodyDiv w:val="1"/>
      <w:marLeft w:val="0"/>
      <w:marRight w:val="0"/>
      <w:marTop w:val="0"/>
      <w:marBottom w:val="0"/>
      <w:divBdr>
        <w:top w:val="none" w:sz="0" w:space="0" w:color="auto"/>
        <w:left w:val="none" w:sz="0" w:space="0" w:color="auto"/>
        <w:bottom w:val="none" w:sz="0" w:space="0" w:color="auto"/>
        <w:right w:val="none" w:sz="0" w:space="0" w:color="auto"/>
      </w:divBdr>
    </w:div>
    <w:div w:id="938832940">
      <w:bodyDiv w:val="1"/>
      <w:marLeft w:val="0"/>
      <w:marRight w:val="0"/>
      <w:marTop w:val="0"/>
      <w:marBottom w:val="0"/>
      <w:divBdr>
        <w:top w:val="none" w:sz="0" w:space="0" w:color="auto"/>
        <w:left w:val="none" w:sz="0" w:space="0" w:color="auto"/>
        <w:bottom w:val="none" w:sz="0" w:space="0" w:color="auto"/>
        <w:right w:val="none" w:sz="0" w:space="0" w:color="auto"/>
      </w:divBdr>
    </w:div>
    <w:div w:id="1012803956">
      <w:bodyDiv w:val="1"/>
      <w:marLeft w:val="0"/>
      <w:marRight w:val="0"/>
      <w:marTop w:val="0"/>
      <w:marBottom w:val="0"/>
      <w:divBdr>
        <w:top w:val="none" w:sz="0" w:space="0" w:color="auto"/>
        <w:left w:val="none" w:sz="0" w:space="0" w:color="auto"/>
        <w:bottom w:val="none" w:sz="0" w:space="0" w:color="auto"/>
        <w:right w:val="none" w:sz="0" w:space="0" w:color="auto"/>
      </w:divBdr>
    </w:div>
    <w:div w:id="1022052005">
      <w:bodyDiv w:val="1"/>
      <w:marLeft w:val="0"/>
      <w:marRight w:val="0"/>
      <w:marTop w:val="0"/>
      <w:marBottom w:val="0"/>
      <w:divBdr>
        <w:top w:val="none" w:sz="0" w:space="0" w:color="auto"/>
        <w:left w:val="none" w:sz="0" w:space="0" w:color="auto"/>
        <w:bottom w:val="none" w:sz="0" w:space="0" w:color="auto"/>
        <w:right w:val="none" w:sz="0" w:space="0" w:color="auto"/>
      </w:divBdr>
    </w:div>
    <w:div w:id="1208489233">
      <w:bodyDiv w:val="1"/>
      <w:marLeft w:val="0"/>
      <w:marRight w:val="0"/>
      <w:marTop w:val="0"/>
      <w:marBottom w:val="0"/>
      <w:divBdr>
        <w:top w:val="none" w:sz="0" w:space="0" w:color="auto"/>
        <w:left w:val="none" w:sz="0" w:space="0" w:color="auto"/>
        <w:bottom w:val="none" w:sz="0" w:space="0" w:color="auto"/>
        <w:right w:val="none" w:sz="0" w:space="0" w:color="auto"/>
      </w:divBdr>
    </w:div>
    <w:div w:id="1219586053">
      <w:bodyDiv w:val="1"/>
      <w:marLeft w:val="0"/>
      <w:marRight w:val="0"/>
      <w:marTop w:val="0"/>
      <w:marBottom w:val="0"/>
      <w:divBdr>
        <w:top w:val="none" w:sz="0" w:space="0" w:color="auto"/>
        <w:left w:val="none" w:sz="0" w:space="0" w:color="auto"/>
        <w:bottom w:val="none" w:sz="0" w:space="0" w:color="auto"/>
        <w:right w:val="none" w:sz="0" w:space="0" w:color="auto"/>
      </w:divBdr>
    </w:div>
    <w:div w:id="1261597024">
      <w:bodyDiv w:val="1"/>
      <w:marLeft w:val="0"/>
      <w:marRight w:val="0"/>
      <w:marTop w:val="0"/>
      <w:marBottom w:val="0"/>
      <w:divBdr>
        <w:top w:val="none" w:sz="0" w:space="0" w:color="auto"/>
        <w:left w:val="none" w:sz="0" w:space="0" w:color="auto"/>
        <w:bottom w:val="none" w:sz="0" w:space="0" w:color="auto"/>
        <w:right w:val="none" w:sz="0" w:space="0" w:color="auto"/>
      </w:divBdr>
    </w:div>
    <w:div w:id="1272129453">
      <w:bodyDiv w:val="1"/>
      <w:marLeft w:val="0"/>
      <w:marRight w:val="0"/>
      <w:marTop w:val="0"/>
      <w:marBottom w:val="0"/>
      <w:divBdr>
        <w:top w:val="none" w:sz="0" w:space="0" w:color="auto"/>
        <w:left w:val="none" w:sz="0" w:space="0" w:color="auto"/>
        <w:bottom w:val="none" w:sz="0" w:space="0" w:color="auto"/>
        <w:right w:val="none" w:sz="0" w:space="0" w:color="auto"/>
      </w:divBdr>
    </w:div>
    <w:div w:id="1309744448">
      <w:bodyDiv w:val="1"/>
      <w:marLeft w:val="0"/>
      <w:marRight w:val="0"/>
      <w:marTop w:val="0"/>
      <w:marBottom w:val="0"/>
      <w:divBdr>
        <w:top w:val="none" w:sz="0" w:space="0" w:color="auto"/>
        <w:left w:val="none" w:sz="0" w:space="0" w:color="auto"/>
        <w:bottom w:val="none" w:sz="0" w:space="0" w:color="auto"/>
        <w:right w:val="none" w:sz="0" w:space="0" w:color="auto"/>
      </w:divBdr>
    </w:div>
    <w:div w:id="1383098572">
      <w:bodyDiv w:val="1"/>
      <w:marLeft w:val="0"/>
      <w:marRight w:val="0"/>
      <w:marTop w:val="0"/>
      <w:marBottom w:val="0"/>
      <w:divBdr>
        <w:top w:val="none" w:sz="0" w:space="0" w:color="auto"/>
        <w:left w:val="none" w:sz="0" w:space="0" w:color="auto"/>
        <w:bottom w:val="none" w:sz="0" w:space="0" w:color="auto"/>
        <w:right w:val="none" w:sz="0" w:space="0" w:color="auto"/>
      </w:divBdr>
    </w:div>
    <w:div w:id="1401903230">
      <w:bodyDiv w:val="1"/>
      <w:marLeft w:val="0"/>
      <w:marRight w:val="0"/>
      <w:marTop w:val="0"/>
      <w:marBottom w:val="0"/>
      <w:divBdr>
        <w:top w:val="none" w:sz="0" w:space="0" w:color="auto"/>
        <w:left w:val="none" w:sz="0" w:space="0" w:color="auto"/>
        <w:bottom w:val="none" w:sz="0" w:space="0" w:color="auto"/>
        <w:right w:val="none" w:sz="0" w:space="0" w:color="auto"/>
      </w:divBdr>
    </w:div>
    <w:div w:id="1506478367">
      <w:bodyDiv w:val="1"/>
      <w:marLeft w:val="0"/>
      <w:marRight w:val="0"/>
      <w:marTop w:val="0"/>
      <w:marBottom w:val="0"/>
      <w:divBdr>
        <w:top w:val="none" w:sz="0" w:space="0" w:color="auto"/>
        <w:left w:val="none" w:sz="0" w:space="0" w:color="auto"/>
        <w:bottom w:val="none" w:sz="0" w:space="0" w:color="auto"/>
        <w:right w:val="none" w:sz="0" w:space="0" w:color="auto"/>
      </w:divBdr>
    </w:div>
    <w:div w:id="1566720496">
      <w:bodyDiv w:val="1"/>
      <w:marLeft w:val="0"/>
      <w:marRight w:val="0"/>
      <w:marTop w:val="0"/>
      <w:marBottom w:val="0"/>
      <w:divBdr>
        <w:top w:val="none" w:sz="0" w:space="0" w:color="auto"/>
        <w:left w:val="none" w:sz="0" w:space="0" w:color="auto"/>
        <w:bottom w:val="none" w:sz="0" w:space="0" w:color="auto"/>
        <w:right w:val="none" w:sz="0" w:space="0" w:color="auto"/>
      </w:divBdr>
    </w:div>
    <w:div w:id="1569921791">
      <w:bodyDiv w:val="1"/>
      <w:marLeft w:val="0"/>
      <w:marRight w:val="0"/>
      <w:marTop w:val="0"/>
      <w:marBottom w:val="0"/>
      <w:divBdr>
        <w:top w:val="none" w:sz="0" w:space="0" w:color="auto"/>
        <w:left w:val="none" w:sz="0" w:space="0" w:color="auto"/>
        <w:bottom w:val="none" w:sz="0" w:space="0" w:color="auto"/>
        <w:right w:val="none" w:sz="0" w:space="0" w:color="auto"/>
      </w:divBdr>
    </w:div>
    <w:div w:id="1579439023">
      <w:bodyDiv w:val="1"/>
      <w:marLeft w:val="0"/>
      <w:marRight w:val="0"/>
      <w:marTop w:val="0"/>
      <w:marBottom w:val="0"/>
      <w:divBdr>
        <w:top w:val="none" w:sz="0" w:space="0" w:color="auto"/>
        <w:left w:val="none" w:sz="0" w:space="0" w:color="auto"/>
        <w:bottom w:val="none" w:sz="0" w:space="0" w:color="auto"/>
        <w:right w:val="none" w:sz="0" w:space="0" w:color="auto"/>
      </w:divBdr>
    </w:div>
    <w:div w:id="1696272027">
      <w:bodyDiv w:val="1"/>
      <w:marLeft w:val="0"/>
      <w:marRight w:val="0"/>
      <w:marTop w:val="0"/>
      <w:marBottom w:val="0"/>
      <w:divBdr>
        <w:top w:val="none" w:sz="0" w:space="0" w:color="auto"/>
        <w:left w:val="none" w:sz="0" w:space="0" w:color="auto"/>
        <w:bottom w:val="none" w:sz="0" w:space="0" w:color="auto"/>
        <w:right w:val="none" w:sz="0" w:space="0" w:color="auto"/>
      </w:divBdr>
    </w:div>
    <w:div w:id="1703673946">
      <w:bodyDiv w:val="1"/>
      <w:marLeft w:val="0"/>
      <w:marRight w:val="0"/>
      <w:marTop w:val="0"/>
      <w:marBottom w:val="0"/>
      <w:divBdr>
        <w:top w:val="none" w:sz="0" w:space="0" w:color="auto"/>
        <w:left w:val="none" w:sz="0" w:space="0" w:color="auto"/>
        <w:bottom w:val="none" w:sz="0" w:space="0" w:color="auto"/>
        <w:right w:val="none" w:sz="0" w:space="0" w:color="auto"/>
      </w:divBdr>
    </w:div>
    <w:div w:id="1718889580">
      <w:bodyDiv w:val="1"/>
      <w:marLeft w:val="0"/>
      <w:marRight w:val="0"/>
      <w:marTop w:val="0"/>
      <w:marBottom w:val="0"/>
      <w:divBdr>
        <w:top w:val="none" w:sz="0" w:space="0" w:color="auto"/>
        <w:left w:val="none" w:sz="0" w:space="0" w:color="auto"/>
        <w:bottom w:val="none" w:sz="0" w:space="0" w:color="auto"/>
        <w:right w:val="none" w:sz="0" w:space="0" w:color="auto"/>
      </w:divBdr>
    </w:div>
    <w:div w:id="1728215445">
      <w:bodyDiv w:val="1"/>
      <w:marLeft w:val="0"/>
      <w:marRight w:val="0"/>
      <w:marTop w:val="0"/>
      <w:marBottom w:val="0"/>
      <w:divBdr>
        <w:top w:val="none" w:sz="0" w:space="0" w:color="auto"/>
        <w:left w:val="none" w:sz="0" w:space="0" w:color="auto"/>
        <w:bottom w:val="none" w:sz="0" w:space="0" w:color="auto"/>
        <w:right w:val="none" w:sz="0" w:space="0" w:color="auto"/>
      </w:divBdr>
    </w:div>
    <w:div w:id="1815028780">
      <w:bodyDiv w:val="1"/>
      <w:marLeft w:val="0"/>
      <w:marRight w:val="0"/>
      <w:marTop w:val="0"/>
      <w:marBottom w:val="0"/>
      <w:divBdr>
        <w:top w:val="none" w:sz="0" w:space="0" w:color="auto"/>
        <w:left w:val="none" w:sz="0" w:space="0" w:color="auto"/>
        <w:bottom w:val="none" w:sz="0" w:space="0" w:color="auto"/>
        <w:right w:val="none" w:sz="0" w:space="0" w:color="auto"/>
      </w:divBdr>
    </w:div>
    <w:div w:id="1840264990">
      <w:bodyDiv w:val="1"/>
      <w:marLeft w:val="0"/>
      <w:marRight w:val="0"/>
      <w:marTop w:val="0"/>
      <w:marBottom w:val="0"/>
      <w:divBdr>
        <w:top w:val="none" w:sz="0" w:space="0" w:color="auto"/>
        <w:left w:val="none" w:sz="0" w:space="0" w:color="auto"/>
        <w:bottom w:val="none" w:sz="0" w:space="0" w:color="auto"/>
        <w:right w:val="none" w:sz="0" w:space="0" w:color="auto"/>
      </w:divBdr>
    </w:div>
    <w:div w:id="1855344309">
      <w:bodyDiv w:val="1"/>
      <w:marLeft w:val="0"/>
      <w:marRight w:val="0"/>
      <w:marTop w:val="0"/>
      <w:marBottom w:val="0"/>
      <w:divBdr>
        <w:top w:val="none" w:sz="0" w:space="0" w:color="auto"/>
        <w:left w:val="none" w:sz="0" w:space="0" w:color="auto"/>
        <w:bottom w:val="none" w:sz="0" w:space="0" w:color="auto"/>
        <w:right w:val="none" w:sz="0" w:space="0" w:color="auto"/>
      </w:divBdr>
    </w:div>
    <w:div w:id="1898206555">
      <w:bodyDiv w:val="1"/>
      <w:marLeft w:val="0"/>
      <w:marRight w:val="0"/>
      <w:marTop w:val="0"/>
      <w:marBottom w:val="0"/>
      <w:divBdr>
        <w:top w:val="none" w:sz="0" w:space="0" w:color="auto"/>
        <w:left w:val="none" w:sz="0" w:space="0" w:color="auto"/>
        <w:bottom w:val="none" w:sz="0" w:space="0" w:color="auto"/>
        <w:right w:val="none" w:sz="0" w:space="0" w:color="auto"/>
      </w:divBdr>
    </w:div>
    <w:div w:id="2022587384">
      <w:bodyDiv w:val="1"/>
      <w:marLeft w:val="0"/>
      <w:marRight w:val="0"/>
      <w:marTop w:val="0"/>
      <w:marBottom w:val="0"/>
      <w:divBdr>
        <w:top w:val="none" w:sz="0" w:space="0" w:color="auto"/>
        <w:left w:val="none" w:sz="0" w:space="0" w:color="auto"/>
        <w:bottom w:val="none" w:sz="0" w:space="0" w:color="auto"/>
        <w:right w:val="none" w:sz="0" w:space="0" w:color="auto"/>
      </w:divBdr>
    </w:div>
    <w:div w:id="2102144223">
      <w:bodyDiv w:val="1"/>
      <w:marLeft w:val="0"/>
      <w:marRight w:val="0"/>
      <w:marTop w:val="0"/>
      <w:marBottom w:val="0"/>
      <w:divBdr>
        <w:top w:val="none" w:sz="0" w:space="0" w:color="auto"/>
        <w:left w:val="none" w:sz="0" w:space="0" w:color="auto"/>
        <w:bottom w:val="none" w:sz="0" w:space="0" w:color="auto"/>
        <w:right w:val="none" w:sz="0" w:space="0" w:color="auto"/>
      </w:divBdr>
    </w:div>
    <w:div w:id="2119594712">
      <w:bodyDiv w:val="1"/>
      <w:marLeft w:val="0"/>
      <w:marRight w:val="0"/>
      <w:marTop w:val="0"/>
      <w:marBottom w:val="0"/>
      <w:divBdr>
        <w:top w:val="none" w:sz="0" w:space="0" w:color="auto"/>
        <w:left w:val="none" w:sz="0" w:space="0" w:color="auto"/>
        <w:bottom w:val="none" w:sz="0" w:space="0" w:color="auto"/>
        <w:right w:val="none" w:sz="0" w:space="0" w:color="auto"/>
      </w:divBdr>
    </w:div>
    <w:div w:id="212129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4.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un.org/Docs/sc/committees/1267/1267ListEng.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ab329847-71e0-4991-ae1d-d09f2517fcad">COUNTRYRBLAC-636-3662</_dlc_DocId>
    <_dlc_DocIdUrl xmlns="ab329847-71e0-4991-ae1d-d09f2517fcad">
      <Url>https://intranet.undp.org/country/rblac/bb/intra/ictbb/_layouts/DocIdRedir.aspx?ID=COUNTRYRBLAC-636-3662</Url>
      <Description>COUNTRYRBLAC-636-3662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2AA3B088E7964EB721565179048403" ma:contentTypeVersion="0" ma:contentTypeDescription="Create a new document." ma:contentTypeScope="" ma:versionID="90abba71a532fd24b999f364c0adad88">
  <xsd:schema xmlns:xsd="http://www.w3.org/2001/XMLSchema" xmlns:xs="http://www.w3.org/2001/XMLSchema" xmlns:p="http://schemas.microsoft.com/office/2006/metadata/properties" xmlns:ns2="ab329847-71e0-4991-ae1d-d09f2517fcad" targetNamespace="http://schemas.microsoft.com/office/2006/metadata/properties" ma:root="true" ma:fieldsID="64a72af0c69b13fd375b3e8cb71056ee" ns2:_="">
    <xsd:import namespace="ab329847-71e0-4991-ae1d-d09f2517fca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329847-71e0-4991-ae1d-d09f2517fca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E317F-CAFC-4AAC-91D8-1D91EBFCACAD}">
  <ds:schemaRefs>
    <ds:schemaRef ds:uri="http://schemas.microsoft.com/sharepoint/events"/>
  </ds:schemaRefs>
</ds:datastoreItem>
</file>

<file path=customXml/itemProps2.xml><?xml version="1.0" encoding="utf-8"?>
<ds:datastoreItem xmlns:ds="http://schemas.openxmlformats.org/officeDocument/2006/customXml" ds:itemID="{080BA53D-4B20-409B-AF61-8D6588BE3978}">
  <ds:schemaRefs>
    <ds:schemaRef ds:uri="http://schemas.microsoft.com/office/2006/metadata/properties"/>
    <ds:schemaRef ds:uri="http://schemas.microsoft.com/office/infopath/2007/PartnerControls"/>
    <ds:schemaRef ds:uri="ab329847-71e0-4991-ae1d-d09f2517fcad"/>
  </ds:schemaRefs>
</ds:datastoreItem>
</file>

<file path=customXml/itemProps3.xml><?xml version="1.0" encoding="utf-8"?>
<ds:datastoreItem xmlns:ds="http://schemas.openxmlformats.org/officeDocument/2006/customXml" ds:itemID="{E8FCE838-C590-49F2-AC90-C92FE89BF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329847-71e0-4991-ae1d-d09f2517f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D81824-4056-443D-8D2A-13ACF65CC401}">
  <ds:schemaRefs>
    <ds:schemaRef ds:uri="http://schemas.microsoft.com/sharepoint/v3/contenttype/forms"/>
  </ds:schemaRefs>
</ds:datastoreItem>
</file>

<file path=customXml/itemProps5.xml><?xml version="1.0" encoding="utf-8"?>
<ds:datastoreItem xmlns:ds="http://schemas.openxmlformats.org/officeDocument/2006/customXml" ds:itemID="{210AAC27-C487-4227-B1CF-86E15A1A7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26412</Words>
  <Characters>145267</Characters>
  <Application>Microsoft Office Word</Application>
  <DocSecurity>0</DocSecurity>
  <Lines>1210</Lines>
  <Paragraphs>342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Marlon Clarke</dc:creator>
  <cp:lastModifiedBy>ALopez</cp:lastModifiedBy>
  <cp:revision>4</cp:revision>
  <cp:lastPrinted>2014-01-10T16:49:00Z</cp:lastPrinted>
  <dcterms:created xsi:type="dcterms:W3CDTF">2014-01-10T16:56:00Z</dcterms:created>
  <dcterms:modified xsi:type="dcterms:W3CDTF">2014-01-10T17:14:00Z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0x010100B22AA3B088E7964EB721565179048403</vt:lpwstr>
  </property>
  <property fmtid="{D5CDD505-2E9C-101B-9397-08002B2CF9AE}" pid="3" name="_dlc_DocIdItemGuid">
    <vt:lpwstr>f8c43a45-578f-4570-9183-d333c0f22b83</vt:lpwstr>
  </property>
</Properties>
</file>