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20958" w14:textId="77777777" w:rsidR="008D684A" w:rsidRPr="00C73E9F" w:rsidRDefault="008D684A" w:rsidP="008D684A">
      <w:pPr>
        <w:pStyle w:val="Heading2"/>
        <w:tabs>
          <w:tab w:val="left" w:pos="720"/>
        </w:tabs>
        <w:spacing w:before="100" w:beforeAutospacing="1" w:after="120" w:line="240" w:lineRule="auto"/>
        <w:rPr>
          <w:rFonts w:ascii="Calibri" w:hAnsi="Calibri" w:cs="Arial"/>
          <w:bCs w:val="0"/>
          <w:i w:val="0"/>
          <w:iCs w:val="0"/>
          <w:smallCaps/>
          <w:snapToGrid w:val="0"/>
          <w:color w:val="000000"/>
          <w:w w:val="84"/>
          <w:sz w:val="26"/>
          <w:szCs w:val="26"/>
          <w:lang w:val="en-US" w:bidi="he-IL"/>
        </w:rPr>
      </w:pPr>
      <w:bookmarkStart w:id="0" w:name="_Toc428444515"/>
      <w:bookmarkStart w:id="1" w:name="_GoBack"/>
      <w:bookmarkEnd w:id="1"/>
      <w:r>
        <w:rPr>
          <w:rFonts w:ascii="Calibri" w:hAnsi="Calibri" w:cs="Arial"/>
          <w:bCs w:val="0"/>
          <w:i w:val="0"/>
          <w:iCs w:val="0"/>
          <w:smallCaps/>
          <w:snapToGrid w:val="0"/>
          <w:color w:val="000000"/>
          <w:w w:val="84"/>
          <w:sz w:val="26"/>
          <w:szCs w:val="26"/>
          <w:lang w:val="en-US" w:bidi="he-IL"/>
        </w:rPr>
        <w:t xml:space="preserve">DIMAT </w:t>
      </w:r>
      <w:proofErr w:type="gramStart"/>
      <w:r>
        <w:rPr>
          <w:rFonts w:ascii="Calibri" w:hAnsi="Calibri" w:cs="Arial"/>
          <w:bCs w:val="0"/>
          <w:i w:val="0"/>
          <w:iCs w:val="0"/>
          <w:smallCaps/>
          <w:snapToGrid w:val="0"/>
          <w:color w:val="000000"/>
          <w:w w:val="84"/>
          <w:sz w:val="26"/>
          <w:szCs w:val="26"/>
          <w:lang w:val="en-US" w:bidi="he-IL"/>
        </w:rPr>
        <w:t>EVALUATION :</w:t>
      </w:r>
      <w:r w:rsidRPr="00C73E9F">
        <w:rPr>
          <w:rFonts w:ascii="Calibri" w:hAnsi="Calibri" w:cs="Arial"/>
          <w:bCs w:val="0"/>
          <w:i w:val="0"/>
          <w:iCs w:val="0"/>
          <w:smallCaps/>
          <w:snapToGrid w:val="0"/>
          <w:color w:val="000000"/>
          <w:w w:val="84"/>
          <w:sz w:val="26"/>
          <w:szCs w:val="26"/>
          <w:lang w:val="en-US" w:bidi="he-IL"/>
        </w:rPr>
        <w:t>Summary</w:t>
      </w:r>
      <w:proofErr w:type="gramEnd"/>
      <w:r w:rsidRPr="00C73E9F">
        <w:rPr>
          <w:rFonts w:ascii="Calibri" w:hAnsi="Calibri" w:cs="Arial"/>
          <w:bCs w:val="0"/>
          <w:i w:val="0"/>
          <w:iCs w:val="0"/>
          <w:smallCaps/>
          <w:snapToGrid w:val="0"/>
          <w:color w:val="000000"/>
          <w:w w:val="84"/>
          <w:sz w:val="26"/>
          <w:szCs w:val="26"/>
          <w:lang w:val="en-US" w:bidi="he-IL"/>
        </w:rPr>
        <w:t xml:space="preserve"> of Planned Output</w:t>
      </w:r>
      <w:r>
        <w:rPr>
          <w:rFonts w:ascii="Calibri" w:hAnsi="Calibri" w:cs="Arial"/>
          <w:bCs w:val="0"/>
          <w:i w:val="0"/>
          <w:iCs w:val="0"/>
          <w:smallCaps/>
          <w:snapToGrid w:val="0"/>
          <w:color w:val="000000"/>
          <w:w w:val="84"/>
          <w:sz w:val="26"/>
          <w:szCs w:val="26"/>
          <w:lang w:val="en-US" w:bidi="he-IL"/>
        </w:rPr>
        <w:t>,</w:t>
      </w:r>
      <w:r w:rsidRPr="00C73E9F">
        <w:rPr>
          <w:rFonts w:ascii="Calibri" w:hAnsi="Calibri" w:cs="Arial"/>
          <w:bCs w:val="0"/>
          <w:i w:val="0"/>
          <w:iCs w:val="0"/>
          <w:smallCaps/>
          <w:snapToGrid w:val="0"/>
          <w:color w:val="000000"/>
          <w:w w:val="84"/>
          <w:sz w:val="26"/>
          <w:szCs w:val="26"/>
          <w:lang w:val="en-US" w:bidi="he-IL"/>
        </w:rPr>
        <w:t xml:space="preserve"> Targets and Achievements (2011-2015)</w:t>
      </w:r>
      <w:bookmarkEnd w:id="0"/>
    </w:p>
    <w:tbl>
      <w:tblPr>
        <w:tblW w:w="14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530"/>
        <w:gridCol w:w="1350"/>
        <w:gridCol w:w="1260"/>
        <w:gridCol w:w="1440"/>
        <w:gridCol w:w="1530"/>
        <w:gridCol w:w="1440"/>
        <w:gridCol w:w="1440"/>
        <w:gridCol w:w="1350"/>
        <w:gridCol w:w="1890"/>
      </w:tblGrid>
      <w:tr w:rsidR="008D684A" w:rsidRPr="0022552A" w14:paraId="59DE957A" w14:textId="77777777" w:rsidTr="003B701E">
        <w:trPr>
          <w:jc w:val="center"/>
        </w:trPr>
        <w:tc>
          <w:tcPr>
            <w:tcW w:w="14467" w:type="dxa"/>
            <w:gridSpan w:val="10"/>
            <w:shd w:val="clear" w:color="auto" w:fill="F2F2F2"/>
          </w:tcPr>
          <w:p w14:paraId="761D3747" w14:textId="77777777" w:rsidR="008D684A" w:rsidRPr="003067B4" w:rsidRDefault="008D684A" w:rsidP="003B701E">
            <w:pPr>
              <w:spacing w:before="120" w:after="120" w:line="240" w:lineRule="auto"/>
              <w:rPr>
                <w:rFonts w:cs="Arial"/>
                <w:b/>
                <w:w w:val="84"/>
                <w:lang w:bidi="he-IL"/>
              </w:rPr>
            </w:pPr>
            <w:r w:rsidRPr="003067B4">
              <w:rPr>
                <w:rFonts w:cs="Arial"/>
                <w:b/>
                <w:w w:val="84"/>
                <w:lang w:bidi="he-IL"/>
              </w:rPr>
              <w:t xml:space="preserve">Output 1: Business linkages established and </w:t>
            </w:r>
            <w:proofErr w:type="spellStart"/>
            <w:r w:rsidRPr="003067B4">
              <w:rPr>
                <w:rFonts w:cs="Arial"/>
                <w:b/>
                <w:w w:val="84"/>
                <w:lang w:bidi="he-IL"/>
              </w:rPr>
              <w:t>operatonalized</w:t>
            </w:r>
            <w:proofErr w:type="spellEnd"/>
          </w:p>
        </w:tc>
      </w:tr>
      <w:tr w:rsidR="008D684A" w:rsidRPr="006225D9" w14:paraId="12EF6B89" w14:textId="77777777" w:rsidTr="003B701E">
        <w:trPr>
          <w:jc w:val="center"/>
        </w:trPr>
        <w:tc>
          <w:tcPr>
            <w:tcW w:w="2767" w:type="dxa"/>
            <w:gridSpan w:val="2"/>
          </w:tcPr>
          <w:p w14:paraId="4B195EBC"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2011</w:t>
            </w:r>
          </w:p>
        </w:tc>
        <w:tc>
          <w:tcPr>
            <w:tcW w:w="2610" w:type="dxa"/>
            <w:gridSpan w:val="2"/>
          </w:tcPr>
          <w:p w14:paraId="27541DFA"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2012</w:t>
            </w:r>
          </w:p>
        </w:tc>
        <w:tc>
          <w:tcPr>
            <w:tcW w:w="2970" w:type="dxa"/>
            <w:gridSpan w:val="2"/>
          </w:tcPr>
          <w:p w14:paraId="610EC4D4"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2013</w:t>
            </w:r>
            <w:r w:rsidRPr="006225D9">
              <w:rPr>
                <w:rFonts w:cs="Arial"/>
                <w:b/>
                <w:w w:val="84"/>
                <w:vertAlign w:val="superscript"/>
                <w:lang w:bidi="he-IL"/>
              </w:rPr>
              <w:footnoteReference w:id="1"/>
            </w:r>
          </w:p>
        </w:tc>
        <w:tc>
          <w:tcPr>
            <w:tcW w:w="2880" w:type="dxa"/>
            <w:gridSpan w:val="2"/>
          </w:tcPr>
          <w:p w14:paraId="0EA1DE06"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2014</w:t>
            </w:r>
          </w:p>
        </w:tc>
        <w:tc>
          <w:tcPr>
            <w:tcW w:w="3240" w:type="dxa"/>
            <w:gridSpan w:val="2"/>
          </w:tcPr>
          <w:p w14:paraId="72CF39F5"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2015</w:t>
            </w:r>
            <w:r w:rsidRPr="006225D9">
              <w:rPr>
                <w:rFonts w:cs="Arial"/>
                <w:b/>
                <w:w w:val="84"/>
                <w:vertAlign w:val="superscript"/>
                <w:lang w:bidi="he-IL"/>
              </w:rPr>
              <w:footnoteReference w:id="2"/>
            </w:r>
          </w:p>
        </w:tc>
      </w:tr>
      <w:tr w:rsidR="008D684A" w:rsidRPr="0022552A" w14:paraId="6FD0AC2A" w14:textId="77777777" w:rsidTr="003B701E">
        <w:trPr>
          <w:jc w:val="center"/>
        </w:trPr>
        <w:tc>
          <w:tcPr>
            <w:tcW w:w="1237" w:type="dxa"/>
          </w:tcPr>
          <w:p w14:paraId="05FD203E" w14:textId="77777777" w:rsidR="008D684A" w:rsidRPr="006225D9" w:rsidRDefault="008D684A" w:rsidP="003B701E">
            <w:pPr>
              <w:spacing w:after="0" w:line="240" w:lineRule="auto"/>
              <w:ind w:left="-41" w:right="-108"/>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5ACAAA36"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2BF0C298"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260" w:type="dxa"/>
          </w:tcPr>
          <w:p w14:paraId="4E66070D"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3B2962A7"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3DBA6DD8"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3414D4C1"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440" w:type="dxa"/>
          </w:tcPr>
          <w:p w14:paraId="1E32CF6D"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1E4C3DE0"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890" w:type="dxa"/>
          </w:tcPr>
          <w:p w14:paraId="6DEE7378"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r>
      <w:tr w:rsidR="008D684A" w:rsidRPr="0022552A" w14:paraId="7D72E171" w14:textId="77777777" w:rsidTr="003B701E">
        <w:trPr>
          <w:jc w:val="center"/>
        </w:trPr>
        <w:tc>
          <w:tcPr>
            <w:tcW w:w="1237" w:type="dxa"/>
          </w:tcPr>
          <w:p w14:paraId="3369C4EA" w14:textId="77777777" w:rsidR="008D684A" w:rsidRPr="0022552A" w:rsidRDefault="008D684A" w:rsidP="003B701E">
            <w:pPr>
              <w:spacing w:after="0" w:line="240" w:lineRule="auto"/>
              <w:rPr>
                <w:sz w:val="18"/>
                <w:szCs w:val="18"/>
              </w:rPr>
            </w:pPr>
            <w:r w:rsidRPr="006225D9">
              <w:rPr>
                <w:rFonts w:cs="Arial"/>
                <w:w w:val="84"/>
                <w:sz w:val="20"/>
                <w:szCs w:val="20"/>
                <w:lang w:bidi="he-IL"/>
              </w:rPr>
              <w:t>50 high potential business linkages identified</w:t>
            </w:r>
            <w:r w:rsidRPr="0022552A">
              <w:rPr>
                <w:sz w:val="18"/>
                <w:szCs w:val="18"/>
              </w:rPr>
              <w:t xml:space="preserve"> </w:t>
            </w:r>
          </w:p>
        </w:tc>
        <w:tc>
          <w:tcPr>
            <w:tcW w:w="1530" w:type="dxa"/>
          </w:tcPr>
          <w:p w14:paraId="7BB41002" w14:textId="77777777" w:rsidR="008D684A" w:rsidRPr="008E36DC" w:rsidRDefault="008D684A" w:rsidP="008D684A">
            <w:pPr>
              <w:pStyle w:val="ListParagraph"/>
              <w:numPr>
                <w:ilvl w:val="0"/>
                <w:numId w:val="5"/>
              </w:numPr>
              <w:spacing w:after="0" w:line="240" w:lineRule="auto"/>
              <w:ind w:left="0" w:right="-108" w:hanging="108"/>
              <w:contextualSpacing/>
              <w:rPr>
                <w:sz w:val="18"/>
                <w:szCs w:val="18"/>
                <w:lang w:eastAsia="en-US"/>
              </w:rPr>
            </w:pPr>
            <w:r w:rsidRPr="008E36DC">
              <w:rPr>
                <w:rFonts w:cs="Arial"/>
                <w:w w:val="84"/>
                <w:sz w:val="20"/>
                <w:szCs w:val="20"/>
                <w:lang w:eastAsia="en-US" w:bidi="he-IL"/>
              </w:rPr>
              <w:t>1</w:t>
            </w:r>
            <w:r w:rsidRPr="00553AE7">
              <w:rPr>
                <w:rFonts w:cs="Arial"/>
                <w:w w:val="84"/>
                <w:sz w:val="20"/>
                <w:szCs w:val="20"/>
                <w:vertAlign w:val="superscript"/>
                <w:lang w:eastAsia="en-US" w:bidi="he-IL"/>
              </w:rPr>
              <w:footnoteReference w:id="3"/>
            </w:r>
            <w:r w:rsidRPr="008E36DC">
              <w:rPr>
                <w:sz w:val="18"/>
                <w:szCs w:val="18"/>
                <w:lang w:eastAsia="en-US"/>
              </w:rPr>
              <w:t xml:space="preserve"> </w:t>
            </w:r>
            <w:r w:rsidRPr="008E36DC">
              <w:rPr>
                <w:rFonts w:cs="Arial"/>
                <w:w w:val="84"/>
                <w:sz w:val="20"/>
                <w:szCs w:val="20"/>
                <w:lang w:eastAsia="en-US" w:bidi="he-IL"/>
              </w:rPr>
              <w:t>business linkage identified</w:t>
            </w:r>
          </w:p>
          <w:p w14:paraId="45D7161C" w14:textId="77777777" w:rsidR="008D684A" w:rsidRDefault="008D684A" w:rsidP="003B701E">
            <w:pPr>
              <w:spacing w:after="0" w:line="240" w:lineRule="auto"/>
              <w:ind w:right="-108" w:hanging="108"/>
              <w:rPr>
                <w:sz w:val="18"/>
                <w:szCs w:val="18"/>
              </w:rPr>
            </w:pPr>
          </w:p>
          <w:p w14:paraId="677813E6" w14:textId="77777777" w:rsidR="008D684A" w:rsidRPr="008E36DC" w:rsidRDefault="008D684A" w:rsidP="008D684A">
            <w:pPr>
              <w:pStyle w:val="ListParagraph"/>
              <w:numPr>
                <w:ilvl w:val="0"/>
                <w:numId w:val="5"/>
              </w:numPr>
              <w:spacing w:after="0" w:line="240" w:lineRule="auto"/>
              <w:ind w:left="0" w:right="-108" w:hanging="108"/>
              <w:contextualSpacing/>
              <w:rPr>
                <w:rFonts w:cs="Arial"/>
                <w:w w:val="84"/>
                <w:sz w:val="20"/>
                <w:szCs w:val="20"/>
                <w:lang w:eastAsia="en-US" w:bidi="he-IL"/>
              </w:rPr>
            </w:pPr>
            <w:r w:rsidRPr="008E36DC">
              <w:rPr>
                <w:rFonts w:cs="Arial"/>
                <w:w w:val="84"/>
                <w:sz w:val="20"/>
                <w:szCs w:val="20"/>
                <w:lang w:eastAsia="en-US" w:bidi="he-IL"/>
              </w:rPr>
              <w:t>Draft criteria report for selecting market ready MSMEs prepared</w:t>
            </w:r>
          </w:p>
          <w:p w14:paraId="04A055B2" w14:textId="77777777" w:rsidR="008D684A" w:rsidRDefault="008D684A" w:rsidP="003B701E">
            <w:pPr>
              <w:spacing w:after="0" w:line="240" w:lineRule="auto"/>
              <w:ind w:right="-108" w:hanging="108"/>
              <w:rPr>
                <w:sz w:val="18"/>
                <w:szCs w:val="18"/>
              </w:rPr>
            </w:pPr>
          </w:p>
          <w:p w14:paraId="160439CD" w14:textId="77777777" w:rsidR="008D684A" w:rsidRPr="008E36DC" w:rsidRDefault="008D684A" w:rsidP="008D684A">
            <w:pPr>
              <w:pStyle w:val="ListParagraph"/>
              <w:numPr>
                <w:ilvl w:val="0"/>
                <w:numId w:val="5"/>
              </w:numPr>
              <w:spacing w:after="0" w:line="240" w:lineRule="auto"/>
              <w:ind w:left="0" w:right="-108" w:hanging="108"/>
              <w:contextualSpacing/>
              <w:rPr>
                <w:sz w:val="18"/>
                <w:szCs w:val="18"/>
                <w:lang w:eastAsia="en-US"/>
              </w:rPr>
            </w:pPr>
            <w:r w:rsidRPr="008E36DC">
              <w:rPr>
                <w:rFonts w:cs="Arial"/>
                <w:w w:val="84"/>
                <w:sz w:val="20"/>
                <w:szCs w:val="20"/>
                <w:lang w:eastAsia="en-US" w:bidi="he-IL"/>
              </w:rPr>
              <w:t>4 Scoping criteria developed which included potential for growth and competitiveness, impacting large numbers of small holder farmers and the poor, Uganda wide value proposition, and livelihood of attracting critical mass of value chain actors</w:t>
            </w:r>
          </w:p>
        </w:tc>
        <w:tc>
          <w:tcPr>
            <w:tcW w:w="1350" w:type="dxa"/>
          </w:tcPr>
          <w:p w14:paraId="3B2A206D" w14:textId="77777777" w:rsidR="008D684A" w:rsidRPr="006225D9" w:rsidRDefault="008D684A" w:rsidP="008D684A">
            <w:pPr>
              <w:pStyle w:val="ListParagraph"/>
              <w:numPr>
                <w:ilvl w:val="0"/>
                <w:numId w:val="1"/>
              </w:numPr>
              <w:spacing w:after="0" w:line="240" w:lineRule="auto"/>
              <w:ind w:left="0" w:hanging="108"/>
              <w:contextualSpacing/>
              <w:rPr>
                <w:rFonts w:cs="Arial"/>
                <w:w w:val="84"/>
                <w:sz w:val="20"/>
                <w:szCs w:val="20"/>
                <w:lang w:eastAsia="en-US" w:bidi="he-IL"/>
              </w:rPr>
            </w:pPr>
            <w:r w:rsidRPr="006225D9">
              <w:rPr>
                <w:rFonts w:cs="Arial"/>
                <w:w w:val="84"/>
                <w:sz w:val="20"/>
                <w:szCs w:val="20"/>
                <w:lang w:eastAsia="en-US" w:bidi="he-IL"/>
              </w:rPr>
              <w:t>12 business linkages established and fully functional</w:t>
            </w:r>
          </w:p>
          <w:p w14:paraId="5A2ABCDA" w14:textId="77777777" w:rsidR="008D684A" w:rsidRDefault="008D684A" w:rsidP="003B701E">
            <w:pPr>
              <w:spacing w:after="0" w:line="240" w:lineRule="auto"/>
              <w:rPr>
                <w:sz w:val="18"/>
                <w:szCs w:val="18"/>
              </w:rPr>
            </w:pPr>
          </w:p>
          <w:p w14:paraId="349BED6F" w14:textId="77777777" w:rsidR="008D684A" w:rsidRPr="006225D9" w:rsidRDefault="008D684A" w:rsidP="008D684A">
            <w:pPr>
              <w:pStyle w:val="ListParagraph"/>
              <w:numPr>
                <w:ilvl w:val="0"/>
                <w:numId w:val="1"/>
              </w:numPr>
              <w:spacing w:after="0" w:line="240" w:lineRule="auto"/>
              <w:ind w:left="0" w:hanging="108"/>
              <w:contextualSpacing/>
              <w:rPr>
                <w:rFonts w:cs="Arial"/>
                <w:w w:val="84"/>
                <w:sz w:val="20"/>
                <w:szCs w:val="20"/>
                <w:lang w:eastAsia="en-US" w:bidi="he-IL"/>
              </w:rPr>
            </w:pPr>
            <w:r w:rsidRPr="006225D9">
              <w:rPr>
                <w:rFonts w:cs="Arial"/>
                <w:w w:val="84"/>
                <w:sz w:val="20"/>
                <w:szCs w:val="20"/>
                <w:lang w:eastAsia="en-US" w:bidi="he-IL"/>
              </w:rPr>
              <w:t>Value chains for project intervention selected</w:t>
            </w:r>
          </w:p>
          <w:p w14:paraId="5CF086ED" w14:textId="77777777" w:rsidR="008D684A" w:rsidRDefault="008D684A" w:rsidP="003B701E">
            <w:pPr>
              <w:spacing w:after="0" w:line="240" w:lineRule="auto"/>
              <w:rPr>
                <w:sz w:val="18"/>
                <w:szCs w:val="18"/>
              </w:rPr>
            </w:pPr>
          </w:p>
          <w:p w14:paraId="12751681"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Activity Result</w:t>
            </w:r>
            <w:r>
              <w:rPr>
                <w:rFonts w:cs="Arial"/>
                <w:b/>
                <w:w w:val="84"/>
                <w:sz w:val="20"/>
                <w:szCs w:val="20"/>
                <w:lang w:bidi="he-IL"/>
              </w:rPr>
              <w:t xml:space="preserve"> </w:t>
            </w:r>
            <w:r w:rsidRPr="006225D9">
              <w:rPr>
                <w:rFonts w:cs="Arial"/>
                <w:b/>
                <w:w w:val="84"/>
                <w:sz w:val="20"/>
                <w:szCs w:val="20"/>
                <w:lang w:bidi="he-IL"/>
              </w:rPr>
              <w:t>1: Agriculture sector profile report</w:t>
            </w:r>
          </w:p>
          <w:p w14:paraId="30ED15A0" w14:textId="77777777" w:rsidR="008D684A" w:rsidRDefault="008D684A" w:rsidP="003B701E">
            <w:pPr>
              <w:spacing w:after="0" w:line="240" w:lineRule="auto"/>
              <w:rPr>
                <w:b/>
                <w:sz w:val="18"/>
                <w:szCs w:val="18"/>
              </w:rPr>
            </w:pPr>
          </w:p>
          <w:p w14:paraId="12636EE6" w14:textId="77777777" w:rsidR="008D684A" w:rsidRDefault="008D684A" w:rsidP="003B701E">
            <w:pPr>
              <w:spacing w:after="0" w:line="240" w:lineRule="auto"/>
              <w:rPr>
                <w:sz w:val="18"/>
                <w:szCs w:val="18"/>
              </w:rPr>
            </w:pPr>
            <w:r w:rsidRPr="006225D9">
              <w:rPr>
                <w:rFonts w:cs="Arial"/>
                <w:b/>
                <w:w w:val="84"/>
                <w:sz w:val="20"/>
                <w:szCs w:val="20"/>
                <w:lang w:bidi="he-IL"/>
              </w:rPr>
              <w:t>Action 1</w:t>
            </w:r>
            <w:r>
              <w:rPr>
                <w:sz w:val="18"/>
                <w:szCs w:val="18"/>
              </w:rPr>
              <w:t>:</w:t>
            </w:r>
          </w:p>
          <w:p w14:paraId="0BA223E2" w14:textId="77777777" w:rsidR="008D684A" w:rsidRPr="00EB5023" w:rsidRDefault="008D684A" w:rsidP="008D684A">
            <w:pPr>
              <w:pStyle w:val="ListParagraph"/>
              <w:numPr>
                <w:ilvl w:val="0"/>
                <w:numId w:val="1"/>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t xml:space="preserve">Assess and profile 10 priority agricultural subsectors </w:t>
            </w:r>
          </w:p>
          <w:p w14:paraId="66473CA9" w14:textId="77777777" w:rsidR="008D684A" w:rsidRDefault="008D684A" w:rsidP="003B701E">
            <w:pPr>
              <w:spacing w:after="0" w:line="240" w:lineRule="auto"/>
              <w:rPr>
                <w:sz w:val="18"/>
                <w:szCs w:val="18"/>
              </w:rPr>
            </w:pPr>
          </w:p>
          <w:p w14:paraId="55EF1C00"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Activity Result 2: Value Chain Mapping and Analysis Report</w:t>
            </w:r>
          </w:p>
          <w:p w14:paraId="51120876" w14:textId="77777777" w:rsidR="008D684A" w:rsidRDefault="008D684A" w:rsidP="003B701E">
            <w:pPr>
              <w:spacing w:after="0" w:line="240" w:lineRule="auto"/>
              <w:rPr>
                <w:sz w:val="18"/>
                <w:szCs w:val="18"/>
              </w:rPr>
            </w:pPr>
            <w:r w:rsidRPr="0022552A">
              <w:rPr>
                <w:sz w:val="18"/>
                <w:szCs w:val="18"/>
              </w:rPr>
              <w:t xml:space="preserve"> </w:t>
            </w:r>
          </w:p>
          <w:p w14:paraId="3BDB7640" w14:textId="77777777" w:rsidR="008D684A" w:rsidRDefault="008D684A" w:rsidP="003B701E">
            <w:pPr>
              <w:spacing w:after="0" w:line="240" w:lineRule="auto"/>
              <w:rPr>
                <w:sz w:val="18"/>
                <w:szCs w:val="18"/>
              </w:rPr>
            </w:pPr>
            <w:r w:rsidRPr="006225D9">
              <w:rPr>
                <w:rFonts w:cs="Arial"/>
                <w:b/>
                <w:w w:val="84"/>
                <w:sz w:val="20"/>
                <w:szCs w:val="20"/>
                <w:lang w:bidi="he-IL"/>
              </w:rPr>
              <w:t>Action 1:</w:t>
            </w:r>
            <w:r>
              <w:rPr>
                <w:sz w:val="18"/>
                <w:szCs w:val="18"/>
              </w:rPr>
              <w:t xml:space="preserve"> </w:t>
            </w:r>
          </w:p>
          <w:p w14:paraId="6D5457DA" w14:textId="77777777" w:rsidR="008D684A" w:rsidRPr="008E36DC" w:rsidRDefault="008D684A" w:rsidP="008D684A">
            <w:pPr>
              <w:pStyle w:val="ListParagraph"/>
              <w:numPr>
                <w:ilvl w:val="0"/>
                <w:numId w:val="1"/>
              </w:numPr>
              <w:spacing w:after="0" w:line="240" w:lineRule="auto"/>
              <w:ind w:left="0" w:hanging="90"/>
              <w:contextualSpacing/>
              <w:rPr>
                <w:sz w:val="18"/>
                <w:szCs w:val="18"/>
                <w:lang w:eastAsia="en-US"/>
              </w:rPr>
            </w:pPr>
            <w:r w:rsidRPr="008E36DC">
              <w:rPr>
                <w:rFonts w:cs="Arial"/>
                <w:w w:val="84"/>
                <w:sz w:val="20"/>
                <w:szCs w:val="20"/>
                <w:lang w:eastAsia="en-US" w:bidi="he-IL"/>
              </w:rPr>
              <w:lastRenderedPageBreak/>
              <w:t>Value chain mapping and analysis of  five selected agricultural subsectors (beans, cassava, rice, honey and  coffee)</w:t>
            </w:r>
          </w:p>
          <w:p w14:paraId="57BB47E5" w14:textId="77777777" w:rsidR="008D684A" w:rsidRDefault="008D684A" w:rsidP="003B701E">
            <w:pPr>
              <w:spacing w:after="0" w:line="240" w:lineRule="auto"/>
              <w:rPr>
                <w:sz w:val="18"/>
                <w:szCs w:val="18"/>
              </w:rPr>
            </w:pPr>
          </w:p>
          <w:p w14:paraId="46C20637" w14:textId="77777777" w:rsidR="008D684A" w:rsidRDefault="008D684A" w:rsidP="003B701E">
            <w:pPr>
              <w:spacing w:after="0" w:line="240" w:lineRule="auto"/>
              <w:rPr>
                <w:sz w:val="18"/>
                <w:szCs w:val="18"/>
              </w:rPr>
            </w:pPr>
            <w:r w:rsidRPr="005818F0">
              <w:rPr>
                <w:rFonts w:cs="Arial"/>
                <w:b/>
                <w:w w:val="84"/>
                <w:sz w:val="20"/>
                <w:szCs w:val="20"/>
                <w:lang w:bidi="he-IL"/>
              </w:rPr>
              <w:t>Action 2:</w:t>
            </w:r>
            <w:r>
              <w:rPr>
                <w:sz w:val="18"/>
                <w:szCs w:val="18"/>
              </w:rPr>
              <w:t xml:space="preserve"> </w:t>
            </w:r>
          </w:p>
          <w:p w14:paraId="1C7546A5" w14:textId="77777777" w:rsidR="008D684A" w:rsidRPr="008E36DC" w:rsidRDefault="008D684A" w:rsidP="008D684A">
            <w:pPr>
              <w:pStyle w:val="ListParagraph"/>
              <w:numPr>
                <w:ilvl w:val="0"/>
                <w:numId w:val="1"/>
              </w:numPr>
              <w:spacing w:after="0" w:line="240" w:lineRule="auto"/>
              <w:ind w:left="0" w:hanging="90"/>
              <w:contextualSpacing/>
              <w:rPr>
                <w:rFonts w:cs="Arial"/>
                <w:w w:val="84"/>
                <w:sz w:val="20"/>
                <w:szCs w:val="20"/>
                <w:lang w:eastAsia="en-US" w:bidi="he-IL"/>
              </w:rPr>
            </w:pPr>
            <w:r w:rsidRPr="005818F0">
              <w:rPr>
                <w:rFonts w:cs="Arial"/>
                <w:w w:val="84"/>
                <w:sz w:val="20"/>
                <w:szCs w:val="20"/>
                <w:lang w:eastAsia="en-US" w:bidi="he-IL"/>
              </w:rPr>
              <w:t>Quality assurance and supervision of value chain data collection and analysis</w:t>
            </w:r>
          </w:p>
          <w:p w14:paraId="5A23F989" w14:textId="77777777" w:rsidR="008D684A" w:rsidRDefault="008D684A" w:rsidP="003B701E">
            <w:pPr>
              <w:spacing w:after="0" w:line="240" w:lineRule="auto"/>
              <w:rPr>
                <w:b/>
                <w:sz w:val="18"/>
                <w:szCs w:val="18"/>
              </w:rPr>
            </w:pPr>
          </w:p>
          <w:p w14:paraId="3128F58E" w14:textId="77777777" w:rsidR="008D684A" w:rsidRDefault="008D684A" w:rsidP="003B701E">
            <w:pPr>
              <w:spacing w:after="0" w:line="240" w:lineRule="auto"/>
              <w:rPr>
                <w:sz w:val="18"/>
                <w:szCs w:val="18"/>
              </w:rPr>
            </w:pPr>
            <w:r w:rsidRPr="005818F0">
              <w:rPr>
                <w:rFonts w:cs="Arial"/>
                <w:b/>
                <w:w w:val="84"/>
                <w:sz w:val="20"/>
                <w:szCs w:val="20"/>
                <w:lang w:bidi="he-IL"/>
              </w:rPr>
              <w:t>Action 3:</w:t>
            </w:r>
            <w:r>
              <w:rPr>
                <w:sz w:val="18"/>
                <w:szCs w:val="18"/>
              </w:rPr>
              <w:t xml:space="preserve"> </w:t>
            </w:r>
          </w:p>
          <w:p w14:paraId="0B611AF0" w14:textId="77777777" w:rsidR="008D684A" w:rsidRPr="008E36DC" w:rsidRDefault="008D684A" w:rsidP="008D684A">
            <w:pPr>
              <w:pStyle w:val="ListParagraph"/>
              <w:numPr>
                <w:ilvl w:val="0"/>
                <w:numId w:val="1"/>
              </w:numPr>
              <w:spacing w:after="0" w:line="240" w:lineRule="auto"/>
              <w:ind w:left="0" w:hanging="90"/>
              <w:contextualSpacing/>
              <w:rPr>
                <w:rFonts w:cs="Arial"/>
                <w:w w:val="84"/>
                <w:sz w:val="20"/>
                <w:szCs w:val="20"/>
                <w:lang w:eastAsia="en-US" w:bidi="he-IL"/>
              </w:rPr>
            </w:pPr>
            <w:r w:rsidRPr="005818F0">
              <w:rPr>
                <w:rFonts w:cs="Arial"/>
                <w:w w:val="84"/>
                <w:sz w:val="20"/>
                <w:szCs w:val="20"/>
                <w:lang w:eastAsia="en-US" w:bidi="he-IL"/>
              </w:rPr>
              <w:t>Holding validation workshops for 5 Agricultural subsectors Value Chain Mapping</w:t>
            </w:r>
          </w:p>
          <w:p w14:paraId="27530E34" w14:textId="77777777" w:rsidR="008D684A" w:rsidRDefault="008D684A" w:rsidP="003B701E">
            <w:pPr>
              <w:spacing w:after="0" w:line="240" w:lineRule="auto"/>
              <w:rPr>
                <w:sz w:val="18"/>
                <w:szCs w:val="18"/>
              </w:rPr>
            </w:pPr>
          </w:p>
          <w:p w14:paraId="3854B064" w14:textId="77777777" w:rsidR="008D684A" w:rsidRDefault="008D684A" w:rsidP="003B701E">
            <w:pPr>
              <w:spacing w:after="0" w:line="240" w:lineRule="auto"/>
              <w:rPr>
                <w:sz w:val="18"/>
                <w:szCs w:val="18"/>
              </w:rPr>
            </w:pPr>
            <w:r w:rsidRPr="005818F0">
              <w:rPr>
                <w:rFonts w:cs="Arial"/>
                <w:b/>
                <w:w w:val="84"/>
                <w:sz w:val="20"/>
                <w:szCs w:val="20"/>
                <w:lang w:bidi="he-IL"/>
              </w:rPr>
              <w:t>Action 4:</w:t>
            </w:r>
            <w:r>
              <w:rPr>
                <w:sz w:val="18"/>
                <w:szCs w:val="18"/>
              </w:rPr>
              <w:t xml:space="preserve"> </w:t>
            </w:r>
          </w:p>
          <w:p w14:paraId="23FFBB74" w14:textId="77777777" w:rsidR="008D684A" w:rsidRPr="008E36DC" w:rsidRDefault="008D684A" w:rsidP="008D684A">
            <w:pPr>
              <w:pStyle w:val="ListParagraph"/>
              <w:numPr>
                <w:ilvl w:val="0"/>
                <w:numId w:val="1"/>
              </w:numPr>
              <w:spacing w:after="0" w:line="240" w:lineRule="auto"/>
              <w:ind w:left="0" w:hanging="90"/>
              <w:contextualSpacing/>
              <w:rPr>
                <w:rFonts w:cs="Arial"/>
                <w:w w:val="84"/>
                <w:sz w:val="20"/>
                <w:szCs w:val="20"/>
                <w:lang w:eastAsia="en-US" w:bidi="he-IL"/>
              </w:rPr>
            </w:pPr>
            <w:r w:rsidRPr="005818F0">
              <w:rPr>
                <w:rFonts w:cs="Arial"/>
                <w:w w:val="84"/>
                <w:sz w:val="20"/>
                <w:szCs w:val="20"/>
                <w:lang w:eastAsia="en-US" w:bidi="he-IL"/>
              </w:rPr>
              <w:t>TAC review meetings for  5 Agricultural subsectors VCA reports</w:t>
            </w:r>
          </w:p>
          <w:p w14:paraId="24C723CA" w14:textId="77777777" w:rsidR="008D684A" w:rsidRDefault="008D684A" w:rsidP="003B701E">
            <w:pPr>
              <w:spacing w:after="0" w:line="240" w:lineRule="auto"/>
              <w:rPr>
                <w:sz w:val="18"/>
                <w:szCs w:val="18"/>
              </w:rPr>
            </w:pPr>
          </w:p>
          <w:p w14:paraId="06B4BD46" w14:textId="77777777" w:rsidR="008D684A" w:rsidRDefault="008D684A" w:rsidP="003B701E">
            <w:pPr>
              <w:spacing w:after="0" w:line="240" w:lineRule="auto"/>
              <w:rPr>
                <w:sz w:val="18"/>
                <w:szCs w:val="18"/>
              </w:rPr>
            </w:pPr>
            <w:r w:rsidRPr="005818F0">
              <w:rPr>
                <w:rFonts w:cs="Arial"/>
                <w:b/>
                <w:w w:val="84"/>
                <w:sz w:val="20"/>
                <w:szCs w:val="20"/>
                <w:lang w:bidi="he-IL"/>
              </w:rPr>
              <w:t>Action 5:</w:t>
            </w:r>
            <w:r>
              <w:rPr>
                <w:sz w:val="18"/>
                <w:szCs w:val="18"/>
              </w:rPr>
              <w:t xml:space="preserve"> </w:t>
            </w:r>
          </w:p>
          <w:p w14:paraId="5ECDE571" w14:textId="77777777" w:rsidR="008D684A" w:rsidRPr="008E36DC" w:rsidRDefault="008D684A" w:rsidP="008D684A">
            <w:pPr>
              <w:pStyle w:val="ListParagraph"/>
              <w:numPr>
                <w:ilvl w:val="0"/>
                <w:numId w:val="1"/>
              </w:numPr>
              <w:spacing w:after="0" w:line="240" w:lineRule="auto"/>
              <w:ind w:left="0" w:hanging="90"/>
              <w:contextualSpacing/>
              <w:rPr>
                <w:rFonts w:cs="Arial"/>
                <w:w w:val="84"/>
                <w:sz w:val="20"/>
                <w:szCs w:val="20"/>
                <w:lang w:eastAsia="en-US" w:bidi="he-IL"/>
              </w:rPr>
            </w:pPr>
            <w:r w:rsidRPr="005818F0">
              <w:rPr>
                <w:rFonts w:cs="Arial"/>
                <w:w w:val="84"/>
                <w:sz w:val="20"/>
                <w:szCs w:val="20"/>
                <w:lang w:eastAsia="en-US" w:bidi="he-IL"/>
              </w:rPr>
              <w:lastRenderedPageBreak/>
              <w:t>Launch of Value Chain Analysis reports</w:t>
            </w:r>
          </w:p>
          <w:p w14:paraId="1BE8170A" w14:textId="77777777" w:rsidR="008D684A" w:rsidRDefault="008D684A" w:rsidP="003B701E">
            <w:pPr>
              <w:spacing w:after="0" w:line="240" w:lineRule="auto"/>
              <w:rPr>
                <w:sz w:val="18"/>
                <w:szCs w:val="18"/>
              </w:rPr>
            </w:pPr>
          </w:p>
          <w:p w14:paraId="31C89F32" w14:textId="77777777" w:rsidR="008D684A" w:rsidRPr="005818F0" w:rsidRDefault="008D684A" w:rsidP="003B701E">
            <w:pPr>
              <w:spacing w:after="0" w:line="240" w:lineRule="auto"/>
              <w:rPr>
                <w:rFonts w:cs="Arial"/>
                <w:b/>
                <w:w w:val="84"/>
                <w:sz w:val="20"/>
                <w:szCs w:val="20"/>
                <w:lang w:bidi="he-IL"/>
              </w:rPr>
            </w:pPr>
            <w:r w:rsidRPr="005818F0">
              <w:rPr>
                <w:rFonts w:cs="Arial"/>
                <w:b/>
                <w:w w:val="84"/>
                <w:sz w:val="20"/>
                <w:szCs w:val="20"/>
                <w:lang w:bidi="he-IL"/>
              </w:rPr>
              <w:t>Activity Result 3:  Capacity Gaps for Business Strategies/ solutions addressed</w:t>
            </w:r>
          </w:p>
          <w:p w14:paraId="788FFC5B" w14:textId="77777777" w:rsidR="008D684A" w:rsidRDefault="008D684A" w:rsidP="003B701E">
            <w:pPr>
              <w:spacing w:after="0" w:line="240" w:lineRule="auto"/>
              <w:rPr>
                <w:b/>
                <w:sz w:val="18"/>
                <w:szCs w:val="18"/>
              </w:rPr>
            </w:pPr>
          </w:p>
          <w:p w14:paraId="46D11BEE" w14:textId="77777777" w:rsidR="008D684A" w:rsidRPr="008E36DC" w:rsidRDefault="008D684A" w:rsidP="003B701E">
            <w:pPr>
              <w:spacing w:after="0" w:line="240" w:lineRule="auto"/>
              <w:ind w:left="-18" w:right="-108"/>
              <w:rPr>
                <w:sz w:val="18"/>
                <w:szCs w:val="18"/>
              </w:rPr>
            </w:pPr>
            <w:r w:rsidRPr="008E36DC">
              <w:rPr>
                <w:rFonts w:cs="Arial"/>
                <w:b/>
                <w:w w:val="84"/>
                <w:sz w:val="20"/>
                <w:szCs w:val="20"/>
                <w:lang w:bidi="he-IL"/>
              </w:rPr>
              <w:t>Action 1:</w:t>
            </w:r>
            <w:r w:rsidRPr="008E36DC">
              <w:rPr>
                <w:sz w:val="18"/>
                <w:szCs w:val="18"/>
              </w:rPr>
              <w:t xml:space="preserve"> </w:t>
            </w:r>
          </w:p>
          <w:p w14:paraId="5F295073" w14:textId="77777777" w:rsidR="008D684A" w:rsidRPr="008E36DC" w:rsidRDefault="008D684A" w:rsidP="008D684A">
            <w:pPr>
              <w:pStyle w:val="ListParagraph"/>
              <w:numPr>
                <w:ilvl w:val="0"/>
                <w:numId w:val="1"/>
              </w:numPr>
              <w:spacing w:after="0" w:line="240" w:lineRule="auto"/>
              <w:ind w:left="0" w:right="-108" w:hanging="108"/>
              <w:contextualSpacing/>
              <w:rPr>
                <w:sz w:val="18"/>
                <w:szCs w:val="18"/>
                <w:lang w:eastAsia="en-US"/>
              </w:rPr>
            </w:pPr>
            <w:r w:rsidRPr="008E36DC">
              <w:rPr>
                <w:rFonts w:cs="Arial"/>
                <w:w w:val="84"/>
                <w:sz w:val="20"/>
                <w:szCs w:val="20"/>
                <w:lang w:eastAsia="en-US" w:bidi="he-IL"/>
              </w:rPr>
              <w:t>Developing 3 capacity building modules for use by RPs, BSAs, MSMEs, and Development Practitioners</w:t>
            </w:r>
          </w:p>
          <w:p w14:paraId="4F00478F" w14:textId="77777777" w:rsidR="008D684A" w:rsidRDefault="008D684A" w:rsidP="003B701E">
            <w:pPr>
              <w:spacing w:after="0" w:line="240" w:lineRule="auto"/>
              <w:rPr>
                <w:sz w:val="18"/>
                <w:szCs w:val="18"/>
              </w:rPr>
            </w:pPr>
          </w:p>
          <w:p w14:paraId="58C6157C" w14:textId="77777777" w:rsidR="008D684A" w:rsidRDefault="008D684A" w:rsidP="003B701E">
            <w:pPr>
              <w:spacing w:after="0" w:line="240" w:lineRule="auto"/>
              <w:rPr>
                <w:b/>
                <w:sz w:val="18"/>
                <w:szCs w:val="18"/>
              </w:rPr>
            </w:pPr>
            <w:r w:rsidRPr="005818F0">
              <w:rPr>
                <w:rFonts w:cs="Arial"/>
                <w:b/>
                <w:w w:val="84"/>
                <w:sz w:val="20"/>
                <w:szCs w:val="20"/>
                <w:lang w:bidi="he-IL"/>
              </w:rPr>
              <w:t>Action 2:</w:t>
            </w:r>
            <w:r w:rsidRPr="00633D2D">
              <w:rPr>
                <w:b/>
                <w:sz w:val="18"/>
                <w:szCs w:val="18"/>
              </w:rPr>
              <w:t xml:space="preserve"> </w:t>
            </w:r>
          </w:p>
          <w:p w14:paraId="42331C66" w14:textId="77777777" w:rsidR="008D684A" w:rsidRPr="008E36DC" w:rsidRDefault="008D684A" w:rsidP="008D684A">
            <w:pPr>
              <w:pStyle w:val="ListParagraph"/>
              <w:numPr>
                <w:ilvl w:val="0"/>
                <w:numId w:val="1"/>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Assessing 5 lead firms’ readiness  to support MSMEs and initiating signing of at least 2 contracts</w:t>
            </w:r>
          </w:p>
          <w:p w14:paraId="3DD5538A" w14:textId="77777777" w:rsidR="008D684A" w:rsidRDefault="008D684A" w:rsidP="003B701E">
            <w:pPr>
              <w:spacing w:after="0" w:line="240" w:lineRule="auto"/>
              <w:rPr>
                <w:sz w:val="18"/>
                <w:szCs w:val="18"/>
              </w:rPr>
            </w:pPr>
          </w:p>
          <w:p w14:paraId="3BF2B0D8" w14:textId="77777777" w:rsidR="008D684A" w:rsidRDefault="008D684A" w:rsidP="003B701E">
            <w:pPr>
              <w:spacing w:after="0" w:line="240" w:lineRule="auto"/>
              <w:rPr>
                <w:sz w:val="18"/>
                <w:szCs w:val="18"/>
              </w:rPr>
            </w:pPr>
            <w:r w:rsidRPr="005818F0">
              <w:rPr>
                <w:rFonts w:cs="Arial"/>
                <w:b/>
                <w:w w:val="84"/>
                <w:sz w:val="20"/>
                <w:szCs w:val="20"/>
                <w:lang w:bidi="he-IL"/>
              </w:rPr>
              <w:t>Action 3:</w:t>
            </w:r>
            <w:r>
              <w:rPr>
                <w:sz w:val="18"/>
                <w:szCs w:val="18"/>
              </w:rPr>
              <w:t xml:space="preserve"> </w:t>
            </w:r>
          </w:p>
          <w:p w14:paraId="687734E5" w14:textId="77777777" w:rsidR="008D684A" w:rsidRPr="005818F0" w:rsidRDefault="008D684A" w:rsidP="008D684A">
            <w:pPr>
              <w:pStyle w:val="ListParagraph"/>
              <w:numPr>
                <w:ilvl w:val="0"/>
                <w:numId w:val="1"/>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Assess and select 20 MSMEs that are market ready</w:t>
            </w:r>
          </w:p>
          <w:p w14:paraId="40351AA5" w14:textId="77777777" w:rsidR="008D684A" w:rsidRPr="0022552A" w:rsidRDefault="008D684A" w:rsidP="003B701E">
            <w:pPr>
              <w:spacing w:after="0" w:line="240" w:lineRule="auto"/>
              <w:rPr>
                <w:sz w:val="18"/>
                <w:szCs w:val="18"/>
              </w:rPr>
            </w:pPr>
          </w:p>
        </w:tc>
        <w:tc>
          <w:tcPr>
            <w:tcW w:w="1260" w:type="dxa"/>
          </w:tcPr>
          <w:p w14:paraId="504C0388" w14:textId="77777777" w:rsidR="008D684A" w:rsidRPr="004546AC" w:rsidRDefault="008D684A" w:rsidP="008D684A">
            <w:pPr>
              <w:pStyle w:val="ListParagraph"/>
              <w:numPr>
                <w:ilvl w:val="0"/>
                <w:numId w:val="1"/>
              </w:numPr>
              <w:spacing w:after="0" w:line="240" w:lineRule="auto"/>
              <w:ind w:left="0" w:hanging="108"/>
              <w:contextualSpacing/>
              <w:rPr>
                <w:rFonts w:cs="Arial"/>
                <w:w w:val="84"/>
                <w:sz w:val="20"/>
                <w:szCs w:val="20"/>
                <w:lang w:eastAsia="en-US" w:bidi="he-IL"/>
              </w:rPr>
            </w:pPr>
            <w:r w:rsidRPr="004546AC">
              <w:rPr>
                <w:rFonts w:cs="Arial"/>
                <w:w w:val="84"/>
                <w:sz w:val="20"/>
                <w:szCs w:val="20"/>
                <w:lang w:eastAsia="en-US" w:bidi="he-IL"/>
              </w:rPr>
              <w:lastRenderedPageBreak/>
              <w:t>10 priority agricultural subsectors profile report produced</w:t>
            </w:r>
          </w:p>
          <w:p w14:paraId="0F305F36" w14:textId="77777777" w:rsidR="008D684A" w:rsidRDefault="008D684A" w:rsidP="003B701E">
            <w:pPr>
              <w:spacing w:after="0" w:line="240" w:lineRule="auto"/>
              <w:rPr>
                <w:sz w:val="18"/>
                <w:szCs w:val="18"/>
              </w:rPr>
            </w:pPr>
          </w:p>
          <w:p w14:paraId="4DC1562F" w14:textId="77777777" w:rsidR="008D684A" w:rsidRPr="006225D9" w:rsidRDefault="008D684A" w:rsidP="003B701E">
            <w:pPr>
              <w:spacing w:after="0" w:line="240" w:lineRule="auto"/>
              <w:ind w:hanging="108"/>
              <w:rPr>
                <w:rFonts w:cs="Arial"/>
                <w:w w:val="84"/>
                <w:sz w:val="20"/>
                <w:szCs w:val="20"/>
                <w:lang w:bidi="he-IL"/>
              </w:rPr>
            </w:pPr>
            <w:r w:rsidRPr="006225D9">
              <w:rPr>
                <w:rFonts w:cs="Arial"/>
                <w:w w:val="84"/>
                <w:sz w:val="20"/>
                <w:szCs w:val="20"/>
                <w:lang w:bidi="he-IL"/>
              </w:rPr>
              <w:t>- 5 Agricultural subsectors Value Chain Mapping and Analysis Report produced</w:t>
            </w:r>
          </w:p>
          <w:p w14:paraId="0D14326D" w14:textId="77777777" w:rsidR="008D684A" w:rsidRDefault="008D684A" w:rsidP="003B701E">
            <w:pPr>
              <w:spacing w:after="0" w:line="240" w:lineRule="auto"/>
              <w:rPr>
                <w:sz w:val="18"/>
                <w:szCs w:val="18"/>
              </w:rPr>
            </w:pPr>
          </w:p>
          <w:p w14:paraId="5ADF41E8" w14:textId="77777777" w:rsidR="008D684A" w:rsidRPr="006225D9" w:rsidRDefault="008D684A" w:rsidP="003B701E">
            <w:pPr>
              <w:spacing w:after="0" w:line="240" w:lineRule="auto"/>
              <w:ind w:hanging="108"/>
              <w:rPr>
                <w:rFonts w:cs="Arial"/>
                <w:w w:val="84"/>
                <w:sz w:val="20"/>
                <w:szCs w:val="20"/>
                <w:lang w:bidi="he-IL"/>
              </w:rPr>
            </w:pPr>
            <w:r w:rsidRPr="006225D9">
              <w:rPr>
                <w:rFonts w:cs="Arial"/>
                <w:w w:val="84"/>
                <w:sz w:val="20"/>
                <w:szCs w:val="20"/>
                <w:lang w:bidi="he-IL"/>
              </w:rPr>
              <w:t>- High level data quality and  accuracy, and analysis report</w:t>
            </w:r>
          </w:p>
          <w:p w14:paraId="41F057F8" w14:textId="77777777" w:rsidR="008D684A" w:rsidRDefault="008D684A" w:rsidP="003B701E">
            <w:pPr>
              <w:spacing w:after="0" w:line="240" w:lineRule="auto"/>
              <w:rPr>
                <w:sz w:val="18"/>
                <w:szCs w:val="18"/>
              </w:rPr>
            </w:pPr>
          </w:p>
          <w:p w14:paraId="3C6B9425" w14:textId="77777777" w:rsidR="008D684A" w:rsidRPr="006225D9" w:rsidRDefault="008D684A" w:rsidP="003B701E">
            <w:pPr>
              <w:spacing w:after="0" w:line="240" w:lineRule="auto"/>
              <w:ind w:hanging="108"/>
              <w:rPr>
                <w:rFonts w:cs="Arial"/>
                <w:w w:val="84"/>
                <w:sz w:val="20"/>
                <w:szCs w:val="20"/>
                <w:lang w:bidi="he-IL"/>
              </w:rPr>
            </w:pPr>
            <w:r w:rsidRPr="006225D9">
              <w:rPr>
                <w:rFonts w:cs="Arial"/>
                <w:w w:val="84"/>
                <w:sz w:val="20"/>
                <w:szCs w:val="20"/>
                <w:lang w:bidi="he-IL"/>
              </w:rPr>
              <w:t>- Validation workshops reports for 5 Agricultural subsectors</w:t>
            </w:r>
          </w:p>
          <w:p w14:paraId="061F1B1F" w14:textId="77777777" w:rsidR="008D684A" w:rsidRPr="00B24ECF" w:rsidRDefault="008D684A" w:rsidP="003B701E">
            <w:pPr>
              <w:spacing w:after="0" w:line="240" w:lineRule="auto"/>
              <w:rPr>
                <w:rFonts w:cs="Arial"/>
                <w:w w:val="84"/>
                <w:sz w:val="20"/>
                <w:szCs w:val="20"/>
                <w:lang w:bidi="he-IL"/>
              </w:rPr>
            </w:pPr>
          </w:p>
          <w:p w14:paraId="72603945" w14:textId="77777777" w:rsidR="008D684A" w:rsidRPr="00B24ECF" w:rsidRDefault="008D684A" w:rsidP="003B701E">
            <w:pPr>
              <w:spacing w:after="0" w:line="240" w:lineRule="auto"/>
              <w:ind w:hanging="108"/>
              <w:rPr>
                <w:rFonts w:cs="Arial"/>
                <w:w w:val="84"/>
                <w:sz w:val="20"/>
                <w:szCs w:val="20"/>
                <w:lang w:bidi="he-IL"/>
              </w:rPr>
            </w:pPr>
            <w:r w:rsidRPr="006225D9">
              <w:rPr>
                <w:rFonts w:cs="Arial"/>
                <w:w w:val="84"/>
                <w:sz w:val="20"/>
                <w:szCs w:val="20"/>
                <w:lang w:bidi="he-IL"/>
              </w:rPr>
              <w:lastRenderedPageBreak/>
              <w:t>- 3 Value chains</w:t>
            </w:r>
            <w:r w:rsidRPr="00B24ECF">
              <w:rPr>
                <w:rFonts w:cs="Arial"/>
                <w:w w:val="84"/>
                <w:sz w:val="20"/>
                <w:szCs w:val="20"/>
                <w:lang w:bidi="he-IL"/>
              </w:rPr>
              <w:t xml:space="preserve"> </w:t>
            </w:r>
            <w:r w:rsidRPr="005818F0">
              <w:rPr>
                <w:rFonts w:cs="Arial"/>
                <w:w w:val="84"/>
                <w:sz w:val="20"/>
                <w:szCs w:val="20"/>
                <w:lang w:bidi="he-IL"/>
              </w:rPr>
              <w:t>selected by the TAC</w:t>
            </w:r>
          </w:p>
          <w:p w14:paraId="7081F111" w14:textId="77777777" w:rsidR="008D684A" w:rsidRDefault="008D684A" w:rsidP="003B701E">
            <w:pPr>
              <w:spacing w:after="0" w:line="240" w:lineRule="auto"/>
              <w:rPr>
                <w:sz w:val="18"/>
                <w:szCs w:val="18"/>
              </w:rPr>
            </w:pPr>
          </w:p>
          <w:p w14:paraId="440A13AF" w14:textId="77777777" w:rsidR="008D684A" w:rsidRPr="005818F0" w:rsidRDefault="008D684A" w:rsidP="008D684A">
            <w:pPr>
              <w:pStyle w:val="ListParagraph"/>
              <w:numPr>
                <w:ilvl w:val="0"/>
                <w:numId w:val="6"/>
              </w:numPr>
              <w:spacing w:after="0" w:line="240" w:lineRule="auto"/>
              <w:ind w:left="0" w:hanging="108"/>
              <w:contextualSpacing/>
              <w:rPr>
                <w:rFonts w:cs="Arial"/>
                <w:w w:val="84"/>
                <w:sz w:val="20"/>
                <w:szCs w:val="20"/>
                <w:lang w:eastAsia="en-US" w:bidi="he-IL"/>
              </w:rPr>
            </w:pPr>
            <w:r w:rsidRPr="005818F0">
              <w:rPr>
                <w:rFonts w:cs="Arial"/>
                <w:w w:val="84"/>
                <w:sz w:val="20"/>
                <w:szCs w:val="20"/>
                <w:lang w:eastAsia="en-US" w:bidi="he-IL"/>
              </w:rPr>
              <w:t>Final 5 VCA reports available for public usage</w:t>
            </w:r>
          </w:p>
          <w:p w14:paraId="51A1F9D0" w14:textId="77777777" w:rsidR="008D684A" w:rsidRDefault="008D684A" w:rsidP="003B701E">
            <w:pPr>
              <w:spacing w:after="0" w:line="240" w:lineRule="auto"/>
              <w:rPr>
                <w:sz w:val="18"/>
                <w:szCs w:val="18"/>
              </w:rPr>
            </w:pPr>
          </w:p>
          <w:p w14:paraId="4DF98737" w14:textId="77777777" w:rsidR="008D684A" w:rsidRPr="008E36DC" w:rsidRDefault="008D684A" w:rsidP="008D684A">
            <w:pPr>
              <w:pStyle w:val="ListParagraph"/>
              <w:numPr>
                <w:ilvl w:val="0"/>
                <w:numId w:val="6"/>
              </w:numPr>
              <w:spacing w:after="0" w:line="240" w:lineRule="auto"/>
              <w:ind w:left="0" w:hanging="108"/>
              <w:contextualSpacing/>
              <w:rPr>
                <w:rFonts w:cs="Arial"/>
                <w:w w:val="84"/>
                <w:sz w:val="20"/>
                <w:szCs w:val="20"/>
                <w:lang w:eastAsia="en-US" w:bidi="he-IL"/>
              </w:rPr>
            </w:pPr>
            <w:r w:rsidRPr="008E36DC">
              <w:rPr>
                <w:rFonts w:cs="Arial"/>
                <w:w w:val="84"/>
                <w:sz w:val="20"/>
                <w:szCs w:val="20"/>
                <w:lang w:eastAsia="en-US" w:bidi="he-IL"/>
              </w:rPr>
              <w:t>3 capacity building modules i.e. A farmer as an Entrepreneur Manual, Leadership and Governance Manual, and Collective Marketing Manual</w:t>
            </w:r>
          </w:p>
          <w:p w14:paraId="78C51CF9" w14:textId="77777777" w:rsidR="008D684A" w:rsidRDefault="008D684A" w:rsidP="003B701E">
            <w:pPr>
              <w:spacing w:after="0" w:line="240" w:lineRule="auto"/>
              <w:rPr>
                <w:sz w:val="18"/>
                <w:szCs w:val="18"/>
              </w:rPr>
            </w:pPr>
          </w:p>
          <w:p w14:paraId="3CF56E0D" w14:textId="77777777" w:rsidR="008D684A" w:rsidRPr="005818F0" w:rsidRDefault="008D684A" w:rsidP="008D684A">
            <w:pPr>
              <w:pStyle w:val="ListParagraph"/>
              <w:numPr>
                <w:ilvl w:val="0"/>
                <w:numId w:val="6"/>
              </w:numPr>
              <w:spacing w:after="0" w:line="240" w:lineRule="auto"/>
              <w:ind w:left="0" w:hanging="108"/>
              <w:contextualSpacing/>
              <w:rPr>
                <w:rFonts w:cs="Arial"/>
                <w:w w:val="84"/>
                <w:sz w:val="20"/>
                <w:szCs w:val="20"/>
                <w:lang w:eastAsia="en-US" w:bidi="he-IL"/>
              </w:rPr>
            </w:pPr>
            <w:r w:rsidRPr="005818F0">
              <w:rPr>
                <w:rFonts w:cs="Arial"/>
                <w:w w:val="84"/>
                <w:sz w:val="20"/>
                <w:szCs w:val="20"/>
                <w:lang w:eastAsia="en-US" w:bidi="he-IL"/>
              </w:rPr>
              <w:t>5 Market Off takers targeting the 3 VCs assessed and directly linked to the MSMEs to enhance market access</w:t>
            </w:r>
          </w:p>
          <w:p w14:paraId="2E8BAA49" w14:textId="77777777" w:rsidR="008D684A" w:rsidRPr="001E0564" w:rsidRDefault="008D684A" w:rsidP="003B701E">
            <w:pPr>
              <w:pStyle w:val="ListParagraph"/>
              <w:spacing w:after="0" w:line="240" w:lineRule="auto"/>
              <w:ind w:left="0"/>
              <w:rPr>
                <w:rFonts w:cs="Arial"/>
                <w:w w:val="84"/>
                <w:sz w:val="20"/>
                <w:szCs w:val="20"/>
                <w:lang w:eastAsia="en-US" w:bidi="he-IL"/>
              </w:rPr>
            </w:pPr>
          </w:p>
          <w:p w14:paraId="3F1089E3" w14:textId="77777777" w:rsidR="008D684A" w:rsidRDefault="008D684A" w:rsidP="008D684A">
            <w:pPr>
              <w:pStyle w:val="ListParagraph"/>
              <w:numPr>
                <w:ilvl w:val="0"/>
                <w:numId w:val="6"/>
              </w:numPr>
              <w:spacing w:after="0" w:line="240" w:lineRule="auto"/>
              <w:ind w:left="0" w:hanging="108"/>
              <w:contextualSpacing/>
              <w:rPr>
                <w:sz w:val="18"/>
                <w:szCs w:val="18"/>
                <w:lang w:eastAsia="en-US"/>
              </w:rPr>
            </w:pPr>
            <w:r w:rsidRPr="006E7928">
              <w:rPr>
                <w:rFonts w:cs="Arial"/>
                <w:w w:val="84"/>
                <w:sz w:val="20"/>
                <w:szCs w:val="20"/>
                <w:lang w:eastAsia="en-US" w:bidi="he-IL"/>
              </w:rPr>
              <w:t>A total of 15 MSMEs</w:t>
            </w:r>
            <w:r w:rsidRPr="008E36DC">
              <w:rPr>
                <w:rFonts w:cs="Arial"/>
                <w:w w:val="84"/>
                <w:sz w:val="20"/>
                <w:szCs w:val="20"/>
                <w:lang w:eastAsia="en-US" w:bidi="he-IL"/>
              </w:rPr>
              <w:t xml:space="preserve"> </w:t>
            </w:r>
            <w:r w:rsidRPr="005818F0">
              <w:rPr>
                <w:rFonts w:cs="Arial"/>
                <w:w w:val="84"/>
                <w:sz w:val="20"/>
                <w:szCs w:val="20"/>
                <w:lang w:eastAsia="en-US" w:bidi="he-IL"/>
              </w:rPr>
              <w:t xml:space="preserve">were selected, profiled, and technically </w:t>
            </w:r>
            <w:r w:rsidRPr="005818F0">
              <w:rPr>
                <w:rFonts w:cs="Arial"/>
                <w:w w:val="84"/>
                <w:sz w:val="20"/>
                <w:szCs w:val="20"/>
                <w:lang w:eastAsia="en-US" w:bidi="he-IL"/>
              </w:rPr>
              <w:lastRenderedPageBreak/>
              <w:t>facilitated  (5 under PRICON, 5 under APSEDEC, and 5 EPSEDEC)</w:t>
            </w:r>
          </w:p>
          <w:p w14:paraId="78869B5C" w14:textId="77777777" w:rsidR="008D684A" w:rsidRDefault="008D684A" w:rsidP="003B701E">
            <w:pPr>
              <w:spacing w:after="0" w:line="240" w:lineRule="auto"/>
              <w:rPr>
                <w:sz w:val="18"/>
                <w:szCs w:val="18"/>
              </w:rPr>
            </w:pPr>
          </w:p>
          <w:p w14:paraId="5F0306B7" w14:textId="77777777" w:rsidR="008D684A" w:rsidRDefault="008D684A" w:rsidP="003B701E">
            <w:pPr>
              <w:spacing w:after="0" w:line="240" w:lineRule="auto"/>
              <w:rPr>
                <w:sz w:val="18"/>
                <w:szCs w:val="18"/>
              </w:rPr>
            </w:pPr>
          </w:p>
          <w:p w14:paraId="122582B5" w14:textId="77777777" w:rsidR="008D684A" w:rsidRDefault="008D684A" w:rsidP="003B701E">
            <w:pPr>
              <w:spacing w:after="0" w:line="240" w:lineRule="auto"/>
              <w:rPr>
                <w:sz w:val="18"/>
                <w:szCs w:val="18"/>
              </w:rPr>
            </w:pPr>
          </w:p>
          <w:p w14:paraId="441426A1" w14:textId="77777777" w:rsidR="008D684A" w:rsidRPr="0022552A" w:rsidRDefault="008D684A" w:rsidP="003B701E">
            <w:pPr>
              <w:spacing w:after="0" w:line="240" w:lineRule="auto"/>
              <w:rPr>
                <w:sz w:val="18"/>
                <w:szCs w:val="18"/>
              </w:rPr>
            </w:pPr>
          </w:p>
        </w:tc>
        <w:tc>
          <w:tcPr>
            <w:tcW w:w="1440" w:type="dxa"/>
          </w:tcPr>
          <w:p w14:paraId="541AD643" w14:textId="77777777" w:rsidR="008D684A" w:rsidRPr="00EB5023" w:rsidRDefault="008D684A" w:rsidP="008D684A">
            <w:pPr>
              <w:pStyle w:val="ListParagraph"/>
              <w:numPr>
                <w:ilvl w:val="0"/>
                <w:numId w:val="1"/>
              </w:numPr>
              <w:spacing w:after="0" w:line="240" w:lineRule="auto"/>
              <w:ind w:left="0" w:hanging="108"/>
              <w:contextualSpacing/>
              <w:rPr>
                <w:rFonts w:cs="Arial"/>
                <w:w w:val="84"/>
                <w:sz w:val="20"/>
                <w:szCs w:val="20"/>
                <w:lang w:eastAsia="en-US" w:bidi="he-IL"/>
              </w:rPr>
            </w:pPr>
            <w:r w:rsidRPr="00EB5023">
              <w:rPr>
                <w:rFonts w:cs="Arial"/>
                <w:w w:val="84"/>
                <w:sz w:val="20"/>
                <w:szCs w:val="20"/>
                <w:lang w:eastAsia="en-US" w:bidi="he-IL"/>
              </w:rPr>
              <w:lastRenderedPageBreak/>
              <w:t>20 business linkages in Rice, Cassava and Beans Value Chains established and operational</w:t>
            </w:r>
          </w:p>
          <w:p w14:paraId="249AB823" w14:textId="77777777" w:rsidR="008D684A" w:rsidRDefault="008D684A" w:rsidP="003B701E">
            <w:pPr>
              <w:spacing w:after="0" w:line="240" w:lineRule="auto"/>
              <w:rPr>
                <w:sz w:val="18"/>
                <w:szCs w:val="18"/>
              </w:rPr>
            </w:pPr>
          </w:p>
          <w:p w14:paraId="5E96CA7D"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Activity Result 1: Identify and select potential business linkage players</w:t>
            </w:r>
          </w:p>
          <w:p w14:paraId="59E30AF4" w14:textId="77777777" w:rsidR="008D684A" w:rsidRDefault="008D684A" w:rsidP="003B701E">
            <w:pPr>
              <w:spacing w:after="0" w:line="240" w:lineRule="auto"/>
              <w:rPr>
                <w:sz w:val="18"/>
                <w:szCs w:val="18"/>
              </w:rPr>
            </w:pPr>
          </w:p>
          <w:p w14:paraId="762821E8" w14:textId="77777777" w:rsidR="008D684A" w:rsidRDefault="008D684A" w:rsidP="003B701E">
            <w:pPr>
              <w:spacing w:after="0" w:line="240" w:lineRule="auto"/>
              <w:rPr>
                <w:sz w:val="18"/>
                <w:szCs w:val="18"/>
              </w:rPr>
            </w:pPr>
            <w:r w:rsidRPr="006225D9">
              <w:rPr>
                <w:rFonts w:cs="Arial"/>
                <w:b/>
                <w:w w:val="84"/>
                <w:sz w:val="20"/>
                <w:szCs w:val="20"/>
                <w:lang w:bidi="he-IL"/>
              </w:rPr>
              <w:t>Action 1:</w:t>
            </w:r>
          </w:p>
          <w:p w14:paraId="7CA9B75D" w14:textId="77777777" w:rsidR="008D684A" w:rsidRPr="00EB5023" w:rsidRDefault="008D684A" w:rsidP="008D684A">
            <w:pPr>
              <w:pStyle w:val="ListParagraph"/>
              <w:numPr>
                <w:ilvl w:val="0"/>
                <w:numId w:val="4"/>
              </w:numPr>
              <w:spacing w:after="0" w:line="240" w:lineRule="auto"/>
              <w:ind w:left="72" w:right="-108" w:hanging="180"/>
              <w:contextualSpacing/>
              <w:rPr>
                <w:rFonts w:cs="Arial"/>
                <w:w w:val="84"/>
                <w:sz w:val="20"/>
                <w:szCs w:val="20"/>
                <w:lang w:eastAsia="en-US" w:bidi="he-IL"/>
              </w:rPr>
            </w:pPr>
            <w:r w:rsidRPr="00EB5023">
              <w:rPr>
                <w:rFonts w:cs="Arial"/>
                <w:w w:val="84"/>
                <w:sz w:val="20"/>
                <w:szCs w:val="20"/>
                <w:lang w:eastAsia="en-US" w:bidi="he-IL"/>
              </w:rPr>
              <w:t>Conduct a baseline study/survey to benchmark project intervention in 3 value chains</w:t>
            </w:r>
          </w:p>
          <w:p w14:paraId="15EC752E" w14:textId="77777777" w:rsidR="008D684A" w:rsidRDefault="008D684A" w:rsidP="003B701E">
            <w:pPr>
              <w:spacing w:after="0" w:line="240" w:lineRule="auto"/>
              <w:rPr>
                <w:sz w:val="18"/>
                <w:szCs w:val="18"/>
              </w:rPr>
            </w:pPr>
          </w:p>
          <w:p w14:paraId="2B582C12" w14:textId="77777777" w:rsidR="008D684A" w:rsidRDefault="008D684A" w:rsidP="003B701E">
            <w:pPr>
              <w:spacing w:after="0" w:line="240" w:lineRule="auto"/>
              <w:rPr>
                <w:sz w:val="18"/>
                <w:szCs w:val="18"/>
              </w:rPr>
            </w:pPr>
            <w:r w:rsidRPr="006225D9">
              <w:rPr>
                <w:rFonts w:cs="Arial"/>
                <w:b/>
                <w:w w:val="84"/>
                <w:sz w:val="20"/>
                <w:szCs w:val="20"/>
                <w:lang w:bidi="he-IL"/>
              </w:rPr>
              <w:t>Action 2:</w:t>
            </w:r>
            <w:r>
              <w:rPr>
                <w:sz w:val="18"/>
                <w:szCs w:val="18"/>
              </w:rPr>
              <w:t xml:space="preserve"> </w:t>
            </w:r>
          </w:p>
          <w:p w14:paraId="709F7784" w14:textId="77777777" w:rsidR="008D684A" w:rsidRDefault="008D684A" w:rsidP="003B701E">
            <w:pPr>
              <w:spacing w:after="0" w:line="240" w:lineRule="auto"/>
              <w:rPr>
                <w:sz w:val="18"/>
                <w:szCs w:val="18"/>
              </w:rPr>
            </w:pPr>
            <w:r>
              <w:rPr>
                <w:sz w:val="18"/>
                <w:szCs w:val="18"/>
              </w:rPr>
              <w:lastRenderedPageBreak/>
              <w:t>I</w:t>
            </w:r>
            <w:r w:rsidRPr="006225D9">
              <w:rPr>
                <w:rFonts w:cs="Arial"/>
                <w:w w:val="84"/>
                <w:sz w:val="20"/>
                <w:szCs w:val="20"/>
                <w:lang w:bidi="he-IL"/>
              </w:rPr>
              <w:t>dentify, select and profile 1 market off taker</w:t>
            </w:r>
          </w:p>
          <w:p w14:paraId="30B90002" w14:textId="77777777" w:rsidR="008D684A" w:rsidRDefault="008D684A" w:rsidP="003B701E">
            <w:pPr>
              <w:spacing w:after="0" w:line="240" w:lineRule="auto"/>
              <w:rPr>
                <w:sz w:val="18"/>
                <w:szCs w:val="18"/>
              </w:rPr>
            </w:pPr>
          </w:p>
          <w:p w14:paraId="44422CB6" w14:textId="77777777" w:rsidR="008D684A" w:rsidRDefault="008D684A" w:rsidP="003B701E">
            <w:pPr>
              <w:spacing w:after="0" w:line="240" w:lineRule="auto"/>
              <w:rPr>
                <w:sz w:val="18"/>
                <w:szCs w:val="18"/>
              </w:rPr>
            </w:pPr>
            <w:r w:rsidRPr="006225D9">
              <w:rPr>
                <w:rFonts w:cs="Arial"/>
                <w:b/>
                <w:w w:val="84"/>
                <w:sz w:val="20"/>
                <w:szCs w:val="20"/>
                <w:lang w:bidi="he-IL"/>
              </w:rPr>
              <w:t>Action 3:</w:t>
            </w:r>
            <w:r>
              <w:rPr>
                <w:sz w:val="18"/>
                <w:szCs w:val="18"/>
              </w:rPr>
              <w:t xml:space="preserve"> </w:t>
            </w:r>
            <w:r w:rsidRPr="006225D9">
              <w:rPr>
                <w:rFonts w:cs="Arial"/>
                <w:w w:val="84"/>
                <w:sz w:val="20"/>
                <w:szCs w:val="20"/>
                <w:lang w:bidi="he-IL"/>
              </w:rPr>
              <w:t>Facilitate negotiation and signing of formal</w:t>
            </w:r>
            <w:r w:rsidRPr="005818F0">
              <w:rPr>
                <w:rFonts w:cs="Arial"/>
                <w:w w:val="84"/>
                <w:sz w:val="20"/>
                <w:szCs w:val="20"/>
                <w:lang w:bidi="he-IL"/>
              </w:rPr>
              <w:t xml:space="preserve"> contracts/agreements for 31 MSMEs and Market Off takers</w:t>
            </w:r>
          </w:p>
          <w:p w14:paraId="39BA0FBE" w14:textId="77777777" w:rsidR="008D684A" w:rsidRDefault="008D684A" w:rsidP="003B701E">
            <w:pPr>
              <w:spacing w:after="0" w:line="240" w:lineRule="auto"/>
              <w:rPr>
                <w:sz w:val="18"/>
                <w:szCs w:val="18"/>
              </w:rPr>
            </w:pPr>
          </w:p>
          <w:p w14:paraId="31FACCC2" w14:textId="77777777" w:rsidR="008D684A" w:rsidRPr="005818F0" w:rsidRDefault="008D684A" w:rsidP="003B701E">
            <w:pPr>
              <w:spacing w:after="0" w:line="240" w:lineRule="auto"/>
              <w:rPr>
                <w:rFonts w:cs="Arial"/>
                <w:b/>
                <w:w w:val="84"/>
                <w:sz w:val="20"/>
                <w:szCs w:val="20"/>
                <w:lang w:bidi="he-IL"/>
              </w:rPr>
            </w:pPr>
            <w:r w:rsidRPr="005818F0">
              <w:rPr>
                <w:rFonts w:cs="Arial"/>
                <w:b/>
                <w:w w:val="84"/>
                <w:sz w:val="20"/>
                <w:szCs w:val="20"/>
                <w:lang w:bidi="he-IL"/>
              </w:rPr>
              <w:t xml:space="preserve">Action 4: </w:t>
            </w:r>
          </w:p>
          <w:p w14:paraId="7D8DF50E" w14:textId="77777777" w:rsidR="008D684A" w:rsidRPr="0022552A" w:rsidRDefault="008D684A" w:rsidP="003B701E">
            <w:pPr>
              <w:spacing w:after="0" w:line="240" w:lineRule="auto"/>
              <w:rPr>
                <w:sz w:val="18"/>
                <w:szCs w:val="18"/>
              </w:rPr>
            </w:pPr>
            <w:r w:rsidRPr="005818F0">
              <w:rPr>
                <w:rFonts w:cs="Arial"/>
                <w:w w:val="84"/>
                <w:sz w:val="20"/>
                <w:szCs w:val="20"/>
                <w:lang w:bidi="he-IL"/>
              </w:rPr>
              <w:t>Assess and build capacity of 31 MSMEs</w:t>
            </w:r>
            <w:r>
              <w:rPr>
                <w:sz w:val="18"/>
                <w:szCs w:val="18"/>
              </w:rPr>
              <w:t xml:space="preserve"> </w:t>
            </w:r>
          </w:p>
        </w:tc>
        <w:tc>
          <w:tcPr>
            <w:tcW w:w="1530" w:type="dxa"/>
          </w:tcPr>
          <w:p w14:paraId="49FF1E56" w14:textId="77777777" w:rsidR="008D684A" w:rsidRPr="006225D9" w:rsidRDefault="008D684A" w:rsidP="008D684A">
            <w:pPr>
              <w:pStyle w:val="ListParagraph"/>
              <w:numPr>
                <w:ilvl w:val="0"/>
                <w:numId w:val="1"/>
              </w:numPr>
              <w:spacing w:after="0" w:line="240" w:lineRule="auto"/>
              <w:ind w:left="0" w:hanging="108"/>
              <w:contextualSpacing/>
              <w:rPr>
                <w:rFonts w:cs="Arial"/>
                <w:w w:val="84"/>
                <w:sz w:val="20"/>
                <w:szCs w:val="20"/>
                <w:lang w:eastAsia="en-US" w:bidi="he-IL"/>
              </w:rPr>
            </w:pPr>
            <w:r w:rsidRPr="006225D9">
              <w:rPr>
                <w:rFonts w:cs="Arial"/>
                <w:w w:val="84"/>
                <w:sz w:val="20"/>
                <w:szCs w:val="20"/>
                <w:lang w:eastAsia="en-US" w:bidi="he-IL"/>
              </w:rPr>
              <w:lastRenderedPageBreak/>
              <w:t>A report on baseline study/survey benchmarking project intervention in 3 value chains</w:t>
            </w:r>
          </w:p>
          <w:p w14:paraId="5B3B93A5" w14:textId="77777777" w:rsidR="008D684A" w:rsidRDefault="008D684A" w:rsidP="003B701E">
            <w:pPr>
              <w:spacing w:after="0" w:line="240" w:lineRule="auto"/>
              <w:rPr>
                <w:sz w:val="18"/>
                <w:szCs w:val="18"/>
              </w:rPr>
            </w:pPr>
          </w:p>
          <w:p w14:paraId="179C08F2" w14:textId="77777777" w:rsidR="008D684A" w:rsidRPr="006225D9" w:rsidRDefault="008D684A" w:rsidP="008D684A">
            <w:pPr>
              <w:pStyle w:val="ListParagraph"/>
              <w:numPr>
                <w:ilvl w:val="0"/>
                <w:numId w:val="1"/>
              </w:numPr>
              <w:spacing w:after="0" w:line="240" w:lineRule="auto"/>
              <w:ind w:left="0" w:hanging="108"/>
              <w:contextualSpacing/>
              <w:rPr>
                <w:rFonts w:cs="Arial"/>
                <w:w w:val="84"/>
                <w:sz w:val="20"/>
                <w:szCs w:val="20"/>
                <w:lang w:eastAsia="en-US" w:bidi="he-IL"/>
              </w:rPr>
            </w:pPr>
            <w:r w:rsidRPr="006225D9">
              <w:rPr>
                <w:rFonts w:cs="Arial"/>
                <w:w w:val="84"/>
                <w:sz w:val="20"/>
                <w:szCs w:val="20"/>
                <w:lang w:eastAsia="en-US" w:bidi="he-IL"/>
              </w:rPr>
              <w:t>One off taker (Cereal World) was identified, profiled and linked to 3 MSMEs to supply cassava chips</w:t>
            </w:r>
          </w:p>
          <w:p w14:paraId="580FE3E2" w14:textId="77777777" w:rsidR="008D684A" w:rsidRPr="006225D9" w:rsidRDefault="008D684A" w:rsidP="003B701E">
            <w:pPr>
              <w:spacing w:after="0" w:line="240" w:lineRule="auto"/>
              <w:rPr>
                <w:rFonts w:cs="Arial"/>
                <w:w w:val="84"/>
                <w:sz w:val="20"/>
                <w:szCs w:val="20"/>
                <w:lang w:bidi="he-IL"/>
              </w:rPr>
            </w:pPr>
          </w:p>
          <w:p w14:paraId="74A6493D" w14:textId="77777777" w:rsidR="008D684A" w:rsidRPr="006225D9" w:rsidRDefault="008D684A" w:rsidP="008D684A">
            <w:pPr>
              <w:pStyle w:val="ListParagraph"/>
              <w:numPr>
                <w:ilvl w:val="0"/>
                <w:numId w:val="1"/>
              </w:numPr>
              <w:spacing w:after="0" w:line="240" w:lineRule="auto"/>
              <w:ind w:left="0" w:hanging="108"/>
              <w:contextualSpacing/>
              <w:rPr>
                <w:rFonts w:cs="Arial"/>
                <w:w w:val="84"/>
                <w:sz w:val="20"/>
                <w:szCs w:val="20"/>
                <w:lang w:eastAsia="en-US" w:bidi="he-IL"/>
              </w:rPr>
            </w:pPr>
            <w:r w:rsidRPr="006225D9">
              <w:rPr>
                <w:rFonts w:cs="Arial"/>
                <w:w w:val="84"/>
                <w:sz w:val="20"/>
                <w:szCs w:val="20"/>
                <w:lang w:eastAsia="en-US" w:bidi="he-IL"/>
              </w:rPr>
              <w:t xml:space="preserve">A customised draft MOU developed with a total of 31 MOUs signed </w:t>
            </w:r>
          </w:p>
          <w:p w14:paraId="2A5497D5" w14:textId="77777777" w:rsidR="008D684A" w:rsidRDefault="008D684A" w:rsidP="003B701E">
            <w:pPr>
              <w:spacing w:after="0" w:line="240" w:lineRule="auto"/>
              <w:rPr>
                <w:sz w:val="18"/>
                <w:szCs w:val="18"/>
              </w:rPr>
            </w:pPr>
          </w:p>
          <w:p w14:paraId="0A5184CC" w14:textId="77777777" w:rsidR="008D684A" w:rsidRPr="0022552A" w:rsidRDefault="008D684A" w:rsidP="008D684A">
            <w:pPr>
              <w:pStyle w:val="ListParagraph"/>
              <w:numPr>
                <w:ilvl w:val="0"/>
                <w:numId w:val="1"/>
              </w:numPr>
              <w:spacing w:after="0" w:line="240" w:lineRule="auto"/>
              <w:ind w:left="0" w:hanging="108"/>
              <w:contextualSpacing/>
              <w:rPr>
                <w:sz w:val="18"/>
                <w:szCs w:val="18"/>
                <w:lang w:eastAsia="en-US"/>
              </w:rPr>
            </w:pPr>
            <w:r w:rsidRPr="005818F0">
              <w:rPr>
                <w:rFonts w:cs="Arial"/>
                <w:w w:val="84"/>
                <w:sz w:val="20"/>
                <w:szCs w:val="20"/>
                <w:lang w:eastAsia="en-US" w:bidi="he-IL"/>
              </w:rPr>
              <w:t>Training workshops held in 23 MSMEs</w:t>
            </w:r>
            <w:r>
              <w:rPr>
                <w:sz w:val="18"/>
                <w:szCs w:val="18"/>
                <w:lang w:eastAsia="en-US"/>
              </w:rPr>
              <w:t xml:space="preserve"> </w:t>
            </w:r>
          </w:p>
        </w:tc>
        <w:tc>
          <w:tcPr>
            <w:tcW w:w="1440" w:type="dxa"/>
          </w:tcPr>
          <w:p w14:paraId="74604559"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Activity Result 1:</w:t>
            </w:r>
          </w:p>
          <w:p w14:paraId="2C514CDD"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20 business linkages operationalized</w:t>
            </w:r>
          </w:p>
          <w:p w14:paraId="45FE728E" w14:textId="77777777" w:rsidR="008D684A" w:rsidRDefault="008D684A" w:rsidP="003B701E">
            <w:pPr>
              <w:spacing w:after="0" w:line="240" w:lineRule="auto"/>
              <w:rPr>
                <w:sz w:val="18"/>
                <w:szCs w:val="18"/>
              </w:rPr>
            </w:pPr>
          </w:p>
          <w:p w14:paraId="4D7D9B3C" w14:textId="77777777" w:rsidR="008D684A" w:rsidRPr="00B23DF2" w:rsidRDefault="008D684A" w:rsidP="003B701E">
            <w:pPr>
              <w:spacing w:after="0" w:line="240" w:lineRule="auto"/>
              <w:rPr>
                <w:b/>
                <w:sz w:val="18"/>
                <w:szCs w:val="18"/>
              </w:rPr>
            </w:pPr>
            <w:r w:rsidRPr="00B23DF2">
              <w:rPr>
                <w:b/>
                <w:sz w:val="18"/>
                <w:szCs w:val="18"/>
              </w:rPr>
              <w:t>Actions Taken</w:t>
            </w:r>
          </w:p>
          <w:p w14:paraId="66B92AFB" w14:textId="77777777" w:rsidR="008D684A" w:rsidRPr="00EB5023"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EB5023">
              <w:rPr>
                <w:rFonts w:cs="Arial"/>
                <w:w w:val="84"/>
                <w:sz w:val="20"/>
                <w:szCs w:val="20"/>
                <w:lang w:eastAsia="en-US" w:bidi="he-IL"/>
              </w:rPr>
              <w:t>6 more MSMEs identified, selected  and profiled</w:t>
            </w:r>
          </w:p>
          <w:p w14:paraId="68B2C562" w14:textId="77777777" w:rsidR="008D684A" w:rsidRPr="006225D9" w:rsidRDefault="008D684A" w:rsidP="003B701E">
            <w:pPr>
              <w:spacing w:after="0" w:line="240" w:lineRule="auto"/>
              <w:rPr>
                <w:rFonts w:cs="Arial"/>
                <w:w w:val="84"/>
                <w:sz w:val="20"/>
                <w:szCs w:val="20"/>
                <w:lang w:bidi="he-IL"/>
              </w:rPr>
            </w:pPr>
          </w:p>
          <w:p w14:paraId="2D4B3784" w14:textId="77777777" w:rsidR="008D684A" w:rsidRPr="006225D9"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t>6 Market Off takers identified, selected  and profiled</w:t>
            </w:r>
          </w:p>
          <w:p w14:paraId="399D808B" w14:textId="77777777" w:rsidR="008D684A" w:rsidRDefault="008D684A" w:rsidP="003B701E">
            <w:pPr>
              <w:spacing w:after="0" w:line="240" w:lineRule="auto"/>
              <w:rPr>
                <w:sz w:val="18"/>
                <w:szCs w:val="18"/>
              </w:rPr>
            </w:pPr>
          </w:p>
          <w:p w14:paraId="6A593A2C"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Activity Result 2: BDS provided to selected enterprises along the three value chains</w:t>
            </w:r>
          </w:p>
          <w:p w14:paraId="7C19967A" w14:textId="77777777" w:rsidR="008D684A" w:rsidRDefault="008D684A" w:rsidP="003B701E">
            <w:pPr>
              <w:spacing w:after="0" w:line="240" w:lineRule="auto"/>
              <w:rPr>
                <w:sz w:val="18"/>
                <w:szCs w:val="18"/>
              </w:rPr>
            </w:pPr>
          </w:p>
          <w:p w14:paraId="7CAEC71E"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Actions Taken</w:t>
            </w:r>
          </w:p>
          <w:p w14:paraId="5819D364" w14:textId="77777777" w:rsidR="008D684A" w:rsidRPr="006225D9"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t>32 MSMEs provided with BDS to implement business linkages</w:t>
            </w:r>
          </w:p>
          <w:p w14:paraId="71CF8927" w14:textId="77777777" w:rsidR="008D684A" w:rsidRPr="006225D9" w:rsidRDefault="008D684A" w:rsidP="003B701E">
            <w:pPr>
              <w:spacing w:after="0" w:line="240" w:lineRule="auto"/>
              <w:rPr>
                <w:rFonts w:cs="Arial"/>
                <w:w w:val="84"/>
                <w:sz w:val="20"/>
                <w:szCs w:val="20"/>
                <w:lang w:bidi="he-IL"/>
              </w:rPr>
            </w:pPr>
          </w:p>
          <w:p w14:paraId="41CD979A" w14:textId="77777777" w:rsidR="008D684A" w:rsidRPr="005818F0"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t>Technical team’s</w:t>
            </w:r>
            <w:r w:rsidRPr="005818F0">
              <w:rPr>
                <w:rFonts w:cs="Arial"/>
                <w:w w:val="84"/>
                <w:sz w:val="20"/>
                <w:szCs w:val="20"/>
                <w:lang w:eastAsia="en-US" w:bidi="he-IL"/>
              </w:rPr>
              <w:t xml:space="preserve"> knowledge and experience</w:t>
            </w:r>
            <w:r w:rsidRPr="00EB5023">
              <w:rPr>
                <w:rFonts w:cs="Arial"/>
                <w:w w:val="84"/>
                <w:sz w:val="20"/>
                <w:szCs w:val="20"/>
                <w:lang w:eastAsia="en-US" w:bidi="he-IL"/>
              </w:rPr>
              <w:t xml:space="preserve"> </w:t>
            </w:r>
            <w:r w:rsidRPr="005818F0">
              <w:rPr>
                <w:rFonts w:cs="Arial"/>
                <w:w w:val="84"/>
                <w:sz w:val="20"/>
                <w:szCs w:val="20"/>
                <w:lang w:eastAsia="en-US" w:bidi="he-IL"/>
              </w:rPr>
              <w:t>sharing capacity building undertaken</w:t>
            </w:r>
          </w:p>
          <w:p w14:paraId="073DC14C" w14:textId="77777777" w:rsidR="008D684A" w:rsidRPr="005818F0" w:rsidRDefault="008D684A" w:rsidP="003B701E">
            <w:pPr>
              <w:spacing w:after="0" w:line="240" w:lineRule="auto"/>
              <w:rPr>
                <w:rFonts w:cs="Arial"/>
                <w:w w:val="84"/>
                <w:sz w:val="20"/>
                <w:szCs w:val="20"/>
                <w:lang w:bidi="he-IL"/>
              </w:rPr>
            </w:pPr>
          </w:p>
          <w:p w14:paraId="672D259F" w14:textId="77777777" w:rsidR="008D684A" w:rsidRPr="005818F0"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Facilitating signing of 12 new MOUs between Off-takers and MSMEs</w:t>
            </w:r>
          </w:p>
          <w:p w14:paraId="4A093AA0" w14:textId="77777777" w:rsidR="008D684A" w:rsidRPr="005818F0" w:rsidRDefault="008D684A" w:rsidP="003B701E">
            <w:pPr>
              <w:spacing w:after="0" w:line="240" w:lineRule="auto"/>
              <w:rPr>
                <w:rFonts w:cs="Arial"/>
                <w:w w:val="84"/>
                <w:sz w:val="20"/>
                <w:szCs w:val="20"/>
                <w:lang w:bidi="he-IL"/>
              </w:rPr>
            </w:pPr>
          </w:p>
          <w:p w14:paraId="5F1ADB3F" w14:textId="77777777" w:rsidR="008D684A" w:rsidRPr="005818F0"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Carrying out of capacity building linkage actors i.e. develop joint planning tools for linkage facilitation, contract management, information sharing, conflict management, linkage performance tracking</w:t>
            </w:r>
          </w:p>
          <w:p w14:paraId="2459F8E6" w14:textId="77777777" w:rsidR="008D684A" w:rsidRDefault="008D684A" w:rsidP="003B701E">
            <w:pPr>
              <w:spacing w:after="0" w:line="240" w:lineRule="auto"/>
              <w:rPr>
                <w:sz w:val="18"/>
                <w:szCs w:val="18"/>
              </w:rPr>
            </w:pPr>
          </w:p>
          <w:p w14:paraId="2AAE5072" w14:textId="77777777" w:rsidR="008D684A" w:rsidRDefault="008D684A" w:rsidP="003B701E">
            <w:pPr>
              <w:spacing w:after="0" w:line="240" w:lineRule="auto"/>
              <w:rPr>
                <w:sz w:val="18"/>
                <w:szCs w:val="18"/>
              </w:rPr>
            </w:pPr>
          </w:p>
          <w:p w14:paraId="7C50E46D" w14:textId="77777777" w:rsidR="008D684A" w:rsidRPr="005818F0" w:rsidRDefault="008D684A" w:rsidP="003B701E">
            <w:pPr>
              <w:spacing w:after="0" w:line="240" w:lineRule="auto"/>
              <w:rPr>
                <w:rFonts w:cs="Arial"/>
                <w:b/>
                <w:w w:val="84"/>
                <w:sz w:val="20"/>
                <w:szCs w:val="20"/>
                <w:lang w:bidi="he-IL"/>
              </w:rPr>
            </w:pPr>
            <w:r w:rsidRPr="005818F0">
              <w:rPr>
                <w:rFonts w:cs="Arial"/>
                <w:b/>
                <w:w w:val="84"/>
                <w:sz w:val="20"/>
                <w:szCs w:val="20"/>
                <w:lang w:bidi="he-IL"/>
              </w:rPr>
              <w:t>Activity Result 3: Established business linkages mentored</w:t>
            </w:r>
          </w:p>
          <w:p w14:paraId="46582095" w14:textId="77777777" w:rsidR="008D684A" w:rsidRPr="005818F0" w:rsidRDefault="008D684A" w:rsidP="003B701E">
            <w:pPr>
              <w:spacing w:after="0" w:line="240" w:lineRule="auto"/>
              <w:rPr>
                <w:rFonts w:cs="Arial"/>
                <w:b/>
                <w:w w:val="84"/>
                <w:sz w:val="20"/>
                <w:szCs w:val="20"/>
                <w:lang w:bidi="he-IL"/>
              </w:rPr>
            </w:pPr>
          </w:p>
          <w:p w14:paraId="3DE6DF0D" w14:textId="77777777" w:rsidR="008D684A" w:rsidRPr="005818F0" w:rsidRDefault="008D684A" w:rsidP="003B701E">
            <w:pPr>
              <w:spacing w:after="0" w:line="240" w:lineRule="auto"/>
              <w:rPr>
                <w:rFonts w:cs="Arial"/>
                <w:b/>
                <w:w w:val="84"/>
                <w:sz w:val="20"/>
                <w:szCs w:val="20"/>
                <w:lang w:bidi="he-IL"/>
              </w:rPr>
            </w:pPr>
            <w:r w:rsidRPr="005818F0">
              <w:rPr>
                <w:rFonts w:cs="Arial"/>
                <w:b/>
                <w:w w:val="84"/>
                <w:sz w:val="20"/>
                <w:szCs w:val="20"/>
                <w:lang w:bidi="he-IL"/>
              </w:rPr>
              <w:t>Actions Taken</w:t>
            </w:r>
          </w:p>
          <w:p w14:paraId="5D07D747" w14:textId="77777777" w:rsidR="008D684A" w:rsidRPr="001E0564" w:rsidRDefault="008D684A" w:rsidP="003B701E">
            <w:pPr>
              <w:spacing w:after="0" w:line="240" w:lineRule="auto"/>
              <w:ind w:hanging="108"/>
              <w:rPr>
                <w:rFonts w:cs="Arial"/>
                <w:w w:val="84"/>
                <w:sz w:val="20"/>
                <w:szCs w:val="20"/>
                <w:lang w:bidi="he-IL"/>
              </w:rPr>
            </w:pPr>
            <w:r w:rsidRPr="0022552A">
              <w:rPr>
                <w:sz w:val="18"/>
                <w:szCs w:val="18"/>
              </w:rPr>
              <w:t xml:space="preserve"> </w:t>
            </w:r>
            <w:r w:rsidRPr="005818F0">
              <w:rPr>
                <w:rFonts w:cs="Arial"/>
                <w:w w:val="84"/>
                <w:sz w:val="20"/>
                <w:szCs w:val="20"/>
                <w:lang w:bidi="he-IL"/>
              </w:rPr>
              <w:t>- Offering business mentoring and coaching services</w:t>
            </w:r>
          </w:p>
          <w:p w14:paraId="10DAABAB" w14:textId="77777777" w:rsidR="008D684A" w:rsidRPr="001E0564" w:rsidRDefault="008D684A" w:rsidP="003B701E">
            <w:pPr>
              <w:spacing w:after="0" w:line="240" w:lineRule="auto"/>
              <w:rPr>
                <w:rFonts w:cs="Arial"/>
                <w:w w:val="84"/>
                <w:sz w:val="20"/>
                <w:szCs w:val="20"/>
                <w:lang w:bidi="he-IL"/>
              </w:rPr>
            </w:pPr>
          </w:p>
          <w:p w14:paraId="2FF86FAD" w14:textId="77777777" w:rsidR="008D684A" w:rsidRDefault="008D684A" w:rsidP="003B701E">
            <w:pPr>
              <w:spacing w:after="0" w:line="240" w:lineRule="auto"/>
              <w:rPr>
                <w:sz w:val="18"/>
                <w:szCs w:val="18"/>
              </w:rPr>
            </w:pPr>
          </w:p>
          <w:p w14:paraId="68E10E4C" w14:textId="77777777" w:rsidR="008D684A" w:rsidRPr="0022552A" w:rsidRDefault="008D684A" w:rsidP="003B701E">
            <w:pPr>
              <w:spacing w:after="0" w:line="240" w:lineRule="auto"/>
              <w:rPr>
                <w:sz w:val="18"/>
                <w:szCs w:val="18"/>
              </w:rPr>
            </w:pPr>
          </w:p>
        </w:tc>
        <w:tc>
          <w:tcPr>
            <w:tcW w:w="1440" w:type="dxa"/>
          </w:tcPr>
          <w:p w14:paraId="1CEE5A45" w14:textId="77777777" w:rsidR="008D684A" w:rsidRPr="00EB5023" w:rsidRDefault="008D684A" w:rsidP="008D684A">
            <w:pPr>
              <w:pStyle w:val="ListParagraph"/>
              <w:numPr>
                <w:ilvl w:val="0"/>
                <w:numId w:val="2"/>
              </w:numPr>
              <w:spacing w:after="0" w:line="240" w:lineRule="auto"/>
              <w:ind w:left="0" w:right="-18" w:hanging="108"/>
              <w:contextualSpacing/>
              <w:rPr>
                <w:rFonts w:cs="Arial"/>
                <w:w w:val="84"/>
                <w:sz w:val="20"/>
                <w:szCs w:val="20"/>
                <w:lang w:eastAsia="en-US" w:bidi="he-IL"/>
              </w:rPr>
            </w:pPr>
            <w:r w:rsidRPr="00EB5023">
              <w:rPr>
                <w:rFonts w:cs="Arial"/>
                <w:w w:val="84"/>
                <w:sz w:val="20"/>
                <w:szCs w:val="20"/>
                <w:lang w:eastAsia="en-US" w:bidi="he-IL"/>
              </w:rPr>
              <w:lastRenderedPageBreak/>
              <w:t>6 new  MSMEs identified, selected  and profiled</w:t>
            </w:r>
          </w:p>
          <w:p w14:paraId="7F09C8AD" w14:textId="77777777" w:rsidR="008D684A" w:rsidRPr="006225D9" w:rsidRDefault="008D684A" w:rsidP="003B701E">
            <w:pPr>
              <w:spacing w:after="0" w:line="240" w:lineRule="auto"/>
              <w:rPr>
                <w:rFonts w:cs="Arial"/>
                <w:w w:val="84"/>
                <w:sz w:val="20"/>
                <w:szCs w:val="20"/>
                <w:lang w:bidi="he-IL"/>
              </w:rPr>
            </w:pPr>
          </w:p>
          <w:p w14:paraId="35649D38" w14:textId="77777777" w:rsidR="008D684A" w:rsidRPr="006225D9" w:rsidRDefault="008D684A" w:rsidP="008D684A">
            <w:pPr>
              <w:pStyle w:val="ListParagraph"/>
              <w:numPr>
                <w:ilvl w:val="0"/>
                <w:numId w:val="2"/>
              </w:numPr>
              <w:spacing w:after="0" w:line="240" w:lineRule="auto"/>
              <w:ind w:left="0" w:right="-18" w:hanging="108"/>
              <w:contextualSpacing/>
              <w:rPr>
                <w:rFonts w:cs="Arial"/>
                <w:w w:val="84"/>
                <w:sz w:val="20"/>
                <w:szCs w:val="20"/>
                <w:lang w:eastAsia="en-US" w:bidi="he-IL"/>
              </w:rPr>
            </w:pPr>
            <w:r w:rsidRPr="006225D9">
              <w:rPr>
                <w:rFonts w:cs="Arial"/>
                <w:w w:val="84"/>
                <w:sz w:val="20"/>
                <w:szCs w:val="20"/>
                <w:lang w:eastAsia="en-US" w:bidi="he-IL"/>
              </w:rPr>
              <w:t>6 new Market Off takers identified, selected  and profiled</w:t>
            </w:r>
          </w:p>
          <w:p w14:paraId="6FF0374C" w14:textId="77777777" w:rsidR="008D684A" w:rsidRPr="006225D9" w:rsidRDefault="008D684A" w:rsidP="003B701E">
            <w:pPr>
              <w:spacing w:after="0" w:line="240" w:lineRule="auto"/>
              <w:rPr>
                <w:rFonts w:cs="Arial"/>
                <w:w w:val="84"/>
                <w:sz w:val="20"/>
                <w:szCs w:val="20"/>
                <w:lang w:bidi="he-IL"/>
              </w:rPr>
            </w:pPr>
          </w:p>
          <w:p w14:paraId="6D864329" w14:textId="77777777" w:rsidR="008D684A" w:rsidRPr="006225D9" w:rsidRDefault="008D684A" w:rsidP="008D684A">
            <w:pPr>
              <w:pStyle w:val="ListParagraph"/>
              <w:numPr>
                <w:ilvl w:val="0"/>
                <w:numId w:val="2"/>
              </w:numPr>
              <w:spacing w:after="0" w:line="240" w:lineRule="auto"/>
              <w:ind w:left="0" w:right="-18" w:hanging="108"/>
              <w:contextualSpacing/>
              <w:rPr>
                <w:rFonts w:cs="Arial"/>
                <w:w w:val="84"/>
                <w:sz w:val="20"/>
                <w:szCs w:val="20"/>
                <w:lang w:eastAsia="en-US" w:bidi="he-IL"/>
              </w:rPr>
            </w:pPr>
            <w:r w:rsidRPr="006225D9">
              <w:rPr>
                <w:rFonts w:cs="Arial"/>
                <w:w w:val="84"/>
                <w:sz w:val="20"/>
                <w:szCs w:val="20"/>
                <w:lang w:eastAsia="en-US" w:bidi="he-IL"/>
              </w:rPr>
              <w:t>37 MSMEs provided with BDS</w:t>
            </w:r>
          </w:p>
          <w:p w14:paraId="52CB731B" w14:textId="77777777" w:rsidR="008D684A" w:rsidRPr="006225D9" w:rsidRDefault="008D684A" w:rsidP="003B701E">
            <w:pPr>
              <w:spacing w:after="0" w:line="240" w:lineRule="auto"/>
              <w:rPr>
                <w:rFonts w:cs="Arial"/>
                <w:w w:val="84"/>
                <w:sz w:val="20"/>
                <w:szCs w:val="20"/>
                <w:lang w:bidi="he-IL"/>
              </w:rPr>
            </w:pPr>
          </w:p>
          <w:p w14:paraId="620BAC59" w14:textId="77777777" w:rsidR="008D684A" w:rsidRPr="006225D9" w:rsidRDefault="008D684A" w:rsidP="008D684A">
            <w:pPr>
              <w:pStyle w:val="ListParagraph"/>
              <w:numPr>
                <w:ilvl w:val="0"/>
                <w:numId w:val="2"/>
              </w:numPr>
              <w:spacing w:after="0" w:line="240" w:lineRule="auto"/>
              <w:ind w:left="0" w:right="-18" w:hanging="108"/>
              <w:contextualSpacing/>
              <w:rPr>
                <w:rFonts w:cs="Arial"/>
                <w:w w:val="84"/>
                <w:sz w:val="20"/>
                <w:szCs w:val="20"/>
                <w:lang w:eastAsia="en-US" w:bidi="he-IL"/>
              </w:rPr>
            </w:pPr>
            <w:r w:rsidRPr="006225D9">
              <w:rPr>
                <w:rFonts w:cs="Arial"/>
                <w:w w:val="84"/>
                <w:sz w:val="20"/>
                <w:szCs w:val="20"/>
                <w:lang w:eastAsia="en-US" w:bidi="he-IL"/>
              </w:rPr>
              <w:t xml:space="preserve">Project team carried out monitoring of field activities </w:t>
            </w:r>
          </w:p>
          <w:p w14:paraId="74DFAE7E" w14:textId="77777777" w:rsidR="008D684A" w:rsidRPr="006225D9" w:rsidRDefault="008D684A" w:rsidP="003B701E">
            <w:pPr>
              <w:spacing w:after="0" w:line="240" w:lineRule="auto"/>
              <w:rPr>
                <w:rFonts w:cs="Arial"/>
                <w:w w:val="84"/>
                <w:sz w:val="20"/>
                <w:szCs w:val="20"/>
                <w:lang w:bidi="he-IL"/>
              </w:rPr>
            </w:pPr>
          </w:p>
          <w:p w14:paraId="443601A6" w14:textId="77777777" w:rsidR="008D684A" w:rsidRPr="006225D9"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t>Over 20 MSMEs sensitised on signing MOUs and contracting, and new 16 MOUs were signed</w:t>
            </w:r>
          </w:p>
          <w:p w14:paraId="66EA0A1B" w14:textId="77777777" w:rsidR="008D684A" w:rsidRPr="006225D9" w:rsidRDefault="008D684A" w:rsidP="003B701E">
            <w:pPr>
              <w:spacing w:after="0" w:line="240" w:lineRule="auto"/>
              <w:rPr>
                <w:rFonts w:cs="Arial"/>
                <w:w w:val="84"/>
                <w:sz w:val="20"/>
                <w:szCs w:val="20"/>
                <w:lang w:bidi="he-IL"/>
              </w:rPr>
            </w:pPr>
          </w:p>
          <w:p w14:paraId="3B928E9E" w14:textId="77777777" w:rsidR="008D684A" w:rsidRPr="006225D9"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lastRenderedPageBreak/>
              <w:t>Tools were developed for the three linkage actors of joint planning, information sharing and contract management. Capacity of 533 linkage facilitators from 24 linkages was built. 22 supply contracts were signed representing over 6,000 MT of produce worth over six billion Uganda shillings</w:t>
            </w:r>
          </w:p>
          <w:p w14:paraId="007610F4" w14:textId="77777777" w:rsidR="008D684A" w:rsidRPr="006225D9" w:rsidRDefault="008D684A" w:rsidP="003B701E">
            <w:pPr>
              <w:spacing w:after="0" w:line="240" w:lineRule="auto"/>
              <w:rPr>
                <w:rFonts w:cs="Arial"/>
                <w:w w:val="84"/>
                <w:sz w:val="20"/>
                <w:szCs w:val="20"/>
                <w:lang w:bidi="he-IL"/>
              </w:rPr>
            </w:pPr>
          </w:p>
          <w:p w14:paraId="4C75140A" w14:textId="77777777" w:rsidR="008D684A" w:rsidRPr="006225D9"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t>Total of 132 (41 female and 91 male) in 37 MSMEs mentored/coached in quality control, produce bulking, records management, price negotiation/payment terms setting</w:t>
            </w:r>
          </w:p>
        </w:tc>
        <w:tc>
          <w:tcPr>
            <w:tcW w:w="1350" w:type="dxa"/>
          </w:tcPr>
          <w:p w14:paraId="428EB4B3" w14:textId="77777777" w:rsidR="008D684A" w:rsidRPr="006225D9"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lastRenderedPageBreak/>
              <w:t>20 business linkages operationalized</w:t>
            </w:r>
          </w:p>
          <w:p w14:paraId="77B72000" w14:textId="77777777" w:rsidR="008D684A" w:rsidRPr="006225D9" w:rsidRDefault="008D684A" w:rsidP="003B701E">
            <w:pPr>
              <w:pStyle w:val="ListParagraph"/>
              <w:spacing w:after="0" w:line="240" w:lineRule="auto"/>
              <w:ind w:left="0" w:right="-108"/>
              <w:rPr>
                <w:rFonts w:cs="Arial"/>
                <w:w w:val="84"/>
                <w:sz w:val="20"/>
                <w:szCs w:val="20"/>
                <w:lang w:eastAsia="en-US" w:bidi="he-IL"/>
              </w:rPr>
            </w:pPr>
          </w:p>
          <w:p w14:paraId="47538C32" w14:textId="77777777" w:rsidR="008D684A" w:rsidRPr="006225D9" w:rsidRDefault="008D684A" w:rsidP="008D684A">
            <w:pPr>
              <w:pStyle w:val="ListParagraph"/>
              <w:numPr>
                <w:ilvl w:val="0"/>
                <w:numId w:val="3"/>
              </w:numPr>
              <w:spacing w:after="0" w:line="240" w:lineRule="auto"/>
              <w:ind w:left="0" w:right="-108" w:hanging="108"/>
              <w:contextualSpacing/>
              <w:rPr>
                <w:rFonts w:cs="Arial"/>
                <w:w w:val="84"/>
                <w:sz w:val="20"/>
                <w:szCs w:val="20"/>
                <w:lang w:eastAsia="en-US" w:bidi="he-IL"/>
              </w:rPr>
            </w:pPr>
            <w:r w:rsidRPr="006225D9">
              <w:rPr>
                <w:rFonts w:cs="Arial"/>
                <w:w w:val="84"/>
                <w:sz w:val="20"/>
                <w:szCs w:val="20"/>
                <w:lang w:eastAsia="en-US" w:bidi="he-IL"/>
              </w:rPr>
              <w:t>4,000 metric tons of traded commodities categorized by the 3 value chains</w:t>
            </w:r>
          </w:p>
          <w:p w14:paraId="6B363F17" w14:textId="77777777" w:rsidR="008D684A" w:rsidRPr="0022552A" w:rsidRDefault="008D684A" w:rsidP="003B701E">
            <w:pPr>
              <w:spacing w:after="0" w:line="240" w:lineRule="auto"/>
              <w:rPr>
                <w:sz w:val="18"/>
                <w:szCs w:val="18"/>
              </w:rPr>
            </w:pPr>
          </w:p>
          <w:p w14:paraId="1B1F48E6" w14:textId="77777777" w:rsidR="008D684A" w:rsidRPr="0022552A" w:rsidRDefault="008D684A" w:rsidP="003B701E">
            <w:pPr>
              <w:spacing w:after="0" w:line="240" w:lineRule="auto"/>
              <w:rPr>
                <w:sz w:val="18"/>
                <w:szCs w:val="18"/>
              </w:rPr>
            </w:pPr>
          </w:p>
        </w:tc>
        <w:tc>
          <w:tcPr>
            <w:tcW w:w="1890" w:type="dxa"/>
          </w:tcPr>
          <w:p w14:paraId="1A3C56A1" w14:textId="77777777" w:rsidR="008D684A" w:rsidRPr="006225D9" w:rsidRDefault="008D684A" w:rsidP="008D684A">
            <w:pPr>
              <w:pStyle w:val="ListParagraph"/>
              <w:numPr>
                <w:ilvl w:val="0"/>
                <w:numId w:val="2"/>
              </w:numPr>
              <w:spacing w:after="0" w:line="240" w:lineRule="auto"/>
              <w:ind w:left="0" w:right="-18" w:hanging="108"/>
              <w:contextualSpacing/>
              <w:rPr>
                <w:rFonts w:cs="Arial"/>
                <w:w w:val="84"/>
                <w:sz w:val="20"/>
                <w:szCs w:val="20"/>
                <w:lang w:eastAsia="en-US" w:bidi="he-IL"/>
              </w:rPr>
            </w:pPr>
            <w:r w:rsidRPr="006225D9">
              <w:rPr>
                <w:rFonts w:cs="Arial"/>
                <w:w w:val="84"/>
                <w:sz w:val="20"/>
                <w:szCs w:val="20"/>
                <w:lang w:eastAsia="en-US" w:bidi="he-IL"/>
              </w:rPr>
              <w:t xml:space="preserve">28 MSMEs were covered with 515 farmers (318 male, 197 female) </w:t>
            </w:r>
          </w:p>
          <w:p w14:paraId="17D42560" w14:textId="77777777" w:rsidR="008D684A" w:rsidRPr="006225D9" w:rsidRDefault="008D684A" w:rsidP="003B701E">
            <w:pPr>
              <w:pStyle w:val="ListParagraph"/>
              <w:spacing w:after="0" w:line="240" w:lineRule="auto"/>
              <w:ind w:left="0" w:right="-18"/>
              <w:rPr>
                <w:rFonts w:cs="Arial"/>
                <w:w w:val="84"/>
                <w:sz w:val="20"/>
                <w:szCs w:val="20"/>
                <w:lang w:eastAsia="en-US" w:bidi="he-IL"/>
              </w:rPr>
            </w:pPr>
          </w:p>
          <w:p w14:paraId="40AA80E8" w14:textId="77777777" w:rsidR="008D684A" w:rsidRPr="006225D9" w:rsidRDefault="008D684A" w:rsidP="008D684A">
            <w:pPr>
              <w:pStyle w:val="ListParagraph"/>
              <w:numPr>
                <w:ilvl w:val="0"/>
                <w:numId w:val="2"/>
              </w:numPr>
              <w:spacing w:after="0" w:line="240" w:lineRule="auto"/>
              <w:ind w:left="0" w:right="-18" w:hanging="108"/>
              <w:contextualSpacing/>
              <w:rPr>
                <w:rFonts w:cs="Arial"/>
                <w:w w:val="84"/>
                <w:sz w:val="20"/>
                <w:szCs w:val="20"/>
                <w:lang w:eastAsia="en-US" w:bidi="he-IL"/>
              </w:rPr>
            </w:pPr>
            <w:r w:rsidRPr="006225D9">
              <w:rPr>
                <w:rFonts w:cs="Arial"/>
                <w:w w:val="84"/>
                <w:sz w:val="20"/>
                <w:szCs w:val="20"/>
                <w:lang w:eastAsia="en-US" w:bidi="he-IL"/>
              </w:rPr>
              <w:t xml:space="preserve">90 RPOs in 28 MSMEs mentored on one-on-one business consulting. 234 farmers (164 male, 70 females) benefited </w:t>
            </w:r>
          </w:p>
          <w:p w14:paraId="6820247D" w14:textId="77777777" w:rsidR="008D684A" w:rsidRPr="006225D9" w:rsidRDefault="008D684A" w:rsidP="003B701E">
            <w:pPr>
              <w:pStyle w:val="ListParagraph"/>
              <w:spacing w:after="0" w:line="240" w:lineRule="auto"/>
              <w:ind w:left="0" w:right="-18"/>
              <w:rPr>
                <w:rFonts w:cs="Arial"/>
                <w:w w:val="84"/>
                <w:sz w:val="20"/>
                <w:szCs w:val="20"/>
                <w:lang w:eastAsia="en-US" w:bidi="he-IL"/>
              </w:rPr>
            </w:pPr>
          </w:p>
          <w:p w14:paraId="3424B1F1" w14:textId="77777777" w:rsidR="008D684A" w:rsidRPr="006225D9" w:rsidRDefault="008D684A" w:rsidP="008D684A">
            <w:pPr>
              <w:pStyle w:val="ListParagraph"/>
              <w:numPr>
                <w:ilvl w:val="0"/>
                <w:numId w:val="2"/>
              </w:numPr>
              <w:spacing w:after="0" w:line="240" w:lineRule="auto"/>
              <w:ind w:left="0" w:right="-18" w:hanging="108"/>
              <w:contextualSpacing/>
              <w:rPr>
                <w:rFonts w:cs="Arial"/>
                <w:w w:val="84"/>
                <w:sz w:val="20"/>
                <w:szCs w:val="20"/>
                <w:lang w:eastAsia="en-US" w:bidi="he-IL"/>
              </w:rPr>
            </w:pPr>
            <w:r w:rsidRPr="006225D9">
              <w:rPr>
                <w:rFonts w:cs="Arial"/>
                <w:w w:val="84"/>
                <w:sz w:val="20"/>
                <w:szCs w:val="20"/>
                <w:lang w:eastAsia="en-US" w:bidi="he-IL"/>
              </w:rPr>
              <w:t>3 exchange visits were carried out</w:t>
            </w:r>
          </w:p>
          <w:p w14:paraId="7ECB3EEB" w14:textId="77777777" w:rsidR="008D684A" w:rsidRDefault="008D684A" w:rsidP="003B701E">
            <w:pPr>
              <w:spacing w:after="0" w:line="240" w:lineRule="auto"/>
              <w:rPr>
                <w:sz w:val="18"/>
                <w:szCs w:val="18"/>
              </w:rPr>
            </w:pPr>
          </w:p>
          <w:p w14:paraId="5639AB71" w14:textId="77777777" w:rsidR="008D684A" w:rsidRPr="0022552A" w:rsidRDefault="008D684A" w:rsidP="003B701E">
            <w:pPr>
              <w:spacing w:after="0" w:line="240" w:lineRule="auto"/>
              <w:rPr>
                <w:sz w:val="18"/>
                <w:szCs w:val="18"/>
              </w:rPr>
            </w:pPr>
          </w:p>
        </w:tc>
      </w:tr>
      <w:tr w:rsidR="008D684A" w:rsidRPr="0022552A" w14:paraId="15B4604C" w14:textId="77777777" w:rsidTr="003B701E">
        <w:trPr>
          <w:jc w:val="center"/>
        </w:trPr>
        <w:tc>
          <w:tcPr>
            <w:tcW w:w="14467" w:type="dxa"/>
            <w:gridSpan w:val="10"/>
            <w:shd w:val="clear" w:color="auto" w:fill="D9D9D9"/>
          </w:tcPr>
          <w:p w14:paraId="3B3FB29F" w14:textId="77777777" w:rsidR="008D684A" w:rsidRPr="006225D9" w:rsidRDefault="008D684A" w:rsidP="003B701E">
            <w:pPr>
              <w:spacing w:before="120" w:after="120" w:line="240" w:lineRule="auto"/>
              <w:rPr>
                <w:rFonts w:cs="Arial"/>
                <w:w w:val="84"/>
                <w:sz w:val="20"/>
                <w:szCs w:val="20"/>
                <w:lang w:bidi="he-IL"/>
              </w:rPr>
            </w:pPr>
            <w:r w:rsidRPr="003067B4">
              <w:rPr>
                <w:rFonts w:cs="Arial"/>
                <w:b/>
                <w:w w:val="84"/>
                <w:sz w:val="20"/>
                <w:szCs w:val="20"/>
                <w:lang w:bidi="he-IL"/>
              </w:rPr>
              <w:lastRenderedPageBreak/>
              <w:t>Output 2. Capacity</w:t>
            </w:r>
            <w:r w:rsidRPr="00A451E8">
              <w:rPr>
                <w:rFonts w:cs="Arial"/>
                <w:b/>
                <w:w w:val="84"/>
                <w:sz w:val="20"/>
                <w:szCs w:val="20"/>
                <w:lang w:bidi="he-IL"/>
              </w:rPr>
              <w:t xml:space="preserve"> of small holder Business Support Associations (BSAs) strengthened</w:t>
            </w:r>
          </w:p>
        </w:tc>
      </w:tr>
      <w:tr w:rsidR="008D684A" w:rsidRPr="006225D9" w14:paraId="5205C833" w14:textId="77777777" w:rsidTr="003B701E">
        <w:trPr>
          <w:jc w:val="center"/>
        </w:trPr>
        <w:tc>
          <w:tcPr>
            <w:tcW w:w="2767" w:type="dxa"/>
            <w:gridSpan w:val="2"/>
          </w:tcPr>
          <w:p w14:paraId="43DEF19E"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lastRenderedPageBreak/>
              <w:t>2011</w:t>
            </w:r>
          </w:p>
        </w:tc>
        <w:tc>
          <w:tcPr>
            <w:tcW w:w="2610" w:type="dxa"/>
            <w:gridSpan w:val="2"/>
          </w:tcPr>
          <w:p w14:paraId="5AE8021A"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2012</w:t>
            </w:r>
          </w:p>
        </w:tc>
        <w:tc>
          <w:tcPr>
            <w:tcW w:w="2970" w:type="dxa"/>
            <w:gridSpan w:val="2"/>
          </w:tcPr>
          <w:p w14:paraId="11A59922"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2013</w:t>
            </w:r>
            <w:r w:rsidRPr="006225D9">
              <w:rPr>
                <w:rFonts w:cs="Arial"/>
                <w:b/>
                <w:w w:val="84"/>
                <w:vertAlign w:val="superscript"/>
                <w:lang w:bidi="he-IL"/>
              </w:rPr>
              <w:footnoteReference w:id="4"/>
            </w:r>
          </w:p>
        </w:tc>
        <w:tc>
          <w:tcPr>
            <w:tcW w:w="2880" w:type="dxa"/>
            <w:gridSpan w:val="2"/>
          </w:tcPr>
          <w:p w14:paraId="18F0603B"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2014</w:t>
            </w:r>
          </w:p>
        </w:tc>
        <w:tc>
          <w:tcPr>
            <w:tcW w:w="3240" w:type="dxa"/>
            <w:gridSpan w:val="2"/>
          </w:tcPr>
          <w:p w14:paraId="58A877B9"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2015</w:t>
            </w:r>
            <w:r w:rsidRPr="006225D9">
              <w:rPr>
                <w:rFonts w:cs="Arial"/>
                <w:b/>
                <w:w w:val="84"/>
                <w:vertAlign w:val="superscript"/>
                <w:lang w:bidi="he-IL"/>
              </w:rPr>
              <w:footnoteReference w:id="5"/>
            </w:r>
          </w:p>
        </w:tc>
      </w:tr>
      <w:tr w:rsidR="008D684A" w:rsidRPr="0022552A" w14:paraId="6B0274C5" w14:textId="77777777" w:rsidTr="003B701E">
        <w:trPr>
          <w:jc w:val="center"/>
        </w:trPr>
        <w:tc>
          <w:tcPr>
            <w:tcW w:w="1237" w:type="dxa"/>
          </w:tcPr>
          <w:p w14:paraId="42DE3E1E" w14:textId="77777777" w:rsidR="008D684A" w:rsidRPr="006225D9" w:rsidRDefault="008D684A" w:rsidP="003B701E">
            <w:pPr>
              <w:spacing w:after="0" w:line="240" w:lineRule="auto"/>
              <w:ind w:left="-41" w:right="-108"/>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6301ECD2"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5BE73204"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260" w:type="dxa"/>
          </w:tcPr>
          <w:p w14:paraId="4F76BBB6"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190C236A"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01B75B60"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72391863"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440" w:type="dxa"/>
          </w:tcPr>
          <w:p w14:paraId="136975BF"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4FD6DA75"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890" w:type="dxa"/>
          </w:tcPr>
          <w:p w14:paraId="00878B95"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r>
      <w:tr w:rsidR="008D684A" w:rsidRPr="0022552A" w14:paraId="0B0746B6" w14:textId="77777777" w:rsidTr="003B701E">
        <w:trPr>
          <w:jc w:val="center"/>
        </w:trPr>
        <w:tc>
          <w:tcPr>
            <w:tcW w:w="1237" w:type="dxa"/>
          </w:tcPr>
          <w:p w14:paraId="584698C3" w14:textId="77777777" w:rsidR="008D684A" w:rsidRPr="001E0564" w:rsidRDefault="008D684A" w:rsidP="008D684A">
            <w:pPr>
              <w:pStyle w:val="ListParagraph"/>
              <w:numPr>
                <w:ilvl w:val="0"/>
                <w:numId w:val="7"/>
              </w:numPr>
              <w:spacing w:after="0" w:line="240" w:lineRule="auto"/>
              <w:ind w:left="0" w:hanging="131"/>
              <w:contextualSpacing/>
              <w:rPr>
                <w:sz w:val="18"/>
                <w:szCs w:val="18"/>
                <w:lang w:eastAsia="en-US"/>
              </w:rPr>
            </w:pPr>
            <w:r w:rsidRPr="001E0564">
              <w:rPr>
                <w:rFonts w:cs="Arial"/>
                <w:w w:val="84"/>
                <w:sz w:val="20"/>
                <w:szCs w:val="20"/>
                <w:lang w:eastAsia="en-US" w:bidi="he-IL"/>
              </w:rPr>
              <w:t>At least 4 training programmes developed and implemented</w:t>
            </w:r>
          </w:p>
        </w:tc>
        <w:tc>
          <w:tcPr>
            <w:tcW w:w="1530" w:type="dxa"/>
          </w:tcPr>
          <w:p w14:paraId="275F4523" w14:textId="77777777" w:rsidR="008D684A" w:rsidRPr="0022552A" w:rsidRDefault="008D684A" w:rsidP="003B701E">
            <w:pPr>
              <w:spacing w:after="0" w:line="240" w:lineRule="auto"/>
              <w:rPr>
                <w:sz w:val="18"/>
                <w:szCs w:val="18"/>
              </w:rPr>
            </w:pPr>
            <w:r w:rsidRPr="005818F0">
              <w:rPr>
                <w:rFonts w:cs="Arial"/>
                <w:w w:val="84"/>
                <w:sz w:val="20"/>
                <w:szCs w:val="20"/>
                <w:lang w:bidi="he-IL"/>
              </w:rPr>
              <w:t>None</w:t>
            </w:r>
            <w:r w:rsidRPr="00553AE7">
              <w:rPr>
                <w:rFonts w:cs="Arial"/>
                <w:w w:val="84"/>
                <w:sz w:val="20"/>
                <w:szCs w:val="20"/>
                <w:vertAlign w:val="superscript"/>
                <w:lang w:bidi="he-IL"/>
              </w:rPr>
              <w:footnoteReference w:id="6"/>
            </w:r>
          </w:p>
        </w:tc>
        <w:tc>
          <w:tcPr>
            <w:tcW w:w="1350" w:type="dxa"/>
          </w:tcPr>
          <w:p w14:paraId="0CEC1075" w14:textId="77777777" w:rsidR="008D684A" w:rsidRPr="0089267E" w:rsidRDefault="008D684A" w:rsidP="003B701E">
            <w:pPr>
              <w:pStyle w:val="ListParagraph"/>
              <w:spacing w:after="0" w:line="240" w:lineRule="auto"/>
              <w:ind w:left="0" w:right="-108"/>
              <w:rPr>
                <w:rFonts w:cs="Arial"/>
                <w:b/>
                <w:w w:val="84"/>
                <w:sz w:val="20"/>
                <w:szCs w:val="20"/>
                <w:lang w:eastAsia="en-US" w:bidi="he-IL"/>
              </w:rPr>
            </w:pPr>
            <w:r w:rsidRPr="0089267E">
              <w:rPr>
                <w:rFonts w:cs="Arial"/>
                <w:b/>
                <w:w w:val="84"/>
                <w:sz w:val="20"/>
                <w:szCs w:val="20"/>
                <w:lang w:eastAsia="en-US" w:bidi="he-IL"/>
              </w:rPr>
              <w:t>Action 1:</w:t>
            </w:r>
          </w:p>
          <w:p w14:paraId="57400995" w14:textId="77777777" w:rsidR="008D684A" w:rsidRPr="001E0564"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1E0564">
              <w:rPr>
                <w:rFonts w:cs="Arial"/>
                <w:w w:val="84"/>
                <w:sz w:val="20"/>
                <w:szCs w:val="20"/>
                <w:lang w:eastAsia="en-US" w:bidi="he-IL"/>
              </w:rPr>
              <w:t>Capacity assessment and profiling of BSAs conducted</w:t>
            </w:r>
          </w:p>
          <w:p w14:paraId="4EBC71FE" w14:textId="77777777" w:rsidR="008D684A" w:rsidRPr="0089267E" w:rsidRDefault="008D684A" w:rsidP="003B701E">
            <w:pPr>
              <w:pStyle w:val="ListParagraph"/>
              <w:spacing w:after="0" w:line="240" w:lineRule="auto"/>
              <w:ind w:left="0" w:right="-108"/>
              <w:rPr>
                <w:rFonts w:cs="Arial"/>
                <w:w w:val="84"/>
                <w:sz w:val="20"/>
                <w:szCs w:val="20"/>
                <w:lang w:eastAsia="en-US" w:bidi="he-IL"/>
              </w:rPr>
            </w:pPr>
          </w:p>
          <w:p w14:paraId="2E6E0773" w14:textId="77777777" w:rsidR="008D684A" w:rsidRDefault="008D684A" w:rsidP="003B701E">
            <w:pPr>
              <w:pStyle w:val="ListParagraph"/>
              <w:spacing w:after="0" w:line="240" w:lineRule="auto"/>
              <w:ind w:left="0" w:right="-108"/>
              <w:rPr>
                <w:rFonts w:cs="Arial"/>
                <w:w w:val="84"/>
                <w:sz w:val="20"/>
                <w:szCs w:val="20"/>
                <w:lang w:eastAsia="en-US" w:bidi="he-IL"/>
              </w:rPr>
            </w:pPr>
            <w:r w:rsidRPr="0089267E">
              <w:rPr>
                <w:rFonts w:cs="Arial"/>
                <w:b/>
                <w:w w:val="84"/>
                <w:sz w:val="20"/>
                <w:szCs w:val="20"/>
                <w:lang w:eastAsia="en-US" w:bidi="he-IL"/>
              </w:rPr>
              <w:t>Action 2:</w:t>
            </w:r>
            <w:r w:rsidRPr="0089267E">
              <w:rPr>
                <w:rFonts w:cs="Arial"/>
                <w:w w:val="84"/>
                <w:sz w:val="20"/>
                <w:szCs w:val="20"/>
                <w:lang w:eastAsia="en-US" w:bidi="he-IL"/>
              </w:rPr>
              <w:t xml:space="preserve"> </w:t>
            </w:r>
          </w:p>
          <w:p w14:paraId="4E208903" w14:textId="77777777" w:rsidR="008D684A" w:rsidRPr="005818F0"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 xml:space="preserve">Development of </w:t>
            </w:r>
          </w:p>
          <w:p w14:paraId="513527CF" w14:textId="77777777" w:rsidR="008D684A" w:rsidRPr="0089267E" w:rsidRDefault="008D684A" w:rsidP="003B701E">
            <w:pPr>
              <w:pStyle w:val="ListParagraph"/>
              <w:spacing w:after="0" w:line="240" w:lineRule="auto"/>
              <w:ind w:left="0" w:right="-108"/>
              <w:rPr>
                <w:rFonts w:cs="Arial"/>
                <w:w w:val="84"/>
                <w:sz w:val="20"/>
                <w:szCs w:val="20"/>
                <w:lang w:eastAsia="en-US" w:bidi="he-IL"/>
              </w:rPr>
            </w:pPr>
            <w:r w:rsidRPr="005818F0">
              <w:rPr>
                <w:rFonts w:cs="Arial"/>
                <w:w w:val="84"/>
                <w:sz w:val="20"/>
                <w:szCs w:val="20"/>
                <w:lang w:eastAsia="en-US" w:bidi="he-IL"/>
              </w:rPr>
              <w:t>capacity building interventions</w:t>
            </w:r>
          </w:p>
        </w:tc>
        <w:tc>
          <w:tcPr>
            <w:tcW w:w="1260" w:type="dxa"/>
          </w:tcPr>
          <w:p w14:paraId="7F45035E" w14:textId="77777777" w:rsidR="008D684A" w:rsidRPr="005818F0"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5818F0">
              <w:rPr>
                <w:rFonts w:cs="Arial"/>
                <w:w w:val="84"/>
                <w:sz w:val="20"/>
                <w:szCs w:val="20"/>
                <w:lang w:eastAsia="en-US" w:bidi="he-IL"/>
              </w:rPr>
              <w:t>3 BSAs capacity assessed and profiled</w:t>
            </w:r>
          </w:p>
          <w:p w14:paraId="159F1ED1" w14:textId="77777777" w:rsidR="008D684A" w:rsidRPr="005818F0"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5818F0">
              <w:rPr>
                <w:rFonts w:cs="Arial"/>
                <w:w w:val="84"/>
                <w:sz w:val="20"/>
                <w:szCs w:val="20"/>
                <w:lang w:eastAsia="en-US" w:bidi="he-IL"/>
              </w:rPr>
              <w:t xml:space="preserve">3 BSAs capacity strengthened ( </w:t>
            </w:r>
            <w:proofErr w:type="spellStart"/>
            <w:r w:rsidRPr="005818F0">
              <w:rPr>
                <w:rFonts w:cs="Arial"/>
                <w:w w:val="84"/>
                <w:sz w:val="20"/>
                <w:szCs w:val="20"/>
                <w:lang w:eastAsia="en-US" w:bidi="he-IL"/>
              </w:rPr>
              <w:t>Kyenjojo</w:t>
            </w:r>
            <w:proofErr w:type="spellEnd"/>
            <w:r w:rsidRPr="005818F0">
              <w:rPr>
                <w:rFonts w:cs="Arial"/>
                <w:w w:val="84"/>
                <w:sz w:val="20"/>
                <w:szCs w:val="20"/>
                <w:lang w:eastAsia="en-US" w:bidi="he-IL"/>
              </w:rPr>
              <w:t xml:space="preserve"> farmers association under PRICON, SOCDIDO under EPSEDEC, and </w:t>
            </w:r>
            <w:proofErr w:type="spellStart"/>
            <w:r w:rsidRPr="005818F0">
              <w:rPr>
                <w:rFonts w:cs="Arial"/>
                <w:w w:val="84"/>
                <w:sz w:val="20"/>
                <w:szCs w:val="20"/>
                <w:lang w:eastAsia="en-US" w:bidi="he-IL"/>
              </w:rPr>
              <w:t>Agaro</w:t>
            </w:r>
            <w:proofErr w:type="spellEnd"/>
            <w:r w:rsidRPr="005818F0">
              <w:rPr>
                <w:rFonts w:cs="Arial"/>
                <w:w w:val="84"/>
                <w:sz w:val="20"/>
                <w:szCs w:val="20"/>
                <w:lang w:eastAsia="en-US" w:bidi="he-IL"/>
              </w:rPr>
              <w:t xml:space="preserve"> Savings and Credit Cooperative under APSEDEC</w:t>
            </w:r>
          </w:p>
          <w:p w14:paraId="146E0089" w14:textId="77777777" w:rsidR="008D684A" w:rsidRPr="005818F0"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2 BSAs capacity building modules developed i.e. Service Portfolio Development, and Mentoring farmer group SMEs. They were distributed to RPs, BSAs, MSMEs, and development practitioners</w:t>
            </w:r>
          </w:p>
        </w:tc>
        <w:tc>
          <w:tcPr>
            <w:tcW w:w="1440" w:type="dxa"/>
          </w:tcPr>
          <w:p w14:paraId="5B173B9E" w14:textId="77777777" w:rsidR="008D684A" w:rsidRPr="006E7928" w:rsidRDefault="008D684A" w:rsidP="003B701E">
            <w:pPr>
              <w:spacing w:after="0" w:line="240" w:lineRule="auto"/>
              <w:rPr>
                <w:rFonts w:cs="Arial"/>
                <w:b/>
                <w:w w:val="84"/>
                <w:sz w:val="20"/>
                <w:szCs w:val="20"/>
                <w:lang w:bidi="he-IL"/>
              </w:rPr>
            </w:pPr>
            <w:r w:rsidRPr="006E7928">
              <w:rPr>
                <w:rFonts w:cs="Arial"/>
                <w:b/>
                <w:w w:val="84"/>
                <w:sz w:val="20"/>
                <w:szCs w:val="20"/>
                <w:lang w:bidi="he-IL"/>
              </w:rPr>
              <w:t xml:space="preserve">Action 1: </w:t>
            </w:r>
          </w:p>
          <w:p w14:paraId="255710EA"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9 business support associations (BSAs) and 31 MSMEs in the selected agricultural value chains strengthened to offer business</w:t>
            </w:r>
            <w:r w:rsidRPr="006E7928">
              <w:rPr>
                <w:rFonts w:cs="Arial"/>
                <w:w w:val="84"/>
                <w:sz w:val="20"/>
                <w:szCs w:val="20"/>
                <w:lang w:eastAsia="en-US" w:bidi="he-IL"/>
              </w:rPr>
              <w:t xml:space="preserve"> development services</w:t>
            </w:r>
          </w:p>
          <w:p w14:paraId="1830A5CB" w14:textId="77777777" w:rsidR="008D684A" w:rsidRDefault="008D684A" w:rsidP="003B701E">
            <w:pPr>
              <w:spacing w:after="0" w:line="240" w:lineRule="auto"/>
              <w:rPr>
                <w:sz w:val="18"/>
                <w:szCs w:val="18"/>
              </w:rPr>
            </w:pPr>
          </w:p>
          <w:p w14:paraId="1D552CD9" w14:textId="77777777" w:rsidR="008D684A" w:rsidRDefault="008D684A" w:rsidP="003B701E">
            <w:pPr>
              <w:spacing w:after="0" w:line="240" w:lineRule="auto"/>
              <w:rPr>
                <w:sz w:val="18"/>
                <w:szCs w:val="18"/>
              </w:rPr>
            </w:pPr>
            <w:r w:rsidRPr="006E7928">
              <w:rPr>
                <w:rFonts w:cs="Arial"/>
                <w:b/>
                <w:w w:val="84"/>
                <w:sz w:val="20"/>
                <w:szCs w:val="20"/>
                <w:lang w:bidi="he-IL"/>
              </w:rPr>
              <w:t>Action 2:</w:t>
            </w:r>
            <w:r>
              <w:rPr>
                <w:sz w:val="18"/>
                <w:szCs w:val="18"/>
              </w:rPr>
              <w:t xml:space="preserve"> </w:t>
            </w:r>
          </w:p>
          <w:p w14:paraId="67A63AF9" w14:textId="77777777" w:rsidR="008D684A" w:rsidRPr="0089267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Conducting farmer group exchange visits</w:t>
            </w:r>
          </w:p>
          <w:p w14:paraId="6F3160DC" w14:textId="77777777" w:rsidR="008D684A" w:rsidRDefault="008D684A" w:rsidP="003B701E">
            <w:pPr>
              <w:spacing w:after="0" w:line="240" w:lineRule="auto"/>
              <w:rPr>
                <w:sz w:val="18"/>
                <w:szCs w:val="18"/>
              </w:rPr>
            </w:pPr>
          </w:p>
          <w:p w14:paraId="545DC22B" w14:textId="77777777" w:rsidR="008D684A" w:rsidRDefault="008D684A" w:rsidP="003B701E">
            <w:pPr>
              <w:spacing w:after="0" w:line="240" w:lineRule="auto"/>
              <w:rPr>
                <w:sz w:val="18"/>
                <w:szCs w:val="18"/>
              </w:rPr>
            </w:pPr>
            <w:r w:rsidRPr="006E7928">
              <w:rPr>
                <w:rFonts w:cs="Arial"/>
                <w:b/>
                <w:w w:val="84"/>
                <w:sz w:val="20"/>
                <w:szCs w:val="20"/>
                <w:lang w:bidi="he-IL"/>
              </w:rPr>
              <w:t>Action 3:</w:t>
            </w:r>
            <w:r>
              <w:rPr>
                <w:sz w:val="18"/>
                <w:szCs w:val="18"/>
              </w:rPr>
              <w:t xml:space="preserve"> </w:t>
            </w:r>
          </w:p>
          <w:p w14:paraId="2BEEDB57" w14:textId="77777777" w:rsidR="008D684A" w:rsidRPr="0089267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Improvement of quality of the produce by the MSMEs and small holder groups</w:t>
            </w:r>
          </w:p>
          <w:p w14:paraId="05616BC8" w14:textId="77777777" w:rsidR="008D684A" w:rsidRDefault="008D684A" w:rsidP="003B701E">
            <w:pPr>
              <w:spacing w:after="0" w:line="240" w:lineRule="auto"/>
              <w:rPr>
                <w:sz w:val="18"/>
                <w:szCs w:val="18"/>
              </w:rPr>
            </w:pPr>
          </w:p>
          <w:p w14:paraId="05707C9A" w14:textId="77777777" w:rsidR="008D684A" w:rsidRDefault="008D684A" w:rsidP="003B701E">
            <w:pPr>
              <w:spacing w:after="0" w:line="240" w:lineRule="auto"/>
              <w:rPr>
                <w:sz w:val="18"/>
                <w:szCs w:val="18"/>
              </w:rPr>
            </w:pPr>
          </w:p>
          <w:p w14:paraId="4768C21D" w14:textId="77777777" w:rsidR="008D684A" w:rsidRDefault="008D684A" w:rsidP="003B701E">
            <w:pPr>
              <w:spacing w:after="0" w:line="240" w:lineRule="auto"/>
              <w:rPr>
                <w:sz w:val="18"/>
                <w:szCs w:val="18"/>
              </w:rPr>
            </w:pPr>
          </w:p>
          <w:p w14:paraId="18EBA5C8" w14:textId="77777777" w:rsidR="008D684A" w:rsidRDefault="008D684A" w:rsidP="003B701E">
            <w:pPr>
              <w:spacing w:after="0" w:line="240" w:lineRule="auto"/>
              <w:rPr>
                <w:sz w:val="18"/>
                <w:szCs w:val="18"/>
              </w:rPr>
            </w:pPr>
          </w:p>
          <w:p w14:paraId="2343BBEE" w14:textId="77777777" w:rsidR="008D684A" w:rsidRDefault="008D684A" w:rsidP="003B701E">
            <w:pPr>
              <w:spacing w:after="0" w:line="240" w:lineRule="auto"/>
              <w:rPr>
                <w:sz w:val="18"/>
                <w:szCs w:val="18"/>
              </w:rPr>
            </w:pPr>
          </w:p>
          <w:p w14:paraId="788D5DDE" w14:textId="77777777" w:rsidR="008D684A" w:rsidRDefault="008D684A" w:rsidP="003B701E">
            <w:pPr>
              <w:spacing w:after="0" w:line="240" w:lineRule="auto"/>
              <w:rPr>
                <w:sz w:val="18"/>
                <w:szCs w:val="18"/>
              </w:rPr>
            </w:pPr>
          </w:p>
          <w:p w14:paraId="625707A1" w14:textId="77777777" w:rsidR="008D684A" w:rsidRDefault="008D684A" w:rsidP="003B701E">
            <w:pPr>
              <w:spacing w:after="0" w:line="240" w:lineRule="auto"/>
              <w:rPr>
                <w:sz w:val="18"/>
                <w:szCs w:val="18"/>
              </w:rPr>
            </w:pPr>
          </w:p>
          <w:p w14:paraId="3FCCA09A" w14:textId="77777777" w:rsidR="008D684A" w:rsidRDefault="008D684A" w:rsidP="003B701E">
            <w:pPr>
              <w:spacing w:after="0" w:line="240" w:lineRule="auto"/>
              <w:rPr>
                <w:sz w:val="18"/>
                <w:szCs w:val="18"/>
              </w:rPr>
            </w:pPr>
          </w:p>
          <w:p w14:paraId="283A0A1D" w14:textId="77777777" w:rsidR="008D684A" w:rsidRDefault="008D684A" w:rsidP="003B701E">
            <w:pPr>
              <w:spacing w:after="0" w:line="240" w:lineRule="auto"/>
              <w:rPr>
                <w:sz w:val="18"/>
                <w:szCs w:val="18"/>
              </w:rPr>
            </w:pPr>
          </w:p>
          <w:p w14:paraId="55A2D007" w14:textId="77777777" w:rsidR="008D684A" w:rsidRDefault="008D684A" w:rsidP="003B701E">
            <w:pPr>
              <w:spacing w:after="0" w:line="240" w:lineRule="auto"/>
              <w:rPr>
                <w:sz w:val="18"/>
                <w:szCs w:val="18"/>
              </w:rPr>
            </w:pPr>
          </w:p>
          <w:p w14:paraId="6213800C" w14:textId="77777777" w:rsidR="008D684A" w:rsidRPr="0022552A" w:rsidRDefault="008D684A" w:rsidP="003B701E">
            <w:pPr>
              <w:spacing w:after="0" w:line="240" w:lineRule="auto"/>
              <w:rPr>
                <w:sz w:val="18"/>
                <w:szCs w:val="18"/>
              </w:rPr>
            </w:pPr>
          </w:p>
        </w:tc>
        <w:tc>
          <w:tcPr>
            <w:tcW w:w="1530" w:type="dxa"/>
          </w:tcPr>
          <w:p w14:paraId="21242E98" w14:textId="77777777" w:rsidR="008D684A" w:rsidRPr="005818F0"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lastRenderedPageBreak/>
              <w:t>Total of 3  BSAs assessed and reports produced</w:t>
            </w:r>
          </w:p>
          <w:p w14:paraId="041C35B8" w14:textId="77777777" w:rsidR="008D684A" w:rsidRPr="005818F0" w:rsidRDefault="008D684A" w:rsidP="003B701E">
            <w:pPr>
              <w:pStyle w:val="ListParagraph"/>
              <w:spacing w:after="0" w:line="240" w:lineRule="auto"/>
              <w:ind w:left="0" w:right="-108"/>
              <w:rPr>
                <w:rFonts w:cs="Arial"/>
                <w:w w:val="84"/>
                <w:sz w:val="20"/>
                <w:szCs w:val="20"/>
                <w:lang w:eastAsia="en-US" w:bidi="he-IL"/>
              </w:rPr>
            </w:pPr>
          </w:p>
          <w:p w14:paraId="494585AC"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2 capacity building modules developed (Access to credit by small</w:t>
            </w:r>
            <w:r w:rsidRPr="006E7928">
              <w:rPr>
                <w:rFonts w:cs="Arial"/>
                <w:w w:val="84"/>
                <w:sz w:val="20"/>
                <w:szCs w:val="20"/>
                <w:lang w:eastAsia="en-US" w:bidi="he-IL"/>
              </w:rPr>
              <w:t xml:space="preserve"> holder farmers, use of ICT to access markets)</w:t>
            </w:r>
          </w:p>
          <w:p w14:paraId="0B25E94F" w14:textId="77777777" w:rsidR="008D684A" w:rsidRPr="0089267E" w:rsidRDefault="008D684A" w:rsidP="003B701E">
            <w:pPr>
              <w:pStyle w:val="ListParagraph"/>
              <w:spacing w:after="0" w:line="240" w:lineRule="auto"/>
              <w:ind w:left="0" w:right="-108"/>
              <w:rPr>
                <w:rFonts w:cs="Arial"/>
                <w:w w:val="84"/>
                <w:sz w:val="20"/>
                <w:szCs w:val="20"/>
                <w:lang w:eastAsia="en-US" w:bidi="he-IL"/>
              </w:rPr>
            </w:pPr>
          </w:p>
          <w:p w14:paraId="48743CA9" w14:textId="77777777" w:rsidR="008D684A" w:rsidRPr="0089267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E7928">
              <w:rPr>
                <w:rFonts w:cs="Arial"/>
                <w:w w:val="84"/>
                <w:sz w:val="20"/>
                <w:szCs w:val="20"/>
                <w:lang w:eastAsia="en-US" w:bidi="he-IL"/>
              </w:rPr>
              <w:t>Exchange visits in each of the three regions were conducted</w:t>
            </w:r>
          </w:p>
          <w:p w14:paraId="2E480BBE" w14:textId="77777777" w:rsidR="008D684A" w:rsidRPr="0089267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89267E">
              <w:rPr>
                <w:rFonts w:cs="Arial"/>
                <w:w w:val="84"/>
                <w:sz w:val="20"/>
                <w:szCs w:val="20"/>
                <w:lang w:eastAsia="en-US" w:bidi="he-IL"/>
              </w:rPr>
              <w:t xml:space="preserve"> Quality improvement training on post-harvest handling like drying, sorting, </w:t>
            </w:r>
            <w:r w:rsidRPr="006E7928">
              <w:rPr>
                <w:rFonts w:cs="Arial"/>
                <w:w w:val="84"/>
                <w:sz w:val="20"/>
                <w:szCs w:val="20"/>
                <w:lang w:eastAsia="en-US" w:bidi="he-IL"/>
              </w:rPr>
              <w:t>and storage</w:t>
            </w:r>
          </w:p>
          <w:p w14:paraId="1CF74487" w14:textId="77777777" w:rsidR="008D684A" w:rsidRDefault="008D684A" w:rsidP="003B701E">
            <w:pPr>
              <w:spacing w:after="0" w:line="240" w:lineRule="auto"/>
              <w:rPr>
                <w:sz w:val="18"/>
                <w:szCs w:val="18"/>
              </w:rPr>
            </w:pPr>
          </w:p>
          <w:p w14:paraId="550CB3FA" w14:textId="77777777" w:rsidR="008D684A" w:rsidRPr="0022552A" w:rsidRDefault="008D684A" w:rsidP="003B701E">
            <w:pPr>
              <w:spacing w:after="0" w:line="240" w:lineRule="auto"/>
              <w:rPr>
                <w:sz w:val="18"/>
                <w:szCs w:val="18"/>
              </w:rPr>
            </w:pPr>
          </w:p>
        </w:tc>
        <w:tc>
          <w:tcPr>
            <w:tcW w:w="1440" w:type="dxa"/>
          </w:tcPr>
          <w:p w14:paraId="63615BDA" w14:textId="77777777" w:rsidR="008D684A" w:rsidRPr="005818F0"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5 more BSAs profiled and assessed and their capacity enhanced to serve 37 MSMEs</w:t>
            </w:r>
          </w:p>
          <w:p w14:paraId="290DB8D3" w14:textId="77777777" w:rsidR="008D684A" w:rsidRPr="005818F0" w:rsidRDefault="008D684A" w:rsidP="003B701E">
            <w:pPr>
              <w:pStyle w:val="ListParagraph"/>
              <w:spacing w:after="0" w:line="240" w:lineRule="auto"/>
              <w:ind w:left="0" w:right="-108"/>
              <w:rPr>
                <w:rFonts w:cs="Arial"/>
                <w:w w:val="84"/>
                <w:sz w:val="20"/>
                <w:szCs w:val="20"/>
                <w:lang w:eastAsia="en-US" w:bidi="he-IL"/>
              </w:rPr>
            </w:pPr>
          </w:p>
          <w:p w14:paraId="0E784F72" w14:textId="77777777" w:rsidR="008D684A" w:rsidRPr="0089267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5818F0">
              <w:rPr>
                <w:rFonts w:cs="Arial"/>
                <w:w w:val="84"/>
                <w:sz w:val="20"/>
                <w:szCs w:val="20"/>
                <w:lang w:eastAsia="en-US" w:bidi="he-IL"/>
              </w:rPr>
              <w:t>Deliver capacity building interventions to BSAs and PDCs</w:t>
            </w:r>
          </w:p>
          <w:p w14:paraId="388C8542" w14:textId="77777777" w:rsidR="008D684A" w:rsidRPr="006E7928" w:rsidRDefault="008D684A" w:rsidP="003B701E">
            <w:pPr>
              <w:pStyle w:val="ListParagraph"/>
              <w:spacing w:after="0" w:line="240" w:lineRule="auto"/>
              <w:ind w:left="0" w:right="-108"/>
              <w:rPr>
                <w:rFonts w:cs="Arial"/>
                <w:w w:val="84"/>
                <w:sz w:val="20"/>
                <w:szCs w:val="20"/>
                <w:lang w:eastAsia="en-US" w:bidi="he-IL"/>
              </w:rPr>
            </w:pPr>
          </w:p>
          <w:p w14:paraId="01E0FB57"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6E7928">
              <w:rPr>
                <w:rFonts w:cs="Arial"/>
                <w:w w:val="84"/>
                <w:sz w:val="20"/>
                <w:szCs w:val="20"/>
                <w:lang w:eastAsia="en-US" w:bidi="he-IL"/>
              </w:rPr>
              <w:t>Conduct farmer group exchange visits</w:t>
            </w:r>
          </w:p>
        </w:tc>
        <w:tc>
          <w:tcPr>
            <w:tcW w:w="1440" w:type="dxa"/>
          </w:tcPr>
          <w:p w14:paraId="2F16DB39" w14:textId="77777777" w:rsidR="008D684A" w:rsidRPr="006225D9" w:rsidRDefault="008D684A" w:rsidP="008D684A">
            <w:pPr>
              <w:pStyle w:val="ListParagraph"/>
              <w:numPr>
                <w:ilvl w:val="0"/>
                <w:numId w:val="8"/>
              </w:numPr>
              <w:spacing w:after="60" w:line="240" w:lineRule="auto"/>
              <w:ind w:left="0" w:right="-115" w:hanging="115"/>
              <w:rPr>
                <w:rFonts w:cs="Arial"/>
                <w:w w:val="84"/>
                <w:sz w:val="20"/>
                <w:szCs w:val="20"/>
                <w:lang w:eastAsia="en-US" w:bidi="he-IL"/>
              </w:rPr>
            </w:pPr>
            <w:r w:rsidRPr="006225D9">
              <w:rPr>
                <w:rFonts w:cs="Arial"/>
                <w:w w:val="84"/>
                <w:sz w:val="20"/>
                <w:szCs w:val="20"/>
                <w:lang w:eastAsia="en-US" w:bidi="he-IL"/>
              </w:rPr>
              <w:t>5 new BSAs profiled making a total of 12 BSAs for the project</w:t>
            </w:r>
          </w:p>
          <w:p w14:paraId="1AE4F067" w14:textId="77777777" w:rsidR="008D684A" w:rsidRPr="006225D9" w:rsidRDefault="008D684A" w:rsidP="008D684A">
            <w:pPr>
              <w:pStyle w:val="ListParagraph"/>
              <w:numPr>
                <w:ilvl w:val="0"/>
                <w:numId w:val="8"/>
              </w:numPr>
              <w:spacing w:after="60" w:line="240" w:lineRule="auto"/>
              <w:ind w:left="0" w:right="-115" w:hanging="115"/>
              <w:rPr>
                <w:rFonts w:cs="Arial"/>
                <w:w w:val="84"/>
                <w:sz w:val="20"/>
                <w:szCs w:val="20"/>
                <w:lang w:eastAsia="en-US" w:bidi="he-IL"/>
              </w:rPr>
            </w:pPr>
            <w:r w:rsidRPr="006225D9">
              <w:rPr>
                <w:rFonts w:cs="Arial"/>
                <w:w w:val="84"/>
                <w:sz w:val="20"/>
                <w:szCs w:val="20"/>
                <w:lang w:eastAsia="en-US" w:bidi="he-IL"/>
              </w:rPr>
              <w:t>Simple guides/tools were developed for 12 BSAs.  5 BSAs under EPSEDEC signed collaborative MOUs</w:t>
            </w:r>
          </w:p>
          <w:p w14:paraId="5BE76FF7" w14:textId="77777777" w:rsidR="008D684A" w:rsidRPr="006225D9" w:rsidRDefault="008D684A" w:rsidP="008D684A">
            <w:pPr>
              <w:pStyle w:val="ListParagraph"/>
              <w:numPr>
                <w:ilvl w:val="0"/>
                <w:numId w:val="8"/>
              </w:numPr>
              <w:spacing w:after="60" w:line="240" w:lineRule="auto"/>
              <w:ind w:left="0" w:right="-115" w:hanging="115"/>
              <w:rPr>
                <w:rFonts w:cs="Arial"/>
                <w:w w:val="84"/>
                <w:sz w:val="20"/>
                <w:szCs w:val="20"/>
                <w:lang w:eastAsia="en-US" w:bidi="he-IL"/>
              </w:rPr>
            </w:pPr>
            <w:r w:rsidRPr="006225D9">
              <w:rPr>
                <w:rFonts w:cs="Arial"/>
                <w:w w:val="84"/>
                <w:sz w:val="20"/>
                <w:szCs w:val="20"/>
                <w:lang w:eastAsia="en-US" w:bidi="he-IL"/>
              </w:rPr>
              <w:t>TOT workshop were conducted for all BSA staff and leaders of the major member groups</w:t>
            </w:r>
          </w:p>
          <w:p w14:paraId="58BF3AAF" w14:textId="77777777" w:rsidR="008D684A" w:rsidRPr="006225D9" w:rsidRDefault="008D684A" w:rsidP="008D684A">
            <w:pPr>
              <w:pStyle w:val="ListParagraph"/>
              <w:numPr>
                <w:ilvl w:val="0"/>
                <w:numId w:val="8"/>
              </w:numPr>
              <w:spacing w:after="60" w:line="240" w:lineRule="auto"/>
              <w:ind w:left="0" w:right="-115" w:hanging="115"/>
              <w:rPr>
                <w:rFonts w:cs="Arial"/>
                <w:w w:val="84"/>
                <w:sz w:val="20"/>
                <w:szCs w:val="20"/>
                <w:lang w:eastAsia="en-US" w:bidi="he-IL"/>
              </w:rPr>
            </w:pPr>
            <w:r w:rsidRPr="006225D9">
              <w:rPr>
                <w:rFonts w:cs="Arial"/>
                <w:w w:val="84"/>
                <w:sz w:val="20"/>
                <w:szCs w:val="20"/>
                <w:lang w:eastAsia="en-US" w:bidi="he-IL"/>
              </w:rPr>
              <w:t>Trained TOT and RPO leaders were facilitated and supervised as they delivered trainings in individual member farmer groups</w:t>
            </w:r>
          </w:p>
          <w:p w14:paraId="3B3B3141" w14:textId="77777777" w:rsidR="008D684A" w:rsidRPr="006225D9" w:rsidRDefault="008D684A" w:rsidP="008D684A">
            <w:pPr>
              <w:pStyle w:val="ListParagraph"/>
              <w:numPr>
                <w:ilvl w:val="0"/>
                <w:numId w:val="8"/>
              </w:numPr>
              <w:spacing w:after="60" w:line="240" w:lineRule="auto"/>
              <w:ind w:left="0" w:right="-115" w:hanging="115"/>
              <w:rPr>
                <w:rFonts w:cs="Arial"/>
                <w:w w:val="84"/>
                <w:sz w:val="20"/>
                <w:szCs w:val="20"/>
                <w:lang w:eastAsia="en-US" w:bidi="he-IL"/>
              </w:rPr>
            </w:pPr>
            <w:r w:rsidRPr="006225D9">
              <w:rPr>
                <w:rFonts w:cs="Arial"/>
                <w:w w:val="84"/>
                <w:sz w:val="20"/>
                <w:szCs w:val="20"/>
                <w:lang w:eastAsia="en-US" w:bidi="he-IL"/>
              </w:rPr>
              <w:t xml:space="preserve">Farmer exchange visits were </w:t>
            </w:r>
            <w:r w:rsidRPr="006225D9">
              <w:rPr>
                <w:rFonts w:cs="Arial"/>
                <w:w w:val="84"/>
                <w:sz w:val="20"/>
                <w:szCs w:val="20"/>
                <w:lang w:eastAsia="en-US" w:bidi="he-IL"/>
              </w:rPr>
              <w:lastRenderedPageBreak/>
              <w:t>organised in each region</w:t>
            </w:r>
          </w:p>
        </w:tc>
        <w:tc>
          <w:tcPr>
            <w:tcW w:w="1350" w:type="dxa"/>
          </w:tcPr>
          <w:p w14:paraId="68DD50BE"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5818F0">
              <w:rPr>
                <w:rFonts w:cs="Arial"/>
                <w:w w:val="84"/>
                <w:sz w:val="20"/>
                <w:szCs w:val="20"/>
                <w:lang w:eastAsia="en-US" w:bidi="he-IL"/>
              </w:rPr>
              <w:lastRenderedPageBreak/>
              <w:t>Organise and implement rural producer exchange visits</w:t>
            </w:r>
          </w:p>
        </w:tc>
        <w:tc>
          <w:tcPr>
            <w:tcW w:w="1890" w:type="dxa"/>
          </w:tcPr>
          <w:p w14:paraId="0D6F89D4"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5818F0">
              <w:rPr>
                <w:rFonts w:cs="Arial"/>
                <w:w w:val="84"/>
                <w:sz w:val="20"/>
                <w:szCs w:val="20"/>
                <w:lang w:eastAsia="en-US" w:bidi="he-IL"/>
              </w:rPr>
              <w:t>3 exchange visits were carried out</w:t>
            </w:r>
          </w:p>
        </w:tc>
      </w:tr>
      <w:tr w:rsidR="008D684A" w:rsidRPr="0022552A" w14:paraId="29C0BB5B" w14:textId="77777777" w:rsidTr="003B701E">
        <w:trPr>
          <w:jc w:val="center"/>
        </w:trPr>
        <w:tc>
          <w:tcPr>
            <w:tcW w:w="14467" w:type="dxa"/>
            <w:gridSpan w:val="10"/>
            <w:shd w:val="clear" w:color="auto" w:fill="D9D9D9"/>
          </w:tcPr>
          <w:p w14:paraId="31306C8A" w14:textId="77777777" w:rsidR="008D684A" w:rsidRPr="005818F0" w:rsidRDefault="008D684A" w:rsidP="003B701E">
            <w:pPr>
              <w:spacing w:before="120" w:after="120" w:line="240" w:lineRule="auto"/>
              <w:rPr>
                <w:rFonts w:cs="Arial"/>
                <w:w w:val="84"/>
                <w:sz w:val="20"/>
                <w:szCs w:val="20"/>
                <w:lang w:bidi="he-IL"/>
              </w:rPr>
            </w:pPr>
            <w:r>
              <w:rPr>
                <w:rFonts w:cs="Arial"/>
                <w:b/>
                <w:w w:val="84"/>
                <w:sz w:val="20"/>
                <w:szCs w:val="20"/>
                <w:lang w:bidi="he-IL"/>
              </w:rPr>
              <w:lastRenderedPageBreak/>
              <w:t xml:space="preserve">Output 3: </w:t>
            </w:r>
            <w:r w:rsidRPr="00A451E8">
              <w:rPr>
                <w:rFonts w:cs="Arial"/>
                <w:b/>
                <w:w w:val="84"/>
                <w:sz w:val="20"/>
                <w:szCs w:val="20"/>
                <w:lang w:bidi="he-IL"/>
              </w:rPr>
              <w:t xml:space="preserve"> Innovative pro-poor business concepts developed and operationalized</w:t>
            </w:r>
          </w:p>
        </w:tc>
      </w:tr>
      <w:tr w:rsidR="008D684A" w:rsidRPr="006225D9" w14:paraId="3F347390" w14:textId="77777777" w:rsidTr="003B701E">
        <w:trPr>
          <w:jc w:val="center"/>
        </w:trPr>
        <w:tc>
          <w:tcPr>
            <w:tcW w:w="2767" w:type="dxa"/>
            <w:gridSpan w:val="2"/>
          </w:tcPr>
          <w:p w14:paraId="61E06800"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2011</w:t>
            </w:r>
          </w:p>
        </w:tc>
        <w:tc>
          <w:tcPr>
            <w:tcW w:w="2610" w:type="dxa"/>
            <w:gridSpan w:val="2"/>
          </w:tcPr>
          <w:p w14:paraId="7902AEF3"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2012</w:t>
            </w:r>
          </w:p>
        </w:tc>
        <w:tc>
          <w:tcPr>
            <w:tcW w:w="2970" w:type="dxa"/>
            <w:gridSpan w:val="2"/>
          </w:tcPr>
          <w:p w14:paraId="76FE9024"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2013</w:t>
            </w:r>
            <w:r w:rsidRPr="006225D9">
              <w:rPr>
                <w:rFonts w:cs="Arial"/>
                <w:b/>
                <w:w w:val="84"/>
                <w:vertAlign w:val="superscript"/>
                <w:lang w:bidi="he-IL"/>
              </w:rPr>
              <w:footnoteReference w:id="7"/>
            </w:r>
          </w:p>
        </w:tc>
        <w:tc>
          <w:tcPr>
            <w:tcW w:w="2880" w:type="dxa"/>
            <w:gridSpan w:val="2"/>
          </w:tcPr>
          <w:p w14:paraId="1EECBCA0"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2014</w:t>
            </w:r>
          </w:p>
        </w:tc>
        <w:tc>
          <w:tcPr>
            <w:tcW w:w="3240" w:type="dxa"/>
            <w:gridSpan w:val="2"/>
          </w:tcPr>
          <w:p w14:paraId="7B0D103A"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2015</w:t>
            </w:r>
            <w:r w:rsidRPr="006225D9">
              <w:rPr>
                <w:rFonts w:cs="Arial"/>
                <w:b/>
                <w:w w:val="84"/>
                <w:vertAlign w:val="superscript"/>
                <w:lang w:bidi="he-IL"/>
              </w:rPr>
              <w:footnoteReference w:id="8"/>
            </w:r>
          </w:p>
        </w:tc>
      </w:tr>
      <w:tr w:rsidR="008D684A" w:rsidRPr="0022552A" w14:paraId="6123C09C" w14:textId="77777777" w:rsidTr="003B701E">
        <w:trPr>
          <w:jc w:val="center"/>
        </w:trPr>
        <w:tc>
          <w:tcPr>
            <w:tcW w:w="1237" w:type="dxa"/>
          </w:tcPr>
          <w:p w14:paraId="5A4223C4" w14:textId="77777777" w:rsidR="008D684A" w:rsidRPr="006225D9" w:rsidRDefault="008D684A" w:rsidP="003B701E">
            <w:pPr>
              <w:spacing w:after="0" w:line="240" w:lineRule="auto"/>
              <w:ind w:left="-41" w:right="-108"/>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366308D8"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10571CDD"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260" w:type="dxa"/>
          </w:tcPr>
          <w:p w14:paraId="78FB0E51"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526136EE"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76852BE3"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6DF1A517"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440" w:type="dxa"/>
          </w:tcPr>
          <w:p w14:paraId="6A57467C"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3137E8E0"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890" w:type="dxa"/>
          </w:tcPr>
          <w:p w14:paraId="48EDAD72"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r>
      <w:tr w:rsidR="008D684A" w:rsidRPr="0022552A" w14:paraId="2768F2D6" w14:textId="77777777" w:rsidTr="003B701E">
        <w:trPr>
          <w:jc w:val="center"/>
        </w:trPr>
        <w:tc>
          <w:tcPr>
            <w:tcW w:w="1237" w:type="dxa"/>
          </w:tcPr>
          <w:p w14:paraId="33A1047A" w14:textId="77777777" w:rsidR="008D684A" w:rsidRPr="00D866FA" w:rsidRDefault="008D684A" w:rsidP="008D684A">
            <w:pPr>
              <w:pStyle w:val="ListParagraph"/>
              <w:numPr>
                <w:ilvl w:val="0"/>
                <w:numId w:val="9"/>
              </w:numPr>
              <w:spacing w:after="0" w:line="240" w:lineRule="auto"/>
              <w:ind w:left="49" w:right="-108" w:hanging="90"/>
              <w:contextualSpacing/>
              <w:rPr>
                <w:rFonts w:cs="Arial"/>
                <w:w w:val="84"/>
                <w:sz w:val="20"/>
                <w:szCs w:val="20"/>
                <w:lang w:eastAsia="en-US" w:bidi="he-IL"/>
              </w:rPr>
            </w:pPr>
            <w:r w:rsidRPr="00D866FA">
              <w:rPr>
                <w:rFonts w:cs="Arial"/>
                <w:w w:val="84"/>
                <w:sz w:val="20"/>
                <w:szCs w:val="20"/>
                <w:lang w:eastAsia="en-US" w:bidi="he-IL"/>
              </w:rPr>
              <w:t>50 corporate private sector companies</w:t>
            </w:r>
            <w:r w:rsidRPr="00553AE7">
              <w:rPr>
                <w:w w:val="84"/>
                <w:vertAlign w:val="superscript"/>
                <w:lang w:eastAsia="en-US" w:bidi="he-IL"/>
              </w:rPr>
              <w:footnoteReference w:id="9"/>
            </w:r>
            <w:r w:rsidRPr="00D866FA">
              <w:rPr>
                <w:rFonts w:cs="Arial"/>
                <w:w w:val="84"/>
                <w:sz w:val="20"/>
                <w:szCs w:val="20"/>
                <w:lang w:eastAsia="en-US" w:bidi="he-IL"/>
              </w:rPr>
              <w:t xml:space="preserve"> identified</w:t>
            </w:r>
          </w:p>
          <w:p w14:paraId="43359410" w14:textId="77777777" w:rsidR="008D684A" w:rsidRPr="006E7928" w:rsidRDefault="008D684A" w:rsidP="003B701E">
            <w:pPr>
              <w:spacing w:after="0" w:line="240" w:lineRule="auto"/>
              <w:ind w:left="49" w:right="-108" w:hanging="90"/>
              <w:rPr>
                <w:rFonts w:cs="Arial"/>
                <w:w w:val="84"/>
                <w:sz w:val="20"/>
                <w:szCs w:val="20"/>
                <w:lang w:bidi="he-IL"/>
              </w:rPr>
            </w:pPr>
          </w:p>
          <w:p w14:paraId="797DF82F" w14:textId="77777777" w:rsidR="008D684A" w:rsidRPr="00D866FA" w:rsidRDefault="008D684A" w:rsidP="008D684A">
            <w:pPr>
              <w:pStyle w:val="ListParagraph"/>
              <w:numPr>
                <w:ilvl w:val="0"/>
                <w:numId w:val="9"/>
              </w:numPr>
              <w:spacing w:after="0" w:line="240" w:lineRule="auto"/>
              <w:ind w:left="49" w:right="-108" w:hanging="90"/>
              <w:contextualSpacing/>
              <w:rPr>
                <w:sz w:val="18"/>
                <w:szCs w:val="18"/>
                <w:lang w:eastAsia="en-US"/>
              </w:rPr>
            </w:pPr>
            <w:r w:rsidRPr="00D866FA">
              <w:rPr>
                <w:rFonts w:cs="Arial"/>
                <w:w w:val="84"/>
                <w:sz w:val="20"/>
                <w:szCs w:val="20"/>
                <w:lang w:eastAsia="en-US" w:bidi="he-IL"/>
              </w:rPr>
              <w:t>5 corporate private sector companies selected and facilitated to identify appropriate pro-poor business solutions</w:t>
            </w:r>
          </w:p>
        </w:tc>
        <w:tc>
          <w:tcPr>
            <w:tcW w:w="1530" w:type="dxa"/>
          </w:tcPr>
          <w:p w14:paraId="70A72320" w14:textId="77777777" w:rsidR="008D684A" w:rsidRPr="00D866FA" w:rsidRDefault="008D684A" w:rsidP="008D684A">
            <w:pPr>
              <w:pStyle w:val="ListParagraph"/>
              <w:numPr>
                <w:ilvl w:val="0"/>
                <w:numId w:val="10"/>
              </w:numPr>
              <w:spacing w:after="0" w:line="240" w:lineRule="auto"/>
              <w:ind w:left="72" w:right="-108" w:hanging="180"/>
              <w:contextualSpacing/>
              <w:rPr>
                <w:rFonts w:cs="Arial"/>
                <w:w w:val="84"/>
                <w:sz w:val="20"/>
                <w:szCs w:val="20"/>
                <w:lang w:eastAsia="en-US" w:bidi="he-IL"/>
              </w:rPr>
            </w:pPr>
            <w:r w:rsidRPr="00D866FA">
              <w:rPr>
                <w:rFonts w:cs="Arial"/>
                <w:w w:val="84"/>
                <w:sz w:val="20"/>
                <w:szCs w:val="20"/>
                <w:lang w:eastAsia="en-US" w:bidi="he-IL"/>
              </w:rPr>
              <w:t>A Business-Call-to-Action (</w:t>
            </w:r>
            <w:proofErr w:type="spellStart"/>
            <w:r w:rsidRPr="00D866FA">
              <w:rPr>
                <w:rFonts w:cs="Arial"/>
                <w:w w:val="84"/>
                <w:sz w:val="20"/>
                <w:szCs w:val="20"/>
                <w:lang w:eastAsia="en-US" w:bidi="he-IL"/>
              </w:rPr>
              <w:t>BCtA</w:t>
            </w:r>
            <w:proofErr w:type="spellEnd"/>
            <w:r w:rsidRPr="00D866FA">
              <w:rPr>
                <w:rFonts w:cs="Arial"/>
                <w:w w:val="84"/>
                <w:sz w:val="20"/>
                <w:szCs w:val="20"/>
                <w:lang w:eastAsia="en-US" w:bidi="he-IL"/>
              </w:rPr>
              <w:t>) study was conducted</w:t>
            </w:r>
          </w:p>
          <w:p w14:paraId="56FB6CCC" w14:textId="77777777" w:rsidR="008D684A" w:rsidRPr="006E7928" w:rsidRDefault="008D684A" w:rsidP="003B701E">
            <w:pPr>
              <w:spacing w:after="0" w:line="240" w:lineRule="auto"/>
              <w:ind w:left="72" w:right="-108" w:hanging="180"/>
              <w:rPr>
                <w:rFonts w:cs="Arial"/>
                <w:w w:val="84"/>
                <w:sz w:val="20"/>
                <w:szCs w:val="20"/>
                <w:lang w:bidi="he-IL"/>
              </w:rPr>
            </w:pPr>
          </w:p>
          <w:p w14:paraId="0689B6CA" w14:textId="77777777" w:rsidR="008D684A" w:rsidRPr="00D866FA" w:rsidRDefault="008D684A" w:rsidP="008D684A">
            <w:pPr>
              <w:pStyle w:val="ListParagraph"/>
              <w:numPr>
                <w:ilvl w:val="0"/>
                <w:numId w:val="10"/>
              </w:numPr>
              <w:spacing w:after="0" w:line="240" w:lineRule="auto"/>
              <w:ind w:left="72" w:right="-108" w:hanging="180"/>
              <w:contextualSpacing/>
              <w:rPr>
                <w:sz w:val="18"/>
                <w:szCs w:val="18"/>
                <w:lang w:eastAsia="en-US"/>
              </w:rPr>
            </w:pPr>
            <w:r w:rsidRPr="00D866FA">
              <w:rPr>
                <w:rFonts w:cs="Arial"/>
                <w:w w:val="84"/>
                <w:sz w:val="20"/>
                <w:szCs w:val="20"/>
                <w:lang w:eastAsia="en-US" w:bidi="he-IL"/>
              </w:rPr>
              <w:t>3 draft Business Concept Notes were prepared</w:t>
            </w:r>
          </w:p>
        </w:tc>
        <w:tc>
          <w:tcPr>
            <w:tcW w:w="1350" w:type="dxa"/>
          </w:tcPr>
          <w:p w14:paraId="6C360D57" w14:textId="77777777" w:rsidR="008D684A" w:rsidRPr="006E7928" w:rsidRDefault="008D684A" w:rsidP="003B701E">
            <w:pPr>
              <w:spacing w:after="0" w:line="240" w:lineRule="auto"/>
              <w:rPr>
                <w:rFonts w:cs="Arial"/>
                <w:b/>
                <w:w w:val="84"/>
                <w:sz w:val="20"/>
                <w:szCs w:val="20"/>
                <w:lang w:bidi="he-IL"/>
              </w:rPr>
            </w:pPr>
            <w:r w:rsidRPr="006E7928">
              <w:rPr>
                <w:rFonts w:cs="Arial"/>
                <w:b/>
                <w:w w:val="84"/>
                <w:sz w:val="20"/>
                <w:szCs w:val="20"/>
                <w:lang w:bidi="he-IL"/>
              </w:rPr>
              <w:t>Action</w:t>
            </w:r>
            <w:r>
              <w:rPr>
                <w:rFonts w:cs="Arial"/>
                <w:b/>
                <w:w w:val="84"/>
                <w:sz w:val="20"/>
                <w:szCs w:val="20"/>
                <w:lang w:bidi="he-IL"/>
              </w:rPr>
              <w:t xml:space="preserve"> 3.1:</w:t>
            </w:r>
          </w:p>
          <w:p w14:paraId="70AAB804"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 xml:space="preserve">15 Corporate private sector companies mobilised to participate in the </w:t>
            </w:r>
            <w:proofErr w:type="spellStart"/>
            <w:r w:rsidRPr="006E7928">
              <w:rPr>
                <w:rFonts w:cs="Arial"/>
                <w:w w:val="84"/>
                <w:sz w:val="20"/>
                <w:szCs w:val="20"/>
                <w:lang w:eastAsia="en-US" w:bidi="he-IL"/>
              </w:rPr>
              <w:t>BCtA</w:t>
            </w:r>
            <w:proofErr w:type="spellEnd"/>
            <w:r w:rsidRPr="006E7928">
              <w:rPr>
                <w:rFonts w:cs="Arial"/>
                <w:w w:val="84"/>
                <w:sz w:val="20"/>
                <w:szCs w:val="20"/>
                <w:lang w:eastAsia="en-US" w:bidi="he-IL"/>
              </w:rPr>
              <w:t xml:space="preserve"> initiative</w:t>
            </w:r>
          </w:p>
          <w:p w14:paraId="60626391" w14:textId="77777777" w:rsidR="008D684A" w:rsidRDefault="008D684A" w:rsidP="003B701E">
            <w:pPr>
              <w:spacing w:after="0" w:line="240" w:lineRule="auto"/>
              <w:rPr>
                <w:sz w:val="18"/>
                <w:szCs w:val="18"/>
              </w:rPr>
            </w:pPr>
          </w:p>
          <w:p w14:paraId="3992A418" w14:textId="77777777" w:rsidR="008D684A" w:rsidRDefault="008D684A" w:rsidP="003B701E">
            <w:pPr>
              <w:spacing w:after="0" w:line="240" w:lineRule="auto"/>
              <w:rPr>
                <w:sz w:val="18"/>
                <w:szCs w:val="18"/>
              </w:rPr>
            </w:pPr>
            <w:r w:rsidRPr="006E7928">
              <w:rPr>
                <w:rFonts w:cs="Arial"/>
                <w:b/>
                <w:w w:val="84"/>
                <w:sz w:val="20"/>
                <w:szCs w:val="20"/>
                <w:lang w:bidi="he-IL"/>
              </w:rPr>
              <w:t>Action 3.2:</w:t>
            </w:r>
            <w:r>
              <w:rPr>
                <w:sz w:val="18"/>
                <w:szCs w:val="18"/>
              </w:rPr>
              <w:t xml:space="preserve"> </w:t>
            </w:r>
          </w:p>
          <w:p w14:paraId="49ADEE35" w14:textId="77777777" w:rsidR="008D684A" w:rsidRPr="00DD0014"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 xml:space="preserve">Develop 7 </w:t>
            </w:r>
            <w:proofErr w:type="spellStart"/>
            <w:r w:rsidRPr="006E7928">
              <w:rPr>
                <w:rFonts w:cs="Arial"/>
                <w:w w:val="84"/>
                <w:sz w:val="20"/>
                <w:szCs w:val="20"/>
                <w:lang w:eastAsia="en-US" w:bidi="he-IL"/>
              </w:rPr>
              <w:t>BCtA</w:t>
            </w:r>
            <w:proofErr w:type="spellEnd"/>
            <w:r w:rsidRPr="006E7928">
              <w:rPr>
                <w:rFonts w:cs="Arial"/>
                <w:w w:val="84"/>
                <w:sz w:val="20"/>
                <w:szCs w:val="20"/>
                <w:lang w:eastAsia="en-US" w:bidi="he-IL"/>
              </w:rPr>
              <w:t xml:space="preserve"> Model Concepts</w:t>
            </w:r>
          </w:p>
          <w:p w14:paraId="309837A7" w14:textId="77777777" w:rsidR="008D684A" w:rsidRDefault="008D684A" w:rsidP="003B701E">
            <w:pPr>
              <w:spacing w:after="0" w:line="240" w:lineRule="auto"/>
              <w:rPr>
                <w:sz w:val="18"/>
                <w:szCs w:val="18"/>
              </w:rPr>
            </w:pPr>
          </w:p>
          <w:p w14:paraId="5A9BD7AF" w14:textId="77777777" w:rsidR="008D684A" w:rsidRDefault="008D684A" w:rsidP="003B701E">
            <w:pPr>
              <w:spacing w:after="0" w:line="240" w:lineRule="auto"/>
              <w:rPr>
                <w:sz w:val="18"/>
                <w:szCs w:val="18"/>
              </w:rPr>
            </w:pPr>
            <w:r w:rsidRPr="006E7928">
              <w:rPr>
                <w:rFonts w:cs="Arial"/>
                <w:b/>
                <w:w w:val="84"/>
                <w:sz w:val="20"/>
                <w:szCs w:val="20"/>
                <w:lang w:bidi="he-IL"/>
              </w:rPr>
              <w:t>Action 3.2:</w:t>
            </w:r>
            <w:r>
              <w:rPr>
                <w:sz w:val="18"/>
                <w:szCs w:val="18"/>
              </w:rPr>
              <w:t xml:space="preserve"> </w:t>
            </w:r>
          </w:p>
          <w:p w14:paraId="27AE427F" w14:textId="77777777" w:rsidR="008D684A" w:rsidRPr="00DD0014"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Signing of 2 agreements between private sector corporate companies and MSMEs</w:t>
            </w:r>
          </w:p>
          <w:p w14:paraId="6339C785" w14:textId="77777777" w:rsidR="008D684A" w:rsidRPr="0022552A" w:rsidRDefault="008D684A" w:rsidP="003B701E">
            <w:pPr>
              <w:spacing w:after="0" w:line="240" w:lineRule="auto"/>
              <w:rPr>
                <w:sz w:val="18"/>
                <w:szCs w:val="18"/>
              </w:rPr>
            </w:pPr>
          </w:p>
        </w:tc>
        <w:tc>
          <w:tcPr>
            <w:tcW w:w="1260" w:type="dxa"/>
          </w:tcPr>
          <w:p w14:paraId="3AA81ACC" w14:textId="77777777" w:rsidR="008D684A" w:rsidRPr="006E7928"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E7928">
              <w:rPr>
                <w:rFonts w:cs="Arial"/>
                <w:w w:val="84"/>
                <w:sz w:val="20"/>
                <w:szCs w:val="20"/>
                <w:lang w:eastAsia="en-US" w:bidi="he-IL"/>
              </w:rPr>
              <w:t xml:space="preserve">- 23 Corporate private sector companies mobilised and sensitized under </w:t>
            </w:r>
            <w:proofErr w:type="spellStart"/>
            <w:r w:rsidRPr="006E7928">
              <w:rPr>
                <w:rFonts w:cs="Arial"/>
                <w:w w:val="84"/>
                <w:sz w:val="20"/>
                <w:szCs w:val="20"/>
                <w:lang w:eastAsia="en-US" w:bidi="he-IL"/>
              </w:rPr>
              <w:t>BCtA</w:t>
            </w:r>
            <w:proofErr w:type="spellEnd"/>
          </w:p>
          <w:p w14:paraId="5E18EA03" w14:textId="77777777" w:rsidR="008D684A" w:rsidRPr="006E7928"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E7928">
              <w:rPr>
                <w:rFonts w:cs="Arial"/>
                <w:w w:val="84"/>
                <w:sz w:val="20"/>
                <w:szCs w:val="20"/>
                <w:lang w:eastAsia="en-US" w:bidi="he-IL"/>
              </w:rPr>
              <w:t xml:space="preserve">7 </w:t>
            </w:r>
            <w:proofErr w:type="spellStart"/>
            <w:r w:rsidRPr="006E7928">
              <w:rPr>
                <w:rFonts w:cs="Arial"/>
                <w:w w:val="84"/>
                <w:sz w:val="20"/>
                <w:szCs w:val="20"/>
                <w:lang w:eastAsia="en-US" w:bidi="he-IL"/>
              </w:rPr>
              <w:t>BCtA</w:t>
            </w:r>
            <w:proofErr w:type="spellEnd"/>
            <w:r w:rsidRPr="006E7928">
              <w:rPr>
                <w:rFonts w:cs="Arial"/>
                <w:w w:val="84"/>
                <w:sz w:val="20"/>
                <w:szCs w:val="20"/>
                <w:lang w:eastAsia="en-US" w:bidi="he-IL"/>
              </w:rPr>
              <w:t xml:space="preserve"> Model Concepts were developed</w:t>
            </w:r>
          </w:p>
          <w:p w14:paraId="7CD65020" w14:textId="77777777" w:rsidR="008D684A" w:rsidRPr="0022552A" w:rsidRDefault="008D684A" w:rsidP="008D684A">
            <w:pPr>
              <w:pStyle w:val="ListParagraph"/>
              <w:numPr>
                <w:ilvl w:val="0"/>
                <w:numId w:val="8"/>
              </w:numPr>
              <w:spacing w:after="120" w:line="240" w:lineRule="auto"/>
              <w:ind w:left="0" w:right="-115" w:hanging="115"/>
              <w:rPr>
                <w:sz w:val="18"/>
                <w:szCs w:val="18"/>
                <w:lang w:eastAsia="en-US"/>
              </w:rPr>
            </w:pPr>
            <w:r w:rsidRPr="006E7928">
              <w:rPr>
                <w:rFonts w:cs="Arial"/>
                <w:w w:val="84"/>
                <w:sz w:val="20"/>
                <w:szCs w:val="20"/>
                <w:lang w:eastAsia="en-US" w:bidi="he-IL"/>
              </w:rPr>
              <w:t xml:space="preserve">7 concepts were reviewed by TAC with </w:t>
            </w:r>
            <w:proofErr w:type="spellStart"/>
            <w:r w:rsidRPr="006E7928">
              <w:rPr>
                <w:rFonts w:cs="Arial"/>
                <w:w w:val="84"/>
                <w:sz w:val="20"/>
                <w:szCs w:val="20"/>
                <w:lang w:eastAsia="en-US" w:bidi="he-IL"/>
              </w:rPr>
              <w:t>Britania</w:t>
            </w:r>
            <w:proofErr w:type="spellEnd"/>
            <w:r w:rsidRPr="006E7928">
              <w:rPr>
                <w:rFonts w:cs="Arial"/>
                <w:w w:val="84"/>
                <w:sz w:val="20"/>
                <w:szCs w:val="20"/>
                <w:lang w:eastAsia="en-US" w:bidi="he-IL"/>
              </w:rPr>
              <w:t xml:space="preserve"> and UAP insurance recommended for MOU</w:t>
            </w:r>
            <w:r w:rsidRPr="00DD0014">
              <w:rPr>
                <w:rFonts w:cs="Arial"/>
                <w:w w:val="84"/>
                <w:sz w:val="20"/>
                <w:szCs w:val="20"/>
                <w:lang w:eastAsia="en-US" w:bidi="he-IL"/>
              </w:rPr>
              <w:t xml:space="preserve"> </w:t>
            </w:r>
            <w:r w:rsidRPr="006E7928">
              <w:rPr>
                <w:rFonts w:cs="Arial"/>
                <w:w w:val="84"/>
                <w:sz w:val="20"/>
                <w:szCs w:val="20"/>
                <w:lang w:eastAsia="en-US" w:bidi="he-IL"/>
              </w:rPr>
              <w:t xml:space="preserve">signing, meetings between </w:t>
            </w:r>
            <w:proofErr w:type="spellStart"/>
            <w:r w:rsidRPr="006E7928">
              <w:rPr>
                <w:rFonts w:cs="Arial"/>
                <w:w w:val="84"/>
                <w:sz w:val="20"/>
                <w:szCs w:val="20"/>
                <w:lang w:eastAsia="en-US" w:bidi="he-IL"/>
              </w:rPr>
              <w:t>Britania</w:t>
            </w:r>
            <w:proofErr w:type="spellEnd"/>
            <w:r w:rsidRPr="006E7928">
              <w:rPr>
                <w:rFonts w:cs="Arial"/>
                <w:w w:val="84"/>
                <w:sz w:val="20"/>
                <w:szCs w:val="20"/>
                <w:lang w:eastAsia="en-US" w:bidi="he-IL"/>
              </w:rPr>
              <w:t xml:space="preserve"> and MSMEs organised and facilitated, five field visits by representative </w:t>
            </w:r>
            <w:r w:rsidRPr="006E7928">
              <w:rPr>
                <w:rFonts w:cs="Arial"/>
                <w:w w:val="84"/>
                <w:sz w:val="20"/>
                <w:szCs w:val="20"/>
                <w:lang w:eastAsia="en-US" w:bidi="he-IL"/>
              </w:rPr>
              <w:lastRenderedPageBreak/>
              <w:t>of the corporate  company facilitated</w:t>
            </w:r>
          </w:p>
        </w:tc>
        <w:tc>
          <w:tcPr>
            <w:tcW w:w="1440" w:type="dxa"/>
          </w:tcPr>
          <w:p w14:paraId="44CCD010"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6E7928">
              <w:rPr>
                <w:rFonts w:cs="Arial"/>
                <w:w w:val="84"/>
                <w:sz w:val="20"/>
                <w:szCs w:val="20"/>
                <w:lang w:eastAsia="en-US" w:bidi="he-IL"/>
              </w:rPr>
              <w:lastRenderedPageBreak/>
              <w:t>5 pro-poor business models in the agricultural sector developed and operationalized</w:t>
            </w:r>
          </w:p>
        </w:tc>
        <w:tc>
          <w:tcPr>
            <w:tcW w:w="1530" w:type="dxa"/>
          </w:tcPr>
          <w:p w14:paraId="0056DA25" w14:textId="77777777" w:rsidR="008D684A"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1 business pro poor concept was finalised</w:t>
            </w:r>
          </w:p>
          <w:p w14:paraId="1EFB793D" w14:textId="77777777" w:rsidR="008D684A" w:rsidRPr="006E7928" w:rsidRDefault="008D684A" w:rsidP="003B701E">
            <w:pPr>
              <w:pStyle w:val="ListParagraph"/>
              <w:spacing w:after="0" w:line="240" w:lineRule="auto"/>
              <w:ind w:left="0" w:right="-108"/>
              <w:rPr>
                <w:rFonts w:cs="Arial"/>
                <w:w w:val="84"/>
                <w:sz w:val="20"/>
                <w:szCs w:val="20"/>
                <w:lang w:eastAsia="en-US" w:bidi="he-IL"/>
              </w:rPr>
            </w:pPr>
          </w:p>
          <w:p w14:paraId="3066CAB1"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2 Concepts (</w:t>
            </w:r>
            <w:proofErr w:type="spellStart"/>
            <w:r w:rsidRPr="006E7928">
              <w:rPr>
                <w:rFonts w:cs="Arial"/>
                <w:w w:val="84"/>
                <w:sz w:val="20"/>
                <w:szCs w:val="20"/>
                <w:lang w:eastAsia="en-US" w:bidi="he-IL"/>
              </w:rPr>
              <w:t>Agrinet</w:t>
            </w:r>
            <w:proofErr w:type="spellEnd"/>
            <w:r w:rsidRPr="006E7928">
              <w:rPr>
                <w:rFonts w:cs="Arial"/>
                <w:w w:val="84"/>
                <w:sz w:val="20"/>
                <w:szCs w:val="20"/>
                <w:lang w:eastAsia="en-US" w:bidi="he-IL"/>
              </w:rPr>
              <w:t xml:space="preserve"> and </w:t>
            </w:r>
            <w:proofErr w:type="spellStart"/>
            <w:r w:rsidRPr="006E7928">
              <w:rPr>
                <w:rFonts w:cs="Arial"/>
                <w:w w:val="84"/>
                <w:sz w:val="20"/>
                <w:szCs w:val="20"/>
                <w:lang w:eastAsia="en-US" w:bidi="he-IL"/>
              </w:rPr>
              <w:t>KickStart</w:t>
            </w:r>
            <w:proofErr w:type="spellEnd"/>
            <w:r w:rsidRPr="006E7928">
              <w:rPr>
                <w:rFonts w:cs="Arial"/>
                <w:w w:val="84"/>
                <w:sz w:val="20"/>
                <w:szCs w:val="20"/>
                <w:lang w:eastAsia="en-US" w:bidi="he-IL"/>
              </w:rPr>
              <w:t>) were reviewed</w:t>
            </w:r>
          </w:p>
          <w:p w14:paraId="727AACA2" w14:textId="77777777" w:rsidR="008D684A" w:rsidRDefault="008D684A" w:rsidP="003B701E">
            <w:pPr>
              <w:spacing w:after="0" w:line="240" w:lineRule="auto"/>
              <w:rPr>
                <w:sz w:val="18"/>
                <w:szCs w:val="18"/>
              </w:rPr>
            </w:pPr>
          </w:p>
          <w:p w14:paraId="673DB5DD" w14:textId="77777777" w:rsidR="008D684A" w:rsidRPr="0022552A" w:rsidRDefault="008D684A" w:rsidP="003B701E">
            <w:pPr>
              <w:spacing w:after="0" w:line="240" w:lineRule="auto"/>
              <w:rPr>
                <w:sz w:val="18"/>
                <w:szCs w:val="18"/>
              </w:rPr>
            </w:pPr>
          </w:p>
        </w:tc>
        <w:tc>
          <w:tcPr>
            <w:tcW w:w="1440" w:type="dxa"/>
          </w:tcPr>
          <w:p w14:paraId="4576D898"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 xml:space="preserve">2  </w:t>
            </w:r>
            <w:proofErr w:type="spellStart"/>
            <w:r w:rsidRPr="006E7928">
              <w:rPr>
                <w:rFonts w:cs="Arial"/>
                <w:w w:val="84"/>
                <w:sz w:val="20"/>
                <w:szCs w:val="20"/>
                <w:lang w:eastAsia="en-US" w:bidi="he-IL"/>
              </w:rPr>
              <w:t>BCtA</w:t>
            </w:r>
            <w:proofErr w:type="spellEnd"/>
            <w:r w:rsidRPr="006E7928">
              <w:rPr>
                <w:rFonts w:cs="Arial"/>
                <w:w w:val="84"/>
                <w:sz w:val="20"/>
                <w:szCs w:val="20"/>
                <w:lang w:eastAsia="en-US" w:bidi="he-IL"/>
              </w:rPr>
              <w:t xml:space="preserve"> Concepts/Models developed</w:t>
            </w:r>
          </w:p>
          <w:p w14:paraId="7B601BFA" w14:textId="77777777" w:rsidR="008D684A" w:rsidRPr="006E7928" w:rsidRDefault="008D684A" w:rsidP="003B701E">
            <w:pPr>
              <w:pStyle w:val="ListParagraph"/>
              <w:spacing w:after="0" w:line="240" w:lineRule="auto"/>
              <w:ind w:left="0" w:right="-108"/>
              <w:rPr>
                <w:rFonts w:cs="Arial"/>
                <w:w w:val="84"/>
                <w:sz w:val="20"/>
                <w:szCs w:val="20"/>
                <w:lang w:eastAsia="en-US" w:bidi="he-IL"/>
              </w:rPr>
            </w:pPr>
          </w:p>
          <w:p w14:paraId="311E4114"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At least 5 models operationalized to provide pro-poor products and to culminate in inclusive markets in agriculture</w:t>
            </w:r>
          </w:p>
          <w:p w14:paraId="70B36E76" w14:textId="77777777" w:rsidR="008D684A" w:rsidRPr="006E7928" w:rsidRDefault="008D684A" w:rsidP="003B701E">
            <w:pPr>
              <w:pStyle w:val="ListParagraph"/>
              <w:spacing w:after="0" w:line="240" w:lineRule="auto"/>
              <w:ind w:left="0" w:right="-108"/>
              <w:rPr>
                <w:rFonts w:cs="Arial"/>
                <w:w w:val="84"/>
                <w:sz w:val="20"/>
                <w:szCs w:val="20"/>
                <w:lang w:eastAsia="en-US" w:bidi="he-IL"/>
              </w:rPr>
            </w:pPr>
          </w:p>
          <w:p w14:paraId="2EA188AC"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6E7928">
              <w:rPr>
                <w:rFonts w:cs="Arial"/>
                <w:w w:val="84"/>
                <w:sz w:val="20"/>
                <w:szCs w:val="20"/>
                <w:lang w:eastAsia="en-US" w:bidi="he-IL"/>
              </w:rPr>
              <w:t xml:space="preserve">Provide technical support to </w:t>
            </w:r>
            <w:proofErr w:type="spellStart"/>
            <w:r w:rsidRPr="006E7928">
              <w:rPr>
                <w:rFonts w:cs="Arial"/>
                <w:w w:val="84"/>
                <w:sz w:val="20"/>
                <w:szCs w:val="20"/>
                <w:lang w:eastAsia="en-US" w:bidi="he-IL"/>
              </w:rPr>
              <w:t>BCtA</w:t>
            </w:r>
            <w:proofErr w:type="spellEnd"/>
            <w:r w:rsidRPr="006E7928">
              <w:rPr>
                <w:rFonts w:cs="Arial"/>
                <w:w w:val="84"/>
                <w:sz w:val="20"/>
                <w:szCs w:val="20"/>
                <w:lang w:eastAsia="en-US" w:bidi="he-IL"/>
              </w:rPr>
              <w:t xml:space="preserve"> actors for the implementation of the second initiative</w:t>
            </w:r>
          </w:p>
        </w:tc>
        <w:tc>
          <w:tcPr>
            <w:tcW w:w="1440" w:type="dxa"/>
          </w:tcPr>
          <w:p w14:paraId="0605063B" w14:textId="77777777" w:rsidR="008D684A" w:rsidRPr="006225D9"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225D9">
              <w:rPr>
                <w:rFonts w:cs="Arial"/>
                <w:w w:val="84"/>
                <w:sz w:val="20"/>
                <w:szCs w:val="20"/>
                <w:lang w:eastAsia="en-US" w:bidi="he-IL"/>
              </w:rPr>
              <w:t xml:space="preserve">2 new </w:t>
            </w:r>
            <w:proofErr w:type="spellStart"/>
            <w:r w:rsidRPr="006225D9">
              <w:rPr>
                <w:rFonts w:cs="Arial"/>
                <w:w w:val="84"/>
                <w:sz w:val="20"/>
                <w:szCs w:val="20"/>
                <w:lang w:eastAsia="en-US" w:bidi="he-IL"/>
              </w:rPr>
              <w:t>BCtA</w:t>
            </w:r>
            <w:proofErr w:type="spellEnd"/>
            <w:r w:rsidRPr="006225D9">
              <w:rPr>
                <w:rFonts w:cs="Arial"/>
                <w:w w:val="84"/>
                <w:sz w:val="20"/>
                <w:szCs w:val="20"/>
                <w:lang w:eastAsia="en-US" w:bidi="he-IL"/>
              </w:rPr>
              <w:t xml:space="preserve"> Concepts/Models fully developed (FICA Seeds, and Post Bank). </w:t>
            </w:r>
            <w:proofErr w:type="spellStart"/>
            <w:r w:rsidRPr="006225D9">
              <w:rPr>
                <w:rFonts w:cs="Arial"/>
                <w:w w:val="84"/>
                <w:sz w:val="20"/>
                <w:szCs w:val="20"/>
                <w:lang w:eastAsia="en-US" w:bidi="he-IL"/>
              </w:rPr>
              <w:t>Inyange</w:t>
            </w:r>
            <w:proofErr w:type="spellEnd"/>
            <w:r w:rsidRPr="006225D9">
              <w:rPr>
                <w:rFonts w:cs="Arial"/>
                <w:w w:val="84"/>
                <w:sz w:val="20"/>
                <w:szCs w:val="20"/>
                <w:lang w:eastAsia="en-US" w:bidi="he-IL"/>
              </w:rPr>
              <w:t xml:space="preserve"> from Rwanda was brought on board.</w:t>
            </w:r>
          </w:p>
          <w:p w14:paraId="09CCAD73" w14:textId="77777777" w:rsidR="008D684A" w:rsidRPr="006225D9"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225D9">
              <w:rPr>
                <w:rFonts w:cs="Arial"/>
                <w:w w:val="84"/>
                <w:sz w:val="20"/>
                <w:szCs w:val="20"/>
                <w:lang w:eastAsia="en-US" w:bidi="he-IL"/>
              </w:rPr>
              <w:t xml:space="preserve">5 models operationalized </w:t>
            </w:r>
          </w:p>
          <w:p w14:paraId="0C26C81B" w14:textId="77777777" w:rsidR="008D684A" w:rsidRPr="006225D9"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225D9">
              <w:rPr>
                <w:rFonts w:cs="Arial"/>
                <w:w w:val="84"/>
                <w:sz w:val="20"/>
                <w:szCs w:val="20"/>
                <w:lang w:eastAsia="en-US" w:bidi="he-IL"/>
              </w:rPr>
              <w:t xml:space="preserve">Activities and budgets for 5 </w:t>
            </w:r>
            <w:proofErr w:type="spellStart"/>
            <w:r w:rsidRPr="006225D9">
              <w:rPr>
                <w:rFonts w:cs="Arial"/>
                <w:w w:val="84"/>
                <w:sz w:val="20"/>
                <w:szCs w:val="20"/>
                <w:lang w:eastAsia="en-US" w:bidi="he-IL"/>
              </w:rPr>
              <w:t>BCtA</w:t>
            </w:r>
            <w:proofErr w:type="spellEnd"/>
            <w:r w:rsidRPr="006225D9">
              <w:rPr>
                <w:rFonts w:cs="Arial"/>
                <w:w w:val="84"/>
                <w:sz w:val="20"/>
                <w:szCs w:val="20"/>
                <w:lang w:eastAsia="en-US" w:bidi="he-IL"/>
              </w:rPr>
              <w:t xml:space="preserve"> models were prepared and agreed upon with corporate agencies</w:t>
            </w:r>
          </w:p>
          <w:p w14:paraId="46D7778B" w14:textId="77777777" w:rsidR="008D684A" w:rsidRPr="006225D9"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225D9">
              <w:rPr>
                <w:rFonts w:cs="Arial"/>
                <w:w w:val="84"/>
                <w:sz w:val="20"/>
                <w:szCs w:val="20"/>
                <w:lang w:eastAsia="en-US" w:bidi="he-IL"/>
              </w:rPr>
              <w:t xml:space="preserve">Only </w:t>
            </w:r>
            <w:proofErr w:type="spellStart"/>
            <w:r w:rsidRPr="006225D9">
              <w:rPr>
                <w:rFonts w:cs="Arial"/>
                <w:w w:val="84"/>
                <w:sz w:val="20"/>
                <w:szCs w:val="20"/>
                <w:lang w:eastAsia="en-US" w:bidi="he-IL"/>
              </w:rPr>
              <w:t>Inyange</w:t>
            </w:r>
            <w:proofErr w:type="spellEnd"/>
            <w:r w:rsidRPr="006225D9">
              <w:rPr>
                <w:rFonts w:cs="Arial"/>
                <w:w w:val="84"/>
                <w:sz w:val="20"/>
                <w:szCs w:val="20"/>
                <w:lang w:eastAsia="en-US" w:bidi="he-IL"/>
              </w:rPr>
              <w:t xml:space="preserve"> industries of Rwanda was supported under passion fruit with a model nursery house with a 10,000 litre </w:t>
            </w:r>
            <w:proofErr w:type="spellStart"/>
            <w:r w:rsidRPr="006225D9">
              <w:rPr>
                <w:rFonts w:cs="Arial"/>
                <w:w w:val="84"/>
                <w:sz w:val="20"/>
                <w:szCs w:val="20"/>
                <w:lang w:eastAsia="en-US" w:bidi="he-IL"/>
              </w:rPr>
              <w:t>fero</w:t>
            </w:r>
            <w:proofErr w:type="spellEnd"/>
            <w:r w:rsidRPr="006225D9">
              <w:rPr>
                <w:rFonts w:cs="Arial"/>
                <w:w w:val="84"/>
                <w:sz w:val="20"/>
                <w:szCs w:val="20"/>
                <w:lang w:eastAsia="en-US" w:bidi="he-IL"/>
              </w:rPr>
              <w:t>-</w:t>
            </w:r>
            <w:r w:rsidRPr="006225D9">
              <w:rPr>
                <w:rFonts w:cs="Arial"/>
                <w:w w:val="84"/>
                <w:sz w:val="20"/>
                <w:szCs w:val="20"/>
                <w:lang w:eastAsia="en-US" w:bidi="he-IL"/>
              </w:rPr>
              <w:lastRenderedPageBreak/>
              <w:t xml:space="preserve">tank constructed. Farmers of </w:t>
            </w:r>
            <w:proofErr w:type="spellStart"/>
            <w:r w:rsidRPr="006225D9">
              <w:rPr>
                <w:rFonts w:cs="Arial"/>
                <w:w w:val="84"/>
                <w:sz w:val="20"/>
                <w:szCs w:val="20"/>
                <w:lang w:eastAsia="en-US" w:bidi="he-IL"/>
              </w:rPr>
              <w:t>Kabale</w:t>
            </w:r>
            <w:proofErr w:type="spellEnd"/>
            <w:r w:rsidRPr="006225D9">
              <w:rPr>
                <w:rFonts w:cs="Arial"/>
                <w:w w:val="84"/>
                <w:sz w:val="20"/>
                <w:szCs w:val="20"/>
                <w:lang w:eastAsia="en-US" w:bidi="he-IL"/>
              </w:rPr>
              <w:t xml:space="preserve"> and </w:t>
            </w:r>
            <w:proofErr w:type="spellStart"/>
            <w:r w:rsidRPr="006225D9">
              <w:rPr>
                <w:rFonts w:cs="Arial"/>
                <w:w w:val="84"/>
                <w:sz w:val="20"/>
                <w:szCs w:val="20"/>
                <w:lang w:eastAsia="en-US" w:bidi="he-IL"/>
              </w:rPr>
              <w:t>Kanungu</w:t>
            </w:r>
            <w:proofErr w:type="spellEnd"/>
            <w:r w:rsidRPr="006225D9">
              <w:rPr>
                <w:rFonts w:cs="Arial"/>
                <w:w w:val="84"/>
                <w:sz w:val="20"/>
                <w:szCs w:val="20"/>
                <w:lang w:eastAsia="en-US" w:bidi="he-IL"/>
              </w:rPr>
              <w:t xml:space="preserve"> have been engaged by </w:t>
            </w:r>
            <w:proofErr w:type="spellStart"/>
            <w:r w:rsidRPr="006225D9">
              <w:rPr>
                <w:rFonts w:cs="Arial"/>
                <w:w w:val="84"/>
                <w:sz w:val="20"/>
                <w:szCs w:val="20"/>
                <w:lang w:eastAsia="en-US" w:bidi="he-IL"/>
              </w:rPr>
              <w:t>Inyange</w:t>
            </w:r>
            <w:proofErr w:type="spellEnd"/>
            <w:r w:rsidRPr="006225D9">
              <w:rPr>
                <w:rFonts w:cs="Arial"/>
                <w:w w:val="84"/>
                <w:sz w:val="20"/>
                <w:szCs w:val="20"/>
                <w:lang w:eastAsia="en-US" w:bidi="he-IL"/>
              </w:rPr>
              <w:t xml:space="preserve"> to supply passion fruits</w:t>
            </w:r>
          </w:p>
        </w:tc>
        <w:tc>
          <w:tcPr>
            <w:tcW w:w="1350" w:type="dxa"/>
          </w:tcPr>
          <w:p w14:paraId="5311F120"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6E7928">
              <w:rPr>
                <w:rFonts w:cs="Arial"/>
                <w:w w:val="84"/>
                <w:sz w:val="20"/>
                <w:szCs w:val="20"/>
                <w:lang w:eastAsia="en-US" w:bidi="he-IL"/>
              </w:rPr>
              <w:lastRenderedPageBreak/>
              <w:t>Cooperative Board Members , management  and farmers equipped with farmer cooperatives management  skills</w:t>
            </w:r>
          </w:p>
        </w:tc>
        <w:tc>
          <w:tcPr>
            <w:tcW w:w="1890" w:type="dxa"/>
          </w:tcPr>
          <w:p w14:paraId="725C4C76"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12 Cooperative Board Members and management  trained</w:t>
            </w:r>
          </w:p>
          <w:p w14:paraId="59EE4406" w14:textId="77777777" w:rsidR="008D684A" w:rsidRPr="006E7928" w:rsidRDefault="008D684A" w:rsidP="003B701E">
            <w:pPr>
              <w:pStyle w:val="ListParagraph"/>
              <w:spacing w:after="0" w:line="240" w:lineRule="auto"/>
              <w:ind w:left="0" w:right="-108"/>
              <w:rPr>
                <w:rFonts w:cs="Arial"/>
                <w:w w:val="84"/>
                <w:sz w:val="20"/>
                <w:szCs w:val="20"/>
                <w:lang w:eastAsia="en-US" w:bidi="he-IL"/>
              </w:rPr>
            </w:pPr>
          </w:p>
          <w:p w14:paraId="24B48F72" w14:textId="77777777" w:rsidR="008D684A" w:rsidRPr="006E7928"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 xml:space="preserve">Over 40 farmer representatives empowered with technical and financial proposal evaluation skills </w:t>
            </w:r>
          </w:p>
          <w:p w14:paraId="3DEFC628" w14:textId="77777777" w:rsidR="008D684A" w:rsidRPr="006E7928" w:rsidRDefault="008D684A" w:rsidP="003B701E">
            <w:pPr>
              <w:pStyle w:val="ListParagraph"/>
              <w:spacing w:after="0" w:line="240" w:lineRule="auto"/>
              <w:ind w:left="0" w:right="-108"/>
              <w:rPr>
                <w:rFonts w:cs="Arial"/>
                <w:w w:val="84"/>
                <w:sz w:val="20"/>
                <w:szCs w:val="20"/>
                <w:lang w:eastAsia="en-US" w:bidi="he-IL"/>
              </w:rPr>
            </w:pPr>
          </w:p>
          <w:p w14:paraId="3291B9C9" w14:textId="77777777" w:rsidR="008D684A" w:rsidRPr="00DD0014"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6E7928">
              <w:rPr>
                <w:rFonts w:cs="Arial"/>
                <w:w w:val="84"/>
                <w:sz w:val="20"/>
                <w:szCs w:val="20"/>
                <w:lang w:eastAsia="en-US" w:bidi="he-IL"/>
              </w:rPr>
              <w:t>4 local trainers were</w:t>
            </w:r>
            <w:r w:rsidRPr="00DD0014">
              <w:rPr>
                <w:rFonts w:cs="Arial"/>
                <w:w w:val="84"/>
                <w:sz w:val="20"/>
                <w:szCs w:val="20"/>
                <w:lang w:eastAsia="en-US" w:bidi="he-IL"/>
              </w:rPr>
              <w:t xml:space="preserve"> </w:t>
            </w:r>
            <w:r w:rsidRPr="006E7928">
              <w:rPr>
                <w:rFonts w:cs="Arial"/>
                <w:w w:val="84"/>
                <w:sz w:val="20"/>
                <w:szCs w:val="20"/>
                <w:lang w:eastAsia="en-US" w:bidi="he-IL"/>
              </w:rPr>
              <w:t>equipped with knowledge and skills for dissemination of appropriate GAPS who in turn trained 80 fellow farmers</w:t>
            </w:r>
          </w:p>
          <w:p w14:paraId="1B9111EA" w14:textId="77777777" w:rsidR="008D684A" w:rsidRPr="0022552A" w:rsidRDefault="008D684A" w:rsidP="003B701E">
            <w:pPr>
              <w:spacing w:after="0" w:line="240" w:lineRule="auto"/>
              <w:rPr>
                <w:sz w:val="18"/>
                <w:szCs w:val="18"/>
              </w:rPr>
            </w:pPr>
          </w:p>
        </w:tc>
      </w:tr>
      <w:tr w:rsidR="008D684A" w:rsidRPr="0022552A" w14:paraId="19FA2545" w14:textId="77777777" w:rsidTr="003B701E">
        <w:trPr>
          <w:jc w:val="center"/>
        </w:trPr>
        <w:tc>
          <w:tcPr>
            <w:tcW w:w="14467" w:type="dxa"/>
            <w:gridSpan w:val="10"/>
            <w:shd w:val="clear" w:color="auto" w:fill="D9D9D9"/>
          </w:tcPr>
          <w:p w14:paraId="0038B165" w14:textId="77777777" w:rsidR="008D684A" w:rsidRPr="006E7928" w:rsidRDefault="008D684A" w:rsidP="003B701E">
            <w:pPr>
              <w:spacing w:before="120" w:after="120" w:line="240" w:lineRule="auto"/>
              <w:rPr>
                <w:rFonts w:cs="Arial"/>
                <w:w w:val="84"/>
                <w:sz w:val="20"/>
                <w:szCs w:val="20"/>
                <w:lang w:bidi="he-IL"/>
              </w:rPr>
            </w:pPr>
            <w:r>
              <w:rPr>
                <w:rFonts w:cs="Arial"/>
                <w:b/>
                <w:w w:val="84"/>
                <w:sz w:val="20"/>
                <w:szCs w:val="20"/>
                <w:lang w:bidi="he-IL"/>
              </w:rPr>
              <w:lastRenderedPageBreak/>
              <w:t xml:space="preserve">Output 4: </w:t>
            </w:r>
            <w:r w:rsidRPr="00A451E8">
              <w:rPr>
                <w:rFonts w:cs="Arial"/>
                <w:b/>
                <w:w w:val="84"/>
                <w:sz w:val="20"/>
                <w:szCs w:val="20"/>
                <w:lang w:bidi="he-IL"/>
              </w:rPr>
              <w:t>MSMEs access to assets for productive uses (finance, market information and technology) increased</w:t>
            </w:r>
          </w:p>
        </w:tc>
      </w:tr>
      <w:tr w:rsidR="008D684A" w:rsidRPr="006225D9" w14:paraId="493BD0D3" w14:textId="77777777" w:rsidTr="003B701E">
        <w:trPr>
          <w:jc w:val="center"/>
        </w:trPr>
        <w:tc>
          <w:tcPr>
            <w:tcW w:w="2767" w:type="dxa"/>
            <w:gridSpan w:val="2"/>
          </w:tcPr>
          <w:p w14:paraId="2C7476AD"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2011</w:t>
            </w:r>
          </w:p>
        </w:tc>
        <w:tc>
          <w:tcPr>
            <w:tcW w:w="2610" w:type="dxa"/>
            <w:gridSpan w:val="2"/>
          </w:tcPr>
          <w:p w14:paraId="0AF98BF2"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2012</w:t>
            </w:r>
          </w:p>
        </w:tc>
        <w:tc>
          <w:tcPr>
            <w:tcW w:w="2970" w:type="dxa"/>
            <w:gridSpan w:val="2"/>
          </w:tcPr>
          <w:p w14:paraId="227A7857"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2013</w:t>
            </w:r>
            <w:r w:rsidRPr="006225D9">
              <w:rPr>
                <w:rFonts w:cs="Arial"/>
                <w:b/>
                <w:w w:val="84"/>
                <w:vertAlign w:val="superscript"/>
                <w:lang w:bidi="he-IL"/>
              </w:rPr>
              <w:footnoteReference w:id="10"/>
            </w:r>
          </w:p>
        </w:tc>
        <w:tc>
          <w:tcPr>
            <w:tcW w:w="2880" w:type="dxa"/>
            <w:gridSpan w:val="2"/>
          </w:tcPr>
          <w:p w14:paraId="4F6768A3"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2014</w:t>
            </w:r>
          </w:p>
        </w:tc>
        <w:tc>
          <w:tcPr>
            <w:tcW w:w="3240" w:type="dxa"/>
            <w:gridSpan w:val="2"/>
          </w:tcPr>
          <w:p w14:paraId="4D26168C" w14:textId="77777777" w:rsidR="008D684A" w:rsidRPr="006225D9" w:rsidRDefault="008D684A" w:rsidP="003B701E">
            <w:pPr>
              <w:spacing w:after="0" w:line="240" w:lineRule="auto"/>
              <w:jc w:val="center"/>
              <w:rPr>
                <w:rFonts w:cs="Arial"/>
                <w:b/>
                <w:w w:val="84"/>
                <w:lang w:bidi="he-IL"/>
              </w:rPr>
            </w:pPr>
            <w:r w:rsidRPr="006225D9">
              <w:rPr>
                <w:rFonts w:cs="Arial"/>
                <w:b/>
                <w:w w:val="84"/>
                <w:lang w:bidi="he-IL"/>
              </w:rPr>
              <w:t>2015</w:t>
            </w:r>
            <w:r w:rsidRPr="006225D9">
              <w:rPr>
                <w:rFonts w:cs="Arial"/>
                <w:b/>
                <w:w w:val="84"/>
                <w:vertAlign w:val="superscript"/>
                <w:lang w:bidi="he-IL"/>
              </w:rPr>
              <w:footnoteReference w:id="11"/>
            </w:r>
          </w:p>
        </w:tc>
      </w:tr>
      <w:tr w:rsidR="008D684A" w:rsidRPr="0022552A" w14:paraId="547ADC36" w14:textId="77777777" w:rsidTr="003B701E">
        <w:trPr>
          <w:jc w:val="center"/>
        </w:trPr>
        <w:tc>
          <w:tcPr>
            <w:tcW w:w="1237" w:type="dxa"/>
          </w:tcPr>
          <w:p w14:paraId="16C711EF" w14:textId="77777777" w:rsidR="008D684A" w:rsidRPr="006225D9" w:rsidRDefault="008D684A" w:rsidP="003B701E">
            <w:pPr>
              <w:spacing w:after="0" w:line="240" w:lineRule="auto"/>
              <w:ind w:left="-41" w:right="-108"/>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6E07CB26"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3C095C07"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260" w:type="dxa"/>
          </w:tcPr>
          <w:p w14:paraId="4E1C4FAF"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2F29CFEE"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530" w:type="dxa"/>
          </w:tcPr>
          <w:p w14:paraId="721AB1C1"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440" w:type="dxa"/>
          </w:tcPr>
          <w:p w14:paraId="05222038"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440" w:type="dxa"/>
          </w:tcPr>
          <w:p w14:paraId="093AB56D"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c>
          <w:tcPr>
            <w:tcW w:w="1350" w:type="dxa"/>
          </w:tcPr>
          <w:p w14:paraId="2C4EC91A"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Planned Target</w:t>
            </w:r>
            <w:r>
              <w:rPr>
                <w:rFonts w:cs="Arial"/>
                <w:b/>
                <w:w w:val="84"/>
                <w:sz w:val="20"/>
                <w:szCs w:val="20"/>
                <w:lang w:bidi="he-IL"/>
              </w:rPr>
              <w:t>s</w:t>
            </w:r>
          </w:p>
        </w:tc>
        <w:tc>
          <w:tcPr>
            <w:tcW w:w="1890" w:type="dxa"/>
          </w:tcPr>
          <w:p w14:paraId="6585AE41" w14:textId="77777777" w:rsidR="008D684A" w:rsidRPr="006225D9" w:rsidRDefault="008D684A" w:rsidP="003B701E">
            <w:pPr>
              <w:spacing w:after="0" w:line="240" w:lineRule="auto"/>
              <w:rPr>
                <w:rFonts w:cs="Arial"/>
                <w:b/>
                <w:w w:val="84"/>
                <w:sz w:val="20"/>
                <w:szCs w:val="20"/>
                <w:lang w:bidi="he-IL"/>
              </w:rPr>
            </w:pPr>
            <w:r w:rsidRPr="006225D9">
              <w:rPr>
                <w:rFonts w:cs="Arial"/>
                <w:b/>
                <w:w w:val="84"/>
                <w:sz w:val="20"/>
                <w:szCs w:val="20"/>
                <w:lang w:bidi="he-IL"/>
              </w:rPr>
              <w:t>Achieved</w:t>
            </w:r>
          </w:p>
        </w:tc>
      </w:tr>
      <w:tr w:rsidR="008D684A" w:rsidRPr="0022552A" w14:paraId="0D0AA88C" w14:textId="77777777" w:rsidTr="003B701E">
        <w:trPr>
          <w:jc w:val="center"/>
        </w:trPr>
        <w:tc>
          <w:tcPr>
            <w:tcW w:w="1237" w:type="dxa"/>
          </w:tcPr>
          <w:p w14:paraId="085EF357"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E42D0C">
              <w:rPr>
                <w:rFonts w:cs="Arial"/>
                <w:w w:val="84"/>
                <w:sz w:val="20"/>
                <w:szCs w:val="20"/>
                <w:lang w:eastAsia="en-US" w:bidi="he-IL"/>
              </w:rPr>
              <w:t>No activity target planned</w:t>
            </w:r>
          </w:p>
        </w:tc>
        <w:tc>
          <w:tcPr>
            <w:tcW w:w="1530" w:type="dxa"/>
          </w:tcPr>
          <w:p w14:paraId="3DA9FD6A"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E42D0C">
              <w:rPr>
                <w:rFonts w:cs="Arial"/>
                <w:w w:val="84"/>
                <w:sz w:val="20"/>
                <w:szCs w:val="20"/>
                <w:lang w:eastAsia="en-US" w:bidi="he-IL"/>
              </w:rPr>
              <w:t>None</w:t>
            </w:r>
          </w:p>
        </w:tc>
        <w:tc>
          <w:tcPr>
            <w:tcW w:w="1350" w:type="dxa"/>
          </w:tcPr>
          <w:p w14:paraId="3D6B96D0" w14:textId="77777777" w:rsidR="008D684A" w:rsidRDefault="008D684A" w:rsidP="003B701E">
            <w:pPr>
              <w:spacing w:after="0" w:line="240" w:lineRule="auto"/>
              <w:ind w:right="-108"/>
              <w:rPr>
                <w:sz w:val="18"/>
                <w:szCs w:val="18"/>
              </w:rPr>
            </w:pPr>
            <w:r w:rsidRPr="006E7928">
              <w:rPr>
                <w:rFonts w:cs="Arial"/>
                <w:b/>
                <w:w w:val="84"/>
                <w:sz w:val="20"/>
                <w:szCs w:val="20"/>
                <w:lang w:bidi="he-IL"/>
              </w:rPr>
              <w:t>Activity Result 1:</w:t>
            </w:r>
            <w:r w:rsidRPr="00453965">
              <w:rPr>
                <w:sz w:val="18"/>
                <w:szCs w:val="18"/>
              </w:rPr>
              <w:t xml:space="preserve"> </w:t>
            </w:r>
          </w:p>
          <w:p w14:paraId="63857217" w14:textId="77777777" w:rsidR="008D684A" w:rsidRPr="00E42D0C"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757DEE">
              <w:rPr>
                <w:rFonts w:cs="Arial"/>
                <w:w w:val="84"/>
                <w:sz w:val="20"/>
                <w:szCs w:val="20"/>
                <w:lang w:eastAsia="en-US" w:bidi="he-IL"/>
              </w:rPr>
              <w:t>A diagnostic study report on MSMEs constraints to accessing productive assets</w:t>
            </w:r>
            <w:r w:rsidRPr="00E42D0C">
              <w:rPr>
                <w:rFonts w:cs="Arial"/>
                <w:w w:val="84"/>
                <w:sz w:val="20"/>
                <w:szCs w:val="20"/>
                <w:lang w:eastAsia="en-US" w:bidi="he-IL"/>
              </w:rPr>
              <w:t xml:space="preserve"> </w:t>
            </w:r>
          </w:p>
          <w:p w14:paraId="1176D5F8" w14:textId="77777777" w:rsidR="008D684A" w:rsidRDefault="008D684A" w:rsidP="003B701E">
            <w:pPr>
              <w:spacing w:after="0" w:line="240" w:lineRule="auto"/>
              <w:rPr>
                <w:sz w:val="18"/>
                <w:szCs w:val="18"/>
              </w:rPr>
            </w:pPr>
          </w:p>
          <w:p w14:paraId="16FB3701" w14:textId="77777777" w:rsidR="008D684A" w:rsidRDefault="008D684A" w:rsidP="003B701E">
            <w:pPr>
              <w:spacing w:after="0" w:line="240" w:lineRule="auto"/>
              <w:rPr>
                <w:b/>
                <w:sz w:val="18"/>
                <w:szCs w:val="18"/>
              </w:rPr>
            </w:pPr>
            <w:r w:rsidRPr="00A451E8">
              <w:rPr>
                <w:rFonts w:cs="Arial"/>
                <w:b/>
                <w:w w:val="84"/>
                <w:sz w:val="20"/>
                <w:szCs w:val="20"/>
                <w:lang w:bidi="he-IL"/>
              </w:rPr>
              <w:t>Action 1:</w:t>
            </w:r>
            <w:r w:rsidRPr="00453965">
              <w:rPr>
                <w:b/>
                <w:sz w:val="18"/>
                <w:szCs w:val="18"/>
              </w:rPr>
              <w:t xml:space="preserve"> </w:t>
            </w:r>
          </w:p>
          <w:p w14:paraId="3E79E5C6" w14:textId="77777777" w:rsidR="008D684A" w:rsidRPr="00E42D0C"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757DEE">
              <w:rPr>
                <w:rFonts w:cs="Arial"/>
                <w:w w:val="84"/>
                <w:sz w:val="20"/>
                <w:szCs w:val="20"/>
                <w:lang w:eastAsia="en-US" w:bidi="he-IL"/>
              </w:rPr>
              <w:t>A diagnostic study on access to productive assets and services</w:t>
            </w:r>
          </w:p>
          <w:p w14:paraId="6570B08C" w14:textId="77777777" w:rsidR="008D684A" w:rsidRDefault="008D684A" w:rsidP="003B701E">
            <w:pPr>
              <w:spacing w:after="0" w:line="240" w:lineRule="auto"/>
              <w:rPr>
                <w:sz w:val="18"/>
                <w:szCs w:val="18"/>
              </w:rPr>
            </w:pPr>
          </w:p>
          <w:p w14:paraId="2F31DFF9" w14:textId="77777777" w:rsidR="008D684A" w:rsidRDefault="008D684A" w:rsidP="003B701E">
            <w:pPr>
              <w:spacing w:after="0" w:line="240" w:lineRule="auto"/>
              <w:rPr>
                <w:sz w:val="18"/>
                <w:szCs w:val="18"/>
              </w:rPr>
            </w:pPr>
            <w:r w:rsidRPr="00A451E8">
              <w:rPr>
                <w:rFonts w:cs="Arial"/>
                <w:b/>
                <w:w w:val="84"/>
                <w:sz w:val="20"/>
                <w:szCs w:val="20"/>
                <w:lang w:bidi="he-IL"/>
              </w:rPr>
              <w:t>Action 2:</w:t>
            </w:r>
            <w:r>
              <w:rPr>
                <w:sz w:val="18"/>
                <w:szCs w:val="18"/>
              </w:rPr>
              <w:t xml:space="preserve"> </w:t>
            </w:r>
          </w:p>
          <w:p w14:paraId="276A29A0" w14:textId="77777777" w:rsidR="008D684A" w:rsidRPr="0022552A" w:rsidRDefault="008D684A" w:rsidP="008D684A">
            <w:pPr>
              <w:pStyle w:val="ListParagraph"/>
              <w:numPr>
                <w:ilvl w:val="0"/>
                <w:numId w:val="8"/>
              </w:numPr>
              <w:spacing w:after="0" w:line="240" w:lineRule="auto"/>
              <w:ind w:left="0" w:right="-108" w:hanging="108"/>
              <w:contextualSpacing/>
              <w:rPr>
                <w:sz w:val="18"/>
                <w:szCs w:val="18"/>
                <w:lang w:eastAsia="en-US"/>
              </w:rPr>
            </w:pPr>
            <w:r w:rsidRPr="00757DEE">
              <w:rPr>
                <w:rFonts w:cs="Arial"/>
                <w:w w:val="84"/>
                <w:sz w:val="20"/>
                <w:szCs w:val="20"/>
                <w:lang w:eastAsia="en-US" w:bidi="he-IL"/>
              </w:rPr>
              <w:t xml:space="preserve">Prepare commodity specific reports on constraints and opportunities in accessing </w:t>
            </w:r>
            <w:r w:rsidRPr="00757DEE">
              <w:rPr>
                <w:rFonts w:cs="Arial"/>
                <w:w w:val="84"/>
                <w:sz w:val="20"/>
                <w:szCs w:val="20"/>
                <w:lang w:eastAsia="en-US" w:bidi="he-IL"/>
              </w:rPr>
              <w:lastRenderedPageBreak/>
              <w:t>assets for productive</w:t>
            </w:r>
            <w:r w:rsidRPr="00E42D0C">
              <w:rPr>
                <w:rFonts w:cs="Arial"/>
                <w:w w:val="84"/>
                <w:sz w:val="20"/>
                <w:szCs w:val="20"/>
                <w:lang w:eastAsia="en-US" w:bidi="he-IL"/>
              </w:rPr>
              <w:t xml:space="preserve"> u</w:t>
            </w:r>
            <w:r w:rsidRPr="00757DEE">
              <w:rPr>
                <w:rFonts w:cs="Arial"/>
                <w:w w:val="84"/>
                <w:sz w:val="20"/>
                <w:szCs w:val="20"/>
                <w:lang w:eastAsia="en-US" w:bidi="he-IL"/>
              </w:rPr>
              <w:t xml:space="preserve">se </w:t>
            </w:r>
          </w:p>
        </w:tc>
        <w:tc>
          <w:tcPr>
            <w:tcW w:w="1260" w:type="dxa"/>
          </w:tcPr>
          <w:p w14:paraId="2ECBB49F"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lastRenderedPageBreak/>
              <w:t>A diagnostic study report on access to productive assets and services</w:t>
            </w:r>
          </w:p>
          <w:p w14:paraId="57DCF4E7"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Reports on capacity assessment of service providers’ access to provide market informatio</w:t>
            </w:r>
            <w:r>
              <w:rPr>
                <w:rFonts w:cs="Arial"/>
                <w:w w:val="84"/>
                <w:sz w:val="20"/>
                <w:szCs w:val="20"/>
                <w:lang w:eastAsia="en-US" w:bidi="he-IL"/>
              </w:rPr>
              <w:t>n, finance, production and post-</w:t>
            </w:r>
            <w:r w:rsidRPr="00757DEE">
              <w:rPr>
                <w:rFonts w:cs="Arial"/>
                <w:w w:val="84"/>
                <w:sz w:val="20"/>
                <w:szCs w:val="20"/>
                <w:lang w:eastAsia="en-US" w:bidi="he-IL"/>
              </w:rPr>
              <w:t xml:space="preserve">harvest technology were prepared, presented and validated in a </w:t>
            </w:r>
            <w:r w:rsidRPr="00757DEE">
              <w:rPr>
                <w:rFonts w:cs="Arial"/>
                <w:w w:val="84"/>
                <w:sz w:val="20"/>
                <w:szCs w:val="20"/>
                <w:lang w:eastAsia="en-US" w:bidi="he-IL"/>
              </w:rPr>
              <w:lastRenderedPageBreak/>
              <w:t>stakeholder  workshop</w:t>
            </w:r>
          </w:p>
          <w:p w14:paraId="52AC2426" w14:textId="77777777" w:rsidR="008D684A" w:rsidRPr="0022552A" w:rsidRDefault="008D684A" w:rsidP="003B701E">
            <w:pPr>
              <w:spacing w:after="0" w:line="240" w:lineRule="auto"/>
              <w:rPr>
                <w:sz w:val="18"/>
                <w:szCs w:val="18"/>
              </w:rPr>
            </w:pPr>
          </w:p>
        </w:tc>
        <w:tc>
          <w:tcPr>
            <w:tcW w:w="1440" w:type="dxa"/>
          </w:tcPr>
          <w:p w14:paraId="30F3A4AA" w14:textId="77777777" w:rsidR="008D684A" w:rsidRPr="00757DE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757DEE">
              <w:rPr>
                <w:rFonts w:cs="Arial"/>
                <w:w w:val="84"/>
                <w:sz w:val="20"/>
                <w:szCs w:val="20"/>
                <w:lang w:eastAsia="en-US" w:bidi="he-IL"/>
              </w:rPr>
              <w:lastRenderedPageBreak/>
              <w:t>50 selected  MSMEs accessing and utilizing productive assets (</w:t>
            </w:r>
            <w:proofErr w:type="spellStart"/>
            <w:r w:rsidRPr="00757DEE">
              <w:rPr>
                <w:rFonts w:cs="Arial"/>
                <w:w w:val="84"/>
                <w:sz w:val="20"/>
                <w:szCs w:val="20"/>
                <w:lang w:eastAsia="en-US" w:bidi="he-IL"/>
              </w:rPr>
              <w:t>agric</w:t>
            </w:r>
            <w:proofErr w:type="spellEnd"/>
            <w:r w:rsidRPr="00757DEE">
              <w:rPr>
                <w:rFonts w:cs="Arial"/>
                <w:w w:val="84"/>
                <w:sz w:val="20"/>
                <w:szCs w:val="20"/>
                <w:lang w:eastAsia="en-US" w:bidi="he-IL"/>
              </w:rPr>
              <w:t xml:space="preserve"> extension services, financial services, technology, and  market information)</w:t>
            </w:r>
          </w:p>
          <w:p w14:paraId="0E00E5F4" w14:textId="77777777" w:rsidR="008D684A" w:rsidRPr="00757DEE" w:rsidRDefault="008D684A" w:rsidP="003B701E">
            <w:pPr>
              <w:spacing w:after="0" w:line="240" w:lineRule="auto"/>
              <w:rPr>
                <w:rFonts w:cs="Arial"/>
                <w:w w:val="84"/>
                <w:sz w:val="20"/>
                <w:szCs w:val="20"/>
                <w:lang w:bidi="he-IL"/>
              </w:rPr>
            </w:pPr>
          </w:p>
          <w:p w14:paraId="53826D19" w14:textId="77777777" w:rsidR="008D684A" w:rsidRPr="00757DEE" w:rsidRDefault="008D684A" w:rsidP="003B701E">
            <w:pPr>
              <w:spacing w:after="0" w:line="240" w:lineRule="auto"/>
              <w:rPr>
                <w:rFonts w:cs="Arial"/>
                <w:w w:val="84"/>
                <w:sz w:val="20"/>
                <w:szCs w:val="20"/>
                <w:lang w:bidi="he-IL"/>
              </w:rPr>
            </w:pPr>
          </w:p>
        </w:tc>
        <w:tc>
          <w:tcPr>
            <w:tcW w:w="1530" w:type="dxa"/>
          </w:tcPr>
          <w:p w14:paraId="4DA03F68" w14:textId="77777777" w:rsidR="008D684A" w:rsidRPr="00757DE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757DEE">
              <w:rPr>
                <w:rFonts w:cs="Arial"/>
                <w:w w:val="84"/>
                <w:sz w:val="20"/>
                <w:szCs w:val="20"/>
                <w:lang w:eastAsia="en-US" w:bidi="he-IL"/>
              </w:rPr>
              <w:t>At least 31 MSMEs were trained preparing them to access the productive assets in the areas of:</w:t>
            </w:r>
          </w:p>
          <w:p w14:paraId="17AD6521" w14:textId="77777777" w:rsidR="008D684A" w:rsidRDefault="008D684A" w:rsidP="008D684A">
            <w:pPr>
              <w:pStyle w:val="ListParagraph"/>
              <w:numPr>
                <w:ilvl w:val="0"/>
                <w:numId w:val="11"/>
              </w:numPr>
              <w:tabs>
                <w:tab w:val="left" w:pos="1152"/>
              </w:tabs>
              <w:spacing w:after="120" w:line="240" w:lineRule="auto"/>
              <w:ind w:left="259" w:right="-115" w:hanging="259"/>
              <w:rPr>
                <w:rFonts w:cs="Arial"/>
                <w:w w:val="84"/>
                <w:sz w:val="20"/>
                <w:szCs w:val="20"/>
                <w:lang w:eastAsia="en-US" w:bidi="he-IL"/>
              </w:rPr>
            </w:pPr>
            <w:r w:rsidRPr="00DD0014">
              <w:rPr>
                <w:rFonts w:cs="Arial"/>
                <w:w w:val="84"/>
                <w:sz w:val="20"/>
                <w:szCs w:val="20"/>
                <w:lang w:eastAsia="en-US" w:bidi="he-IL"/>
              </w:rPr>
              <w:t>Development of implementation plans</w:t>
            </w:r>
          </w:p>
          <w:p w14:paraId="720D6F7D" w14:textId="77777777" w:rsidR="008D684A" w:rsidRPr="00DD0014" w:rsidRDefault="008D684A" w:rsidP="008D684A">
            <w:pPr>
              <w:pStyle w:val="ListParagraph"/>
              <w:numPr>
                <w:ilvl w:val="0"/>
                <w:numId w:val="11"/>
              </w:numPr>
              <w:tabs>
                <w:tab w:val="left" w:pos="1152"/>
              </w:tabs>
              <w:spacing w:after="120" w:line="240" w:lineRule="auto"/>
              <w:ind w:left="259" w:right="-115" w:hanging="259"/>
              <w:rPr>
                <w:rFonts w:cs="Arial"/>
                <w:w w:val="84"/>
                <w:sz w:val="20"/>
                <w:szCs w:val="20"/>
                <w:lang w:eastAsia="en-US" w:bidi="he-IL"/>
              </w:rPr>
            </w:pPr>
            <w:r w:rsidRPr="00DD0014">
              <w:rPr>
                <w:rFonts w:cs="Arial"/>
                <w:w w:val="84"/>
                <w:sz w:val="20"/>
                <w:szCs w:val="20"/>
                <w:lang w:eastAsia="en-US" w:bidi="he-IL"/>
              </w:rPr>
              <w:t xml:space="preserve">Negotiation of MOUs </w:t>
            </w:r>
          </w:p>
          <w:p w14:paraId="087AF9B6" w14:textId="77777777" w:rsidR="008D684A" w:rsidRDefault="008D684A" w:rsidP="008D684A">
            <w:pPr>
              <w:pStyle w:val="ListParagraph"/>
              <w:numPr>
                <w:ilvl w:val="0"/>
                <w:numId w:val="11"/>
              </w:numPr>
              <w:tabs>
                <w:tab w:val="left" w:pos="1152"/>
              </w:tabs>
              <w:spacing w:after="120" w:line="240" w:lineRule="auto"/>
              <w:ind w:left="259" w:right="-115" w:hanging="259"/>
              <w:rPr>
                <w:rFonts w:cs="Arial"/>
                <w:w w:val="84"/>
                <w:sz w:val="20"/>
                <w:szCs w:val="20"/>
                <w:lang w:eastAsia="en-US" w:bidi="he-IL"/>
              </w:rPr>
            </w:pPr>
            <w:r w:rsidRPr="00757DEE">
              <w:rPr>
                <w:rFonts w:cs="Arial"/>
                <w:w w:val="84"/>
                <w:sz w:val="20"/>
                <w:szCs w:val="20"/>
                <w:lang w:eastAsia="en-US" w:bidi="he-IL"/>
              </w:rPr>
              <w:t xml:space="preserve"> Quality Management</w:t>
            </w:r>
          </w:p>
          <w:p w14:paraId="70CA72C9" w14:textId="77777777" w:rsidR="008D684A" w:rsidRPr="00757DEE" w:rsidRDefault="008D684A" w:rsidP="008D684A">
            <w:pPr>
              <w:pStyle w:val="ListParagraph"/>
              <w:numPr>
                <w:ilvl w:val="0"/>
                <w:numId w:val="11"/>
              </w:numPr>
              <w:tabs>
                <w:tab w:val="left" w:pos="1152"/>
              </w:tabs>
              <w:spacing w:after="120" w:line="240" w:lineRule="auto"/>
              <w:ind w:left="259" w:right="-115" w:hanging="259"/>
              <w:rPr>
                <w:rFonts w:cs="Arial"/>
                <w:w w:val="84"/>
                <w:sz w:val="20"/>
                <w:szCs w:val="20"/>
                <w:lang w:eastAsia="en-US" w:bidi="he-IL"/>
              </w:rPr>
            </w:pPr>
            <w:r w:rsidRPr="00757DEE">
              <w:rPr>
                <w:rFonts w:cs="Arial"/>
                <w:w w:val="84"/>
                <w:sz w:val="20"/>
                <w:szCs w:val="20"/>
                <w:lang w:eastAsia="en-US" w:bidi="he-IL"/>
              </w:rPr>
              <w:t>Cost Benefit Analysis of available technologies</w:t>
            </w:r>
          </w:p>
          <w:p w14:paraId="21A287A7" w14:textId="77777777" w:rsidR="008D684A" w:rsidRDefault="008D684A" w:rsidP="008D684A">
            <w:pPr>
              <w:pStyle w:val="ListParagraph"/>
              <w:numPr>
                <w:ilvl w:val="0"/>
                <w:numId w:val="11"/>
              </w:numPr>
              <w:tabs>
                <w:tab w:val="left" w:pos="1152"/>
              </w:tabs>
              <w:spacing w:after="120" w:line="240" w:lineRule="auto"/>
              <w:ind w:left="259" w:right="-115" w:hanging="259"/>
              <w:rPr>
                <w:rFonts w:cs="Arial"/>
                <w:w w:val="84"/>
                <w:sz w:val="20"/>
                <w:szCs w:val="20"/>
                <w:lang w:eastAsia="en-US" w:bidi="he-IL"/>
              </w:rPr>
            </w:pPr>
            <w:r w:rsidRPr="00757DEE">
              <w:rPr>
                <w:rFonts w:cs="Arial"/>
                <w:w w:val="84"/>
                <w:sz w:val="20"/>
                <w:szCs w:val="20"/>
                <w:lang w:eastAsia="en-US" w:bidi="he-IL"/>
              </w:rPr>
              <w:t>Development of production plans</w:t>
            </w:r>
          </w:p>
          <w:p w14:paraId="733AC43E" w14:textId="77777777" w:rsidR="008D684A" w:rsidRPr="00757DEE" w:rsidRDefault="008D684A" w:rsidP="008D684A">
            <w:pPr>
              <w:pStyle w:val="ListParagraph"/>
              <w:numPr>
                <w:ilvl w:val="0"/>
                <w:numId w:val="11"/>
              </w:numPr>
              <w:tabs>
                <w:tab w:val="left" w:pos="1152"/>
              </w:tabs>
              <w:spacing w:after="120" w:line="240" w:lineRule="auto"/>
              <w:ind w:left="259" w:right="-115" w:hanging="259"/>
              <w:rPr>
                <w:rFonts w:cs="Arial"/>
                <w:w w:val="84"/>
                <w:sz w:val="20"/>
                <w:szCs w:val="20"/>
                <w:lang w:eastAsia="en-US" w:bidi="he-IL"/>
              </w:rPr>
            </w:pPr>
            <w:r w:rsidRPr="00757DEE">
              <w:rPr>
                <w:rFonts w:cs="Arial"/>
                <w:w w:val="84"/>
                <w:sz w:val="20"/>
                <w:szCs w:val="20"/>
                <w:lang w:eastAsia="en-US" w:bidi="he-IL"/>
              </w:rPr>
              <w:lastRenderedPageBreak/>
              <w:t xml:space="preserve">Discussions on Buyer-Supplier contracts </w:t>
            </w:r>
          </w:p>
          <w:p w14:paraId="30876FAB" w14:textId="77777777" w:rsidR="008D684A" w:rsidRPr="00757DEE" w:rsidRDefault="008D684A" w:rsidP="003B701E">
            <w:pPr>
              <w:spacing w:after="0" w:line="240" w:lineRule="auto"/>
              <w:rPr>
                <w:rFonts w:cs="Arial"/>
                <w:w w:val="84"/>
                <w:sz w:val="20"/>
                <w:szCs w:val="20"/>
                <w:lang w:bidi="he-IL"/>
              </w:rPr>
            </w:pPr>
            <w:r w:rsidRPr="00757DEE">
              <w:rPr>
                <w:rFonts w:cs="Arial"/>
                <w:w w:val="84"/>
                <w:sz w:val="20"/>
                <w:szCs w:val="20"/>
                <w:lang w:bidi="he-IL"/>
              </w:rPr>
              <w:t xml:space="preserve"> </w:t>
            </w:r>
          </w:p>
          <w:p w14:paraId="56D3B163" w14:textId="77777777" w:rsidR="008D684A" w:rsidRPr="00757DEE" w:rsidRDefault="008D684A" w:rsidP="003B701E">
            <w:pPr>
              <w:spacing w:after="0" w:line="240" w:lineRule="auto"/>
              <w:rPr>
                <w:rFonts w:cs="Arial"/>
                <w:w w:val="84"/>
                <w:sz w:val="20"/>
                <w:szCs w:val="20"/>
                <w:lang w:bidi="he-IL"/>
              </w:rPr>
            </w:pPr>
          </w:p>
          <w:p w14:paraId="1248FAA2" w14:textId="77777777" w:rsidR="008D684A" w:rsidRPr="00757DEE" w:rsidRDefault="008D684A" w:rsidP="003B701E">
            <w:pPr>
              <w:spacing w:after="0" w:line="240" w:lineRule="auto"/>
              <w:rPr>
                <w:rFonts w:cs="Arial"/>
                <w:w w:val="84"/>
                <w:sz w:val="20"/>
                <w:szCs w:val="20"/>
                <w:lang w:bidi="he-IL"/>
              </w:rPr>
            </w:pPr>
          </w:p>
          <w:p w14:paraId="14C3E043" w14:textId="77777777" w:rsidR="008D684A" w:rsidRPr="00757DEE" w:rsidRDefault="008D684A" w:rsidP="003B701E">
            <w:pPr>
              <w:spacing w:after="0" w:line="240" w:lineRule="auto"/>
              <w:rPr>
                <w:rFonts w:cs="Arial"/>
                <w:w w:val="84"/>
                <w:sz w:val="20"/>
                <w:szCs w:val="20"/>
                <w:lang w:bidi="he-IL"/>
              </w:rPr>
            </w:pPr>
          </w:p>
        </w:tc>
        <w:tc>
          <w:tcPr>
            <w:tcW w:w="1440" w:type="dxa"/>
          </w:tcPr>
          <w:p w14:paraId="397F21CA" w14:textId="77777777" w:rsidR="008D684A" w:rsidRPr="00757DE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757DEE">
              <w:rPr>
                <w:rFonts w:cs="Arial"/>
                <w:w w:val="84"/>
                <w:sz w:val="20"/>
                <w:szCs w:val="20"/>
                <w:lang w:eastAsia="en-US" w:bidi="he-IL"/>
              </w:rPr>
              <w:lastRenderedPageBreak/>
              <w:t xml:space="preserve">200 MSMEs to access assets and innovative products through supply arrangements </w:t>
            </w:r>
          </w:p>
          <w:p w14:paraId="5D4005BE" w14:textId="77777777" w:rsidR="008D684A" w:rsidRPr="00757DEE" w:rsidRDefault="008D684A" w:rsidP="003B701E">
            <w:pPr>
              <w:spacing w:after="0" w:line="240" w:lineRule="auto"/>
              <w:rPr>
                <w:rFonts w:cs="Arial"/>
                <w:w w:val="84"/>
                <w:sz w:val="20"/>
                <w:szCs w:val="20"/>
                <w:lang w:bidi="he-IL"/>
              </w:rPr>
            </w:pPr>
          </w:p>
          <w:p w14:paraId="7C292F2C" w14:textId="77777777" w:rsidR="008D684A" w:rsidRPr="00757DEE" w:rsidRDefault="008D684A" w:rsidP="003B701E">
            <w:pPr>
              <w:spacing w:after="0" w:line="240" w:lineRule="auto"/>
              <w:rPr>
                <w:rFonts w:cs="Arial"/>
                <w:w w:val="84"/>
                <w:sz w:val="20"/>
                <w:szCs w:val="20"/>
                <w:lang w:bidi="he-IL"/>
              </w:rPr>
            </w:pPr>
          </w:p>
        </w:tc>
        <w:tc>
          <w:tcPr>
            <w:tcW w:w="1440" w:type="dxa"/>
          </w:tcPr>
          <w:p w14:paraId="5303B36E" w14:textId="77777777" w:rsidR="008D684A" w:rsidRPr="006225D9"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225D9">
              <w:rPr>
                <w:rFonts w:cs="Arial"/>
                <w:w w:val="84"/>
                <w:sz w:val="20"/>
                <w:szCs w:val="20"/>
                <w:lang w:eastAsia="en-US" w:bidi="he-IL"/>
              </w:rPr>
              <w:t xml:space="preserve">Total of 13,507 farmers from 30 ACEs (over 600 MSMEs) were empowered with skills to enable them access productive assets. This led to over 1566 farmers opening accounts with financial institutions, 30 new VSLA formed, over 800 million shillings accessed by over 970 farmers as loans. 17 MSMEs developed bankable business plans. 2,734 farmers trained in </w:t>
            </w:r>
            <w:r w:rsidRPr="006225D9">
              <w:rPr>
                <w:rFonts w:cs="Arial"/>
                <w:w w:val="84"/>
                <w:sz w:val="20"/>
                <w:szCs w:val="20"/>
                <w:lang w:eastAsia="en-US" w:bidi="he-IL"/>
              </w:rPr>
              <w:lastRenderedPageBreak/>
              <w:t>GAPS in 15 linkages. 20 field extension field extension staff were trained in concepts and practice of effective agriculture extension</w:t>
            </w:r>
          </w:p>
          <w:p w14:paraId="500753F5" w14:textId="77777777" w:rsidR="008D684A" w:rsidRPr="006225D9"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6225D9">
              <w:rPr>
                <w:rFonts w:cs="Arial"/>
                <w:w w:val="84"/>
                <w:sz w:val="20"/>
                <w:szCs w:val="20"/>
                <w:lang w:eastAsia="en-US" w:bidi="he-IL"/>
              </w:rPr>
              <w:t xml:space="preserve">Facilitated discussion on access to three innovative products (financial, ICT for market information, and insurance) </w:t>
            </w:r>
          </w:p>
        </w:tc>
        <w:tc>
          <w:tcPr>
            <w:tcW w:w="1350" w:type="dxa"/>
          </w:tcPr>
          <w:p w14:paraId="442CC568" w14:textId="77777777" w:rsidR="008D684A" w:rsidRPr="00757DE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757DEE">
              <w:rPr>
                <w:rFonts w:cs="Arial"/>
                <w:w w:val="84"/>
                <w:sz w:val="20"/>
                <w:szCs w:val="20"/>
                <w:lang w:eastAsia="en-US" w:bidi="he-IL"/>
              </w:rPr>
              <w:lastRenderedPageBreak/>
              <w:t>At least 200 MSMEs facilitated to access productive assets</w:t>
            </w:r>
          </w:p>
          <w:p w14:paraId="049DF3BD" w14:textId="77777777" w:rsidR="008D684A" w:rsidRPr="00757DEE" w:rsidRDefault="008D684A" w:rsidP="003B701E">
            <w:pPr>
              <w:pStyle w:val="ListParagraph"/>
              <w:spacing w:after="0" w:line="240" w:lineRule="auto"/>
              <w:ind w:left="0" w:right="-108"/>
              <w:rPr>
                <w:rFonts w:cs="Arial"/>
                <w:w w:val="84"/>
                <w:sz w:val="20"/>
                <w:szCs w:val="20"/>
                <w:lang w:eastAsia="en-US" w:bidi="he-IL"/>
              </w:rPr>
            </w:pPr>
          </w:p>
          <w:p w14:paraId="3A9C3BAE" w14:textId="77777777" w:rsidR="008D684A" w:rsidRPr="00757DEE" w:rsidRDefault="008D684A" w:rsidP="008D684A">
            <w:pPr>
              <w:pStyle w:val="ListParagraph"/>
              <w:numPr>
                <w:ilvl w:val="0"/>
                <w:numId w:val="8"/>
              </w:numPr>
              <w:spacing w:after="0" w:line="240" w:lineRule="auto"/>
              <w:ind w:left="0" w:right="-108" w:hanging="108"/>
              <w:contextualSpacing/>
              <w:rPr>
                <w:rFonts w:cs="Arial"/>
                <w:w w:val="84"/>
                <w:sz w:val="20"/>
                <w:szCs w:val="20"/>
                <w:lang w:eastAsia="en-US" w:bidi="he-IL"/>
              </w:rPr>
            </w:pPr>
            <w:r w:rsidRPr="00757DEE">
              <w:rPr>
                <w:rFonts w:cs="Arial"/>
                <w:w w:val="84"/>
                <w:sz w:val="20"/>
                <w:szCs w:val="20"/>
                <w:lang w:eastAsia="en-US" w:bidi="he-IL"/>
              </w:rPr>
              <w:t>Provision of improved technology</w:t>
            </w:r>
          </w:p>
        </w:tc>
        <w:tc>
          <w:tcPr>
            <w:tcW w:w="1890" w:type="dxa"/>
          </w:tcPr>
          <w:p w14:paraId="16AA4786"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 xml:space="preserve">Over 200 farmers skilled to carry out financial evaluation </w:t>
            </w:r>
          </w:p>
          <w:p w14:paraId="1D8693D5"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 xml:space="preserve">14 VSLAs in Northern Uganda were monitored </w:t>
            </w:r>
          </w:p>
          <w:p w14:paraId="4EE2160A"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 xml:space="preserve">Two stakeholder meetings with involving 6 financial institutions (Equity, Post Bank, MFSCL, Bank of Africa, Centenary Bank, and Opportunity Bank) and 102 farmer representatives from 16 ACEs were held. </w:t>
            </w:r>
          </w:p>
          <w:p w14:paraId="5274584C"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 xml:space="preserve">A sample/template for business plans and guidelines was drafted and disseminated to participating MSMEs. United Farmers in </w:t>
            </w:r>
            <w:proofErr w:type="spellStart"/>
            <w:r w:rsidRPr="00757DEE">
              <w:rPr>
                <w:rFonts w:cs="Arial"/>
                <w:w w:val="84"/>
                <w:sz w:val="20"/>
                <w:szCs w:val="20"/>
                <w:lang w:eastAsia="en-US" w:bidi="he-IL"/>
              </w:rPr>
              <w:t>Gulu</w:t>
            </w:r>
            <w:proofErr w:type="spellEnd"/>
            <w:r w:rsidRPr="00757DEE">
              <w:rPr>
                <w:rFonts w:cs="Arial"/>
                <w:w w:val="84"/>
                <w:sz w:val="20"/>
                <w:szCs w:val="20"/>
                <w:lang w:eastAsia="en-US" w:bidi="he-IL"/>
              </w:rPr>
              <w:t xml:space="preserve"> </w:t>
            </w:r>
            <w:r w:rsidRPr="00757DEE">
              <w:rPr>
                <w:rFonts w:cs="Arial"/>
                <w:w w:val="84"/>
                <w:sz w:val="20"/>
                <w:szCs w:val="20"/>
                <w:lang w:eastAsia="en-US" w:bidi="he-IL"/>
              </w:rPr>
              <w:lastRenderedPageBreak/>
              <w:t>secured a productive loan of 350 million shillings from Post Bank.</w:t>
            </w:r>
          </w:p>
          <w:p w14:paraId="546C2D35"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40 local trainers were equipped with extension services skills training for disseminating of appropriate  GAP among ACEs members with over 368 farmers trained</w:t>
            </w:r>
          </w:p>
          <w:p w14:paraId="550F1CAD"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8 demonstration plots were established in 7 ACEs in central and western Uganda</w:t>
            </w:r>
          </w:p>
          <w:p w14:paraId="3FCBEB32" w14:textId="77777777" w:rsidR="008D684A" w:rsidRPr="00757DEE" w:rsidRDefault="008D684A" w:rsidP="008D684A">
            <w:pPr>
              <w:pStyle w:val="ListParagraph"/>
              <w:numPr>
                <w:ilvl w:val="0"/>
                <w:numId w:val="8"/>
              </w:numPr>
              <w:spacing w:after="120" w:line="240" w:lineRule="auto"/>
              <w:ind w:left="0" w:right="-115" w:hanging="115"/>
              <w:rPr>
                <w:rFonts w:cs="Arial"/>
                <w:w w:val="84"/>
                <w:sz w:val="20"/>
                <w:szCs w:val="20"/>
                <w:lang w:eastAsia="en-US" w:bidi="he-IL"/>
              </w:rPr>
            </w:pPr>
            <w:r w:rsidRPr="00757DEE">
              <w:rPr>
                <w:rFonts w:cs="Arial"/>
                <w:w w:val="84"/>
                <w:sz w:val="20"/>
                <w:szCs w:val="20"/>
                <w:lang w:eastAsia="en-US" w:bidi="he-IL"/>
              </w:rPr>
              <w:t>Market information is now accessed through a mobile phones</w:t>
            </w:r>
          </w:p>
        </w:tc>
      </w:tr>
    </w:tbl>
    <w:p w14:paraId="6CF0ABFE" w14:textId="77777777" w:rsidR="008D684A" w:rsidRDefault="008D684A" w:rsidP="008D684A">
      <w:pPr>
        <w:rPr>
          <w:lang w:val="en-US" w:bidi="he-IL"/>
        </w:rPr>
        <w:sectPr w:rsidR="008D684A" w:rsidSect="001235C8">
          <w:pgSz w:w="16839" w:h="11907" w:orient="landscape" w:code="9"/>
          <w:pgMar w:top="1440" w:right="1440" w:bottom="1440" w:left="1440" w:header="720" w:footer="720" w:gutter="0"/>
          <w:cols w:space="720"/>
          <w:docGrid w:linePitch="360"/>
        </w:sectPr>
      </w:pPr>
    </w:p>
    <w:p w14:paraId="680324C2" w14:textId="77777777" w:rsidR="00F13BA9" w:rsidRDefault="00F13BA9"/>
    <w:sectPr w:rsidR="00F13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9571" w14:textId="77777777" w:rsidR="008D684A" w:rsidRDefault="008D684A" w:rsidP="008D684A">
      <w:pPr>
        <w:spacing w:after="0" w:line="240" w:lineRule="auto"/>
      </w:pPr>
      <w:r>
        <w:separator/>
      </w:r>
    </w:p>
  </w:endnote>
  <w:endnote w:type="continuationSeparator" w:id="0">
    <w:p w14:paraId="2D14483E" w14:textId="77777777" w:rsidR="008D684A" w:rsidRDefault="008D684A" w:rsidP="008D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04FF5" w14:textId="77777777" w:rsidR="008D684A" w:rsidRDefault="008D684A" w:rsidP="008D684A">
      <w:pPr>
        <w:spacing w:after="0" w:line="240" w:lineRule="auto"/>
      </w:pPr>
      <w:r>
        <w:separator/>
      </w:r>
    </w:p>
  </w:footnote>
  <w:footnote w:type="continuationSeparator" w:id="0">
    <w:p w14:paraId="62711B7C" w14:textId="77777777" w:rsidR="008D684A" w:rsidRDefault="008D684A" w:rsidP="008D684A">
      <w:pPr>
        <w:spacing w:after="0" w:line="240" w:lineRule="auto"/>
      </w:pPr>
      <w:r>
        <w:continuationSeparator/>
      </w:r>
    </w:p>
  </w:footnote>
  <w:footnote w:id="1">
    <w:p w14:paraId="659CCF12" w14:textId="77777777" w:rsidR="008D684A" w:rsidRPr="004A387B" w:rsidRDefault="008D684A" w:rsidP="008D684A">
      <w:pPr>
        <w:pStyle w:val="FootnoteText"/>
        <w:rPr>
          <w:lang w:val="en-US"/>
        </w:rPr>
      </w:pPr>
      <w:r>
        <w:rPr>
          <w:rStyle w:val="FootnoteReference"/>
        </w:rPr>
        <w:footnoteRef/>
      </w:r>
      <w:r>
        <w:t xml:space="preserve"> </w:t>
      </w:r>
      <w:r w:rsidRPr="00265F81">
        <w:rPr>
          <w:rFonts w:ascii="Calibri" w:eastAsia="Calibri" w:hAnsi="Calibri" w:cs="Arial"/>
          <w:w w:val="84"/>
          <w:lang w:val="en-GB" w:eastAsia="en-US" w:bidi="he-IL"/>
        </w:rPr>
        <w:t>Implementation took place from October to December 2013</w:t>
      </w:r>
      <w:r>
        <w:rPr>
          <w:lang w:val="en-US"/>
        </w:rPr>
        <w:t xml:space="preserve"> </w:t>
      </w:r>
    </w:p>
  </w:footnote>
  <w:footnote w:id="2">
    <w:p w14:paraId="4BC0D721" w14:textId="77777777" w:rsidR="008D684A" w:rsidRPr="00242D5C" w:rsidRDefault="008D684A" w:rsidP="008D684A">
      <w:pPr>
        <w:pStyle w:val="FootnoteText"/>
        <w:rPr>
          <w:lang w:val="en-US"/>
        </w:rPr>
      </w:pPr>
      <w:r w:rsidRPr="00242D5C">
        <w:rPr>
          <w:rStyle w:val="FootnoteReference"/>
        </w:rPr>
        <w:footnoteRef/>
      </w:r>
      <w:r w:rsidRPr="00242D5C">
        <w:rPr>
          <w:rStyle w:val="FootnoteReference"/>
        </w:rPr>
        <w:t xml:space="preserve"> </w:t>
      </w:r>
      <w:r w:rsidRPr="00265F81">
        <w:rPr>
          <w:rFonts w:ascii="Calibri" w:eastAsia="Calibri" w:hAnsi="Calibri" w:cs="Arial"/>
          <w:w w:val="84"/>
          <w:lang w:val="en-GB" w:eastAsia="en-US" w:bidi="he-IL"/>
        </w:rPr>
        <w:t>Was an extension year</w:t>
      </w:r>
    </w:p>
  </w:footnote>
  <w:footnote w:id="3">
    <w:p w14:paraId="4009F4EA" w14:textId="77777777" w:rsidR="008D684A" w:rsidRDefault="008D684A" w:rsidP="008D684A">
      <w:pPr>
        <w:pStyle w:val="FootnoteText"/>
      </w:pPr>
      <w:r>
        <w:rPr>
          <w:rStyle w:val="FootnoteReference"/>
        </w:rPr>
        <w:footnoteRef/>
      </w:r>
      <w:r>
        <w:t xml:space="preserve"> </w:t>
      </w:r>
      <w:r w:rsidRPr="00265F81">
        <w:rPr>
          <w:rFonts w:ascii="Calibri" w:eastAsia="Calibri" w:hAnsi="Calibri" w:cs="Arial"/>
          <w:w w:val="84"/>
          <w:lang w:val="en-GB" w:eastAsia="en-US" w:bidi="he-IL"/>
        </w:rPr>
        <w:t xml:space="preserve">The project implementation commenced in the month of October 2011 and funds were disbursed late towards the end of the year. </w:t>
      </w:r>
    </w:p>
  </w:footnote>
  <w:footnote w:id="4">
    <w:p w14:paraId="59058C5F" w14:textId="77777777" w:rsidR="008D684A" w:rsidRPr="004A387B" w:rsidRDefault="008D684A" w:rsidP="008D684A">
      <w:pPr>
        <w:pStyle w:val="FootnoteText"/>
        <w:rPr>
          <w:lang w:val="en-US"/>
        </w:rPr>
      </w:pPr>
      <w:r>
        <w:rPr>
          <w:rStyle w:val="FootnoteReference"/>
        </w:rPr>
        <w:footnoteRef/>
      </w:r>
      <w:r>
        <w:t xml:space="preserve"> </w:t>
      </w:r>
      <w:r w:rsidRPr="00265F81">
        <w:rPr>
          <w:rFonts w:ascii="Calibri" w:eastAsia="Calibri" w:hAnsi="Calibri" w:cs="Arial"/>
          <w:w w:val="84"/>
          <w:lang w:val="en-GB" w:eastAsia="en-US" w:bidi="he-IL"/>
        </w:rPr>
        <w:t>Implementation took place from October to December 2013</w:t>
      </w:r>
      <w:r>
        <w:rPr>
          <w:lang w:val="en-US"/>
        </w:rPr>
        <w:t xml:space="preserve"> </w:t>
      </w:r>
    </w:p>
  </w:footnote>
  <w:footnote w:id="5">
    <w:p w14:paraId="44E710C6" w14:textId="77777777" w:rsidR="008D684A" w:rsidRPr="00242D5C" w:rsidRDefault="008D684A" w:rsidP="008D684A">
      <w:pPr>
        <w:pStyle w:val="FootnoteText"/>
        <w:rPr>
          <w:lang w:val="en-US"/>
        </w:rPr>
      </w:pPr>
      <w:r w:rsidRPr="00242D5C">
        <w:rPr>
          <w:rStyle w:val="FootnoteReference"/>
        </w:rPr>
        <w:footnoteRef/>
      </w:r>
      <w:r w:rsidRPr="00242D5C">
        <w:rPr>
          <w:rStyle w:val="FootnoteReference"/>
        </w:rPr>
        <w:t xml:space="preserve"> </w:t>
      </w:r>
      <w:r w:rsidRPr="00265F81">
        <w:rPr>
          <w:rFonts w:ascii="Calibri" w:eastAsia="Calibri" w:hAnsi="Calibri" w:cs="Arial"/>
          <w:w w:val="84"/>
          <w:lang w:val="en-GB" w:eastAsia="en-US" w:bidi="he-IL"/>
        </w:rPr>
        <w:t>Was an extension year</w:t>
      </w:r>
    </w:p>
  </w:footnote>
  <w:footnote w:id="6">
    <w:p w14:paraId="6F7B43DC" w14:textId="77777777" w:rsidR="008D684A" w:rsidRDefault="008D684A" w:rsidP="008D684A">
      <w:pPr>
        <w:pStyle w:val="FootnoteText"/>
      </w:pPr>
      <w:r>
        <w:rPr>
          <w:rStyle w:val="FootnoteReference"/>
        </w:rPr>
        <w:footnoteRef/>
      </w:r>
      <w:r>
        <w:t xml:space="preserve"> </w:t>
      </w:r>
      <w:r w:rsidRPr="006E7928">
        <w:rPr>
          <w:rFonts w:ascii="Calibri" w:eastAsia="Calibri" w:hAnsi="Calibri" w:cs="Arial"/>
          <w:w w:val="84"/>
          <w:lang w:val="en-GB" w:eastAsia="en-US" w:bidi="he-IL"/>
        </w:rPr>
        <w:t>No activity was initiated during the quarter October – December 2011.</w:t>
      </w:r>
    </w:p>
  </w:footnote>
  <w:footnote w:id="7">
    <w:p w14:paraId="66E73725" w14:textId="77777777" w:rsidR="008D684A" w:rsidRPr="004A387B" w:rsidRDefault="008D684A" w:rsidP="008D684A">
      <w:pPr>
        <w:pStyle w:val="FootnoteText"/>
        <w:rPr>
          <w:lang w:val="en-US"/>
        </w:rPr>
      </w:pPr>
      <w:r>
        <w:rPr>
          <w:rStyle w:val="FootnoteReference"/>
        </w:rPr>
        <w:footnoteRef/>
      </w:r>
      <w:r>
        <w:t xml:space="preserve"> </w:t>
      </w:r>
      <w:r w:rsidRPr="00265F81">
        <w:rPr>
          <w:rFonts w:ascii="Calibri" w:eastAsia="Calibri" w:hAnsi="Calibri" w:cs="Arial"/>
          <w:w w:val="84"/>
          <w:lang w:val="en-GB" w:eastAsia="en-US" w:bidi="he-IL"/>
        </w:rPr>
        <w:t>Implementation took place from October to December 2013</w:t>
      </w:r>
      <w:r>
        <w:rPr>
          <w:lang w:val="en-US"/>
        </w:rPr>
        <w:t xml:space="preserve"> </w:t>
      </w:r>
    </w:p>
  </w:footnote>
  <w:footnote w:id="8">
    <w:p w14:paraId="4F3B79C1" w14:textId="77777777" w:rsidR="008D684A" w:rsidRPr="00242D5C" w:rsidRDefault="008D684A" w:rsidP="008D684A">
      <w:pPr>
        <w:pStyle w:val="FootnoteText"/>
        <w:rPr>
          <w:lang w:val="en-US"/>
        </w:rPr>
      </w:pPr>
      <w:r w:rsidRPr="00242D5C">
        <w:rPr>
          <w:rStyle w:val="FootnoteReference"/>
        </w:rPr>
        <w:footnoteRef/>
      </w:r>
      <w:r w:rsidRPr="00242D5C">
        <w:rPr>
          <w:rStyle w:val="FootnoteReference"/>
        </w:rPr>
        <w:t xml:space="preserve"> </w:t>
      </w:r>
      <w:r w:rsidRPr="00265F81">
        <w:rPr>
          <w:rFonts w:ascii="Calibri" w:eastAsia="Calibri" w:hAnsi="Calibri" w:cs="Arial"/>
          <w:w w:val="84"/>
          <w:lang w:val="en-GB" w:eastAsia="en-US" w:bidi="he-IL"/>
        </w:rPr>
        <w:t>Was an extension year</w:t>
      </w:r>
    </w:p>
  </w:footnote>
  <w:footnote w:id="9">
    <w:p w14:paraId="37BACFDC" w14:textId="77777777" w:rsidR="008D684A" w:rsidRPr="00A7527D" w:rsidRDefault="008D684A" w:rsidP="008D684A">
      <w:pPr>
        <w:pStyle w:val="FootnoteText"/>
        <w:rPr>
          <w:lang w:val="en-US"/>
        </w:rPr>
      </w:pPr>
      <w:r>
        <w:rPr>
          <w:rStyle w:val="FootnoteReference"/>
        </w:rPr>
        <w:footnoteRef/>
      </w:r>
      <w:r>
        <w:t xml:space="preserve"> </w:t>
      </w:r>
      <w:r w:rsidRPr="006E7928">
        <w:rPr>
          <w:rFonts w:ascii="Calibri" w:eastAsia="Calibri" w:hAnsi="Calibri" w:cs="Arial"/>
          <w:w w:val="84"/>
          <w:lang w:val="en-GB" w:eastAsia="en-US" w:bidi="he-IL"/>
        </w:rPr>
        <w:t xml:space="preserve">Due to late disbursement of funds and limited understanding of the </w:t>
      </w:r>
      <w:proofErr w:type="spellStart"/>
      <w:r w:rsidRPr="006E7928">
        <w:rPr>
          <w:rFonts w:ascii="Calibri" w:eastAsia="Calibri" w:hAnsi="Calibri" w:cs="Arial"/>
          <w:w w:val="84"/>
          <w:lang w:val="en-GB" w:eastAsia="en-US" w:bidi="he-IL"/>
        </w:rPr>
        <w:t>BCtA</w:t>
      </w:r>
      <w:proofErr w:type="spellEnd"/>
      <w:r w:rsidRPr="006E7928">
        <w:rPr>
          <w:rFonts w:ascii="Calibri" w:eastAsia="Calibri" w:hAnsi="Calibri" w:cs="Arial"/>
          <w:w w:val="84"/>
          <w:lang w:val="en-GB" w:eastAsia="en-US" w:bidi="he-IL"/>
        </w:rPr>
        <w:t xml:space="preserve"> led to minimal achievements of the output</w:t>
      </w:r>
    </w:p>
  </w:footnote>
  <w:footnote w:id="10">
    <w:p w14:paraId="14C4F03C" w14:textId="77777777" w:rsidR="008D684A" w:rsidRPr="004A387B" w:rsidRDefault="008D684A" w:rsidP="008D684A">
      <w:pPr>
        <w:pStyle w:val="FootnoteText"/>
        <w:rPr>
          <w:lang w:val="en-US"/>
        </w:rPr>
      </w:pPr>
      <w:r>
        <w:rPr>
          <w:rStyle w:val="FootnoteReference"/>
        </w:rPr>
        <w:footnoteRef/>
      </w:r>
      <w:r>
        <w:t xml:space="preserve"> </w:t>
      </w:r>
      <w:r w:rsidRPr="00265F81">
        <w:rPr>
          <w:rFonts w:ascii="Calibri" w:eastAsia="Calibri" w:hAnsi="Calibri" w:cs="Arial"/>
          <w:w w:val="84"/>
          <w:lang w:val="en-GB" w:eastAsia="en-US" w:bidi="he-IL"/>
        </w:rPr>
        <w:t>Implementation took place from October to December 2013</w:t>
      </w:r>
      <w:r>
        <w:rPr>
          <w:lang w:val="en-US"/>
        </w:rPr>
        <w:t xml:space="preserve"> </w:t>
      </w:r>
    </w:p>
  </w:footnote>
  <w:footnote w:id="11">
    <w:p w14:paraId="6240E1F2" w14:textId="77777777" w:rsidR="008D684A" w:rsidRPr="00242D5C" w:rsidRDefault="008D684A" w:rsidP="008D684A">
      <w:pPr>
        <w:pStyle w:val="FootnoteText"/>
        <w:rPr>
          <w:lang w:val="en-US"/>
        </w:rPr>
      </w:pPr>
      <w:r w:rsidRPr="00242D5C">
        <w:rPr>
          <w:rStyle w:val="FootnoteReference"/>
        </w:rPr>
        <w:footnoteRef/>
      </w:r>
      <w:r w:rsidRPr="00242D5C">
        <w:rPr>
          <w:rStyle w:val="FootnoteReference"/>
        </w:rPr>
        <w:t xml:space="preserve"> </w:t>
      </w:r>
      <w:r w:rsidRPr="00265F81">
        <w:rPr>
          <w:rFonts w:ascii="Calibri" w:eastAsia="Calibri" w:hAnsi="Calibri" w:cs="Arial"/>
          <w:w w:val="84"/>
          <w:lang w:val="en-GB" w:eastAsia="en-US" w:bidi="he-IL"/>
        </w:rPr>
        <w:t>Was an extension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380B"/>
    <w:multiLevelType w:val="hybridMultilevel"/>
    <w:tmpl w:val="9A98598C"/>
    <w:lvl w:ilvl="0" w:tplc="5D30854E">
      <w:start w:val="1"/>
      <w:numFmt w:val="bullet"/>
      <w:lvlText w:val="‐"/>
      <w:lvlJc w:val="left"/>
      <w:pPr>
        <w:ind w:left="612" w:hanging="360"/>
      </w:pPr>
      <w:rPr>
        <w:rFonts w:ascii="Calibri Light" w:hAnsi="Calibri Light"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16DD5A18"/>
    <w:multiLevelType w:val="hybridMultilevel"/>
    <w:tmpl w:val="9BCA34F4"/>
    <w:lvl w:ilvl="0" w:tplc="8CD676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41DD"/>
    <w:multiLevelType w:val="hybridMultilevel"/>
    <w:tmpl w:val="BC7EAD52"/>
    <w:lvl w:ilvl="0" w:tplc="5D30854E">
      <w:start w:val="1"/>
      <w:numFmt w:val="bullet"/>
      <w:lvlText w:val="‐"/>
      <w:lvlJc w:val="left"/>
      <w:pPr>
        <w:ind w:left="612" w:hanging="360"/>
      </w:pPr>
      <w:rPr>
        <w:rFonts w:ascii="Calibri Light" w:hAnsi="Calibri Light"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1FC215FE"/>
    <w:multiLevelType w:val="hybridMultilevel"/>
    <w:tmpl w:val="B156BF6E"/>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AF"/>
    <w:multiLevelType w:val="hybridMultilevel"/>
    <w:tmpl w:val="505A12EA"/>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FA6"/>
    <w:multiLevelType w:val="hybridMultilevel"/>
    <w:tmpl w:val="63FC2EBA"/>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4426E"/>
    <w:multiLevelType w:val="hybridMultilevel"/>
    <w:tmpl w:val="6462596A"/>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662BC"/>
    <w:multiLevelType w:val="hybridMultilevel"/>
    <w:tmpl w:val="0E46D754"/>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A0A63"/>
    <w:multiLevelType w:val="hybridMultilevel"/>
    <w:tmpl w:val="33409CFC"/>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27370"/>
    <w:multiLevelType w:val="hybridMultilevel"/>
    <w:tmpl w:val="9FBEE8C6"/>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74CA"/>
    <w:multiLevelType w:val="hybridMultilevel"/>
    <w:tmpl w:val="6758FD8A"/>
    <w:lvl w:ilvl="0" w:tplc="5D30854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0"/>
  </w:num>
  <w:num w:numId="5">
    <w:abstractNumId w:val="3"/>
  </w:num>
  <w:num w:numId="6">
    <w:abstractNumId w:val="0"/>
  </w:num>
  <w:num w:numId="7">
    <w:abstractNumId w:val="5"/>
  </w:num>
  <w:num w:numId="8">
    <w:abstractNumId w:val="9"/>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4A"/>
    <w:rsid w:val="008D684A"/>
    <w:rsid w:val="009E791D"/>
    <w:rsid w:val="00C85F50"/>
    <w:rsid w:val="00F1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7A9A"/>
  <w15:chartTrackingRefBased/>
  <w15:docId w15:val="{2A08CEEE-97FC-4760-B778-1A633474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4A"/>
    <w:pPr>
      <w:spacing w:after="200" w:line="276" w:lineRule="auto"/>
    </w:pPr>
    <w:rPr>
      <w:rFonts w:ascii="Calibri" w:eastAsia="Calibri" w:hAnsi="Calibri" w:cs="Times New Roman"/>
      <w:lang w:val="en-GB"/>
    </w:rPr>
  </w:style>
  <w:style w:type="paragraph" w:styleId="Heading2">
    <w:name w:val="heading 2"/>
    <w:aliases w:val="Reset numbering,Major"/>
    <w:basedOn w:val="Normal"/>
    <w:next w:val="Normal"/>
    <w:link w:val="Heading2Char"/>
    <w:unhideWhenUsed/>
    <w:qFormat/>
    <w:rsid w:val="008D684A"/>
    <w:pPr>
      <w:keepNext/>
      <w:spacing w:before="240" w:after="60"/>
      <w:outlineLvl w:val="1"/>
    </w:pPr>
    <w:rPr>
      <w:rFonts w:ascii="Cambria" w:eastAsia="Times New Roman"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Char"/>
    <w:basedOn w:val="DefaultParagraphFont"/>
    <w:link w:val="Heading2"/>
    <w:rsid w:val="008D684A"/>
    <w:rPr>
      <w:rFonts w:ascii="Cambria" w:eastAsia="Times New Roman" w:hAnsi="Cambria" w:cs="Times New Roman"/>
      <w:b/>
      <w:bCs/>
      <w:i/>
      <w:iCs/>
      <w:sz w:val="28"/>
      <w:szCs w:val="28"/>
      <w:lang w:val="en-GB" w:eastAsia="x-none"/>
    </w:rPr>
  </w:style>
  <w:style w:type="paragraph" w:styleId="ListParagraph">
    <w:name w:val="List Paragraph"/>
    <w:basedOn w:val="Normal"/>
    <w:link w:val="ListParagraphChar"/>
    <w:uiPriority w:val="34"/>
    <w:qFormat/>
    <w:rsid w:val="008D684A"/>
    <w:pPr>
      <w:ind w:left="720"/>
    </w:pPr>
    <w:rPr>
      <w:lang w:eastAsia="x-none"/>
    </w:rPr>
  </w:style>
  <w:style w:type="paragraph" w:styleId="FootnoteText">
    <w:name w:val="footnote text"/>
    <w:basedOn w:val="Normal"/>
    <w:link w:val="FootnoteTextChar"/>
    <w:uiPriority w:val="99"/>
    <w:semiHidden/>
    <w:unhideWhenUsed/>
    <w:rsid w:val="008D684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semiHidden/>
    <w:rsid w:val="008D684A"/>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8D684A"/>
    <w:rPr>
      <w:vertAlign w:val="superscript"/>
    </w:rPr>
  </w:style>
  <w:style w:type="character" w:customStyle="1" w:styleId="ListParagraphChar">
    <w:name w:val="List Paragraph Char"/>
    <w:link w:val="ListParagraph"/>
    <w:uiPriority w:val="34"/>
    <w:locked/>
    <w:rsid w:val="008D684A"/>
    <w:rPr>
      <w:rFonts w:ascii="Calibri" w:eastAsia="Calibri" w:hAnsi="Calibri" w:cs="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2015-11-18T16:52:00Z</dcterms:created>
  <dcterms:modified xsi:type="dcterms:W3CDTF">2015-11-18T16:54:00Z</dcterms:modified>
</cp:coreProperties>
</file>