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5750E" w14:textId="110519DD" w:rsidR="009E2D6C" w:rsidRDefault="009E2D6C" w:rsidP="00B15086">
      <w:pPr>
        <w:spacing w:after="33" w:line="540" w:lineRule="exact"/>
        <w:jc w:val="center"/>
        <w:textAlignment w:val="baseline"/>
        <w:rPr>
          <w:rFonts w:eastAsia="Arial"/>
          <w:b/>
          <w:color w:val="080605"/>
          <w:spacing w:val="3"/>
          <w:sz w:val="47"/>
        </w:rPr>
      </w:pPr>
      <w:r w:rsidRPr="009E2D6C">
        <w:rPr>
          <w:rFonts w:eastAsia="Arial"/>
          <w:b/>
          <w:noProof/>
          <w:color w:val="080605"/>
          <w:spacing w:val="3"/>
          <w:sz w:val="47"/>
          <w:lang w:val="en-US"/>
        </w:rPr>
        <w:drawing>
          <wp:anchor distT="0" distB="0" distL="114300" distR="114300" simplePos="0" relativeHeight="251662336" behindDoc="0" locked="0" layoutInCell="1" allowOverlap="1" wp14:anchorId="7ED711C6" wp14:editId="3792DF38">
            <wp:simplePos x="0" y="0"/>
            <wp:positionH relativeFrom="margin">
              <wp:align>center</wp:align>
            </wp:positionH>
            <wp:positionV relativeFrom="paragraph">
              <wp:posOffset>66675</wp:posOffset>
            </wp:positionV>
            <wp:extent cx="1533525" cy="3905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33525" cy="390525"/>
                    </a:xfrm>
                    <a:prstGeom prst="rect">
                      <a:avLst/>
                    </a:prstGeom>
                    <a:noFill/>
                    <a:ln>
                      <a:noFill/>
                    </a:ln>
                  </pic:spPr>
                </pic:pic>
              </a:graphicData>
            </a:graphic>
            <wp14:sizeRelH relativeFrom="margin">
              <wp14:pctWidth>0</wp14:pctWidth>
            </wp14:sizeRelH>
          </wp:anchor>
        </w:drawing>
      </w:r>
    </w:p>
    <w:p w14:paraId="5AB859EC" w14:textId="4CF2932E" w:rsidR="009E2D6C" w:rsidRDefault="009E2D6C" w:rsidP="00B15086">
      <w:pPr>
        <w:spacing w:after="33" w:line="540" w:lineRule="exact"/>
        <w:jc w:val="center"/>
        <w:textAlignment w:val="baseline"/>
        <w:rPr>
          <w:rFonts w:eastAsia="Arial"/>
          <w:b/>
          <w:color w:val="080605"/>
          <w:spacing w:val="3"/>
          <w:sz w:val="47"/>
        </w:rPr>
      </w:pPr>
    </w:p>
    <w:p w14:paraId="18B26E93" w14:textId="5502E445" w:rsidR="00B15086" w:rsidRPr="00AC4C69" w:rsidRDefault="00B15086" w:rsidP="00B15086">
      <w:pPr>
        <w:spacing w:after="33" w:line="540" w:lineRule="exact"/>
        <w:jc w:val="center"/>
        <w:textAlignment w:val="baseline"/>
        <w:rPr>
          <w:rFonts w:eastAsia="Arial"/>
          <w:b/>
          <w:color w:val="080605"/>
          <w:spacing w:val="3"/>
          <w:sz w:val="47"/>
        </w:rPr>
      </w:pPr>
      <w:r>
        <w:rPr>
          <w:rFonts w:eastAsiaTheme="minorEastAsia"/>
          <w:noProof/>
          <w:lang w:val="en-US"/>
        </w:rPr>
        <mc:AlternateContent>
          <mc:Choice Requires="wps">
            <w:drawing>
              <wp:anchor distT="0" distB="0" distL="0" distR="0" simplePos="0" relativeHeight="251661312" behindDoc="1" locked="0" layoutInCell="1" allowOverlap="1" wp14:anchorId="370E7E4F" wp14:editId="68B7EC32">
                <wp:simplePos x="0" y="0"/>
                <wp:positionH relativeFrom="page">
                  <wp:posOffset>911225</wp:posOffset>
                </wp:positionH>
                <wp:positionV relativeFrom="page">
                  <wp:posOffset>358140</wp:posOffset>
                </wp:positionV>
                <wp:extent cx="5672455" cy="86360"/>
                <wp:effectExtent l="0" t="0" r="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6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107351" w14:textId="77777777" w:rsidR="003B4740" w:rsidRDefault="003B4740" w:rsidP="00B15086"/>
                          <w:p w14:paraId="0C24C35F" w14:textId="77777777" w:rsidR="003B4740" w:rsidRPr="004E2014" w:rsidRDefault="003B4740" w:rsidP="00B1508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7E4F" id="_x0000_t202" coordsize="21600,21600" o:spt="202" path="m,l,21600r21600,l21600,xe">
                <v:stroke joinstyle="miter"/>
                <v:path gradientshapeok="t" o:connecttype="rect"/>
              </v:shapetype>
              <v:shape id="Text Box 4" o:spid="_x0000_s1026" type="#_x0000_t202" style="position:absolute;left:0;text-align:left;margin-left:71.75pt;margin-top:28.2pt;width:446.65pt;height:6.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" filled="f" stroked="f">
                <v:textbox inset="0,0,0,0">
                  <w:txbxContent>
                    <w:p w14:paraId="42107351" w14:textId="77777777" w:rsidR="003B4740" w:rsidRDefault="003B4740" w:rsidP="00B15086"/>
                    <w:p w14:paraId="0C24C35F" w14:textId="77777777" w:rsidR="003B4740" w:rsidRPr="004E2014" w:rsidRDefault="003B4740" w:rsidP="00B15086"/>
                  </w:txbxContent>
                </v:textbox>
                <w10:wrap type="square" anchorx="page" anchory="page"/>
              </v:shape>
            </w:pict>
          </mc:Fallback>
        </mc:AlternateContent>
      </w:r>
      <w:r>
        <w:rPr>
          <w:rFonts w:eastAsia="Arial"/>
          <w:b/>
          <w:color w:val="080605"/>
          <w:spacing w:val="3"/>
          <w:sz w:val="47"/>
        </w:rPr>
        <w:t xml:space="preserve">TERMINAL EVALUATION </w:t>
      </w:r>
    </w:p>
    <w:p w14:paraId="20103F72" w14:textId="77777777" w:rsidR="001F4138" w:rsidRDefault="001F4138" w:rsidP="00B15086">
      <w:pPr>
        <w:jc w:val="center"/>
        <w:rPr>
          <w:rFonts w:cs="Arial"/>
          <w:b/>
          <w:sz w:val="28"/>
          <w:szCs w:val="28"/>
        </w:rPr>
      </w:pPr>
    </w:p>
    <w:p w14:paraId="4F3ADEF8" w14:textId="77777777" w:rsidR="00B15086" w:rsidRPr="00C23DE0" w:rsidRDefault="00B15086" w:rsidP="00B15086">
      <w:pPr>
        <w:jc w:val="center"/>
        <w:rPr>
          <w:rFonts w:cs="Arial"/>
          <w:b/>
          <w:sz w:val="28"/>
          <w:szCs w:val="28"/>
        </w:rPr>
      </w:pPr>
      <w:r w:rsidRPr="00C23DE0">
        <w:rPr>
          <w:rFonts w:cs="Arial"/>
          <w:b/>
          <w:sz w:val="28"/>
          <w:szCs w:val="28"/>
        </w:rPr>
        <w:t>GEF/UNDP/Government of Cape Verde</w:t>
      </w:r>
    </w:p>
    <w:p w14:paraId="42836B91" w14:textId="4E7BA35C" w:rsidR="001058F1" w:rsidRDefault="00B15086" w:rsidP="001F4138">
      <w:pPr>
        <w:jc w:val="center"/>
        <w:rPr>
          <w:b/>
          <w:sz w:val="36"/>
          <w:szCs w:val="36"/>
        </w:rPr>
      </w:pPr>
      <w:r w:rsidRPr="00900A95">
        <w:rPr>
          <w:b/>
          <w:sz w:val="36"/>
          <w:szCs w:val="36"/>
        </w:rPr>
        <w:t>Consolidation of Cape Verde’s Protected Areas Syste</w:t>
      </w:r>
      <w:r>
        <w:rPr>
          <w:b/>
          <w:sz w:val="36"/>
          <w:szCs w:val="36"/>
        </w:rPr>
        <w:t>m</w:t>
      </w:r>
    </w:p>
    <w:p w14:paraId="3969FF47" w14:textId="77777777" w:rsidR="00B15086" w:rsidRPr="00FE2E4D" w:rsidRDefault="00B15086" w:rsidP="00B15086">
      <w:pPr>
        <w:spacing w:before="6" w:line="225" w:lineRule="exact"/>
        <w:jc w:val="center"/>
        <w:textAlignment w:val="baseline"/>
        <w:rPr>
          <w:rFonts w:eastAsia="Arial"/>
          <w:b/>
          <w:color w:val="080605"/>
          <w:sz w:val="20"/>
        </w:rPr>
      </w:pPr>
      <w:r>
        <w:rPr>
          <w:rFonts w:eastAsia="Arial"/>
          <w:b/>
          <w:color w:val="080605"/>
          <w:sz w:val="20"/>
        </w:rPr>
        <w:t xml:space="preserve">GEF PIMS: 4176   </w:t>
      </w:r>
    </w:p>
    <w:p w14:paraId="32731086" w14:textId="77777777" w:rsidR="00B15086" w:rsidRPr="00B15086" w:rsidRDefault="00B15086" w:rsidP="00B15086">
      <w:pPr>
        <w:spacing w:after="0" w:line="240" w:lineRule="auto"/>
        <w:jc w:val="center"/>
        <w:rPr>
          <w:rFonts w:cs="Arial"/>
          <w:sz w:val="24"/>
          <w:szCs w:val="24"/>
        </w:rPr>
      </w:pPr>
    </w:p>
    <w:p w14:paraId="034DB455" w14:textId="77777777" w:rsidR="00B15086" w:rsidRPr="00B15086" w:rsidRDefault="00B15086" w:rsidP="00B15086">
      <w:pPr>
        <w:spacing w:after="0" w:line="240" w:lineRule="auto"/>
        <w:jc w:val="center"/>
        <w:rPr>
          <w:rFonts w:cs="Arial"/>
          <w:sz w:val="24"/>
          <w:szCs w:val="24"/>
        </w:rPr>
      </w:pPr>
      <w:r w:rsidRPr="00B15086">
        <w:rPr>
          <w:rFonts w:cs="Arial"/>
          <w:sz w:val="24"/>
          <w:szCs w:val="24"/>
        </w:rPr>
        <w:t xml:space="preserve">Executed by </w:t>
      </w:r>
    </w:p>
    <w:p w14:paraId="570BD793" w14:textId="77777777" w:rsidR="00B15086" w:rsidRPr="00B15086" w:rsidRDefault="00B15086" w:rsidP="00B15086">
      <w:pPr>
        <w:spacing w:after="0" w:line="240" w:lineRule="auto"/>
        <w:jc w:val="center"/>
        <w:rPr>
          <w:rFonts w:cs="Arial"/>
          <w:sz w:val="24"/>
          <w:szCs w:val="24"/>
        </w:rPr>
      </w:pPr>
      <w:r w:rsidRPr="00B15086">
        <w:rPr>
          <w:rFonts w:cs="Arial"/>
          <w:sz w:val="24"/>
          <w:szCs w:val="24"/>
        </w:rPr>
        <w:t xml:space="preserve">General Directorate for the Environment, </w:t>
      </w:r>
    </w:p>
    <w:p w14:paraId="7C5A132B" w14:textId="77777777" w:rsidR="00B15086" w:rsidRPr="00B15086" w:rsidRDefault="00B15086" w:rsidP="00B15086">
      <w:pPr>
        <w:spacing w:after="0" w:line="240" w:lineRule="auto"/>
        <w:jc w:val="center"/>
        <w:rPr>
          <w:rStyle w:val="fn"/>
          <w:rFonts w:cs="Arial"/>
          <w:color w:val="000000"/>
          <w:kern w:val="36"/>
          <w:sz w:val="24"/>
          <w:szCs w:val="24"/>
        </w:rPr>
      </w:pPr>
      <w:r w:rsidRPr="00C51952">
        <w:rPr>
          <w:rStyle w:val="fn"/>
          <w:rFonts w:cs="Arial"/>
          <w:color w:val="000000"/>
          <w:kern w:val="36"/>
          <w:sz w:val="24"/>
          <w:szCs w:val="24"/>
        </w:rPr>
        <w:t>Ministry of Environment, Housing and Land Planning</w:t>
      </w:r>
      <w:r w:rsidRPr="00B15086">
        <w:rPr>
          <w:rStyle w:val="fn"/>
          <w:rFonts w:cs="Arial"/>
          <w:color w:val="000000"/>
          <w:kern w:val="36"/>
          <w:sz w:val="24"/>
          <w:szCs w:val="24"/>
        </w:rPr>
        <w:t xml:space="preserve"> </w:t>
      </w:r>
    </w:p>
    <w:p w14:paraId="269E57A0" w14:textId="77777777" w:rsidR="00B15086" w:rsidRDefault="00B15086" w:rsidP="00B15086">
      <w:pPr>
        <w:spacing w:after="0" w:line="240" w:lineRule="auto"/>
        <w:jc w:val="center"/>
        <w:rPr>
          <w:rStyle w:val="fn"/>
          <w:rFonts w:cs="Arial"/>
          <w:color w:val="000000"/>
          <w:kern w:val="36"/>
          <w:sz w:val="24"/>
          <w:szCs w:val="24"/>
        </w:rPr>
      </w:pPr>
      <w:r w:rsidRPr="00B15086">
        <w:rPr>
          <w:rStyle w:val="fn"/>
          <w:rFonts w:cs="Arial"/>
          <w:color w:val="000000"/>
          <w:kern w:val="36"/>
          <w:sz w:val="24"/>
          <w:szCs w:val="24"/>
        </w:rPr>
        <w:t>Cape Verde</w:t>
      </w:r>
    </w:p>
    <w:p w14:paraId="19A11528" w14:textId="77777777" w:rsidR="00B15086" w:rsidRPr="00B15086" w:rsidRDefault="00B15086" w:rsidP="00B15086">
      <w:pPr>
        <w:spacing w:after="0" w:line="240" w:lineRule="auto"/>
        <w:jc w:val="center"/>
        <w:rPr>
          <w:rStyle w:val="fn"/>
          <w:rFonts w:cs="Arial"/>
          <w:color w:val="000000"/>
          <w:kern w:val="36"/>
          <w:sz w:val="24"/>
          <w:szCs w:val="24"/>
        </w:rPr>
      </w:pPr>
    </w:p>
    <w:p w14:paraId="59D5CD36" w14:textId="66149913" w:rsidR="00B15086" w:rsidRPr="00D81B96" w:rsidRDefault="00B15086" w:rsidP="00B15086">
      <w:pPr>
        <w:jc w:val="center"/>
        <w:rPr>
          <w:rFonts w:eastAsia="Arial"/>
          <w:color w:val="080605"/>
        </w:rPr>
      </w:pPr>
      <w:r w:rsidRPr="00B15086">
        <w:rPr>
          <w:rStyle w:val="fn"/>
          <w:rFonts w:cs="Arial"/>
          <w:noProof/>
          <w:color w:val="000000"/>
          <w:kern w:val="36"/>
          <w:sz w:val="32"/>
          <w:szCs w:val="32"/>
          <w:lang w:val="en-US"/>
        </w:rPr>
        <w:drawing>
          <wp:inline distT="0" distB="0" distL="0" distR="0" wp14:anchorId="4692B940" wp14:editId="33A9617F">
            <wp:extent cx="4953006" cy="303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4964889" cy="30457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A2E6548" w14:textId="77777777" w:rsidR="00B15086" w:rsidRDefault="00B15086" w:rsidP="00B15086">
      <w:pPr>
        <w:spacing w:line="295" w:lineRule="exact"/>
        <w:jc w:val="center"/>
        <w:textAlignment w:val="baseline"/>
        <w:rPr>
          <w:rFonts w:eastAsia="Arial"/>
          <w:color w:val="080605"/>
          <w:sz w:val="21"/>
          <w:szCs w:val="21"/>
        </w:rPr>
      </w:pPr>
    </w:p>
    <w:p w14:paraId="6F782936" w14:textId="3218E9C4" w:rsidR="009E2D6C" w:rsidRDefault="00B15086" w:rsidP="00B15086">
      <w:pPr>
        <w:spacing w:line="295" w:lineRule="exact"/>
        <w:jc w:val="center"/>
        <w:textAlignment w:val="baseline"/>
        <w:rPr>
          <w:rFonts w:eastAsia="Arial"/>
          <w:b/>
          <w:color w:val="080605"/>
          <w:sz w:val="24"/>
          <w:szCs w:val="28"/>
        </w:rPr>
        <w:sectPr w:rsidR="009E2D6C">
          <w:headerReference w:type="default" r:id="rId10"/>
          <w:footerReference w:type="default" r:id="rId11"/>
          <w:pgSz w:w="11906" w:h="16838"/>
          <w:pgMar w:top="1440" w:right="1440" w:bottom="1440" w:left="1440" w:header="708" w:footer="708" w:gutter="0"/>
          <w:cols w:space="708"/>
          <w:docGrid w:linePitch="360"/>
        </w:sectPr>
      </w:pPr>
      <w:bookmarkStart w:id="0" w:name="_GoBack"/>
      <w:r w:rsidRPr="00B15086">
        <w:rPr>
          <w:rFonts w:eastAsia="Arial"/>
          <w:color w:val="080605"/>
          <w:sz w:val="24"/>
          <w:szCs w:val="28"/>
        </w:rPr>
        <w:t xml:space="preserve">Juliane Zeidler </w:t>
      </w:r>
      <w:bookmarkEnd w:id="0"/>
      <w:r w:rsidRPr="00B15086">
        <w:rPr>
          <w:rFonts w:eastAsia="Arial"/>
          <w:color w:val="080605"/>
          <w:sz w:val="24"/>
          <w:szCs w:val="28"/>
        </w:rPr>
        <w:t xml:space="preserve">and Margarida Santos </w:t>
      </w:r>
      <w:r w:rsidRPr="00B15086">
        <w:rPr>
          <w:rFonts w:eastAsia="Arial"/>
          <w:color w:val="080605"/>
          <w:sz w:val="24"/>
          <w:szCs w:val="28"/>
        </w:rPr>
        <w:br/>
      </w:r>
      <w:r w:rsidRPr="00B15086">
        <w:rPr>
          <w:rFonts w:eastAsia="Arial"/>
          <w:b/>
          <w:color w:val="080605"/>
          <w:sz w:val="24"/>
          <w:szCs w:val="28"/>
        </w:rPr>
        <w:t>DRAFT 14 December 2015</w:t>
      </w:r>
    </w:p>
    <w:p w14:paraId="00CCCE16" w14:textId="4C0AD937" w:rsidR="0089744E" w:rsidRDefault="0089744E" w:rsidP="0089744E">
      <w:pPr>
        <w:pStyle w:val="Title"/>
      </w:pPr>
      <w:r>
        <w:lastRenderedPageBreak/>
        <w:t>Table of Contents</w:t>
      </w:r>
    </w:p>
    <w:p w14:paraId="784AE2EE"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rFonts w:eastAsia="ACaslon-Regular" w:cs="ACaslon-Regular"/>
          <w:b w:val="0"/>
          <w:caps w:val="0"/>
          <w:color w:val="000000"/>
          <w:sz w:val="20"/>
          <w:szCs w:val="20"/>
          <w:u w:val="single"/>
        </w:rPr>
        <w:fldChar w:fldCharType="begin"/>
      </w:r>
      <w:r w:rsidRPr="0089744E">
        <w:rPr>
          <w:rFonts w:eastAsia="ACaslon-Regular" w:cs="ACaslon-Regular"/>
          <w:b w:val="0"/>
          <w:caps w:val="0"/>
          <w:color w:val="000000"/>
          <w:sz w:val="20"/>
          <w:szCs w:val="20"/>
          <w:u w:val="single"/>
        </w:rPr>
        <w:instrText xml:space="preserve"> TOC \o "1-3" </w:instrText>
      </w:r>
      <w:r w:rsidRPr="0089744E">
        <w:rPr>
          <w:rFonts w:eastAsia="ACaslon-Regular" w:cs="ACaslon-Regular"/>
          <w:b w:val="0"/>
          <w:caps w:val="0"/>
          <w:color w:val="000000"/>
          <w:sz w:val="20"/>
          <w:szCs w:val="20"/>
          <w:u w:val="single"/>
        </w:rPr>
        <w:fldChar w:fldCharType="separate"/>
      </w:r>
      <w:r w:rsidRPr="0089744E">
        <w:rPr>
          <w:noProof/>
          <w:sz w:val="20"/>
          <w:szCs w:val="20"/>
        </w:rPr>
        <w:t>1. Introduction</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_Toc311728400 \h </w:instrText>
      </w:r>
      <w:r w:rsidRPr="0089744E">
        <w:rPr>
          <w:noProof/>
          <w:sz w:val="20"/>
          <w:szCs w:val="20"/>
        </w:rPr>
      </w:r>
      <w:r w:rsidRPr="0089744E">
        <w:rPr>
          <w:noProof/>
          <w:sz w:val="20"/>
          <w:szCs w:val="20"/>
        </w:rPr>
        <w:fldChar w:fldCharType="separate"/>
      </w:r>
      <w:r w:rsidRPr="0089744E">
        <w:rPr>
          <w:noProof/>
          <w:sz w:val="20"/>
          <w:szCs w:val="20"/>
        </w:rPr>
        <w:t>11</w:t>
      </w:r>
      <w:r w:rsidRPr="0089744E">
        <w:rPr>
          <w:noProof/>
          <w:sz w:val="20"/>
          <w:szCs w:val="20"/>
        </w:rPr>
        <w:fldChar w:fldCharType="end"/>
      </w:r>
    </w:p>
    <w:p w14:paraId="6BF0BE24"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2. Project description and development context</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_Toc311728401 \h </w:instrText>
      </w:r>
      <w:r w:rsidRPr="0089744E">
        <w:rPr>
          <w:noProof/>
          <w:sz w:val="20"/>
          <w:szCs w:val="20"/>
        </w:rPr>
      </w:r>
      <w:r w:rsidRPr="0089744E">
        <w:rPr>
          <w:noProof/>
          <w:sz w:val="20"/>
          <w:szCs w:val="20"/>
        </w:rPr>
        <w:fldChar w:fldCharType="separate"/>
      </w:r>
      <w:r w:rsidRPr="0089744E">
        <w:rPr>
          <w:noProof/>
          <w:sz w:val="20"/>
          <w:szCs w:val="20"/>
        </w:rPr>
        <w:t>13</w:t>
      </w:r>
      <w:r w:rsidRPr="0089744E">
        <w:rPr>
          <w:noProof/>
          <w:sz w:val="20"/>
          <w:szCs w:val="20"/>
        </w:rPr>
        <w:fldChar w:fldCharType="end"/>
      </w:r>
    </w:p>
    <w:p w14:paraId="0DBB6AAF"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3. Findings</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_Toc311728402 \h </w:instrText>
      </w:r>
      <w:r w:rsidRPr="0089744E">
        <w:rPr>
          <w:noProof/>
          <w:sz w:val="20"/>
          <w:szCs w:val="20"/>
        </w:rPr>
      </w:r>
      <w:r w:rsidRPr="0089744E">
        <w:rPr>
          <w:noProof/>
          <w:sz w:val="20"/>
          <w:szCs w:val="20"/>
        </w:rPr>
        <w:fldChar w:fldCharType="separate"/>
      </w:r>
      <w:r w:rsidRPr="0089744E">
        <w:rPr>
          <w:noProof/>
          <w:sz w:val="20"/>
          <w:szCs w:val="20"/>
        </w:rPr>
        <w:t>20</w:t>
      </w:r>
      <w:r w:rsidRPr="0089744E">
        <w:rPr>
          <w:noProof/>
          <w:sz w:val="20"/>
          <w:szCs w:val="20"/>
        </w:rPr>
        <w:fldChar w:fldCharType="end"/>
      </w:r>
    </w:p>
    <w:p w14:paraId="69F87BEF" w14:textId="77777777" w:rsidR="0089744E" w:rsidRPr="0089744E" w:rsidRDefault="0089744E" w:rsidP="0089744E">
      <w:pPr>
        <w:pStyle w:val="TOC2"/>
        <w:tabs>
          <w:tab w:val="right" w:pos="9016"/>
        </w:tabs>
        <w:ind w:left="720"/>
        <w:rPr>
          <w:rFonts w:eastAsiaTheme="minorEastAsia"/>
          <w:b w:val="0"/>
          <w:noProof/>
          <w:lang w:val="en-US" w:eastAsia="ja-JP"/>
        </w:rPr>
      </w:pPr>
      <w:r w:rsidRPr="0089744E">
        <w:rPr>
          <w:b w:val="0"/>
          <w:noProof/>
        </w:rPr>
        <w:t>3.1 Project Design / Formulation</w:t>
      </w:r>
      <w:r w:rsidRPr="0089744E">
        <w:rPr>
          <w:b w:val="0"/>
          <w:noProof/>
        </w:rPr>
        <w:tab/>
      </w:r>
      <w:r w:rsidRPr="0089744E">
        <w:rPr>
          <w:b w:val="0"/>
          <w:noProof/>
        </w:rPr>
        <w:fldChar w:fldCharType="begin"/>
      </w:r>
      <w:r w:rsidRPr="0089744E">
        <w:rPr>
          <w:b w:val="0"/>
          <w:noProof/>
        </w:rPr>
        <w:instrText xml:space="preserve"> PAGEREF _Toc311728403 \h </w:instrText>
      </w:r>
      <w:r w:rsidRPr="0089744E">
        <w:rPr>
          <w:b w:val="0"/>
          <w:noProof/>
        </w:rPr>
      </w:r>
      <w:r w:rsidRPr="0089744E">
        <w:rPr>
          <w:b w:val="0"/>
          <w:noProof/>
        </w:rPr>
        <w:fldChar w:fldCharType="separate"/>
      </w:r>
      <w:r w:rsidRPr="0089744E">
        <w:rPr>
          <w:b w:val="0"/>
          <w:noProof/>
        </w:rPr>
        <w:t>20</w:t>
      </w:r>
      <w:r w:rsidRPr="0089744E">
        <w:rPr>
          <w:b w:val="0"/>
          <w:noProof/>
        </w:rPr>
        <w:fldChar w:fldCharType="end"/>
      </w:r>
    </w:p>
    <w:p w14:paraId="7CB78126" w14:textId="77777777" w:rsidR="0089744E" w:rsidRPr="0089744E" w:rsidRDefault="0089744E" w:rsidP="0089744E">
      <w:pPr>
        <w:pStyle w:val="TOC2"/>
        <w:tabs>
          <w:tab w:val="right" w:pos="9016"/>
        </w:tabs>
        <w:ind w:left="720"/>
        <w:rPr>
          <w:rFonts w:eastAsiaTheme="minorEastAsia"/>
          <w:b w:val="0"/>
          <w:noProof/>
          <w:lang w:val="en-US" w:eastAsia="ja-JP"/>
        </w:rPr>
      </w:pPr>
      <w:r w:rsidRPr="0089744E">
        <w:rPr>
          <w:b w:val="0"/>
          <w:noProof/>
        </w:rPr>
        <w:t>3.2 Project Implementation</w:t>
      </w:r>
      <w:r w:rsidRPr="0089744E">
        <w:rPr>
          <w:b w:val="0"/>
          <w:noProof/>
        </w:rPr>
        <w:tab/>
      </w:r>
      <w:r w:rsidRPr="0089744E">
        <w:rPr>
          <w:b w:val="0"/>
          <w:noProof/>
        </w:rPr>
        <w:fldChar w:fldCharType="begin"/>
      </w:r>
      <w:r w:rsidRPr="0089744E">
        <w:rPr>
          <w:b w:val="0"/>
          <w:noProof/>
        </w:rPr>
        <w:instrText xml:space="preserve"> PAGEREF _Toc311728404 \h </w:instrText>
      </w:r>
      <w:r w:rsidRPr="0089744E">
        <w:rPr>
          <w:b w:val="0"/>
          <w:noProof/>
        </w:rPr>
      </w:r>
      <w:r w:rsidRPr="0089744E">
        <w:rPr>
          <w:b w:val="0"/>
          <w:noProof/>
        </w:rPr>
        <w:fldChar w:fldCharType="separate"/>
      </w:r>
      <w:r w:rsidRPr="0089744E">
        <w:rPr>
          <w:b w:val="0"/>
          <w:noProof/>
        </w:rPr>
        <w:t>20</w:t>
      </w:r>
      <w:r w:rsidRPr="0089744E">
        <w:rPr>
          <w:b w:val="0"/>
          <w:noProof/>
        </w:rPr>
        <w:fldChar w:fldCharType="end"/>
      </w:r>
    </w:p>
    <w:p w14:paraId="26E27C47" w14:textId="77777777" w:rsidR="0089744E" w:rsidRPr="0089744E" w:rsidRDefault="0089744E" w:rsidP="0089744E">
      <w:pPr>
        <w:pStyle w:val="TOC2"/>
        <w:tabs>
          <w:tab w:val="right" w:pos="9016"/>
        </w:tabs>
        <w:ind w:left="720"/>
        <w:rPr>
          <w:rFonts w:eastAsiaTheme="minorEastAsia"/>
          <w:b w:val="0"/>
          <w:noProof/>
          <w:lang w:val="en-US" w:eastAsia="ja-JP"/>
        </w:rPr>
      </w:pPr>
      <w:r w:rsidRPr="0089744E">
        <w:rPr>
          <w:b w:val="0"/>
          <w:noProof/>
        </w:rPr>
        <w:t>3.3 Project Results</w:t>
      </w:r>
      <w:r w:rsidRPr="0089744E">
        <w:rPr>
          <w:noProof/>
        </w:rPr>
        <w:tab/>
      </w:r>
      <w:r w:rsidRPr="0089744E">
        <w:rPr>
          <w:noProof/>
        </w:rPr>
        <w:fldChar w:fldCharType="begin"/>
      </w:r>
      <w:r w:rsidRPr="0089744E">
        <w:rPr>
          <w:noProof/>
        </w:rPr>
        <w:instrText xml:space="preserve"> PAGEREF _Toc311728405 \h </w:instrText>
      </w:r>
      <w:r w:rsidRPr="0089744E">
        <w:rPr>
          <w:noProof/>
        </w:rPr>
      </w:r>
      <w:r w:rsidRPr="0089744E">
        <w:rPr>
          <w:noProof/>
        </w:rPr>
        <w:fldChar w:fldCharType="separate"/>
      </w:r>
      <w:r w:rsidRPr="0089744E">
        <w:rPr>
          <w:noProof/>
        </w:rPr>
        <w:t>26</w:t>
      </w:r>
      <w:r w:rsidRPr="0089744E">
        <w:rPr>
          <w:noProof/>
        </w:rPr>
        <w:fldChar w:fldCharType="end"/>
      </w:r>
    </w:p>
    <w:p w14:paraId="59C671CE"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4. Conclusions, Recommendations &amp; Lessons</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_Toc311728406 \h </w:instrText>
      </w:r>
      <w:r w:rsidRPr="0089744E">
        <w:rPr>
          <w:noProof/>
          <w:sz w:val="20"/>
          <w:szCs w:val="20"/>
        </w:rPr>
      </w:r>
      <w:r w:rsidRPr="0089744E">
        <w:rPr>
          <w:noProof/>
          <w:sz w:val="20"/>
          <w:szCs w:val="20"/>
        </w:rPr>
        <w:fldChar w:fldCharType="separate"/>
      </w:r>
      <w:r w:rsidRPr="0089744E">
        <w:rPr>
          <w:noProof/>
          <w:sz w:val="20"/>
          <w:szCs w:val="20"/>
        </w:rPr>
        <w:t>32</w:t>
      </w:r>
      <w:r w:rsidRPr="0089744E">
        <w:rPr>
          <w:noProof/>
          <w:sz w:val="20"/>
          <w:szCs w:val="20"/>
        </w:rPr>
        <w:fldChar w:fldCharType="end"/>
      </w:r>
    </w:p>
    <w:p w14:paraId="2D08C6A7"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5. Annexes</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_Toc311728407 \h </w:instrText>
      </w:r>
      <w:r w:rsidRPr="0089744E">
        <w:rPr>
          <w:noProof/>
          <w:sz w:val="20"/>
          <w:szCs w:val="20"/>
        </w:rPr>
      </w:r>
      <w:r w:rsidRPr="0089744E">
        <w:rPr>
          <w:noProof/>
          <w:sz w:val="20"/>
          <w:szCs w:val="20"/>
        </w:rPr>
        <w:fldChar w:fldCharType="separate"/>
      </w:r>
      <w:r w:rsidRPr="0089744E">
        <w:rPr>
          <w:noProof/>
          <w:sz w:val="20"/>
          <w:szCs w:val="20"/>
        </w:rPr>
        <w:t>36</w:t>
      </w:r>
      <w:r w:rsidRPr="0089744E">
        <w:rPr>
          <w:noProof/>
          <w:sz w:val="20"/>
          <w:szCs w:val="20"/>
        </w:rPr>
        <w:fldChar w:fldCharType="end"/>
      </w:r>
    </w:p>
    <w:p w14:paraId="44B9ADD7"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color w:val="5B9BD5" w:themeColor="accent1"/>
          <w:sz w:val="20"/>
          <w:szCs w:val="20"/>
        </w:rPr>
        <w:t xml:space="preserve">Annex 1: </w:t>
      </w:r>
      <w:r w:rsidRPr="0089744E">
        <w:rPr>
          <w:rFonts w:eastAsia="ACaslon-Regular" w:cs="ACaslon-Regular"/>
          <w:noProof/>
          <w:color w:val="5B9BD5" w:themeColor="accent1"/>
          <w:sz w:val="20"/>
          <w:szCs w:val="20"/>
        </w:rPr>
        <w:t>ToR</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_Toc311728408 \h </w:instrText>
      </w:r>
      <w:r w:rsidRPr="0089744E">
        <w:rPr>
          <w:noProof/>
          <w:sz w:val="20"/>
          <w:szCs w:val="20"/>
        </w:rPr>
      </w:r>
      <w:r w:rsidRPr="0089744E">
        <w:rPr>
          <w:noProof/>
          <w:sz w:val="20"/>
          <w:szCs w:val="20"/>
        </w:rPr>
        <w:fldChar w:fldCharType="separate"/>
      </w:r>
      <w:r w:rsidRPr="0089744E">
        <w:rPr>
          <w:noProof/>
          <w:sz w:val="20"/>
          <w:szCs w:val="20"/>
        </w:rPr>
        <w:t>37</w:t>
      </w:r>
      <w:r w:rsidRPr="0089744E">
        <w:rPr>
          <w:noProof/>
          <w:sz w:val="20"/>
          <w:szCs w:val="20"/>
        </w:rPr>
        <w:fldChar w:fldCharType="end"/>
      </w:r>
    </w:p>
    <w:p w14:paraId="224EDB49"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2: </w:t>
      </w:r>
      <w:r w:rsidRPr="0089744E">
        <w:rPr>
          <w:rFonts w:eastAsia="ACaslon-Regular" w:cs="ACaslon-Regular"/>
          <w:noProof/>
          <w:sz w:val="20"/>
          <w:szCs w:val="20"/>
        </w:rPr>
        <w:t>Itinerary</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_Toc311728409 \h </w:instrText>
      </w:r>
      <w:r w:rsidRPr="0089744E">
        <w:rPr>
          <w:noProof/>
          <w:sz w:val="20"/>
          <w:szCs w:val="20"/>
        </w:rPr>
      </w:r>
      <w:r w:rsidRPr="0089744E">
        <w:rPr>
          <w:noProof/>
          <w:sz w:val="20"/>
          <w:szCs w:val="20"/>
        </w:rPr>
        <w:fldChar w:fldCharType="separate"/>
      </w:r>
      <w:r w:rsidRPr="0089744E">
        <w:rPr>
          <w:noProof/>
          <w:sz w:val="20"/>
          <w:szCs w:val="20"/>
        </w:rPr>
        <w:t>38</w:t>
      </w:r>
      <w:r w:rsidRPr="0089744E">
        <w:rPr>
          <w:noProof/>
          <w:sz w:val="20"/>
          <w:szCs w:val="20"/>
        </w:rPr>
        <w:fldChar w:fldCharType="end"/>
      </w:r>
    </w:p>
    <w:p w14:paraId="463F529D"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3: </w:t>
      </w:r>
      <w:r w:rsidRPr="0089744E">
        <w:rPr>
          <w:rFonts w:eastAsia="ACaslon-Regular"/>
          <w:noProof/>
          <w:sz w:val="20"/>
          <w:szCs w:val="20"/>
        </w:rPr>
        <w:t>List of persons interviewed</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_Toc311728410 \h </w:instrText>
      </w:r>
      <w:r w:rsidRPr="0089744E">
        <w:rPr>
          <w:noProof/>
          <w:sz w:val="20"/>
          <w:szCs w:val="20"/>
        </w:rPr>
      </w:r>
      <w:r w:rsidRPr="0089744E">
        <w:rPr>
          <w:noProof/>
          <w:sz w:val="20"/>
          <w:szCs w:val="20"/>
        </w:rPr>
        <w:fldChar w:fldCharType="separate"/>
      </w:r>
      <w:r w:rsidRPr="0089744E">
        <w:rPr>
          <w:noProof/>
          <w:sz w:val="20"/>
          <w:szCs w:val="20"/>
        </w:rPr>
        <w:t>40</w:t>
      </w:r>
      <w:r w:rsidRPr="0089744E">
        <w:rPr>
          <w:noProof/>
          <w:sz w:val="20"/>
          <w:szCs w:val="20"/>
        </w:rPr>
        <w:fldChar w:fldCharType="end"/>
      </w:r>
    </w:p>
    <w:p w14:paraId="06513BBD"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4: </w:t>
      </w:r>
      <w:r w:rsidRPr="0089744E">
        <w:rPr>
          <w:rFonts w:eastAsia="ACaslon-Regular"/>
          <w:noProof/>
          <w:sz w:val="20"/>
          <w:szCs w:val="20"/>
        </w:rPr>
        <w:t>Summary of field visits</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_Toc311728411 \h </w:instrText>
      </w:r>
      <w:r w:rsidRPr="0089744E">
        <w:rPr>
          <w:noProof/>
          <w:sz w:val="20"/>
          <w:szCs w:val="20"/>
        </w:rPr>
      </w:r>
      <w:r w:rsidRPr="0089744E">
        <w:rPr>
          <w:noProof/>
          <w:sz w:val="20"/>
          <w:szCs w:val="20"/>
        </w:rPr>
        <w:fldChar w:fldCharType="separate"/>
      </w:r>
      <w:r w:rsidRPr="0089744E">
        <w:rPr>
          <w:noProof/>
          <w:sz w:val="20"/>
          <w:szCs w:val="20"/>
        </w:rPr>
        <w:t>43</w:t>
      </w:r>
      <w:r w:rsidRPr="0089744E">
        <w:rPr>
          <w:noProof/>
          <w:sz w:val="20"/>
          <w:szCs w:val="20"/>
        </w:rPr>
        <w:fldChar w:fldCharType="end"/>
      </w:r>
    </w:p>
    <w:p w14:paraId="756D67F2"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5: </w:t>
      </w:r>
      <w:r w:rsidRPr="0089744E">
        <w:rPr>
          <w:rFonts w:eastAsia="ACaslon-Regular"/>
          <w:noProof/>
          <w:sz w:val="20"/>
          <w:szCs w:val="20"/>
        </w:rPr>
        <w:t>List of documents reviewed</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_Toc311728412 \h </w:instrText>
      </w:r>
      <w:r w:rsidRPr="0089744E">
        <w:rPr>
          <w:noProof/>
          <w:sz w:val="20"/>
          <w:szCs w:val="20"/>
        </w:rPr>
      </w:r>
      <w:r w:rsidRPr="0089744E">
        <w:rPr>
          <w:noProof/>
          <w:sz w:val="20"/>
          <w:szCs w:val="20"/>
        </w:rPr>
        <w:fldChar w:fldCharType="separate"/>
      </w:r>
      <w:r w:rsidRPr="0089744E">
        <w:rPr>
          <w:noProof/>
          <w:sz w:val="20"/>
          <w:szCs w:val="20"/>
        </w:rPr>
        <w:t>44</w:t>
      </w:r>
      <w:r w:rsidRPr="0089744E">
        <w:rPr>
          <w:noProof/>
          <w:sz w:val="20"/>
          <w:szCs w:val="20"/>
        </w:rPr>
        <w:fldChar w:fldCharType="end"/>
      </w:r>
    </w:p>
    <w:p w14:paraId="0139A827"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6: </w:t>
      </w:r>
      <w:r w:rsidRPr="0089744E">
        <w:rPr>
          <w:rFonts w:eastAsia="ACaslon-Regular"/>
          <w:noProof/>
          <w:sz w:val="20"/>
          <w:szCs w:val="20"/>
        </w:rPr>
        <w:t>Evaluation – Summary of results from questionnaires</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_Toc311728413 \h </w:instrText>
      </w:r>
      <w:r w:rsidRPr="0089744E">
        <w:rPr>
          <w:noProof/>
          <w:sz w:val="20"/>
          <w:szCs w:val="20"/>
        </w:rPr>
      </w:r>
      <w:r w:rsidRPr="0089744E">
        <w:rPr>
          <w:noProof/>
          <w:sz w:val="20"/>
          <w:szCs w:val="20"/>
        </w:rPr>
        <w:fldChar w:fldCharType="separate"/>
      </w:r>
      <w:r w:rsidRPr="0089744E">
        <w:rPr>
          <w:noProof/>
          <w:sz w:val="20"/>
          <w:szCs w:val="20"/>
        </w:rPr>
        <w:t>46</w:t>
      </w:r>
      <w:r w:rsidRPr="0089744E">
        <w:rPr>
          <w:noProof/>
          <w:sz w:val="20"/>
          <w:szCs w:val="20"/>
        </w:rPr>
        <w:fldChar w:fldCharType="end"/>
      </w:r>
    </w:p>
    <w:p w14:paraId="1BF48FC0"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6 a: </w:t>
      </w:r>
      <w:r w:rsidRPr="0089744E">
        <w:rPr>
          <w:rFonts w:eastAsia="ACaslon-Regular"/>
          <w:noProof/>
          <w:sz w:val="20"/>
          <w:szCs w:val="20"/>
        </w:rPr>
        <w:t>Staff and Beneficiaries (English)</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_Toc311728414 \h </w:instrText>
      </w:r>
      <w:r w:rsidRPr="0089744E">
        <w:rPr>
          <w:noProof/>
          <w:sz w:val="20"/>
          <w:szCs w:val="20"/>
        </w:rPr>
      </w:r>
      <w:r w:rsidRPr="0089744E">
        <w:rPr>
          <w:noProof/>
          <w:sz w:val="20"/>
          <w:szCs w:val="20"/>
        </w:rPr>
        <w:fldChar w:fldCharType="separate"/>
      </w:r>
      <w:r w:rsidRPr="0089744E">
        <w:rPr>
          <w:noProof/>
          <w:sz w:val="20"/>
          <w:szCs w:val="20"/>
        </w:rPr>
        <w:t>47</w:t>
      </w:r>
      <w:r w:rsidRPr="0089744E">
        <w:rPr>
          <w:noProof/>
          <w:sz w:val="20"/>
          <w:szCs w:val="20"/>
        </w:rPr>
        <w:fldChar w:fldCharType="end"/>
      </w:r>
    </w:p>
    <w:p w14:paraId="103B7958"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6 b: </w:t>
      </w:r>
      <w:r w:rsidRPr="0089744E">
        <w:rPr>
          <w:rFonts w:eastAsia="ACaslon-Regular"/>
          <w:noProof/>
          <w:sz w:val="20"/>
          <w:szCs w:val="20"/>
        </w:rPr>
        <w:t>Staff and Beneficiaries (Portuguese)</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_Toc311728415 \h </w:instrText>
      </w:r>
      <w:r w:rsidRPr="0089744E">
        <w:rPr>
          <w:noProof/>
          <w:sz w:val="20"/>
          <w:szCs w:val="20"/>
        </w:rPr>
      </w:r>
      <w:r w:rsidRPr="0089744E">
        <w:rPr>
          <w:noProof/>
          <w:sz w:val="20"/>
          <w:szCs w:val="20"/>
        </w:rPr>
        <w:fldChar w:fldCharType="separate"/>
      </w:r>
      <w:r w:rsidRPr="0089744E">
        <w:rPr>
          <w:noProof/>
          <w:sz w:val="20"/>
          <w:szCs w:val="20"/>
        </w:rPr>
        <w:t>50</w:t>
      </w:r>
      <w:r w:rsidRPr="0089744E">
        <w:rPr>
          <w:noProof/>
          <w:sz w:val="20"/>
          <w:szCs w:val="20"/>
        </w:rPr>
        <w:fldChar w:fldCharType="end"/>
      </w:r>
    </w:p>
    <w:p w14:paraId="54AAD39C"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6 c: </w:t>
      </w:r>
      <w:r w:rsidRPr="0089744E">
        <w:rPr>
          <w:rFonts w:eastAsia="ACaslon-Regular"/>
          <w:noProof/>
          <w:sz w:val="20"/>
          <w:szCs w:val="20"/>
        </w:rPr>
        <w:t>Institutions and local communities (English)</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_Toc311728416 \h </w:instrText>
      </w:r>
      <w:r w:rsidRPr="0089744E">
        <w:rPr>
          <w:noProof/>
          <w:sz w:val="20"/>
          <w:szCs w:val="20"/>
        </w:rPr>
      </w:r>
      <w:r w:rsidRPr="0089744E">
        <w:rPr>
          <w:noProof/>
          <w:sz w:val="20"/>
          <w:szCs w:val="20"/>
        </w:rPr>
        <w:fldChar w:fldCharType="separate"/>
      </w:r>
      <w:r w:rsidRPr="0089744E">
        <w:rPr>
          <w:noProof/>
          <w:sz w:val="20"/>
          <w:szCs w:val="20"/>
        </w:rPr>
        <w:t>52</w:t>
      </w:r>
      <w:r w:rsidRPr="0089744E">
        <w:rPr>
          <w:noProof/>
          <w:sz w:val="20"/>
          <w:szCs w:val="20"/>
        </w:rPr>
        <w:fldChar w:fldCharType="end"/>
      </w:r>
    </w:p>
    <w:p w14:paraId="3884F76E"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6 d: </w:t>
      </w:r>
      <w:r w:rsidRPr="0089744E">
        <w:rPr>
          <w:rFonts w:eastAsia="ACaslon-Regular"/>
          <w:noProof/>
          <w:sz w:val="20"/>
          <w:szCs w:val="20"/>
        </w:rPr>
        <w:t>Institutions and local communities (Portuguese)</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_Toc311728417 \h </w:instrText>
      </w:r>
      <w:r w:rsidRPr="0089744E">
        <w:rPr>
          <w:noProof/>
          <w:sz w:val="20"/>
          <w:szCs w:val="20"/>
        </w:rPr>
      </w:r>
      <w:r w:rsidRPr="0089744E">
        <w:rPr>
          <w:noProof/>
          <w:sz w:val="20"/>
          <w:szCs w:val="20"/>
        </w:rPr>
        <w:fldChar w:fldCharType="separate"/>
      </w:r>
      <w:r w:rsidRPr="0089744E">
        <w:rPr>
          <w:noProof/>
          <w:sz w:val="20"/>
          <w:szCs w:val="20"/>
        </w:rPr>
        <w:t>57</w:t>
      </w:r>
      <w:r w:rsidRPr="0089744E">
        <w:rPr>
          <w:noProof/>
          <w:sz w:val="20"/>
          <w:szCs w:val="20"/>
        </w:rPr>
        <w:fldChar w:fldCharType="end"/>
      </w:r>
    </w:p>
    <w:p w14:paraId="6014FA65"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7: </w:t>
      </w:r>
      <w:r w:rsidRPr="0089744E">
        <w:rPr>
          <w:rFonts w:eastAsia="ACaslon-Regular"/>
          <w:noProof/>
          <w:sz w:val="20"/>
          <w:szCs w:val="20"/>
        </w:rPr>
        <w:t>Questionnaires used</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_Toc311728418 \h </w:instrText>
      </w:r>
      <w:r w:rsidRPr="0089744E">
        <w:rPr>
          <w:noProof/>
          <w:sz w:val="20"/>
          <w:szCs w:val="20"/>
        </w:rPr>
      </w:r>
      <w:r w:rsidRPr="0089744E">
        <w:rPr>
          <w:noProof/>
          <w:sz w:val="20"/>
          <w:szCs w:val="20"/>
        </w:rPr>
        <w:fldChar w:fldCharType="separate"/>
      </w:r>
      <w:r w:rsidRPr="0089744E">
        <w:rPr>
          <w:noProof/>
          <w:sz w:val="20"/>
          <w:szCs w:val="20"/>
        </w:rPr>
        <w:t>62</w:t>
      </w:r>
      <w:r w:rsidRPr="0089744E">
        <w:rPr>
          <w:noProof/>
          <w:sz w:val="20"/>
          <w:szCs w:val="20"/>
        </w:rPr>
        <w:fldChar w:fldCharType="end"/>
      </w:r>
    </w:p>
    <w:p w14:paraId="1FD6E0D1"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10: </w:t>
      </w:r>
      <w:r w:rsidRPr="0089744E">
        <w:rPr>
          <w:rFonts w:eastAsia="ACaslon-Regular"/>
          <w:noProof/>
          <w:sz w:val="20"/>
          <w:szCs w:val="20"/>
        </w:rPr>
        <w:t>Tracking tools and Scorecards</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_Toc311728419 \h </w:instrText>
      </w:r>
      <w:r w:rsidRPr="0089744E">
        <w:rPr>
          <w:noProof/>
          <w:sz w:val="20"/>
          <w:szCs w:val="20"/>
        </w:rPr>
      </w:r>
      <w:r w:rsidRPr="0089744E">
        <w:rPr>
          <w:noProof/>
          <w:sz w:val="20"/>
          <w:szCs w:val="20"/>
        </w:rPr>
        <w:fldChar w:fldCharType="separate"/>
      </w:r>
      <w:r w:rsidRPr="0089744E">
        <w:rPr>
          <w:noProof/>
          <w:sz w:val="20"/>
          <w:szCs w:val="20"/>
        </w:rPr>
        <w:t>91</w:t>
      </w:r>
      <w:r w:rsidRPr="0089744E">
        <w:rPr>
          <w:noProof/>
          <w:sz w:val="20"/>
          <w:szCs w:val="20"/>
        </w:rPr>
        <w:fldChar w:fldCharType="end"/>
      </w:r>
    </w:p>
    <w:p w14:paraId="117B6987" w14:textId="77777777" w:rsidR="0089744E" w:rsidRPr="0089744E" w:rsidRDefault="0089744E">
      <w:pPr>
        <w:pStyle w:val="TOC1"/>
        <w:tabs>
          <w:tab w:val="right" w:pos="9016"/>
        </w:tabs>
        <w:rPr>
          <w:rFonts w:asciiTheme="minorHAnsi" w:eastAsiaTheme="minorEastAsia" w:hAnsiTheme="minorHAnsi"/>
          <w:b w:val="0"/>
          <w:caps w:val="0"/>
          <w:noProof/>
          <w:sz w:val="20"/>
          <w:szCs w:val="20"/>
          <w:lang w:val="en-US" w:eastAsia="ja-JP"/>
        </w:rPr>
      </w:pPr>
      <w:r w:rsidRPr="0089744E">
        <w:rPr>
          <w:noProof/>
          <w:sz w:val="20"/>
          <w:szCs w:val="20"/>
        </w:rPr>
        <w:t xml:space="preserve">Annex 11: </w:t>
      </w:r>
      <w:r w:rsidRPr="0089744E">
        <w:rPr>
          <w:rFonts w:eastAsia="ACaslon-Regular"/>
          <w:noProof/>
          <w:sz w:val="20"/>
          <w:szCs w:val="20"/>
        </w:rPr>
        <w:t>Evaluation Consultant Agreement Form</w:t>
      </w:r>
      <w:r w:rsidRPr="0089744E">
        <w:rPr>
          <w:noProof/>
          <w:sz w:val="20"/>
          <w:szCs w:val="20"/>
        </w:rPr>
        <w:tab/>
      </w:r>
      <w:r w:rsidRPr="0089744E">
        <w:rPr>
          <w:noProof/>
          <w:sz w:val="20"/>
          <w:szCs w:val="20"/>
        </w:rPr>
        <w:fldChar w:fldCharType="begin"/>
      </w:r>
      <w:r w:rsidRPr="0089744E">
        <w:rPr>
          <w:noProof/>
          <w:sz w:val="20"/>
          <w:szCs w:val="20"/>
        </w:rPr>
        <w:instrText xml:space="preserve"> PAGEREF _Toc311728420 \h </w:instrText>
      </w:r>
      <w:r w:rsidRPr="0089744E">
        <w:rPr>
          <w:noProof/>
          <w:sz w:val="20"/>
          <w:szCs w:val="20"/>
        </w:rPr>
      </w:r>
      <w:r w:rsidRPr="0089744E">
        <w:rPr>
          <w:noProof/>
          <w:sz w:val="20"/>
          <w:szCs w:val="20"/>
        </w:rPr>
        <w:fldChar w:fldCharType="separate"/>
      </w:r>
      <w:r w:rsidRPr="0089744E">
        <w:rPr>
          <w:noProof/>
          <w:sz w:val="20"/>
          <w:szCs w:val="20"/>
        </w:rPr>
        <w:t>92</w:t>
      </w:r>
      <w:r w:rsidRPr="0089744E">
        <w:rPr>
          <w:noProof/>
          <w:sz w:val="20"/>
          <w:szCs w:val="20"/>
        </w:rPr>
        <w:fldChar w:fldCharType="end"/>
      </w:r>
    </w:p>
    <w:p w14:paraId="436676EE" w14:textId="1457A0A1" w:rsidR="00B15086" w:rsidRDefault="0089744E" w:rsidP="00B15086">
      <w:pPr>
        <w:autoSpaceDE w:val="0"/>
        <w:autoSpaceDN w:val="0"/>
        <w:adjustRightInd w:val="0"/>
        <w:spacing w:after="0" w:line="240" w:lineRule="auto"/>
        <w:rPr>
          <w:rFonts w:eastAsia="ACaslon-Regular" w:cs="ACaslon-Regular"/>
          <w:color w:val="000000"/>
        </w:rPr>
      </w:pPr>
      <w:r w:rsidRPr="0089744E">
        <w:rPr>
          <w:rFonts w:asciiTheme="majorHAnsi" w:eastAsia="ACaslon-Regular" w:hAnsiTheme="majorHAnsi" w:cs="ACaslon-Regular"/>
          <w:b/>
          <w:caps/>
          <w:color w:val="000000"/>
          <w:sz w:val="20"/>
          <w:szCs w:val="20"/>
          <w:u w:val="single"/>
        </w:rPr>
        <w:fldChar w:fldCharType="end"/>
      </w:r>
    </w:p>
    <w:p w14:paraId="6CF246F3" w14:textId="573BE7CD" w:rsidR="007D7875" w:rsidRDefault="007D7875" w:rsidP="0089744E">
      <w:pPr>
        <w:pStyle w:val="Title"/>
      </w:pPr>
      <w:r>
        <w:br w:type="page"/>
      </w:r>
      <w:r w:rsidR="0089744E">
        <w:lastRenderedPageBreak/>
        <w:t>List of Tables</w:t>
      </w:r>
    </w:p>
    <w:p w14:paraId="2163410C" w14:textId="0E39FF10" w:rsidR="001F0408" w:rsidRDefault="0089744E">
      <w:pPr>
        <w:pStyle w:val="TableofFigures"/>
        <w:tabs>
          <w:tab w:val="right" w:pos="9016"/>
        </w:tabs>
        <w:rPr>
          <w:rFonts w:eastAsiaTheme="minorEastAsia"/>
          <w:caps w:val="0"/>
          <w:noProof/>
          <w:sz w:val="24"/>
          <w:szCs w:val="24"/>
          <w:lang w:val="en-US" w:eastAsia="ja-JP"/>
        </w:rPr>
      </w:pPr>
      <w:r>
        <w:rPr>
          <w:rFonts w:eastAsia="ACaslon-Regular" w:cs="ACaslon-Regular"/>
          <w:color w:val="000000"/>
        </w:rPr>
        <w:fldChar w:fldCharType="begin"/>
      </w:r>
      <w:r>
        <w:rPr>
          <w:rFonts w:eastAsia="ACaslon-Regular" w:cs="ACaslon-Regular"/>
          <w:color w:val="000000"/>
        </w:rPr>
        <w:instrText xml:space="preserve"> TOC \c "Table" </w:instrText>
      </w:r>
      <w:r>
        <w:rPr>
          <w:rFonts w:eastAsia="ACaslon-Regular" w:cs="ACaslon-Regular"/>
          <w:color w:val="000000"/>
        </w:rPr>
        <w:fldChar w:fldCharType="separate"/>
      </w:r>
      <w:r w:rsidR="001F0408">
        <w:rPr>
          <w:caps w:val="0"/>
          <w:noProof/>
        </w:rPr>
        <w:t>Table 1: Ratings And Their Scales Defined For Different Evaluation Criteria</w:t>
      </w:r>
      <w:r w:rsidR="001F0408">
        <w:rPr>
          <w:caps w:val="0"/>
          <w:noProof/>
        </w:rPr>
        <w:tab/>
      </w:r>
      <w:r w:rsidR="001F0408">
        <w:rPr>
          <w:noProof/>
        </w:rPr>
        <w:fldChar w:fldCharType="begin"/>
      </w:r>
      <w:r w:rsidR="001F0408">
        <w:rPr>
          <w:noProof/>
        </w:rPr>
        <w:instrText xml:space="preserve"> PAGEREF _Toc311728550 \h </w:instrText>
      </w:r>
      <w:r w:rsidR="001F0408">
        <w:rPr>
          <w:noProof/>
        </w:rPr>
      </w:r>
      <w:r w:rsidR="001F0408">
        <w:rPr>
          <w:noProof/>
        </w:rPr>
        <w:fldChar w:fldCharType="separate"/>
      </w:r>
      <w:r w:rsidR="001F0408">
        <w:rPr>
          <w:caps w:val="0"/>
          <w:noProof/>
        </w:rPr>
        <w:t>11</w:t>
      </w:r>
      <w:r w:rsidR="001F0408">
        <w:rPr>
          <w:noProof/>
        </w:rPr>
        <w:fldChar w:fldCharType="end"/>
      </w:r>
    </w:p>
    <w:p w14:paraId="791C54B4" w14:textId="77777777" w:rsidR="001F0408" w:rsidRDefault="001F0408">
      <w:pPr>
        <w:pStyle w:val="TableofFigures"/>
        <w:tabs>
          <w:tab w:val="right" w:pos="9016"/>
        </w:tabs>
        <w:rPr>
          <w:caps w:val="0"/>
          <w:noProof/>
        </w:rPr>
      </w:pPr>
    </w:p>
    <w:p w14:paraId="77C32599" w14:textId="0AA97463" w:rsidR="001F0408" w:rsidRDefault="001F0408">
      <w:pPr>
        <w:pStyle w:val="TableofFigures"/>
        <w:tabs>
          <w:tab w:val="right" w:pos="9016"/>
        </w:tabs>
        <w:rPr>
          <w:rFonts w:eastAsiaTheme="minorEastAsia"/>
          <w:caps w:val="0"/>
          <w:noProof/>
          <w:sz w:val="24"/>
          <w:szCs w:val="24"/>
          <w:lang w:val="en-US" w:eastAsia="ja-JP"/>
        </w:rPr>
      </w:pPr>
      <w:r>
        <w:rPr>
          <w:caps w:val="0"/>
          <w:noProof/>
        </w:rPr>
        <w:t>Table 2: Outcomes And Outputs Of The Project</w:t>
      </w:r>
      <w:r>
        <w:rPr>
          <w:caps w:val="0"/>
          <w:noProof/>
        </w:rPr>
        <w:tab/>
      </w:r>
      <w:r>
        <w:rPr>
          <w:noProof/>
        </w:rPr>
        <w:fldChar w:fldCharType="begin"/>
      </w:r>
      <w:r>
        <w:rPr>
          <w:noProof/>
        </w:rPr>
        <w:instrText xml:space="preserve"> PAGEREF _Toc311728551 \h </w:instrText>
      </w:r>
      <w:r>
        <w:rPr>
          <w:noProof/>
        </w:rPr>
      </w:r>
      <w:r>
        <w:rPr>
          <w:noProof/>
        </w:rPr>
        <w:fldChar w:fldCharType="separate"/>
      </w:r>
      <w:r>
        <w:rPr>
          <w:caps w:val="0"/>
          <w:noProof/>
        </w:rPr>
        <w:t>13</w:t>
      </w:r>
      <w:r>
        <w:rPr>
          <w:noProof/>
        </w:rPr>
        <w:fldChar w:fldCharType="end"/>
      </w:r>
    </w:p>
    <w:p w14:paraId="4EEA7BF2" w14:textId="77777777" w:rsidR="001F0408" w:rsidRDefault="001F0408">
      <w:pPr>
        <w:pStyle w:val="TableofFigures"/>
        <w:tabs>
          <w:tab w:val="right" w:pos="9016"/>
        </w:tabs>
        <w:rPr>
          <w:caps w:val="0"/>
          <w:noProof/>
        </w:rPr>
      </w:pPr>
    </w:p>
    <w:p w14:paraId="14866049" w14:textId="5BAA46B8" w:rsidR="001F0408" w:rsidRDefault="001F0408">
      <w:pPr>
        <w:pStyle w:val="TableofFigures"/>
        <w:tabs>
          <w:tab w:val="right" w:pos="9016"/>
        </w:tabs>
        <w:rPr>
          <w:rFonts w:eastAsiaTheme="minorEastAsia"/>
          <w:caps w:val="0"/>
          <w:noProof/>
          <w:sz w:val="24"/>
          <w:szCs w:val="24"/>
          <w:lang w:val="en-US" w:eastAsia="ja-JP"/>
        </w:rPr>
      </w:pPr>
      <w:r>
        <w:rPr>
          <w:caps w:val="0"/>
          <w:noProof/>
        </w:rPr>
        <w:t>Table 3: Excerpts From The Management Response To Recommendations From The MTR On Project Design Recommendations, Affecting Monitoring And Evaluation</w:t>
      </w:r>
      <w:r>
        <w:rPr>
          <w:caps w:val="0"/>
          <w:noProof/>
        </w:rPr>
        <w:tab/>
      </w:r>
      <w:r>
        <w:rPr>
          <w:noProof/>
        </w:rPr>
        <w:fldChar w:fldCharType="begin"/>
      </w:r>
      <w:r>
        <w:rPr>
          <w:noProof/>
        </w:rPr>
        <w:instrText xml:space="preserve"> PAGEREF _Toc311728552 \h </w:instrText>
      </w:r>
      <w:r>
        <w:rPr>
          <w:noProof/>
        </w:rPr>
      </w:r>
      <w:r>
        <w:rPr>
          <w:noProof/>
        </w:rPr>
        <w:fldChar w:fldCharType="separate"/>
      </w:r>
      <w:r>
        <w:rPr>
          <w:caps w:val="0"/>
          <w:noProof/>
        </w:rPr>
        <w:t>14</w:t>
      </w:r>
      <w:r>
        <w:rPr>
          <w:noProof/>
        </w:rPr>
        <w:fldChar w:fldCharType="end"/>
      </w:r>
    </w:p>
    <w:p w14:paraId="14A1C4D0" w14:textId="77777777" w:rsidR="001F0408" w:rsidRDefault="001F0408">
      <w:pPr>
        <w:pStyle w:val="TableofFigures"/>
        <w:tabs>
          <w:tab w:val="right" w:pos="9016"/>
        </w:tabs>
        <w:rPr>
          <w:caps w:val="0"/>
          <w:noProof/>
        </w:rPr>
      </w:pPr>
    </w:p>
    <w:p w14:paraId="0228942F" w14:textId="4E4C4CB7" w:rsidR="001F0408" w:rsidRDefault="001F0408">
      <w:pPr>
        <w:pStyle w:val="TableofFigures"/>
        <w:tabs>
          <w:tab w:val="right" w:pos="9016"/>
        </w:tabs>
        <w:rPr>
          <w:rFonts w:eastAsiaTheme="minorEastAsia"/>
          <w:caps w:val="0"/>
          <w:noProof/>
          <w:sz w:val="24"/>
          <w:szCs w:val="24"/>
          <w:lang w:val="en-US" w:eastAsia="ja-JP"/>
        </w:rPr>
      </w:pPr>
      <w:r>
        <w:rPr>
          <w:caps w:val="0"/>
          <w:noProof/>
        </w:rPr>
        <w:t>Table 4: Main Stakeholders With Their Roles And Interests In The Project</w:t>
      </w:r>
      <w:r>
        <w:rPr>
          <w:caps w:val="0"/>
          <w:noProof/>
        </w:rPr>
        <w:tab/>
      </w:r>
      <w:r>
        <w:rPr>
          <w:noProof/>
        </w:rPr>
        <w:fldChar w:fldCharType="begin"/>
      </w:r>
      <w:r>
        <w:rPr>
          <w:noProof/>
        </w:rPr>
        <w:instrText xml:space="preserve"> PAGEREF _Toc311728553 \h </w:instrText>
      </w:r>
      <w:r>
        <w:rPr>
          <w:noProof/>
        </w:rPr>
      </w:r>
      <w:r>
        <w:rPr>
          <w:noProof/>
        </w:rPr>
        <w:fldChar w:fldCharType="separate"/>
      </w:r>
      <w:r>
        <w:rPr>
          <w:caps w:val="0"/>
          <w:noProof/>
        </w:rPr>
        <w:t>15</w:t>
      </w:r>
      <w:r>
        <w:rPr>
          <w:noProof/>
        </w:rPr>
        <w:fldChar w:fldCharType="end"/>
      </w:r>
    </w:p>
    <w:p w14:paraId="1D08277F" w14:textId="77777777" w:rsidR="001F0408" w:rsidRDefault="001F0408">
      <w:pPr>
        <w:pStyle w:val="TableofFigures"/>
        <w:tabs>
          <w:tab w:val="right" w:pos="9016"/>
        </w:tabs>
        <w:rPr>
          <w:caps w:val="0"/>
          <w:noProof/>
        </w:rPr>
      </w:pPr>
    </w:p>
    <w:p w14:paraId="69C9835F" w14:textId="1E53B4CA" w:rsidR="001F0408" w:rsidRDefault="001F0408">
      <w:pPr>
        <w:pStyle w:val="TableofFigures"/>
        <w:tabs>
          <w:tab w:val="right" w:pos="9016"/>
        </w:tabs>
        <w:rPr>
          <w:rFonts w:eastAsiaTheme="minorEastAsia"/>
          <w:caps w:val="0"/>
          <w:noProof/>
          <w:sz w:val="24"/>
          <w:szCs w:val="24"/>
          <w:lang w:val="en-US" w:eastAsia="ja-JP"/>
        </w:rPr>
      </w:pPr>
      <w:r>
        <w:rPr>
          <w:caps w:val="0"/>
          <w:noProof/>
        </w:rPr>
        <w:t>Table 5: Summary Of The Key Mtr Recommendations (Sept.2013)</w:t>
      </w:r>
      <w:r>
        <w:rPr>
          <w:caps w:val="0"/>
          <w:noProof/>
        </w:rPr>
        <w:tab/>
      </w:r>
      <w:r>
        <w:rPr>
          <w:noProof/>
        </w:rPr>
        <w:fldChar w:fldCharType="begin"/>
      </w:r>
      <w:r>
        <w:rPr>
          <w:noProof/>
        </w:rPr>
        <w:instrText xml:space="preserve"> PAGEREF _Toc311728554 \h </w:instrText>
      </w:r>
      <w:r>
        <w:rPr>
          <w:noProof/>
        </w:rPr>
      </w:r>
      <w:r>
        <w:rPr>
          <w:noProof/>
        </w:rPr>
        <w:fldChar w:fldCharType="separate"/>
      </w:r>
      <w:r>
        <w:rPr>
          <w:caps w:val="0"/>
          <w:noProof/>
        </w:rPr>
        <w:t>18</w:t>
      </w:r>
      <w:r>
        <w:rPr>
          <w:noProof/>
        </w:rPr>
        <w:fldChar w:fldCharType="end"/>
      </w:r>
    </w:p>
    <w:p w14:paraId="5CDFF4FF" w14:textId="77777777" w:rsidR="001F0408" w:rsidRDefault="001F0408">
      <w:pPr>
        <w:pStyle w:val="TableofFigures"/>
        <w:tabs>
          <w:tab w:val="right" w:pos="9016"/>
        </w:tabs>
        <w:rPr>
          <w:caps w:val="0"/>
          <w:noProof/>
        </w:rPr>
      </w:pPr>
    </w:p>
    <w:p w14:paraId="72C1CB79" w14:textId="7C274DFA" w:rsidR="001F0408" w:rsidRDefault="001F0408">
      <w:pPr>
        <w:pStyle w:val="TableofFigures"/>
        <w:tabs>
          <w:tab w:val="right" w:pos="9016"/>
        </w:tabs>
        <w:rPr>
          <w:rFonts w:eastAsiaTheme="minorEastAsia"/>
          <w:caps w:val="0"/>
          <w:noProof/>
          <w:sz w:val="24"/>
          <w:szCs w:val="24"/>
          <w:lang w:val="en-US" w:eastAsia="ja-JP"/>
        </w:rPr>
      </w:pPr>
      <w:r>
        <w:rPr>
          <w:caps w:val="0"/>
          <w:noProof/>
        </w:rPr>
        <w:t>Table 6: Management Response To Mtr As Set Out In Pir 2014</w:t>
      </w:r>
      <w:r>
        <w:rPr>
          <w:caps w:val="0"/>
          <w:noProof/>
        </w:rPr>
        <w:tab/>
      </w:r>
      <w:r>
        <w:rPr>
          <w:noProof/>
        </w:rPr>
        <w:fldChar w:fldCharType="begin"/>
      </w:r>
      <w:r>
        <w:rPr>
          <w:noProof/>
        </w:rPr>
        <w:instrText xml:space="preserve"> PAGEREF _Toc311728555 \h </w:instrText>
      </w:r>
      <w:r>
        <w:rPr>
          <w:noProof/>
        </w:rPr>
      </w:r>
      <w:r>
        <w:rPr>
          <w:noProof/>
        </w:rPr>
        <w:fldChar w:fldCharType="separate"/>
      </w:r>
      <w:r>
        <w:rPr>
          <w:caps w:val="0"/>
          <w:noProof/>
        </w:rPr>
        <w:t>18</w:t>
      </w:r>
      <w:r>
        <w:rPr>
          <w:noProof/>
        </w:rPr>
        <w:fldChar w:fldCharType="end"/>
      </w:r>
    </w:p>
    <w:p w14:paraId="16C6CDE1" w14:textId="77777777" w:rsidR="001F0408" w:rsidRDefault="001F0408">
      <w:pPr>
        <w:pStyle w:val="TableofFigures"/>
        <w:tabs>
          <w:tab w:val="right" w:pos="9016"/>
        </w:tabs>
        <w:rPr>
          <w:caps w:val="0"/>
          <w:noProof/>
        </w:rPr>
      </w:pPr>
    </w:p>
    <w:p w14:paraId="0FA7CA62" w14:textId="10735B65" w:rsidR="001F0408" w:rsidRDefault="001F0408">
      <w:pPr>
        <w:pStyle w:val="TableofFigures"/>
        <w:tabs>
          <w:tab w:val="right" w:pos="9016"/>
        </w:tabs>
        <w:rPr>
          <w:rFonts w:eastAsiaTheme="minorEastAsia"/>
          <w:caps w:val="0"/>
          <w:noProof/>
          <w:sz w:val="24"/>
          <w:szCs w:val="24"/>
          <w:lang w:val="en-US" w:eastAsia="ja-JP"/>
        </w:rPr>
      </w:pPr>
      <w:r>
        <w:rPr>
          <w:caps w:val="0"/>
          <w:noProof/>
        </w:rPr>
        <w:t>Table 7: Partnerships Update In Pir 2014</w:t>
      </w:r>
      <w:r>
        <w:rPr>
          <w:caps w:val="0"/>
          <w:noProof/>
        </w:rPr>
        <w:tab/>
      </w:r>
      <w:r>
        <w:rPr>
          <w:noProof/>
        </w:rPr>
        <w:fldChar w:fldCharType="begin"/>
      </w:r>
      <w:r>
        <w:rPr>
          <w:noProof/>
        </w:rPr>
        <w:instrText xml:space="preserve"> PAGEREF _Toc311728556 \h </w:instrText>
      </w:r>
      <w:r>
        <w:rPr>
          <w:noProof/>
        </w:rPr>
      </w:r>
      <w:r>
        <w:rPr>
          <w:noProof/>
        </w:rPr>
        <w:fldChar w:fldCharType="separate"/>
      </w:r>
      <w:r>
        <w:rPr>
          <w:caps w:val="0"/>
          <w:noProof/>
        </w:rPr>
        <w:t>22</w:t>
      </w:r>
      <w:r>
        <w:rPr>
          <w:noProof/>
        </w:rPr>
        <w:fldChar w:fldCharType="end"/>
      </w:r>
    </w:p>
    <w:p w14:paraId="63D4F226" w14:textId="77777777" w:rsidR="001F0408" w:rsidRDefault="001F0408">
      <w:pPr>
        <w:pStyle w:val="TableofFigures"/>
        <w:tabs>
          <w:tab w:val="right" w:pos="9016"/>
        </w:tabs>
        <w:rPr>
          <w:caps w:val="0"/>
          <w:noProof/>
        </w:rPr>
      </w:pPr>
    </w:p>
    <w:p w14:paraId="330BDAF5" w14:textId="4C411DAD" w:rsidR="001F0408" w:rsidRDefault="001F0408">
      <w:pPr>
        <w:pStyle w:val="TableofFigures"/>
        <w:tabs>
          <w:tab w:val="right" w:pos="9016"/>
        </w:tabs>
        <w:rPr>
          <w:rFonts w:eastAsiaTheme="minorEastAsia"/>
          <w:caps w:val="0"/>
          <w:noProof/>
          <w:sz w:val="24"/>
          <w:szCs w:val="24"/>
          <w:lang w:val="en-US" w:eastAsia="ja-JP"/>
        </w:rPr>
      </w:pPr>
      <w:r>
        <w:rPr>
          <w:caps w:val="0"/>
          <w:noProof/>
        </w:rPr>
        <w:t>Table 8: Ratings Of Project Results At Te</w:t>
      </w:r>
      <w:r>
        <w:rPr>
          <w:caps w:val="0"/>
          <w:noProof/>
        </w:rPr>
        <w:tab/>
      </w:r>
      <w:r>
        <w:rPr>
          <w:noProof/>
        </w:rPr>
        <w:fldChar w:fldCharType="begin"/>
      </w:r>
      <w:r>
        <w:rPr>
          <w:noProof/>
        </w:rPr>
        <w:instrText xml:space="preserve"> PAGEREF _Toc311728557 \h </w:instrText>
      </w:r>
      <w:r>
        <w:rPr>
          <w:noProof/>
        </w:rPr>
      </w:r>
      <w:r>
        <w:rPr>
          <w:noProof/>
        </w:rPr>
        <w:fldChar w:fldCharType="separate"/>
      </w:r>
      <w:r>
        <w:rPr>
          <w:caps w:val="0"/>
          <w:noProof/>
        </w:rPr>
        <w:t>25</w:t>
      </w:r>
      <w:r>
        <w:rPr>
          <w:noProof/>
        </w:rPr>
        <w:fldChar w:fldCharType="end"/>
      </w:r>
    </w:p>
    <w:p w14:paraId="01B09D4D" w14:textId="06CA2C3D" w:rsidR="0089744E" w:rsidRDefault="0089744E" w:rsidP="00B15086">
      <w:pPr>
        <w:autoSpaceDE w:val="0"/>
        <w:autoSpaceDN w:val="0"/>
        <w:adjustRightInd w:val="0"/>
        <w:spacing w:after="0" w:line="240" w:lineRule="auto"/>
        <w:rPr>
          <w:rFonts w:eastAsia="ACaslon-Regular" w:cs="ACaslon-Regular"/>
          <w:color w:val="000000"/>
        </w:rPr>
      </w:pPr>
      <w:r>
        <w:rPr>
          <w:rFonts w:eastAsia="ACaslon-Regular" w:cs="ACaslon-Regular"/>
          <w:color w:val="000000"/>
        </w:rPr>
        <w:fldChar w:fldCharType="end"/>
      </w:r>
    </w:p>
    <w:p w14:paraId="6F8F3763" w14:textId="77777777" w:rsidR="0089744E" w:rsidRDefault="0089744E" w:rsidP="00B15086">
      <w:pPr>
        <w:autoSpaceDE w:val="0"/>
        <w:autoSpaceDN w:val="0"/>
        <w:adjustRightInd w:val="0"/>
        <w:spacing w:after="0" w:line="240" w:lineRule="auto"/>
        <w:rPr>
          <w:rFonts w:eastAsia="ACaslon-Regular" w:cs="ACaslon-Regular"/>
          <w:color w:val="000000"/>
        </w:rPr>
      </w:pPr>
    </w:p>
    <w:p w14:paraId="7103D777" w14:textId="3B6DEE8F" w:rsidR="007D7875" w:rsidRDefault="007D7875" w:rsidP="001F0408">
      <w:pPr>
        <w:pStyle w:val="Title"/>
      </w:pPr>
      <w:r>
        <w:t xml:space="preserve">Acronyms </w:t>
      </w:r>
    </w:p>
    <w:p w14:paraId="792E1E3F" w14:textId="77777777" w:rsidR="007B1D8B" w:rsidRDefault="007B1D8B" w:rsidP="007B1D8B">
      <w:pPr>
        <w:spacing w:line="240" w:lineRule="auto"/>
        <w:rPr>
          <w:rFonts w:eastAsia="ACaslon-Regular" w:cs="ACaslon-Regular"/>
          <w:color w:val="000000"/>
          <w:sz w:val="20"/>
          <w:szCs w:val="20"/>
        </w:rPr>
        <w:sectPr w:rsidR="007B1D8B">
          <w:headerReference w:type="default" r:id="rId12"/>
          <w:pgSz w:w="11906" w:h="16838"/>
          <w:pgMar w:top="1440" w:right="1440" w:bottom="1440" w:left="1440" w:header="708" w:footer="708" w:gutter="0"/>
          <w:cols w:space="708"/>
          <w:docGrid w:linePitch="360"/>
        </w:sectPr>
      </w:pPr>
    </w:p>
    <w:p w14:paraId="54CEEFB7" w14:textId="1ACE58B7"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ADR</w:t>
      </w:r>
      <w:r w:rsidRPr="007B1D8B">
        <w:rPr>
          <w:rFonts w:eastAsia="ACaslon-Regular" w:cs="ACaslon-Regular"/>
          <w:color w:val="000000"/>
          <w:sz w:val="20"/>
          <w:szCs w:val="20"/>
        </w:rPr>
        <w:tab/>
        <w:t>Assessment of Developmental Results</w:t>
      </w:r>
    </w:p>
    <w:p w14:paraId="4BC69F36" w14:textId="1DD6B85B" w:rsidR="007B1D8B" w:rsidRPr="007B1D8B" w:rsidRDefault="007B1D8B"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ATMAR</w:t>
      </w:r>
    </w:p>
    <w:p w14:paraId="691B6904" w14:textId="5B98C074"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CO</w:t>
      </w:r>
    </w:p>
    <w:p w14:paraId="79047467" w14:textId="3AF28875" w:rsidR="007B1D8B" w:rsidRPr="007B1D8B" w:rsidRDefault="007B1D8B"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COSPE</w:t>
      </w:r>
    </w:p>
    <w:p w14:paraId="0E1C019A" w14:textId="63763427"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DGA</w:t>
      </w:r>
      <w:r w:rsidRPr="007B1D8B">
        <w:rPr>
          <w:rFonts w:eastAsia="ACaslon-Regular" w:cs="ACaslon-Regular"/>
          <w:color w:val="000000"/>
          <w:sz w:val="20"/>
          <w:szCs w:val="20"/>
        </w:rPr>
        <w:tab/>
        <w:t>General Directorate for the Environment</w:t>
      </w:r>
    </w:p>
    <w:p w14:paraId="21CF2875" w14:textId="1C6C5802"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DGDT</w:t>
      </w:r>
      <w:r w:rsidRPr="007B1D8B">
        <w:rPr>
          <w:rFonts w:eastAsia="ACaslon-Regular" w:cs="ACaslon-Regular"/>
          <w:color w:val="000000"/>
          <w:sz w:val="20"/>
          <w:szCs w:val="20"/>
        </w:rPr>
        <w:tab/>
        <w:t xml:space="preserve">General Directorate of Tourism </w:t>
      </w:r>
      <w:r w:rsidR="007B1D8B">
        <w:rPr>
          <w:rFonts w:eastAsia="ACaslon-Regular" w:cs="ACaslon-Regular"/>
          <w:color w:val="000000"/>
          <w:sz w:val="20"/>
          <w:szCs w:val="20"/>
        </w:rPr>
        <w:tab/>
      </w:r>
      <w:r w:rsidRPr="007B1D8B">
        <w:rPr>
          <w:rFonts w:eastAsia="ACaslon-Regular" w:cs="ACaslon-Regular"/>
          <w:color w:val="000000"/>
          <w:sz w:val="20"/>
          <w:szCs w:val="20"/>
        </w:rPr>
        <w:t>Development</w:t>
      </w:r>
    </w:p>
    <w:p w14:paraId="177ACA15" w14:textId="1A33C2B6" w:rsidR="007B1D8B" w:rsidRPr="007B1D8B" w:rsidRDefault="007B1D8B"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EIA</w:t>
      </w:r>
    </w:p>
    <w:p w14:paraId="45BB17A2" w14:textId="35868821"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GEF</w:t>
      </w:r>
      <w:r w:rsidRPr="007B1D8B">
        <w:rPr>
          <w:rFonts w:eastAsia="ACaslon-Regular" w:cs="ACaslon-Regular"/>
          <w:color w:val="000000"/>
          <w:sz w:val="20"/>
          <w:szCs w:val="20"/>
        </w:rPr>
        <w:tab/>
        <w:t>Global Environmental Facility</w:t>
      </w:r>
    </w:p>
    <w:p w14:paraId="0569BFDB" w14:textId="77777777" w:rsidR="007B1D8B"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IAS</w:t>
      </w:r>
      <w:r w:rsidRPr="007B1D8B">
        <w:rPr>
          <w:rFonts w:eastAsia="ACaslon-Regular" w:cs="ACaslon-Regular"/>
          <w:color w:val="000000"/>
          <w:sz w:val="20"/>
          <w:szCs w:val="20"/>
        </w:rPr>
        <w:tab/>
        <w:t>Invasive Alien Species</w:t>
      </w:r>
    </w:p>
    <w:p w14:paraId="301F12EF" w14:textId="1A930D43" w:rsidR="007B1D8B" w:rsidRPr="007B1D8B" w:rsidRDefault="007B1D8B"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 xml:space="preserve">INDP </w:t>
      </w:r>
      <w:r>
        <w:rPr>
          <w:rFonts w:eastAsia="ACaslon-Regular" w:cs="ACaslon-Regular"/>
          <w:color w:val="000000"/>
          <w:sz w:val="20"/>
          <w:szCs w:val="20"/>
        </w:rPr>
        <w:tab/>
      </w:r>
      <w:r w:rsidRPr="007B1D8B">
        <w:rPr>
          <w:rFonts w:eastAsia="ACaslon-Regular" w:cs="ACaslon-Regular"/>
          <w:color w:val="000000"/>
          <w:sz w:val="20"/>
          <w:szCs w:val="20"/>
        </w:rPr>
        <w:t xml:space="preserve">National Instiute for Fisheries </w:t>
      </w:r>
      <w:r>
        <w:rPr>
          <w:rFonts w:eastAsia="ACaslon-Regular" w:cs="ACaslon-Regular"/>
          <w:color w:val="000000"/>
          <w:sz w:val="20"/>
          <w:szCs w:val="20"/>
        </w:rPr>
        <w:tab/>
      </w:r>
      <w:r w:rsidRPr="007B1D8B">
        <w:rPr>
          <w:rFonts w:eastAsia="ACaslon-Regular" w:cs="ACaslon-Regular"/>
          <w:color w:val="000000"/>
          <w:sz w:val="20"/>
          <w:szCs w:val="20"/>
        </w:rPr>
        <w:t>Development</w:t>
      </w:r>
    </w:p>
    <w:p w14:paraId="0EF3251C" w14:textId="16707B17" w:rsidR="001F0408" w:rsidRPr="007B1D8B" w:rsidRDefault="007B1D8B"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INIDP</w:t>
      </w:r>
      <w:r w:rsidRPr="007B1D8B">
        <w:rPr>
          <w:rFonts w:eastAsia="ACaslon-Regular" w:cs="ACaslon-Regular"/>
          <w:color w:val="000000"/>
          <w:sz w:val="20"/>
          <w:szCs w:val="20"/>
        </w:rPr>
        <w:tab/>
        <w:t xml:space="preserve">Institute for Agriculture Development and </w:t>
      </w:r>
      <w:r>
        <w:rPr>
          <w:rFonts w:eastAsia="ACaslon-Regular" w:cs="ACaslon-Regular"/>
          <w:color w:val="000000"/>
          <w:sz w:val="20"/>
          <w:szCs w:val="20"/>
        </w:rPr>
        <w:tab/>
      </w:r>
      <w:r w:rsidRPr="007B1D8B">
        <w:rPr>
          <w:rFonts w:eastAsia="ACaslon-Regular" w:cs="ACaslon-Regular"/>
          <w:color w:val="000000"/>
          <w:sz w:val="20"/>
          <w:szCs w:val="20"/>
        </w:rPr>
        <w:t>Research</w:t>
      </w:r>
      <w:r w:rsidR="001F0408" w:rsidRPr="007B1D8B">
        <w:rPr>
          <w:rFonts w:eastAsia="ACaslon-Regular" w:cs="ACaslon-Regular"/>
          <w:color w:val="000000"/>
          <w:sz w:val="20"/>
          <w:szCs w:val="20"/>
        </w:rPr>
        <w:tab/>
      </w:r>
    </w:p>
    <w:p w14:paraId="64341B1A" w14:textId="10D7DE09"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 xml:space="preserve">IR </w:t>
      </w:r>
      <w:r w:rsidRPr="007B1D8B">
        <w:rPr>
          <w:rFonts w:eastAsia="ACaslon-Regular" w:cs="ACaslon-Regular"/>
          <w:color w:val="000000"/>
          <w:sz w:val="20"/>
          <w:szCs w:val="20"/>
        </w:rPr>
        <w:tab/>
        <w:t>Inception Report</w:t>
      </w:r>
    </w:p>
    <w:p w14:paraId="17EE3538" w14:textId="287C5D64" w:rsidR="007B1D8B" w:rsidRPr="007B1D8B" w:rsidRDefault="007B1D8B"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IWO</w:t>
      </w:r>
      <w:r w:rsidRPr="007B1D8B">
        <w:rPr>
          <w:rFonts w:eastAsia="ACaslon-Regular" w:cs="ACaslon-Regular"/>
          <w:color w:val="000000"/>
          <w:sz w:val="20"/>
          <w:szCs w:val="20"/>
        </w:rPr>
        <w:tab/>
        <w:t>Island Wide Office</w:t>
      </w:r>
    </w:p>
    <w:p w14:paraId="5D8E1C4A" w14:textId="2FE02A5C"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M&amp;E</w:t>
      </w:r>
      <w:r w:rsidRPr="007B1D8B">
        <w:rPr>
          <w:rFonts w:eastAsia="ACaslon-Regular" w:cs="ACaslon-Regular"/>
          <w:color w:val="000000"/>
          <w:sz w:val="20"/>
          <w:szCs w:val="20"/>
        </w:rPr>
        <w:tab/>
        <w:t>Management and Evaluation</w:t>
      </w:r>
    </w:p>
    <w:p w14:paraId="14D1F2D5" w14:textId="555D88C8"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MPA</w:t>
      </w:r>
      <w:r w:rsidRPr="007B1D8B">
        <w:rPr>
          <w:rFonts w:eastAsia="ACaslon-Regular" w:cs="ACaslon-Regular"/>
          <w:color w:val="000000"/>
          <w:sz w:val="20"/>
          <w:szCs w:val="20"/>
        </w:rPr>
        <w:tab/>
        <w:t>Managed Protected Area</w:t>
      </w:r>
    </w:p>
    <w:p w14:paraId="46384519" w14:textId="446DC255"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 xml:space="preserve">MTR </w:t>
      </w:r>
      <w:r w:rsidRPr="007B1D8B">
        <w:rPr>
          <w:rFonts w:eastAsia="ACaslon-Regular" w:cs="ACaslon-Regular"/>
          <w:color w:val="000000"/>
          <w:sz w:val="20"/>
          <w:szCs w:val="20"/>
        </w:rPr>
        <w:tab/>
        <w:t>Mid Term Report</w:t>
      </w:r>
    </w:p>
    <w:p w14:paraId="0066E5CD" w14:textId="068A9E9A"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NGO</w:t>
      </w:r>
      <w:r w:rsidRPr="007B1D8B">
        <w:rPr>
          <w:rFonts w:eastAsia="ACaslon-Regular" w:cs="ACaslon-Regular"/>
          <w:color w:val="000000"/>
          <w:sz w:val="20"/>
          <w:szCs w:val="20"/>
        </w:rPr>
        <w:tab/>
        <w:t>Non-Government Organisation</w:t>
      </w:r>
    </w:p>
    <w:p w14:paraId="516B3773" w14:textId="1938B8B2" w:rsidR="007B1D8B" w:rsidRPr="007B1D8B" w:rsidRDefault="00D324A0" w:rsidP="007B1D8B">
      <w:pPr>
        <w:spacing w:line="240" w:lineRule="auto"/>
        <w:rPr>
          <w:rFonts w:eastAsia="ACaslon-Regular" w:cs="ACaslon-Regular"/>
          <w:color w:val="000000"/>
          <w:sz w:val="20"/>
          <w:szCs w:val="20"/>
        </w:rPr>
      </w:pPr>
      <w:r>
        <w:rPr>
          <w:rFonts w:eastAsia="ACaslon-Regular" w:cs="ACaslon-Regular"/>
          <w:color w:val="000000"/>
          <w:sz w:val="20"/>
          <w:szCs w:val="20"/>
        </w:rPr>
        <w:t>D/</w:t>
      </w:r>
      <w:r w:rsidR="007B1D8B" w:rsidRPr="007B1D8B">
        <w:rPr>
          <w:rFonts w:eastAsia="ACaslon-Regular" w:cs="ACaslon-Regular"/>
          <w:color w:val="000000"/>
          <w:sz w:val="20"/>
          <w:szCs w:val="20"/>
        </w:rPr>
        <w:t>NRM</w:t>
      </w:r>
      <w:r w:rsidR="007B1D8B" w:rsidRPr="007B1D8B">
        <w:rPr>
          <w:rFonts w:eastAsia="ACaslon-Regular" w:cs="ACaslon-Regular"/>
          <w:color w:val="000000"/>
          <w:sz w:val="20"/>
          <w:szCs w:val="20"/>
        </w:rPr>
        <w:tab/>
      </w:r>
      <w:r>
        <w:rPr>
          <w:rFonts w:eastAsia="ACaslon-Regular" w:cs="ACaslon-Regular"/>
          <w:color w:val="000000"/>
          <w:sz w:val="20"/>
          <w:szCs w:val="20"/>
        </w:rPr>
        <w:t xml:space="preserve">Department of/ </w:t>
      </w:r>
      <w:r w:rsidR="007B1D8B" w:rsidRPr="007B1D8B">
        <w:rPr>
          <w:rFonts w:eastAsia="ACaslon-Regular" w:cs="ACaslon-Regular"/>
          <w:color w:val="000000"/>
          <w:sz w:val="20"/>
          <w:szCs w:val="20"/>
        </w:rPr>
        <w:t xml:space="preserve">National Resource </w:t>
      </w:r>
      <w:r>
        <w:rPr>
          <w:rFonts w:eastAsia="ACaslon-Regular" w:cs="ACaslon-Regular"/>
          <w:color w:val="000000"/>
          <w:sz w:val="20"/>
          <w:szCs w:val="20"/>
        </w:rPr>
        <w:tab/>
      </w:r>
      <w:r w:rsidR="007B1D8B" w:rsidRPr="007B1D8B">
        <w:rPr>
          <w:rFonts w:eastAsia="ACaslon-Regular" w:cs="ACaslon-Regular"/>
          <w:color w:val="000000"/>
          <w:sz w:val="20"/>
          <w:szCs w:val="20"/>
        </w:rPr>
        <w:t>Management</w:t>
      </w:r>
    </w:p>
    <w:p w14:paraId="55651B81" w14:textId="72848BC1"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PA</w:t>
      </w:r>
      <w:r w:rsidRPr="007B1D8B">
        <w:rPr>
          <w:rFonts w:eastAsia="ACaslon-Regular" w:cs="ACaslon-Regular"/>
          <w:color w:val="000000"/>
          <w:sz w:val="20"/>
          <w:szCs w:val="20"/>
        </w:rPr>
        <w:tab/>
        <w:t>Protected Area</w:t>
      </w:r>
    </w:p>
    <w:p w14:paraId="576AEE25" w14:textId="3C3EDAE8"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PAAA</w:t>
      </w:r>
      <w:r w:rsidRPr="007B1D8B">
        <w:rPr>
          <w:rFonts w:eastAsia="ACaslon-Regular" w:cs="ACaslon-Regular"/>
          <w:color w:val="000000"/>
          <w:sz w:val="20"/>
          <w:szCs w:val="20"/>
        </w:rPr>
        <w:tab/>
        <w:t>PA Autonomous Authority</w:t>
      </w:r>
    </w:p>
    <w:p w14:paraId="39FCEE8D" w14:textId="5A6678C4"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PIR</w:t>
      </w:r>
      <w:r w:rsidR="00E33928">
        <w:rPr>
          <w:rFonts w:eastAsia="ACaslon-Regular" w:cs="ACaslon-Regular"/>
          <w:color w:val="000000"/>
          <w:sz w:val="20"/>
          <w:szCs w:val="20"/>
        </w:rPr>
        <w:tab/>
        <w:t>Project Implementation Review</w:t>
      </w:r>
    </w:p>
    <w:p w14:paraId="1C442413" w14:textId="7D28A1A6" w:rsidR="007B1D8B" w:rsidRPr="007B1D8B" w:rsidRDefault="007B1D8B"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PPP</w:t>
      </w:r>
    </w:p>
    <w:p w14:paraId="1BCE132A" w14:textId="4BC1E92E"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PTA</w:t>
      </w:r>
    </w:p>
    <w:p w14:paraId="45C5DF57" w14:textId="5315F73A"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RTA</w:t>
      </w:r>
    </w:p>
    <w:p w14:paraId="48BBB9BF" w14:textId="64D1BEB5"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SIGOF</w:t>
      </w:r>
    </w:p>
    <w:p w14:paraId="0F7E239D" w14:textId="75290058" w:rsidR="007B1D8B" w:rsidRPr="007B1D8B" w:rsidRDefault="007B1D8B"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 xml:space="preserve">SMART </w:t>
      </w:r>
    </w:p>
    <w:p w14:paraId="514DDE6E" w14:textId="41C50029"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 xml:space="preserve">SRF </w:t>
      </w:r>
      <w:r w:rsidRPr="007B1D8B">
        <w:rPr>
          <w:rFonts w:eastAsia="ACaslon-Regular" w:cs="ACaslon-Regular"/>
          <w:color w:val="000000"/>
          <w:sz w:val="20"/>
          <w:szCs w:val="20"/>
        </w:rPr>
        <w:tab/>
        <w:t>Strategic Results Framework</w:t>
      </w:r>
    </w:p>
    <w:p w14:paraId="46179A12" w14:textId="127E8F17" w:rsidR="007B1D8B" w:rsidRPr="007B1D8B" w:rsidRDefault="007B1D8B"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TAC</w:t>
      </w:r>
    </w:p>
    <w:p w14:paraId="5260CB79" w14:textId="77777777"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 xml:space="preserve">TE </w:t>
      </w:r>
      <w:r w:rsidRPr="007B1D8B">
        <w:rPr>
          <w:rFonts w:eastAsia="ACaslon-Regular" w:cs="ACaslon-Regular"/>
          <w:color w:val="000000"/>
          <w:sz w:val="20"/>
          <w:szCs w:val="20"/>
        </w:rPr>
        <w:tab/>
        <w:t>Terminal Evaluation</w:t>
      </w:r>
    </w:p>
    <w:p w14:paraId="05213182" w14:textId="62CF32B5"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TOR</w:t>
      </w:r>
      <w:r w:rsidR="00E33928">
        <w:rPr>
          <w:rFonts w:eastAsia="ACaslon-Regular" w:cs="ACaslon-Regular"/>
          <w:color w:val="000000"/>
          <w:sz w:val="20"/>
          <w:szCs w:val="20"/>
        </w:rPr>
        <w:tab/>
        <w:t>Terms of Reference</w:t>
      </w:r>
    </w:p>
    <w:p w14:paraId="0CBA581F" w14:textId="63D34DE3" w:rsidR="001F0408"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 xml:space="preserve">TT </w:t>
      </w:r>
      <w:r w:rsidRPr="007B1D8B">
        <w:rPr>
          <w:rFonts w:eastAsia="ACaslon-Regular" w:cs="ACaslon-Regular"/>
          <w:color w:val="000000"/>
          <w:sz w:val="20"/>
          <w:szCs w:val="20"/>
        </w:rPr>
        <w:tab/>
        <w:t>Tracking Tool</w:t>
      </w:r>
    </w:p>
    <w:p w14:paraId="4EC17EC2" w14:textId="328CB0C6" w:rsidR="007B1D8B" w:rsidRPr="007B1D8B" w:rsidRDefault="001F0408" w:rsidP="007B1D8B">
      <w:pPr>
        <w:spacing w:line="240" w:lineRule="auto"/>
        <w:rPr>
          <w:rFonts w:eastAsia="ACaslon-Regular" w:cs="ACaslon-Regular"/>
          <w:color w:val="000000"/>
          <w:sz w:val="20"/>
          <w:szCs w:val="20"/>
        </w:rPr>
      </w:pPr>
      <w:r w:rsidRPr="007B1D8B">
        <w:rPr>
          <w:rFonts w:eastAsia="ACaslon-Regular" w:cs="ACaslon-Regular"/>
          <w:color w:val="000000"/>
          <w:sz w:val="20"/>
          <w:szCs w:val="20"/>
        </w:rPr>
        <w:t xml:space="preserve">UNDP </w:t>
      </w:r>
      <w:r w:rsidR="007B1D8B">
        <w:rPr>
          <w:rFonts w:eastAsia="ACaslon-Regular" w:cs="ACaslon-Regular"/>
          <w:color w:val="000000"/>
          <w:sz w:val="20"/>
          <w:szCs w:val="20"/>
        </w:rPr>
        <w:tab/>
      </w:r>
      <w:r w:rsidRPr="007B1D8B">
        <w:rPr>
          <w:rFonts w:eastAsia="ACaslon-Regular" w:cs="ACaslon-Regular"/>
          <w:color w:val="000000"/>
          <w:sz w:val="20"/>
          <w:szCs w:val="20"/>
        </w:rPr>
        <w:t>United Nations</w:t>
      </w:r>
      <w:r w:rsidR="007B1D8B">
        <w:rPr>
          <w:rFonts w:eastAsia="ACaslon-Regular" w:cs="ACaslon-Regular"/>
          <w:color w:val="000000"/>
          <w:sz w:val="20"/>
          <w:szCs w:val="20"/>
        </w:rPr>
        <w:t xml:space="preserve"> Development </w:t>
      </w:r>
      <w:r w:rsidR="00E33928">
        <w:rPr>
          <w:rFonts w:eastAsia="ACaslon-Regular" w:cs="ACaslon-Regular"/>
          <w:color w:val="000000"/>
          <w:sz w:val="20"/>
          <w:szCs w:val="20"/>
        </w:rPr>
        <w:t>Program</w:t>
      </w:r>
    </w:p>
    <w:p w14:paraId="5A9AFC34" w14:textId="436708F3" w:rsidR="007B1D8B" w:rsidRDefault="00E33928" w:rsidP="007B1D8B">
      <w:pPr>
        <w:spacing w:line="240" w:lineRule="auto"/>
        <w:rPr>
          <w:rFonts w:eastAsia="ACaslon-Regular" w:cs="ACaslon-Regular"/>
          <w:color w:val="000000"/>
          <w:sz w:val="20"/>
          <w:szCs w:val="20"/>
        </w:rPr>
        <w:sectPr w:rsidR="007B1D8B" w:rsidSect="007B1D8B">
          <w:type w:val="continuous"/>
          <w:pgSz w:w="11906" w:h="16838"/>
          <w:pgMar w:top="1440" w:right="1440" w:bottom="1440" w:left="1440" w:header="708" w:footer="708" w:gutter="0"/>
          <w:cols w:num="2" w:space="708"/>
          <w:docGrid w:linePitch="360"/>
        </w:sectPr>
      </w:pPr>
      <w:r>
        <w:rPr>
          <w:rFonts w:eastAsia="ACaslon-Regular" w:cs="ACaslon-Regular"/>
          <w:color w:val="000000"/>
          <w:sz w:val="20"/>
          <w:szCs w:val="20"/>
        </w:rPr>
        <w:t xml:space="preserve">WWF </w:t>
      </w:r>
      <w:r>
        <w:rPr>
          <w:rFonts w:eastAsia="ACaslon-Regular" w:cs="ACaslon-Regular"/>
          <w:color w:val="000000"/>
          <w:sz w:val="20"/>
          <w:szCs w:val="20"/>
        </w:rPr>
        <w:tab/>
        <w:t>World Wildlife Fund</w:t>
      </w:r>
    </w:p>
    <w:p w14:paraId="54A0C82D" w14:textId="30124C39" w:rsidR="005D25DD" w:rsidRPr="00D324A0" w:rsidRDefault="00B15086" w:rsidP="00D324A0">
      <w:pPr>
        <w:pStyle w:val="Title"/>
      </w:pPr>
      <w:r>
        <w:br w:type="page"/>
      </w:r>
      <w:r w:rsidR="005D25DD" w:rsidRPr="00667991">
        <w:t>Acknowledgements</w:t>
      </w:r>
    </w:p>
    <w:p w14:paraId="00F58137" w14:textId="1AAC16FB" w:rsidR="001278DF" w:rsidRDefault="00667991" w:rsidP="00667991">
      <w:pPr>
        <w:autoSpaceDE w:val="0"/>
        <w:autoSpaceDN w:val="0"/>
        <w:adjustRightInd w:val="0"/>
        <w:spacing w:after="0" w:line="240" w:lineRule="auto"/>
        <w:jc w:val="both"/>
        <w:rPr>
          <w:rFonts w:cs="Myriad-Bold"/>
          <w:bCs/>
          <w:color w:val="000000"/>
        </w:rPr>
      </w:pPr>
      <w:r w:rsidRPr="00667991">
        <w:rPr>
          <w:rFonts w:cs="Myriad-Bold"/>
          <w:bCs/>
          <w:color w:val="000000"/>
        </w:rPr>
        <w:t xml:space="preserve">The consultants would </w:t>
      </w:r>
      <w:r w:rsidR="00A6051F">
        <w:rPr>
          <w:rFonts w:cs="Myriad-Bold"/>
          <w:bCs/>
          <w:color w:val="000000"/>
        </w:rPr>
        <w:t xml:space="preserve">like to </w:t>
      </w:r>
      <w:r w:rsidRPr="00667991">
        <w:rPr>
          <w:rFonts w:cs="Myriad-Bold"/>
          <w:bCs/>
          <w:color w:val="000000"/>
        </w:rPr>
        <w:t>thank all interviewees for their dedication to the project and Protect</w:t>
      </w:r>
      <w:r>
        <w:rPr>
          <w:rFonts w:cs="Myriad-Bold"/>
          <w:bCs/>
          <w:color w:val="000000"/>
        </w:rPr>
        <w:t>ed</w:t>
      </w:r>
      <w:r w:rsidRPr="00667991">
        <w:rPr>
          <w:rFonts w:cs="Myriad-Bold"/>
          <w:bCs/>
          <w:color w:val="000000"/>
        </w:rPr>
        <w:t xml:space="preserve"> Areas </w:t>
      </w:r>
      <w:r>
        <w:rPr>
          <w:rFonts w:cs="Myriad-Bold"/>
          <w:bCs/>
          <w:color w:val="000000"/>
        </w:rPr>
        <w:t xml:space="preserve">(PA) </w:t>
      </w:r>
      <w:r w:rsidRPr="00667991">
        <w:rPr>
          <w:rFonts w:cs="Myriad-Bold"/>
          <w:bCs/>
          <w:color w:val="000000"/>
        </w:rPr>
        <w:t xml:space="preserve">management in Cape Verde. </w:t>
      </w:r>
      <w:r>
        <w:rPr>
          <w:rFonts w:cs="Myriad-Bold"/>
          <w:bCs/>
          <w:color w:val="000000"/>
        </w:rPr>
        <w:t xml:space="preserve">The warmth and hospitality extended by the numerous project beneficiaries is </w:t>
      </w:r>
      <w:r w:rsidR="00A6051F">
        <w:rPr>
          <w:rFonts w:cs="Myriad-Bold"/>
          <w:bCs/>
          <w:color w:val="000000"/>
        </w:rPr>
        <w:t>greatly appreciated</w:t>
      </w:r>
      <w:r>
        <w:rPr>
          <w:rFonts w:cs="Myriad-Bold"/>
          <w:bCs/>
          <w:color w:val="000000"/>
        </w:rPr>
        <w:t xml:space="preserve">, </w:t>
      </w:r>
      <w:r w:rsidR="00975C53">
        <w:rPr>
          <w:rFonts w:cs="Myriad-Bold"/>
          <w:bCs/>
          <w:color w:val="000000"/>
        </w:rPr>
        <w:t>particularly</w:t>
      </w:r>
      <w:r>
        <w:rPr>
          <w:rFonts w:cs="Myriad-Bold"/>
          <w:bCs/>
          <w:color w:val="000000"/>
        </w:rPr>
        <w:t xml:space="preserve"> as the project interventions per se ended over a year ago. </w:t>
      </w:r>
    </w:p>
    <w:p w14:paraId="037B7E32" w14:textId="77777777" w:rsidR="00667991" w:rsidRDefault="00667991" w:rsidP="00667991">
      <w:pPr>
        <w:autoSpaceDE w:val="0"/>
        <w:autoSpaceDN w:val="0"/>
        <w:adjustRightInd w:val="0"/>
        <w:spacing w:after="0" w:line="240" w:lineRule="auto"/>
        <w:jc w:val="both"/>
        <w:rPr>
          <w:rFonts w:cs="Myriad-Bold"/>
          <w:bCs/>
          <w:color w:val="000000"/>
        </w:rPr>
      </w:pPr>
    </w:p>
    <w:p w14:paraId="40E16472" w14:textId="3673A6F6" w:rsidR="00667991" w:rsidRDefault="00667991" w:rsidP="00667991">
      <w:pPr>
        <w:spacing w:after="0" w:line="240" w:lineRule="auto"/>
        <w:jc w:val="both"/>
        <w:rPr>
          <w:rStyle w:val="fn"/>
          <w:rFonts w:cs="Arial"/>
          <w:color w:val="000000"/>
          <w:kern w:val="36"/>
        </w:rPr>
      </w:pPr>
      <w:r w:rsidRPr="00667991">
        <w:rPr>
          <w:rFonts w:cs="Myriad-Bold"/>
          <w:bCs/>
          <w:color w:val="000000"/>
        </w:rPr>
        <w:t xml:space="preserve">The team of the </w:t>
      </w:r>
      <w:r w:rsidRPr="00667991">
        <w:rPr>
          <w:rFonts w:cs="Arial"/>
        </w:rPr>
        <w:t>General Directorate for the Environment</w:t>
      </w:r>
      <w:r>
        <w:rPr>
          <w:rFonts w:cs="Arial"/>
        </w:rPr>
        <w:t xml:space="preserve"> (DGA)</w:t>
      </w:r>
      <w:r w:rsidRPr="00667991">
        <w:rPr>
          <w:rFonts w:cs="Arial"/>
        </w:rPr>
        <w:t xml:space="preserve">, </w:t>
      </w:r>
      <w:r>
        <w:rPr>
          <w:rFonts w:cs="Arial"/>
        </w:rPr>
        <w:t xml:space="preserve">in the </w:t>
      </w:r>
      <w:r w:rsidRPr="00667991">
        <w:rPr>
          <w:rStyle w:val="fn"/>
          <w:rFonts w:cs="Arial"/>
          <w:color w:val="000000"/>
          <w:kern w:val="36"/>
        </w:rPr>
        <w:t xml:space="preserve">Ministry of Environment, Housing and Land Planning </w:t>
      </w:r>
      <w:r>
        <w:rPr>
          <w:rStyle w:val="fn"/>
          <w:rFonts w:cs="Arial"/>
          <w:color w:val="000000"/>
          <w:kern w:val="36"/>
        </w:rPr>
        <w:t xml:space="preserve">is thanked for their dedication </w:t>
      </w:r>
      <w:r w:rsidR="00A6051F">
        <w:rPr>
          <w:rStyle w:val="fn"/>
          <w:rFonts w:cs="Arial"/>
          <w:color w:val="000000"/>
          <w:kern w:val="36"/>
        </w:rPr>
        <w:t xml:space="preserve">to </w:t>
      </w:r>
      <w:r>
        <w:rPr>
          <w:rStyle w:val="fn"/>
          <w:rFonts w:cs="Arial"/>
          <w:color w:val="000000"/>
          <w:kern w:val="36"/>
        </w:rPr>
        <w:t>and interest in the Evalaution exercise, and the willingness to jointly learn from the project experience. Mr Manuel Leao Carvalho, the former project coordinator and now National Coordinator for PAs in the DGA, and the island-based PA management teams, is thanked for their personal efforts to ensure that the evaluation team could get a comprehensive overview of the projects’ impacts a ye</w:t>
      </w:r>
      <w:r w:rsidR="00A6051F">
        <w:rPr>
          <w:rStyle w:val="fn"/>
          <w:rFonts w:cs="Arial"/>
          <w:color w:val="000000"/>
          <w:kern w:val="36"/>
        </w:rPr>
        <w:t>a</w:t>
      </w:r>
      <w:r>
        <w:rPr>
          <w:rStyle w:val="fn"/>
          <w:rFonts w:cs="Arial"/>
          <w:color w:val="000000"/>
          <w:kern w:val="36"/>
        </w:rPr>
        <w:t>r after proj</w:t>
      </w:r>
      <w:r w:rsidR="00A6051F">
        <w:rPr>
          <w:rStyle w:val="fn"/>
          <w:rFonts w:cs="Arial"/>
          <w:color w:val="000000"/>
          <w:kern w:val="36"/>
        </w:rPr>
        <w:t>e</w:t>
      </w:r>
      <w:r>
        <w:rPr>
          <w:rStyle w:val="fn"/>
          <w:rFonts w:cs="Arial"/>
          <w:color w:val="000000"/>
          <w:kern w:val="36"/>
        </w:rPr>
        <w:t xml:space="preserve">ct closure.      </w:t>
      </w:r>
    </w:p>
    <w:p w14:paraId="358C4A29" w14:textId="77777777" w:rsidR="00667991" w:rsidRDefault="00667991" w:rsidP="00667991">
      <w:pPr>
        <w:spacing w:after="0" w:line="240" w:lineRule="auto"/>
        <w:jc w:val="both"/>
        <w:rPr>
          <w:rStyle w:val="fn"/>
          <w:rFonts w:cs="Arial"/>
          <w:color w:val="000000"/>
          <w:kern w:val="36"/>
        </w:rPr>
      </w:pPr>
    </w:p>
    <w:p w14:paraId="1291CBC1" w14:textId="437155A4" w:rsidR="00667991" w:rsidRPr="00667991" w:rsidRDefault="00667991" w:rsidP="00667991">
      <w:pPr>
        <w:spacing w:after="0" w:line="240" w:lineRule="auto"/>
        <w:jc w:val="both"/>
        <w:rPr>
          <w:rStyle w:val="fn"/>
          <w:rFonts w:cs="Arial"/>
          <w:color w:val="000000"/>
          <w:kern w:val="36"/>
        </w:rPr>
      </w:pPr>
      <w:r>
        <w:rPr>
          <w:rStyle w:val="fn"/>
          <w:rFonts w:cs="Arial"/>
          <w:color w:val="000000"/>
          <w:kern w:val="36"/>
        </w:rPr>
        <w:t xml:space="preserve">UNDP, </w:t>
      </w:r>
      <w:r w:rsidR="00A6051F">
        <w:rPr>
          <w:rStyle w:val="fn"/>
          <w:rFonts w:cs="Arial"/>
          <w:color w:val="000000"/>
          <w:kern w:val="36"/>
        </w:rPr>
        <w:t xml:space="preserve">notably </w:t>
      </w:r>
      <w:r>
        <w:rPr>
          <w:rStyle w:val="fn"/>
          <w:rFonts w:cs="Arial"/>
          <w:color w:val="000000"/>
          <w:kern w:val="36"/>
        </w:rPr>
        <w:t>Antonio Querido, is thanked for their organisational support to the assignment, and the</w:t>
      </w:r>
      <w:r w:rsidR="00A6051F">
        <w:rPr>
          <w:rStyle w:val="fn"/>
          <w:rFonts w:cs="Arial"/>
          <w:color w:val="000000"/>
          <w:kern w:val="36"/>
        </w:rPr>
        <w:t>ir</w:t>
      </w:r>
      <w:r>
        <w:rPr>
          <w:rStyle w:val="fn"/>
          <w:rFonts w:cs="Arial"/>
          <w:color w:val="000000"/>
          <w:kern w:val="36"/>
        </w:rPr>
        <w:t xml:space="preserve"> great flexibility </w:t>
      </w:r>
      <w:r w:rsidR="00A6051F">
        <w:rPr>
          <w:rStyle w:val="fn"/>
          <w:rFonts w:cs="Arial"/>
          <w:color w:val="000000"/>
          <w:kern w:val="36"/>
        </w:rPr>
        <w:t>in</w:t>
      </w:r>
      <w:r>
        <w:rPr>
          <w:rStyle w:val="fn"/>
          <w:rFonts w:cs="Arial"/>
          <w:color w:val="000000"/>
          <w:kern w:val="36"/>
        </w:rPr>
        <w:t xml:space="preserve"> ensur</w:t>
      </w:r>
      <w:r w:rsidR="00A6051F">
        <w:rPr>
          <w:rStyle w:val="fn"/>
          <w:rFonts w:cs="Arial"/>
          <w:color w:val="000000"/>
          <w:kern w:val="36"/>
        </w:rPr>
        <w:t>ing</w:t>
      </w:r>
      <w:r>
        <w:rPr>
          <w:rStyle w:val="fn"/>
          <w:rFonts w:cs="Arial"/>
          <w:color w:val="000000"/>
          <w:kern w:val="36"/>
        </w:rPr>
        <w:t xml:space="preserve"> that the site visits were possible. </w:t>
      </w:r>
    </w:p>
    <w:p w14:paraId="19D6E001" w14:textId="635C3C03" w:rsidR="00667991" w:rsidRPr="00667991" w:rsidRDefault="00667991" w:rsidP="00667991">
      <w:pPr>
        <w:autoSpaceDE w:val="0"/>
        <w:autoSpaceDN w:val="0"/>
        <w:adjustRightInd w:val="0"/>
        <w:spacing w:after="0" w:line="240" w:lineRule="auto"/>
        <w:jc w:val="both"/>
        <w:rPr>
          <w:rFonts w:cs="Myriad-Bold"/>
          <w:bCs/>
          <w:color w:val="000000"/>
        </w:rPr>
      </w:pPr>
    </w:p>
    <w:p w14:paraId="490B68C9" w14:textId="77777777" w:rsidR="00B15086" w:rsidRDefault="00B15086">
      <w:pPr>
        <w:rPr>
          <w:rFonts w:cs="Myriad-Bold"/>
          <w:b/>
          <w:bCs/>
          <w:color w:val="000000"/>
        </w:rPr>
      </w:pPr>
      <w:r>
        <w:rPr>
          <w:rFonts w:cs="Myriad-Bold"/>
          <w:b/>
          <w:bCs/>
          <w:color w:val="000000"/>
        </w:rPr>
        <w:br w:type="page"/>
      </w:r>
    </w:p>
    <w:p w14:paraId="372C58C4" w14:textId="26290119" w:rsidR="005D25DD" w:rsidRPr="005D25DD" w:rsidRDefault="005D25DD" w:rsidP="005D25DD">
      <w:pPr>
        <w:autoSpaceDE w:val="0"/>
        <w:autoSpaceDN w:val="0"/>
        <w:adjustRightInd w:val="0"/>
        <w:spacing w:after="0" w:line="240" w:lineRule="auto"/>
        <w:rPr>
          <w:rFonts w:cs="Myriad-Bold"/>
          <w:b/>
          <w:bCs/>
          <w:color w:val="000000"/>
        </w:rPr>
      </w:pPr>
      <w:r w:rsidRPr="005D25DD">
        <w:rPr>
          <w:rFonts w:cs="Myriad-Bold"/>
          <w:b/>
          <w:bCs/>
          <w:color w:val="000000"/>
        </w:rPr>
        <w:t>Executive Summary</w:t>
      </w:r>
    </w:p>
    <w:p w14:paraId="656AC876" w14:textId="77777777" w:rsidR="001278DF" w:rsidRDefault="001278DF" w:rsidP="001278DF">
      <w:pPr>
        <w:pStyle w:val="ListParagraph"/>
        <w:autoSpaceDE w:val="0"/>
        <w:autoSpaceDN w:val="0"/>
        <w:adjustRightInd w:val="0"/>
        <w:spacing w:after="0" w:line="240" w:lineRule="auto"/>
        <w:rPr>
          <w:rFonts w:eastAsia="ACaslon-Regular" w:cs="ACaslon-Regular"/>
          <w:b/>
          <w:color w:val="000000"/>
        </w:rPr>
      </w:pPr>
    </w:p>
    <w:p w14:paraId="3B5618B1" w14:textId="77777777" w:rsidR="005D25DD" w:rsidRDefault="005D25DD" w:rsidP="005D25DD">
      <w:pPr>
        <w:pStyle w:val="ListParagraph"/>
        <w:numPr>
          <w:ilvl w:val="0"/>
          <w:numId w:val="2"/>
        </w:numPr>
        <w:autoSpaceDE w:val="0"/>
        <w:autoSpaceDN w:val="0"/>
        <w:adjustRightInd w:val="0"/>
        <w:spacing w:after="0" w:line="240" w:lineRule="auto"/>
        <w:rPr>
          <w:rFonts w:eastAsia="ACaslon-Regular" w:cs="ACaslon-Regular"/>
          <w:b/>
          <w:color w:val="000000"/>
        </w:rPr>
      </w:pPr>
      <w:r w:rsidRPr="002B087E">
        <w:rPr>
          <w:rFonts w:eastAsia="ACaslon-Regular" w:cs="ACaslon-Regular"/>
          <w:b/>
          <w:color w:val="000000"/>
        </w:rPr>
        <w:t>Project Summary Table</w:t>
      </w:r>
    </w:p>
    <w:p w14:paraId="4C993A86" w14:textId="77777777" w:rsidR="001278DF" w:rsidRPr="001278DF" w:rsidRDefault="001278DF" w:rsidP="001278DF">
      <w:pPr>
        <w:autoSpaceDE w:val="0"/>
        <w:autoSpaceDN w:val="0"/>
        <w:adjustRightInd w:val="0"/>
        <w:spacing w:after="0" w:line="240" w:lineRule="auto"/>
        <w:rPr>
          <w:rFonts w:eastAsia="ACaslon-Regular" w:cs="ACaslon-Regular"/>
          <w:b/>
          <w:color w:val="000000"/>
        </w:rPr>
      </w:pPr>
    </w:p>
    <w:tbl>
      <w:tblPr>
        <w:tblStyle w:val="TableGrid"/>
        <w:tblW w:w="0" w:type="auto"/>
        <w:tblLook w:val="04A0" w:firstRow="1" w:lastRow="0" w:firstColumn="1" w:lastColumn="0" w:noHBand="0" w:noVBand="1"/>
      </w:tblPr>
      <w:tblGrid>
        <w:gridCol w:w="2886"/>
        <w:gridCol w:w="6130"/>
      </w:tblGrid>
      <w:tr w:rsidR="002B087E" w:rsidRPr="00D81B96" w14:paraId="155BF6EB" w14:textId="77777777" w:rsidTr="000C0E20">
        <w:trPr>
          <w:cantSplit/>
        </w:trPr>
        <w:tc>
          <w:tcPr>
            <w:tcW w:w="0" w:type="auto"/>
          </w:tcPr>
          <w:p w14:paraId="70FE0EB2" w14:textId="77777777" w:rsidR="002B087E" w:rsidRPr="00D81B96" w:rsidRDefault="002B087E" w:rsidP="000C0E20">
            <w:pPr>
              <w:rPr>
                <w:rFonts w:cs="Arial"/>
                <w:b/>
                <w:sz w:val="20"/>
                <w:szCs w:val="20"/>
              </w:rPr>
            </w:pPr>
            <w:r w:rsidRPr="00D81B96">
              <w:rPr>
                <w:rFonts w:cs="Arial"/>
                <w:b/>
                <w:sz w:val="20"/>
                <w:szCs w:val="20"/>
              </w:rPr>
              <w:t>UNDP/GEF Project Title</w:t>
            </w:r>
          </w:p>
        </w:tc>
        <w:tc>
          <w:tcPr>
            <w:tcW w:w="0" w:type="auto"/>
          </w:tcPr>
          <w:p w14:paraId="5D86BF0B" w14:textId="77777777" w:rsidR="002B087E" w:rsidRPr="00D81B96" w:rsidRDefault="002B087E" w:rsidP="000C0E20">
            <w:pPr>
              <w:rPr>
                <w:rFonts w:cs="Arial"/>
                <w:sz w:val="20"/>
                <w:szCs w:val="20"/>
              </w:rPr>
            </w:pPr>
            <w:r w:rsidRPr="00D81B96">
              <w:rPr>
                <w:rFonts w:cs="Arial"/>
                <w:sz w:val="20"/>
                <w:szCs w:val="20"/>
              </w:rPr>
              <w:t>Consolidation of Cape Verde's Protected Areas System</w:t>
            </w:r>
          </w:p>
        </w:tc>
      </w:tr>
      <w:tr w:rsidR="002B087E" w:rsidRPr="00D81B96" w14:paraId="7C75D01E" w14:textId="77777777" w:rsidTr="000C0E20">
        <w:trPr>
          <w:cantSplit/>
        </w:trPr>
        <w:tc>
          <w:tcPr>
            <w:tcW w:w="0" w:type="auto"/>
          </w:tcPr>
          <w:p w14:paraId="041C5AC2" w14:textId="77777777" w:rsidR="002B087E" w:rsidRPr="00D81B96" w:rsidRDefault="002B087E" w:rsidP="000C0E20">
            <w:pPr>
              <w:rPr>
                <w:rFonts w:cs="Arial"/>
                <w:b/>
                <w:sz w:val="20"/>
                <w:szCs w:val="20"/>
              </w:rPr>
            </w:pPr>
            <w:r w:rsidRPr="00D81B96">
              <w:rPr>
                <w:rFonts w:cs="Arial"/>
                <w:b/>
                <w:sz w:val="20"/>
                <w:szCs w:val="20"/>
              </w:rPr>
              <w:t>Parent Program</w:t>
            </w:r>
          </w:p>
        </w:tc>
        <w:tc>
          <w:tcPr>
            <w:tcW w:w="0" w:type="auto"/>
          </w:tcPr>
          <w:p w14:paraId="4ED27F98" w14:textId="77777777" w:rsidR="002B087E" w:rsidRPr="00D81B96" w:rsidRDefault="002B087E" w:rsidP="000C0E20">
            <w:pPr>
              <w:rPr>
                <w:rFonts w:cs="Arial"/>
                <w:sz w:val="20"/>
                <w:szCs w:val="20"/>
              </w:rPr>
            </w:pPr>
            <w:r w:rsidRPr="00D81B96">
              <w:rPr>
                <w:rFonts w:cs="Arial"/>
                <w:sz w:val="20"/>
                <w:szCs w:val="20"/>
              </w:rPr>
              <w:t xml:space="preserve">Strategic Program in West Africa: Sub-component on Biodiversity.  </w:t>
            </w:r>
            <w:r w:rsidRPr="00D81B96">
              <w:rPr>
                <w:sz w:val="20"/>
                <w:szCs w:val="20"/>
              </w:rPr>
              <w:t>Objective 3: ‘Consolidating Protected Area Networks’</w:t>
            </w:r>
          </w:p>
        </w:tc>
      </w:tr>
      <w:tr w:rsidR="002B087E" w:rsidRPr="00D81B96" w14:paraId="25041869" w14:textId="77777777" w:rsidTr="000C0E20">
        <w:trPr>
          <w:cantSplit/>
        </w:trPr>
        <w:tc>
          <w:tcPr>
            <w:tcW w:w="0" w:type="auto"/>
          </w:tcPr>
          <w:p w14:paraId="4EBE104D" w14:textId="77777777" w:rsidR="002B087E" w:rsidRPr="00D81B96" w:rsidRDefault="002B087E" w:rsidP="000C0E20">
            <w:pPr>
              <w:rPr>
                <w:rFonts w:cs="Arial"/>
                <w:b/>
                <w:sz w:val="20"/>
                <w:szCs w:val="20"/>
              </w:rPr>
            </w:pPr>
            <w:r w:rsidRPr="00D81B96">
              <w:rPr>
                <w:rFonts w:cs="Arial"/>
                <w:b/>
                <w:sz w:val="20"/>
                <w:szCs w:val="20"/>
              </w:rPr>
              <w:t>GEF Project ID No</w:t>
            </w:r>
          </w:p>
        </w:tc>
        <w:tc>
          <w:tcPr>
            <w:tcW w:w="0" w:type="auto"/>
          </w:tcPr>
          <w:p w14:paraId="6C84281F" w14:textId="77777777" w:rsidR="002B087E" w:rsidRPr="00D81B96" w:rsidRDefault="002B087E" w:rsidP="000C0E20">
            <w:pPr>
              <w:rPr>
                <w:rFonts w:cs="Arial"/>
                <w:sz w:val="20"/>
                <w:szCs w:val="20"/>
              </w:rPr>
            </w:pPr>
            <w:r w:rsidRPr="00D81B96">
              <w:rPr>
                <w:rFonts w:cs="Arial"/>
                <w:sz w:val="20"/>
                <w:szCs w:val="20"/>
              </w:rPr>
              <w:t>3752</w:t>
            </w:r>
          </w:p>
        </w:tc>
      </w:tr>
      <w:tr w:rsidR="002B087E" w:rsidRPr="00D81B96" w14:paraId="1DA4E1BB" w14:textId="77777777" w:rsidTr="000C0E20">
        <w:trPr>
          <w:cantSplit/>
        </w:trPr>
        <w:tc>
          <w:tcPr>
            <w:tcW w:w="0" w:type="auto"/>
          </w:tcPr>
          <w:p w14:paraId="29294465" w14:textId="77777777" w:rsidR="002B087E" w:rsidRPr="00941EBE" w:rsidRDefault="002B087E" w:rsidP="000C0E20">
            <w:pPr>
              <w:rPr>
                <w:rFonts w:cs="Arial"/>
                <w:b/>
                <w:sz w:val="20"/>
                <w:szCs w:val="20"/>
              </w:rPr>
            </w:pPr>
            <w:r w:rsidRPr="00941EBE">
              <w:rPr>
                <w:rFonts w:cs="Arial"/>
                <w:b/>
                <w:sz w:val="20"/>
                <w:szCs w:val="20"/>
              </w:rPr>
              <w:t>UNDP Project ID No</w:t>
            </w:r>
          </w:p>
        </w:tc>
        <w:tc>
          <w:tcPr>
            <w:tcW w:w="0" w:type="auto"/>
          </w:tcPr>
          <w:p w14:paraId="2F319EC6" w14:textId="77777777" w:rsidR="002B087E" w:rsidRPr="00941EBE" w:rsidRDefault="002B087E" w:rsidP="000C0E20">
            <w:pPr>
              <w:rPr>
                <w:rFonts w:cs="Arial"/>
                <w:sz w:val="20"/>
                <w:szCs w:val="20"/>
              </w:rPr>
            </w:pPr>
            <w:r w:rsidRPr="00941EBE">
              <w:rPr>
                <w:rFonts w:cs="Arial"/>
                <w:sz w:val="20"/>
                <w:szCs w:val="20"/>
              </w:rPr>
              <w:t>PIMS 4176</w:t>
            </w:r>
          </w:p>
        </w:tc>
      </w:tr>
      <w:tr w:rsidR="002B087E" w:rsidRPr="00D81B96" w14:paraId="1804C348" w14:textId="77777777" w:rsidTr="000C0E20">
        <w:trPr>
          <w:cantSplit/>
        </w:trPr>
        <w:tc>
          <w:tcPr>
            <w:tcW w:w="0" w:type="auto"/>
          </w:tcPr>
          <w:p w14:paraId="59748791" w14:textId="77777777" w:rsidR="002B087E" w:rsidRPr="00941EBE" w:rsidRDefault="002B087E" w:rsidP="000C0E20">
            <w:pPr>
              <w:rPr>
                <w:rFonts w:cs="Arial"/>
                <w:b/>
                <w:sz w:val="20"/>
                <w:szCs w:val="20"/>
              </w:rPr>
            </w:pPr>
            <w:r w:rsidRPr="00941EBE">
              <w:rPr>
                <w:rFonts w:cs="Arial"/>
                <w:b/>
                <w:sz w:val="20"/>
                <w:szCs w:val="20"/>
              </w:rPr>
              <w:t>Terminal Evaluation Time Frame</w:t>
            </w:r>
          </w:p>
        </w:tc>
        <w:tc>
          <w:tcPr>
            <w:tcW w:w="0" w:type="auto"/>
          </w:tcPr>
          <w:p w14:paraId="6681AE33" w14:textId="77777777" w:rsidR="002B087E" w:rsidRPr="00941EBE" w:rsidRDefault="002B087E" w:rsidP="002B087E">
            <w:pPr>
              <w:rPr>
                <w:rFonts w:cs="Arial"/>
                <w:sz w:val="20"/>
                <w:szCs w:val="20"/>
              </w:rPr>
            </w:pPr>
            <w:r w:rsidRPr="00941EBE">
              <w:rPr>
                <w:rFonts w:cs="Arial"/>
                <w:sz w:val="20"/>
                <w:szCs w:val="20"/>
              </w:rPr>
              <w:t>16 November to 23 December 2015</w:t>
            </w:r>
          </w:p>
        </w:tc>
      </w:tr>
      <w:tr w:rsidR="002B087E" w:rsidRPr="00D81B96" w14:paraId="1CFA89CA" w14:textId="77777777" w:rsidTr="000C0E20">
        <w:trPr>
          <w:cantSplit/>
        </w:trPr>
        <w:tc>
          <w:tcPr>
            <w:tcW w:w="0" w:type="auto"/>
          </w:tcPr>
          <w:p w14:paraId="09C45217" w14:textId="77777777" w:rsidR="002B087E" w:rsidRPr="00941EBE" w:rsidRDefault="002B087E" w:rsidP="000C0E20">
            <w:pPr>
              <w:rPr>
                <w:rFonts w:cs="Arial"/>
                <w:b/>
                <w:sz w:val="20"/>
                <w:szCs w:val="20"/>
              </w:rPr>
            </w:pPr>
            <w:r w:rsidRPr="00941EBE">
              <w:rPr>
                <w:rFonts w:cs="Arial"/>
                <w:b/>
                <w:sz w:val="20"/>
                <w:szCs w:val="20"/>
              </w:rPr>
              <w:t>Date of Evaluation Report</w:t>
            </w:r>
          </w:p>
        </w:tc>
        <w:tc>
          <w:tcPr>
            <w:tcW w:w="0" w:type="auto"/>
          </w:tcPr>
          <w:p w14:paraId="4B8DE0EC" w14:textId="77777777" w:rsidR="002B087E" w:rsidRPr="00941EBE" w:rsidRDefault="002B087E" w:rsidP="000C0E20">
            <w:pPr>
              <w:rPr>
                <w:rFonts w:cs="Arial"/>
                <w:sz w:val="20"/>
                <w:szCs w:val="20"/>
              </w:rPr>
            </w:pPr>
            <w:r w:rsidRPr="00941EBE">
              <w:rPr>
                <w:rFonts w:cs="Arial"/>
                <w:sz w:val="20"/>
                <w:szCs w:val="20"/>
              </w:rPr>
              <w:t>23 December 2015</w:t>
            </w:r>
          </w:p>
        </w:tc>
      </w:tr>
      <w:tr w:rsidR="002B087E" w:rsidRPr="00D81B96" w14:paraId="20CC642A" w14:textId="77777777" w:rsidTr="000C0E20">
        <w:trPr>
          <w:cantSplit/>
        </w:trPr>
        <w:tc>
          <w:tcPr>
            <w:tcW w:w="0" w:type="auto"/>
          </w:tcPr>
          <w:p w14:paraId="5284CBDF" w14:textId="77777777" w:rsidR="002B087E" w:rsidRPr="00D81B96" w:rsidRDefault="002B087E" w:rsidP="000C0E20">
            <w:pPr>
              <w:rPr>
                <w:rFonts w:cs="Arial"/>
                <w:b/>
                <w:sz w:val="20"/>
                <w:szCs w:val="20"/>
              </w:rPr>
            </w:pPr>
            <w:r w:rsidRPr="00D81B96">
              <w:rPr>
                <w:rFonts w:cs="Arial"/>
                <w:b/>
                <w:sz w:val="20"/>
                <w:szCs w:val="20"/>
              </w:rPr>
              <w:t xml:space="preserve">Region </w:t>
            </w:r>
          </w:p>
        </w:tc>
        <w:tc>
          <w:tcPr>
            <w:tcW w:w="0" w:type="auto"/>
          </w:tcPr>
          <w:p w14:paraId="4B8DFA69" w14:textId="77777777" w:rsidR="002B087E" w:rsidRPr="00D81B96" w:rsidRDefault="002B087E" w:rsidP="000C0E20">
            <w:pPr>
              <w:rPr>
                <w:rFonts w:cs="Arial"/>
                <w:sz w:val="20"/>
                <w:szCs w:val="20"/>
              </w:rPr>
            </w:pPr>
            <w:r w:rsidRPr="00D81B96">
              <w:rPr>
                <w:rFonts w:cs="Arial"/>
                <w:sz w:val="20"/>
                <w:szCs w:val="20"/>
              </w:rPr>
              <w:t>West Africa</w:t>
            </w:r>
          </w:p>
        </w:tc>
      </w:tr>
      <w:tr w:rsidR="002B087E" w:rsidRPr="00D81B96" w14:paraId="07E8292F" w14:textId="77777777" w:rsidTr="000C0E20">
        <w:trPr>
          <w:cantSplit/>
        </w:trPr>
        <w:tc>
          <w:tcPr>
            <w:tcW w:w="0" w:type="auto"/>
          </w:tcPr>
          <w:p w14:paraId="5C2B66D0" w14:textId="77777777" w:rsidR="002B087E" w:rsidRPr="00D81B96" w:rsidRDefault="002B087E" w:rsidP="000C0E20">
            <w:pPr>
              <w:rPr>
                <w:rFonts w:cs="Arial"/>
                <w:b/>
                <w:sz w:val="20"/>
                <w:szCs w:val="20"/>
              </w:rPr>
            </w:pPr>
            <w:r w:rsidRPr="00D81B96">
              <w:rPr>
                <w:rFonts w:cs="Arial"/>
                <w:b/>
                <w:sz w:val="20"/>
                <w:szCs w:val="20"/>
              </w:rPr>
              <w:t>Country</w:t>
            </w:r>
          </w:p>
        </w:tc>
        <w:tc>
          <w:tcPr>
            <w:tcW w:w="0" w:type="auto"/>
          </w:tcPr>
          <w:p w14:paraId="08142550" w14:textId="77777777" w:rsidR="002B087E" w:rsidRPr="00D81B96" w:rsidRDefault="002B087E" w:rsidP="000C0E20">
            <w:pPr>
              <w:rPr>
                <w:rFonts w:cs="Arial"/>
                <w:sz w:val="20"/>
                <w:szCs w:val="20"/>
              </w:rPr>
            </w:pPr>
            <w:r w:rsidRPr="00D81B96">
              <w:rPr>
                <w:rFonts w:cs="Arial"/>
                <w:sz w:val="20"/>
                <w:szCs w:val="20"/>
              </w:rPr>
              <w:t>Cape Verde</w:t>
            </w:r>
          </w:p>
        </w:tc>
      </w:tr>
      <w:tr w:rsidR="002B087E" w:rsidRPr="00D81B96" w14:paraId="450FA80D" w14:textId="77777777" w:rsidTr="000C0E20">
        <w:trPr>
          <w:cantSplit/>
        </w:trPr>
        <w:tc>
          <w:tcPr>
            <w:tcW w:w="0" w:type="auto"/>
          </w:tcPr>
          <w:p w14:paraId="7080AF9C" w14:textId="77777777" w:rsidR="002B087E" w:rsidRPr="00D81B96" w:rsidRDefault="002B087E" w:rsidP="000C0E20">
            <w:pPr>
              <w:rPr>
                <w:rFonts w:cs="Arial"/>
                <w:b/>
                <w:sz w:val="20"/>
                <w:szCs w:val="20"/>
              </w:rPr>
            </w:pPr>
            <w:r w:rsidRPr="00D81B96">
              <w:rPr>
                <w:rFonts w:cs="Arial"/>
                <w:b/>
                <w:sz w:val="20"/>
                <w:szCs w:val="20"/>
              </w:rPr>
              <w:t>GEF Focal Area</w:t>
            </w:r>
            <w:r w:rsidRPr="00D81B96">
              <w:rPr>
                <w:rFonts w:cs="Arial"/>
                <w:b/>
                <w:sz w:val="20"/>
                <w:szCs w:val="20"/>
              </w:rPr>
              <w:tab/>
            </w:r>
          </w:p>
        </w:tc>
        <w:tc>
          <w:tcPr>
            <w:tcW w:w="0" w:type="auto"/>
          </w:tcPr>
          <w:p w14:paraId="13DDF513" w14:textId="77777777" w:rsidR="002B087E" w:rsidRPr="00D81B96" w:rsidRDefault="002B087E" w:rsidP="000C0E20">
            <w:pPr>
              <w:rPr>
                <w:rFonts w:cs="Arial"/>
                <w:sz w:val="20"/>
                <w:szCs w:val="20"/>
              </w:rPr>
            </w:pPr>
            <w:r w:rsidRPr="00D81B96">
              <w:rPr>
                <w:rFonts w:cs="Arial"/>
                <w:sz w:val="20"/>
                <w:szCs w:val="20"/>
              </w:rPr>
              <w:t>Biodiversity</w:t>
            </w:r>
          </w:p>
        </w:tc>
      </w:tr>
      <w:tr w:rsidR="002B087E" w:rsidRPr="00D81B96" w14:paraId="1FB81E93" w14:textId="77777777" w:rsidTr="000C0E20">
        <w:trPr>
          <w:cantSplit/>
        </w:trPr>
        <w:tc>
          <w:tcPr>
            <w:tcW w:w="0" w:type="auto"/>
          </w:tcPr>
          <w:p w14:paraId="04AEE5E0" w14:textId="77777777" w:rsidR="002B087E" w:rsidRPr="00D81B96" w:rsidRDefault="002B087E" w:rsidP="000C0E20">
            <w:pPr>
              <w:rPr>
                <w:rFonts w:cs="Arial"/>
                <w:b/>
                <w:sz w:val="20"/>
                <w:szCs w:val="20"/>
              </w:rPr>
            </w:pPr>
            <w:r w:rsidRPr="00D81B96">
              <w:rPr>
                <w:rFonts w:cs="Arial"/>
                <w:b/>
                <w:sz w:val="20"/>
                <w:szCs w:val="20"/>
              </w:rPr>
              <w:t>GEF-4 Strategic Objective and Programs</w:t>
            </w:r>
          </w:p>
        </w:tc>
        <w:tc>
          <w:tcPr>
            <w:tcW w:w="0" w:type="auto"/>
          </w:tcPr>
          <w:p w14:paraId="44B56C1C" w14:textId="77777777" w:rsidR="002B087E" w:rsidRPr="00D81B96" w:rsidRDefault="002B087E" w:rsidP="000C0E20">
            <w:pPr>
              <w:rPr>
                <w:sz w:val="20"/>
                <w:szCs w:val="20"/>
              </w:rPr>
            </w:pPr>
            <w:r w:rsidRPr="00D81B96">
              <w:rPr>
                <w:rFonts w:cs="Arial"/>
                <w:sz w:val="20"/>
                <w:szCs w:val="20"/>
              </w:rPr>
              <w:t>SO1</w:t>
            </w:r>
            <w:r w:rsidRPr="00D81B96">
              <w:rPr>
                <w:rFonts w:eastAsia="MS Mincho" w:cs="Times New Roman"/>
                <w:color w:val="000000"/>
                <w:sz w:val="20"/>
                <w:szCs w:val="20"/>
              </w:rPr>
              <w:t>“To catalyze sustainability of protected area systems</w:t>
            </w:r>
            <w:r w:rsidRPr="00D81B96">
              <w:rPr>
                <w:rFonts w:eastAsia="MS Mincho" w:cs="Times New Roman"/>
                <w:sz w:val="20"/>
                <w:szCs w:val="20"/>
              </w:rPr>
              <w:t>”</w:t>
            </w:r>
            <w:r w:rsidRPr="00D81B96">
              <w:rPr>
                <w:sz w:val="20"/>
                <w:szCs w:val="20"/>
              </w:rPr>
              <w:t xml:space="preserve">  </w:t>
            </w:r>
          </w:p>
          <w:p w14:paraId="7F014EAD" w14:textId="77777777" w:rsidR="002B087E" w:rsidRPr="00D81B96" w:rsidRDefault="002B087E" w:rsidP="002B087E">
            <w:pPr>
              <w:pStyle w:val="ListParagraph"/>
              <w:numPr>
                <w:ilvl w:val="0"/>
                <w:numId w:val="11"/>
              </w:numPr>
              <w:spacing w:after="80"/>
              <w:rPr>
                <w:rFonts w:eastAsia="MS Mincho" w:cs="Times New Roman"/>
                <w:color w:val="000000"/>
                <w:sz w:val="20"/>
                <w:szCs w:val="20"/>
              </w:rPr>
            </w:pPr>
            <w:r w:rsidRPr="00D81B96">
              <w:rPr>
                <w:sz w:val="20"/>
                <w:szCs w:val="20"/>
              </w:rPr>
              <w:t>SP2 : Increasing Representation of Effectively Managed Marine Protected Area Networks in Protected Area Systems</w:t>
            </w:r>
            <w:r w:rsidRPr="00D81B96">
              <w:rPr>
                <w:rFonts w:eastAsia="MS Mincho" w:cs="Times New Roman"/>
                <w:color w:val="000000"/>
                <w:sz w:val="20"/>
                <w:szCs w:val="20"/>
              </w:rPr>
              <w:t xml:space="preserve"> </w:t>
            </w:r>
          </w:p>
          <w:p w14:paraId="70344140" w14:textId="77777777" w:rsidR="002B087E" w:rsidRPr="00D81B96" w:rsidRDefault="002B087E" w:rsidP="002B087E">
            <w:pPr>
              <w:pStyle w:val="ListParagraph"/>
              <w:numPr>
                <w:ilvl w:val="0"/>
                <w:numId w:val="11"/>
              </w:numPr>
              <w:spacing w:after="80"/>
              <w:rPr>
                <w:sz w:val="20"/>
                <w:szCs w:val="20"/>
              </w:rPr>
            </w:pPr>
            <w:r w:rsidRPr="00D81B96">
              <w:rPr>
                <w:rFonts w:eastAsia="MS Mincho" w:cs="Times New Roman"/>
                <w:color w:val="000000"/>
                <w:sz w:val="20"/>
                <w:szCs w:val="20"/>
              </w:rPr>
              <w:t>SP3: “Strengthening Terrestrial Protected Area Networks”</w:t>
            </w:r>
          </w:p>
        </w:tc>
      </w:tr>
      <w:tr w:rsidR="002B087E" w:rsidRPr="00D81B96" w14:paraId="3497D0B3" w14:textId="77777777" w:rsidTr="000C0E20">
        <w:trPr>
          <w:cantSplit/>
        </w:trPr>
        <w:tc>
          <w:tcPr>
            <w:tcW w:w="0" w:type="auto"/>
          </w:tcPr>
          <w:p w14:paraId="7579BDA6" w14:textId="77777777" w:rsidR="002B087E" w:rsidRPr="00D81B96" w:rsidRDefault="002B087E" w:rsidP="000C0E20">
            <w:pPr>
              <w:rPr>
                <w:rFonts w:cs="Arial"/>
                <w:b/>
                <w:sz w:val="20"/>
                <w:szCs w:val="20"/>
              </w:rPr>
            </w:pPr>
            <w:r w:rsidRPr="00D81B96">
              <w:rPr>
                <w:rFonts w:cs="Arial"/>
                <w:b/>
                <w:sz w:val="20"/>
                <w:szCs w:val="20"/>
              </w:rPr>
              <w:t>Implementing Agency</w:t>
            </w:r>
          </w:p>
        </w:tc>
        <w:tc>
          <w:tcPr>
            <w:tcW w:w="0" w:type="auto"/>
          </w:tcPr>
          <w:p w14:paraId="5A6D77BF" w14:textId="77777777" w:rsidR="002B087E" w:rsidRPr="00D81B96" w:rsidRDefault="002B087E" w:rsidP="000C0E20">
            <w:pPr>
              <w:rPr>
                <w:rFonts w:cs="Arial"/>
                <w:sz w:val="20"/>
                <w:szCs w:val="20"/>
              </w:rPr>
            </w:pPr>
            <w:r w:rsidRPr="00D81B96">
              <w:rPr>
                <w:rFonts w:cs="Arial"/>
                <w:sz w:val="20"/>
                <w:szCs w:val="20"/>
              </w:rPr>
              <w:t>UNDP</w:t>
            </w:r>
          </w:p>
        </w:tc>
      </w:tr>
      <w:tr w:rsidR="002B087E" w:rsidRPr="00D81B96" w14:paraId="0B061DCA" w14:textId="77777777" w:rsidTr="000C0E20">
        <w:trPr>
          <w:cantSplit/>
        </w:trPr>
        <w:tc>
          <w:tcPr>
            <w:tcW w:w="0" w:type="auto"/>
          </w:tcPr>
          <w:p w14:paraId="3F2E3599" w14:textId="77777777" w:rsidR="002B087E" w:rsidRPr="00D81B96" w:rsidRDefault="002B087E" w:rsidP="000C0E20">
            <w:pPr>
              <w:rPr>
                <w:rFonts w:cs="Arial"/>
                <w:b/>
                <w:sz w:val="20"/>
                <w:szCs w:val="20"/>
              </w:rPr>
            </w:pPr>
            <w:r w:rsidRPr="00D81B96">
              <w:rPr>
                <w:rFonts w:cs="Arial"/>
                <w:b/>
                <w:sz w:val="20"/>
                <w:szCs w:val="20"/>
              </w:rPr>
              <w:t>Executing Agency</w:t>
            </w:r>
          </w:p>
        </w:tc>
        <w:tc>
          <w:tcPr>
            <w:tcW w:w="0" w:type="auto"/>
          </w:tcPr>
          <w:p w14:paraId="6ACB0EDD" w14:textId="77777777" w:rsidR="002B087E" w:rsidRPr="00D81B96" w:rsidRDefault="002B087E" w:rsidP="000C0E20">
            <w:pPr>
              <w:rPr>
                <w:rFonts w:cs="Arial"/>
                <w:sz w:val="20"/>
                <w:szCs w:val="20"/>
              </w:rPr>
            </w:pPr>
            <w:r w:rsidRPr="00D81B96">
              <w:rPr>
                <w:rFonts w:cs="Arial"/>
                <w:sz w:val="20"/>
                <w:szCs w:val="20"/>
              </w:rPr>
              <w:t xml:space="preserve">Directorate General of </w:t>
            </w:r>
            <w:r w:rsidRPr="00C51952">
              <w:rPr>
                <w:rFonts w:cs="Arial"/>
                <w:sz w:val="20"/>
                <w:szCs w:val="20"/>
              </w:rPr>
              <w:t xml:space="preserve">Environment, </w:t>
            </w:r>
            <w:r w:rsidRPr="00C51952">
              <w:rPr>
                <w:rFonts w:cs="Arial"/>
                <w:sz w:val="20"/>
                <w:szCs w:val="20"/>
                <w:lang w:eastAsia="zh-CN"/>
              </w:rPr>
              <w:t>Ministry of Environment, Housing and Land Planning</w:t>
            </w:r>
          </w:p>
        </w:tc>
      </w:tr>
      <w:tr w:rsidR="002B087E" w:rsidRPr="00D81B96" w14:paraId="1E01FC9B" w14:textId="77777777" w:rsidTr="000C0E20">
        <w:trPr>
          <w:cantSplit/>
        </w:trPr>
        <w:tc>
          <w:tcPr>
            <w:tcW w:w="0" w:type="auto"/>
          </w:tcPr>
          <w:p w14:paraId="04B17846" w14:textId="33CE9317" w:rsidR="002B087E" w:rsidRPr="00D81B96" w:rsidRDefault="002B087E" w:rsidP="000C0E20">
            <w:pPr>
              <w:rPr>
                <w:rFonts w:cs="Arial"/>
                <w:b/>
                <w:sz w:val="20"/>
                <w:szCs w:val="20"/>
              </w:rPr>
            </w:pPr>
            <w:r w:rsidRPr="00D81B96">
              <w:rPr>
                <w:rFonts w:cs="Arial"/>
                <w:b/>
                <w:sz w:val="20"/>
                <w:szCs w:val="20"/>
              </w:rPr>
              <w:t>Project Partners</w:t>
            </w:r>
            <w:r w:rsidR="00C51952" w:rsidRPr="00C51952">
              <w:rPr>
                <w:rFonts w:cs="Arial"/>
                <w:sz w:val="20"/>
                <w:szCs w:val="20"/>
              </w:rPr>
              <w:t xml:space="preserve"> (as in project document</w:t>
            </w:r>
            <w:r w:rsidR="00C51952">
              <w:rPr>
                <w:rFonts w:cs="Arial"/>
                <w:sz w:val="20"/>
                <w:szCs w:val="20"/>
              </w:rPr>
              <w:t>; revised at MTR</w:t>
            </w:r>
            <w:r w:rsidR="00C51952" w:rsidRPr="00C51952">
              <w:rPr>
                <w:rFonts w:cs="Arial"/>
                <w:sz w:val="20"/>
                <w:szCs w:val="20"/>
              </w:rPr>
              <w:t>)</w:t>
            </w:r>
          </w:p>
        </w:tc>
        <w:tc>
          <w:tcPr>
            <w:tcW w:w="0" w:type="auto"/>
          </w:tcPr>
          <w:p w14:paraId="275FB726" w14:textId="77777777" w:rsidR="002B087E" w:rsidRPr="00D81B96" w:rsidRDefault="002B087E" w:rsidP="000C0E20">
            <w:pPr>
              <w:rPr>
                <w:rFonts w:cs="Arial"/>
                <w:sz w:val="20"/>
                <w:szCs w:val="20"/>
              </w:rPr>
            </w:pPr>
            <w:r w:rsidRPr="00D81B96">
              <w:rPr>
                <w:rFonts w:cs="Arial"/>
                <w:sz w:val="20"/>
                <w:szCs w:val="20"/>
              </w:rPr>
              <w:t xml:space="preserve">Government of Cape Verde, </w:t>
            </w:r>
            <w:r w:rsidRPr="00C51952">
              <w:rPr>
                <w:rFonts w:cs="Arial"/>
                <w:sz w:val="20"/>
                <w:szCs w:val="20"/>
              </w:rPr>
              <w:t>Spanish Cooperation, Austrian Cooperation, US Peace Corps, WWF Cape Verde, UN</w:t>
            </w:r>
            <w:r w:rsidRPr="002B087E">
              <w:rPr>
                <w:rFonts w:cs="Arial"/>
                <w:sz w:val="20"/>
                <w:szCs w:val="20"/>
              </w:rPr>
              <w:t xml:space="preserve"> Joint Office in Cape Verde</w:t>
            </w:r>
          </w:p>
        </w:tc>
      </w:tr>
      <w:tr w:rsidR="002B087E" w:rsidRPr="00D81B96" w14:paraId="7D7549A6" w14:textId="77777777" w:rsidTr="000C0E20">
        <w:trPr>
          <w:cantSplit/>
        </w:trPr>
        <w:tc>
          <w:tcPr>
            <w:tcW w:w="0" w:type="auto"/>
          </w:tcPr>
          <w:p w14:paraId="4D448AF1" w14:textId="77777777" w:rsidR="002B087E" w:rsidRPr="00D81B96" w:rsidRDefault="002B087E" w:rsidP="000C0E20">
            <w:pPr>
              <w:rPr>
                <w:rFonts w:cs="Arial"/>
                <w:b/>
                <w:sz w:val="20"/>
                <w:szCs w:val="20"/>
              </w:rPr>
            </w:pPr>
            <w:r w:rsidRPr="00D81B96">
              <w:rPr>
                <w:rFonts w:cs="Arial"/>
                <w:b/>
                <w:sz w:val="20"/>
                <w:szCs w:val="20"/>
              </w:rPr>
              <w:t>GEF project financing</w:t>
            </w:r>
          </w:p>
        </w:tc>
        <w:tc>
          <w:tcPr>
            <w:tcW w:w="0" w:type="auto"/>
            <w:vAlign w:val="center"/>
          </w:tcPr>
          <w:p w14:paraId="59932813" w14:textId="77777777" w:rsidR="002B087E" w:rsidRPr="00D81B96" w:rsidRDefault="002B087E" w:rsidP="000C0E20">
            <w:pPr>
              <w:rPr>
                <w:sz w:val="20"/>
                <w:szCs w:val="20"/>
              </w:rPr>
            </w:pPr>
            <w:r w:rsidRPr="00D81B96">
              <w:rPr>
                <w:sz w:val="20"/>
                <w:szCs w:val="20"/>
              </w:rPr>
              <w:t xml:space="preserve">US$3,100,000 </w:t>
            </w:r>
          </w:p>
        </w:tc>
      </w:tr>
      <w:tr w:rsidR="002B087E" w:rsidRPr="00D81B96" w14:paraId="424B0988" w14:textId="77777777" w:rsidTr="000C0E20">
        <w:trPr>
          <w:cantSplit/>
        </w:trPr>
        <w:tc>
          <w:tcPr>
            <w:tcW w:w="0" w:type="auto"/>
          </w:tcPr>
          <w:p w14:paraId="179762F6" w14:textId="77777777" w:rsidR="002B087E" w:rsidRPr="00D81B96" w:rsidRDefault="002B087E" w:rsidP="000C0E20">
            <w:pPr>
              <w:rPr>
                <w:rFonts w:cs="Arial"/>
                <w:b/>
                <w:sz w:val="20"/>
                <w:szCs w:val="20"/>
              </w:rPr>
            </w:pPr>
            <w:r w:rsidRPr="00D81B96">
              <w:rPr>
                <w:rFonts w:cs="Arial"/>
                <w:b/>
                <w:sz w:val="20"/>
                <w:szCs w:val="20"/>
              </w:rPr>
              <w:t xml:space="preserve">UN Joint Office in Cape Verde cash co-financing </w:t>
            </w:r>
          </w:p>
        </w:tc>
        <w:tc>
          <w:tcPr>
            <w:tcW w:w="0" w:type="auto"/>
            <w:vAlign w:val="center"/>
          </w:tcPr>
          <w:p w14:paraId="25BC425F" w14:textId="77777777" w:rsidR="002B087E" w:rsidRPr="00D81B96" w:rsidRDefault="002B087E" w:rsidP="000C0E20">
            <w:pPr>
              <w:rPr>
                <w:sz w:val="20"/>
                <w:szCs w:val="20"/>
              </w:rPr>
            </w:pPr>
            <w:r w:rsidRPr="00D81B96">
              <w:rPr>
                <w:sz w:val="20"/>
                <w:szCs w:val="20"/>
              </w:rPr>
              <w:t>US$   300,000</w:t>
            </w:r>
          </w:p>
        </w:tc>
      </w:tr>
      <w:tr w:rsidR="002B087E" w:rsidRPr="00D81B96" w14:paraId="4C785AE8" w14:textId="77777777" w:rsidTr="000C0E20">
        <w:trPr>
          <w:cantSplit/>
        </w:trPr>
        <w:tc>
          <w:tcPr>
            <w:tcW w:w="0" w:type="auto"/>
          </w:tcPr>
          <w:p w14:paraId="53B98A23" w14:textId="77777777" w:rsidR="002B087E" w:rsidRPr="00D81B96" w:rsidRDefault="002B087E" w:rsidP="000C0E20">
            <w:pPr>
              <w:rPr>
                <w:rFonts w:cs="Arial"/>
                <w:b/>
                <w:sz w:val="20"/>
                <w:szCs w:val="20"/>
              </w:rPr>
            </w:pPr>
            <w:r w:rsidRPr="00D81B96">
              <w:rPr>
                <w:rFonts w:cs="Arial"/>
                <w:b/>
                <w:sz w:val="20"/>
                <w:szCs w:val="20"/>
              </w:rPr>
              <w:t>Government of Cape Verde cash co-financing</w:t>
            </w:r>
          </w:p>
        </w:tc>
        <w:tc>
          <w:tcPr>
            <w:tcW w:w="0" w:type="auto"/>
            <w:vAlign w:val="center"/>
          </w:tcPr>
          <w:p w14:paraId="0FF5317E" w14:textId="77777777" w:rsidR="002B087E" w:rsidRPr="00D81B96" w:rsidRDefault="002B087E" w:rsidP="000C0E20">
            <w:pPr>
              <w:rPr>
                <w:sz w:val="20"/>
                <w:szCs w:val="20"/>
              </w:rPr>
            </w:pPr>
            <w:r w:rsidRPr="00D81B96">
              <w:rPr>
                <w:sz w:val="20"/>
                <w:szCs w:val="20"/>
              </w:rPr>
              <w:t>US$    783,000</w:t>
            </w:r>
          </w:p>
        </w:tc>
      </w:tr>
      <w:tr w:rsidR="002B087E" w:rsidRPr="00D81B96" w14:paraId="18D272FB" w14:textId="77777777" w:rsidTr="000C0E20">
        <w:trPr>
          <w:cantSplit/>
        </w:trPr>
        <w:tc>
          <w:tcPr>
            <w:tcW w:w="0" w:type="auto"/>
          </w:tcPr>
          <w:p w14:paraId="40444F99" w14:textId="77777777" w:rsidR="002B087E" w:rsidRPr="00D81B96" w:rsidRDefault="002B087E" w:rsidP="000C0E20">
            <w:pPr>
              <w:rPr>
                <w:rFonts w:cs="Arial"/>
                <w:b/>
                <w:sz w:val="20"/>
                <w:szCs w:val="20"/>
              </w:rPr>
            </w:pPr>
            <w:r w:rsidRPr="00D81B96">
              <w:rPr>
                <w:rFonts w:cs="Arial"/>
                <w:b/>
                <w:sz w:val="20"/>
                <w:szCs w:val="20"/>
              </w:rPr>
              <w:t>In kind co-financing</w:t>
            </w:r>
          </w:p>
        </w:tc>
        <w:tc>
          <w:tcPr>
            <w:tcW w:w="0" w:type="auto"/>
            <w:vAlign w:val="center"/>
          </w:tcPr>
          <w:p w14:paraId="17AE67D7" w14:textId="77777777" w:rsidR="002B087E" w:rsidRPr="00D81B96" w:rsidRDefault="002B087E" w:rsidP="000C0E20">
            <w:pPr>
              <w:rPr>
                <w:sz w:val="20"/>
                <w:szCs w:val="20"/>
              </w:rPr>
            </w:pPr>
            <w:r w:rsidRPr="00D81B96">
              <w:rPr>
                <w:sz w:val="20"/>
                <w:szCs w:val="20"/>
              </w:rPr>
              <w:t>US$15,697,738</w:t>
            </w:r>
          </w:p>
        </w:tc>
      </w:tr>
      <w:tr w:rsidR="002B087E" w:rsidRPr="00D81B96" w14:paraId="60B7115B" w14:textId="77777777" w:rsidTr="000C0E20">
        <w:trPr>
          <w:cantSplit/>
        </w:trPr>
        <w:tc>
          <w:tcPr>
            <w:tcW w:w="0" w:type="auto"/>
          </w:tcPr>
          <w:p w14:paraId="5C91D2C9" w14:textId="77777777" w:rsidR="002B087E" w:rsidRPr="00D81B96" w:rsidRDefault="002B087E" w:rsidP="000C0E20">
            <w:pPr>
              <w:rPr>
                <w:rFonts w:cs="Arial"/>
                <w:b/>
                <w:sz w:val="20"/>
                <w:szCs w:val="20"/>
              </w:rPr>
            </w:pPr>
            <w:r w:rsidRPr="00D81B96">
              <w:rPr>
                <w:rFonts w:cs="Arial"/>
                <w:b/>
                <w:sz w:val="20"/>
                <w:szCs w:val="20"/>
              </w:rPr>
              <w:t>Total co-financing</w:t>
            </w:r>
          </w:p>
        </w:tc>
        <w:tc>
          <w:tcPr>
            <w:tcW w:w="0" w:type="auto"/>
            <w:vAlign w:val="center"/>
          </w:tcPr>
          <w:p w14:paraId="61504D6C" w14:textId="77777777" w:rsidR="002B087E" w:rsidRPr="00D81B96" w:rsidRDefault="002B087E" w:rsidP="000C0E20">
            <w:pPr>
              <w:rPr>
                <w:sz w:val="20"/>
                <w:szCs w:val="20"/>
              </w:rPr>
            </w:pPr>
            <w:r w:rsidRPr="00D81B96">
              <w:rPr>
                <w:sz w:val="20"/>
                <w:szCs w:val="20"/>
              </w:rPr>
              <w:t>US$16,780,738</w:t>
            </w:r>
          </w:p>
        </w:tc>
      </w:tr>
      <w:tr w:rsidR="002B087E" w:rsidRPr="00D81B96" w14:paraId="6DD80755" w14:textId="77777777" w:rsidTr="000C0E20">
        <w:trPr>
          <w:cantSplit/>
        </w:trPr>
        <w:tc>
          <w:tcPr>
            <w:tcW w:w="0" w:type="auto"/>
          </w:tcPr>
          <w:p w14:paraId="6A21CA31" w14:textId="77777777" w:rsidR="002B087E" w:rsidRPr="00D81B96" w:rsidRDefault="002B087E" w:rsidP="000C0E20">
            <w:pPr>
              <w:rPr>
                <w:rFonts w:cs="Arial"/>
                <w:b/>
                <w:sz w:val="20"/>
                <w:szCs w:val="20"/>
              </w:rPr>
            </w:pPr>
            <w:r w:rsidRPr="00D81B96">
              <w:rPr>
                <w:rFonts w:cs="Arial"/>
                <w:b/>
                <w:sz w:val="20"/>
                <w:szCs w:val="20"/>
              </w:rPr>
              <w:t>Total Project Cost</w:t>
            </w:r>
          </w:p>
        </w:tc>
        <w:tc>
          <w:tcPr>
            <w:tcW w:w="0" w:type="auto"/>
            <w:vAlign w:val="center"/>
          </w:tcPr>
          <w:p w14:paraId="2D56967D" w14:textId="77777777" w:rsidR="002B087E" w:rsidRPr="00D81B96" w:rsidRDefault="002B087E" w:rsidP="000C0E20">
            <w:pPr>
              <w:rPr>
                <w:sz w:val="20"/>
                <w:szCs w:val="20"/>
              </w:rPr>
            </w:pPr>
            <w:r w:rsidRPr="00D81B96">
              <w:rPr>
                <w:sz w:val="20"/>
                <w:szCs w:val="20"/>
              </w:rPr>
              <w:t>US$19,880,738</w:t>
            </w:r>
          </w:p>
        </w:tc>
      </w:tr>
      <w:tr w:rsidR="002B087E" w:rsidRPr="00D81B96" w14:paraId="1BCCAB7C" w14:textId="77777777" w:rsidTr="000C0E20">
        <w:trPr>
          <w:cantSplit/>
        </w:trPr>
        <w:tc>
          <w:tcPr>
            <w:tcW w:w="0" w:type="auto"/>
          </w:tcPr>
          <w:p w14:paraId="139E447D" w14:textId="77777777" w:rsidR="002B087E" w:rsidRPr="00D81B96" w:rsidRDefault="002B087E" w:rsidP="000C0E20">
            <w:pPr>
              <w:rPr>
                <w:rFonts w:cs="Arial"/>
                <w:b/>
                <w:spacing w:val="-7"/>
                <w:sz w:val="20"/>
                <w:szCs w:val="20"/>
              </w:rPr>
            </w:pPr>
            <w:r w:rsidRPr="00D81B96">
              <w:rPr>
                <w:rFonts w:cs="Arial"/>
                <w:b/>
                <w:spacing w:val="-7"/>
                <w:sz w:val="20"/>
                <w:szCs w:val="20"/>
              </w:rPr>
              <w:t>ProDoc Signature (date project began)</w:t>
            </w:r>
          </w:p>
        </w:tc>
        <w:tc>
          <w:tcPr>
            <w:tcW w:w="0" w:type="auto"/>
            <w:vAlign w:val="center"/>
          </w:tcPr>
          <w:p w14:paraId="39B62596" w14:textId="77777777" w:rsidR="002B087E" w:rsidRPr="00D81B96" w:rsidRDefault="002B087E" w:rsidP="000C0E20">
            <w:pPr>
              <w:rPr>
                <w:rFonts w:cs="Arial"/>
                <w:sz w:val="20"/>
                <w:szCs w:val="20"/>
              </w:rPr>
            </w:pPr>
            <w:r w:rsidRPr="00D81B96">
              <w:rPr>
                <w:rFonts w:cs="Arial"/>
                <w:sz w:val="20"/>
                <w:szCs w:val="20"/>
              </w:rPr>
              <w:t>4 August 2010</w:t>
            </w:r>
          </w:p>
        </w:tc>
      </w:tr>
      <w:tr w:rsidR="002B087E" w:rsidRPr="00D81B96" w14:paraId="0A8E684F" w14:textId="77777777" w:rsidTr="000C0E20">
        <w:trPr>
          <w:cantSplit/>
        </w:trPr>
        <w:tc>
          <w:tcPr>
            <w:tcW w:w="0" w:type="auto"/>
          </w:tcPr>
          <w:p w14:paraId="15DB6C2C" w14:textId="77777777" w:rsidR="002B087E" w:rsidRPr="00D81B96" w:rsidRDefault="002B087E" w:rsidP="000C0E20">
            <w:pPr>
              <w:rPr>
                <w:rFonts w:cs="Arial"/>
                <w:b/>
                <w:spacing w:val="-7"/>
                <w:sz w:val="20"/>
                <w:szCs w:val="20"/>
              </w:rPr>
            </w:pPr>
            <w:r w:rsidRPr="00D81B96">
              <w:rPr>
                <w:rFonts w:cs="Arial"/>
                <w:b/>
                <w:spacing w:val="-7"/>
                <w:sz w:val="20"/>
                <w:szCs w:val="20"/>
              </w:rPr>
              <w:t xml:space="preserve">Date of Inception Report </w:t>
            </w:r>
          </w:p>
        </w:tc>
        <w:tc>
          <w:tcPr>
            <w:tcW w:w="0" w:type="auto"/>
            <w:vAlign w:val="center"/>
          </w:tcPr>
          <w:p w14:paraId="1DD18956" w14:textId="77777777" w:rsidR="002B087E" w:rsidRPr="00D81B96" w:rsidRDefault="002B087E" w:rsidP="000C0E20">
            <w:pPr>
              <w:rPr>
                <w:rFonts w:cs="Arial"/>
                <w:sz w:val="20"/>
                <w:szCs w:val="20"/>
              </w:rPr>
            </w:pPr>
            <w:r w:rsidRPr="00D81B96">
              <w:rPr>
                <w:rFonts w:cs="Arial"/>
                <w:sz w:val="20"/>
                <w:szCs w:val="20"/>
              </w:rPr>
              <w:t>14 April 2011 (finalized September 2011)</w:t>
            </w:r>
          </w:p>
        </w:tc>
      </w:tr>
      <w:tr w:rsidR="002B087E" w:rsidRPr="00D81B96" w14:paraId="25596843" w14:textId="77777777" w:rsidTr="000C0E20">
        <w:trPr>
          <w:cantSplit/>
        </w:trPr>
        <w:tc>
          <w:tcPr>
            <w:tcW w:w="0" w:type="auto"/>
          </w:tcPr>
          <w:p w14:paraId="14445DCB" w14:textId="77777777" w:rsidR="002B087E" w:rsidRPr="00D81B96" w:rsidRDefault="002B087E" w:rsidP="000C0E20">
            <w:pPr>
              <w:rPr>
                <w:rFonts w:cs="Arial"/>
                <w:b/>
                <w:sz w:val="20"/>
                <w:szCs w:val="20"/>
              </w:rPr>
            </w:pPr>
            <w:r>
              <w:rPr>
                <w:rFonts w:cs="Arial"/>
                <w:b/>
                <w:sz w:val="20"/>
                <w:szCs w:val="20"/>
              </w:rPr>
              <w:t>Date of MTR Report</w:t>
            </w:r>
          </w:p>
        </w:tc>
        <w:tc>
          <w:tcPr>
            <w:tcW w:w="0" w:type="auto"/>
            <w:vAlign w:val="center"/>
          </w:tcPr>
          <w:p w14:paraId="1DCEE5FA" w14:textId="77777777" w:rsidR="002B087E" w:rsidRPr="00D81B96" w:rsidRDefault="002B087E" w:rsidP="000C0E20">
            <w:pPr>
              <w:rPr>
                <w:rFonts w:cs="Arial"/>
                <w:sz w:val="20"/>
                <w:szCs w:val="20"/>
              </w:rPr>
            </w:pPr>
            <w:r>
              <w:rPr>
                <w:rFonts w:cs="Arial"/>
                <w:sz w:val="20"/>
                <w:szCs w:val="20"/>
              </w:rPr>
              <w:t>23 September 2013</w:t>
            </w:r>
          </w:p>
        </w:tc>
      </w:tr>
      <w:tr w:rsidR="002B087E" w:rsidRPr="00D81B96" w14:paraId="6A759750" w14:textId="77777777" w:rsidTr="000C0E20">
        <w:trPr>
          <w:cantSplit/>
        </w:trPr>
        <w:tc>
          <w:tcPr>
            <w:tcW w:w="0" w:type="auto"/>
          </w:tcPr>
          <w:p w14:paraId="72018DE8" w14:textId="77777777" w:rsidR="002B087E" w:rsidRPr="00D81B96" w:rsidRDefault="002B087E" w:rsidP="000C0E20">
            <w:pPr>
              <w:rPr>
                <w:rFonts w:cs="Arial"/>
                <w:b/>
                <w:sz w:val="20"/>
                <w:szCs w:val="20"/>
              </w:rPr>
            </w:pPr>
            <w:r w:rsidRPr="00D81B96">
              <w:rPr>
                <w:rFonts w:cs="Arial"/>
                <w:b/>
                <w:sz w:val="20"/>
                <w:szCs w:val="20"/>
              </w:rPr>
              <w:t>Original operational closing date</w:t>
            </w:r>
          </w:p>
        </w:tc>
        <w:tc>
          <w:tcPr>
            <w:tcW w:w="0" w:type="auto"/>
            <w:vAlign w:val="center"/>
          </w:tcPr>
          <w:p w14:paraId="40ADE6A1" w14:textId="77777777" w:rsidR="002B087E" w:rsidRPr="00D81B96" w:rsidRDefault="002B087E" w:rsidP="000C0E20">
            <w:pPr>
              <w:rPr>
                <w:rFonts w:cs="Arial"/>
                <w:sz w:val="20"/>
                <w:szCs w:val="20"/>
              </w:rPr>
            </w:pPr>
            <w:r w:rsidRPr="00D81B96">
              <w:rPr>
                <w:rFonts w:cs="Arial"/>
                <w:sz w:val="20"/>
                <w:szCs w:val="20"/>
              </w:rPr>
              <w:t>30 May 2014</w:t>
            </w:r>
          </w:p>
        </w:tc>
      </w:tr>
      <w:tr w:rsidR="002B087E" w:rsidRPr="00D81B96" w14:paraId="1DD52DCC" w14:textId="77777777" w:rsidTr="000C0E20">
        <w:trPr>
          <w:cantSplit/>
        </w:trPr>
        <w:tc>
          <w:tcPr>
            <w:tcW w:w="0" w:type="auto"/>
          </w:tcPr>
          <w:p w14:paraId="3C3AB653" w14:textId="77777777" w:rsidR="002B087E" w:rsidRPr="00D81B96" w:rsidRDefault="002B087E" w:rsidP="000C0E20">
            <w:pPr>
              <w:rPr>
                <w:rFonts w:cs="Arial"/>
                <w:b/>
                <w:sz w:val="20"/>
                <w:szCs w:val="20"/>
              </w:rPr>
            </w:pPr>
            <w:r w:rsidRPr="00D81B96">
              <w:rPr>
                <w:rFonts w:cs="Arial"/>
                <w:b/>
                <w:sz w:val="20"/>
                <w:szCs w:val="20"/>
              </w:rPr>
              <w:t>Revised operational closing date</w:t>
            </w:r>
          </w:p>
        </w:tc>
        <w:tc>
          <w:tcPr>
            <w:tcW w:w="0" w:type="auto"/>
            <w:vAlign w:val="center"/>
          </w:tcPr>
          <w:p w14:paraId="337154F6" w14:textId="04656C90" w:rsidR="002B087E" w:rsidRPr="00D81B96" w:rsidRDefault="002B087E" w:rsidP="000C0E20">
            <w:pPr>
              <w:rPr>
                <w:rFonts w:cs="Arial"/>
                <w:sz w:val="20"/>
                <w:szCs w:val="20"/>
              </w:rPr>
            </w:pPr>
            <w:r w:rsidRPr="00D81B96">
              <w:rPr>
                <w:rFonts w:cs="Arial"/>
                <w:sz w:val="20"/>
                <w:szCs w:val="20"/>
              </w:rPr>
              <w:t>December 2014  (project extension of 7 months approved in March 2013)</w:t>
            </w:r>
          </w:p>
        </w:tc>
      </w:tr>
    </w:tbl>
    <w:p w14:paraId="164AA914" w14:textId="77777777" w:rsidR="002B087E" w:rsidRDefault="002B087E" w:rsidP="002B087E">
      <w:pPr>
        <w:pStyle w:val="ListParagraph"/>
        <w:autoSpaceDE w:val="0"/>
        <w:autoSpaceDN w:val="0"/>
        <w:adjustRightInd w:val="0"/>
        <w:spacing w:after="0" w:line="240" w:lineRule="auto"/>
        <w:rPr>
          <w:rFonts w:eastAsia="ACaslon-Regular" w:cs="ACaslon-Regular"/>
          <w:color w:val="000000"/>
        </w:rPr>
      </w:pPr>
    </w:p>
    <w:p w14:paraId="4945200F" w14:textId="77777777" w:rsidR="002B087E" w:rsidRPr="005D25DD" w:rsidRDefault="002B087E" w:rsidP="002B087E">
      <w:pPr>
        <w:pStyle w:val="ListParagraph"/>
        <w:autoSpaceDE w:val="0"/>
        <w:autoSpaceDN w:val="0"/>
        <w:adjustRightInd w:val="0"/>
        <w:spacing w:after="0" w:line="240" w:lineRule="auto"/>
        <w:rPr>
          <w:rFonts w:eastAsia="ACaslon-Regular" w:cs="ACaslon-Regular"/>
          <w:color w:val="000000"/>
        </w:rPr>
      </w:pPr>
    </w:p>
    <w:p w14:paraId="7BEBB756" w14:textId="7FBC2D58" w:rsidR="005D25DD" w:rsidRPr="002B087E" w:rsidRDefault="003B4740" w:rsidP="005D25DD">
      <w:pPr>
        <w:pStyle w:val="ListParagraph"/>
        <w:numPr>
          <w:ilvl w:val="0"/>
          <w:numId w:val="2"/>
        </w:numPr>
        <w:autoSpaceDE w:val="0"/>
        <w:autoSpaceDN w:val="0"/>
        <w:adjustRightInd w:val="0"/>
        <w:spacing w:after="0" w:line="240" w:lineRule="auto"/>
        <w:rPr>
          <w:rFonts w:eastAsia="ACaslon-Regular" w:cs="ACaslon-Regular"/>
          <w:b/>
          <w:color w:val="000000"/>
        </w:rPr>
      </w:pPr>
      <w:r>
        <w:rPr>
          <w:rFonts w:eastAsia="ACaslon-Regular" w:cs="ACaslon-Regular"/>
          <w:b/>
          <w:color w:val="000000"/>
        </w:rPr>
        <w:t>Project Description</w:t>
      </w:r>
      <w:r w:rsidRPr="003B4740">
        <w:rPr>
          <w:rFonts w:eastAsia="ACaslon-Regular" w:cs="ACaslon-Regular"/>
          <w:color w:val="000000"/>
        </w:rPr>
        <w:t xml:space="preserve"> (a</w:t>
      </w:r>
      <w:r w:rsidR="008744C9" w:rsidRPr="003B4740">
        <w:rPr>
          <w:rFonts w:eastAsia="ACaslon-Regular" w:cs="ACaslon-Regular"/>
          <w:color w:val="000000"/>
        </w:rPr>
        <w:t>s prescribed in August 2010)</w:t>
      </w:r>
    </w:p>
    <w:p w14:paraId="69212AD7" w14:textId="77777777" w:rsidR="001278DF" w:rsidRDefault="001278DF" w:rsidP="001278DF">
      <w:pPr>
        <w:pStyle w:val="ListParagraph"/>
        <w:autoSpaceDE w:val="0"/>
        <w:autoSpaceDN w:val="0"/>
        <w:adjustRightInd w:val="0"/>
        <w:spacing w:after="0" w:line="240" w:lineRule="auto"/>
        <w:ind w:left="0"/>
        <w:jc w:val="both"/>
        <w:rPr>
          <w:rStyle w:val="undpStyle"/>
        </w:rPr>
      </w:pPr>
    </w:p>
    <w:p w14:paraId="1CE560EB" w14:textId="712477A3" w:rsidR="002B087E" w:rsidRPr="005D25DD" w:rsidRDefault="002B087E" w:rsidP="001278DF">
      <w:pPr>
        <w:pStyle w:val="ListParagraph"/>
        <w:autoSpaceDE w:val="0"/>
        <w:autoSpaceDN w:val="0"/>
        <w:adjustRightInd w:val="0"/>
        <w:spacing w:after="0" w:line="240" w:lineRule="auto"/>
        <w:ind w:left="0"/>
        <w:jc w:val="both"/>
        <w:rPr>
          <w:rFonts w:eastAsia="ACaslon-Regular" w:cs="ACaslon-Regular"/>
          <w:color w:val="000000"/>
        </w:rPr>
      </w:pPr>
      <w:r>
        <w:rPr>
          <w:rStyle w:val="undpStyle"/>
        </w:rPr>
        <w:t xml:space="preserve">The proposed project will strengthen and expand Cape Verde’s national system of Protected Areas (PAs) for both terrestrial and marine units. Cape Verde’s biodiversity is globally significant. It is threatened, however, by a variety of anthropogenic pressures. In coastal and marine ecosystems, localised pollution driven by rapid tourism and real estate developments, exacerbated by unsustainable fishing, lead to a continuous loss of coastal habitat. In terrestrial ecosystems, overgrazing and land degradation aggravated by invasive plant species, are pervasive threats to ecological equilibrium. Ultimately, climate change looms in the horizon as another consequential threat for Cape Verdean ecosystems. The management of Protected Areas is a vital instrument: (1) to safeguard Cape Verde’s unique biodiversity; and (2) to engage communities surrounding PAs in </w:t>
      </w:r>
      <w:r w:rsidR="00682B16">
        <w:rPr>
          <w:rStyle w:val="undpStyle"/>
        </w:rPr>
        <w:t>the</w:t>
      </w:r>
      <w:r>
        <w:rPr>
          <w:rStyle w:val="undpStyle"/>
        </w:rPr>
        <w:t xml:space="preserve"> sustainable use of natural resources supported by environmental conservation. However, several barriers </w:t>
      </w:r>
      <w:r w:rsidR="00682B16">
        <w:rPr>
          <w:rStyle w:val="undpStyle"/>
        </w:rPr>
        <w:t xml:space="preserve">hinder </w:t>
      </w:r>
      <w:r>
        <w:rPr>
          <w:rStyle w:val="undpStyle"/>
        </w:rPr>
        <w:t xml:space="preserve">the effectiveness of the nascent national system of PAs. These are linked to: (1) evolving PA management and governance frameworks, i.e. legal, institutional and policy issues; (2) emerging </w:t>
      </w:r>
      <w:r w:rsidR="008750C9">
        <w:rPr>
          <w:rStyle w:val="undpStyle"/>
        </w:rPr>
        <w:t>operationalization</w:t>
      </w:r>
      <w:r>
        <w:rPr>
          <w:rStyle w:val="undpStyle"/>
        </w:rPr>
        <w:t xml:space="preserve"> of PAs, and (3) persistent capacity gaps in the national management of PAs, despite recent interventions. In this context, this project aims</w:t>
      </w:r>
      <w:r w:rsidR="008744C9">
        <w:rPr>
          <w:rStyle w:val="undpStyle"/>
        </w:rPr>
        <w:t xml:space="preserve"> to</w:t>
      </w:r>
      <w:r>
        <w:rPr>
          <w:rStyle w:val="undpStyle"/>
        </w:rPr>
        <w:t xml:space="preserve"> (1) strengthen and consolidate Cape Verde’s PAs system through the establishment of new terrestrial and marine PA units, and (2) promote participatory approaches to management and conservation to ensure the overall sustainability of PA systems. In terms of coverage and expansion, the project is expected to add 41,214 ha to the total protected estate as gazetted by law (i.e. a 38% expansion over the baseline) and bring the level of PAs operational from only 6% of the existing estate to 77% of the expanded one. The expansion will be achieved through the consolidation of several MPAs into larger parks extend</w:t>
      </w:r>
      <w:r w:rsidR="00682B16">
        <w:rPr>
          <w:rStyle w:val="undpStyle"/>
        </w:rPr>
        <w:t>ing</w:t>
      </w:r>
      <w:r>
        <w:rPr>
          <w:rStyle w:val="undpStyle"/>
        </w:rPr>
        <w:t xml:space="preserve"> into the sea for fisheries’ protection purposes. The project will equally support the establishment and strengthening of </w:t>
      </w:r>
      <w:r w:rsidR="008744C9">
        <w:rPr>
          <w:rStyle w:val="undpStyle"/>
        </w:rPr>
        <w:t xml:space="preserve">an autonomous </w:t>
      </w:r>
      <w:r>
        <w:rPr>
          <w:rStyle w:val="undpStyle"/>
        </w:rPr>
        <w:t>PA management authority and two island-wide PA offices on Sal and Boa Vista islands. Community mobilization and local capacity building for sustainable resource management within and surrounding PAs will be instituted based on the successful practices and lessons learned from a previous UNDP/GEF PA project. In brief, this project will enhance Cape Verde’s national capacity in the sustainable use and conservation of its unique biodiversity endowment while improving the livelihoods of communities within and surrounding PAs.</w:t>
      </w:r>
    </w:p>
    <w:p w14:paraId="69EAC035" w14:textId="77777777" w:rsidR="001278DF" w:rsidRDefault="001278DF" w:rsidP="001278DF">
      <w:pPr>
        <w:pStyle w:val="ListParagraph"/>
        <w:autoSpaceDE w:val="0"/>
        <w:autoSpaceDN w:val="0"/>
        <w:adjustRightInd w:val="0"/>
        <w:spacing w:after="0" w:line="240" w:lineRule="auto"/>
        <w:rPr>
          <w:rFonts w:eastAsia="ACaslon-Regular" w:cs="ACaslon-Regular"/>
          <w:color w:val="000000"/>
        </w:rPr>
      </w:pPr>
    </w:p>
    <w:p w14:paraId="0A30428D" w14:textId="77777777" w:rsidR="001278DF" w:rsidRDefault="001278DF" w:rsidP="001278DF">
      <w:pPr>
        <w:pStyle w:val="ListParagraph"/>
        <w:autoSpaceDE w:val="0"/>
        <w:autoSpaceDN w:val="0"/>
        <w:adjustRightInd w:val="0"/>
        <w:spacing w:after="0" w:line="240" w:lineRule="auto"/>
        <w:rPr>
          <w:rFonts w:eastAsia="ACaslon-Regular" w:cs="ACaslon-Regular"/>
          <w:color w:val="000000"/>
        </w:rPr>
      </w:pPr>
    </w:p>
    <w:p w14:paraId="26C3E8D2" w14:textId="34E5AB56" w:rsidR="005D25DD" w:rsidRPr="001278DF" w:rsidRDefault="005D25DD" w:rsidP="005D25DD">
      <w:pPr>
        <w:pStyle w:val="ListParagraph"/>
        <w:numPr>
          <w:ilvl w:val="0"/>
          <w:numId w:val="2"/>
        </w:numPr>
        <w:autoSpaceDE w:val="0"/>
        <w:autoSpaceDN w:val="0"/>
        <w:adjustRightInd w:val="0"/>
        <w:spacing w:after="0" w:line="240" w:lineRule="auto"/>
        <w:rPr>
          <w:rFonts w:eastAsia="ACaslon-Regular" w:cs="ACaslon-Regular"/>
          <w:b/>
          <w:color w:val="000000"/>
        </w:rPr>
      </w:pPr>
      <w:r w:rsidRPr="001278DF">
        <w:rPr>
          <w:rFonts w:eastAsia="ACaslon-Regular" w:cs="ACaslon-Regular"/>
          <w:b/>
          <w:color w:val="000000"/>
        </w:rPr>
        <w:t>Evaluation Rating Table</w:t>
      </w:r>
    </w:p>
    <w:p w14:paraId="4206BD8F" w14:textId="77777777" w:rsidR="00941EBE" w:rsidRPr="00C92CCE" w:rsidRDefault="00941EBE" w:rsidP="00941EBE">
      <w:pPr>
        <w:autoSpaceDE w:val="0"/>
        <w:autoSpaceDN w:val="0"/>
        <w:adjustRightInd w:val="0"/>
        <w:spacing w:after="0" w:line="240" w:lineRule="auto"/>
        <w:rPr>
          <w:rFonts w:eastAsia="ACaslon-Regular" w:cs="ACaslon-Regular"/>
          <w:color w:val="000000"/>
          <w:sz w:val="20"/>
          <w:szCs w:val="20"/>
        </w:rPr>
      </w:pPr>
    </w:p>
    <w:p w14:paraId="17A2EE05" w14:textId="089F0F02" w:rsidR="00941EBE" w:rsidRDefault="00941EBE" w:rsidP="00941EBE">
      <w:pPr>
        <w:spacing w:after="0" w:line="240" w:lineRule="auto"/>
        <w:ind w:right="364"/>
        <w:textAlignment w:val="baseline"/>
        <w:rPr>
          <w:sz w:val="20"/>
          <w:szCs w:val="20"/>
        </w:rPr>
      </w:pPr>
      <w:r w:rsidRPr="00C92CCE">
        <w:rPr>
          <w:rFonts w:eastAsia="Tahoma" w:cs="Arial"/>
          <w:b/>
          <w:color w:val="000000"/>
          <w:spacing w:val="-8"/>
          <w:sz w:val="20"/>
          <w:szCs w:val="20"/>
        </w:rPr>
        <w:t xml:space="preserve">Table </w:t>
      </w:r>
      <w:r w:rsidR="0076127E">
        <w:rPr>
          <w:rFonts w:eastAsia="Tahoma" w:cs="Arial"/>
          <w:b/>
          <w:color w:val="000000"/>
          <w:spacing w:val="-8"/>
          <w:sz w:val="20"/>
          <w:szCs w:val="20"/>
        </w:rPr>
        <w:t>8</w:t>
      </w:r>
      <w:r w:rsidRPr="00C92CCE">
        <w:rPr>
          <w:rFonts w:eastAsia="Tahoma" w:cs="Arial"/>
          <w:color w:val="000000"/>
          <w:spacing w:val="-8"/>
          <w:sz w:val="20"/>
          <w:szCs w:val="20"/>
        </w:rPr>
        <w:t xml:space="preserve">  </w:t>
      </w:r>
      <w:r w:rsidRPr="00C92CCE">
        <w:rPr>
          <w:sz w:val="20"/>
          <w:szCs w:val="20"/>
        </w:rPr>
        <w:t>Assessment of overall project results, sustainability and impact</w:t>
      </w:r>
    </w:p>
    <w:tbl>
      <w:tblPr>
        <w:tblW w:w="0" w:type="auto"/>
        <w:tblInd w:w="58" w:type="dxa"/>
        <w:tblLayout w:type="fixed"/>
        <w:tblCellMar>
          <w:left w:w="0" w:type="dxa"/>
          <w:right w:w="0" w:type="dxa"/>
        </w:tblCellMar>
        <w:tblLook w:val="0000" w:firstRow="0" w:lastRow="0" w:firstColumn="0" w:lastColumn="0" w:noHBand="0" w:noVBand="0"/>
      </w:tblPr>
      <w:tblGrid>
        <w:gridCol w:w="2205"/>
        <w:gridCol w:w="851"/>
        <w:gridCol w:w="5902"/>
      </w:tblGrid>
      <w:tr w:rsidR="0076127E" w:rsidRPr="00C92CCE" w14:paraId="575E68F7" w14:textId="77777777" w:rsidTr="004F107A">
        <w:tc>
          <w:tcPr>
            <w:tcW w:w="2205" w:type="dxa"/>
            <w:tcBorders>
              <w:top w:val="single" w:sz="4" w:space="0" w:color="000000"/>
              <w:left w:val="single" w:sz="4" w:space="0" w:color="000000"/>
              <w:bottom w:val="single" w:sz="4" w:space="0" w:color="000000"/>
              <w:right w:val="single" w:sz="4" w:space="0" w:color="000000"/>
            </w:tcBorders>
            <w:vAlign w:val="center"/>
          </w:tcPr>
          <w:p w14:paraId="5286DAAD" w14:textId="77777777" w:rsidR="0076127E" w:rsidRPr="00C92CCE" w:rsidRDefault="0076127E" w:rsidP="004F107A">
            <w:pPr>
              <w:spacing w:after="0" w:line="240" w:lineRule="auto"/>
              <w:jc w:val="center"/>
              <w:rPr>
                <w:sz w:val="20"/>
                <w:szCs w:val="20"/>
              </w:rPr>
            </w:pPr>
            <w:r w:rsidRPr="00C92CCE">
              <w:rPr>
                <w:sz w:val="20"/>
                <w:szCs w:val="20"/>
              </w:rPr>
              <w:t>Component</w:t>
            </w:r>
          </w:p>
        </w:tc>
        <w:tc>
          <w:tcPr>
            <w:tcW w:w="851" w:type="dxa"/>
            <w:tcBorders>
              <w:top w:val="single" w:sz="4" w:space="0" w:color="000000"/>
              <w:left w:val="single" w:sz="4" w:space="0" w:color="000000"/>
              <w:bottom w:val="single" w:sz="4" w:space="0" w:color="000000"/>
              <w:right w:val="single" w:sz="4" w:space="0" w:color="000000"/>
            </w:tcBorders>
            <w:vAlign w:val="center"/>
          </w:tcPr>
          <w:p w14:paraId="1A7FF4A5" w14:textId="77777777" w:rsidR="0076127E" w:rsidRPr="00C92CCE" w:rsidRDefault="0076127E" w:rsidP="004F107A">
            <w:pPr>
              <w:spacing w:after="0" w:line="240" w:lineRule="auto"/>
              <w:jc w:val="center"/>
              <w:rPr>
                <w:b/>
                <w:sz w:val="20"/>
                <w:szCs w:val="20"/>
              </w:rPr>
            </w:pPr>
            <w:r w:rsidRPr="00C92CCE">
              <w:rPr>
                <w:b/>
                <w:sz w:val="20"/>
                <w:szCs w:val="20"/>
              </w:rPr>
              <w:t>Rating</w:t>
            </w:r>
          </w:p>
        </w:tc>
        <w:tc>
          <w:tcPr>
            <w:tcW w:w="5902" w:type="dxa"/>
            <w:tcBorders>
              <w:top w:val="single" w:sz="4" w:space="0" w:color="000000"/>
              <w:left w:val="single" w:sz="4" w:space="0" w:color="000000"/>
              <w:bottom w:val="single" w:sz="4" w:space="0" w:color="000000"/>
              <w:right w:val="single" w:sz="4" w:space="0" w:color="000000"/>
            </w:tcBorders>
            <w:vAlign w:val="center"/>
          </w:tcPr>
          <w:p w14:paraId="39D91098" w14:textId="77777777" w:rsidR="0076127E" w:rsidRPr="00C92CCE" w:rsidRDefault="0076127E" w:rsidP="004F107A">
            <w:pPr>
              <w:spacing w:after="0" w:line="240" w:lineRule="auto"/>
              <w:jc w:val="center"/>
              <w:rPr>
                <w:rFonts w:eastAsia="Tahoma"/>
                <w:spacing w:val="-3"/>
                <w:sz w:val="20"/>
                <w:szCs w:val="20"/>
              </w:rPr>
            </w:pPr>
            <w:r w:rsidRPr="00C92CCE">
              <w:rPr>
                <w:rFonts w:eastAsia="Tahoma"/>
                <w:spacing w:val="-3"/>
                <w:sz w:val="20"/>
                <w:szCs w:val="20"/>
              </w:rPr>
              <w:t>Notes</w:t>
            </w:r>
          </w:p>
        </w:tc>
      </w:tr>
      <w:tr w:rsidR="0076127E" w:rsidRPr="00C92CCE" w14:paraId="47EFB876" w14:textId="77777777" w:rsidTr="004F107A">
        <w:tc>
          <w:tcPr>
            <w:tcW w:w="89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EDAC16" w14:textId="77777777" w:rsidR="0076127E" w:rsidRPr="00C92CCE" w:rsidRDefault="0076127E" w:rsidP="004F107A">
            <w:pPr>
              <w:spacing w:after="0" w:line="240" w:lineRule="auto"/>
              <w:rPr>
                <w:rFonts w:eastAsia="Tahoma"/>
                <w:spacing w:val="-3"/>
                <w:sz w:val="20"/>
                <w:szCs w:val="20"/>
              </w:rPr>
            </w:pPr>
            <w:r w:rsidRPr="00C92CCE">
              <w:rPr>
                <w:b/>
                <w:sz w:val="20"/>
                <w:szCs w:val="20"/>
              </w:rPr>
              <w:t xml:space="preserve">Project Results </w:t>
            </w:r>
            <w:r w:rsidRPr="00C92CCE">
              <w:rPr>
                <w:sz w:val="20"/>
                <w:szCs w:val="20"/>
              </w:rPr>
              <w:t>(using 6-point satisfaction scale – see Table 1)</w:t>
            </w:r>
          </w:p>
        </w:tc>
      </w:tr>
      <w:tr w:rsidR="0076127E" w:rsidRPr="00C92CCE" w14:paraId="33F23208"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528452FE" w14:textId="77777777" w:rsidR="0076127E" w:rsidRPr="00C92CCE" w:rsidRDefault="0076127E" w:rsidP="004F107A">
            <w:pPr>
              <w:spacing w:after="0" w:line="240" w:lineRule="auto"/>
              <w:rPr>
                <w:sz w:val="20"/>
                <w:szCs w:val="20"/>
              </w:rPr>
            </w:pPr>
            <w:r w:rsidRPr="00C92CCE">
              <w:rPr>
                <w:sz w:val="20"/>
                <w:szCs w:val="20"/>
              </w:rPr>
              <w:t>Achievement of Objective</w:t>
            </w:r>
          </w:p>
        </w:tc>
        <w:tc>
          <w:tcPr>
            <w:tcW w:w="851" w:type="dxa"/>
            <w:tcBorders>
              <w:top w:val="single" w:sz="4" w:space="0" w:color="000000"/>
              <w:left w:val="single" w:sz="4" w:space="0" w:color="000000"/>
              <w:bottom w:val="single" w:sz="4" w:space="0" w:color="000000"/>
              <w:right w:val="single" w:sz="4" w:space="0" w:color="000000"/>
            </w:tcBorders>
          </w:tcPr>
          <w:p w14:paraId="3970C918" w14:textId="77777777" w:rsidR="0076127E" w:rsidRPr="00C92CCE" w:rsidRDefault="0076127E" w:rsidP="004F107A">
            <w:pPr>
              <w:spacing w:after="0" w:line="240" w:lineRule="auto"/>
              <w:jc w:val="center"/>
              <w:rPr>
                <w:b/>
                <w:sz w:val="20"/>
                <w:szCs w:val="20"/>
              </w:rPr>
            </w:pPr>
            <w:r w:rsidRPr="00C92CCE">
              <w:rPr>
                <w:b/>
                <w:sz w:val="20"/>
                <w:szCs w:val="20"/>
              </w:rPr>
              <w:t>S</w:t>
            </w:r>
          </w:p>
        </w:tc>
        <w:tc>
          <w:tcPr>
            <w:tcW w:w="5902" w:type="dxa"/>
            <w:tcBorders>
              <w:top w:val="single" w:sz="4" w:space="0" w:color="000000"/>
              <w:left w:val="single" w:sz="4" w:space="0" w:color="000000"/>
              <w:bottom w:val="single" w:sz="4" w:space="0" w:color="000000"/>
              <w:right w:val="single" w:sz="4" w:space="0" w:color="000000"/>
            </w:tcBorders>
          </w:tcPr>
          <w:p w14:paraId="36DF69FF" w14:textId="77777777" w:rsidR="0076127E" w:rsidRPr="00C92CCE" w:rsidRDefault="0076127E" w:rsidP="004F107A">
            <w:pPr>
              <w:spacing w:after="0" w:line="240" w:lineRule="auto"/>
              <w:rPr>
                <w:rFonts w:eastAsia="Tahoma"/>
                <w:spacing w:val="-3"/>
                <w:sz w:val="20"/>
                <w:szCs w:val="20"/>
              </w:rPr>
            </w:pPr>
            <w:r>
              <w:rPr>
                <w:spacing w:val="-3"/>
                <w:sz w:val="20"/>
                <w:szCs w:val="20"/>
              </w:rPr>
              <w:t>Based on Table 7, Annex 8</w:t>
            </w:r>
          </w:p>
        </w:tc>
      </w:tr>
      <w:tr w:rsidR="0076127E" w:rsidRPr="00C92CCE" w14:paraId="27F23A33"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6D7620F0" w14:textId="77777777" w:rsidR="0076127E" w:rsidRPr="00C92CCE" w:rsidRDefault="0076127E" w:rsidP="004F107A">
            <w:pPr>
              <w:spacing w:after="0" w:line="240" w:lineRule="auto"/>
              <w:rPr>
                <w:sz w:val="20"/>
                <w:szCs w:val="20"/>
              </w:rPr>
            </w:pPr>
            <w:r w:rsidRPr="00C92CCE">
              <w:rPr>
                <w:sz w:val="20"/>
                <w:szCs w:val="20"/>
              </w:rPr>
              <w:t>Attainment of Outcome 1</w:t>
            </w:r>
          </w:p>
        </w:tc>
        <w:tc>
          <w:tcPr>
            <w:tcW w:w="851" w:type="dxa"/>
            <w:tcBorders>
              <w:top w:val="single" w:sz="4" w:space="0" w:color="000000"/>
              <w:left w:val="single" w:sz="4" w:space="0" w:color="000000"/>
              <w:bottom w:val="single" w:sz="4" w:space="0" w:color="000000"/>
              <w:right w:val="single" w:sz="4" w:space="0" w:color="000000"/>
            </w:tcBorders>
          </w:tcPr>
          <w:p w14:paraId="67DA94B1" w14:textId="77777777" w:rsidR="0076127E" w:rsidRPr="00C92CCE" w:rsidRDefault="0076127E" w:rsidP="004F107A">
            <w:pPr>
              <w:spacing w:after="0" w:line="240" w:lineRule="auto"/>
              <w:jc w:val="center"/>
              <w:rPr>
                <w:b/>
                <w:sz w:val="20"/>
                <w:szCs w:val="20"/>
              </w:rPr>
            </w:pPr>
            <w:r>
              <w:rPr>
                <w:b/>
                <w:sz w:val="20"/>
                <w:szCs w:val="20"/>
              </w:rPr>
              <w:t>MU</w:t>
            </w:r>
          </w:p>
        </w:tc>
        <w:tc>
          <w:tcPr>
            <w:tcW w:w="5902" w:type="dxa"/>
            <w:tcBorders>
              <w:top w:val="single" w:sz="4" w:space="0" w:color="000000"/>
              <w:left w:val="single" w:sz="4" w:space="0" w:color="000000"/>
              <w:bottom w:val="single" w:sz="4" w:space="0" w:color="000000"/>
              <w:right w:val="single" w:sz="4" w:space="0" w:color="000000"/>
            </w:tcBorders>
          </w:tcPr>
          <w:p w14:paraId="47872DBB" w14:textId="77777777" w:rsidR="0076127E" w:rsidRPr="00C92CCE" w:rsidRDefault="0076127E" w:rsidP="004F107A">
            <w:pPr>
              <w:spacing w:after="0" w:line="240" w:lineRule="auto"/>
              <w:rPr>
                <w:rFonts w:eastAsia="Tahoma"/>
                <w:sz w:val="20"/>
                <w:szCs w:val="20"/>
              </w:rPr>
            </w:pPr>
            <w:r>
              <w:rPr>
                <w:spacing w:val="-3"/>
                <w:sz w:val="20"/>
                <w:szCs w:val="20"/>
              </w:rPr>
              <w:t>Based on Table 7, Annex 8</w:t>
            </w:r>
          </w:p>
        </w:tc>
      </w:tr>
      <w:tr w:rsidR="0076127E" w:rsidRPr="00C92CCE" w14:paraId="3B9C4E6F"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12AF7326" w14:textId="77777777" w:rsidR="0076127E" w:rsidRPr="00C92CCE" w:rsidRDefault="0076127E" w:rsidP="004F107A">
            <w:pPr>
              <w:spacing w:after="0" w:line="240" w:lineRule="auto"/>
              <w:rPr>
                <w:sz w:val="20"/>
                <w:szCs w:val="20"/>
              </w:rPr>
            </w:pPr>
            <w:r w:rsidRPr="00C92CCE">
              <w:rPr>
                <w:sz w:val="20"/>
                <w:szCs w:val="20"/>
              </w:rPr>
              <w:t>Attainment of Outcome 2</w:t>
            </w:r>
          </w:p>
        </w:tc>
        <w:tc>
          <w:tcPr>
            <w:tcW w:w="851" w:type="dxa"/>
            <w:tcBorders>
              <w:top w:val="single" w:sz="4" w:space="0" w:color="000000"/>
              <w:left w:val="single" w:sz="4" w:space="0" w:color="000000"/>
              <w:bottom w:val="single" w:sz="4" w:space="0" w:color="000000"/>
              <w:right w:val="single" w:sz="4" w:space="0" w:color="000000"/>
            </w:tcBorders>
          </w:tcPr>
          <w:p w14:paraId="6FE12A41" w14:textId="77777777" w:rsidR="0076127E" w:rsidRPr="00C92CCE" w:rsidRDefault="0076127E" w:rsidP="004F107A">
            <w:pPr>
              <w:spacing w:after="0" w:line="240" w:lineRule="auto"/>
              <w:jc w:val="center"/>
              <w:rPr>
                <w:b/>
                <w:sz w:val="20"/>
                <w:szCs w:val="20"/>
              </w:rPr>
            </w:pPr>
            <w:r w:rsidRPr="00C92CCE">
              <w:rPr>
                <w:b/>
                <w:sz w:val="20"/>
                <w:szCs w:val="20"/>
              </w:rPr>
              <w:t>MS</w:t>
            </w:r>
          </w:p>
        </w:tc>
        <w:tc>
          <w:tcPr>
            <w:tcW w:w="5902" w:type="dxa"/>
            <w:tcBorders>
              <w:top w:val="single" w:sz="4" w:space="0" w:color="000000"/>
              <w:left w:val="single" w:sz="4" w:space="0" w:color="000000"/>
              <w:bottom w:val="single" w:sz="4" w:space="0" w:color="000000"/>
              <w:right w:val="single" w:sz="4" w:space="0" w:color="000000"/>
            </w:tcBorders>
          </w:tcPr>
          <w:p w14:paraId="2C1EFB52" w14:textId="77777777" w:rsidR="0076127E" w:rsidRPr="00C92CCE" w:rsidRDefault="0076127E" w:rsidP="004F107A">
            <w:pPr>
              <w:spacing w:after="0" w:line="240" w:lineRule="auto"/>
              <w:rPr>
                <w:sz w:val="20"/>
                <w:szCs w:val="20"/>
              </w:rPr>
            </w:pPr>
            <w:r>
              <w:rPr>
                <w:spacing w:val="-3"/>
                <w:sz w:val="20"/>
                <w:szCs w:val="20"/>
              </w:rPr>
              <w:t>Based on Table 7, Annex 8</w:t>
            </w:r>
          </w:p>
        </w:tc>
      </w:tr>
      <w:tr w:rsidR="0076127E" w:rsidRPr="00C92CCE" w14:paraId="79A64E58"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7679C366" w14:textId="77777777" w:rsidR="0076127E" w:rsidRPr="00C92CCE" w:rsidRDefault="0076127E" w:rsidP="004F107A">
            <w:pPr>
              <w:spacing w:after="0" w:line="240" w:lineRule="auto"/>
              <w:rPr>
                <w:sz w:val="20"/>
                <w:szCs w:val="20"/>
              </w:rPr>
            </w:pPr>
            <w:r w:rsidRPr="00C92CCE">
              <w:rPr>
                <w:sz w:val="20"/>
                <w:szCs w:val="20"/>
              </w:rPr>
              <w:t>Attainment of Outcome 3</w:t>
            </w:r>
          </w:p>
        </w:tc>
        <w:tc>
          <w:tcPr>
            <w:tcW w:w="851" w:type="dxa"/>
            <w:tcBorders>
              <w:top w:val="single" w:sz="4" w:space="0" w:color="000000"/>
              <w:left w:val="single" w:sz="4" w:space="0" w:color="000000"/>
              <w:bottom w:val="single" w:sz="4" w:space="0" w:color="000000"/>
              <w:right w:val="single" w:sz="4" w:space="0" w:color="000000"/>
            </w:tcBorders>
          </w:tcPr>
          <w:p w14:paraId="384A2068" w14:textId="77777777" w:rsidR="0076127E" w:rsidRPr="00C92CCE" w:rsidRDefault="0076127E" w:rsidP="004F107A">
            <w:pPr>
              <w:spacing w:after="0" w:line="240" w:lineRule="auto"/>
              <w:jc w:val="center"/>
              <w:rPr>
                <w:b/>
                <w:sz w:val="20"/>
                <w:szCs w:val="20"/>
              </w:rPr>
            </w:pPr>
            <w:r w:rsidRPr="00C92CCE">
              <w:rPr>
                <w:b/>
                <w:sz w:val="20"/>
                <w:szCs w:val="20"/>
              </w:rPr>
              <w:t>S</w:t>
            </w:r>
          </w:p>
        </w:tc>
        <w:tc>
          <w:tcPr>
            <w:tcW w:w="5902" w:type="dxa"/>
            <w:tcBorders>
              <w:top w:val="single" w:sz="4" w:space="0" w:color="000000"/>
              <w:left w:val="single" w:sz="4" w:space="0" w:color="000000"/>
              <w:bottom w:val="single" w:sz="4" w:space="0" w:color="000000"/>
              <w:right w:val="single" w:sz="4" w:space="0" w:color="000000"/>
            </w:tcBorders>
          </w:tcPr>
          <w:p w14:paraId="0ECA1578" w14:textId="77777777" w:rsidR="0076127E" w:rsidRPr="00C92CCE" w:rsidRDefault="0076127E" w:rsidP="004F107A">
            <w:pPr>
              <w:spacing w:after="0" w:line="240" w:lineRule="auto"/>
              <w:rPr>
                <w:sz w:val="20"/>
                <w:szCs w:val="20"/>
              </w:rPr>
            </w:pPr>
            <w:r w:rsidRPr="00C92CCE">
              <w:rPr>
                <w:spacing w:val="-3"/>
                <w:sz w:val="20"/>
                <w:szCs w:val="20"/>
              </w:rPr>
              <w:t>Based on Table</w:t>
            </w:r>
            <w:r>
              <w:rPr>
                <w:spacing w:val="-3"/>
                <w:sz w:val="20"/>
                <w:szCs w:val="20"/>
              </w:rPr>
              <w:t xml:space="preserve"> 7, Annex 8</w:t>
            </w:r>
          </w:p>
        </w:tc>
      </w:tr>
      <w:tr w:rsidR="0076127E" w:rsidRPr="00C92CCE" w14:paraId="6C68DBAA"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7C18772F" w14:textId="77777777" w:rsidR="0076127E" w:rsidRPr="00C92CCE" w:rsidRDefault="0076127E" w:rsidP="004F107A">
            <w:pPr>
              <w:spacing w:after="0" w:line="240" w:lineRule="auto"/>
              <w:rPr>
                <w:spacing w:val="-12"/>
                <w:sz w:val="20"/>
                <w:szCs w:val="20"/>
              </w:rPr>
            </w:pPr>
            <w:r w:rsidRPr="00C92CCE">
              <w:rPr>
                <w:spacing w:val="-12"/>
                <w:sz w:val="20"/>
                <w:szCs w:val="20"/>
              </w:rPr>
              <w:t xml:space="preserve">Overall Project Results </w:t>
            </w:r>
          </w:p>
        </w:tc>
        <w:tc>
          <w:tcPr>
            <w:tcW w:w="851" w:type="dxa"/>
            <w:tcBorders>
              <w:top w:val="single" w:sz="4" w:space="0" w:color="000000"/>
              <w:left w:val="single" w:sz="4" w:space="0" w:color="000000"/>
              <w:bottom w:val="single" w:sz="4" w:space="0" w:color="000000"/>
              <w:right w:val="single" w:sz="4" w:space="0" w:color="000000"/>
            </w:tcBorders>
          </w:tcPr>
          <w:p w14:paraId="51A13198" w14:textId="77777777" w:rsidR="0076127E" w:rsidRPr="00C92CCE" w:rsidRDefault="0076127E" w:rsidP="004F107A">
            <w:pPr>
              <w:spacing w:after="0" w:line="240" w:lineRule="auto"/>
              <w:jc w:val="center"/>
              <w:rPr>
                <w:b/>
                <w:sz w:val="20"/>
                <w:szCs w:val="20"/>
              </w:rPr>
            </w:pPr>
            <w:r w:rsidRPr="00C92CCE">
              <w:rPr>
                <w:b/>
                <w:sz w:val="20"/>
                <w:szCs w:val="20"/>
              </w:rPr>
              <w:t>MS</w:t>
            </w:r>
          </w:p>
        </w:tc>
        <w:tc>
          <w:tcPr>
            <w:tcW w:w="5902" w:type="dxa"/>
            <w:tcBorders>
              <w:top w:val="single" w:sz="4" w:space="0" w:color="000000"/>
              <w:left w:val="single" w:sz="4" w:space="0" w:color="000000"/>
              <w:bottom w:val="single" w:sz="4" w:space="0" w:color="000000"/>
              <w:right w:val="single" w:sz="4" w:space="0" w:color="000000"/>
            </w:tcBorders>
          </w:tcPr>
          <w:p w14:paraId="2FF8873C" w14:textId="77777777" w:rsidR="0076127E" w:rsidRPr="00C92CCE" w:rsidRDefault="0076127E" w:rsidP="004F107A">
            <w:pPr>
              <w:spacing w:after="0" w:line="240" w:lineRule="auto"/>
              <w:rPr>
                <w:rFonts w:eastAsia="Tahoma"/>
                <w:sz w:val="20"/>
                <w:szCs w:val="20"/>
              </w:rPr>
            </w:pPr>
            <w:r>
              <w:rPr>
                <w:rFonts w:eastAsia="Tahoma"/>
                <w:sz w:val="20"/>
                <w:szCs w:val="20"/>
              </w:rPr>
              <w:t>Based on Table 7, Annexes 8</w:t>
            </w:r>
            <w:r w:rsidRPr="00C92CCE">
              <w:rPr>
                <w:rFonts w:eastAsia="Tahoma"/>
                <w:sz w:val="20"/>
                <w:szCs w:val="20"/>
              </w:rPr>
              <w:t xml:space="preserve">, </w:t>
            </w:r>
            <w:r>
              <w:rPr>
                <w:rFonts w:eastAsia="Tahoma"/>
                <w:sz w:val="20"/>
                <w:szCs w:val="20"/>
              </w:rPr>
              <w:t>9</w:t>
            </w:r>
          </w:p>
        </w:tc>
      </w:tr>
      <w:tr w:rsidR="0076127E" w:rsidRPr="00C92CCE" w14:paraId="1A895E1A" w14:textId="77777777" w:rsidTr="004F107A">
        <w:tc>
          <w:tcPr>
            <w:tcW w:w="8958" w:type="dxa"/>
            <w:gridSpan w:val="3"/>
            <w:tcBorders>
              <w:top w:val="single" w:sz="4" w:space="0" w:color="000000"/>
              <w:left w:val="single" w:sz="4" w:space="0" w:color="000000"/>
              <w:bottom w:val="single" w:sz="4" w:space="0" w:color="000000"/>
              <w:right w:val="single" w:sz="4" w:space="0" w:color="000000"/>
            </w:tcBorders>
            <w:shd w:val="clear" w:color="E6E6E6" w:fill="E6E6E6"/>
          </w:tcPr>
          <w:p w14:paraId="0DC004EB" w14:textId="77777777" w:rsidR="0076127E" w:rsidRPr="000B4AF6" w:rsidRDefault="0076127E" w:rsidP="004F107A">
            <w:pPr>
              <w:spacing w:after="0" w:line="240" w:lineRule="auto"/>
              <w:rPr>
                <w:b/>
                <w:sz w:val="20"/>
                <w:szCs w:val="20"/>
              </w:rPr>
            </w:pPr>
            <w:r w:rsidRPr="000B4AF6">
              <w:rPr>
                <w:b/>
                <w:sz w:val="20"/>
                <w:szCs w:val="20"/>
              </w:rPr>
              <w:t xml:space="preserve">Overall Quality of Project Outcomes </w:t>
            </w:r>
            <w:r w:rsidRPr="000B4AF6">
              <w:rPr>
                <w:sz w:val="20"/>
                <w:szCs w:val="20"/>
              </w:rPr>
              <w:t>(using 6-point satisfaction scale – see Table 1)</w:t>
            </w:r>
          </w:p>
        </w:tc>
      </w:tr>
      <w:tr w:rsidR="0076127E" w:rsidRPr="00C92CCE" w14:paraId="6CFBA32A"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22EBBDCD" w14:textId="77777777" w:rsidR="0076127E" w:rsidRPr="000B4AF6" w:rsidRDefault="0076127E" w:rsidP="004F107A">
            <w:pPr>
              <w:spacing w:after="0" w:line="240" w:lineRule="auto"/>
              <w:rPr>
                <w:i/>
                <w:sz w:val="20"/>
                <w:szCs w:val="20"/>
              </w:rPr>
            </w:pPr>
            <w:r w:rsidRPr="000B4AF6">
              <w:rPr>
                <w:i/>
                <w:sz w:val="20"/>
                <w:szCs w:val="20"/>
              </w:rPr>
              <w:t>Relevance</w:t>
            </w:r>
          </w:p>
        </w:tc>
        <w:tc>
          <w:tcPr>
            <w:tcW w:w="851" w:type="dxa"/>
            <w:tcBorders>
              <w:top w:val="single" w:sz="4" w:space="0" w:color="000000"/>
              <w:left w:val="single" w:sz="4" w:space="0" w:color="000000"/>
              <w:bottom w:val="single" w:sz="4" w:space="0" w:color="000000"/>
              <w:right w:val="single" w:sz="4" w:space="0" w:color="000000"/>
            </w:tcBorders>
          </w:tcPr>
          <w:p w14:paraId="48DD1759" w14:textId="77777777" w:rsidR="0076127E" w:rsidRPr="000B4AF6" w:rsidRDefault="0076127E" w:rsidP="004F107A">
            <w:pPr>
              <w:spacing w:after="0" w:line="240" w:lineRule="auto"/>
              <w:jc w:val="center"/>
              <w:rPr>
                <w:b/>
                <w:sz w:val="20"/>
                <w:szCs w:val="20"/>
              </w:rPr>
            </w:pPr>
            <w:r w:rsidRPr="000B4AF6">
              <w:rPr>
                <w:b/>
                <w:sz w:val="20"/>
                <w:szCs w:val="20"/>
              </w:rPr>
              <w:t>HS</w:t>
            </w:r>
          </w:p>
        </w:tc>
        <w:tc>
          <w:tcPr>
            <w:tcW w:w="5902" w:type="dxa"/>
            <w:tcBorders>
              <w:top w:val="single" w:sz="4" w:space="0" w:color="000000"/>
              <w:left w:val="single" w:sz="4" w:space="0" w:color="000000"/>
              <w:bottom w:val="single" w:sz="4" w:space="0" w:color="000000"/>
              <w:right w:val="single" w:sz="4" w:space="0" w:color="000000"/>
            </w:tcBorders>
          </w:tcPr>
          <w:p w14:paraId="64D57BCF" w14:textId="77777777" w:rsidR="0076127E" w:rsidRPr="000B4AF6" w:rsidRDefault="0076127E" w:rsidP="004F107A">
            <w:pPr>
              <w:spacing w:after="0" w:line="240" w:lineRule="auto"/>
              <w:rPr>
                <w:rFonts w:eastAsia="Tahoma"/>
                <w:sz w:val="20"/>
                <w:szCs w:val="20"/>
              </w:rPr>
            </w:pPr>
            <w:r w:rsidRPr="000B4AF6">
              <w:rPr>
                <w:sz w:val="20"/>
                <w:szCs w:val="20"/>
              </w:rPr>
              <w:t>See Section 3.3.1</w:t>
            </w:r>
            <w:r w:rsidRPr="000B4AF6">
              <w:rPr>
                <w:rFonts w:eastAsia="Tahoma"/>
                <w:sz w:val="20"/>
                <w:szCs w:val="20"/>
              </w:rPr>
              <w:t>.</w:t>
            </w:r>
          </w:p>
        </w:tc>
      </w:tr>
      <w:tr w:rsidR="0076127E" w:rsidRPr="00C92CCE" w14:paraId="534688EB"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0CAF82D7" w14:textId="77777777" w:rsidR="0076127E" w:rsidRPr="000B4AF6" w:rsidRDefault="0076127E" w:rsidP="004F107A">
            <w:pPr>
              <w:spacing w:after="0" w:line="240" w:lineRule="auto"/>
              <w:rPr>
                <w:i/>
                <w:sz w:val="20"/>
                <w:szCs w:val="20"/>
              </w:rPr>
            </w:pPr>
            <w:r w:rsidRPr="000B4AF6">
              <w:rPr>
                <w:i/>
                <w:sz w:val="20"/>
                <w:szCs w:val="20"/>
              </w:rPr>
              <w:t>Effectiveness</w:t>
            </w:r>
          </w:p>
        </w:tc>
        <w:tc>
          <w:tcPr>
            <w:tcW w:w="851" w:type="dxa"/>
            <w:tcBorders>
              <w:top w:val="single" w:sz="4" w:space="0" w:color="000000"/>
              <w:left w:val="single" w:sz="4" w:space="0" w:color="000000"/>
              <w:bottom w:val="single" w:sz="4" w:space="0" w:color="000000"/>
              <w:right w:val="single" w:sz="4" w:space="0" w:color="000000"/>
            </w:tcBorders>
          </w:tcPr>
          <w:p w14:paraId="443B19E4" w14:textId="77777777" w:rsidR="0076127E" w:rsidRPr="000B4AF6" w:rsidRDefault="0076127E" w:rsidP="004F107A">
            <w:pPr>
              <w:spacing w:after="0" w:line="240" w:lineRule="auto"/>
              <w:jc w:val="center"/>
              <w:rPr>
                <w:b/>
                <w:sz w:val="20"/>
                <w:szCs w:val="20"/>
              </w:rPr>
            </w:pPr>
            <w:r w:rsidRPr="000B4AF6">
              <w:rPr>
                <w:b/>
                <w:sz w:val="20"/>
                <w:szCs w:val="20"/>
              </w:rPr>
              <w:t>MS</w:t>
            </w:r>
          </w:p>
        </w:tc>
        <w:tc>
          <w:tcPr>
            <w:tcW w:w="5902" w:type="dxa"/>
            <w:tcBorders>
              <w:top w:val="single" w:sz="4" w:space="0" w:color="000000"/>
              <w:left w:val="single" w:sz="4" w:space="0" w:color="000000"/>
              <w:bottom w:val="single" w:sz="4" w:space="0" w:color="000000"/>
              <w:right w:val="single" w:sz="4" w:space="0" w:color="000000"/>
            </w:tcBorders>
          </w:tcPr>
          <w:p w14:paraId="2A5D2AFA" w14:textId="77777777" w:rsidR="0076127E" w:rsidRPr="000B4AF6" w:rsidRDefault="0076127E" w:rsidP="004F107A">
            <w:pPr>
              <w:spacing w:after="0" w:line="240" w:lineRule="auto"/>
              <w:rPr>
                <w:rFonts w:eastAsia="Tahoma"/>
                <w:sz w:val="20"/>
                <w:szCs w:val="20"/>
              </w:rPr>
            </w:pPr>
            <w:r w:rsidRPr="000B4AF6">
              <w:rPr>
                <w:sz w:val="20"/>
                <w:szCs w:val="20"/>
              </w:rPr>
              <w:t>See Section 3.3.2</w:t>
            </w:r>
            <w:r w:rsidRPr="000B4AF6">
              <w:rPr>
                <w:rFonts w:eastAsia="Tahoma"/>
                <w:sz w:val="20"/>
                <w:szCs w:val="20"/>
              </w:rPr>
              <w:t>.</w:t>
            </w:r>
          </w:p>
        </w:tc>
      </w:tr>
      <w:tr w:rsidR="0076127E" w:rsidRPr="00C92CCE" w14:paraId="25E6ABB4"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53FF7FE1" w14:textId="77777777" w:rsidR="0076127E" w:rsidRPr="000B4AF6" w:rsidRDefault="0076127E" w:rsidP="004F107A">
            <w:pPr>
              <w:spacing w:after="0" w:line="240" w:lineRule="auto"/>
              <w:rPr>
                <w:i/>
                <w:sz w:val="20"/>
                <w:szCs w:val="20"/>
              </w:rPr>
            </w:pPr>
            <w:r w:rsidRPr="000B4AF6">
              <w:rPr>
                <w:i/>
                <w:sz w:val="20"/>
                <w:szCs w:val="20"/>
              </w:rPr>
              <w:t>Efficiency</w:t>
            </w:r>
          </w:p>
        </w:tc>
        <w:tc>
          <w:tcPr>
            <w:tcW w:w="851" w:type="dxa"/>
            <w:tcBorders>
              <w:top w:val="single" w:sz="4" w:space="0" w:color="000000"/>
              <w:left w:val="single" w:sz="4" w:space="0" w:color="000000"/>
              <w:bottom w:val="single" w:sz="4" w:space="0" w:color="000000"/>
              <w:right w:val="single" w:sz="4" w:space="0" w:color="000000"/>
            </w:tcBorders>
          </w:tcPr>
          <w:p w14:paraId="0BD9B2C8" w14:textId="77777777" w:rsidR="0076127E" w:rsidRPr="000B4AF6" w:rsidRDefault="0076127E" w:rsidP="004F107A">
            <w:pPr>
              <w:spacing w:after="0" w:line="240" w:lineRule="auto"/>
              <w:jc w:val="center"/>
              <w:rPr>
                <w:b/>
                <w:sz w:val="20"/>
                <w:szCs w:val="20"/>
              </w:rPr>
            </w:pPr>
            <w:r w:rsidRPr="000B4AF6">
              <w:rPr>
                <w:b/>
                <w:sz w:val="20"/>
                <w:szCs w:val="20"/>
              </w:rPr>
              <w:t>MS</w:t>
            </w:r>
          </w:p>
        </w:tc>
        <w:tc>
          <w:tcPr>
            <w:tcW w:w="5902" w:type="dxa"/>
            <w:tcBorders>
              <w:top w:val="single" w:sz="4" w:space="0" w:color="000000"/>
              <w:left w:val="single" w:sz="4" w:space="0" w:color="000000"/>
              <w:bottom w:val="single" w:sz="4" w:space="0" w:color="000000"/>
              <w:right w:val="single" w:sz="4" w:space="0" w:color="000000"/>
            </w:tcBorders>
          </w:tcPr>
          <w:p w14:paraId="39AC668B" w14:textId="77777777" w:rsidR="0076127E" w:rsidRPr="000B4AF6" w:rsidRDefault="0076127E" w:rsidP="004F107A">
            <w:pPr>
              <w:spacing w:after="0" w:line="240" w:lineRule="auto"/>
              <w:rPr>
                <w:rFonts w:eastAsia="Tahoma"/>
                <w:sz w:val="20"/>
                <w:szCs w:val="20"/>
              </w:rPr>
            </w:pPr>
            <w:r w:rsidRPr="000B4AF6">
              <w:rPr>
                <w:sz w:val="20"/>
                <w:szCs w:val="20"/>
              </w:rPr>
              <w:t>See Section 3.3.2</w:t>
            </w:r>
            <w:r w:rsidRPr="000B4AF6">
              <w:rPr>
                <w:rFonts w:eastAsia="Tahoma"/>
                <w:sz w:val="20"/>
                <w:szCs w:val="20"/>
              </w:rPr>
              <w:t>.</w:t>
            </w:r>
          </w:p>
        </w:tc>
      </w:tr>
      <w:tr w:rsidR="0076127E" w:rsidRPr="00C92CCE" w14:paraId="022416AD" w14:textId="77777777" w:rsidTr="004F107A">
        <w:tc>
          <w:tcPr>
            <w:tcW w:w="8958" w:type="dxa"/>
            <w:gridSpan w:val="3"/>
            <w:tcBorders>
              <w:top w:val="single" w:sz="4" w:space="0" w:color="000000"/>
              <w:left w:val="single" w:sz="4" w:space="0" w:color="000000"/>
              <w:bottom w:val="single" w:sz="4" w:space="0" w:color="000000"/>
              <w:right w:val="single" w:sz="4" w:space="0" w:color="000000"/>
            </w:tcBorders>
            <w:shd w:val="clear" w:color="E6E6E6" w:fill="E6E6E6"/>
          </w:tcPr>
          <w:p w14:paraId="1D55DDA0" w14:textId="77777777" w:rsidR="0076127E" w:rsidRPr="000B4AF6" w:rsidRDefault="0076127E" w:rsidP="004F107A">
            <w:pPr>
              <w:spacing w:after="0" w:line="240" w:lineRule="auto"/>
              <w:rPr>
                <w:b/>
                <w:sz w:val="20"/>
                <w:szCs w:val="20"/>
              </w:rPr>
            </w:pPr>
            <w:r w:rsidRPr="000B4AF6">
              <w:rPr>
                <w:b/>
                <w:sz w:val="20"/>
                <w:szCs w:val="20"/>
              </w:rPr>
              <w:t xml:space="preserve">Sustainability </w:t>
            </w:r>
            <w:r w:rsidRPr="000B4AF6">
              <w:rPr>
                <w:sz w:val="20"/>
                <w:szCs w:val="20"/>
              </w:rPr>
              <w:t>(using 4-point likelihood scale – see Table 1)</w:t>
            </w:r>
          </w:p>
        </w:tc>
      </w:tr>
      <w:tr w:rsidR="0076127E" w:rsidRPr="00C92CCE" w14:paraId="008322BB"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3D868C44" w14:textId="77777777" w:rsidR="0076127E" w:rsidRPr="000B4AF6" w:rsidRDefault="0076127E" w:rsidP="004F107A">
            <w:pPr>
              <w:spacing w:after="0" w:line="240" w:lineRule="auto"/>
              <w:rPr>
                <w:sz w:val="20"/>
                <w:szCs w:val="20"/>
              </w:rPr>
            </w:pPr>
            <w:r w:rsidRPr="000B4AF6">
              <w:rPr>
                <w:sz w:val="20"/>
                <w:szCs w:val="20"/>
              </w:rPr>
              <w:t>Overall Likelihood of Sustainability</w:t>
            </w:r>
            <w:r w:rsidRPr="000B4AF6">
              <w:rPr>
                <w:rStyle w:val="FootnoteReference"/>
                <w:sz w:val="20"/>
                <w:szCs w:val="20"/>
              </w:rPr>
              <w:footnoteReference w:id="1"/>
            </w:r>
          </w:p>
        </w:tc>
        <w:tc>
          <w:tcPr>
            <w:tcW w:w="851" w:type="dxa"/>
            <w:tcBorders>
              <w:top w:val="single" w:sz="4" w:space="0" w:color="000000"/>
              <w:left w:val="single" w:sz="4" w:space="0" w:color="000000"/>
              <w:bottom w:val="single" w:sz="4" w:space="0" w:color="000000"/>
              <w:right w:val="single" w:sz="4" w:space="0" w:color="000000"/>
            </w:tcBorders>
          </w:tcPr>
          <w:p w14:paraId="6DBFE6FE" w14:textId="77777777" w:rsidR="0076127E" w:rsidRPr="000B4AF6" w:rsidRDefault="0076127E" w:rsidP="004F107A">
            <w:pPr>
              <w:spacing w:after="0" w:line="240" w:lineRule="auto"/>
              <w:jc w:val="center"/>
              <w:rPr>
                <w:b/>
                <w:sz w:val="20"/>
                <w:szCs w:val="20"/>
              </w:rPr>
            </w:pPr>
            <w:r w:rsidRPr="000B4AF6">
              <w:rPr>
                <w:b/>
                <w:sz w:val="20"/>
                <w:szCs w:val="20"/>
              </w:rPr>
              <w:t>S</w:t>
            </w:r>
          </w:p>
        </w:tc>
        <w:tc>
          <w:tcPr>
            <w:tcW w:w="5902" w:type="dxa"/>
            <w:tcBorders>
              <w:top w:val="single" w:sz="4" w:space="0" w:color="000000"/>
              <w:left w:val="single" w:sz="4" w:space="0" w:color="000000"/>
              <w:bottom w:val="single" w:sz="4" w:space="0" w:color="000000"/>
              <w:right w:val="single" w:sz="4" w:space="0" w:color="000000"/>
            </w:tcBorders>
          </w:tcPr>
          <w:p w14:paraId="760D8A64" w14:textId="77777777" w:rsidR="0076127E" w:rsidRPr="000B4AF6" w:rsidRDefault="0076127E" w:rsidP="004F107A">
            <w:pPr>
              <w:spacing w:after="0" w:line="240" w:lineRule="auto"/>
              <w:rPr>
                <w:rFonts w:eastAsia="Tahoma"/>
                <w:sz w:val="20"/>
                <w:szCs w:val="20"/>
              </w:rPr>
            </w:pPr>
            <w:r w:rsidRPr="000B4AF6">
              <w:rPr>
                <w:sz w:val="20"/>
                <w:szCs w:val="20"/>
              </w:rPr>
              <w:t>See Section 3.3.5</w:t>
            </w:r>
            <w:r w:rsidRPr="000B4AF6">
              <w:rPr>
                <w:rFonts w:eastAsia="Tahoma"/>
                <w:sz w:val="20"/>
                <w:szCs w:val="20"/>
              </w:rPr>
              <w:t>.</w:t>
            </w:r>
          </w:p>
        </w:tc>
      </w:tr>
      <w:tr w:rsidR="0076127E" w:rsidRPr="00C92CCE" w14:paraId="1933F768" w14:textId="77777777" w:rsidTr="004F107A">
        <w:tc>
          <w:tcPr>
            <w:tcW w:w="8958" w:type="dxa"/>
            <w:gridSpan w:val="3"/>
            <w:tcBorders>
              <w:top w:val="single" w:sz="4" w:space="0" w:color="000000"/>
              <w:left w:val="single" w:sz="4" w:space="0" w:color="000000"/>
              <w:bottom w:val="single" w:sz="4" w:space="0" w:color="000000"/>
              <w:right w:val="single" w:sz="4" w:space="0" w:color="000000"/>
            </w:tcBorders>
          </w:tcPr>
          <w:p w14:paraId="41D811E9" w14:textId="77777777" w:rsidR="0076127E" w:rsidRPr="000B4AF6" w:rsidRDefault="0076127E" w:rsidP="004F107A">
            <w:pPr>
              <w:spacing w:after="0" w:line="240" w:lineRule="auto"/>
              <w:rPr>
                <w:b/>
                <w:sz w:val="20"/>
                <w:szCs w:val="20"/>
              </w:rPr>
            </w:pPr>
            <w:r w:rsidRPr="000B4AF6">
              <w:rPr>
                <w:b/>
                <w:sz w:val="20"/>
                <w:szCs w:val="20"/>
              </w:rPr>
              <w:t xml:space="preserve">Impact </w:t>
            </w:r>
            <w:r w:rsidRPr="000B4AF6">
              <w:rPr>
                <w:sz w:val="20"/>
                <w:szCs w:val="20"/>
              </w:rPr>
              <w:t>(using 3-point impact scale – see Table 1)</w:t>
            </w:r>
          </w:p>
        </w:tc>
      </w:tr>
      <w:tr w:rsidR="0076127E" w:rsidRPr="00C92CCE" w14:paraId="2BA69DFA" w14:textId="77777777" w:rsidTr="004F107A">
        <w:tc>
          <w:tcPr>
            <w:tcW w:w="2205" w:type="dxa"/>
            <w:tcBorders>
              <w:top w:val="single" w:sz="4" w:space="0" w:color="000000"/>
              <w:left w:val="single" w:sz="4" w:space="0" w:color="000000"/>
              <w:bottom w:val="single" w:sz="4" w:space="0" w:color="000000"/>
              <w:right w:val="single" w:sz="4" w:space="0" w:color="000000"/>
            </w:tcBorders>
          </w:tcPr>
          <w:p w14:paraId="79A714F6" w14:textId="77777777" w:rsidR="0076127E" w:rsidRPr="00C92CCE" w:rsidRDefault="0076127E" w:rsidP="004F107A">
            <w:pPr>
              <w:spacing w:after="0" w:line="240" w:lineRule="auto"/>
              <w:rPr>
                <w:i/>
                <w:sz w:val="20"/>
                <w:szCs w:val="20"/>
              </w:rPr>
            </w:pPr>
            <w:r w:rsidRPr="00C92CCE">
              <w:rPr>
                <w:i/>
                <w:sz w:val="20"/>
                <w:szCs w:val="20"/>
              </w:rPr>
              <w:t>Environmental status improvement</w:t>
            </w:r>
          </w:p>
        </w:tc>
        <w:tc>
          <w:tcPr>
            <w:tcW w:w="851" w:type="dxa"/>
            <w:tcBorders>
              <w:top w:val="single" w:sz="4" w:space="0" w:color="000000"/>
              <w:left w:val="single" w:sz="4" w:space="0" w:color="000000"/>
              <w:bottom w:val="single" w:sz="4" w:space="0" w:color="000000"/>
              <w:right w:val="single" w:sz="4" w:space="0" w:color="000000"/>
            </w:tcBorders>
          </w:tcPr>
          <w:p w14:paraId="19DC2CD0" w14:textId="77777777" w:rsidR="0076127E" w:rsidRPr="004D0AB0" w:rsidRDefault="0076127E" w:rsidP="004F107A">
            <w:pPr>
              <w:spacing w:after="0" w:line="240" w:lineRule="auto"/>
              <w:jc w:val="center"/>
              <w:rPr>
                <w:b/>
                <w:sz w:val="20"/>
                <w:szCs w:val="20"/>
              </w:rPr>
            </w:pPr>
            <w:r w:rsidRPr="004D0AB0">
              <w:rPr>
                <w:b/>
                <w:sz w:val="20"/>
                <w:szCs w:val="20"/>
              </w:rPr>
              <w:t>S</w:t>
            </w:r>
          </w:p>
        </w:tc>
        <w:tc>
          <w:tcPr>
            <w:tcW w:w="5902" w:type="dxa"/>
            <w:tcBorders>
              <w:top w:val="single" w:sz="4" w:space="0" w:color="000000"/>
              <w:left w:val="single" w:sz="4" w:space="0" w:color="000000"/>
              <w:bottom w:val="single" w:sz="4" w:space="0" w:color="000000"/>
              <w:right w:val="single" w:sz="4" w:space="0" w:color="000000"/>
            </w:tcBorders>
          </w:tcPr>
          <w:p w14:paraId="2EAFDC63" w14:textId="77777777" w:rsidR="0076127E" w:rsidRPr="004D0AB0" w:rsidRDefault="0076127E" w:rsidP="004F107A">
            <w:pPr>
              <w:spacing w:after="0" w:line="240" w:lineRule="auto"/>
              <w:rPr>
                <w:b/>
                <w:spacing w:val="-12"/>
                <w:sz w:val="20"/>
                <w:szCs w:val="20"/>
              </w:rPr>
            </w:pPr>
            <w:r w:rsidRPr="004D0AB0">
              <w:rPr>
                <w:spacing w:val="-12"/>
                <w:sz w:val="20"/>
                <w:szCs w:val="20"/>
              </w:rPr>
              <w:t>Likely</w:t>
            </w:r>
            <w:r w:rsidRPr="004D0AB0">
              <w:rPr>
                <w:b/>
                <w:spacing w:val="-12"/>
                <w:sz w:val="20"/>
                <w:szCs w:val="20"/>
              </w:rPr>
              <w:t xml:space="preserve"> </w:t>
            </w:r>
            <w:r w:rsidRPr="004D0AB0">
              <w:rPr>
                <w:rFonts w:eastAsia="Tahoma"/>
                <w:spacing w:val="-12"/>
                <w:sz w:val="20"/>
                <w:szCs w:val="20"/>
              </w:rPr>
              <w:t>significant improvement in effective management and sustainable financing of PAs, resulting in improved conservation status of globally significant biodiversity in the long term</w:t>
            </w:r>
          </w:p>
        </w:tc>
      </w:tr>
    </w:tbl>
    <w:p w14:paraId="6EF5F886" w14:textId="77777777" w:rsidR="0076127E" w:rsidRDefault="0076127E" w:rsidP="00941EBE">
      <w:pPr>
        <w:spacing w:after="0" w:line="240" w:lineRule="auto"/>
        <w:ind w:right="364"/>
        <w:textAlignment w:val="baseline"/>
        <w:rPr>
          <w:rFonts w:eastAsia="Tahoma" w:cs="Arial"/>
          <w:b/>
          <w:color w:val="000000"/>
          <w:spacing w:val="-8"/>
          <w:sz w:val="20"/>
          <w:szCs w:val="20"/>
        </w:rPr>
      </w:pPr>
    </w:p>
    <w:p w14:paraId="1A77BE81" w14:textId="77777777" w:rsidR="00941EBE" w:rsidRDefault="00941EBE" w:rsidP="00941EBE">
      <w:pPr>
        <w:autoSpaceDE w:val="0"/>
        <w:autoSpaceDN w:val="0"/>
        <w:adjustRightInd w:val="0"/>
        <w:spacing w:after="0" w:line="240" w:lineRule="auto"/>
        <w:rPr>
          <w:rFonts w:eastAsia="ACaslon-Regular" w:cs="ACaslon-Regular"/>
          <w:color w:val="000000"/>
        </w:rPr>
      </w:pPr>
    </w:p>
    <w:p w14:paraId="7875C8C7" w14:textId="77777777" w:rsidR="001278DF" w:rsidRDefault="001278DF" w:rsidP="001278DF">
      <w:pPr>
        <w:pStyle w:val="ListParagraph"/>
        <w:autoSpaceDE w:val="0"/>
        <w:autoSpaceDN w:val="0"/>
        <w:adjustRightInd w:val="0"/>
        <w:spacing w:after="0" w:line="240" w:lineRule="auto"/>
        <w:rPr>
          <w:rFonts w:eastAsia="ACaslon-Regular" w:cs="ACaslon-Regular"/>
          <w:color w:val="000000"/>
        </w:rPr>
      </w:pPr>
    </w:p>
    <w:p w14:paraId="44C784C6" w14:textId="7A1E64A7" w:rsidR="005D25DD" w:rsidRPr="001278DF" w:rsidRDefault="005D25DD" w:rsidP="005D25DD">
      <w:pPr>
        <w:pStyle w:val="ListParagraph"/>
        <w:numPr>
          <w:ilvl w:val="0"/>
          <w:numId w:val="2"/>
        </w:numPr>
        <w:autoSpaceDE w:val="0"/>
        <w:autoSpaceDN w:val="0"/>
        <w:adjustRightInd w:val="0"/>
        <w:spacing w:after="0" w:line="240" w:lineRule="auto"/>
        <w:rPr>
          <w:rFonts w:eastAsia="ACaslon-Regular" w:cs="ACaslon-Regular"/>
          <w:b/>
          <w:color w:val="000000"/>
        </w:rPr>
      </w:pPr>
      <w:r w:rsidRPr="001278DF">
        <w:rPr>
          <w:rFonts w:eastAsia="ACaslon-Regular" w:cs="ACaslon-Regular"/>
          <w:b/>
          <w:color w:val="000000"/>
        </w:rPr>
        <w:t>Summary of conclusions, recommendations and lessons</w:t>
      </w:r>
    </w:p>
    <w:p w14:paraId="38755BD0" w14:textId="77777777" w:rsidR="001278DF" w:rsidRDefault="001278DF" w:rsidP="005D25DD">
      <w:pPr>
        <w:autoSpaceDE w:val="0"/>
        <w:autoSpaceDN w:val="0"/>
        <w:adjustRightInd w:val="0"/>
        <w:spacing w:after="0" w:line="240" w:lineRule="auto"/>
        <w:rPr>
          <w:rFonts w:cs="Myriad-Bold"/>
          <w:b/>
          <w:bCs/>
          <w:color w:val="000000"/>
        </w:rPr>
      </w:pPr>
    </w:p>
    <w:p w14:paraId="0B4F3608" w14:textId="1F0E8CFF" w:rsidR="00941EBE" w:rsidRPr="00941EBE" w:rsidRDefault="00941EBE" w:rsidP="00941EBE">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Most </w:t>
      </w:r>
      <w:r w:rsidRPr="002E480B">
        <w:rPr>
          <w:rFonts w:eastAsia="ACaslon-Regular" w:cs="ACaslon-Regular"/>
          <w:b/>
          <w:color w:val="000000"/>
        </w:rPr>
        <w:t xml:space="preserve">recommendations relating to the project design, implementation, monitoring and evaluation </w:t>
      </w:r>
      <w:r>
        <w:rPr>
          <w:rFonts w:eastAsia="ACaslon-Regular" w:cs="ACaslon-Regular"/>
          <w:color w:val="000000"/>
        </w:rPr>
        <w:t>w</w:t>
      </w:r>
      <w:r w:rsidR="002E480B">
        <w:rPr>
          <w:rFonts w:eastAsia="ACaslon-Regular" w:cs="ACaslon-Regular"/>
          <w:color w:val="000000"/>
        </w:rPr>
        <w:t>e</w:t>
      </w:r>
      <w:r>
        <w:rPr>
          <w:rFonts w:eastAsia="ACaslon-Regular" w:cs="ACaslon-Regular"/>
          <w:color w:val="000000"/>
        </w:rPr>
        <w:t xml:space="preserve">re already made during the MTR, and should be considered. The MTR is of high quality and offers useful lessons.  </w:t>
      </w:r>
    </w:p>
    <w:p w14:paraId="6AD75C9B" w14:textId="0C43D1F4" w:rsidR="00941EBE" w:rsidRDefault="00941EBE" w:rsidP="00941EBE">
      <w:pPr>
        <w:autoSpaceDE w:val="0"/>
        <w:autoSpaceDN w:val="0"/>
        <w:adjustRightInd w:val="0"/>
        <w:spacing w:after="0" w:line="240" w:lineRule="auto"/>
        <w:rPr>
          <w:rFonts w:eastAsia="ACaslon-Regular" w:cs="ACaslon-Regular"/>
          <w:color w:val="000000"/>
        </w:rPr>
      </w:pPr>
      <w:r w:rsidRPr="00941EBE">
        <w:rPr>
          <w:rFonts w:eastAsia="ACaslon-Regular" w:cs="ACaslon-Regular"/>
          <w:color w:val="000000"/>
        </w:rPr>
        <w:t>With regards to corrective actions for the design, implementation, monitoring and evaluation of the project the foll</w:t>
      </w:r>
      <w:r w:rsidR="008744C9">
        <w:rPr>
          <w:rFonts w:eastAsia="ACaslon-Regular" w:cs="ACaslon-Regular"/>
          <w:color w:val="000000"/>
        </w:rPr>
        <w:t>owing</w:t>
      </w:r>
      <w:r w:rsidRPr="00941EBE">
        <w:rPr>
          <w:rFonts w:eastAsia="ACaslon-Regular" w:cs="ACaslon-Regular"/>
          <w:color w:val="000000"/>
        </w:rPr>
        <w:t xml:space="preserve"> four key areas are </w:t>
      </w:r>
      <w:r>
        <w:rPr>
          <w:rFonts w:eastAsia="ACaslon-Regular" w:cs="ACaslon-Regular"/>
          <w:color w:val="000000"/>
        </w:rPr>
        <w:t xml:space="preserve">highlighted: </w:t>
      </w:r>
    </w:p>
    <w:p w14:paraId="14BB1B62" w14:textId="77777777" w:rsidR="002E480B" w:rsidRPr="00941EBE" w:rsidRDefault="002E480B" w:rsidP="00941EBE">
      <w:pPr>
        <w:autoSpaceDE w:val="0"/>
        <w:autoSpaceDN w:val="0"/>
        <w:adjustRightInd w:val="0"/>
        <w:spacing w:after="0" w:line="240" w:lineRule="auto"/>
        <w:rPr>
          <w:rFonts w:eastAsia="ACaslon-Regular" w:cs="ACaslon-Regular"/>
          <w:color w:val="000000"/>
        </w:rPr>
      </w:pPr>
    </w:p>
    <w:p w14:paraId="15C5A74F" w14:textId="2EF8AABF" w:rsidR="002E480B" w:rsidRPr="002E480B" w:rsidRDefault="00941EBE" w:rsidP="00BD264F">
      <w:pPr>
        <w:pStyle w:val="ListParagraph"/>
        <w:numPr>
          <w:ilvl w:val="0"/>
          <w:numId w:val="38"/>
        </w:numPr>
        <w:autoSpaceDE w:val="0"/>
        <w:autoSpaceDN w:val="0"/>
        <w:adjustRightInd w:val="0"/>
        <w:spacing w:after="0" w:line="240" w:lineRule="auto"/>
        <w:jc w:val="both"/>
        <w:rPr>
          <w:rFonts w:eastAsia="ACaslon-Regular" w:cs="ACaslon-Regular"/>
          <w:color w:val="000000"/>
        </w:rPr>
      </w:pPr>
      <w:r w:rsidRPr="002E480B">
        <w:rPr>
          <w:rFonts w:eastAsia="ACaslon-Regular" w:cs="ACaslon-Regular"/>
          <w:i/>
          <w:color w:val="000000"/>
        </w:rPr>
        <w:t>Importa</w:t>
      </w:r>
      <w:r w:rsidR="002E480B" w:rsidRPr="002E480B">
        <w:rPr>
          <w:rFonts w:eastAsia="ACaslon-Regular" w:cs="ACaslon-Regular"/>
          <w:i/>
          <w:color w:val="000000"/>
        </w:rPr>
        <w:t>n</w:t>
      </w:r>
      <w:r w:rsidRPr="002E480B">
        <w:rPr>
          <w:rFonts w:eastAsia="ACaslon-Regular" w:cs="ACaslon-Regular"/>
          <w:i/>
          <w:color w:val="000000"/>
        </w:rPr>
        <w:t>ce of timely MTRs</w:t>
      </w:r>
    </w:p>
    <w:p w14:paraId="328D5592" w14:textId="77777777" w:rsidR="002E480B" w:rsidRPr="002E480B" w:rsidRDefault="002E480B" w:rsidP="002E480B">
      <w:pPr>
        <w:pStyle w:val="ListParagraph"/>
        <w:numPr>
          <w:ilvl w:val="0"/>
          <w:numId w:val="38"/>
        </w:numPr>
        <w:autoSpaceDE w:val="0"/>
        <w:autoSpaceDN w:val="0"/>
        <w:adjustRightInd w:val="0"/>
        <w:spacing w:after="0" w:line="240" w:lineRule="auto"/>
        <w:jc w:val="both"/>
        <w:rPr>
          <w:rFonts w:eastAsia="ACaslon-Regular" w:cs="ACaslon-Regular"/>
          <w:color w:val="000000"/>
        </w:rPr>
      </w:pPr>
      <w:r w:rsidRPr="002E480B">
        <w:rPr>
          <w:rFonts w:eastAsia="ACaslon-Regular" w:cs="ACaslon-Regular"/>
          <w:i/>
          <w:color w:val="000000"/>
        </w:rPr>
        <w:t>The need to v</w:t>
      </w:r>
      <w:r w:rsidR="00941EBE" w:rsidRPr="002E480B">
        <w:rPr>
          <w:rFonts w:eastAsia="ACaslon-Regular" w:cs="ACaslon-Regular"/>
          <w:i/>
          <w:color w:val="000000"/>
        </w:rPr>
        <w:t>alu</w:t>
      </w:r>
      <w:r w:rsidRPr="002E480B">
        <w:rPr>
          <w:rFonts w:eastAsia="ACaslon-Regular" w:cs="ACaslon-Regular"/>
          <w:i/>
          <w:color w:val="000000"/>
        </w:rPr>
        <w:t>e</w:t>
      </w:r>
      <w:r w:rsidR="00941EBE" w:rsidRPr="002E480B">
        <w:rPr>
          <w:rFonts w:eastAsia="ACaslon-Regular" w:cs="ACaslon-Regular"/>
          <w:i/>
          <w:color w:val="000000"/>
        </w:rPr>
        <w:t xml:space="preserve"> M&amp;E activitie</w:t>
      </w:r>
      <w:r w:rsidRPr="002E480B">
        <w:rPr>
          <w:rFonts w:eastAsia="ACaslon-Regular" w:cs="ACaslon-Regular"/>
          <w:i/>
          <w:color w:val="000000"/>
        </w:rPr>
        <w:t>s</w:t>
      </w:r>
    </w:p>
    <w:p w14:paraId="186CB33B" w14:textId="77777777" w:rsidR="002E480B" w:rsidRPr="002E480B" w:rsidRDefault="002E480B" w:rsidP="00BD264F">
      <w:pPr>
        <w:pStyle w:val="ListParagraph"/>
        <w:numPr>
          <w:ilvl w:val="0"/>
          <w:numId w:val="38"/>
        </w:numPr>
        <w:autoSpaceDE w:val="0"/>
        <w:autoSpaceDN w:val="0"/>
        <w:adjustRightInd w:val="0"/>
        <w:spacing w:after="0" w:line="240" w:lineRule="auto"/>
        <w:jc w:val="both"/>
        <w:rPr>
          <w:rFonts w:eastAsia="ACaslon-Regular" w:cs="ACaslon-Regular"/>
          <w:color w:val="000000"/>
        </w:rPr>
      </w:pPr>
      <w:r w:rsidRPr="002E480B">
        <w:rPr>
          <w:rFonts w:eastAsia="ACaslon-Regular" w:cs="ACaslon-Regular"/>
          <w:i/>
          <w:color w:val="000000"/>
        </w:rPr>
        <w:t xml:space="preserve">Critical for success: </w:t>
      </w:r>
      <w:r w:rsidR="00941EBE" w:rsidRPr="002E480B">
        <w:rPr>
          <w:rFonts w:eastAsia="ACaslon-Regular" w:cs="ACaslon-Regular"/>
          <w:i/>
          <w:color w:val="000000"/>
        </w:rPr>
        <w:t>Adaptive management know-how</w:t>
      </w:r>
    </w:p>
    <w:p w14:paraId="61D7DF42" w14:textId="6A2C3D5F" w:rsidR="00941EBE" w:rsidRPr="002E480B" w:rsidRDefault="00941EBE" w:rsidP="00941EBE">
      <w:pPr>
        <w:pStyle w:val="ListParagraph"/>
        <w:numPr>
          <w:ilvl w:val="0"/>
          <w:numId w:val="38"/>
        </w:numPr>
        <w:autoSpaceDE w:val="0"/>
        <w:autoSpaceDN w:val="0"/>
        <w:adjustRightInd w:val="0"/>
        <w:spacing w:after="0" w:line="240" w:lineRule="auto"/>
        <w:jc w:val="both"/>
        <w:rPr>
          <w:rFonts w:eastAsia="ACaslon-Regular" w:cs="ACaslon-Regular"/>
          <w:color w:val="000000"/>
        </w:rPr>
      </w:pPr>
      <w:r w:rsidRPr="002E480B">
        <w:rPr>
          <w:rFonts w:eastAsia="ACaslon-Regular" w:cs="ACaslon-Regular"/>
          <w:i/>
          <w:color w:val="000000"/>
        </w:rPr>
        <w:t>Oversight responsibility of UNDP</w:t>
      </w:r>
      <w:r w:rsidRPr="002E480B">
        <w:rPr>
          <w:rFonts w:eastAsia="ACaslon-Regular" w:cs="ACaslon-Regular"/>
          <w:color w:val="000000"/>
        </w:rPr>
        <w:t xml:space="preserve">. </w:t>
      </w:r>
    </w:p>
    <w:p w14:paraId="319CD439" w14:textId="77777777" w:rsidR="00941EBE" w:rsidRDefault="00941EBE" w:rsidP="00941EBE">
      <w:pPr>
        <w:autoSpaceDE w:val="0"/>
        <w:autoSpaceDN w:val="0"/>
        <w:adjustRightInd w:val="0"/>
        <w:spacing w:after="0" w:line="240" w:lineRule="auto"/>
        <w:rPr>
          <w:rFonts w:eastAsia="ACaslon-Regular" w:cs="ACaslon-Regular"/>
          <w:color w:val="000000"/>
        </w:rPr>
      </w:pPr>
    </w:p>
    <w:p w14:paraId="6886621A" w14:textId="77777777" w:rsidR="00941EBE" w:rsidRPr="002E480B" w:rsidRDefault="00941EBE" w:rsidP="00941EBE">
      <w:pPr>
        <w:autoSpaceDE w:val="0"/>
        <w:autoSpaceDN w:val="0"/>
        <w:adjustRightInd w:val="0"/>
        <w:spacing w:after="0" w:line="240" w:lineRule="auto"/>
        <w:rPr>
          <w:rFonts w:eastAsia="ACaslon-Regular" w:cs="ACaslon-Regular"/>
          <w:color w:val="000000"/>
        </w:rPr>
      </w:pPr>
    </w:p>
    <w:p w14:paraId="066E5FA8" w14:textId="28C8F638" w:rsidR="00941EBE" w:rsidRPr="002E480B" w:rsidRDefault="002E480B" w:rsidP="002E480B">
      <w:pPr>
        <w:autoSpaceDE w:val="0"/>
        <w:autoSpaceDN w:val="0"/>
        <w:adjustRightInd w:val="0"/>
        <w:spacing w:after="0" w:line="240" w:lineRule="auto"/>
        <w:rPr>
          <w:rFonts w:eastAsia="ACaslon-Regular" w:cs="ACaslon-Regular"/>
          <w:color w:val="000000"/>
        </w:rPr>
      </w:pPr>
      <w:r w:rsidRPr="002E480B">
        <w:rPr>
          <w:rFonts w:eastAsia="ACaslon-Regular" w:cs="ACaslon-Regular"/>
          <w:b/>
          <w:color w:val="000000"/>
        </w:rPr>
        <w:t>Specific a</w:t>
      </w:r>
      <w:r w:rsidR="00941EBE" w:rsidRPr="002E480B">
        <w:rPr>
          <w:rFonts w:eastAsia="ACaslon-Regular" w:cs="ACaslon-Regular"/>
          <w:b/>
          <w:color w:val="000000"/>
        </w:rPr>
        <w:t>ctions to follow up or reinforce initial benefits from the project</w:t>
      </w:r>
      <w:r w:rsidRPr="002E480B">
        <w:rPr>
          <w:rFonts w:eastAsia="ACaslon-Regular" w:cs="ACaslon-Regular"/>
          <w:color w:val="000000"/>
        </w:rPr>
        <w:t xml:space="preserve"> are </w:t>
      </w:r>
      <w:r>
        <w:rPr>
          <w:rFonts w:eastAsia="ACaslon-Regular" w:cs="ACaslon-Regular"/>
          <w:color w:val="000000"/>
        </w:rPr>
        <w:t xml:space="preserve">organised into delivery areas as follows: </w:t>
      </w:r>
    </w:p>
    <w:p w14:paraId="53586C33" w14:textId="77777777" w:rsidR="00941EBE" w:rsidRDefault="00941EBE" w:rsidP="00941EBE">
      <w:pPr>
        <w:autoSpaceDE w:val="0"/>
        <w:autoSpaceDN w:val="0"/>
        <w:adjustRightInd w:val="0"/>
        <w:spacing w:after="0" w:line="240" w:lineRule="auto"/>
        <w:rPr>
          <w:rFonts w:eastAsia="ACaslon-Regular" w:cs="ACaslon-Regular"/>
          <w:color w:val="000000"/>
        </w:rPr>
      </w:pPr>
    </w:p>
    <w:p w14:paraId="409A7B5D" w14:textId="77777777" w:rsidR="002E480B" w:rsidRDefault="002E480B" w:rsidP="00941EBE">
      <w:pPr>
        <w:autoSpaceDE w:val="0"/>
        <w:autoSpaceDN w:val="0"/>
        <w:adjustRightInd w:val="0"/>
        <w:spacing w:after="0" w:line="240" w:lineRule="auto"/>
        <w:rPr>
          <w:rFonts w:eastAsia="ACaslon-Regular" w:cs="ACaslon-Regular"/>
          <w:color w:val="000000"/>
        </w:rPr>
      </w:pPr>
    </w:p>
    <w:p w14:paraId="023BB4E7" w14:textId="77777777" w:rsidR="00941EBE" w:rsidRPr="00B81FBE" w:rsidRDefault="00941EBE" w:rsidP="00941EBE">
      <w:pPr>
        <w:autoSpaceDE w:val="0"/>
        <w:autoSpaceDN w:val="0"/>
        <w:adjustRightInd w:val="0"/>
        <w:spacing w:after="0" w:line="240" w:lineRule="auto"/>
        <w:rPr>
          <w:rFonts w:eastAsia="ACaslon-Regular" w:cs="ACaslon-Regular"/>
          <w:b/>
          <w:i/>
          <w:color w:val="000000"/>
        </w:rPr>
      </w:pPr>
      <w:r w:rsidRPr="00B81FBE">
        <w:rPr>
          <w:rFonts w:eastAsia="ACaslon-Regular" w:cs="ACaslon-Regular"/>
          <w:b/>
          <w:i/>
          <w:color w:val="000000"/>
        </w:rPr>
        <w:t xml:space="preserve">Delivery area 1: Refining the long-term vision: PA management sub-service at DGA versus PAAA </w:t>
      </w:r>
    </w:p>
    <w:p w14:paraId="4797A343" w14:textId="77777777" w:rsidR="00941EBE" w:rsidRDefault="00941EBE" w:rsidP="00941EBE">
      <w:pPr>
        <w:autoSpaceDE w:val="0"/>
        <w:autoSpaceDN w:val="0"/>
        <w:adjustRightInd w:val="0"/>
        <w:spacing w:after="0" w:line="240" w:lineRule="auto"/>
        <w:rPr>
          <w:rFonts w:cs="Myriad-Bold"/>
          <w:bCs/>
          <w:color w:val="2E74B5" w:themeColor="accent1" w:themeShade="BF"/>
        </w:rPr>
      </w:pPr>
    </w:p>
    <w:p w14:paraId="1F5F14AA" w14:textId="77777777" w:rsidR="00941EBE" w:rsidRPr="005E5B1A" w:rsidRDefault="00941EBE" w:rsidP="00941EBE">
      <w:pPr>
        <w:autoSpaceDE w:val="0"/>
        <w:autoSpaceDN w:val="0"/>
        <w:adjustRightInd w:val="0"/>
        <w:spacing w:after="0" w:line="240" w:lineRule="auto"/>
        <w:rPr>
          <w:rFonts w:cs="Myriad-Bold"/>
          <w:bCs/>
          <w:i/>
        </w:rPr>
      </w:pPr>
      <w:r w:rsidRPr="005E5B1A">
        <w:rPr>
          <w:rFonts w:cs="Myriad-Bold"/>
          <w:bCs/>
          <w:i/>
        </w:rPr>
        <w:t>Proposed actions:</w:t>
      </w:r>
    </w:p>
    <w:p w14:paraId="1DA887A4" w14:textId="7066DD5E" w:rsidR="00941EBE" w:rsidRDefault="00941EBE" w:rsidP="00941EBE">
      <w:pPr>
        <w:pStyle w:val="ListParagraph"/>
        <w:numPr>
          <w:ilvl w:val="0"/>
          <w:numId w:val="34"/>
        </w:numPr>
        <w:autoSpaceDE w:val="0"/>
        <w:autoSpaceDN w:val="0"/>
        <w:adjustRightInd w:val="0"/>
        <w:spacing w:after="0" w:line="240" w:lineRule="auto"/>
        <w:rPr>
          <w:rFonts w:eastAsia="ACaslon-Regular" w:cs="ACaslon-Regular"/>
          <w:color w:val="000000"/>
        </w:rPr>
      </w:pPr>
      <w:r>
        <w:rPr>
          <w:rFonts w:eastAsia="ACaslon-Regular" w:cs="ACaslon-Regular"/>
          <w:color w:val="000000"/>
        </w:rPr>
        <w:t>Clearly articulate strategy for PA management arrangements as currently practice</w:t>
      </w:r>
      <w:r w:rsidR="003B4740">
        <w:rPr>
          <w:rFonts w:eastAsia="ACaslon-Regular" w:cs="ACaslon-Regular"/>
          <w:color w:val="000000"/>
        </w:rPr>
        <w:t>d</w:t>
      </w:r>
      <w:r>
        <w:rPr>
          <w:rFonts w:eastAsia="ACaslon-Regular" w:cs="ACaslon-Regular"/>
          <w:color w:val="000000"/>
        </w:rPr>
        <w:t xml:space="preserve">, especially </w:t>
      </w:r>
      <w:r w:rsidR="00B11EBA">
        <w:rPr>
          <w:rFonts w:eastAsia="ACaslon-Regular" w:cs="ACaslon-Regular"/>
          <w:color w:val="000000"/>
        </w:rPr>
        <w:t xml:space="preserve">the </w:t>
      </w:r>
      <w:r>
        <w:rPr>
          <w:rFonts w:eastAsia="ACaslon-Regular" w:cs="ACaslon-Regular"/>
          <w:color w:val="000000"/>
        </w:rPr>
        <w:t xml:space="preserve">budget allocations and financing   </w:t>
      </w:r>
    </w:p>
    <w:p w14:paraId="656855CC" w14:textId="5A2F235C" w:rsidR="00941EBE" w:rsidRDefault="00941EBE" w:rsidP="00941EBE">
      <w:pPr>
        <w:pStyle w:val="ListParagraph"/>
        <w:numPr>
          <w:ilvl w:val="0"/>
          <w:numId w:val="34"/>
        </w:num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Options paper for long-term </w:t>
      </w:r>
      <w:r w:rsidR="00B11EBA">
        <w:rPr>
          <w:rFonts w:eastAsia="ACaslon-Regular" w:cs="ACaslon-Regular"/>
          <w:color w:val="000000"/>
        </w:rPr>
        <w:t>perspective</w:t>
      </w:r>
      <w:r>
        <w:rPr>
          <w:rFonts w:eastAsia="ACaslon-Regular" w:cs="ACaslon-Regular"/>
          <w:color w:val="000000"/>
        </w:rPr>
        <w:t xml:space="preserve"> on effective PA management, based on project </w:t>
      </w:r>
      <w:r w:rsidR="00B11EBA">
        <w:rPr>
          <w:rFonts w:eastAsia="ACaslon-Regular" w:cs="ACaslon-Regular"/>
          <w:color w:val="000000"/>
        </w:rPr>
        <w:t>outputs</w:t>
      </w:r>
      <w:r>
        <w:rPr>
          <w:rFonts w:eastAsia="ACaslon-Regular" w:cs="ACaslon-Regular"/>
          <w:color w:val="000000"/>
        </w:rPr>
        <w:t xml:space="preserve">  </w:t>
      </w:r>
    </w:p>
    <w:p w14:paraId="6EB06E4A" w14:textId="17BE488E" w:rsidR="00941EBE" w:rsidRPr="005E5B1A" w:rsidRDefault="00941EBE" w:rsidP="00941EBE">
      <w:pPr>
        <w:pStyle w:val="ListParagraph"/>
        <w:numPr>
          <w:ilvl w:val="0"/>
          <w:numId w:val="34"/>
        </w:numPr>
        <w:autoSpaceDE w:val="0"/>
        <w:autoSpaceDN w:val="0"/>
        <w:adjustRightInd w:val="0"/>
        <w:spacing w:after="0" w:line="240" w:lineRule="auto"/>
        <w:rPr>
          <w:rFonts w:eastAsia="ACaslon-Regular" w:cs="ACaslon-Regular"/>
          <w:color w:val="000000"/>
        </w:rPr>
      </w:pPr>
      <w:r w:rsidRPr="005E5B1A">
        <w:rPr>
          <w:rFonts w:eastAsia="ACaslon-Regular" w:cs="ACaslon-Regular"/>
          <w:color w:val="000000"/>
        </w:rPr>
        <w:t xml:space="preserve">Policy influencing strategy and </w:t>
      </w:r>
      <w:r w:rsidR="00B11EBA" w:rsidRPr="005E5B1A">
        <w:rPr>
          <w:rFonts w:eastAsia="ACaslon-Regular" w:cs="ACaslon-Regular"/>
          <w:color w:val="000000"/>
        </w:rPr>
        <w:t>next</w:t>
      </w:r>
      <w:r w:rsidRPr="005E5B1A">
        <w:rPr>
          <w:rFonts w:eastAsia="ACaslon-Regular" w:cs="ACaslon-Regular"/>
          <w:color w:val="000000"/>
        </w:rPr>
        <w:t xml:space="preserve"> steps for realisation</w:t>
      </w:r>
    </w:p>
    <w:p w14:paraId="0183FE67" w14:textId="77777777" w:rsidR="00941EBE" w:rsidRDefault="00941EBE" w:rsidP="00941EBE">
      <w:pPr>
        <w:autoSpaceDE w:val="0"/>
        <w:autoSpaceDN w:val="0"/>
        <w:adjustRightInd w:val="0"/>
        <w:spacing w:after="0" w:line="240" w:lineRule="auto"/>
        <w:rPr>
          <w:rFonts w:eastAsia="ACaslon-Regular" w:cs="ACaslon-Regular"/>
          <w:color w:val="000000"/>
        </w:rPr>
      </w:pPr>
    </w:p>
    <w:p w14:paraId="3FC37016" w14:textId="77777777" w:rsidR="00941EBE" w:rsidRDefault="00941EBE" w:rsidP="00941EBE">
      <w:pPr>
        <w:autoSpaceDE w:val="0"/>
        <w:autoSpaceDN w:val="0"/>
        <w:adjustRightInd w:val="0"/>
        <w:spacing w:after="0" w:line="240" w:lineRule="auto"/>
        <w:rPr>
          <w:rFonts w:eastAsia="ACaslon-Regular" w:cs="ACaslon-Regular"/>
          <w:color w:val="000000"/>
        </w:rPr>
      </w:pPr>
    </w:p>
    <w:p w14:paraId="47AFDE73" w14:textId="1B4A9837" w:rsidR="00941EBE" w:rsidRPr="00B81FBE" w:rsidRDefault="00941EBE" w:rsidP="00941EBE">
      <w:pPr>
        <w:autoSpaceDE w:val="0"/>
        <w:autoSpaceDN w:val="0"/>
        <w:adjustRightInd w:val="0"/>
        <w:spacing w:after="0" w:line="240" w:lineRule="auto"/>
        <w:rPr>
          <w:rFonts w:eastAsia="ACaslon-Regular" w:cs="ACaslon-Regular"/>
          <w:b/>
          <w:color w:val="000000"/>
        </w:rPr>
      </w:pPr>
      <w:r w:rsidRPr="00B81FBE">
        <w:rPr>
          <w:rFonts w:eastAsia="ACaslon-Regular" w:cs="ACaslon-Regular"/>
          <w:b/>
          <w:i/>
          <w:color w:val="000000"/>
        </w:rPr>
        <w:t xml:space="preserve">Delivery area 2: For now focus on effectively </w:t>
      </w:r>
      <w:r w:rsidR="00B11EBA" w:rsidRPr="00B81FBE">
        <w:rPr>
          <w:rFonts w:eastAsia="ACaslon-Regular" w:cs="ACaslon-Regular"/>
          <w:b/>
          <w:i/>
          <w:color w:val="000000"/>
        </w:rPr>
        <w:t>operationalizing</w:t>
      </w:r>
      <w:r w:rsidRPr="00B81FBE">
        <w:rPr>
          <w:rFonts w:eastAsia="ACaslon-Regular" w:cs="ACaslon-Regular"/>
          <w:b/>
          <w:i/>
          <w:color w:val="000000"/>
        </w:rPr>
        <w:t xml:space="preserve"> the PA management sub-service at DGA</w:t>
      </w:r>
    </w:p>
    <w:p w14:paraId="40F5BAA4" w14:textId="77777777" w:rsidR="00941EBE" w:rsidRDefault="00941EBE" w:rsidP="00941EBE">
      <w:pPr>
        <w:autoSpaceDE w:val="0"/>
        <w:autoSpaceDN w:val="0"/>
        <w:adjustRightInd w:val="0"/>
        <w:spacing w:after="0" w:line="240" w:lineRule="auto"/>
        <w:rPr>
          <w:rFonts w:cs="Myriad-Bold"/>
          <w:bCs/>
          <w:color w:val="2E74B5" w:themeColor="accent1" w:themeShade="BF"/>
        </w:rPr>
      </w:pPr>
    </w:p>
    <w:p w14:paraId="2E060FC1" w14:textId="77777777" w:rsidR="00941EBE" w:rsidRPr="005E5B1A" w:rsidRDefault="00941EBE" w:rsidP="00941EBE">
      <w:pPr>
        <w:autoSpaceDE w:val="0"/>
        <w:autoSpaceDN w:val="0"/>
        <w:adjustRightInd w:val="0"/>
        <w:spacing w:after="0" w:line="240" w:lineRule="auto"/>
        <w:rPr>
          <w:rFonts w:cs="Myriad-Bold"/>
          <w:bCs/>
          <w:i/>
        </w:rPr>
      </w:pPr>
      <w:r w:rsidRPr="005E5B1A">
        <w:rPr>
          <w:rFonts w:cs="Myriad-Bold"/>
          <w:bCs/>
          <w:i/>
        </w:rPr>
        <w:t>Proposed actions:</w:t>
      </w:r>
    </w:p>
    <w:p w14:paraId="3997215A" w14:textId="4FAB1CB9" w:rsidR="00941EBE" w:rsidRPr="005E5B1A" w:rsidRDefault="00941EBE" w:rsidP="00941EBE">
      <w:pPr>
        <w:pStyle w:val="ListParagraph"/>
        <w:numPr>
          <w:ilvl w:val="0"/>
          <w:numId w:val="35"/>
        </w:numPr>
        <w:autoSpaceDE w:val="0"/>
        <w:autoSpaceDN w:val="0"/>
        <w:adjustRightInd w:val="0"/>
        <w:spacing w:after="0" w:line="240" w:lineRule="auto"/>
        <w:rPr>
          <w:rFonts w:eastAsia="ACaslon-Regular" w:cs="ACaslon-Regular"/>
        </w:rPr>
      </w:pPr>
      <w:r>
        <w:rPr>
          <w:rFonts w:eastAsia="ACaslon-Regular" w:cs="ACaslon-Regular"/>
          <w:color w:val="000000"/>
        </w:rPr>
        <w:t xml:space="preserve">Review structure, </w:t>
      </w:r>
      <w:r w:rsidR="004F47A7">
        <w:rPr>
          <w:rFonts w:eastAsia="ACaslon-Regular" w:cs="ACaslon-Regular"/>
          <w:color w:val="000000"/>
        </w:rPr>
        <w:t xml:space="preserve">TORs </w:t>
      </w:r>
      <w:r>
        <w:rPr>
          <w:rFonts w:eastAsia="ACaslon-Regular" w:cs="ACaslon-Regular"/>
          <w:color w:val="000000"/>
        </w:rPr>
        <w:t xml:space="preserve">and staff profiles; define lines of reporting, responsibilities, budgeting etc. For example, it was mentioned that </w:t>
      </w:r>
      <w:r w:rsidRPr="005E5B1A">
        <w:rPr>
          <w:rFonts w:eastAsia="ACaslon-Regular" w:cs="ACaslon-Regular"/>
        </w:rPr>
        <w:t>o</w:t>
      </w:r>
      <w:r w:rsidRPr="005E5B1A">
        <w:rPr>
          <w:rFonts w:cs="Myriad-Bold"/>
          <w:bCs/>
        </w:rPr>
        <w:t xml:space="preserve">ne strong focal person at national level is needed to </w:t>
      </w:r>
      <w:r w:rsidR="00B11EBA">
        <w:rPr>
          <w:rFonts w:cs="Myriad-Bold"/>
          <w:bCs/>
        </w:rPr>
        <w:t>head up</w:t>
      </w:r>
      <w:r w:rsidRPr="005E5B1A">
        <w:rPr>
          <w:rFonts w:cs="Myriad-Bold"/>
          <w:bCs/>
        </w:rPr>
        <w:t xml:space="preserve"> all PA work</w:t>
      </w:r>
    </w:p>
    <w:p w14:paraId="75E7430C" w14:textId="551C15C1" w:rsidR="00941EBE" w:rsidRPr="005E5B1A" w:rsidRDefault="00941EBE" w:rsidP="00941EBE">
      <w:pPr>
        <w:pStyle w:val="ListParagraph"/>
        <w:numPr>
          <w:ilvl w:val="0"/>
          <w:numId w:val="35"/>
        </w:numPr>
        <w:autoSpaceDE w:val="0"/>
        <w:autoSpaceDN w:val="0"/>
        <w:adjustRightInd w:val="0"/>
        <w:spacing w:after="0" w:line="240" w:lineRule="auto"/>
        <w:rPr>
          <w:rFonts w:eastAsia="ACaslon-Regular" w:cs="ACaslon-Regular"/>
        </w:rPr>
      </w:pPr>
      <w:r w:rsidRPr="005E5B1A">
        <w:rPr>
          <w:rFonts w:eastAsia="ACaslon-Regular" w:cs="ACaslon-Regular"/>
          <w:color w:val="000000"/>
        </w:rPr>
        <w:t xml:space="preserve">Improve on current arrangements, as all interviewees identified serious short comings; UNDP to ensure </w:t>
      </w:r>
      <w:r w:rsidR="00B11EBA" w:rsidRPr="005E5B1A">
        <w:rPr>
          <w:rFonts w:eastAsia="ACaslon-Regular" w:cs="ACaslon-Regular"/>
          <w:color w:val="000000"/>
        </w:rPr>
        <w:t>improvements</w:t>
      </w:r>
      <w:r w:rsidRPr="005E5B1A">
        <w:rPr>
          <w:rFonts w:eastAsia="ACaslon-Regular" w:cs="ACaslon-Regular"/>
          <w:color w:val="000000"/>
        </w:rPr>
        <w:t xml:space="preserve"> are in place before GEF 5 project is </w:t>
      </w:r>
      <w:r w:rsidR="00F950F7">
        <w:rPr>
          <w:rFonts w:eastAsia="ACaslon-Regular" w:cs="ACaslon-Regular"/>
          <w:color w:val="000000"/>
        </w:rPr>
        <w:t>initiated</w:t>
      </w:r>
    </w:p>
    <w:p w14:paraId="44041CE5" w14:textId="20C75D14" w:rsidR="00941EBE" w:rsidRPr="005E5B1A" w:rsidRDefault="00F950F7" w:rsidP="00941EBE">
      <w:pPr>
        <w:pStyle w:val="ListParagraph"/>
        <w:numPr>
          <w:ilvl w:val="0"/>
          <w:numId w:val="35"/>
        </w:numPr>
        <w:autoSpaceDE w:val="0"/>
        <w:autoSpaceDN w:val="0"/>
        <w:adjustRightInd w:val="0"/>
        <w:spacing w:after="0" w:line="240" w:lineRule="auto"/>
        <w:rPr>
          <w:rFonts w:eastAsia="ACaslon-Regular" w:cs="ACaslon-Regular"/>
        </w:rPr>
      </w:pPr>
      <w:r>
        <w:rPr>
          <w:szCs w:val="20"/>
        </w:rPr>
        <w:t>Procedure</w:t>
      </w:r>
      <w:r w:rsidR="00941EBE" w:rsidRPr="005E5B1A">
        <w:rPr>
          <w:szCs w:val="20"/>
        </w:rPr>
        <w:t xml:space="preserve"> for payments (SIGOF)</w:t>
      </w:r>
      <w:r w:rsidR="00941EBE" w:rsidRPr="005E5B1A">
        <w:rPr>
          <w:rStyle w:val="FootnoteReference"/>
          <w:szCs w:val="20"/>
        </w:rPr>
        <w:footnoteReference w:id="2"/>
      </w:r>
      <w:r w:rsidR="00941EBE" w:rsidRPr="005E5B1A">
        <w:rPr>
          <w:szCs w:val="20"/>
        </w:rPr>
        <w:t xml:space="preserve"> to be </w:t>
      </w:r>
      <w:r w:rsidRPr="005E5B1A">
        <w:rPr>
          <w:szCs w:val="20"/>
        </w:rPr>
        <w:t>operationalized</w:t>
      </w:r>
      <w:r w:rsidR="00941EBE" w:rsidRPr="005E5B1A">
        <w:rPr>
          <w:szCs w:val="20"/>
        </w:rPr>
        <w:t xml:space="preserve"> better to suit PA management context, where people work in </w:t>
      </w:r>
      <w:r w:rsidRPr="005E5B1A">
        <w:rPr>
          <w:szCs w:val="20"/>
        </w:rPr>
        <w:t>remote</w:t>
      </w:r>
      <w:r w:rsidR="00941EBE" w:rsidRPr="005E5B1A">
        <w:rPr>
          <w:szCs w:val="20"/>
        </w:rPr>
        <w:t xml:space="preserve"> areas</w:t>
      </w:r>
      <w:r w:rsidR="00941EBE">
        <w:rPr>
          <w:szCs w:val="20"/>
        </w:rPr>
        <w:t xml:space="preserve"> (MTR 2013, Section 3.2.1.) </w:t>
      </w:r>
    </w:p>
    <w:p w14:paraId="6CD548A4" w14:textId="06EE0E34" w:rsidR="00941EBE" w:rsidRDefault="00941EBE" w:rsidP="00941EBE">
      <w:pPr>
        <w:pStyle w:val="ListParagraph"/>
        <w:numPr>
          <w:ilvl w:val="0"/>
          <w:numId w:val="35"/>
        </w:numPr>
        <w:autoSpaceDE w:val="0"/>
        <w:autoSpaceDN w:val="0"/>
        <w:adjustRightInd w:val="0"/>
        <w:spacing w:after="0" w:line="240" w:lineRule="auto"/>
        <w:rPr>
          <w:rFonts w:eastAsia="ACaslon-Regular" w:cs="ACaslon-Regular"/>
          <w:color w:val="000000"/>
        </w:rPr>
      </w:pPr>
      <w:r>
        <w:rPr>
          <w:rFonts w:eastAsia="ACaslon-Regular" w:cs="ACaslon-Regular"/>
          <w:color w:val="000000"/>
        </w:rPr>
        <w:t>Clear budget allocations for 2016 agreed to and allocated, as part</w:t>
      </w:r>
      <w:r w:rsidR="00F950F7">
        <w:rPr>
          <w:rFonts w:eastAsia="ACaslon-Regular" w:cs="ACaslon-Regular"/>
          <w:color w:val="000000"/>
        </w:rPr>
        <w:t xml:space="preserve"> </w:t>
      </w:r>
      <w:r>
        <w:rPr>
          <w:rFonts w:eastAsia="ACaslon-Regular" w:cs="ACaslon-Regular"/>
          <w:color w:val="000000"/>
        </w:rPr>
        <w:t xml:space="preserve">of 2016 budgeting exercise </w:t>
      </w:r>
    </w:p>
    <w:p w14:paraId="4D50B868" w14:textId="77777777" w:rsidR="00941EBE" w:rsidRDefault="00941EBE" w:rsidP="00941EBE">
      <w:pPr>
        <w:pStyle w:val="ListParagraph"/>
        <w:numPr>
          <w:ilvl w:val="0"/>
          <w:numId w:val="35"/>
        </w:num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DGA to improve performance management system and secure appropriate staffing in key positions, including for the new GEF 5  </w:t>
      </w:r>
    </w:p>
    <w:p w14:paraId="2CBF5F4D" w14:textId="7FF57748" w:rsidR="00941EBE" w:rsidRDefault="00941EBE" w:rsidP="00941EBE">
      <w:pPr>
        <w:pStyle w:val="ListParagraph"/>
        <w:numPr>
          <w:ilvl w:val="0"/>
          <w:numId w:val="35"/>
        </w:num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UNDP with Director of DGA seek </w:t>
      </w:r>
      <w:r w:rsidR="00F950F7">
        <w:rPr>
          <w:rFonts w:eastAsia="ACaslon-Regular" w:cs="ACaslon-Regular"/>
          <w:color w:val="000000"/>
        </w:rPr>
        <w:t>high-level</w:t>
      </w:r>
      <w:r>
        <w:rPr>
          <w:rFonts w:eastAsia="ACaslon-Regular" w:cs="ACaslon-Regular"/>
          <w:color w:val="000000"/>
        </w:rPr>
        <w:t xml:space="preserve"> (Minister) appointment for a relevant briefing on this </w:t>
      </w:r>
      <w:r w:rsidR="00F950F7">
        <w:rPr>
          <w:rFonts w:eastAsia="ACaslon-Regular" w:cs="ACaslon-Regular"/>
          <w:color w:val="000000"/>
        </w:rPr>
        <w:t>key</w:t>
      </w:r>
      <w:r>
        <w:rPr>
          <w:rFonts w:eastAsia="ACaslon-Regular" w:cs="ACaslon-Regular"/>
          <w:color w:val="000000"/>
        </w:rPr>
        <w:t xml:space="preserve"> recommendation from the TE       </w:t>
      </w:r>
    </w:p>
    <w:p w14:paraId="44B7C791" w14:textId="77777777" w:rsidR="00941EBE" w:rsidRPr="005E5B1A" w:rsidRDefault="00941EBE" w:rsidP="00941EBE">
      <w:pPr>
        <w:autoSpaceDE w:val="0"/>
        <w:autoSpaceDN w:val="0"/>
        <w:adjustRightInd w:val="0"/>
        <w:spacing w:after="0" w:line="240" w:lineRule="auto"/>
        <w:rPr>
          <w:rFonts w:eastAsia="ACaslon-Regular" w:cs="ACaslon-Regular"/>
          <w:color w:val="000000"/>
        </w:rPr>
      </w:pPr>
    </w:p>
    <w:p w14:paraId="596FE129" w14:textId="77777777" w:rsidR="00941EBE" w:rsidRDefault="00941EBE" w:rsidP="00941EBE">
      <w:pPr>
        <w:autoSpaceDE w:val="0"/>
        <w:autoSpaceDN w:val="0"/>
        <w:adjustRightInd w:val="0"/>
        <w:spacing w:after="0" w:line="240" w:lineRule="auto"/>
        <w:rPr>
          <w:rFonts w:eastAsia="ACaslon-Regular" w:cs="ACaslon-Regular"/>
          <w:color w:val="000000"/>
        </w:rPr>
      </w:pPr>
    </w:p>
    <w:p w14:paraId="341DD9C8" w14:textId="4B80A4C5" w:rsidR="00941EBE" w:rsidRPr="00DA4196" w:rsidRDefault="00941EBE" w:rsidP="00941EBE">
      <w:pPr>
        <w:autoSpaceDE w:val="0"/>
        <w:autoSpaceDN w:val="0"/>
        <w:adjustRightInd w:val="0"/>
        <w:spacing w:after="0" w:line="240" w:lineRule="auto"/>
        <w:jc w:val="both"/>
        <w:rPr>
          <w:rFonts w:cs="Myriad-Bold"/>
          <w:bCs/>
          <w:color w:val="2E74B5" w:themeColor="accent1" w:themeShade="BF"/>
        </w:rPr>
      </w:pPr>
      <w:r>
        <w:rPr>
          <w:rFonts w:eastAsia="ACaslon-Regular" w:cs="ACaslon-Regular"/>
          <w:b/>
          <w:i/>
          <w:color w:val="000000"/>
        </w:rPr>
        <w:t>Delivery area 3</w:t>
      </w:r>
      <w:r w:rsidRPr="00B81FBE">
        <w:rPr>
          <w:rFonts w:eastAsia="ACaslon-Regular" w:cs="ACaslon-Regular"/>
          <w:b/>
          <w:i/>
          <w:color w:val="000000"/>
        </w:rPr>
        <w:t xml:space="preserve">: </w:t>
      </w:r>
      <w:r>
        <w:rPr>
          <w:rFonts w:eastAsia="ACaslon-Regular" w:cs="ACaslon-Regular"/>
          <w:b/>
          <w:i/>
          <w:color w:val="000000"/>
        </w:rPr>
        <w:t xml:space="preserve">Strategy </w:t>
      </w:r>
      <w:r w:rsidRPr="006A4ACD">
        <w:rPr>
          <w:rFonts w:cs="Myriad-Bold"/>
          <w:b/>
          <w:bCs/>
          <w:i/>
        </w:rPr>
        <w:t>to</w:t>
      </w:r>
      <w:r w:rsidR="00F950F7">
        <w:rPr>
          <w:rFonts w:cs="Myriad-Bold"/>
          <w:b/>
          <w:bCs/>
          <w:i/>
        </w:rPr>
        <w:t xml:space="preserve"> finish the work that has been started</w:t>
      </w:r>
      <w:r w:rsidRPr="006A4ACD">
        <w:rPr>
          <w:rFonts w:cs="Myriad-Bold"/>
          <w:b/>
          <w:bCs/>
          <w:i/>
        </w:rPr>
        <w:t xml:space="preserve"> </w:t>
      </w:r>
    </w:p>
    <w:p w14:paraId="7838991B" w14:textId="77777777" w:rsidR="00941EBE" w:rsidRDefault="00941EBE" w:rsidP="00941EBE">
      <w:pPr>
        <w:autoSpaceDE w:val="0"/>
        <w:autoSpaceDN w:val="0"/>
        <w:adjustRightInd w:val="0"/>
        <w:spacing w:after="0" w:line="240" w:lineRule="auto"/>
        <w:jc w:val="both"/>
        <w:rPr>
          <w:rFonts w:cs="Myriad-Bold"/>
          <w:bCs/>
          <w:i/>
        </w:rPr>
      </w:pPr>
    </w:p>
    <w:p w14:paraId="2E569DA4" w14:textId="77777777" w:rsidR="00941EBE" w:rsidRPr="005E5B1A" w:rsidRDefault="00941EBE" w:rsidP="00941EBE">
      <w:pPr>
        <w:autoSpaceDE w:val="0"/>
        <w:autoSpaceDN w:val="0"/>
        <w:adjustRightInd w:val="0"/>
        <w:spacing w:after="0" w:line="240" w:lineRule="auto"/>
        <w:jc w:val="both"/>
        <w:rPr>
          <w:rFonts w:cs="Myriad-Bold"/>
          <w:bCs/>
          <w:i/>
        </w:rPr>
      </w:pPr>
      <w:r w:rsidRPr="005E5B1A">
        <w:rPr>
          <w:rFonts w:cs="Myriad-Bold"/>
          <w:bCs/>
          <w:i/>
        </w:rPr>
        <w:t>Proposed actions:</w:t>
      </w:r>
    </w:p>
    <w:p w14:paraId="4BEA67BB" w14:textId="51A47BA3" w:rsidR="00941EBE" w:rsidRPr="00615F4C" w:rsidRDefault="00941EBE" w:rsidP="00941EBE">
      <w:pPr>
        <w:pStyle w:val="ListParagraph"/>
        <w:numPr>
          <w:ilvl w:val="0"/>
          <w:numId w:val="36"/>
        </w:numPr>
        <w:autoSpaceDE w:val="0"/>
        <w:autoSpaceDN w:val="0"/>
        <w:adjustRightInd w:val="0"/>
        <w:spacing w:after="0" w:line="240" w:lineRule="auto"/>
        <w:jc w:val="both"/>
        <w:rPr>
          <w:rFonts w:eastAsia="ACaslon-Regular" w:cs="ACaslon-Regular"/>
        </w:rPr>
      </w:pPr>
      <w:r>
        <w:rPr>
          <w:rFonts w:eastAsia="ACaslon-Regular" w:cs="ACaslon-Regular"/>
          <w:color w:val="000000"/>
        </w:rPr>
        <w:t xml:space="preserve">Articulate a plan on how to best bring to fruitition </w:t>
      </w:r>
      <w:r w:rsidR="00F950F7">
        <w:rPr>
          <w:rFonts w:eastAsia="ACaslon-Regular" w:cs="ACaslon-Regular"/>
          <w:color w:val="000000"/>
        </w:rPr>
        <w:t>the unfinished work of the project</w:t>
      </w:r>
      <w:r>
        <w:rPr>
          <w:rFonts w:eastAsia="ACaslon-Regular" w:cs="ACaslon-Regular"/>
          <w:color w:val="000000"/>
        </w:rPr>
        <w:t xml:space="preserve">, </w:t>
      </w:r>
      <w:r w:rsidR="004F47A7">
        <w:rPr>
          <w:rFonts w:eastAsia="ACaslon-Regular" w:cs="ACaslon-Regular"/>
          <w:color w:val="000000"/>
        </w:rPr>
        <w:t>based in part</w:t>
      </w:r>
      <w:r>
        <w:rPr>
          <w:rFonts w:eastAsia="ACaslon-Regular" w:cs="ACaslon-Regular"/>
          <w:color w:val="000000"/>
        </w:rPr>
        <w:t xml:space="preserve"> on this TE. There are a number of policy documents and plans </w:t>
      </w:r>
      <w:r w:rsidR="004F47A7">
        <w:rPr>
          <w:rFonts w:eastAsia="ACaslon-Regular" w:cs="ACaslon-Regular"/>
          <w:color w:val="000000"/>
        </w:rPr>
        <w:t>that</w:t>
      </w:r>
      <w:r>
        <w:rPr>
          <w:rFonts w:eastAsia="ACaslon-Regular" w:cs="ACaslon-Regular"/>
          <w:color w:val="000000"/>
        </w:rPr>
        <w:t xml:space="preserve"> have been prepared during the project, but only haphazard and ad hoc follow-up on them is currently taking place, e.g. the Law on enabling the collection and use of Entrance Fee</w:t>
      </w:r>
      <w:r w:rsidRPr="00615F4C">
        <w:rPr>
          <w:rFonts w:eastAsia="ACaslon-Regular" w:cs="ACaslon-Regular"/>
          <w:color w:val="000000"/>
        </w:rPr>
        <w:t xml:space="preserve">s.   </w:t>
      </w:r>
    </w:p>
    <w:p w14:paraId="7A9A51E3" w14:textId="4F423B4F" w:rsidR="00941EBE" w:rsidRPr="00615F4C" w:rsidRDefault="00941EBE" w:rsidP="00941EBE">
      <w:pPr>
        <w:pStyle w:val="ListParagraph"/>
        <w:numPr>
          <w:ilvl w:val="0"/>
          <w:numId w:val="36"/>
        </w:numPr>
        <w:autoSpaceDE w:val="0"/>
        <w:autoSpaceDN w:val="0"/>
        <w:adjustRightInd w:val="0"/>
        <w:spacing w:after="0" w:line="240" w:lineRule="auto"/>
        <w:jc w:val="both"/>
        <w:rPr>
          <w:rFonts w:eastAsia="ACaslon-Regular" w:cs="ACaslon-Regular"/>
        </w:rPr>
      </w:pPr>
      <w:r w:rsidRPr="00615F4C">
        <w:rPr>
          <w:rFonts w:eastAsia="ACaslon-Regular" w:cs="ACaslon-Regular"/>
          <w:color w:val="000000"/>
        </w:rPr>
        <w:t xml:space="preserve">Creative </w:t>
      </w:r>
      <w:r w:rsidR="004F47A7" w:rsidRPr="00615F4C">
        <w:rPr>
          <w:rFonts w:eastAsia="ACaslon-Regular" w:cs="ACaslon-Regular"/>
          <w:color w:val="000000"/>
        </w:rPr>
        <w:t>mobilization</w:t>
      </w:r>
      <w:r w:rsidRPr="00615F4C">
        <w:rPr>
          <w:rFonts w:eastAsia="ACaslon-Regular" w:cs="ACaslon-Regular"/>
          <w:color w:val="000000"/>
        </w:rPr>
        <w:t xml:space="preserve"> of resources for on-the-</w:t>
      </w:r>
      <w:r w:rsidR="004F47A7" w:rsidRPr="00615F4C">
        <w:rPr>
          <w:rFonts w:eastAsia="ACaslon-Regular" w:cs="ACaslon-Regular"/>
          <w:color w:val="000000"/>
        </w:rPr>
        <w:t>ground</w:t>
      </w:r>
      <w:r w:rsidRPr="00615F4C">
        <w:rPr>
          <w:rFonts w:eastAsia="ACaslon-Regular" w:cs="ACaslon-Regular"/>
          <w:color w:val="000000"/>
        </w:rPr>
        <w:t xml:space="preserve"> actions</w:t>
      </w:r>
      <w:r w:rsidR="004F47A7">
        <w:rPr>
          <w:rFonts w:eastAsia="ACaslon-Regular" w:cs="ACaslon-Regular"/>
          <w:color w:val="000000"/>
        </w:rPr>
        <w:t>,</w:t>
      </w:r>
      <w:r w:rsidRPr="00615F4C">
        <w:rPr>
          <w:rFonts w:eastAsia="ACaslon-Regular" w:cs="ACaslon-Regular"/>
          <w:color w:val="000000"/>
        </w:rPr>
        <w:t xml:space="preserve"> incl</w:t>
      </w:r>
      <w:r w:rsidR="004F47A7">
        <w:rPr>
          <w:rFonts w:eastAsia="ACaslon-Regular" w:cs="ACaslon-Regular"/>
          <w:color w:val="000000"/>
        </w:rPr>
        <w:t>uding</w:t>
      </w:r>
      <w:r w:rsidRPr="00615F4C">
        <w:rPr>
          <w:rFonts w:eastAsia="ACaslon-Regular" w:cs="ACaslon-Regular"/>
          <w:color w:val="000000"/>
        </w:rPr>
        <w:t xml:space="preserve"> </w:t>
      </w:r>
      <w:r w:rsidR="004F47A7">
        <w:rPr>
          <w:rFonts w:eastAsia="ACaslon-Regular" w:cs="ACaslon-Regular"/>
          <w:color w:val="000000"/>
        </w:rPr>
        <w:t xml:space="preserve">the </w:t>
      </w:r>
      <w:r w:rsidRPr="00615F4C">
        <w:rPr>
          <w:rFonts w:eastAsia="ACaslon-Regular" w:cs="ACaslon-Regular"/>
          <w:color w:val="000000"/>
        </w:rPr>
        <w:t>responsibility for resource mobilization</w:t>
      </w:r>
      <w:r w:rsidR="004F47A7">
        <w:rPr>
          <w:rFonts w:eastAsia="ACaslon-Regular" w:cs="ACaslon-Regular"/>
          <w:color w:val="000000"/>
        </w:rPr>
        <w:t>,</w:t>
      </w:r>
      <w:r w:rsidRPr="00615F4C">
        <w:rPr>
          <w:rFonts w:eastAsia="ACaslon-Regular" w:cs="ACaslon-Regular"/>
          <w:color w:val="000000"/>
        </w:rPr>
        <w:t xml:space="preserve"> must be embedded within the TORs of identified staff members. This could take different forms, but would be a key asset </w:t>
      </w:r>
      <w:r w:rsidR="004F47A7">
        <w:rPr>
          <w:rFonts w:eastAsia="ACaslon-Regular" w:cs="ACaslon-Regular"/>
          <w:color w:val="000000"/>
        </w:rPr>
        <w:t>for</w:t>
      </w:r>
      <w:r w:rsidRPr="00615F4C">
        <w:rPr>
          <w:rFonts w:eastAsia="ACaslon-Regular" w:cs="ACaslon-Regular"/>
          <w:color w:val="000000"/>
        </w:rPr>
        <w:t xml:space="preserve"> sustainability.  </w:t>
      </w:r>
    </w:p>
    <w:p w14:paraId="0D447352" w14:textId="77777777" w:rsidR="00941EBE" w:rsidRDefault="00941EBE" w:rsidP="00941EBE">
      <w:pPr>
        <w:autoSpaceDE w:val="0"/>
        <w:autoSpaceDN w:val="0"/>
        <w:adjustRightInd w:val="0"/>
        <w:spacing w:after="0" w:line="240" w:lineRule="auto"/>
        <w:jc w:val="both"/>
        <w:rPr>
          <w:rFonts w:eastAsia="ACaslon-Regular" w:cs="ACaslon-Regular"/>
          <w:b/>
          <w:i/>
          <w:color w:val="000000"/>
        </w:rPr>
      </w:pPr>
    </w:p>
    <w:p w14:paraId="1608BC07" w14:textId="77777777" w:rsidR="00941EBE" w:rsidRDefault="00941EBE" w:rsidP="00941EBE">
      <w:pPr>
        <w:autoSpaceDE w:val="0"/>
        <w:autoSpaceDN w:val="0"/>
        <w:adjustRightInd w:val="0"/>
        <w:spacing w:after="0" w:line="240" w:lineRule="auto"/>
        <w:rPr>
          <w:rFonts w:eastAsia="ACaslon-Regular" w:cs="ACaslon-Regular"/>
          <w:b/>
          <w:i/>
          <w:color w:val="000000"/>
        </w:rPr>
      </w:pPr>
    </w:p>
    <w:p w14:paraId="68220499" w14:textId="41BA8EF6" w:rsidR="00941EBE" w:rsidRPr="00B81FBE" w:rsidRDefault="00941EBE" w:rsidP="00941EBE">
      <w:pPr>
        <w:autoSpaceDE w:val="0"/>
        <w:autoSpaceDN w:val="0"/>
        <w:adjustRightInd w:val="0"/>
        <w:spacing w:after="0" w:line="240" w:lineRule="auto"/>
        <w:jc w:val="both"/>
        <w:rPr>
          <w:rFonts w:eastAsia="ACaslon-Regular" w:cs="ACaslon-Regular"/>
          <w:b/>
          <w:i/>
          <w:color w:val="000000"/>
        </w:rPr>
      </w:pPr>
      <w:r>
        <w:rPr>
          <w:rFonts w:eastAsia="ACaslon-Regular" w:cs="ACaslon-Regular"/>
          <w:b/>
          <w:i/>
          <w:color w:val="000000"/>
        </w:rPr>
        <w:t>Delivery area 4</w:t>
      </w:r>
      <w:r w:rsidRPr="00B81FBE">
        <w:rPr>
          <w:rFonts w:eastAsia="ACaslon-Regular" w:cs="ACaslon-Regular"/>
          <w:b/>
          <w:i/>
          <w:color w:val="000000"/>
        </w:rPr>
        <w:t xml:space="preserve">: </w:t>
      </w:r>
      <w:r>
        <w:rPr>
          <w:rFonts w:eastAsia="ACaslon-Regular" w:cs="ACaslon-Regular"/>
          <w:b/>
          <w:i/>
          <w:color w:val="000000"/>
        </w:rPr>
        <w:t xml:space="preserve">Cutting edge community of practice: document, analyse and share PA </w:t>
      </w:r>
      <w:r w:rsidR="004F47A7">
        <w:rPr>
          <w:rFonts w:eastAsia="ACaslon-Regular" w:cs="ACaslon-Regular"/>
          <w:b/>
          <w:i/>
          <w:color w:val="000000"/>
        </w:rPr>
        <w:t>management</w:t>
      </w:r>
      <w:r>
        <w:rPr>
          <w:rFonts w:eastAsia="ACaslon-Regular" w:cs="ACaslon-Regular"/>
          <w:b/>
          <w:i/>
          <w:color w:val="000000"/>
        </w:rPr>
        <w:t xml:space="preserve"> experiences from within Cape Verde </w:t>
      </w:r>
    </w:p>
    <w:p w14:paraId="7C175A4A" w14:textId="77777777" w:rsidR="00941EBE" w:rsidRDefault="00941EBE" w:rsidP="00941EBE">
      <w:pPr>
        <w:autoSpaceDE w:val="0"/>
        <w:autoSpaceDN w:val="0"/>
        <w:adjustRightInd w:val="0"/>
        <w:spacing w:after="0" w:line="240" w:lineRule="auto"/>
        <w:jc w:val="both"/>
        <w:rPr>
          <w:rFonts w:eastAsia="ACaslon-Regular" w:cs="ACaslon-Regular"/>
          <w:color w:val="000000"/>
        </w:rPr>
      </w:pPr>
    </w:p>
    <w:p w14:paraId="26EFBAA0" w14:textId="77777777" w:rsidR="00941EBE" w:rsidRPr="005E5B1A" w:rsidRDefault="00941EBE" w:rsidP="00941EBE">
      <w:pPr>
        <w:autoSpaceDE w:val="0"/>
        <w:autoSpaceDN w:val="0"/>
        <w:adjustRightInd w:val="0"/>
        <w:spacing w:after="0" w:line="240" w:lineRule="auto"/>
        <w:jc w:val="both"/>
        <w:rPr>
          <w:rFonts w:cs="Myriad-Bold"/>
          <w:bCs/>
          <w:i/>
        </w:rPr>
      </w:pPr>
      <w:r w:rsidRPr="005E5B1A">
        <w:rPr>
          <w:rFonts w:cs="Myriad-Bold"/>
          <w:bCs/>
          <w:i/>
        </w:rPr>
        <w:t>Proposed actions:</w:t>
      </w:r>
    </w:p>
    <w:p w14:paraId="55D75BC6" w14:textId="1248A47A" w:rsidR="00941EBE" w:rsidRPr="00615F4C" w:rsidRDefault="00941EBE" w:rsidP="00941EBE">
      <w:pPr>
        <w:pStyle w:val="ListParagraph"/>
        <w:numPr>
          <w:ilvl w:val="0"/>
          <w:numId w:val="37"/>
        </w:numPr>
        <w:autoSpaceDE w:val="0"/>
        <w:autoSpaceDN w:val="0"/>
        <w:adjustRightInd w:val="0"/>
        <w:spacing w:after="0" w:line="240" w:lineRule="auto"/>
        <w:jc w:val="both"/>
        <w:rPr>
          <w:rFonts w:eastAsia="ACaslon-Regular" w:cs="ACaslon-Regular"/>
        </w:rPr>
      </w:pPr>
      <w:r>
        <w:rPr>
          <w:rFonts w:eastAsia="ACaslon-Regular" w:cs="ACaslon-Regular"/>
          <w:color w:val="000000"/>
        </w:rPr>
        <w:t xml:space="preserve">Develop knowledge </w:t>
      </w:r>
      <w:r w:rsidR="004F47A7">
        <w:rPr>
          <w:rFonts w:eastAsia="ACaslon-Regular" w:cs="ACaslon-Regular"/>
          <w:color w:val="000000"/>
        </w:rPr>
        <w:t>management</w:t>
      </w:r>
      <w:r>
        <w:rPr>
          <w:rFonts w:eastAsia="ACaslon-Regular" w:cs="ACaslon-Regular"/>
          <w:color w:val="000000"/>
        </w:rPr>
        <w:t xml:space="preserve"> and capacity support strategy, which allows for the systematic documentation and analysis of </w:t>
      </w:r>
      <w:r w:rsidR="004F47A7">
        <w:rPr>
          <w:rFonts w:eastAsia="ACaslon-Regular" w:cs="ACaslon-Regular"/>
          <w:color w:val="000000"/>
        </w:rPr>
        <w:t>knowledge</w:t>
      </w:r>
      <w:r>
        <w:rPr>
          <w:rFonts w:eastAsia="ACaslon-Regular" w:cs="ACaslon-Regular"/>
          <w:color w:val="000000"/>
        </w:rPr>
        <w:t xml:space="preserve"> and learning from Cape </w:t>
      </w:r>
      <w:r w:rsidR="004F47A7">
        <w:rPr>
          <w:rFonts w:eastAsia="ACaslon-Regular" w:cs="ACaslon-Regular"/>
          <w:color w:val="000000"/>
        </w:rPr>
        <w:t>Verdean</w:t>
      </w:r>
      <w:r>
        <w:rPr>
          <w:rFonts w:eastAsia="ACaslon-Regular" w:cs="ACaslon-Regular"/>
          <w:color w:val="000000"/>
        </w:rPr>
        <w:t xml:space="preserve"> </w:t>
      </w:r>
      <w:r w:rsidR="004F47A7">
        <w:rPr>
          <w:rFonts w:eastAsia="ACaslon-Regular" w:cs="ACaslon-Regular"/>
          <w:color w:val="000000"/>
        </w:rPr>
        <w:t>conservation</w:t>
      </w:r>
      <w:r>
        <w:rPr>
          <w:rFonts w:eastAsia="ACaslon-Regular" w:cs="ACaslon-Regular"/>
          <w:color w:val="000000"/>
        </w:rPr>
        <w:t xml:space="preserve"> experiences. </w:t>
      </w:r>
      <w:r w:rsidR="004F47A7">
        <w:rPr>
          <w:rFonts w:eastAsia="ACaslon-Regular" w:cs="ACaslon-Regular"/>
          <w:color w:val="000000"/>
        </w:rPr>
        <w:t>Firstly</w:t>
      </w:r>
      <w:r>
        <w:rPr>
          <w:rFonts w:eastAsia="ACaslon-Regular" w:cs="ACaslon-Regular"/>
          <w:color w:val="000000"/>
        </w:rPr>
        <w:t xml:space="preserve"> this would </w:t>
      </w:r>
      <w:r w:rsidR="004F47A7">
        <w:rPr>
          <w:rFonts w:eastAsia="ACaslon-Regular" w:cs="ACaslon-Regular"/>
          <w:color w:val="000000"/>
        </w:rPr>
        <w:t xml:space="preserve">make </w:t>
      </w:r>
      <w:r>
        <w:rPr>
          <w:rFonts w:eastAsia="ACaslon-Regular" w:cs="ACaslon-Regular"/>
          <w:color w:val="000000"/>
        </w:rPr>
        <w:t>project documents</w:t>
      </w:r>
      <w:r w:rsidR="004F47A7">
        <w:rPr>
          <w:rFonts w:eastAsia="ACaslon-Regular" w:cs="ACaslon-Regular"/>
          <w:color w:val="000000"/>
        </w:rPr>
        <w:t xml:space="preserve"> </w:t>
      </w:r>
      <w:r>
        <w:rPr>
          <w:rFonts w:eastAsia="ACaslon-Regular" w:cs="ACaslon-Regular"/>
          <w:color w:val="000000"/>
        </w:rPr>
        <w:t xml:space="preserve">available through an online platform. This is of </w:t>
      </w:r>
      <w:r w:rsidR="004F47A7">
        <w:rPr>
          <w:rFonts w:eastAsia="ACaslon-Regular" w:cs="ACaslon-Regular"/>
          <w:color w:val="000000"/>
        </w:rPr>
        <w:t>particular</w:t>
      </w:r>
      <w:r>
        <w:rPr>
          <w:rFonts w:eastAsia="ACaslon-Regular" w:cs="ACaslon-Regular"/>
          <w:color w:val="000000"/>
        </w:rPr>
        <w:t xml:space="preserve"> value because of the difficulties </w:t>
      </w:r>
      <w:r w:rsidR="004F47A7">
        <w:rPr>
          <w:rFonts w:eastAsia="ACaslon-Regular" w:cs="ACaslon-Regular"/>
          <w:color w:val="000000"/>
        </w:rPr>
        <w:t xml:space="preserve">and costly nature of </w:t>
      </w:r>
      <w:r>
        <w:rPr>
          <w:rFonts w:eastAsia="ACaslon-Regular" w:cs="ACaslon-Regular"/>
          <w:color w:val="000000"/>
        </w:rPr>
        <w:t>“physically” travelling between Islands</w:t>
      </w:r>
      <w:r w:rsidR="004F47A7">
        <w:rPr>
          <w:rFonts w:eastAsia="ACaslon-Regular" w:cs="ACaslon-Regular"/>
          <w:color w:val="000000"/>
        </w:rPr>
        <w:t>.</w:t>
      </w:r>
    </w:p>
    <w:p w14:paraId="41E897FE" w14:textId="36E92E2A" w:rsidR="00941EBE" w:rsidRPr="00446F85" w:rsidRDefault="00941EBE" w:rsidP="00941EBE">
      <w:pPr>
        <w:pStyle w:val="ListParagraph"/>
        <w:numPr>
          <w:ilvl w:val="0"/>
          <w:numId w:val="37"/>
        </w:numPr>
        <w:autoSpaceDE w:val="0"/>
        <w:autoSpaceDN w:val="0"/>
        <w:adjustRightInd w:val="0"/>
        <w:spacing w:after="0" w:line="240" w:lineRule="auto"/>
        <w:jc w:val="both"/>
        <w:rPr>
          <w:rFonts w:eastAsia="ACaslon-Regular" w:cs="ACaslon-Regular"/>
        </w:rPr>
      </w:pPr>
      <w:r>
        <w:rPr>
          <w:rFonts w:eastAsia="ACaslon-Regular" w:cs="ACaslon-Regular"/>
          <w:color w:val="000000"/>
        </w:rPr>
        <w:t xml:space="preserve">Support research and generation of </w:t>
      </w:r>
      <w:r w:rsidR="004F47A7">
        <w:rPr>
          <w:rFonts w:eastAsia="ACaslon-Regular" w:cs="ACaslon-Regular"/>
          <w:color w:val="000000"/>
        </w:rPr>
        <w:t>experimental</w:t>
      </w:r>
      <w:r>
        <w:rPr>
          <w:rFonts w:eastAsia="ACaslon-Regular" w:cs="ACaslon-Regular"/>
          <w:color w:val="000000"/>
        </w:rPr>
        <w:t xml:space="preserve"> management knowledge; identify creative support </w:t>
      </w:r>
      <w:r w:rsidR="004F47A7">
        <w:rPr>
          <w:rFonts w:eastAsia="ACaslon-Regular" w:cs="ACaslon-Regular"/>
          <w:color w:val="000000"/>
        </w:rPr>
        <w:t>mechanisms</w:t>
      </w:r>
      <w:r>
        <w:rPr>
          <w:rFonts w:eastAsia="ACaslon-Regular" w:cs="ACaslon-Regular"/>
          <w:color w:val="000000"/>
        </w:rPr>
        <w:t xml:space="preserve"> e.g. through international and University partnerships. </w:t>
      </w:r>
      <w:r w:rsidR="004F47A7">
        <w:rPr>
          <w:rFonts w:eastAsia="ACaslon-Regular" w:cs="ACaslon-Regular"/>
          <w:color w:val="000000"/>
        </w:rPr>
        <w:t>On</w:t>
      </w:r>
      <w:r>
        <w:rPr>
          <w:rFonts w:eastAsia="ACaslon-Regular" w:cs="ACaslon-Regular"/>
          <w:color w:val="000000"/>
        </w:rPr>
        <w:t xml:space="preserve"> Santo Antao</w:t>
      </w:r>
      <w:r w:rsidR="004F47A7">
        <w:rPr>
          <w:rFonts w:eastAsia="ACaslon-Regular" w:cs="ACaslon-Regular"/>
          <w:color w:val="000000"/>
        </w:rPr>
        <w:t xml:space="preserve"> in particular</w:t>
      </w:r>
      <w:r>
        <w:rPr>
          <w:rFonts w:eastAsia="ACaslon-Regular" w:cs="ACaslon-Regular"/>
          <w:color w:val="000000"/>
        </w:rPr>
        <w:t xml:space="preserve"> excellent examples of such partnerships</w:t>
      </w:r>
      <w:r w:rsidR="004F47A7">
        <w:rPr>
          <w:rFonts w:eastAsia="ACaslon-Regular" w:cs="ACaslon-Regular"/>
          <w:color w:val="000000"/>
        </w:rPr>
        <w:t xml:space="preserve"> can be found</w:t>
      </w:r>
      <w:r>
        <w:rPr>
          <w:rFonts w:eastAsia="ACaslon-Regular" w:cs="ACaslon-Regular"/>
          <w:color w:val="000000"/>
        </w:rPr>
        <w:t xml:space="preserve">.   </w:t>
      </w:r>
    </w:p>
    <w:p w14:paraId="131BB5AE" w14:textId="051F60CC" w:rsidR="00941EBE" w:rsidRPr="00446F85" w:rsidRDefault="00941EBE" w:rsidP="00941EBE">
      <w:pPr>
        <w:pStyle w:val="ListParagraph"/>
        <w:numPr>
          <w:ilvl w:val="0"/>
          <w:numId w:val="37"/>
        </w:numPr>
        <w:autoSpaceDE w:val="0"/>
        <w:autoSpaceDN w:val="0"/>
        <w:adjustRightInd w:val="0"/>
        <w:spacing w:after="0" w:line="240" w:lineRule="auto"/>
        <w:jc w:val="both"/>
        <w:rPr>
          <w:rFonts w:eastAsia="ACaslon-Regular" w:cs="ACaslon-Regular"/>
        </w:rPr>
      </w:pPr>
      <w:r>
        <w:rPr>
          <w:rFonts w:eastAsia="ACaslon-Regular" w:cs="ACaslon-Regular"/>
          <w:color w:val="000000"/>
        </w:rPr>
        <w:t xml:space="preserve">Apply more modern technologies for communication and </w:t>
      </w:r>
      <w:r w:rsidR="004F47A7">
        <w:rPr>
          <w:rFonts w:eastAsia="ACaslon-Regular" w:cs="ACaslon-Regular"/>
          <w:color w:val="000000"/>
        </w:rPr>
        <w:t>information</w:t>
      </w:r>
      <w:r>
        <w:rPr>
          <w:rFonts w:eastAsia="ACaslon-Regular" w:cs="ACaslon-Regular"/>
          <w:color w:val="000000"/>
        </w:rPr>
        <w:t xml:space="preserve"> sharing. Inspire younger staff </w:t>
      </w:r>
      <w:r w:rsidR="004F47A7">
        <w:rPr>
          <w:rFonts w:eastAsia="ACaslon-Regular" w:cs="ACaslon-Regular"/>
          <w:color w:val="000000"/>
        </w:rPr>
        <w:t>members</w:t>
      </w:r>
      <w:r>
        <w:rPr>
          <w:rFonts w:eastAsia="ACaslon-Regular" w:cs="ACaslon-Regular"/>
          <w:color w:val="000000"/>
        </w:rPr>
        <w:t xml:space="preserve"> to use </w:t>
      </w:r>
      <w:r w:rsidR="004F47A7">
        <w:rPr>
          <w:rFonts w:eastAsia="ACaslon-Regular" w:cs="ACaslon-Regular"/>
          <w:color w:val="000000"/>
        </w:rPr>
        <w:t>Google</w:t>
      </w:r>
      <w:r>
        <w:rPr>
          <w:rFonts w:eastAsia="ACaslon-Regular" w:cs="ACaslon-Regular"/>
          <w:color w:val="000000"/>
        </w:rPr>
        <w:t xml:space="preserve">+ etc. for meetings, and </w:t>
      </w:r>
      <w:r w:rsidR="004F47A7">
        <w:rPr>
          <w:rFonts w:eastAsia="ACaslon-Regular" w:cs="ACaslon-Regular"/>
          <w:color w:val="000000"/>
        </w:rPr>
        <w:t>communications</w:t>
      </w:r>
      <w:r>
        <w:rPr>
          <w:rFonts w:eastAsia="ACaslon-Regular" w:cs="ACaslon-Regular"/>
          <w:color w:val="000000"/>
        </w:rPr>
        <w:t xml:space="preserve">, etc. </w:t>
      </w:r>
      <w:r w:rsidRPr="00446F85">
        <w:rPr>
          <w:rFonts w:cs="Myriad-Bold"/>
          <w:bCs/>
          <w:color w:val="2E74B5" w:themeColor="accent1" w:themeShade="BF"/>
        </w:rPr>
        <w:t xml:space="preserve"> </w:t>
      </w:r>
    </w:p>
    <w:p w14:paraId="67D741E6" w14:textId="77777777" w:rsidR="00941EBE" w:rsidRDefault="00941EBE" w:rsidP="00941EBE">
      <w:pPr>
        <w:pStyle w:val="ListParagraph"/>
        <w:autoSpaceDE w:val="0"/>
        <w:autoSpaceDN w:val="0"/>
        <w:adjustRightInd w:val="0"/>
        <w:spacing w:after="0" w:line="240" w:lineRule="auto"/>
        <w:rPr>
          <w:rFonts w:eastAsia="ACaslon-Regular" w:cs="ACaslon-Regular"/>
          <w:color w:val="000000"/>
        </w:rPr>
      </w:pPr>
    </w:p>
    <w:p w14:paraId="7D020557" w14:textId="083060BC" w:rsidR="001278DF" w:rsidRPr="001278DF" w:rsidRDefault="001278DF" w:rsidP="005D25DD">
      <w:pPr>
        <w:autoSpaceDE w:val="0"/>
        <w:autoSpaceDN w:val="0"/>
        <w:adjustRightInd w:val="0"/>
        <w:spacing w:after="0" w:line="240" w:lineRule="auto"/>
        <w:rPr>
          <w:rFonts w:cs="Myriad-Bold"/>
          <w:bCs/>
          <w:color w:val="000000"/>
        </w:rPr>
      </w:pPr>
    </w:p>
    <w:p w14:paraId="5F5C8E66" w14:textId="77777777" w:rsidR="001278DF" w:rsidRDefault="001278DF">
      <w:pPr>
        <w:rPr>
          <w:rFonts w:cs="Myriad-Bold"/>
          <w:b/>
          <w:bCs/>
          <w:color w:val="000000"/>
        </w:rPr>
      </w:pPr>
      <w:r>
        <w:rPr>
          <w:rFonts w:cs="Myriad-Bold"/>
          <w:b/>
          <w:bCs/>
          <w:color w:val="000000"/>
        </w:rPr>
        <w:br w:type="page"/>
      </w:r>
    </w:p>
    <w:p w14:paraId="07BABC76" w14:textId="2A1AEF6F" w:rsidR="005D25DD" w:rsidRPr="0056711D" w:rsidRDefault="005D25DD" w:rsidP="0056711D">
      <w:pPr>
        <w:pStyle w:val="Heading1"/>
        <w:rPr>
          <w:rFonts w:cs="Myriad-Bold"/>
          <w:b/>
          <w:bCs/>
          <w:color w:val="000000"/>
        </w:rPr>
      </w:pPr>
      <w:bookmarkStart w:id="1" w:name="_Toc311728400"/>
      <w:r w:rsidRPr="002F029F">
        <w:t>1. Introduction</w:t>
      </w:r>
      <w:bookmarkEnd w:id="1"/>
    </w:p>
    <w:p w14:paraId="6AB4DC03" w14:textId="77777777" w:rsidR="002F029F" w:rsidRDefault="002F029F" w:rsidP="002F029F">
      <w:pPr>
        <w:pStyle w:val="ListParagraph"/>
        <w:autoSpaceDE w:val="0"/>
        <w:autoSpaceDN w:val="0"/>
        <w:adjustRightInd w:val="0"/>
        <w:spacing w:after="0" w:line="240" w:lineRule="auto"/>
        <w:rPr>
          <w:rFonts w:eastAsia="ACaslon-Regular" w:cs="ACaslon-Regular"/>
          <w:color w:val="000000"/>
        </w:rPr>
      </w:pPr>
    </w:p>
    <w:p w14:paraId="21DCA67A" w14:textId="799E6D1B" w:rsidR="005D25DD" w:rsidRPr="002F029F" w:rsidRDefault="005D25DD" w:rsidP="005D25DD">
      <w:pPr>
        <w:pStyle w:val="ListParagraph"/>
        <w:numPr>
          <w:ilvl w:val="0"/>
          <w:numId w:val="3"/>
        </w:numPr>
        <w:autoSpaceDE w:val="0"/>
        <w:autoSpaceDN w:val="0"/>
        <w:adjustRightInd w:val="0"/>
        <w:spacing w:after="0" w:line="240" w:lineRule="auto"/>
        <w:rPr>
          <w:rFonts w:eastAsia="ACaslon-Regular" w:cs="ACaslon-Regular"/>
          <w:b/>
          <w:color w:val="000000"/>
        </w:rPr>
      </w:pPr>
      <w:r w:rsidRPr="002F029F">
        <w:rPr>
          <w:rFonts w:eastAsia="ACaslon-Regular" w:cs="ACaslon-Regular"/>
          <w:b/>
          <w:color w:val="000000"/>
        </w:rPr>
        <w:t>Purpose of the evaluation</w:t>
      </w:r>
    </w:p>
    <w:p w14:paraId="4DCCA8E8" w14:textId="77777777" w:rsidR="002F029F" w:rsidRDefault="002F029F" w:rsidP="002F029F">
      <w:pPr>
        <w:autoSpaceDE w:val="0"/>
        <w:autoSpaceDN w:val="0"/>
        <w:adjustRightInd w:val="0"/>
        <w:spacing w:after="0" w:line="240" w:lineRule="auto"/>
        <w:rPr>
          <w:rFonts w:eastAsia="ACaslon-Regular" w:cs="ACaslon-Regular"/>
          <w:color w:val="000000"/>
        </w:rPr>
      </w:pPr>
    </w:p>
    <w:p w14:paraId="1B2E8831" w14:textId="50BAD57A" w:rsidR="002F029F" w:rsidRPr="002F029F" w:rsidRDefault="002F029F" w:rsidP="002F029F">
      <w:pPr>
        <w:spacing w:after="0" w:line="240" w:lineRule="auto"/>
        <w:jc w:val="both"/>
        <w:rPr>
          <w:szCs w:val="20"/>
        </w:rPr>
      </w:pPr>
      <w:r w:rsidRPr="002F029F">
        <w:rPr>
          <w:szCs w:val="20"/>
        </w:rPr>
        <w:t>The GEF Monitoring and Evaluation Policy (2010)</w:t>
      </w:r>
      <w:r w:rsidRPr="002F029F">
        <w:rPr>
          <w:rStyle w:val="FootnoteReference"/>
          <w:szCs w:val="20"/>
        </w:rPr>
        <w:footnoteReference w:id="3"/>
      </w:r>
      <w:r w:rsidRPr="002F029F">
        <w:rPr>
          <w:szCs w:val="20"/>
        </w:rPr>
        <w:t xml:space="preserve"> </w:t>
      </w:r>
      <w:r>
        <w:rPr>
          <w:szCs w:val="20"/>
        </w:rPr>
        <w:t xml:space="preserve">states </w:t>
      </w:r>
      <w:r w:rsidRPr="002F029F">
        <w:rPr>
          <w:rFonts w:eastAsia="ACaslon-Regular" w:cs="ACaslon-Regular"/>
        </w:rPr>
        <w:t xml:space="preserve">that: </w:t>
      </w:r>
      <w:r w:rsidRPr="002F029F">
        <w:rPr>
          <w:rFonts w:eastAsia="ACaslon-Regular" w:cs="ACaslon-Italic"/>
          <w:i/>
          <w:iCs/>
        </w:rPr>
        <w:t>"Project evaluations assess the efficiency and effectiveness of a project in achieving its intended results. They also assess the relevance and sustainability of outputs as contributions to medium-term and longer-term outcomes. Projects can be evaluated during the time of implementation, at the end of implementation (terminal evaluation), or after a period of time after the project has ended (ex-post evaluation). Project evaluation can be invaluable for managing for results, and serves to reinforce the accountability of project managers, COs, PTAs, etc. Additionally, project evaluation provides a basis for the evaluation of outcomes and programmes, as well as for strategic and programmatic evaluations and Assessment of Development Results (ADRs), and for distilling lessons from experience for learning and sharing knowledge. In UNDP, project evaluations are mandatory when required by a partnership protocol, such as with the Global Environment Facility.”</w:t>
      </w:r>
    </w:p>
    <w:p w14:paraId="09573670" w14:textId="77777777" w:rsidR="002F029F" w:rsidRDefault="002F029F" w:rsidP="002F029F">
      <w:pPr>
        <w:pStyle w:val="Default"/>
      </w:pPr>
    </w:p>
    <w:p w14:paraId="3AD02E0F" w14:textId="2617E30C" w:rsidR="002F029F" w:rsidRDefault="002F029F" w:rsidP="002F029F">
      <w:pPr>
        <w:spacing w:after="0" w:line="240" w:lineRule="auto"/>
        <w:jc w:val="both"/>
        <w:rPr>
          <w:szCs w:val="20"/>
        </w:rPr>
      </w:pPr>
      <w:r>
        <w:rPr>
          <w:szCs w:val="20"/>
        </w:rPr>
        <w:t>The policy serves</w:t>
      </w:r>
      <w:r w:rsidRPr="002F029F">
        <w:rPr>
          <w:szCs w:val="20"/>
        </w:rPr>
        <w:t xml:space="preserve"> two overarching objectives at the project level: </w:t>
      </w:r>
      <w:r>
        <w:rPr>
          <w:szCs w:val="20"/>
        </w:rPr>
        <w:t xml:space="preserve">(1) </w:t>
      </w:r>
      <w:r w:rsidRPr="002F029F">
        <w:rPr>
          <w:szCs w:val="20"/>
        </w:rPr>
        <w:t xml:space="preserve">to promote accountability for the achievement of GEF objectives through the assessment of results, effectiveness, processes and performance; and </w:t>
      </w:r>
      <w:r>
        <w:rPr>
          <w:szCs w:val="20"/>
        </w:rPr>
        <w:t xml:space="preserve">(2) </w:t>
      </w:r>
      <w:r w:rsidRPr="002F029F">
        <w:rPr>
          <w:szCs w:val="20"/>
        </w:rPr>
        <w:t xml:space="preserve">to improve performance by the promotion of learning, feedback and knowledge sharing on results and lessons learned. </w:t>
      </w:r>
    </w:p>
    <w:p w14:paraId="1F3E79B7" w14:textId="77777777" w:rsidR="002F029F" w:rsidRDefault="002F029F" w:rsidP="002F029F">
      <w:pPr>
        <w:pStyle w:val="Default"/>
      </w:pPr>
    </w:p>
    <w:p w14:paraId="71D01D3C" w14:textId="77777777" w:rsidR="002F029F" w:rsidRDefault="002F029F" w:rsidP="002F029F">
      <w:pPr>
        <w:pStyle w:val="Default"/>
        <w:rPr>
          <w:sz w:val="22"/>
          <w:szCs w:val="22"/>
        </w:rPr>
      </w:pPr>
      <w:r>
        <w:t xml:space="preserve"> </w:t>
      </w:r>
      <w:r>
        <w:rPr>
          <w:sz w:val="22"/>
          <w:szCs w:val="22"/>
        </w:rPr>
        <w:t xml:space="preserve">The specific objectives of the TE are to: </w:t>
      </w:r>
    </w:p>
    <w:p w14:paraId="57FE809F" w14:textId="35E97F49" w:rsidR="002F029F" w:rsidRDefault="002F029F" w:rsidP="002F029F">
      <w:pPr>
        <w:pStyle w:val="Default"/>
        <w:numPr>
          <w:ilvl w:val="0"/>
          <w:numId w:val="12"/>
        </w:numPr>
        <w:spacing w:after="18"/>
        <w:rPr>
          <w:sz w:val="22"/>
          <w:szCs w:val="22"/>
        </w:rPr>
      </w:pPr>
      <w:r>
        <w:rPr>
          <w:sz w:val="22"/>
          <w:szCs w:val="22"/>
        </w:rPr>
        <w:t xml:space="preserve">Assess extent to which project has addressed set objectives and improved livelihoods; </w:t>
      </w:r>
    </w:p>
    <w:p w14:paraId="59992BCD" w14:textId="59C4D741" w:rsidR="002F029F" w:rsidRDefault="002F029F" w:rsidP="002F029F">
      <w:pPr>
        <w:pStyle w:val="Default"/>
        <w:numPr>
          <w:ilvl w:val="0"/>
          <w:numId w:val="12"/>
        </w:numPr>
        <w:rPr>
          <w:sz w:val="22"/>
          <w:szCs w:val="22"/>
        </w:rPr>
      </w:pPr>
      <w:r>
        <w:rPr>
          <w:sz w:val="22"/>
          <w:szCs w:val="22"/>
        </w:rPr>
        <w:t xml:space="preserve">Identify the changes caused by the project in terms of impact to target beneficiaries. </w:t>
      </w:r>
    </w:p>
    <w:p w14:paraId="2E2C0B28" w14:textId="77777777" w:rsidR="002F029F" w:rsidRDefault="002F029F" w:rsidP="002F029F">
      <w:pPr>
        <w:autoSpaceDE w:val="0"/>
        <w:autoSpaceDN w:val="0"/>
        <w:adjustRightInd w:val="0"/>
        <w:spacing w:after="0" w:line="240" w:lineRule="auto"/>
        <w:rPr>
          <w:rFonts w:eastAsia="ACaslon-Regular" w:cs="ACaslon-Regular"/>
          <w:color w:val="000000"/>
        </w:rPr>
      </w:pPr>
    </w:p>
    <w:p w14:paraId="53A29CF5" w14:textId="77777777" w:rsidR="003B4740" w:rsidRPr="002F029F" w:rsidRDefault="003B4740" w:rsidP="002F029F">
      <w:pPr>
        <w:autoSpaceDE w:val="0"/>
        <w:autoSpaceDN w:val="0"/>
        <w:adjustRightInd w:val="0"/>
        <w:spacing w:after="0" w:line="240" w:lineRule="auto"/>
        <w:rPr>
          <w:rFonts w:eastAsia="ACaslon-Regular" w:cs="ACaslon-Regular"/>
          <w:color w:val="000000"/>
        </w:rPr>
      </w:pPr>
    </w:p>
    <w:p w14:paraId="28EB6539" w14:textId="0772ED42" w:rsidR="005D25DD" w:rsidRPr="002F029F" w:rsidRDefault="002F029F" w:rsidP="003B4740">
      <w:pPr>
        <w:pStyle w:val="ListParagraph"/>
        <w:numPr>
          <w:ilvl w:val="0"/>
          <w:numId w:val="3"/>
        </w:numPr>
        <w:autoSpaceDE w:val="0"/>
        <w:autoSpaceDN w:val="0"/>
        <w:adjustRightInd w:val="0"/>
        <w:spacing w:after="0" w:line="240" w:lineRule="auto"/>
        <w:rPr>
          <w:rFonts w:eastAsia="ACaslon-Regular" w:cs="ACaslon-Regular"/>
          <w:b/>
          <w:color w:val="000000"/>
        </w:rPr>
      </w:pPr>
      <w:r>
        <w:rPr>
          <w:rFonts w:eastAsia="ACaslon-Regular" w:cs="ACaslon-Regular"/>
          <w:b/>
          <w:color w:val="000000"/>
        </w:rPr>
        <w:t>Scope &amp; Methodolog</w:t>
      </w:r>
      <w:r w:rsidR="005D25DD" w:rsidRPr="002F029F">
        <w:rPr>
          <w:rFonts w:eastAsia="ACaslon-Regular" w:cs="ACaslon-Regular"/>
          <w:b/>
          <w:color w:val="000000"/>
        </w:rPr>
        <w:t>y</w:t>
      </w:r>
    </w:p>
    <w:p w14:paraId="02C60937" w14:textId="77777777" w:rsidR="002F029F" w:rsidRDefault="002F029F" w:rsidP="002F029F">
      <w:pPr>
        <w:pStyle w:val="Default"/>
        <w:rPr>
          <w:sz w:val="22"/>
          <w:szCs w:val="22"/>
        </w:rPr>
      </w:pPr>
    </w:p>
    <w:p w14:paraId="025C34F6" w14:textId="59E03A05" w:rsidR="002F029F" w:rsidRPr="002F029F" w:rsidRDefault="002F029F" w:rsidP="002F029F">
      <w:pPr>
        <w:autoSpaceDE w:val="0"/>
        <w:autoSpaceDN w:val="0"/>
        <w:adjustRightInd w:val="0"/>
        <w:spacing w:after="0" w:line="240" w:lineRule="auto"/>
        <w:jc w:val="both"/>
        <w:rPr>
          <w:rFonts w:eastAsia="ACaslon-Regular" w:cs="ACaslon-Regular"/>
          <w:color w:val="000000"/>
        </w:rPr>
      </w:pPr>
      <w:r>
        <w:t>The TE is strategic in its approach</w:t>
      </w:r>
      <w:r w:rsidR="00827166">
        <w:t>;</w:t>
      </w:r>
      <w:r>
        <w:t xml:space="preserve"> generating learning for all project partners and </w:t>
      </w:r>
      <w:r w:rsidR="00827166">
        <w:t xml:space="preserve">the </w:t>
      </w:r>
      <w:r>
        <w:t>UNDP for future interventions</w:t>
      </w:r>
      <w:r w:rsidR="00827166">
        <w:t xml:space="preserve"> whilst</w:t>
      </w:r>
      <w:r>
        <w:t xml:space="preserve"> focus</w:t>
      </w:r>
      <w:r w:rsidR="00827166">
        <w:t>ing</w:t>
      </w:r>
      <w:r>
        <w:t xml:space="preserve"> </w:t>
      </w:r>
      <w:r w:rsidR="00827166">
        <w:t>on</w:t>
      </w:r>
      <w:r>
        <w:t xml:space="preserve"> building sustainability. The TE is </w:t>
      </w:r>
      <w:r w:rsidR="00E172C3">
        <w:t xml:space="preserve">participatory in nature and </w:t>
      </w:r>
      <w:r>
        <w:t>includes representatives of all key stakeholder groups in the project.</w:t>
      </w:r>
    </w:p>
    <w:p w14:paraId="03DB9302" w14:textId="1643AEFA" w:rsidR="00E172C3" w:rsidRPr="00E172C3" w:rsidRDefault="002F029F" w:rsidP="00E172C3">
      <w:pPr>
        <w:spacing w:after="0" w:line="240" w:lineRule="auto"/>
        <w:jc w:val="both"/>
        <w:rPr>
          <w:rFonts w:eastAsia="Arial"/>
        </w:rPr>
      </w:pPr>
      <w:r>
        <w:rPr>
          <w:rFonts w:eastAsia="ACaslon-Regular" w:cs="ACaslon-Regular"/>
          <w:color w:val="000000"/>
        </w:rPr>
        <w:br/>
      </w:r>
      <w:r w:rsidR="00E172C3" w:rsidRPr="00E172C3">
        <w:rPr>
          <w:rFonts w:eastAsia="Arial"/>
        </w:rPr>
        <w:t>The TE follows the GEF monitoring and evaluation policy</w:t>
      </w:r>
      <w:r w:rsidR="00E172C3" w:rsidRPr="00E172C3">
        <w:rPr>
          <w:rFonts w:eastAsia="Arial"/>
          <w:vertAlign w:val="superscript"/>
        </w:rPr>
        <w:t>17</w:t>
      </w:r>
      <w:r w:rsidR="00E172C3" w:rsidRPr="00E172C3">
        <w:rPr>
          <w:rFonts w:eastAsia="Arial"/>
        </w:rPr>
        <w:t xml:space="preserve">, the Terms of Reference of the consultants (national and international) (Annex 1) and the </w:t>
      </w:r>
      <w:r w:rsidR="00E172C3" w:rsidRPr="00E172C3">
        <w:rPr>
          <w:rFonts w:eastAsia="ACaslon-Regular" w:cs="ACaslon-Regular"/>
        </w:rPr>
        <w:t>UNDP (2012) Guidance for conducting Terminal Evaluations of UNDP-supported, GEF-financed projects</w:t>
      </w:r>
      <w:r w:rsidR="00E172C3" w:rsidRPr="00E172C3">
        <w:rPr>
          <w:rStyle w:val="FootnoteReference"/>
          <w:rFonts w:eastAsia="ACaslon-Regular" w:cs="ACaslon-Regular"/>
        </w:rPr>
        <w:footnoteReference w:id="4"/>
      </w:r>
      <w:r w:rsidR="00E172C3" w:rsidRPr="00E172C3">
        <w:rPr>
          <w:rFonts w:eastAsia="Arial"/>
        </w:rPr>
        <w:t>.</w:t>
      </w:r>
    </w:p>
    <w:p w14:paraId="3D9C58CE" w14:textId="77777777" w:rsidR="00E172C3" w:rsidRPr="00E172C3" w:rsidRDefault="00E172C3" w:rsidP="00E172C3">
      <w:pPr>
        <w:spacing w:after="0" w:line="240" w:lineRule="auto"/>
        <w:jc w:val="both"/>
        <w:rPr>
          <w:rFonts w:eastAsia="Arial"/>
        </w:rPr>
      </w:pPr>
    </w:p>
    <w:p w14:paraId="2E0598B1" w14:textId="2D88184F" w:rsidR="00E172C3" w:rsidRDefault="00E172C3" w:rsidP="00E172C3">
      <w:pPr>
        <w:spacing w:after="0" w:line="240" w:lineRule="auto"/>
        <w:ind w:right="144"/>
        <w:jc w:val="both"/>
        <w:textAlignment w:val="baseline"/>
        <w:rPr>
          <w:rFonts w:eastAsia="Arial"/>
        </w:rPr>
      </w:pPr>
      <w:r w:rsidRPr="00E172C3">
        <w:rPr>
          <w:rFonts w:eastAsia="Arial"/>
        </w:rPr>
        <w:t xml:space="preserve">The evaluation </w:t>
      </w:r>
      <w:r w:rsidR="003A10E5">
        <w:rPr>
          <w:rFonts w:eastAsia="Arial"/>
        </w:rPr>
        <w:t xml:space="preserve">was </w:t>
      </w:r>
      <w:r w:rsidRPr="00E172C3">
        <w:rPr>
          <w:rFonts w:eastAsia="Arial"/>
        </w:rPr>
        <w:t xml:space="preserve">conducted independently by national and international consultants, without influence </w:t>
      </w:r>
      <w:r w:rsidR="00827166">
        <w:rPr>
          <w:rFonts w:eastAsia="Arial"/>
        </w:rPr>
        <w:t>from</w:t>
      </w:r>
      <w:r w:rsidRPr="00E172C3">
        <w:rPr>
          <w:rFonts w:eastAsia="Arial"/>
        </w:rPr>
        <w:t xml:space="preserve"> GEF, UNDP, the Government of Cape Verde, proje</w:t>
      </w:r>
      <w:r>
        <w:rPr>
          <w:rFonts w:eastAsia="Arial"/>
        </w:rPr>
        <w:t xml:space="preserve">ct staff and project partners. </w:t>
      </w:r>
      <w:r w:rsidRPr="00E172C3">
        <w:rPr>
          <w:rFonts w:eastAsia="Arial"/>
        </w:rPr>
        <w:t xml:space="preserve">The consultants adhered to the Evaluation Consultant Code of Conduct Agreement Form </w:t>
      </w:r>
      <w:r w:rsidRPr="002E480B">
        <w:rPr>
          <w:rFonts w:eastAsia="Arial"/>
        </w:rPr>
        <w:t>(</w:t>
      </w:r>
      <w:r w:rsidR="008420D9" w:rsidRPr="002E480B">
        <w:rPr>
          <w:rFonts w:eastAsia="Arial"/>
        </w:rPr>
        <w:t xml:space="preserve">Annex </w:t>
      </w:r>
      <w:r w:rsidR="002E480B" w:rsidRPr="002E480B">
        <w:rPr>
          <w:rFonts w:eastAsia="Arial"/>
        </w:rPr>
        <w:t>1</w:t>
      </w:r>
      <w:r w:rsidR="002E480B">
        <w:rPr>
          <w:rFonts w:eastAsia="Arial"/>
        </w:rPr>
        <w:t>1</w:t>
      </w:r>
      <w:r w:rsidRPr="00E172C3">
        <w:rPr>
          <w:rFonts w:eastAsia="Arial"/>
        </w:rPr>
        <w:t xml:space="preserve">). </w:t>
      </w:r>
    </w:p>
    <w:p w14:paraId="40A2B5E4" w14:textId="77777777" w:rsidR="00E172C3" w:rsidRPr="00E172C3" w:rsidRDefault="00E172C3" w:rsidP="00E172C3">
      <w:pPr>
        <w:spacing w:after="0" w:line="240" w:lineRule="auto"/>
        <w:ind w:right="144"/>
        <w:jc w:val="both"/>
        <w:textAlignment w:val="baseline"/>
        <w:rPr>
          <w:rFonts w:eastAsia="Arial"/>
        </w:rPr>
      </w:pPr>
    </w:p>
    <w:p w14:paraId="3D28C19F" w14:textId="3E6D6C13" w:rsidR="00E172C3" w:rsidRDefault="00E172C3" w:rsidP="00E172C3">
      <w:pPr>
        <w:spacing w:after="0" w:line="240" w:lineRule="auto"/>
        <w:ind w:right="144"/>
        <w:jc w:val="both"/>
        <w:textAlignment w:val="baseline"/>
      </w:pPr>
      <w:r w:rsidRPr="00E172C3">
        <w:t>The TE was conducted between 16 November and 23 December 2015, as an ex-post TE, about one year after project closure.</w:t>
      </w:r>
      <w:r>
        <w:rPr>
          <w:color w:val="5B9BD5" w:themeColor="accent1"/>
        </w:rPr>
        <w:t xml:space="preserve"> </w:t>
      </w:r>
      <w:r>
        <w:t>The late timing of the TE was proposed at project closure and during the 2014 PIR, to allow for sufficient time between MTR and TE</w:t>
      </w:r>
      <w:r w:rsidR="00827166">
        <w:t xml:space="preserve"> and to</w:t>
      </w:r>
      <w:r>
        <w:t xml:space="preserve"> </w:t>
      </w:r>
      <w:r w:rsidR="00827166">
        <w:t>better evaluate the</w:t>
      </w:r>
      <w:r>
        <w:t xml:space="preserve"> project results integration beyond the project </w:t>
      </w:r>
      <w:r w:rsidR="0056711D">
        <w:t>lifetime</w:t>
      </w:r>
      <w:r>
        <w:t xml:space="preserve">.  </w:t>
      </w:r>
    </w:p>
    <w:p w14:paraId="639205B1" w14:textId="77777777" w:rsidR="00E172C3" w:rsidRDefault="00E172C3" w:rsidP="00E172C3">
      <w:pPr>
        <w:spacing w:after="0" w:line="240" w:lineRule="auto"/>
        <w:ind w:right="144"/>
        <w:jc w:val="both"/>
        <w:textAlignment w:val="baseline"/>
      </w:pPr>
    </w:p>
    <w:p w14:paraId="27BF8A21" w14:textId="165A37A8" w:rsidR="00E172C3" w:rsidRDefault="00E172C3" w:rsidP="00E172C3">
      <w:pPr>
        <w:spacing w:after="0" w:line="240" w:lineRule="auto"/>
        <w:ind w:right="144"/>
        <w:jc w:val="both"/>
        <w:textAlignment w:val="baseline"/>
        <w:rPr>
          <w:rFonts w:eastAsia="Arial"/>
        </w:rPr>
      </w:pPr>
      <w:r>
        <w:t xml:space="preserve">The review </w:t>
      </w:r>
      <w:r w:rsidR="003A10E5">
        <w:t>entailed a preparation time of five days, 10 days in-country consultations at the national and sub-national (island) levels. Stakeholders, beneficiaries and project sites were visited on the islands of Sal, Boa Vista, St Vincente and Sao Antao, and consultations with relevant project partners took place in Praia (Santiago Island)</w:t>
      </w:r>
      <w:r w:rsidR="002E480B">
        <w:rPr>
          <w:rStyle w:val="FootnoteReference"/>
        </w:rPr>
        <w:footnoteReference w:id="5"/>
      </w:r>
      <w:r w:rsidR="003A10E5">
        <w:t xml:space="preserve">.  The initial findings of the TE were presented to stakeholders at a workshop on 4 December 2015 in Praia. </w:t>
      </w:r>
      <w:r w:rsidRPr="002E480B">
        <w:rPr>
          <w:rFonts w:eastAsia="Arial"/>
        </w:rPr>
        <w:t>Details of the in-country itinerary, including field visits, and stakeholders met are provided in Annex</w:t>
      </w:r>
      <w:r w:rsidR="00C51952" w:rsidRPr="002E480B">
        <w:rPr>
          <w:rFonts w:eastAsia="Arial"/>
        </w:rPr>
        <w:t>es</w:t>
      </w:r>
      <w:r w:rsidRPr="002E480B">
        <w:rPr>
          <w:rFonts w:eastAsia="Arial"/>
        </w:rPr>
        <w:t xml:space="preserve"> </w:t>
      </w:r>
      <w:r w:rsidR="005439CB" w:rsidRPr="002E480B">
        <w:rPr>
          <w:rFonts w:eastAsia="Arial"/>
        </w:rPr>
        <w:t xml:space="preserve">2 and </w:t>
      </w:r>
      <w:r w:rsidRPr="002E480B">
        <w:rPr>
          <w:rFonts w:eastAsia="Arial"/>
        </w:rPr>
        <w:t>3.</w:t>
      </w:r>
      <w:r w:rsidRPr="003A10E5">
        <w:rPr>
          <w:rFonts w:eastAsia="Arial"/>
        </w:rPr>
        <w:t xml:space="preserve"> </w:t>
      </w:r>
    </w:p>
    <w:p w14:paraId="27C456E9" w14:textId="77777777" w:rsidR="003A10E5" w:rsidRDefault="003A10E5" w:rsidP="00E172C3">
      <w:pPr>
        <w:spacing w:after="0" w:line="240" w:lineRule="auto"/>
        <w:ind w:right="144"/>
        <w:jc w:val="both"/>
        <w:textAlignment w:val="baseline"/>
        <w:rPr>
          <w:rFonts w:eastAsia="Arial"/>
        </w:rPr>
      </w:pPr>
    </w:p>
    <w:p w14:paraId="6F6CBE1E" w14:textId="06D7DCD6" w:rsidR="001126BE" w:rsidRDefault="001126BE" w:rsidP="00E172C3">
      <w:pPr>
        <w:spacing w:after="0" w:line="240" w:lineRule="auto"/>
        <w:ind w:right="144"/>
        <w:jc w:val="both"/>
        <w:textAlignment w:val="baseline"/>
        <w:rPr>
          <w:rFonts w:eastAsia="Arial"/>
        </w:rPr>
      </w:pPr>
      <w:r>
        <w:rPr>
          <w:rFonts w:eastAsia="Arial"/>
        </w:rPr>
        <w:t xml:space="preserve">A detailed review of available project materials </w:t>
      </w:r>
      <w:r w:rsidR="005439CB">
        <w:rPr>
          <w:rFonts w:eastAsia="Arial"/>
        </w:rPr>
        <w:t xml:space="preserve">(documents) </w:t>
      </w:r>
      <w:r>
        <w:rPr>
          <w:rFonts w:eastAsia="Arial"/>
        </w:rPr>
        <w:t xml:space="preserve">was undertaken to contextualise the project scope and to cross-validate the MTR’s findings. Official reports such as the project terminal report, response to the MTR and the 2014 PIR were used as </w:t>
      </w:r>
      <w:r w:rsidR="00827166">
        <w:rPr>
          <w:rFonts w:eastAsia="Arial"/>
        </w:rPr>
        <w:t xml:space="preserve">a </w:t>
      </w:r>
      <w:r>
        <w:rPr>
          <w:rFonts w:eastAsia="Arial"/>
        </w:rPr>
        <w:t>foundation for this report, including the</w:t>
      </w:r>
      <w:r w:rsidR="00827166">
        <w:rPr>
          <w:rFonts w:eastAsia="Arial"/>
        </w:rPr>
        <w:t xml:space="preserve"> </w:t>
      </w:r>
      <w:r>
        <w:rPr>
          <w:rFonts w:eastAsia="Arial"/>
        </w:rPr>
        <w:t>2014 completed scorecards.</w:t>
      </w:r>
      <w:r w:rsidR="005439CB">
        <w:rPr>
          <w:rFonts w:eastAsia="Arial"/>
        </w:rPr>
        <w:t xml:space="preserve"> A formal list of documents consulted/</w:t>
      </w:r>
      <w:r w:rsidR="005439CB" w:rsidRPr="002E480B">
        <w:rPr>
          <w:rFonts w:eastAsia="Arial"/>
        </w:rPr>
        <w:t>reviewed is included in Annex 5.</w:t>
      </w:r>
      <w:r>
        <w:rPr>
          <w:rFonts w:eastAsia="Arial"/>
        </w:rPr>
        <w:t xml:space="preserve"> </w:t>
      </w:r>
    </w:p>
    <w:p w14:paraId="39C6666B" w14:textId="77777777" w:rsidR="001126BE" w:rsidRDefault="001126BE" w:rsidP="00E172C3">
      <w:pPr>
        <w:spacing w:after="0" w:line="240" w:lineRule="auto"/>
        <w:ind w:right="144"/>
        <w:jc w:val="both"/>
        <w:textAlignment w:val="baseline"/>
        <w:rPr>
          <w:rFonts w:eastAsia="Arial"/>
        </w:rPr>
      </w:pPr>
    </w:p>
    <w:p w14:paraId="3246DF45" w14:textId="02A66A30" w:rsidR="003A10E5" w:rsidRPr="003A10E5" w:rsidRDefault="003A10E5" w:rsidP="00E172C3">
      <w:pPr>
        <w:spacing w:after="0" w:line="240" w:lineRule="auto"/>
        <w:ind w:right="144"/>
        <w:jc w:val="both"/>
        <w:textAlignment w:val="baseline"/>
        <w:rPr>
          <w:rFonts w:eastAsia="Arial"/>
        </w:rPr>
      </w:pPr>
      <w:r w:rsidRPr="002E480B">
        <w:rPr>
          <w:rFonts w:eastAsia="Arial"/>
        </w:rPr>
        <w:t>The consultations were conducted in group meetings or one-to-one s</w:t>
      </w:r>
      <w:r w:rsidR="005439CB" w:rsidRPr="002E480B">
        <w:rPr>
          <w:rFonts w:eastAsia="Arial"/>
        </w:rPr>
        <w:t>emi-structured interviews, and</w:t>
      </w:r>
      <w:r w:rsidRPr="002E480B">
        <w:rPr>
          <w:rFonts w:eastAsia="Arial"/>
        </w:rPr>
        <w:t xml:space="preserve"> questionnaire</w:t>
      </w:r>
      <w:r w:rsidR="005439CB" w:rsidRPr="002E480B">
        <w:rPr>
          <w:rFonts w:eastAsia="Arial"/>
        </w:rPr>
        <w:t>s</w:t>
      </w:r>
      <w:r w:rsidRPr="002E480B">
        <w:rPr>
          <w:rFonts w:eastAsia="Arial"/>
        </w:rPr>
        <w:t xml:space="preserve"> w</w:t>
      </w:r>
      <w:r w:rsidR="005439CB" w:rsidRPr="002E480B">
        <w:rPr>
          <w:rFonts w:eastAsia="Arial"/>
        </w:rPr>
        <w:t>ere facilitated for different target groups.</w:t>
      </w:r>
      <w:r w:rsidRPr="002E480B">
        <w:rPr>
          <w:rFonts w:eastAsia="Arial"/>
        </w:rPr>
        <w:t xml:space="preserve"> Specific meetings for clarification were scheduled with former project staff or Ministry representatives, as appropriate.  A full list of individuals consulted is presented in </w:t>
      </w:r>
      <w:r w:rsidR="005439CB" w:rsidRPr="002E480B">
        <w:rPr>
          <w:rFonts w:eastAsia="Arial"/>
        </w:rPr>
        <w:t>Annex 3</w:t>
      </w:r>
      <w:r w:rsidRPr="002E480B">
        <w:rPr>
          <w:rFonts w:eastAsia="Arial"/>
        </w:rPr>
        <w:t xml:space="preserve">.  The sample questionnaires are included in Annex </w:t>
      </w:r>
      <w:r w:rsidR="005439CB" w:rsidRPr="002E480B">
        <w:rPr>
          <w:rFonts w:eastAsia="Arial"/>
        </w:rPr>
        <w:t>7, and a transcript of responses is</w:t>
      </w:r>
      <w:r w:rsidR="00827166">
        <w:rPr>
          <w:rFonts w:eastAsia="Arial"/>
        </w:rPr>
        <w:t xml:space="preserve"> found</w:t>
      </w:r>
      <w:r w:rsidR="005439CB" w:rsidRPr="002E480B">
        <w:rPr>
          <w:rFonts w:eastAsia="Arial"/>
        </w:rPr>
        <w:t xml:space="preserve"> </w:t>
      </w:r>
      <w:r w:rsidR="00827166">
        <w:rPr>
          <w:rFonts w:eastAsia="Arial"/>
        </w:rPr>
        <w:t>in</w:t>
      </w:r>
      <w:r w:rsidR="005439CB" w:rsidRPr="002E480B">
        <w:rPr>
          <w:rFonts w:eastAsia="Arial"/>
        </w:rPr>
        <w:t xml:space="preserve"> Annex 6</w:t>
      </w:r>
      <w:r w:rsidRPr="002E480B">
        <w:rPr>
          <w:rFonts w:eastAsia="Arial"/>
        </w:rPr>
        <w:t>.</w:t>
      </w:r>
      <w:r>
        <w:rPr>
          <w:rFonts w:eastAsia="Arial"/>
        </w:rPr>
        <w:t xml:space="preserve"> </w:t>
      </w:r>
    </w:p>
    <w:p w14:paraId="126AFD89" w14:textId="77777777" w:rsidR="002F029F" w:rsidRDefault="002F029F" w:rsidP="002F029F">
      <w:pPr>
        <w:autoSpaceDE w:val="0"/>
        <w:autoSpaceDN w:val="0"/>
        <w:adjustRightInd w:val="0"/>
        <w:spacing w:after="0" w:line="240" w:lineRule="auto"/>
        <w:rPr>
          <w:rFonts w:eastAsia="ACaslon-Regular" w:cs="ACaslon-Regular"/>
          <w:color w:val="000000"/>
        </w:rPr>
      </w:pPr>
    </w:p>
    <w:p w14:paraId="4B331C00" w14:textId="1859DCBC" w:rsidR="002F029F" w:rsidRDefault="001126BE" w:rsidP="002F029F">
      <w:pPr>
        <w:autoSpaceDE w:val="0"/>
        <w:autoSpaceDN w:val="0"/>
        <w:adjustRightInd w:val="0"/>
        <w:spacing w:after="0" w:line="240" w:lineRule="auto"/>
        <w:rPr>
          <w:rFonts w:eastAsia="ACaslon-Regular" w:cs="ACaslon-Regular"/>
          <w:color w:val="000000"/>
        </w:rPr>
      </w:pPr>
      <w:r>
        <w:rPr>
          <w:rFonts w:eastAsia="ACaslon-Regular" w:cs="ACaslon-Regular"/>
          <w:color w:val="000000"/>
        </w:rPr>
        <w:t>Site visits were undertaken on all islands to visualise the project impacts amongst beneficiaries and within the target Protected Areas (PAs) one year since project completion</w:t>
      </w:r>
      <w:r w:rsidR="005439CB">
        <w:rPr>
          <w:rFonts w:eastAsia="ACaslon-Regular" w:cs="ACaslon-Regular"/>
          <w:color w:val="000000"/>
        </w:rPr>
        <w:t xml:space="preserve"> (See Annex 4 for a summary of field visits)</w:t>
      </w:r>
      <w:r>
        <w:rPr>
          <w:rFonts w:eastAsia="ACaslon-Regular" w:cs="ACaslon-Regular"/>
          <w:color w:val="000000"/>
        </w:rPr>
        <w:t xml:space="preserve">.  </w:t>
      </w:r>
    </w:p>
    <w:p w14:paraId="1C94D86E" w14:textId="77777777" w:rsidR="001126BE" w:rsidRDefault="001126BE" w:rsidP="002F029F">
      <w:pPr>
        <w:autoSpaceDE w:val="0"/>
        <w:autoSpaceDN w:val="0"/>
        <w:adjustRightInd w:val="0"/>
        <w:spacing w:after="0" w:line="240" w:lineRule="auto"/>
        <w:rPr>
          <w:rFonts w:eastAsia="ACaslon-Regular" w:cs="ACaslon-Regular"/>
          <w:color w:val="000000"/>
        </w:rPr>
      </w:pPr>
    </w:p>
    <w:p w14:paraId="34398623" w14:textId="1FB93ED1" w:rsidR="00CC0328" w:rsidRPr="005439CB" w:rsidRDefault="005439CB" w:rsidP="002F029F">
      <w:pPr>
        <w:autoSpaceDE w:val="0"/>
        <w:autoSpaceDN w:val="0"/>
        <w:adjustRightInd w:val="0"/>
        <w:spacing w:after="0" w:line="240" w:lineRule="auto"/>
        <w:rPr>
          <w:rFonts w:eastAsia="ACaslon-Regular" w:cs="ACaslon-Regular"/>
        </w:rPr>
      </w:pPr>
      <w:r w:rsidRPr="002E480B">
        <w:rPr>
          <w:rFonts w:eastAsia="ACaslon-Regular" w:cs="ACaslon-Regular"/>
        </w:rPr>
        <w:t>As part of the standard methodology for TEs for GEF projects, a rating system for a suite of agreed to evaluation criteria to be applied is being used (see Table 1). The systematic continuation and comparison of project performance following-up on the 2013 MTR can</w:t>
      </w:r>
      <w:r w:rsidRPr="005439CB">
        <w:rPr>
          <w:rFonts w:eastAsia="ACaslon-Regular" w:cs="ACaslon-Regular"/>
        </w:rPr>
        <w:t xml:space="preserve"> thus be provided. It is noted that the MTR was conducted towards the end of the project implementation time and limited resources were available for continued implementation.  </w:t>
      </w:r>
    </w:p>
    <w:p w14:paraId="62FE24E3" w14:textId="77777777" w:rsidR="002E58F5" w:rsidRPr="002E58F5" w:rsidRDefault="002E58F5" w:rsidP="002E58F5"/>
    <w:p w14:paraId="19C2FA66" w14:textId="54ACCC55" w:rsidR="002E58F5" w:rsidRPr="005439CB" w:rsidRDefault="002E58F5" w:rsidP="000D3C6B">
      <w:pPr>
        <w:pStyle w:val="Caption"/>
        <w:rPr>
          <w:sz w:val="20"/>
          <w:szCs w:val="20"/>
        </w:rPr>
      </w:pPr>
      <w:bookmarkStart w:id="2" w:name="_Toc311728550"/>
      <w:r>
        <w:t xml:space="preserve">Table </w:t>
      </w:r>
      <w:r>
        <w:fldChar w:fldCharType="begin"/>
      </w:r>
      <w:r>
        <w:instrText xml:space="preserve"> SEQ Table \* ARABIC </w:instrText>
      </w:r>
      <w:r>
        <w:fldChar w:fldCharType="separate"/>
      </w:r>
      <w:r w:rsidR="00625C89">
        <w:rPr>
          <w:noProof/>
        </w:rPr>
        <w:t>1</w:t>
      </w:r>
      <w:r>
        <w:fldChar w:fldCharType="end"/>
      </w:r>
      <w:r>
        <w:t>: Ratings and their scales defined for different evaluation criteria</w:t>
      </w:r>
      <w:bookmarkEnd w:id="2"/>
    </w:p>
    <w:tbl>
      <w:tblPr>
        <w:tblStyle w:val="TableGrid"/>
        <w:tblW w:w="0" w:type="auto"/>
        <w:tblLook w:val="04A0" w:firstRow="1" w:lastRow="0" w:firstColumn="1" w:lastColumn="0" w:noHBand="0" w:noVBand="1"/>
      </w:tblPr>
      <w:tblGrid>
        <w:gridCol w:w="2261"/>
        <w:gridCol w:w="6755"/>
      </w:tblGrid>
      <w:tr w:rsidR="00CC0328" w:rsidRPr="005439CB" w14:paraId="358FB8ED" w14:textId="77777777" w:rsidTr="000C0E20">
        <w:tc>
          <w:tcPr>
            <w:tcW w:w="0" w:type="auto"/>
            <w:gridSpan w:val="2"/>
          </w:tcPr>
          <w:p w14:paraId="203F403A" w14:textId="77777777" w:rsidR="00CC0328" w:rsidRPr="005439CB" w:rsidRDefault="00CC0328" w:rsidP="000C0E20">
            <w:pPr>
              <w:jc w:val="center"/>
              <w:rPr>
                <w:sz w:val="18"/>
                <w:szCs w:val="18"/>
              </w:rPr>
            </w:pPr>
            <w:r w:rsidRPr="005439CB">
              <w:rPr>
                <w:rFonts w:eastAsia="Arial"/>
                <w:b/>
                <w:sz w:val="18"/>
                <w:szCs w:val="18"/>
              </w:rPr>
              <w:t>Design, Results, Effectiveness, Efficiency, Monitoring, Implementation and Execution</w:t>
            </w:r>
          </w:p>
        </w:tc>
      </w:tr>
      <w:tr w:rsidR="00CC0328" w:rsidRPr="005439CB" w14:paraId="4B02097D" w14:textId="77777777" w:rsidTr="000C0E20">
        <w:tc>
          <w:tcPr>
            <w:tcW w:w="0" w:type="auto"/>
          </w:tcPr>
          <w:p w14:paraId="65B63D5A" w14:textId="77777777" w:rsidR="00CC0328" w:rsidRPr="005439CB" w:rsidRDefault="00CC0328" w:rsidP="000C0E20">
            <w:pPr>
              <w:spacing w:before="36"/>
              <w:ind w:left="72"/>
              <w:textAlignment w:val="baseline"/>
              <w:rPr>
                <w:rFonts w:eastAsia="Arial"/>
                <w:sz w:val="18"/>
                <w:szCs w:val="18"/>
              </w:rPr>
            </w:pPr>
            <w:r w:rsidRPr="005439CB">
              <w:rPr>
                <w:rFonts w:eastAsia="Arial"/>
                <w:sz w:val="18"/>
                <w:szCs w:val="18"/>
              </w:rPr>
              <w:t>Highly Satisfactory (</w:t>
            </w:r>
            <w:r w:rsidRPr="005439CB">
              <w:rPr>
                <w:rFonts w:eastAsia="Arial"/>
                <w:b/>
                <w:sz w:val="18"/>
                <w:szCs w:val="18"/>
              </w:rPr>
              <w:t>HS</w:t>
            </w:r>
            <w:r w:rsidRPr="005439CB">
              <w:rPr>
                <w:rFonts w:eastAsia="Arial"/>
                <w:sz w:val="18"/>
                <w:szCs w:val="18"/>
              </w:rPr>
              <w:t>)</w:t>
            </w:r>
          </w:p>
        </w:tc>
        <w:tc>
          <w:tcPr>
            <w:tcW w:w="0" w:type="auto"/>
          </w:tcPr>
          <w:p w14:paraId="1B5C9D0F" w14:textId="77777777" w:rsidR="00CC0328" w:rsidRPr="005439CB" w:rsidRDefault="00CC0328" w:rsidP="000C0E20">
            <w:pPr>
              <w:spacing w:before="36"/>
              <w:textAlignment w:val="baseline"/>
              <w:rPr>
                <w:rFonts w:eastAsia="Arial"/>
                <w:b/>
                <w:sz w:val="18"/>
                <w:szCs w:val="18"/>
              </w:rPr>
            </w:pPr>
            <w:r w:rsidRPr="005439CB">
              <w:rPr>
                <w:rFonts w:eastAsia="Arial"/>
                <w:b/>
                <w:sz w:val="18"/>
                <w:szCs w:val="18"/>
              </w:rPr>
              <w:t xml:space="preserve">No </w:t>
            </w:r>
            <w:r w:rsidRPr="005439CB">
              <w:rPr>
                <w:rFonts w:eastAsia="Arial"/>
                <w:sz w:val="18"/>
                <w:szCs w:val="18"/>
              </w:rPr>
              <w:t xml:space="preserve">shortcomings </w:t>
            </w:r>
          </w:p>
        </w:tc>
      </w:tr>
      <w:tr w:rsidR="00CC0328" w:rsidRPr="005439CB" w14:paraId="6F5403ED" w14:textId="77777777" w:rsidTr="000C0E20">
        <w:tc>
          <w:tcPr>
            <w:tcW w:w="0" w:type="auto"/>
          </w:tcPr>
          <w:p w14:paraId="2832CD5D" w14:textId="77777777" w:rsidR="00CC0328" w:rsidRPr="005439CB" w:rsidRDefault="00CC0328" w:rsidP="000C0E20">
            <w:pPr>
              <w:spacing w:before="36"/>
              <w:ind w:left="72"/>
              <w:textAlignment w:val="baseline"/>
              <w:rPr>
                <w:rFonts w:eastAsia="Arial"/>
                <w:sz w:val="18"/>
                <w:szCs w:val="18"/>
              </w:rPr>
            </w:pPr>
            <w:r w:rsidRPr="005439CB">
              <w:rPr>
                <w:rFonts w:eastAsia="Arial"/>
                <w:spacing w:val="-2"/>
                <w:sz w:val="18"/>
                <w:szCs w:val="18"/>
              </w:rPr>
              <w:t>Satisfactory (</w:t>
            </w:r>
            <w:r w:rsidRPr="005439CB">
              <w:rPr>
                <w:rFonts w:eastAsia="Arial"/>
                <w:b/>
                <w:spacing w:val="-2"/>
                <w:sz w:val="18"/>
                <w:szCs w:val="18"/>
              </w:rPr>
              <w:t>S</w:t>
            </w:r>
            <w:r w:rsidRPr="005439CB">
              <w:rPr>
                <w:rFonts w:eastAsia="Arial"/>
                <w:spacing w:val="-2"/>
                <w:sz w:val="18"/>
                <w:szCs w:val="18"/>
              </w:rPr>
              <w:t xml:space="preserve">) </w:t>
            </w:r>
          </w:p>
        </w:tc>
        <w:tc>
          <w:tcPr>
            <w:tcW w:w="0" w:type="auto"/>
          </w:tcPr>
          <w:p w14:paraId="3FFD312B" w14:textId="77777777" w:rsidR="00CC0328" w:rsidRPr="005439CB" w:rsidRDefault="00CC0328" w:rsidP="000C0E20">
            <w:pPr>
              <w:rPr>
                <w:sz w:val="18"/>
                <w:szCs w:val="18"/>
              </w:rPr>
            </w:pPr>
            <w:r w:rsidRPr="005439CB">
              <w:rPr>
                <w:rFonts w:eastAsia="Arial"/>
                <w:b/>
                <w:spacing w:val="-2"/>
                <w:sz w:val="18"/>
                <w:szCs w:val="18"/>
              </w:rPr>
              <w:t>Only minor</w:t>
            </w:r>
            <w:r w:rsidRPr="005439CB">
              <w:rPr>
                <w:rFonts w:eastAsia="Arial"/>
                <w:spacing w:val="-2"/>
                <w:sz w:val="18"/>
                <w:szCs w:val="18"/>
              </w:rPr>
              <w:t xml:space="preserve"> shortcomings</w:t>
            </w:r>
          </w:p>
        </w:tc>
      </w:tr>
      <w:tr w:rsidR="00CC0328" w:rsidRPr="005439CB" w14:paraId="5F820E58" w14:textId="77777777" w:rsidTr="000C0E20">
        <w:tc>
          <w:tcPr>
            <w:tcW w:w="0" w:type="auto"/>
          </w:tcPr>
          <w:p w14:paraId="05279BFA" w14:textId="77777777" w:rsidR="00CC0328" w:rsidRPr="005439CB" w:rsidRDefault="00CC0328" w:rsidP="000C0E20">
            <w:pPr>
              <w:spacing w:before="2"/>
              <w:ind w:left="72" w:right="324"/>
              <w:textAlignment w:val="baseline"/>
              <w:rPr>
                <w:rFonts w:eastAsia="Arial"/>
                <w:sz w:val="18"/>
                <w:szCs w:val="18"/>
              </w:rPr>
            </w:pPr>
            <w:r w:rsidRPr="005439CB">
              <w:rPr>
                <w:rFonts w:eastAsia="Arial"/>
                <w:spacing w:val="-2"/>
                <w:sz w:val="18"/>
                <w:szCs w:val="18"/>
              </w:rPr>
              <w:t>Moderately Satisfactory (</w:t>
            </w:r>
            <w:r w:rsidRPr="005439CB">
              <w:rPr>
                <w:rFonts w:eastAsia="Arial"/>
                <w:b/>
                <w:spacing w:val="-2"/>
                <w:sz w:val="18"/>
                <w:szCs w:val="18"/>
              </w:rPr>
              <w:t>MS</w:t>
            </w:r>
            <w:r w:rsidRPr="005439CB">
              <w:rPr>
                <w:rFonts w:eastAsia="Arial"/>
                <w:spacing w:val="-2"/>
                <w:sz w:val="18"/>
                <w:szCs w:val="18"/>
              </w:rPr>
              <w:t xml:space="preserve">) </w:t>
            </w:r>
          </w:p>
        </w:tc>
        <w:tc>
          <w:tcPr>
            <w:tcW w:w="0" w:type="auto"/>
          </w:tcPr>
          <w:p w14:paraId="5B97897B" w14:textId="77777777" w:rsidR="00CC0328" w:rsidRPr="005439CB" w:rsidRDefault="00CC0328" w:rsidP="000C0E20">
            <w:pPr>
              <w:spacing w:before="2"/>
              <w:ind w:right="324"/>
              <w:textAlignment w:val="baseline"/>
              <w:rPr>
                <w:rFonts w:eastAsia="Arial"/>
                <w:b/>
                <w:spacing w:val="-2"/>
                <w:sz w:val="18"/>
                <w:szCs w:val="18"/>
              </w:rPr>
            </w:pPr>
            <w:r w:rsidRPr="005439CB">
              <w:rPr>
                <w:rFonts w:eastAsia="Arial"/>
                <w:b/>
                <w:spacing w:val="-2"/>
                <w:sz w:val="18"/>
                <w:szCs w:val="18"/>
              </w:rPr>
              <w:t xml:space="preserve">Moderate </w:t>
            </w:r>
            <w:r w:rsidRPr="005439CB">
              <w:rPr>
                <w:rFonts w:eastAsia="Arial"/>
                <w:sz w:val="18"/>
                <w:szCs w:val="18"/>
              </w:rPr>
              <w:t>shortcomings</w:t>
            </w:r>
          </w:p>
        </w:tc>
      </w:tr>
      <w:tr w:rsidR="00CC0328" w:rsidRPr="005439CB" w14:paraId="6001A172" w14:textId="77777777" w:rsidTr="000C0E20">
        <w:tc>
          <w:tcPr>
            <w:tcW w:w="0" w:type="auto"/>
          </w:tcPr>
          <w:p w14:paraId="1B6D3DEE" w14:textId="77777777" w:rsidR="00CC0328" w:rsidRPr="005439CB" w:rsidRDefault="00CC0328" w:rsidP="000C0E20">
            <w:pPr>
              <w:tabs>
                <w:tab w:val="left" w:pos="144"/>
                <w:tab w:val="left" w:pos="216"/>
              </w:tabs>
              <w:spacing w:before="2"/>
              <w:ind w:left="72"/>
              <w:textAlignment w:val="baseline"/>
              <w:rPr>
                <w:rFonts w:eastAsia="Arial"/>
                <w:sz w:val="18"/>
                <w:szCs w:val="18"/>
              </w:rPr>
            </w:pPr>
            <w:r w:rsidRPr="005439CB">
              <w:rPr>
                <w:rFonts w:eastAsia="Arial"/>
                <w:sz w:val="18"/>
                <w:szCs w:val="18"/>
              </w:rPr>
              <w:t>Moderately Unsatisfactory (</w:t>
            </w:r>
            <w:r w:rsidRPr="005439CB">
              <w:rPr>
                <w:rFonts w:eastAsia="Arial"/>
                <w:b/>
                <w:sz w:val="18"/>
                <w:szCs w:val="18"/>
              </w:rPr>
              <w:t>MU</w:t>
            </w:r>
            <w:r w:rsidRPr="005439CB">
              <w:rPr>
                <w:rFonts w:eastAsia="Arial"/>
                <w:sz w:val="18"/>
                <w:szCs w:val="18"/>
              </w:rPr>
              <w:t xml:space="preserve">) </w:t>
            </w:r>
          </w:p>
        </w:tc>
        <w:tc>
          <w:tcPr>
            <w:tcW w:w="0" w:type="auto"/>
          </w:tcPr>
          <w:p w14:paraId="48EDA5E2" w14:textId="77777777" w:rsidR="00CC0328" w:rsidRPr="005439CB" w:rsidRDefault="00CC0328" w:rsidP="000C0E20">
            <w:pPr>
              <w:tabs>
                <w:tab w:val="left" w:pos="144"/>
                <w:tab w:val="left" w:pos="216"/>
              </w:tabs>
              <w:spacing w:before="2"/>
              <w:textAlignment w:val="baseline"/>
              <w:rPr>
                <w:rFonts w:eastAsia="Arial"/>
                <w:b/>
                <w:sz w:val="18"/>
                <w:szCs w:val="18"/>
              </w:rPr>
            </w:pPr>
            <w:r w:rsidRPr="005439CB">
              <w:rPr>
                <w:rFonts w:eastAsia="Arial"/>
                <w:b/>
                <w:sz w:val="18"/>
                <w:szCs w:val="18"/>
              </w:rPr>
              <w:t xml:space="preserve">Significant </w:t>
            </w:r>
            <w:r w:rsidRPr="005439CB">
              <w:rPr>
                <w:rFonts w:eastAsia="Arial"/>
                <w:sz w:val="18"/>
                <w:szCs w:val="18"/>
              </w:rPr>
              <w:t>shortcomings</w:t>
            </w:r>
          </w:p>
        </w:tc>
      </w:tr>
      <w:tr w:rsidR="00CC0328" w:rsidRPr="005439CB" w14:paraId="43057C08" w14:textId="77777777" w:rsidTr="000C0E20">
        <w:tc>
          <w:tcPr>
            <w:tcW w:w="0" w:type="auto"/>
          </w:tcPr>
          <w:p w14:paraId="399B8428" w14:textId="77777777" w:rsidR="00CC0328" w:rsidRPr="005439CB" w:rsidRDefault="00CC0328" w:rsidP="000C0E20">
            <w:pPr>
              <w:spacing w:before="2"/>
              <w:ind w:left="72"/>
              <w:textAlignment w:val="baseline"/>
              <w:rPr>
                <w:rFonts w:eastAsia="Arial"/>
                <w:sz w:val="18"/>
                <w:szCs w:val="18"/>
              </w:rPr>
            </w:pPr>
            <w:r w:rsidRPr="005439CB">
              <w:rPr>
                <w:rFonts w:eastAsia="Arial"/>
                <w:sz w:val="18"/>
                <w:szCs w:val="18"/>
              </w:rPr>
              <w:t>Unsatisfactory (</w:t>
            </w:r>
            <w:r w:rsidRPr="005439CB">
              <w:rPr>
                <w:rFonts w:eastAsia="Arial"/>
                <w:b/>
                <w:sz w:val="18"/>
                <w:szCs w:val="18"/>
              </w:rPr>
              <w:t>U</w:t>
            </w:r>
            <w:r w:rsidRPr="005439CB">
              <w:rPr>
                <w:rFonts w:eastAsia="Arial"/>
                <w:sz w:val="18"/>
                <w:szCs w:val="18"/>
              </w:rPr>
              <w:t>)</w:t>
            </w:r>
          </w:p>
        </w:tc>
        <w:tc>
          <w:tcPr>
            <w:tcW w:w="0" w:type="auto"/>
          </w:tcPr>
          <w:p w14:paraId="1E29C208" w14:textId="77777777" w:rsidR="00CC0328" w:rsidRPr="005439CB" w:rsidRDefault="00CC0328" w:rsidP="000C0E20">
            <w:pPr>
              <w:rPr>
                <w:sz w:val="18"/>
                <w:szCs w:val="18"/>
              </w:rPr>
            </w:pPr>
            <w:r w:rsidRPr="005439CB">
              <w:rPr>
                <w:rFonts w:eastAsia="Arial"/>
                <w:b/>
                <w:sz w:val="18"/>
                <w:szCs w:val="18"/>
              </w:rPr>
              <w:t>Major</w:t>
            </w:r>
            <w:r w:rsidRPr="005439CB">
              <w:rPr>
                <w:rFonts w:eastAsia="Arial"/>
                <w:sz w:val="18"/>
                <w:szCs w:val="18"/>
              </w:rPr>
              <w:t xml:space="preserve"> shortcomings</w:t>
            </w:r>
          </w:p>
        </w:tc>
      </w:tr>
      <w:tr w:rsidR="00CC0328" w:rsidRPr="005439CB" w14:paraId="225A4856" w14:textId="77777777" w:rsidTr="000C0E20">
        <w:tc>
          <w:tcPr>
            <w:tcW w:w="0" w:type="auto"/>
          </w:tcPr>
          <w:p w14:paraId="4474118D" w14:textId="77777777" w:rsidR="00CC0328" w:rsidRPr="005439CB" w:rsidRDefault="00CC0328" w:rsidP="000C0E20">
            <w:pPr>
              <w:ind w:left="72"/>
              <w:textAlignment w:val="baseline"/>
              <w:rPr>
                <w:rFonts w:eastAsia="Arial"/>
                <w:sz w:val="18"/>
                <w:szCs w:val="18"/>
              </w:rPr>
            </w:pPr>
            <w:r w:rsidRPr="005439CB">
              <w:rPr>
                <w:rFonts w:eastAsia="Arial"/>
                <w:sz w:val="18"/>
                <w:szCs w:val="18"/>
              </w:rPr>
              <w:t>Highly Unsatisfactory (</w:t>
            </w:r>
            <w:r w:rsidRPr="005439CB">
              <w:rPr>
                <w:rFonts w:eastAsia="Arial"/>
                <w:b/>
                <w:sz w:val="18"/>
                <w:szCs w:val="18"/>
              </w:rPr>
              <w:t>HU</w:t>
            </w:r>
            <w:r w:rsidRPr="005439CB">
              <w:rPr>
                <w:rFonts w:eastAsia="Arial"/>
                <w:sz w:val="18"/>
                <w:szCs w:val="18"/>
              </w:rPr>
              <w:t>)</w:t>
            </w:r>
          </w:p>
        </w:tc>
        <w:tc>
          <w:tcPr>
            <w:tcW w:w="0" w:type="auto"/>
          </w:tcPr>
          <w:p w14:paraId="33D2357A" w14:textId="77777777" w:rsidR="00CC0328" w:rsidRPr="005439CB" w:rsidRDefault="00CC0328" w:rsidP="000C0E20">
            <w:pPr>
              <w:textAlignment w:val="baseline"/>
              <w:rPr>
                <w:rFonts w:eastAsia="Arial"/>
                <w:b/>
                <w:sz w:val="18"/>
                <w:szCs w:val="18"/>
              </w:rPr>
            </w:pPr>
            <w:r w:rsidRPr="005439CB">
              <w:rPr>
                <w:rFonts w:eastAsia="Arial"/>
                <w:b/>
                <w:sz w:val="18"/>
                <w:szCs w:val="18"/>
              </w:rPr>
              <w:t xml:space="preserve">Severe </w:t>
            </w:r>
            <w:r w:rsidRPr="005439CB">
              <w:rPr>
                <w:rFonts w:eastAsia="Arial"/>
                <w:sz w:val="18"/>
                <w:szCs w:val="18"/>
              </w:rPr>
              <w:t>shortcomings</w:t>
            </w:r>
          </w:p>
        </w:tc>
      </w:tr>
      <w:tr w:rsidR="00CC0328" w:rsidRPr="005439CB" w14:paraId="1C209836" w14:textId="77777777" w:rsidTr="000C0E20">
        <w:tc>
          <w:tcPr>
            <w:tcW w:w="0" w:type="auto"/>
            <w:gridSpan w:val="2"/>
          </w:tcPr>
          <w:p w14:paraId="7C95DBDD" w14:textId="77777777" w:rsidR="00CC0328" w:rsidRPr="005439CB" w:rsidRDefault="00CC0328" w:rsidP="000C0E20">
            <w:pPr>
              <w:spacing w:before="41" w:after="32" w:line="230" w:lineRule="exact"/>
              <w:ind w:left="36" w:right="144"/>
              <w:jc w:val="center"/>
              <w:textAlignment w:val="baseline"/>
              <w:rPr>
                <w:rFonts w:eastAsia="Arial"/>
                <w:b/>
                <w:sz w:val="18"/>
                <w:szCs w:val="18"/>
              </w:rPr>
            </w:pPr>
            <w:r w:rsidRPr="005439CB">
              <w:rPr>
                <w:rFonts w:eastAsia="Arial"/>
                <w:b/>
                <w:spacing w:val="1"/>
                <w:sz w:val="18"/>
                <w:szCs w:val="18"/>
              </w:rPr>
              <w:t>Levels of risk to sustainability of project outcomes</w:t>
            </w:r>
          </w:p>
        </w:tc>
      </w:tr>
      <w:tr w:rsidR="00CC0328" w:rsidRPr="005439CB" w14:paraId="09FEB75A" w14:textId="77777777" w:rsidTr="000C0E20">
        <w:tc>
          <w:tcPr>
            <w:tcW w:w="0" w:type="auto"/>
          </w:tcPr>
          <w:p w14:paraId="297C0AE3" w14:textId="77777777" w:rsidR="00CC0328" w:rsidRPr="005439CB" w:rsidRDefault="00CC0328" w:rsidP="000C0E20">
            <w:pPr>
              <w:ind w:left="48"/>
              <w:textAlignment w:val="baseline"/>
              <w:rPr>
                <w:rFonts w:eastAsia="Arial"/>
                <w:sz w:val="18"/>
                <w:szCs w:val="18"/>
              </w:rPr>
            </w:pPr>
            <w:r w:rsidRPr="005439CB">
              <w:rPr>
                <w:rFonts w:eastAsia="Arial"/>
                <w:sz w:val="18"/>
                <w:szCs w:val="18"/>
              </w:rPr>
              <w:t>Likely (</w:t>
            </w:r>
            <w:r w:rsidRPr="005439CB">
              <w:rPr>
                <w:rFonts w:eastAsia="Arial"/>
                <w:b/>
                <w:sz w:val="18"/>
                <w:szCs w:val="18"/>
              </w:rPr>
              <w:t>L</w:t>
            </w:r>
            <w:r w:rsidRPr="005439CB">
              <w:rPr>
                <w:rFonts w:eastAsia="Arial"/>
                <w:sz w:val="18"/>
                <w:szCs w:val="18"/>
              </w:rPr>
              <w:t>)</w:t>
            </w:r>
          </w:p>
        </w:tc>
        <w:tc>
          <w:tcPr>
            <w:tcW w:w="0" w:type="auto"/>
          </w:tcPr>
          <w:p w14:paraId="16BA73F2" w14:textId="77777777" w:rsidR="00CC0328" w:rsidRPr="005439CB" w:rsidRDefault="00CC0328" w:rsidP="000C0E20">
            <w:pPr>
              <w:ind w:left="36" w:right="144"/>
              <w:jc w:val="both"/>
              <w:textAlignment w:val="baseline"/>
              <w:rPr>
                <w:rFonts w:eastAsia="Arial"/>
                <w:b/>
                <w:sz w:val="18"/>
                <w:szCs w:val="18"/>
              </w:rPr>
            </w:pPr>
            <w:r w:rsidRPr="005439CB">
              <w:rPr>
                <w:rFonts w:eastAsia="Arial"/>
                <w:b/>
                <w:sz w:val="18"/>
                <w:szCs w:val="18"/>
              </w:rPr>
              <w:t xml:space="preserve">Negligible risks </w:t>
            </w:r>
            <w:r w:rsidRPr="005439CB">
              <w:rPr>
                <w:rFonts w:eastAsia="Arial"/>
                <w:sz w:val="18"/>
                <w:szCs w:val="18"/>
              </w:rPr>
              <w:t>to sustainability, with key outcomes expected to continue into the foreseeable future.</w:t>
            </w:r>
          </w:p>
        </w:tc>
      </w:tr>
      <w:tr w:rsidR="00CC0328" w:rsidRPr="005439CB" w14:paraId="734BA07E" w14:textId="77777777" w:rsidTr="000C0E20">
        <w:tc>
          <w:tcPr>
            <w:tcW w:w="0" w:type="auto"/>
          </w:tcPr>
          <w:p w14:paraId="0BCCA029" w14:textId="77777777" w:rsidR="00CC0328" w:rsidRPr="005439CB" w:rsidRDefault="00CC0328" w:rsidP="000C0E20">
            <w:pPr>
              <w:ind w:left="48"/>
              <w:textAlignment w:val="baseline"/>
              <w:rPr>
                <w:rFonts w:eastAsia="Arial"/>
                <w:sz w:val="18"/>
                <w:szCs w:val="18"/>
              </w:rPr>
            </w:pPr>
            <w:r w:rsidRPr="005439CB">
              <w:rPr>
                <w:rFonts w:eastAsia="Arial"/>
                <w:sz w:val="18"/>
                <w:szCs w:val="18"/>
              </w:rPr>
              <w:t>Moderately Likely (</w:t>
            </w:r>
            <w:r w:rsidRPr="005439CB">
              <w:rPr>
                <w:rFonts w:eastAsia="Arial"/>
                <w:b/>
                <w:sz w:val="18"/>
                <w:szCs w:val="18"/>
              </w:rPr>
              <w:t>ML</w:t>
            </w:r>
            <w:r w:rsidRPr="005439CB">
              <w:rPr>
                <w:rFonts w:eastAsia="Arial"/>
                <w:sz w:val="18"/>
                <w:szCs w:val="18"/>
              </w:rPr>
              <w:t>)</w:t>
            </w:r>
          </w:p>
        </w:tc>
        <w:tc>
          <w:tcPr>
            <w:tcW w:w="0" w:type="auto"/>
          </w:tcPr>
          <w:p w14:paraId="4428FBAB" w14:textId="77777777" w:rsidR="00CC0328" w:rsidRPr="005439CB" w:rsidRDefault="00CC0328" w:rsidP="000C0E20">
            <w:pPr>
              <w:ind w:left="36" w:right="360"/>
              <w:textAlignment w:val="baseline"/>
              <w:rPr>
                <w:rFonts w:eastAsia="Arial"/>
                <w:b/>
                <w:sz w:val="18"/>
                <w:szCs w:val="18"/>
              </w:rPr>
            </w:pPr>
            <w:r w:rsidRPr="005439CB">
              <w:rPr>
                <w:rFonts w:eastAsia="Arial"/>
                <w:b/>
                <w:sz w:val="18"/>
                <w:szCs w:val="18"/>
              </w:rPr>
              <w:t>Moderate risks</w:t>
            </w:r>
            <w:r w:rsidRPr="005439CB">
              <w:rPr>
                <w:rFonts w:eastAsia="Arial"/>
                <w:sz w:val="18"/>
                <w:szCs w:val="18"/>
              </w:rPr>
              <w:t>, but expectations that at least some outcomes will be sustained.</w:t>
            </w:r>
          </w:p>
        </w:tc>
      </w:tr>
      <w:tr w:rsidR="00CC0328" w:rsidRPr="005439CB" w14:paraId="08BD315E" w14:textId="77777777" w:rsidTr="000C0E20">
        <w:tc>
          <w:tcPr>
            <w:tcW w:w="0" w:type="auto"/>
          </w:tcPr>
          <w:p w14:paraId="3758E5A7" w14:textId="77777777" w:rsidR="00CC0328" w:rsidRPr="005439CB" w:rsidRDefault="00CC0328" w:rsidP="000C0E20">
            <w:pPr>
              <w:ind w:left="48"/>
              <w:textAlignment w:val="baseline"/>
              <w:rPr>
                <w:rFonts w:eastAsia="Arial"/>
                <w:sz w:val="18"/>
                <w:szCs w:val="18"/>
              </w:rPr>
            </w:pPr>
            <w:r w:rsidRPr="005439CB">
              <w:rPr>
                <w:rFonts w:eastAsia="Arial"/>
                <w:sz w:val="18"/>
                <w:szCs w:val="18"/>
              </w:rPr>
              <w:t>Moderately Unlikely (</w:t>
            </w:r>
            <w:r w:rsidRPr="005439CB">
              <w:rPr>
                <w:rFonts w:eastAsia="Arial"/>
                <w:b/>
                <w:sz w:val="18"/>
                <w:szCs w:val="18"/>
              </w:rPr>
              <w:t>MU</w:t>
            </w:r>
            <w:r w:rsidRPr="005439CB">
              <w:rPr>
                <w:rFonts w:eastAsia="Arial"/>
                <w:sz w:val="18"/>
                <w:szCs w:val="18"/>
              </w:rPr>
              <w:t>)</w:t>
            </w:r>
          </w:p>
        </w:tc>
        <w:tc>
          <w:tcPr>
            <w:tcW w:w="0" w:type="auto"/>
          </w:tcPr>
          <w:p w14:paraId="686F1673" w14:textId="77777777" w:rsidR="00CC0328" w:rsidRPr="005439CB" w:rsidRDefault="00CC0328" w:rsidP="000C0E20">
            <w:pPr>
              <w:ind w:right="180"/>
              <w:jc w:val="both"/>
              <w:textAlignment w:val="baseline"/>
              <w:rPr>
                <w:rFonts w:eastAsia="Arial"/>
                <w:b/>
                <w:spacing w:val="-1"/>
                <w:sz w:val="18"/>
                <w:szCs w:val="18"/>
              </w:rPr>
            </w:pPr>
            <w:r w:rsidRPr="005439CB">
              <w:rPr>
                <w:rFonts w:eastAsia="Arial"/>
                <w:b/>
                <w:spacing w:val="-1"/>
                <w:sz w:val="18"/>
                <w:szCs w:val="18"/>
              </w:rPr>
              <w:t xml:space="preserve">Substantial risk </w:t>
            </w:r>
            <w:r w:rsidRPr="005439CB">
              <w:rPr>
                <w:rFonts w:eastAsia="Arial"/>
                <w:spacing w:val="-1"/>
                <w:sz w:val="18"/>
                <w:szCs w:val="18"/>
              </w:rPr>
              <w:t>that key outcomes will not carry on after project closure, although some outputs and activities should carry on.</w:t>
            </w:r>
          </w:p>
        </w:tc>
      </w:tr>
      <w:tr w:rsidR="00CC0328" w:rsidRPr="005439CB" w14:paraId="69C46E2F" w14:textId="77777777" w:rsidTr="000C0E20">
        <w:tc>
          <w:tcPr>
            <w:tcW w:w="0" w:type="auto"/>
          </w:tcPr>
          <w:p w14:paraId="5D1B92BA" w14:textId="77777777" w:rsidR="00CC0328" w:rsidRPr="005439CB" w:rsidRDefault="00CC0328" w:rsidP="000C0E20">
            <w:pPr>
              <w:ind w:left="48"/>
              <w:textAlignment w:val="baseline"/>
              <w:rPr>
                <w:rFonts w:eastAsia="Arial"/>
                <w:sz w:val="18"/>
                <w:szCs w:val="18"/>
              </w:rPr>
            </w:pPr>
            <w:r w:rsidRPr="005439CB">
              <w:rPr>
                <w:rFonts w:eastAsia="Arial"/>
                <w:sz w:val="18"/>
                <w:szCs w:val="18"/>
              </w:rPr>
              <w:t>Unlikely (</w:t>
            </w:r>
            <w:r w:rsidRPr="005439CB">
              <w:rPr>
                <w:rFonts w:eastAsia="Arial"/>
                <w:b/>
                <w:sz w:val="18"/>
                <w:szCs w:val="18"/>
              </w:rPr>
              <w:t>U</w:t>
            </w:r>
            <w:r w:rsidRPr="005439CB">
              <w:rPr>
                <w:rFonts w:eastAsia="Arial"/>
                <w:sz w:val="18"/>
                <w:szCs w:val="18"/>
              </w:rPr>
              <w:t>)</w:t>
            </w:r>
          </w:p>
        </w:tc>
        <w:tc>
          <w:tcPr>
            <w:tcW w:w="0" w:type="auto"/>
          </w:tcPr>
          <w:p w14:paraId="05D8D087" w14:textId="77777777" w:rsidR="00CC0328" w:rsidRPr="005439CB" w:rsidRDefault="00CC0328" w:rsidP="000C0E20">
            <w:pPr>
              <w:ind w:left="36" w:right="180"/>
              <w:jc w:val="both"/>
              <w:textAlignment w:val="baseline"/>
              <w:rPr>
                <w:rFonts w:eastAsia="Arial"/>
                <w:b/>
                <w:sz w:val="18"/>
                <w:szCs w:val="18"/>
              </w:rPr>
            </w:pPr>
            <w:r w:rsidRPr="005439CB">
              <w:rPr>
                <w:rFonts w:eastAsia="Arial"/>
                <w:b/>
                <w:sz w:val="18"/>
                <w:szCs w:val="18"/>
              </w:rPr>
              <w:t xml:space="preserve">Severe risk </w:t>
            </w:r>
            <w:r w:rsidRPr="005439CB">
              <w:rPr>
                <w:rFonts w:eastAsia="Arial"/>
                <w:sz w:val="18"/>
                <w:szCs w:val="18"/>
              </w:rPr>
              <w:t>that project outcomes as well as key outputs will not be sustained.</w:t>
            </w:r>
          </w:p>
        </w:tc>
      </w:tr>
      <w:tr w:rsidR="00CC0328" w:rsidRPr="005439CB" w14:paraId="08C8E824" w14:textId="77777777" w:rsidTr="000C0E20">
        <w:tc>
          <w:tcPr>
            <w:tcW w:w="0" w:type="auto"/>
            <w:gridSpan w:val="2"/>
          </w:tcPr>
          <w:p w14:paraId="2FC3E22F" w14:textId="77777777" w:rsidR="00CC0328" w:rsidRPr="005439CB" w:rsidRDefault="00CC0328" w:rsidP="000C0E20">
            <w:pPr>
              <w:ind w:left="36" w:right="180"/>
              <w:jc w:val="center"/>
              <w:textAlignment w:val="baseline"/>
              <w:rPr>
                <w:rFonts w:eastAsia="Arial"/>
                <w:b/>
                <w:sz w:val="18"/>
                <w:szCs w:val="18"/>
              </w:rPr>
            </w:pPr>
            <w:r w:rsidRPr="005439CB">
              <w:rPr>
                <w:rFonts w:eastAsia="Arial"/>
                <w:b/>
                <w:sz w:val="18"/>
                <w:szCs w:val="18"/>
              </w:rPr>
              <w:t>Level of Impact (Expected)</w:t>
            </w:r>
          </w:p>
        </w:tc>
      </w:tr>
      <w:tr w:rsidR="00CC0328" w:rsidRPr="005439CB" w14:paraId="317FC888" w14:textId="77777777" w:rsidTr="000C0E20">
        <w:tc>
          <w:tcPr>
            <w:tcW w:w="0" w:type="auto"/>
          </w:tcPr>
          <w:p w14:paraId="1E7E4FFF" w14:textId="77777777" w:rsidR="00CC0328" w:rsidRPr="005439CB" w:rsidRDefault="00CC0328" w:rsidP="000C0E20">
            <w:pPr>
              <w:spacing w:before="36" w:line="230" w:lineRule="exact"/>
              <w:textAlignment w:val="baseline"/>
              <w:rPr>
                <w:rFonts w:eastAsia="Arial"/>
                <w:b/>
                <w:sz w:val="18"/>
                <w:szCs w:val="18"/>
              </w:rPr>
            </w:pPr>
            <w:r w:rsidRPr="005439CB">
              <w:rPr>
                <w:rFonts w:eastAsia="Arial"/>
                <w:sz w:val="18"/>
                <w:szCs w:val="18"/>
              </w:rPr>
              <w:t xml:space="preserve">Significant </w:t>
            </w:r>
            <w:r w:rsidRPr="005439CB">
              <w:rPr>
                <w:rFonts w:eastAsia="Arial"/>
                <w:b/>
                <w:sz w:val="18"/>
                <w:szCs w:val="18"/>
              </w:rPr>
              <w:t>(S)</w:t>
            </w:r>
          </w:p>
        </w:tc>
        <w:tc>
          <w:tcPr>
            <w:tcW w:w="0" w:type="auto"/>
          </w:tcPr>
          <w:p w14:paraId="6ECFB5D6" w14:textId="77777777" w:rsidR="00CC0328" w:rsidRPr="005439CB" w:rsidRDefault="00CC0328" w:rsidP="000C0E20">
            <w:pPr>
              <w:ind w:left="36" w:right="180"/>
              <w:jc w:val="both"/>
              <w:textAlignment w:val="baseline"/>
              <w:rPr>
                <w:rFonts w:eastAsia="Arial"/>
                <w:sz w:val="18"/>
                <w:szCs w:val="18"/>
              </w:rPr>
            </w:pPr>
            <w:r w:rsidRPr="005439CB">
              <w:rPr>
                <w:rFonts w:eastAsia="Arial"/>
                <w:b/>
                <w:sz w:val="18"/>
                <w:szCs w:val="18"/>
              </w:rPr>
              <w:t>Substantial</w:t>
            </w:r>
            <w:r w:rsidRPr="005439CB">
              <w:rPr>
                <w:rFonts w:eastAsia="Arial"/>
                <w:sz w:val="18"/>
                <w:szCs w:val="18"/>
              </w:rPr>
              <w:t xml:space="preserve"> positive impacts of the project on conservation of global biodiversity expected</w:t>
            </w:r>
          </w:p>
        </w:tc>
      </w:tr>
      <w:tr w:rsidR="00CC0328" w:rsidRPr="005439CB" w14:paraId="157FDE25" w14:textId="77777777" w:rsidTr="000C0E20">
        <w:tc>
          <w:tcPr>
            <w:tcW w:w="0" w:type="auto"/>
          </w:tcPr>
          <w:p w14:paraId="0E3CD191" w14:textId="77777777" w:rsidR="00CC0328" w:rsidRPr="005439CB" w:rsidRDefault="00CC0328" w:rsidP="000C0E20">
            <w:pPr>
              <w:ind w:left="36" w:right="180"/>
              <w:textAlignment w:val="baseline"/>
              <w:rPr>
                <w:rFonts w:eastAsia="Arial"/>
                <w:b/>
                <w:sz w:val="18"/>
                <w:szCs w:val="18"/>
              </w:rPr>
            </w:pPr>
            <w:r w:rsidRPr="005439CB">
              <w:rPr>
                <w:rFonts w:eastAsia="Arial"/>
                <w:spacing w:val="-4"/>
                <w:sz w:val="18"/>
                <w:szCs w:val="18"/>
              </w:rPr>
              <w:t>Minimal  (</w:t>
            </w:r>
            <w:r w:rsidRPr="005439CB">
              <w:rPr>
                <w:rFonts w:eastAsia="Arial"/>
                <w:b/>
                <w:spacing w:val="-4"/>
                <w:sz w:val="18"/>
                <w:szCs w:val="18"/>
              </w:rPr>
              <w:t>M)</w:t>
            </w:r>
          </w:p>
        </w:tc>
        <w:tc>
          <w:tcPr>
            <w:tcW w:w="0" w:type="auto"/>
          </w:tcPr>
          <w:p w14:paraId="4E405814" w14:textId="77777777" w:rsidR="00CC0328" w:rsidRPr="005439CB" w:rsidRDefault="00CC0328" w:rsidP="000C0E20">
            <w:pPr>
              <w:ind w:left="36" w:right="180"/>
              <w:jc w:val="both"/>
              <w:textAlignment w:val="baseline"/>
              <w:rPr>
                <w:rFonts w:eastAsia="Arial"/>
                <w:sz w:val="18"/>
                <w:szCs w:val="18"/>
              </w:rPr>
            </w:pPr>
            <w:r w:rsidRPr="005439CB">
              <w:rPr>
                <w:rFonts w:eastAsia="Arial"/>
                <w:b/>
                <w:sz w:val="18"/>
                <w:szCs w:val="18"/>
              </w:rPr>
              <w:t>Some</w:t>
            </w:r>
            <w:r w:rsidRPr="005439CB">
              <w:rPr>
                <w:rFonts w:eastAsia="Arial"/>
                <w:sz w:val="18"/>
                <w:szCs w:val="18"/>
              </w:rPr>
              <w:t xml:space="preserve"> positive impacts expected</w:t>
            </w:r>
          </w:p>
        </w:tc>
      </w:tr>
      <w:tr w:rsidR="00CC0328" w:rsidRPr="005439CB" w14:paraId="7828EC68" w14:textId="77777777" w:rsidTr="000C0E20">
        <w:tc>
          <w:tcPr>
            <w:tcW w:w="0" w:type="auto"/>
          </w:tcPr>
          <w:p w14:paraId="6579F3FA" w14:textId="77777777" w:rsidR="00CC0328" w:rsidRPr="005439CB" w:rsidRDefault="00CC0328" w:rsidP="000C0E20">
            <w:pPr>
              <w:ind w:left="36" w:right="180"/>
              <w:textAlignment w:val="baseline"/>
              <w:rPr>
                <w:rFonts w:eastAsia="Arial"/>
                <w:b/>
                <w:sz w:val="18"/>
                <w:szCs w:val="18"/>
              </w:rPr>
            </w:pPr>
            <w:r w:rsidRPr="005439CB">
              <w:rPr>
                <w:rFonts w:eastAsia="Arial"/>
                <w:spacing w:val="-4"/>
                <w:sz w:val="18"/>
                <w:szCs w:val="18"/>
              </w:rPr>
              <w:t>Negligible</w:t>
            </w:r>
            <w:r w:rsidRPr="005439CB">
              <w:rPr>
                <w:rFonts w:eastAsia="Arial"/>
                <w:b/>
                <w:spacing w:val="-4"/>
                <w:sz w:val="18"/>
                <w:szCs w:val="18"/>
              </w:rPr>
              <w:t xml:space="preserve"> (N)</w:t>
            </w:r>
          </w:p>
        </w:tc>
        <w:tc>
          <w:tcPr>
            <w:tcW w:w="0" w:type="auto"/>
          </w:tcPr>
          <w:p w14:paraId="1291A30D" w14:textId="77777777" w:rsidR="00CC0328" w:rsidRPr="005439CB" w:rsidRDefault="00CC0328" w:rsidP="000C0E20">
            <w:pPr>
              <w:ind w:left="36" w:right="180"/>
              <w:jc w:val="both"/>
              <w:textAlignment w:val="baseline"/>
              <w:rPr>
                <w:rFonts w:eastAsia="Arial"/>
                <w:sz w:val="18"/>
                <w:szCs w:val="18"/>
              </w:rPr>
            </w:pPr>
            <w:r w:rsidRPr="005439CB">
              <w:rPr>
                <w:rFonts w:eastAsia="Arial"/>
                <w:b/>
                <w:sz w:val="18"/>
                <w:szCs w:val="18"/>
              </w:rPr>
              <w:t xml:space="preserve">Little </w:t>
            </w:r>
            <w:r w:rsidRPr="005439CB">
              <w:rPr>
                <w:rFonts w:eastAsia="Arial"/>
                <w:sz w:val="18"/>
                <w:szCs w:val="18"/>
              </w:rPr>
              <w:t xml:space="preserve">or no impact expected </w:t>
            </w:r>
          </w:p>
        </w:tc>
      </w:tr>
    </w:tbl>
    <w:p w14:paraId="1DDBC548" w14:textId="550244F2" w:rsidR="00CC0328" w:rsidRPr="005439CB" w:rsidRDefault="00CC0328" w:rsidP="002F029F">
      <w:pPr>
        <w:autoSpaceDE w:val="0"/>
        <w:autoSpaceDN w:val="0"/>
        <w:adjustRightInd w:val="0"/>
        <w:spacing w:after="0" w:line="240" w:lineRule="auto"/>
        <w:rPr>
          <w:rFonts w:eastAsia="ACaslon-Regular" w:cs="ACaslon-Regular"/>
        </w:rPr>
      </w:pPr>
      <w:r w:rsidRPr="005439CB">
        <w:br/>
      </w:r>
    </w:p>
    <w:p w14:paraId="46BC5D36" w14:textId="77777777" w:rsidR="001126BE" w:rsidRPr="002F029F" w:rsidRDefault="001126BE" w:rsidP="002F029F">
      <w:pPr>
        <w:autoSpaceDE w:val="0"/>
        <w:autoSpaceDN w:val="0"/>
        <w:adjustRightInd w:val="0"/>
        <w:spacing w:after="0" w:line="240" w:lineRule="auto"/>
        <w:rPr>
          <w:rFonts w:eastAsia="ACaslon-Regular" w:cs="ACaslon-Regular"/>
          <w:color w:val="000000"/>
        </w:rPr>
      </w:pPr>
    </w:p>
    <w:p w14:paraId="6996F972" w14:textId="52A20F26" w:rsidR="005D25DD" w:rsidRPr="002F029F" w:rsidRDefault="005D25DD" w:rsidP="002F029F">
      <w:pPr>
        <w:pStyle w:val="ListParagraph"/>
        <w:numPr>
          <w:ilvl w:val="0"/>
          <w:numId w:val="12"/>
        </w:numPr>
        <w:autoSpaceDE w:val="0"/>
        <w:autoSpaceDN w:val="0"/>
        <w:adjustRightInd w:val="0"/>
        <w:spacing w:after="0" w:line="240" w:lineRule="auto"/>
        <w:rPr>
          <w:rFonts w:eastAsia="ACaslon-Regular" w:cs="ACaslon-Regular"/>
          <w:b/>
          <w:color w:val="000000"/>
        </w:rPr>
      </w:pPr>
      <w:r w:rsidRPr="002F029F">
        <w:rPr>
          <w:rFonts w:eastAsia="ACaslon-Regular" w:cs="ACaslon-Regular"/>
          <w:b/>
          <w:color w:val="000000"/>
        </w:rPr>
        <w:t>Structure of the evaluation report</w:t>
      </w:r>
    </w:p>
    <w:p w14:paraId="3769612B" w14:textId="77777777" w:rsidR="002F029F" w:rsidRDefault="002F029F" w:rsidP="002F029F">
      <w:pPr>
        <w:autoSpaceDE w:val="0"/>
        <w:autoSpaceDN w:val="0"/>
        <w:adjustRightInd w:val="0"/>
        <w:spacing w:after="0" w:line="240" w:lineRule="auto"/>
        <w:rPr>
          <w:rFonts w:eastAsia="ACaslon-Regular" w:cs="ACaslon-Regular"/>
          <w:color w:val="000000"/>
        </w:rPr>
      </w:pPr>
    </w:p>
    <w:p w14:paraId="162B7E5A" w14:textId="77777777" w:rsidR="00BD76B1" w:rsidRDefault="00BD76B1" w:rsidP="002F029F">
      <w:pPr>
        <w:autoSpaceDE w:val="0"/>
        <w:autoSpaceDN w:val="0"/>
        <w:adjustRightInd w:val="0"/>
        <w:spacing w:after="0" w:line="240" w:lineRule="auto"/>
        <w:rPr>
          <w:rFonts w:eastAsia="ACaslon-Regular" w:cs="ACaslon-Regular"/>
        </w:rPr>
      </w:pPr>
      <w:r>
        <w:rPr>
          <w:rFonts w:eastAsia="ACaslon-Regular" w:cs="ACaslon-Regular"/>
          <w:color w:val="000000"/>
        </w:rPr>
        <w:t xml:space="preserve">The structure of the report follows the UNDP </w:t>
      </w:r>
      <w:r w:rsidRPr="00E172C3">
        <w:rPr>
          <w:rFonts w:eastAsia="ACaslon-Regular" w:cs="ACaslon-Regular"/>
        </w:rPr>
        <w:t>Guidance for conducting Terminal Evaluations of UNDP-supported, GEF-financed projects</w:t>
      </w:r>
      <w:r>
        <w:rPr>
          <w:rFonts w:eastAsia="ACaslon-Regular" w:cs="ACaslon-Regular"/>
        </w:rPr>
        <w:t xml:space="preserve">, Annex 2, TOR Annex F. </w:t>
      </w:r>
    </w:p>
    <w:p w14:paraId="5F4FDF5C" w14:textId="1D9B016A" w:rsidR="00BD76B1" w:rsidRPr="00BD76B1" w:rsidRDefault="00BD76B1" w:rsidP="00BD76B1">
      <w:pPr>
        <w:autoSpaceDE w:val="0"/>
        <w:autoSpaceDN w:val="0"/>
        <w:adjustRightInd w:val="0"/>
        <w:spacing w:after="0" w:line="240" w:lineRule="auto"/>
        <w:jc w:val="both"/>
        <w:rPr>
          <w:rFonts w:eastAsia="ACaslon-Regular" w:cs="ACaslon-Regular"/>
          <w:color w:val="000000"/>
          <w:sz w:val="24"/>
        </w:rPr>
      </w:pPr>
      <w:r w:rsidRPr="00BD76B1">
        <w:rPr>
          <w:rFonts w:eastAsia="ACaslon-Regular" w:cs="ACaslon-Regular"/>
          <w:sz w:val="24"/>
        </w:rPr>
        <w:t xml:space="preserve"> </w:t>
      </w:r>
    </w:p>
    <w:p w14:paraId="45261F33" w14:textId="60A84D7F" w:rsidR="001126BE" w:rsidRPr="00BD76B1" w:rsidRDefault="00BD76B1" w:rsidP="00BD76B1">
      <w:pPr>
        <w:autoSpaceDE w:val="0"/>
        <w:autoSpaceDN w:val="0"/>
        <w:adjustRightInd w:val="0"/>
        <w:spacing w:after="0" w:line="240" w:lineRule="auto"/>
        <w:jc w:val="both"/>
        <w:rPr>
          <w:rFonts w:eastAsia="ACaslon-Regular" w:cs="ACaslon-Regular"/>
          <w:color w:val="000000"/>
          <w:sz w:val="24"/>
        </w:rPr>
      </w:pPr>
      <w:r>
        <w:rPr>
          <w:szCs w:val="20"/>
        </w:rPr>
        <w:t>As such the</w:t>
      </w:r>
      <w:r w:rsidRPr="00BD76B1">
        <w:rPr>
          <w:szCs w:val="20"/>
        </w:rPr>
        <w:t xml:space="preserve"> report begins with this introductory section, describing the </w:t>
      </w:r>
      <w:r>
        <w:rPr>
          <w:szCs w:val="20"/>
        </w:rPr>
        <w:t>TE and project context</w:t>
      </w:r>
      <w:r w:rsidRPr="00BD76B1">
        <w:rPr>
          <w:szCs w:val="20"/>
        </w:rPr>
        <w:t xml:space="preserve">.  Section 2 describes the project and its expected results in more detail within the development context of the project sites and Cape Verde.  The findings of the </w:t>
      </w:r>
      <w:r>
        <w:rPr>
          <w:szCs w:val="20"/>
        </w:rPr>
        <w:t xml:space="preserve">TE </w:t>
      </w:r>
      <w:r w:rsidRPr="00BD76B1">
        <w:rPr>
          <w:szCs w:val="20"/>
        </w:rPr>
        <w:t>are presented in Section 3, dealing in turn with formulation, implementation and results of the project and rating.  Section 4 summarizes the conclusions</w:t>
      </w:r>
      <w:r>
        <w:rPr>
          <w:szCs w:val="20"/>
        </w:rPr>
        <w:t xml:space="preserve">, recommendations </w:t>
      </w:r>
      <w:r w:rsidRPr="00BD76B1">
        <w:rPr>
          <w:szCs w:val="20"/>
        </w:rPr>
        <w:t xml:space="preserve">of the </w:t>
      </w:r>
      <w:r>
        <w:rPr>
          <w:szCs w:val="20"/>
        </w:rPr>
        <w:t>TE and lessons learned in term</w:t>
      </w:r>
      <w:r w:rsidR="00472372">
        <w:rPr>
          <w:szCs w:val="20"/>
        </w:rPr>
        <w:t>s</w:t>
      </w:r>
      <w:r>
        <w:rPr>
          <w:szCs w:val="20"/>
        </w:rPr>
        <w:t xml:space="preserve"> of </w:t>
      </w:r>
      <w:r w:rsidRPr="005D25DD">
        <w:rPr>
          <w:rFonts w:eastAsia="ACaslon-Regular" w:cs="ACaslon-Regular"/>
          <w:color w:val="000000"/>
        </w:rPr>
        <w:t>relevance, performance and success</w:t>
      </w:r>
      <w:r>
        <w:rPr>
          <w:szCs w:val="20"/>
        </w:rPr>
        <w:t xml:space="preserve"> </w:t>
      </w:r>
      <w:r w:rsidR="00472372">
        <w:rPr>
          <w:szCs w:val="20"/>
        </w:rPr>
        <w:t>of the project</w:t>
      </w:r>
      <w:r>
        <w:rPr>
          <w:szCs w:val="20"/>
        </w:rPr>
        <w:t xml:space="preserve">.  </w:t>
      </w:r>
    </w:p>
    <w:p w14:paraId="6BCE7452" w14:textId="77777777" w:rsidR="002F029F" w:rsidRPr="00BD76B1" w:rsidRDefault="002F029F" w:rsidP="00BD76B1">
      <w:pPr>
        <w:autoSpaceDE w:val="0"/>
        <w:autoSpaceDN w:val="0"/>
        <w:adjustRightInd w:val="0"/>
        <w:spacing w:after="0" w:line="240" w:lineRule="auto"/>
        <w:jc w:val="both"/>
        <w:rPr>
          <w:rFonts w:eastAsia="ACaslon-Regular" w:cs="ACaslon-Regular"/>
          <w:color w:val="000000"/>
          <w:sz w:val="24"/>
        </w:rPr>
      </w:pPr>
    </w:p>
    <w:p w14:paraId="5FEC7E07" w14:textId="77777777" w:rsidR="005D25DD" w:rsidRPr="005D25DD" w:rsidRDefault="005D25DD" w:rsidP="002F029F">
      <w:pPr>
        <w:pStyle w:val="Heading1"/>
      </w:pPr>
      <w:bookmarkStart w:id="3" w:name="_Toc311728401"/>
      <w:r w:rsidRPr="005D25DD">
        <w:t>2. Project description and development context</w:t>
      </w:r>
      <w:bookmarkEnd w:id="3"/>
    </w:p>
    <w:p w14:paraId="0CC84915" w14:textId="77777777" w:rsidR="002F029F" w:rsidRPr="002F029F" w:rsidRDefault="002F029F" w:rsidP="002F029F">
      <w:pPr>
        <w:pStyle w:val="ListParagraph"/>
        <w:autoSpaceDE w:val="0"/>
        <w:autoSpaceDN w:val="0"/>
        <w:adjustRightInd w:val="0"/>
        <w:spacing w:after="0" w:line="240" w:lineRule="auto"/>
        <w:rPr>
          <w:rFonts w:eastAsia="ACaslon-Regular" w:cs="ACaslon-Regular"/>
          <w:color w:val="000000"/>
        </w:rPr>
      </w:pPr>
    </w:p>
    <w:p w14:paraId="0EABB6CD" w14:textId="0C9CA27E" w:rsidR="005D25DD" w:rsidRPr="002F029F" w:rsidRDefault="005D25DD" w:rsidP="005D25DD">
      <w:pPr>
        <w:pStyle w:val="ListParagraph"/>
        <w:numPr>
          <w:ilvl w:val="0"/>
          <w:numId w:val="4"/>
        </w:numPr>
        <w:autoSpaceDE w:val="0"/>
        <w:autoSpaceDN w:val="0"/>
        <w:adjustRightInd w:val="0"/>
        <w:spacing w:after="0" w:line="240" w:lineRule="auto"/>
        <w:rPr>
          <w:rFonts w:eastAsia="ACaslon-Regular" w:cs="ACaslon-Regular"/>
          <w:b/>
          <w:color w:val="000000"/>
        </w:rPr>
      </w:pPr>
      <w:r w:rsidRPr="002F029F">
        <w:rPr>
          <w:rFonts w:eastAsia="ACaslon-Regular" w:cs="ACaslon-Regular"/>
          <w:b/>
          <w:color w:val="000000"/>
        </w:rPr>
        <w:t>Project start and duration</w:t>
      </w:r>
    </w:p>
    <w:p w14:paraId="7012868D" w14:textId="77777777" w:rsidR="002F029F" w:rsidRDefault="002F029F" w:rsidP="00F30C16">
      <w:pPr>
        <w:autoSpaceDE w:val="0"/>
        <w:autoSpaceDN w:val="0"/>
        <w:adjustRightInd w:val="0"/>
        <w:spacing w:after="0" w:line="240" w:lineRule="auto"/>
        <w:rPr>
          <w:rFonts w:eastAsia="ACaslon-Regular" w:cs="ACaslon-Regular"/>
          <w:color w:val="000000"/>
        </w:rPr>
      </w:pPr>
    </w:p>
    <w:p w14:paraId="03C38365" w14:textId="0427B08D" w:rsidR="00F30C16" w:rsidRPr="00F30C16" w:rsidRDefault="00F30C16" w:rsidP="00F30C16">
      <w:pPr>
        <w:autoSpaceDE w:val="0"/>
        <w:autoSpaceDN w:val="0"/>
        <w:adjustRightInd w:val="0"/>
        <w:spacing w:after="0" w:line="240" w:lineRule="auto"/>
        <w:jc w:val="both"/>
        <w:rPr>
          <w:rFonts w:eastAsia="ACaslon-Regular" w:cs="ACaslon-Regular"/>
          <w:color w:val="000000"/>
          <w:sz w:val="24"/>
        </w:rPr>
      </w:pPr>
      <w:r>
        <w:rPr>
          <w:rFonts w:cs="Arial"/>
          <w:szCs w:val="20"/>
        </w:rPr>
        <w:t>The project agreement was signed on 0</w:t>
      </w:r>
      <w:r w:rsidRPr="00F30C16">
        <w:rPr>
          <w:rFonts w:cs="Arial"/>
          <w:szCs w:val="20"/>
        </w:rPr>
        <w:t>4 August 2010</w:t>
      </w:r>
      <w:r>
        <w:rPr>
          <w:rFonts w:cs="Arial"/>
          <w:szCs w:val="20"/>
        </w:rPr>
        <w:t xml:space="preserve">, and the project inception workshop took place </w:t>
      </w:r>
      <w:r w:rsidRPr="00F30C16">
        <w:rPr>
          <w:rFonts w:cs="Arial"/>
          <w:szCs w:val="20"/>
        </w:rPr>
        <w:t>in April 2011. The</w:t>
      </w:r>
      <w:r>
        <w:rPr>
          <w:rFonts w:cs="Arial"/>
          <w:szCs w:val="20"/>
        </w:rPr>
        <w:t xml:space="preserve"> project was closed in December 2014. Hence the project was implemented over a 4 year time period. </w:t>
      </w:r>
    </w:p>
    <w:p w14:paraId="3D0BEAC9" w14:textId="77777777" w:rsidR="002F029F" w:rsidRDefault="002F029F" w:rsidP="002F029F">
      <w:pPr>
        <w:pStyle w:val="ListParagraph"/>
        <w:autoSpaceDE w:val="0"/>
        <w:autoSpaceDN w:val="0"/>
        <w:adjustRightInd w:val="0"/>
        <w:spacing w:after="0" w:line="240" w:lineRule="auto"/>
        <w:rPr>
          <w:rFonts w:eastAsia="ACaslon-Regular" w:cs="ACaslon-Regular"/>
          <w:color w:val="000000"/>
        </w:rPr>
      </w:pPr>
    </w:p>
    <w:p w14:paraId="4B34AA82" w14:textId="77777777" w:rsidR="00F30C16" w:rsidRPr="002F029F" w:rsidRDefault="00F30C16" w:rsidP="002F029F">
      <w:pPr>
        <w:pStyle w:val="ListParagraph"/>
        <w:autoSpaceDE w:val="0"/>
        <w:autoSpaceDN w:val="0"/>
        <w:adjustRightInd w:val="0"/>
        <w:spacing w:after="0" w:line="240" w:lineRule="auto"/>
        <w:rPr>
          <w:rFonts w:eastAsia="ACaslon-Regular" w:cs="ACaslon-Regular"/>
          <w:color w:val="000000"/>
        </w:rPr>
      </w:pPr>
    </w:p>
    <w:p w14:paraId="6C908B4B" w14:textId="20EBB6C9" w:rsidR="005D25DD" w:rsidRPr="002F029F" w:rsidRDefault="005D25DD" w:rsidP="005D25DD">
      <w:pPr>
        <w:pStyle w:val="ListParagraph"/>
        <w:numPr>
          <w:ilvl w:val="0"/>
          <w:numId w:val="4"/>
        </w:numPr>
        <w:autoSpaceDE w:val="0"/>
        <w:autoSpaceDN w:val="0"/>
        <w:adjustRightInd w:val="0"/>
        <w:spacing w:after="0" w:line="240" w:lineRule="auto"/>
        <w:rPr>
          <w:rFonts w:eastAsia="ACaslon-Regular" w:cs="ACaslon-Regular"/>
          <w:b/>
          <w:color w:val="000000"/>
        </w:rPr>
      </w:pPr>
      <w:r w:rsidRPr="002F029F">
        <w:rPr>
          <w:rFonts w:eastAsia="ACaslon-Regular" w:cs="ACaslon-Regular"/>
          <w:b/>
          <w:color w:val="000000"/>
        </w:rPr>
        <w:t>Problems that the project sought to address</w:t>
      </w:r>
    </w:p>
    <w:p w14:paraId="54C2AB5B" w14:textId="77777777" w:rsidR="00F30C16" w:rsidRDefault="00F30C16" w:rsidP="00F30C16">
      <w:pPr>
        <w:spacing w:after="0" w:line="240" w:lineRule="auto"/>
        <w:jc w:val="both"/>
        <w:rPr>
          <w:szCs w:val="20"/>
        </w:rPr>
      </w:pPr>
    </w:p>
    <w:p w14:paraId="0CB4DE3E" w14:textId="77777777" w:rsidR="00F30C16" w:rsidRDefault="00F30C16" w:rsidP="00F30C16">
      <w:pPr>
        <w:spacing w:after="0" w:line="240" w:lineRule="auto"/>
        <w:jc w:val="both"/>
        <w:rPr>
          <w:szCs w:val="20"/>
        </w:rPr>
      </w:pPr>
      <w:r w:rsidRPr="00F30C16">
        <w:rPr>
          <w:szCs w:val="20"/>
        </w:rPr>
        <w:t>The project s</w:t>
      </w:r>
      <w:r>
        <w:rPr>
          <w:szCs w:val="20"/>
        </w:rPr>
        <w:t>ought</w:t>
      </w:r>
      <w:r w:rsidRPr="00F30C16">
        <w:rPr>
          <w:szCs w:val="20"/>
        </w:rPr>
        <w:t xml:space="preserve"> to address the threats to Cape Verde’s terrestrial and marine biodiversity and to engage communities in sustainable use of natural resources, through strengthening of the protected area (PA) system.  It is a young PA system, existing more on paper and in computer files than on the ground, and it was given a boost under the “Phase 1” GEF project</w:t>
      </w:r>
      <w:r>
        <w:rPr>
          <w:rStyle w:val="FootnoteReference"/>
          <w:szCs w:val="20"/>
        </w:rPr>
        <w:footnoteReference w:id="6"/>
      </w:r>
      <w:r w:rsidRPr="00F30C16">
        <w:rPr>
          <w:szCs w:val="20"/>
        </w:rPr>
        <w:t xml:space="preserve">.  </w:t>
      </w:r>
    </w:p>
    <w:p w14:paraId="586D13C4" w14:textId="77777777" w:rsidR="00F30C16" w:rsidRDefault="00F30C16" w:rsidP="00F30C16">
      <w:pPr>
        <w:spacing w:after="0" w:line="240" w:lineRule="auto"/>
        <w:jc w:val="both"/>
        <w:rPr>
          <w:szCs w:val="20"/>
        </w:rPr>
      </w:pPr>
    </w:p>
    <w:p w14:paraId="2DD092A3" w14:textId="11BE9BD6" w:rsidR="00F30C16" w:rsidRPr="00F30C16" w:rsidRDefault="00F30C16" w:rsidP="00F30C16">
      <w:pPr>
        <w:spacing w:after="0" w:line="240" w:lineRule="auto"/>
        <w:jc w:val="both"/>
        <w:rPr>
          <w:szCs w:val="20"/>
        </w:rPr>
      </w:pPr>
      <w:r w:rsidRPr="00F30C16">
        <w:rPr>
          <w:szCs w:val="20"/>
        </w:rPr>
        <w:t xml:space="preserve">The specific protected area problems that this project seeks to address are linked to: </w:t>
      </w:r>
    </w:p>
    <w:p w14:paraId="359639D4" w14:textId="77777777" w:rsidR="00F30C16" w:rsidRPr="00F30C16" w:rsidRDefault="00F30C16" w:rsidP="00F30C16">
      <w:pPr>
        <w:spacing w:after="0" w:line="240" w:lineRule="auto"/>
        <w:jc w:val="both"/>
        <w:rPr>
          <w:szCs w:val="20"/>
        </w:rPr>
      </w:pPr>
    </w:p>
    <w:p w14:paraId="5F353FD9" w14:textId="4236965E" w:rsidR="00F30C16" w:rsidRPr="00F30C16" w:rsidRDefault="00F30C16" w:rsidP="00F30C16">
      <w:pPr>
        <w:pStyle w:val="ListParagraph"/>
        <w:numPr>
          <w:ilvl w:val="0"/>
          <w:numId w:val="14"/>
        </w:numPr>
        <w:spacing w:after="0" w:line="240" w:lineRule="auto"/>
        <w:jc w:val="both"/>
        <w:rPr>
          <w:szCs w:val="20"/>
        </w:rPr>
      </w:pPr>
      <w:r w:rsidRPr="00F30C16">
        <w:rPr>
          <w:szCs w:val="20"/>
        </w:rPr>
        <w:t>The (slowly) developing protected area system – little science based strategy, poor supporting legislation (e</w:t>
      </w:r>
      <w:r w:rsidR="005439CB">
        <w:rPr>
          <w:szCs w:val="20"/>
        </w:rPr>
        <w:t>.</w:t>
      </w:r>
      <w:r w:rsidRPr="00F30C16">
        <w:rPr>
          <w:szCs w:val="20"/>
        </w:rPr>
        <w:t>g</w:t>
      </w:r>
      <w:r w:rsidR="005439CB">
        <w:rPr>
          <w:szCs w:val="20"/>
        </w:rPr>
        <w:t>.</w:t>
      </w:r>
      <w:r w:rsidRPr="00F30C16">
        <w:rPr>
          <w:szCs w:val="20"/>
        </w:rPr>
        <w:t xml:space="preserve"> wildlife protection laws), poor consideration of biodiversity in governance, inadequate finance and weak institutional framework</w:t>
      </w:r>
    </w:p>
    <w:p w14:paraId="18DF4CC3" w14:textId="77777777" w:rsidR="00F30C16" w:rsidRPr="00F30C16" w:rsidRDefault="00F30C16" w:rsidP="00F30C16">
      <w:pPr>
        <w:pStyle w:val="ListParagraph"/>
        <w:numPr>
          <w:ilvl w:val="0"/>
          <w:numId w:val="14"/>
        </w:numPr>
        <w:spacing w:after="0" w:line="240" w:lineRule="auto"/>
        <w:jc w:val="both"/>
        <w:rPr>
          <w:szCs w:val="20"/>
        </w:rPr>
      </w:pPr>
      <w:r w:rsidRPr="00F30C16">
        <w:rPr>
          <w:szCs w:val="20"/>
        </w:rPr>
        <w:t>Site level demarcation and management of protected areas in the face of increased threats from economic development and potential impacts of climate change</w:t>
      </w:r>
    </w:p>
    <w:p w14:paraId="4990A204" w14:textId="77777777" w:rsidR="00F30C16" w:rsidRPr="00F30C16" w:rsidRDefault="00F30C16" w:rsidP="00F30C16">
      <w:pPr>
        <w:pStyle w:val="ListParagraph"/>
        <w:numPr>
          <w:ilvl w:val="0"/>
          <w:numId w:val="14"/>
        </w:numPr>
        <w:spacing w:after="0" w:line="240" w:lineRule="auto"/>
        <w:jc w:val="both"/>
        <w:rPr>
          <w:szCs w:val="20"/>
        </w:rPr>
      </w:pPr>
      <w:r w:rsidRPr="00F30C16">
        <w:rPr>
          <w:szCs w:val="20"/>
        </w:rPr>
        <w:t>Protected areas in the landscape – community involvement and local development planning</w:t>
      </w:r>
    </w:p>
    <w:p w14:paraId="6FC22C12" w14:textId="77777777" w:rsidR="00F30C16" w:rsidRDefault="00F30C16" w:rsidP="00F30C16">
      <w:pPr>
        <w:spacing w:after="0" w:line="240" w:lineRule="auto"/>
        <w:jc w:val="both"/>
        <w:textAlignment w:val="baseline"/>
        <w:rPr>
          <w:rFonts w:eastAsia="Arial"/>
          <w:color w:val="000000"/>
          <w:szCs w:val="20"/>
        </w:rPr>
      </w:pPr>
    </w:p>
    <w:p w14:paraId="4CA450BD" w14:textId="2C1D91BF" w:rsidR="00F30C16" w:rsidRDefault="00F30C16" w:rsidP="00F30C16">
      <w:pPr>
        <w:spacing w:after="0" w:line="240" w:lineRule="auto"/>
        <w:jc w:val="both"/>
        <w:textAlignment w:val="baseline"/>
        <w:rPr>
          <w:rFonts w:eastAsia="Arial"/>
          <w:color w:val="000000"/>
          <w:szCs w:val="20"/>
        </w:rPr>
      </w:pPr>
      <w:r w:rsidRPr="00F30C16">
        <w:rPr>
          <w:rFonts w:eastAsia="Arial"/>
          <w:color w:val="000000"/>
          <w:szCs w:val="20"/>
        </w:rPr>
        <w:t>Three barriers to an effective national system of protected areas in Cape Verde were identified in the project document (2010) as follows:</w:t>
      </w:r>
    </w:p>
    <w:p w14:paraId="056D1273" w14:textId="77777777" w:rsidR="00F30C16" w:rsidRPr="00F30C16" w:rsidRDefault="00F30C16" w:rsidP="00F30C16">
      <w:pPr>
        <w:spacing w:after="0" w:line="240" w:lineRule="auto"/>
        <w:jc w:val="both"/>
        <w:textAlignment w:val="baseline"/>
        <w:rPr>
          <w:rFonts w:eastAsia="Arial"/>
          <w:color w:val="000000"/>
          <w:szCs w:val="20"/>
        </w:rPr>
      </w:pPr>
    </w:p>
    <w:p w14:paraId="56BA41F8" w14:textId="1C692F48" w:rsidR="00F30C16" w:rsidRPr="00F30C16" w:rsidRDefault="00F30C16" w:rsidP="00516ECD">
      <w:pPr>
        <w:spacing w:after="0" w:line="240" w:lineRule="auto"/>
        <w:ind w:left="720"/>
        <w:jc w:val="both"/>
        <w:textAlignment w:val="baseline"/>
        <w:rPr>
          <w:rFonts w:eastAsia="Arial"/>
          <w:color w:val="000000"/>
          <w:szCs w:val="20"/>
        </w:rPr>
      </w:pPr>
      <w:r w:rsidRPr="00F30C16">
        <w:rPr>
          <w:rFonts w:eastAsia="Arial"/>
          <w:b/>
          <w:color w:val="000000"/>
          <w:szCs w:val="20"/>
        </w:rPr>
        <w:t xml:space="preserve">Barrier 1: </w:t>
      </w:r>
      <w:r w:rsidRPr="00F30C16">
        <w:rPr>
          <w:rFonts w:eastAsia="Arial"/>
          <w:color w:val="000000"/>
          <w:szCs w:val="20"/>
        </w:rPr>
        <w:t xml:space="preserve"> The legal, policy and institutional frameworks require strengthening to enable effective PA management</w:t>
      </w:r>
    </w:p>
    <w:p w14:paraId="798BA234" w14:textId="77777777" w:rsidR="00F30C16" w:rsidRDefault="00F30C16" w:rsidP="00516ECD">
      <w:pPr>
        <w:spacing w:after="0" w:line="240" w:lineRule="auto"/>
        <w:ind w:left="720"/>
        <w:jc w:val="both"/>
        <w:textAlignment w:val="baseline"/>
        <w:rPr>
          <w:rFonts w:eastAsia="Arial"/>
          <w:color w:val="000000"/>
          <w:szCs w:val="20"/>
        </w:rPr>
      </w:pPr>
    </w:p>
    <w:p w14:paraId="4281A2BB" w14:textId="0946BB49" w:rsidR="00F30C16" w:rsidRPr="00F30C16" w:rsidRDefault="00F30C16" w:rsidP="00516ECD">
      <w:pPr>
        <w:spacing w:after="0" w:line="240" w:lineRule="auto"/>
        <w:ind w:left="720"/>
        <w:jc w:val="both"/>
        <w:textAlignment w:val="baseline"/>
        <w:rPr>
          <w:rFonts w:eastAsia="Arial"/>
          <w:color w:val="000000"/>
          <w:szCs w:val="20"/>
        </w:rPr>
      </w:pPr>
      <w:r w:rsidRPr="00F30C16">
        <w:rPr>
          <w:rFonts w:eastAsia="Arial"/>
          <w:b/>
          <w:color w:val="000000"/>
          <w:szCs w:val="20"/>
        </w:rPr>
        <w:t>Barrier 2:</w:t>
      </w:r>
      <w:r>
        <w:rPr>
          <w:rFonts w:eastAsia="Arial"/>
          <w:color w:val="000000"/>
          <w:szCs w:val="20"/>
        </w:rPr>
        <w:t xml:space="preserve"> </w:t>
      </w:r>
      <w:r w:rsidRPr="00F30C16">
        <w:rPr>
          <w:rFonts w:eastAsia="Arial"/>
          <w:color w:val="000000"/>
          <w:szCs w:val="20"/>
        </w:rPr>
        <w:t xml:space="preserve"> Only a fraction of the PA estate is currently operational; capacities and financial resources remain scarce to face the up-scaling and consolidation challenges</w:t>
      </w:r>
    </w:p>
    <w:p w14:paraId="7A71CBAF" w14:textId="77777777" w:rsidR="00F30C16" w:rsidRDefault="00F30C16" w:rsidP="00516ECD">
      <w:pPr>
        <w:spacing w:after="0" w:line="240" w:lineRule="auto"/>
        <w:ind w:left="720"/>
        <w:jc w:val="both"/>
        <w:textAlignment w:val="baseline"/>
        <w:rPr>
          <w:rFonts w:eastAsia="Arial"/>
          <w:color w:val="000000"/>
          <w:szCs w:val="20"/>
        </w:rPr>
      </w:pPr>
    </w:p>
    <w:p w14:paraId="024CBF65" w14:textId="4A7B03E8" w:rsidR="00F30C16" w:rsidRPr="00F30C16" w:rsidRDefault="00F30C16" w:rsidP="00516ECD">
      <w:pPr>
        <w:spacing w:after="0" w:line="240" w:lineRule="auto"/>
        <w:ind w:left="720"/>
        <w:jc w:val="both"/>
        <w:textAlignment w:val="baseline"/>
        <w:rPr>
          <w:rFonts w:eastAsia="Arial"/>
          <w:color w:val="000000"/>
          <w:szCs w:val="20"/>
        </w:rPr>
      </w:pPr>
      <w:r w:rsidRPr="00F30C16">
        <w:rPr>
          <w:rFonts w:eastAsia="Arial"/>
          <w:b/>
          <w:color w:val="000000"/>
          <w:szCs w:val="20"/>
        </w:rPr>
        <w:t xml:space="preserve">Barrier 3: </w:t>
      </w:r>
      <w:r w:rsidRPr="00F30C16">
        <w:rPr>
          <w:rFonts w:eastAsia="Arial"/>
          <w:color w:val="000000"/>
          <w:szCs w:val="20"/>
        </w:rPr>
        <w:t xml:space="preserve"> Participatory approaches to conservation in Cape Verde are still limited</w:t>
      </w:r>
    </w:p>
    <w:p w14:paraId="0DCFEF99" w14:textId="77777777" w:rsidR="002F029F" w:rsidRPr="00F30C16" w:rsidRDefault="002F029F" w:rsidP="00F30C16">
      <w:pPr>
        <w:autoSpaceDE w:val="0"/>
        <w:autoSpaceDN w:val="0"/>
        <w:adjustRightInd w:val="0"/>
        <w:spacing w:after="0" w:line="240" w:lineRule="auto"/>
        <w:jc w:val="both"/>
        <w:rPr>
          <w:rFonts w:eastAsia="ACaslon-Regular" w:cs="ACaslon-Regular"/>
          <w:color w:val="000000"/>
          <w:sz w:val="24"/>
        </w:rPr>
      </w:pPr>
    </w:p>
    <w:p w14:paraId="0D3AE489" w14:textId="77777777" w:rsidR="002F029F" w:rsidRPr="002F029F" w:rsidRDefault="002F029F" w:rsidP="002F029F">
      <w:pPr>
        <w:pStyle w:val="ListParagraph"/>
        <w:autoSpaceDE w:val="0"/>
        <w:autoSpaceDN w:val="0"/>
        <w:adjustRightInd w:val="0"/>
        <w:spacing w:after="0" w:line="240" w:lineRule="auto"/>
        <w:rPr>
          <w:rFonts w:eastAsia="ACaslon-Regular" w:cs="ACaslon-Regular"/>
          <w:color w:val="000000"/>
        </w:rPr>
      </w:pPr>
    </w:p>
    <w:p w14:paraId="003CBEA0" w14:textId="143963BA" w:rsidR="005D25DD" w:rsidRPr="002F029F" w:rsidRDefault="005D25DD" w:rsidP="005D25DD">
      <w:pPr>
        <w:pStyle w:val="ListParagraph"/>
        <w:numPr>
          <w:ilvl w:val="0"/>
          <w:numId w:val="4"/>
        </w:numPr>
        <w:autoSpaceDE w:val="0"/>
        <w:autoSpaceDN w:val="0"/>
        <w:adjustRightInd w:val="0"/>
        <w:spacing w:after="0" w:line="240" w:lineRule="auto"/>
        <w:rPr>
          <w:rFonts w:eastAsia="ACaslon-Regular" w:cs="ACaslon-Regular"/>
          <w:b/>
          <w:color w:val="000000"/>
        </w:rPr>
      </w:pPr>
      <w:r w:rsidRPr="002F029F">
        <w:rPr>
          <w:rFonts w:eastAsia="ACaslon-Regular" w:cs="ACaslon-Regular"/>
          <w:b/>
          <w:color w:val="000000"/>
        </w:rPr>
        <w:t>Immediate and development objectives of the project</w:t>
      </w:r>
    </w:p>
    <w:p w14:paraId="52D42493" w14:textId="77777777" w:rsidR="00516ECD" w:rsidRPr="00516ECD" w:rsidRDefault="00516ECD" w:rsidP="00516ECD">
      <w:pPr>
        <w:spacing w:after="0" w:line="240" w:lineRule="auto"/>
        <w:ind w:left="360"/>
        <w:jc w:val="both"/>
        <w:rPr>
          <w:b/>
          <w:szCs w:val="20"/>
        </w:rPr>
      </w:pPr>
    </w:p>
    <w:p w14:paraId="4BA46A1B" w14:textId="77777777" w:rsidR="00516ECD" w:rsidRPr="00516ECD" w:rsidRDefault="00516ECD" w:rsidP="00516ECD">
      <w:pPr>
        <w:spacing w:after="0" w:line="240" w:lineRule="auto"/>
        <w:jc w:val="both"/>
        <w:rPr>
          <w:szCs w:val="20"/>
        </w:rPr>
      </w:pPr>
      <w:r w:rsidRPr="00516ECD">
        <w:rPr>
          <w:b/>
          <w:szCs w:val="20"/>
        </w:rPr>
        <w:t xml:space="preserve">Consolidation of Cape Verde’s Protected Areas System </w:t>
      </w:r>
      <w:r w:rsidRPr="00516ECD">
        <w:rPr>
          <w:szCs w:val="20"/>
        </w:rPr>
        <w:t xml:space="preserve">is a four year UNDP/GEF full-size project that aims to get the country’s nascent protected area system firmly established within an effective institutional setting, integrated into government policy, and staffed and equipped with the management tools that it requires both centrally and at the site level. </w:t>
      </w:r>
    </w:p>
    <w:p w14:paraId="578AD29D" w14:textId="77777777" w:rsidR="00516ECD" w:rsidRDefault="00516ECD" w:rsidP="00516ECD">
      <w:pPr>
        <w:spacing w:after="0" w:line="240" w:lineRule="auto"/>
        <w:jc w:val="both"/>
        <w:rPr>
          <w:rFonts w:eastAsia="Arial"/>
          <w:color w:val="000000"/>
          <w:szCs w:val="20"/>
        </w:rPr>
      </w:pPr>
    </w:p>
    <w:p w14:paraId="7D875A3B" w14:textId="4A1196B9" w:rsidR="00516ECD" w:rsidRPr="00516ECD" w:rsidRDefault="00516ECD" w:rsidP="00516ECD">
      <w:pPr>
        <w:spacing w:after="0" w:line="240" w:lineRule="auto"/>
        <w:jc w:val="both"/>
        <w:rPr>
          <w:szCs w:val="20"/>
        </w:rPr>
      </w:pPr>
      <w:r w:rsidRPr="00516ECD">
        <w:rPr>
          <w:rFonts w:eastAsia="Arial"/>
          <w:color w:val="000000"/>
          <w:szCs w:val="20"/>
        </w:rPr>
        <w:t xml:space="preserve">The </w:t>
      </w:r>
      <w:r w:rsidRPr="00516ECD">
        <w:rPr>
          <w:b/>
          <w:szCs w:val="20"/>
        </w:rPr>
        <w:t xml:space="preserve">Project Objective </w:t>
      </w:r>
      <w:r>
        <w:rPr>
          <w:szCs w:val="20"/>
        </w:rPr>
        <w:t>read</w:t>
      </w:r>
      <w:r w:rsidRPr="00516ECD">
        <w:rPr>
          <w:szCs w:val="20"/>
        </w:rPr>
        <w:t xml:space="preserve"> </w:t>
      </w:r>
      <w:r w:rsidRPr="00516ECD">
        <w:rPr>
          <w:b/>
          <w:i/>
          <w:szCs w:val="20"/>
        </w:rPr>
        <w:t>“</w:t>
      </w:r>
      <w:r w:rsidRPr="00516ECD">
        <w:rPr>
          <w:i/>
          <w:szCs w:val="20"/>
        </w:rPr>
        <w:t>To consolidate and strengthen Cape Verde’s protected areas (PA) System through the establishment of new terrestrial and marine PA units and the promotion of participatory approaches to conservation”</w:t>
      </w:r>
      <w:r w:rsidRPr="00516ECD">
        <w:rPr>
          <w:szCs w:val="20"/>
        </w:rPr>
        <w:t xml:space="preserve">.   </w:t>
      </w:r>
    </w:p>
    <w:p w14:paraId="4C9D9420" w14:textId="77777777" w:rsidR="00516ECD" w:rsidRPr="00516ECD" w:rsidRDefault="00516ECD" w:rsidP="00516ECD">
      <w:pPr>
        <w:spacing w:after="0" w:line="240" w:lineRule="auto"/>
        <w:jc w:val="both"/>
        <w:rPr>
          <w:szCs w:val="20"/>
        </w:rPr>
      </w:pPr>
    </w:p>
    <w:p w14:paraId="544871DB" w14:textId="439F6DFF" w:rsidR="00516ECD" w:rsidRPr="00516ECD" w:rsidRDefault="00516ECD" w:rsidP="00516ECD">
      <w:pPr>
        <w:spacing w:after="0" w:line="240" w:lineRule="auto"/>
        <w:jc w:val="both"/>
        <w:rPr>
          <w:szCs w:val="20"/>
        </w:rPr>
      </w:pPr>
      <w:r>
        <w:rPr>
          <w:szCs w:val="20"/>
        </w:rPr>
        <w:t xml:space="preserve">The project intended to </w:t>
      </w:r>
      <w:r w:rsidRPr="00516ECD">
        <w:rPr>
          <w:szCs w:val="20"/>
        </w:rPr>
        <w:t xml:space="preserve">contribute to the broader </w:t>
      </w:r>
      <w:r w:rsidRPr="00516ECD">
        <w:rPr>
          <w:b/>
          <w:szCs w:val="20"/>
        </w:rPr>
        <w:t xml:space="preserve">Development Goal, </w:t>
      </w:r>
      <w:r w:rsidRPr="00516ECD">
        <w:rPr>
          <w:szCs w:val="20"/>
        </w:rPr>
        <w:t xml:space="preserve">which </w:t>
      </w:r>
      <w:r>
        <w:rPr>
          <w:szCs w:val="20"/>
        </w:rPr>
        <w:t xml:space="preserve">was and still </w:t>
      </w:r>
      <w:r w:rsidRPr="00516ECD">
        <w:rPr>
          <w:szCs w:val="20"/>
        </w:rPr>
        <w:t xml:space="preserve">is </w:t>
      </w:r>
      <w:r w:rsidRPr="00516ECD">
        <w:rPr>
          <w:i/>
          <w:szCs w:val="20"/>
        </w:rPr>
        <w:t>“To conserve globally significant terrestrial and marine biodiversity in priority ecosystems of Cape Verde through a protected area system’s approach”</w:t>
      </w:r>
      <w:r>
        <w:rPr>
          <w:i/>
          <w:szCs w:val="20"/>
        </w:rPr>
        <w:t>.</w:t>
      </w:r>
      <w:r w:rsidRPr="00516ECD">
        <w:rPr>
          <w:i/>
          <w:szCs w:val="20"/>
        </w:rPr>
        <w:t xml:space="preserve"> </w:t>
      </w:r>
    </w:p>
    <w:p w14:paraId="7A44BD6A" w14:textId="77777777" w:rsidR="00516ECD" w:rsidRPr="00516ECD" w:rsidRDefault="00516ECD" w:rsidP="00516ECD">
      <w:pPr>
        <w:spacing w:after="0" w:line="240" w:lineRule="auto"/>
        <w:jc w:val="both"/>
        <w:rPr>
          <w:szCs w:val="20"/>
        </w:rPr>
      </w:pPr>
    </w:p>
    <w:p w14:paraId="3A238A10" w14:textId="09185329" w:rsidR="00516ECD" w:rsidRPr="002E480B" w:rsidRDefault="00516ECD" w:rsidP="00516ECD">
      <w:pPr>
        <w:spacing w:after="0" w:line="240" w:lineRule="auto"/>
        <w:jc w:val="both"/>
        <w:rPr>
          <w:szCs w:val="20"/>
        </w:rPr>
      </w:pPr>
      <w:r w:rsidRPr="002E480B">
        <w:rPr>
          <w:szCs w:val="20"/>
        </w:rPr>
        <w:t xml:space="preserve">The following strategic project design was developed to address the development goal (Table </w:t>
      </w:r>
      <w:r w:rsidR="005439CB" w:rsidRPr="002E480B">
        <w:rPr>
          <w:szCs w:val="20"/>
        </w:rPr>
        <w:t>2</w:t>
      </w:r>
      <w:r w:rsidRPr="002E480B">
        <w:rPr>
          <w:szCs w:val="20"/>
        </w:rPr>
        <w:t xml:space="preserve">).   </w:t>
      </w:r>
    </w:p>
    <w:p w14:paraId="007459B7" w14:textId="77777777" w:rsidR="00516ECD" w:rsidRPr="002E480B" w:rsidRDefault="00516ECD" w:rsidP="00516ECD">
      <w:pPr>
        <w:spacing w:after="0" w:line="240" w:lineRule="auto"/>
        <w:jc w:val="both"/>
        <w:rPr>
          <w:b/>
          <w:szCs w:val="20"/>
        </w:rPr>
      </w:pPr>
    </w:p>
    <w:p w14:paraId="0AA2630D" w14:textId="306CF038" w:rsidR="00516ECD" w:rsidRPr="002E480B" w:rsidRDefault="002E58F5" w:rsidP="000D3C6B">
      <w:pPr>
        <w:pStyle w:val="Caption"/>
        <w:rPr>
          <w:sz w:val="20"/>
          <w:szCs w:val="20"/>
        </w:rPr>
      </w:pPr>
      <w:bookmarkStart w:id="4" w:name="_Toc311728551"/>
      <w:r>
        <w:t xml:space="preserve">Table </w:t>
      </w:r>
      <w:r>
        <w:fldChar w:fldCharType="begin"/>
      </w:r>
      <w:r>
        <w:instrText xml:space="preserve"> SEQ Table \* ARABIC </w:instrText>
      </w:r>
      <w:r>
        <w:fldChar w:fldCharType="separate"/>
      </w:r>
      <w:r w:rsidR="00625C89">
        <w:rPr>
          <w:noProof/>
        </w:rPr>
        <w:t>2</w:t>
      </w:r>
      <w:r>
        <w:fldChar w:fldCharType="end"/>
      </w:r>
      <w:r>
        <w:t>: Outcomes and outputs of the project</w:t>
      </w:r>
      <w:bookmarkEnd w:id="4"/>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516ECD" w:rsidRPr="002E58F5" w14:paraId="37C971DF" w14:textId="77777777" w:rsidTr="000C0E20">
        <w:tc>
          <w:tcPr>
            <w:tcW w:w="9747" w:type="dxa"/>
            <w:shd w:val="clear" w:color="auto" w:fill="D9D9D9" w:themeFill="background1" w:themeFillShade="D9"/>
          </w:tcPr>
          <w:p w14:paraId="12BEAB97" w14:textId="497E7247" w:rsidR="00516ECD" w:rsidRPr="002E58F5" w:rsidRDefault="00516ECD" w:rsidP="00516ECD">
            <w:pPr>
              <w:spacing w:after="0"/>
              <w:rPr>
                <w:rFonts w:cs="Arial"/>
                <w:b/>
                <w:sz w:val="18"/>
                <w:szCs w:val="18"/>
              </w:rPr>
            </w:pPr>
            <w:r w:rsidRPr="002E58F5">
              <w:rPr>
                <w:rFonts w:cs="Arial"/>
                <w:b/>
                <w:sz w:val="18"/>
                <w:szCs w:val="18"/>
              </w:rPr>
              <w:t>OUTCOME 1:  Governance framework for the expansion, consolidation and sustainability of the National PA system is strengthened</w:t>
            </w:r>
          </w:p>
        </w:tc>
      </w:tr>
      <w:tr w:rsidR="00516ECD" w:rsidRPr="002E58F5" w14:paraId="2A303620" w14:textId="77777777" w:rsidTr="000C0E20">
        <w:tc>
          <w:tcPr>
            <w:tcW w:w="9747" w:type="dxa"/>
          </w:tcPr>
          <w:p w14:paraId="46224813" w14:textId="77777777" w:rsidR="00516ECD" w:rsidRPr="002E58F5" w:rsidRDefault="00516ECD" w:rsidP="000C0E20">
            <w:pPr>
              <w:spacing w:after="0"/>
              <w:rPr>
                <w:rFonts w:cs="Arial"/>
                <w:sz w:val="18"/>
                <w:szCs w:val="18"/>
              </w:rPr>
            </w:pPr>
            <w:r w:rsidRPr="002E58F5">
              <w:rPr>
                <w:rFonts w:cs="Arial"/>
                <w:b/>
                <w:sz w:val="18"/>
                <w:szCs w:val="18"/>
              </w:rPr>
              <w:t>Output 1.1</w:t>
            </w:r>
            <w:r w:rsidRPr="002E58F5">
              <w:rPr>
                <w:rFonts w:cs="Arial"/>
                <w:sz w:val="18"/>
                <w:szCs w:val="18"/>
              </w:rPr>
              <w:t xml:space="preserve">   The PA Autonomous Authority (PAAA) is established, operational and appropriately staffed with trained personnel and with a strengthened capacity to manage both terrestrial PAs and MPAs</w:t>
            </w:r>
          </w:p>
          <w:p w14:paraId="2C33CAC8" w14:textId="77777777" w:rsidR="00516ECD" w:rsidRPr="002E58F5" w:rsidRDefault="00516ECD" w:rsidP="000C0E20">
            <w:pPr>
              <w:spacing w:after="0"/>
              <w:rPr>
                <w:rFonts w:cs="Arial"/>
                <w:sz w:val="18"/>
                <w:szCs w:val="18"/>
              </w:rPr>
            </w:pPr>
            <w:r w:rsidRPr="002E58F5">
              <w:rPr>
                <w:rFonts w:cs="Arial"/>
                <w:b/>
                <w:sz w:val="18"/>
                <w:szCs w:val="18"/>
              </w:rPr>
              <w:t>Output 1.2</w:t>
            </w:r>
            <w:r w:rsidRPr="002E58F5">
              <w:rPr>
                <w:rFonts w:cs="Arial"/>
                <w:sz w:val="18"/>
                <w:szCs w:val="18"/>
              </w:rPr>
              <w:t xml:space="preserve">   PA planning and management tools have been developed and are under implementation, including (i) a National PA Zoning Plan; (ii) a National PA Strategy; and (iii) a National PA Business Plan </w:t>
            </w:r>
          </w:p>
          <w:p w14:paraId="59F7383E" w14:textId="77777777" w:rsidR="00516ECD" w:rsidRPr="002E58F5" w:rsidRDefault="00516ECD" w:rsidP="000C0E20">
            <w:pPr>
              <w:spacing w:after="0"/>
              <w:rPr>
                <w:rFonts w:cs="Arial"/>
                <w:sz w:val="18"/>
                <w:szCs w:val="18"/>
              </w:rPr>
            </w:pPr>
            <w:r w:rsidRPr="002E58F5">
              <w:rPr>
                <w:rFonts w:cs="Arial"/>
                <w:b/>
                <w:sz w:val="18"/>
                <w:szCs w:val="18"/>
              </w:rPr>
              <w:t>Output 1.3</w:t>
            </w:r>
            <w:r w:rsidRPr="002E58F5">
              <w:rPr>
                <w:rFonts w:cs="Arial"/>
                <w:sz w:val="18"/>
                <w:szCs w:val="18"/>
              </w:rPr>
              <w:t xml:space="preserve">   The new PAAA is cooperating effectively with relevant institutions for sustainable resource management</w:t>
            </w:r>
          </w:p>
          <w:p w14:paraId="7C357757" w14:textId="77777777" w:rsidR="00516ECD" w:rsidRPr="002E58F5" w:rsidRDefault="00516ECD" w:rsidP="000C0E20">
            <w:pPr>
              <w:spacing w:after="0"/>
              <w:rPr>
                <w:rFonts w:cs="Arial"/>
                <w:sz w:val="18"/>
                <w:szCs w:val="18"/>
              </w:rPr>
            </w:pPr>
            <w:r w:rsidRPr="002E58F5">
              <w:rPr>
                <w:rFonts w:cs="Arial"/>
                <w:b/>
                <w:sz w:val="18"/>
                <w:szCs w:val="18"/>
              </w:rPr>
              <w:t>Output 1.4</w:t>
            </w:r>
            <w:r w:rsidRPr="002E58F5">
              <w:rPr>
                <w:rFonts w:cs="Arial"/>
                <w:sz w:val="18"/>
                <w:szCs w:val="18"/>
              </w:rPr>
              <w:t xml:space="preserve">   Quantitative data on climate change and carbon sequestration is effectively informing the design and implementation of the National PA strategy</w:t>
            </w:r>
          </w:p>
        </w:tc>
      </w:tr>
      <w:tr w:rsidR="00516ECD" w:rsidRPr="002E58F5" w14:paraId="0C1233B5" w14:textId="77777777" w:rsidTr="000C0E20">
        <w:tc>
          <w:tcPr>
            <w:tcW w:w="9747" w:type="dxa"/>
            <w:shd w:val="clear" w:color="auto" w:fill="D9D9D9" w:themeFill="background1" w:themeFillShade="D9"/>
          </w:tcPr>
          <w:p w14:paraId="1699244C" w14:textId="0BF2006C" w:rsidR="00516ECD" w:rsidRPr="002E58F5" w:rsidRDefault="00516ECD" w:rsidP="00516ECD">
            <w:pPr>
              <w:spacing w:after="0"/>
              <w:rPr>
                <w:rFonts w:cs="Arial"/>
                <w:b/>
                <w:sz w:val="18"/>
                <w:szCs w:val="18"/>
              </w:rPr>
            </w:pPr>
            <w:r w:rsidRPr="002E58F5">
              <w:rPr>
                <w:rFonts w:cs="Arial"/>
                <w:b/>
                <w:sz w:val="18"/>
                <w:szCs w:val="18"/>
              </w:rPr>
              <w:t>OUTCOME 2: Management effectiveness at selected terrestrial and marine PAs is enhanced</w:t>
            </w:r>
          </w:p>
        </w:tc>
      </w:tr>
      <w:tr w:rsidR="00516ECD" w:rsidRPr="002E58F5" w14:paraId="515B6F28" w14:textId="77777777" w:rsidTr="000C0E20">
        <w:tc>
          <w:tcPr>
            <w:tcW w:w="9747" w:type="dxa"/>
          </w:tcPr>
          <w:p w14:paraId="31564DCB" w14:textId="77777777" w:rsidR="00516ECD" w:rsidRPr="002E58F5" w:rsidRDefault="00516ECD" w:rsidP="000C0E20">
            <w:pPr>
              <w:spacing w:after="0"/>
              <w:rPr>
                <w:rFonts w:cs="Arial"/>
                <w:sz w:val="18"/>
                <w:szCs w:val="18"/>
              </w:rPr>
            </w:pPr>
            <w:r w:rsidRPr="002E58F5">
              <w:rPr>
                <w:rFonts w:cs="Arial"/>
                <w:b/>
                <w:sz w:val="18"/>
                <w:szCs w:val="18"/>
              </w:rPr>
              <w:t>Output 2.1</w:t>
            </w:r>
            <w:r w:rsidRPr="002E58F5">
              <w:rPr>
                <w:rFonts w:cs="Arial"/>
                <w:sz w:val="18"/>
                <w:szCs w:val="18"/>
              </w:rPr>
              <w:t xml:space="preserve">   Management and business plans have been prepared and implemented in a participatory fashion in 4 terrestrial PAs and in 3 MPAs involving communities, private land owners and tourism operators, among others</w:t>
            </w:r>
          </w:p>
          <w:p w14:paraId="56F33093" w14:textId="4B8FD6A1" w:rsidR="00516ECD" w:rsidRPr="002E58F5" w:rsidRDefault="00516ECD" w:rsidP="000C0E20">
            <w:pPr>
              <w:spacing w:after="0"/>
              <w:rPr>
                <w:rFonts w:cs="Arial"/>
                <w:b/>
                <w:sz w:val="18"/>
                <w:szCs w:val="18"/>
              </w:rPr>
            </w:pPr>
            <w:r w:rsidRPr="002E58F5">
              <w:rPr>
                <w:rFonts w:cs="Arial"/>
                <w:b/>
                <w:sz w:val="18"/>
                <w:szCs w:val="18"/>
              </w:rPr>
              <w:t>Output 2.2</w:t>
            </w:r>
            <w:r w:rsidRPr="002E58F5">
              <w:rPr>
                <w:rFonts w:cs="Arial"/>
                <w:sz w:val="18"/>
                <w:szCs w:val="18"/>
              </w:rPr>
              <w:t xml:space="preserve">  Island-Wide Conservation Strategy Plans have been implemented and are supporting the establishment of all of the MPAs on Sal and Boa Vista Islands </w:t>
            </w:r>
          </w:p>
          <w:p w14:paraId="4A9B4A59" w14:textId="77777777" w:rsidR="00516ECD" w:rsidRPr="002E58F5" w:rsidRDefault="00516ECD" w:rsidP="000C0E20">
            <w:pPr>
              <w:spacing w:after="0"/>
              <w:rPr>
                <w:rFonts w:cs="Arial"/>
                <w:sz w:val="18"/>
                <w:szCs w:val="18"/>
              </w:rPr>
            </w:pPr>
            <w:r w:rsidRPr="002E58F5">
              <w:rPr>
                <w:rFonts w:cs="Arial"/>
                <w:b/>
                <w:sz w:val="18"/>
                <w:szCs w:val="18"/>
              </w:rPr>
              <w:t>Output 2.3</w:t>
            </w:r>
            <w:r w:rsidRPr="002E58F5">
              <w:rPr>
                <w:rFonts w:cs="Arial"/>
                <w:sz w:val="18"/>
                <w:szCs w:val="18"/>
              </w:rPr>
              <w:t xml:space="preserve"> Ecological monitoring systems are in place for the seven target PAs/MPAs, yielding relevant data on the health of ecosystems</w:t>
            </w:r>
          </w:p>
          <w:p w14:paraId="42801518" w14:textId="77777777" w:rsidR="00516ECD" w:rsidRPr="002E58F5" w:rsidRDefault="00516ECD" w:rsidP="000C0E20">
            <w:pPr>
              <w:spacing w:after="0"/>
              <w:rPr>
                <w:rFonts w:cs="Arial"/>
                <w:sz w:val="18"/>
                <w:szCs w:val="18"/>
              </w:rPr>
            </w:pPr>
            <w:r w:rsidRPr="002E58F5">
              <w:rPr>
                <w:rFonts w:cs="Arial"/>
                <w:b/>
                <w:sz w:val="18"/>
                <w:szCs w:val="18"/>
              </w:rPr>
              <w:t>Output 2.4</w:t>
            </w:r>
            <w:r w:rsidRPr="002E58F5">
              <w:rPr>
                <w:rFonts w:cs="Arial"/>
                <w:sz w:val="18"/>
                <w:szCs w:val="18"/>
              </w:rPr>
              <w:t xml:space="preserve"> Exotic species are under management and IAS under sustained control in target terrestrial PAs</w:t>
            </w:r>
          </w:p>
          <w:p w14:paraId="46B60E9D" w14:textId="77777777" w:rsidR="00516ECD" w:rsidRPr="002E58F5" w:rsidRDefault="00516ECD" w:rsidP="000C0E20">
            <w:pPr>
              <w:spacing w:after="0"/>
              <w:rPr>
                <w:rFonts w:cs="Arial"/>
                <w:sz w:val="18"/>
                <w:szCs w:val="18"/>
              </w:rPr>
            </w:pPr>
            <w:r w:rsidRPr="002E58F5">
              <w:rPr>
                <w:rFonts w:cs="Arial"/>
                <w:b/>
                <w:sz w:val="18"/>
                <w:szCs w:val="18"/>
              </w:rPr>
              <w:t>Output 2.5</w:t>
            </w:r>
            <w:r w:rsidRPr="002E58F5">
              <w:rPr>
                <w:rFonts w:cs="Arial"/>
                <w:sz w:val="18"/>
                <w:szCs w:val="18"/>
              </w:rPr>
              <w:t xml:space="preserve"> A Fisheries Management Plan is under implementation, as a result of cooperation agreements between the Directorate of Fisheries and the Island-Wide Office, at all MPA sites</w:t>
            </w:r>
          </w:p>
        </w:tc>
      </w:tr>
      <w:tr w:rsidR="00516ECD" w:rsidRPr="002E58F5" w14:paraId="7033A802" w14:textId="77777777" w:rsidTr="000C0E20">
        <w:tc>
          <w:tcPr>
            <w:tcW w:w="9747" w:type="dxa"/>
            <w:shd w:val="clear" w:color="auto" w:fill="D9D9D9" w:themeFill="background1" w:themeFillShade="D9"/>
          </w:tcPr>
          <w:p w14:paraId="3BC42E5E" w14:textId="77777777" w:rsidR="00516ECD" w:rsidRPr="002E58F5" w:rsidRDefault="00516ECD" w:rsidP="000C0E20">
            <w:pPr>
              <w:spacing w:after="0"/>
              <w:rPr>
                <w:rFonts w:cs="Arial"/>
                <w:b/>
                <w:sz w:val="18"/>
                <w:szCs w:val="18"/>
              </w:rPr>
            </w:pPr>
            <w:r w:rsidRPr="002E58F5">
              <w:rPr>
                <w:rFonts w:cs="Arial"/>
                <w:b/>
                <w:sz w:val="18"/>
                <w:szCs w:val="18"/>
              </w:rPr>
              <w:t>OUTCOME 3  The sustainability of PAs is strengthened through community mobilization, sectoral engagement and local capacity building for sustainable resource management within PAs/MPAs and adjacent areas</w:t>
            </w:r>
          </w:p>
        </w:tc>
      </w:tr>
      <w:tr w:rsidR="00516ECD" w:rsidRPr="002E58F5" w14:paraId="601DCAE7" w14:textId="77777777" w:rsidTr="000C0E20">
        <w:tc>
          <w:tcPr>
            <w:tcW w:w="9747" w:type="dxa"/>
          </w:tcPr>
          <w:p w14:paraId="08C14918" w14:textId="77777777" w:rsidR="00516ECD" w:rsidRPr="002E58F5" w:rsidRDefault="00516ECD" w:rsidP="000C0E20">
            <w:pPr>
              <w:tabs>
                <w:tab w:val="left" w:pos="1596"/>
              </w:tabs>
              <w:spacing w:after="0"/>
              <w:rPr>
                <w:rFonts w:cs="Arial"/>
                <w:sz w:val="18"/>
                <w:szCs w:val="18"/>
              </w:rPr>
            </w:pPr>
            <w:r w:rsidRPr="002E58F5">
              <w:rPr>
                <w:rFonts w:cs="Arial"/>
                <w:b/>
                <w:sz w:val="18"/>
                <w:szCs w:val="18"/>
              </w:rPr>
              <w:t>Output 3.1</w:t>
            </w:r>
            <w:r w:rsidRPr="002E58F5">
              <w:rPr>
                <w:rFonts w:cs="Arial"/>
                <w:sz w:val="18"/>
                <w:szCs w:val="18"/>
              </w:rPr>
              <w:t xml:space="preserve"> Organized communities, farmers associations, and associations of artisanal fishermen have the capacity to engage in biodiversity friendly income-generating activities as an alternative to resource degrading ones</w:t>
            </w:r>
          </w:p>
          <w:p w14:paraId="7A1DD4A3" w14:textId="77777777" w:rsidR="00516ECD" w:rsidRPr="002E58F5" w:rsidRDefault="00516ECD" w:rsidP="000C0E20">
            <w:pPr>
              <w:spacing w:after="0"/>
              <w:rPr>
                <w:rFonts w:cs="Arial"/>
                <w:sz w:val="18"/>
                <w:szCs w:val="18"/>
              </w:rPr>
            </w:pPr>
            <w:r w:rsidRPr="002E58F5">
              <w:rPr>
                <w:rFonts w:cs="Arial"/>
                <w:b/>
                <w:sz w:val="18"/>
                <w:szCs w:val="18"/>
              </w:rPr>
              <w:t>Output 3.2</w:t>
            </w:r>
            <w:r w:rsidRPr="002E58F5">
              <w:rPr>
                <w:rFonts w:cs="Arial"/>
                <w:sz w:val="18"/>
                <w:szCs w:val="18"/>
              </w:rPr>
              <w:t xml:space="preserve">  </w:t>
            </w:r>
            <w:r w:rsidRPr="002E58F5">
              <w:rPr>
                <w:rFonts w:cs="Arial"/>
                <w:color w:val="000000"/>
                <w:sz w:val="18"/>
                <w:szCs w:val="18"/>
              </w:rPr>
              <w:t>Local governments, resource institutions, private operators, NGOs and others participate actively and collaboratively in biodiversity conservation in PAs and MPAs through the established Advisory Councils for the project’s target PAs and MPAs</w:t>
            </w:r>
          </w:p>
          <w:p w14:paraId="657376E3" w14:textId="77777777" w:rsidR="00516ECD" w:rsidRPr="002E58F5" w:rsidRDefault="00516ECD" w:rsidP="000C0E20">
            <w:pPr>
              <w:spacing w:after="0"/>
              <w:rPr>
                <w:rFonts w:cs="Arial"/>
                <w:sz w:val="18"/>
                <w:szCs w:val="18"/>
              </w:rPr>
            </w:pPr>
            <w:r w:rsidRPr="002E58F5">
              <w:rPr>
                <w:rFonts w:cs="Arial"/>
                <w:b/>
                <w:sz w:val="18"/>
                <w:szCs w:val="18"/>
              </w:rPr>
              <w:t>Output 3.3</w:t>
            </w:r>
            <w:r w:rsidRPr="002E58F5">
              <w:rPr>
                <w:rFonts w:cs="Arial"/>
                <w:sz w:val="18"/>
                <w:szCs w:val="18"/>
              </w:rPr>
              <w:t xml:space="preserve">  The integration of PA/MPA planning and strategizing into local development frameworks ensure that sectoral development at the local level is more harmonious with the conservation objectives and activities of PAs and MPAs</w:t>
            </w:r>
          </w:p>
          <w:p w14:paraId="19A4BE1B" w14:textId="5ADB4AC6" w:rsidR="00516ECD" w:rsidRPr="002E58F5" w:rsidRDefault="00516ECD" w:rsidP="000C0E20">
            <w:pPr>
              <w:tabs>
                <w:tab w:val="left" w:pos="1596"/>
              </w:tabs>
              <w:spacing w:after="0"/>
              <w:rPr>
                <w:rFonts w:cs="Arial"/>
                <w:sz w:val="18"/>
                <w:szCs w:val="18"/>
              </w:rPr>
            </w:pPr>
            <w:r w:rsidRPr="002E58F5">
              <w:rPr>
                <w:rFonts w:cs="Arial"/>
                <w:b/>
                <w:sz w:val="18"/>
                <w:szCs w:val="18"/>
              </w:rPr>
              <w:t>Output 3.4</w:t>
            </w:r>
            <w:r w:rsidRPr="002E58F5">
              <w:rPr>
                <w:rFonts w:cs="Arial"/>
                <w:sz w:val="18"/>
                <w:szCs w:val="18"/>
              </w:rPr>
              <w:t xml:space="preserve">  Natural resource and soil use (e.g. agriculture, tourism, fisheries, development construction) for the 4 PAs and the 3 MPAs respect restrictions of ecological carrying capacities </w:t>
            </w:r>
            <w:r w:rsidRPr="007652C0">
              <w:rPr>
                <w:rStyle w:val="FootnoteReference"/>
                <w:rFonts w:cs="Arial"/>
                <w:sz w:val="18"/>
                <w:szCs w:val="18"/>
              </w:rPr>
              <w:footnoteReference w:id="7"/>
            </w:r>
          </w:p>
        </w:tc>
      </w:tr>
    </w:tbl>
    <w:p w14:paraId="028585B8" w14:textId="77777777" w:rsidR="00F30C16" w:rsidRPr="00F30C16" w:rsidRDefault="00F30C16" w:rsidP="00F30C16">
      <w:pPr>
        <w:autoSpaceDE w:val="0"/>
        <w:autoSpaceDN w:val="0"/>
        <w:adjustRightInd w:val="0"/>
        <w:spacing w:after="0" w:line="240" w:lineRule="auto"/>
        <w:rPr>
          <w:rFonts w:eastAsia="ACaslon-Regular" w:cs="ACaslon-Regular"/>
          <w:color w:val="000000"/>
        </w:rPr>
      </w:pPr>
    </w:p>
    <w:p w14:paraId="275E0222" w14:textId="77777777" w:rsidR="002F029F" w:rsidRPr="002F029F" w:rsidRDefault="002F029F" w:rsidP="002F029F">
      <w:pPr>
        <w:pStyle w:val="ListParagraph"/>
        <w:autoSpaceDE w:val="0"/>
        <w:autoSpaceDN w:val="0"/>
        <w:adjustRightInd w:val="0"/>
        <w:spacing w:after="0" w:line="240" w:lineRule="auto"/>
        <w:rPr>
          <w:rFonts w:eastAsia="ACaslon-Regular" w:cs="ACaslon-Regular"/>
          <w:color w:val="000000"/>
        </w:rPr>
      </w:pPr>
    </w:p>
    <w:p w14:paraId="3569B5B3" w14:textId="42E72552" w:rsidR="005D25DD" w:rsidRPr="002F029F" w:rsidRDefault="005D25DD" w:rsidP="005D25DD">
      <w:pPr>
        <w:pStyle w:val="ListParagraph"/>
        <w:numPr>
          <w:ilvl w:val="0"/>
          <w:numId w:val="4"/>
        </w:numPr>
        <w:autoSpaceDE w:val="0"/>
        <w:autoSpaceDN w:val="0"/>
        <w:adjustRightInd w:val="0"/>
        <w:spacing w:after="0" w:line="240" w:lineRule="auto"/>
        <w:rPr>
          <w:rFonts w:eastAsia="ACaslon-Regular" w:cs="ACaslon-Regular"/>
          <w:b/>
          <w:color w:val="000000"/>
        </w:rPr>
      </w:pPr>
      <w:r w:rsidRPr="002F029F">
        <w:rPr>
          <w:rFonts w:eastAsia="ACaslon-Regular" w:cs="ACaslon-Regular"/>
          <w:b/>
          <w:color w:val="000000"/>
        </w:rPr>
        <w:t>Baseline Indicators established</w:t>
      </w:r>
    </w:p>
    <w:p w14:paraId="388F80FF" w14:textId="77777777" w:rsidR="002F029F" w:rsidRDefault="002F029F" w:rsidP="00F30C16">
      <w:pPr>
        <w:autoSpaceDE w:val="0"/>
        <w:autoSpaceDN w:val="0"/>
        <w:adjustRightInd w:val="0"/>
        <w:spacing w:after="0" w:line="240" w:lineRule="auto"/>
        <w:rPr>
          <w:rFonts w:eastAsia="ACaslon-Regular" w:cs="ACaslon-Regular"/>
          <w:color w:val="000000"/>
        </w:rPr>
      </w:pPr>
    </w:p>
    <w:p w14:paraId="1FC739FD" w14:textId="6479543A" w:rsidR="006B0F84" w:rsidRDefault="002E480B" w:rsidP="002E480B">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The project document set out the SRF, which was subsequently commented on during the MTR. Annex 9 specifies all indicators and provides an updated assessment of their achievement</w:t>
      </w:r>
      <w:r w:rsidR="00BD264F">
        <w:rPr>
          <w:rFonts w:eastAsia="ACaslon-Regular" w:cs="ACaslon-Regular"/>
          <w:color w:val="000000"/>
        </w:rPr>
        <w:t xml:space="preserve">. The commentary from the MTR is fully supported by the TE. </w:t>
      </w:r>
      <w:r w:rsidR="006B0F84">
        <w:rPr>
          <w:rFonts w:eastAsia="ACaslon-Regular" w:cs="ACaslon-Regular"/>
          <w:color w:val="000000"/>
        </w:rPr>
        <w:t xml:space="preserve"> </w:t>
      </w:r>
    </w:p>
    <w:p w14:paraId="3059F0C2" w14:textId="77777777" w:rsidR="006B0F84" w:rsidRDefault="006B0F84" w:rsidP="002E480B">
      <w:pPr>
        <w:autoSpaceDE w:val="0"/>
        <w:autoSpaceDN w:val="0"/>
        <w:adjustRightInd w:val="0"/>
        <w:spacing w:after="0" w:line="240" w:lineRule="auto"/>
        <w:jc w:val="both"/>
        <w:rPr>
          <w:rFonts w:eastAsia="ACaslon-Regular" w:cs="ACaslon-Regular"/>
          <w:color w:val="000000"/>
        </w:rPr>
      </w:pPr>
    </w:p>
    <w:p w14:paraId="5C546CDA" w14:textId="165D9EC9" w:rsidR="006B0F84" w:rsidRDefault="006B0F84" w:rsidP="002E480B">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Annex 9 includes a performance assessment of the project against the established Strategic Results Framework (SRF) set out in the project document. The MTR had recommended some adjustments to the SRF, which were accepted as part of th</w:t>
      </w:r>
      <w:r w:rsidRPr="00BD264F">
        <w:rPr>
          <w:rFonts w:eastAsia="ACaslon-Regular" w:cs="ACaslon-Regular"/>
          <w:color w:val="000000"/>
        </w:rPr>
        <w:t>e management response</w:t>
      </w:r>
      <w:r w:rsidR="003E6DBC" w:rsidRPr="00BD264F">
        <w:rPr>
          <w:rFonts w:eastAsia="ACaslon-Regular" w:cs="ACaslon-Regular"/>
          <w:color w:val="000000"/>
        </w:rPr>
        <w:t xml:space="preserve"> (see Table 3)</w:t>
      </w:r>
      <w:r w:rsidRPr="00BD264F">
        <w:rPr>
          <w:rFonts w:eastAsia="ACaslon-Regular" w:cs="ACaslon-Regular"/>
          <w:color w:val="000000"/>
        </w:rPr>
        <w:t>.</w:t>
      </w:r>
      <w:r>
        <w:rPr>
          <w:rFonts w:eastAsia="ACaslon-Regular" w:cs="ACaslon-Regular"/>
          <w:color w:val="000000"/>
        </w:rPr>
        <w:t xml:space="preserve"> </w:t>
      </w:r>
    </w:p>
    <w:p w14:paraId="5DA398AD" w14:textId="37C98BC2" w:rsidR="006B0F84" w:rsidRDefault="006B0F84" w:rsidP="00F30C16">
      <w:pPr>
        <w:autoSpaceDE w:val="0"/>
        <w:autoSpaceDN w:val="0"/>
        <w:adjustRightInd w:val="0"/>
        <w:spacing w:after="0" w:line="240" w:lineRule="auto"/>
        <w:rPr>
          <w:rFonts w:eastAsia="ACaslon-Regular" w:cs="ACaslon-Regular"/>
          <w:color w:val="000000"/>
        </w:rPr>
      </w:pPr>
    </w:p>
    <w:p w14:paraId="20A13ABF" w14:textId="00BFE6F4" w:rsidR="003E6DBC" w:rsidRPr="003E6DBC" w:rsidRDefault="002E58F5" w:rsidP="000D3C6B">
      <w:pPr>
        <w:pStyle w:val="Caption"/>
        <w:rPr>
          <w:rFonts w:eastAsia="ACaslon-Regular" w:cs="ACaslon-Regular"/>
          <w:color w:val="000000"/>
          <w:sz w:val="20"/>
          <w:szCs w:val="20"/>
        </w:rPr>
      </w:pPr>
      <w:bookmarkStart w:id="5" w:name="_Toc311728552"/>
      <w:r>
        <w:t xml:space="preserve">Table </w:t>
      </w:r>
      <w:r>
        <w:fldChar w:fldCharType="begin"/>
      </w:r>
      <w:r>
        <w:instrText xml:space="preserve"> SEQ Table \* ARABIC </w:instrText>
      </w:r>
      <w:r>
        <w:fldChar w:fldCharType="separate"/>
      </w:r>
      <w:r w:rsidR="00625C89">
        <w:rPr>
          <w:noProof/>
        </w:rPr>
        <w:t>3</w:t>
      </w:r>
      <w:r>
        <w:fldChar w:fldCharType="end"/>
      </w:r>
      <w:r>
        <w:t>: Excerpts f</w:t>
      </w:r>
      <w:r w:rsidR="0089744E">
        <w:t>ro</w:t>
      </w:r>
      <w:r>
        <w:t>m the Management Response to recommendations from the MTR on Project design recommendations, affecting monitoring and evaluation</w:t>
      </w:r>
      <w:bookmarkEnd w:id="5"/>
    </w:p>
    <w:tbl>
      <w:tblPr>
        <w:tblpPr w:leftFromText="180" w:rightFromText="180" w:vertAnchor="text" w:horzAnchor="margin" w:tblpX="-39" w:tblpY="116"/>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820"/>
        <w:gridCol w:w="3363"/>
        <w:gridCol w:w="6"/>
      </w:tblGrid>
      <w:tr w:rsidR="003E6DBC" w:rsidRPr="00B54078" w14:paraId="4EC1E1E0" w14:textId="77777777" w:rsidTr="003E6DBC">
        <w:trPr>
          <w:gridAfter w:val="1"/>
          <w:wAfter w:w="6" w:type="dxa"/>
          <w:trHeight w:val="144"/>
        </w:trPr>
        <w:tc>
          <w:tcPr>
            <w:tcW w:w="1696" w:type="dxa"/>
            <w:vMerge w:val="restart"/>
            <w:tcBorders>
              <w:bottom w:val="thinThickSmallGap" w:sz="24" w:space="0" w:color="auto"/>
              <w:right w:val="double" w:sz="4" w:space="0" w:color="auto"/>
            </w:tcBorders>
            <w:shd w:val="clear" w:color="auto" w:fill="C0C0C0"/>
          </w:tcPr>
          <w:p w14:paraId="29254E5D" w14:textId="77777777" w:rsidR="003E6DBC" w:rsidRPr="00B54078" w:rsidRDefault="003E6DBC" w:rsidP="003E6DBC">
            <w:pPr>
              <w:spacing w:after="0" w:line="240" w:lineRule="auto"/>
              <w:contextualSpacing/>
              <w:rPr>
                <w:rFonts w:cs="Calibri"/>
                <w:b/>
                <w:sz w:val="16"/>
                <w:szCs w:val="16"/>
              </w:rPr>
            </w:pPr>
            <w:r w:rsidRPr="00B54078">
              <w:rPr>
                <w:rFonts w:cs="Calibri"/>
                <w:b/>
                <w:sz w:val="16"/>
                <w:szCs w:val="16"/>
              </w:rPr>
              <w:t>Key issues and Recommendations</w:t>
            </w:r>
          </w:p>
        </w:tc>
        <w:tc>
          <w:tcPr>
            <w:tcW w:w="8183" w:type="dxa"/>
            <w:gridSpan w:val="2"/>
            <w:tcBorders>
              <w:left w:val="double" w:sz="4" w:space="0" w:color="auto"/>
              <w:bottom w:val="single" w:sz="4" w:space="0" w:color="auto"/>
              <w:right w:val="double" w:sz="4" w:space="0" w:color="auto"/>
            </w:tcBorders>
            <w:shd w:val="clear" w:color="auto" w:fill="C0C0C0"/>
          </w:tcPr>
          <w:p w14:paraId="5B4DB266" w14:textId="1DD948F4" w:rsidR="003E6DBC" w:rsidRPr="00B54078" w:rsidRDefault="003E6DBC" w:rsidP="003E6DBC">
            <w:pPr>
              <w:spacing w:after="0" w:line="240" w:lineRule="auto"/>
              <w:contextualSpacing/>
              <w:jc w:val="center"/>
              <w:rPr>
                <w:rFonts w:cs="Calibri"/>
                <w:b/>
                <w:sz w:val="16"/>
                <w:szCs w:val="16"/>
              </w:rPr>
            </w:pPr>
            <w:r w:rsidRPr="00B54078">
              <w:rPr>
                <w:rFonts w:cs="Calibri"/>
                <w:b/>
                <w:sz w:val="16"/>
                <w:szCs w:val="16"/>
              </w:rPr>
              <w:t>Management Response*</w:t>
            </w:r>
          </w:p>
        </w:tc>
      </w:tr>
      <w:tr w:rsidR="00C74AA1" w:rsidRPr="00B54078" w14:paraId="2D0B27D9" w14:textId="77777777" w:rsidTr="003E6DBC">
        <w:trPr>
          <w:trHeight w:val="144"/>
        </w:trPr>
        <w:tc>
          <w:tcPr>
            <w:tcW w:w="1696" w:type="dxa"/>
            <w:vMerge/>
            <w:tcBorders>
              <w:top w:val="thinThickSmallGap" w:sz="24" w:space="0" w:color="auto"/>
              <w:bottom w:val="thinThickSmallGap" w:sz="24" w:space="0" w:color="auto"/>
              <w:right w:val="double" w:sz="4" w:space="0" w:color="auto"/>
            </w:tcBorders>
            <w:shd w:val="clear" w:color="auto" w:fill="C0C0C0"/>
          </w:tcPr>
          <w:p w14:paraId="7F031AA6" w14:textId="77777777" w:rsidR="00C74AA1" w:rsidRPr="00B54078" w:rsidRDefault="00C74AA1" w:rsidP="003E6DBC">
            <w:pPr>
              <w:spacing w:after="0" w:line="240" w:lineRule="auto"/>
              <w:contextualSpacing/>
              <w:rPr>
                <w:rFonts w:cs="Calibri"/>
                <w:b/>
                <w:sz w:val="16"/>
                <w:szCs w:val="16"/>
              </w:rPr>
            </w:pPr>
          </w:p>
        </w:tc>
        <w:tc>
          <w:tcPr>
            <w:tcW w:w="4820" w:type="dxa"/>
            <w:tcBorders>
              <w:left w:val="double" w:sz="4" w:space="0" w:color="auto"/>
              <w:bottom w:val="thinThickSmallGap" w:sz="24" w:space="0" w:color="auto"/>
            </w:tcBorders>
            <w:shd w:val="clear" w:color="auto" w:fill="E6E6E6"/>
          </w:tcPr>
          <w:p w14:paraId="35224F10" w14:textId="77777777" w:rsidR="00C74AA1" w:rsidRPr="00B54078" w:rsidRDefault="00C74AA1" w:rsidP="003E6DBC">
            <w:pPr>
              <w:spacing w:after="0" w:line="240" w:lineRule="auto"/>
              <w:contextualSpacing/>
              <w:jc w:val="center"/>
              <w:rPr>
                <w:rFonts w:cs="Calibri"/>
                <w:b/>
                <w:sz w:val="16"/>
                <w:szCs w:val="16"/>
              </w:rPr>
            </w:pPr>
            <w:r w:rsidRPr="00B54078">
              <w:rPr>
                <w:rFonts w:cs="Calibri"/>
                <w:b/>
                <w:sz w:val="16"/>
                <w:szCs w:val="16"/>
              </w:rPr>
              <w:t>Response</w:t>
            </w:r>
          </w:p>
        </w:tc>
        <w:tc>
          <w:tcPr>
            <w:tcW w:w="3369" w:type="dxa"/>
            <w:gridSpan w:val="2"/>
            <w:tcBorders>
              <w:bottom w:val="thinThickSmallGap" w:sz="24" w:space="0" w:color="auto"/>
            </w:tcBorders>
            <w:shd w:val="clear" w:color="auto" w:fill="E6E6E6"/>
          </w:tcPr>
          <w:p w14:paraId="003FDCED" w14:textId="77777777" w:rsidR="00C74AA1" w:rsidRPr="00B54078" w:rsidRDefault="00C74AA1" w:rsidP="003E6DBC">
            <w:pPr>
              <w:spacing w:after="0" w:line="240" w:lineRule="auto"/>
              <w:contextualSpacing/>
              <w:jc w:val="center"/>
              <w:rPr>
                <w:rFonts w:cs="Calibri"/>
                <w:b/>
                <w:sz w:val="16"/>
                <w:szCs w:val="16"/>
              </w:rPr>
            </w:pPr>
            <w:r w:rsidRPr="00B54078">
              <w:rPr>
                <w:rFonts w:cs="Calibri"/>
                <w:b/>
                <w:sz w:val="16"/>
                <w:szCs w:val="16"/>
              </w:rPr>
              <w:t>Key Actions</w:t>
            </w:r>
          </w:p>
        </w:tc>
      </w:tr>
      <w:tr w:rsidR="00C74AA1" w:rsidRPr="00DC7902" w14:paraId="6431A472" w14:textId="77777777" w:rsidTr="003E6DBC">
        <w:trPr>
          <w:trHeight w:val="144"/>
        </w:trPr>
        <w:tc>
          <w:tcPr>
            <w:tcW w:w="9885" w:type="dxa"/>
            <w:gridSpan w:val="4"/>
            <w:tcBorders>
              <w:top w:val="thinThickSmallGap" w:sz="24" w:space="0" w:color="auto"/>
              <w:bottom w:val="thinThickSmallGap" w:sz="24" w:space="0" w:color="auto"/>
            </w:tcBorders>
            <w:shd w:val="clear" w:color="auto" w:fill="548DD4"/>
          </w:tcPr>
          <w:p w14:paraId="200468B5" w14:textId="77777777" w:rsidR="00C74AA1" w:rsidRPr="00DC7902" w:rsidRDefault="00C74AA1" w:rsidP="003E6DBC">
            <w:pPr>
              <w:spacing w:after="0" w:line="240" w:lineRule="auto"/>
              <w:contextualSpacing/>
              <w:rPr>
                <w:rFonts w:cs="Calibri"/>
                <w:b/>
                <w:bCs/>
                <w:i/>
                <w:color w:val="FFFFFF"/>
                <w:sz w:val="16"/>
                <w:szCs w:val="16"/>
              </w:rPr>
            </w:pPr>
            <w:r w:rsidRPr="00DC7902">
              <w:rPr>
                <w:rFonts w:cs="Calibri"/>
                <w:b/>
                <w:bCs/>
                <w:i/>
                <w:color w:val="FFFFFF"/>
                <w:sz w:val="16"/>
                <w:szCs w:val="16"/>
              </w:rPr>
              <w:t>Project design recommendations, affecting monitoring and evaluation</w:t>
            </w:r>
          </w:p>
        </w:tc>
      </w:tr>
      <w:tr w:rsidR="00C74AA1" w:rsidRPr="00B54078" w14:paraId="79641ECA" w14:textId="77777777" w:rsidTr="003E6DBC">
        <w:trPr>
          <w:trHeight w:val="144"/>
        </w:trPr>
        <w:tc>
          <w:tcPr>
            <w:tcW w:w="1696" w:type="dxa"/>
            <w:tcBorders>
              <w:top w:val="thinThickSmallGap" w:sz="24" w:space="0" w:color="auto"/>
              <w:right w:val="double" w:sz="4" w:space="0" w:color="auto"/>
            </w:tcBorders>
            <w:shd w:val="clear" w:color="auto" w:fill="C6D9F1"/>
          </w:tcPr>
          <w:p w14:paraId="5F7E8832" w14:textId="77777777" w:rsidR="00C74AA1" w:rsidRPr="00482406" w:rsidRDefault="00C74AA1" w:rsidP="003E6DBC">
            <w:pPr>
              <w:spacing w:after="0" w:line="360" w:lineRule="auto"/>
              <w:contextualSpacing/>
              <w:jc w:val="both"/>
              <w:rPr>
                <w:rFonts w:cs="Calibri"/>
                <w:sz w:val="16"/>
                <w:szCs w:val="16"/>
              </w:rPr>
            </w:pPr>
            <w:r w:rsidRPr="00482406">
              <w:rPr>
                <w:rFonts w:cs="Calibri"/>
                <w:b/>
                <w:i/>
                <w:sz w:val="16"/>
                <w:szCs w:val="16"/>
              </w:rPr>
              <w:t>Recommendation 1:</w:t>
            </w:r>
            <w:r w:rsidRPr="00482406">
              <w:rPr>
                <w:rFonts w:cs="Calibri"/>
                <w:sz w:val="16"/>
                <w:szCs w:val="16"/>
              </w:rPr>
              <w:t xml:space="preserve"> </w:t>
            </w:r>
          </w:p>
          <w:p w14:paraId="143BDDC1" w14:textId="77777777" w:rsidR="00C74AA1" w:rsidRPr="00482406" w:rsidRDefault="00C74AA1" w:rsidP="008750C9">
            <w:pPr>
              <w:spacing w:after="0" w:line="360" w:lineRule="auto"/>
              <w:contextualSpacing/>
              <w:rPr>
                <w:rFonts w:cs="Calibri"/>
                <w:sz w:val="16"/>
                <w:szCs w:val="16"/>
              </w:rPr>
            </w:pPr>
            <w:r w:rsidRPr="00482406">
              <w:rPr>
                <w:rFonts w:cs="Calibri"/>
                <w:sz w:val="16"/>
                <w:szCs w:val="16"/>
              </w:rPr>
              <w:t>Revise the SRF Indicators for Objective and Outcomes using the suggestions given</w:t>
            </w:r>
          </w:p>
        </w:tc>
        <w:tc>
          <w:tcPr>
            <w:tcW w:w="4820" w:type="dxa"/>
            <w:tcBorders>
              <w:top w:val="thinThickSmallGap" w:sz="24" w:space="0" w:color="auto"/>
              <w:left w:val="double" w:sz="4" w:space="0" w:color="auto"/>
            </w:tcBorders>
            <w:shd w:val="clear" w:color="auto" w:fill="auto"/>
          </w:tcPr>
          <w:p w14:paraId="57B6E4B1" w14:textId="1172CAEB" w:rsidR="00C74AA1" w:rsidRDefault="00C74AA1" w:rsidP="008750C9">
            <w:pPr>
              <w:spacing w:after="0" w:line="240" w:lineRule="auto"/>
              <w:contextualSpacing/>
              <w:rPr>
                <w:rFonts w:cs="Calibri"/>
                <w:sz w:val="16"/>
                <w:szCs w:val="16"/>
              </w:rPr>
            </w:pPr>
            <w:r>
              <w:rPr>
                <w:rFonts w:cs="Calibri"/>
                <w:sz w:val="16"/>
                <w:szCs w:val="16"/>
              </w:rPr>
              <w:t xml:space="preserve">UNDP recognizes that some of the indicators retained on the SRF </w:t>
            </w:r>
            <w:r w:rsidRPr="0047052C">
              <w:rPr>
                <w:rFonts w:cs="Calibri"/>
                <w:sz w:val="16"/>
                <w:szCs w:val="16"/>
              </w:rPr>
              <w:t>are not sufficiently attributable to project activities</w:t>
            </w:r>
            <w:r>
              <w:rPr>
                <w:rFonts w:cs="Calibri"/>
                <w:sz w:val="16"/>
                <w:szCs w:val="16"/>
              </w:rPr>
              <w:t xml:space="preserve">. Additionally, </w:t>
            </w:r>
            <w:r w:rsidR="008750C9">
              <w:rPr>
                <w:rFonts w:cs="Calibri"/>
                <w:sz w:val="16"/>
                <w:szCs w:val="16"/>
              </w:rPr>
              <w:t xml:space="preserve">it </w:t>
            </w:r>
            <w:r>
              <w:rPr>
                <w:rFonts w:cs="Calibri"/>
                <w:sz w:val="16"/>
                <w:szCs w:val="16"/>
              </w:rPr>
              <w:t xml:space="preserve">is agreed that cost-effectiveness of verification means should have been better appraised at the project </w:t>
            </w:r>
            <w:r w:rsidRPr="00060ADC">
              <w:rPr>
                <w:rFonts w:cs="Calibri"/>
                <w:sz w:val="16"/>
                <w:szCs w:val="16"/>
                <w:u w:val="single"/>
              </w:rPr>
              <w:t>design</w:t>
            </w:r>
            <w:r>
              <w:rPr>
                <w:rFonts w:cs="Calibri"/>
                <w:sz w:val="16"/>
                <w:szCs w:val="16"/>
              </w:rPr>
              <w:t xml:space="preserve"> phase. In the absence of clear biodiversity monitoring mechanism</w:t>
            </w:r>
            <w:r w:rsidR="008750C9">
              <w:rPr>
                <w:rFonts w:cs="Calibri"/>
                <w:sz w:val="16"/>
                <w:szCs w:val="16"/>
              </w:rPr>
              <w:t>s</w:t>
            </w:r>
            <w:r>
              <w:rPr>
                <w:rFonts w:cs="Calibri"/>
                <w:sz w:val="16"/>
                <w:szCs w:val="16"/>
              </w:rPr>
              <w:t xml:space="preserve"> and information systems (especially in terms of marine and coastal biodiversity) baseline definition and data collection required time and resources investments for project indicators’ measurement. UNDP acknowledges the importance of indicators for appropriate project monitoring systems and therefore considers the revision suggestion made.</w:t>
            </w:r>
          </w:p>
          <w:p w14:paraId="1E704141" w14:textId="77777777" w:rsidR="00C74AA1" w:rsidRDefault="00C74AA1" w:rsidP="004F2B07">
            <w:pPr>
              <w:spacing w:after="0" w:line="240" w:lineRule="auto"/>
              <w:contextualSpacing/>
              <w:rPr>
                <w:rFonts w:cs="Calibri"/>
                <w:sz w:val="16"/>
                <w:szCs w:val="16"/>
              </w:rPr>
            </w:pPr>
          </w:p>
          <w:p w14:paraId="5384241E" w14:textId="29599214" w:rsidR="00C74AA1" w:rsidRDefault="00C74AA1" w:rsidP="007E403B">
            <w:pPr>
              <w:spacing w:after="0" w:line="240" w:lineRule="auto"/>
              <w:contextualSpacing/>
              <w:rPr>
                <w:rFonts w:cs="Calibri"/>
                <w:sz w:val="16"/>
                <w:szCs w:val="16"/>
              </w:rPr>
            </w:pPr>
            <w:r>
              <w:rPr>
                <w:rFonts w:cs="Calibri"/>
                <w:sz w:val="16"/>
                <w:szCs w:val="16"/>
              </w:rPr>
              <w:t xml:space="preserve">From the reformulation proposed on Annex 8 of MTR report are adopted the recommendations for Objective Indicator 1 and 3 (clarifications and ambiguity reduction); Outcome 1 indicators 1 and 2 (consistency improvements and clarity); Outcome 2 indicator 2; Outcome 3 Indicator 1. The recommendations on Objective 1 Indicator 2 are considered but not adopted for the </w:t>
            </w:r>
            <w:r w:rsidR="004F2B07">
              <w:rPr>
                <w:rFonts w:cs="Calibri"/>
                <w:sz w:val="16"/>
                <w:szCs w:val="16"/>
              </w:rPr>
              <w:t>on -going</w:t>
            </w:r>
            <w:r>
              <w:rPr>
                <w:rFonts w:cs="Calibri"/>
                <w:sz w:val="16"/>
                <w:szCs w:val="16"/>
              </w:rPr>
              <w:t xml:space="preserve"> project for several reasons. Namely, adopting new indicators at this stage will bring back the issue of having appropriate data needed to determine a baseline. Additionally, in case the generation of primary source data is necessary for monitoring, records will be missing since no systems will have been designed from inception.</w:t>
            </w:r>
          </w:p>
          <w:p w14:paraId="464F8FE7" w14:textId="77777777" w:rsidR="008750C9" w:rsidRDefault="008750C9" w:rsidP="00706F1A">
            <w:pPr>
              <w:spacing w:after="0" w:line="240" w:lineRule="auto"/>
              <w:contextualSpacing/>
              <w:rPr>
                <w:rFonts w:cs="Calibri"/>
                <w:sz w:val="16"/>
                <w:szCs w:val="16"/>
              </w:rPr>
            </w:pPr>
          </w:p>
          <w:p w14:paraId="0F6A7402" w14:textId="5D0BC441" w:rsidR="00C74AA1" w:rsidRDefault="00C74AA1" w:rsidP="002E58F5">
            <w:pPr>
              <w:spacing w:after="0" w:line="240" w:lineRule="auto"/>
              <w:contextualSpacing/>
              <w:rPr>
                <w:rFonts w:cs="Calibri"/>
                <w:sz w:val="16"/>
                <w:szCs w:val="16"/>
              </w:rPr>
            </w:pPr>
            <w:r>
              <w:rPr>
                <w:rFonts w:cs="Calibri"/>
                <w:sz w:val="16"/>
                <w:szCs w:val="16"/>
              </w:rPr>
              <w:t>We agree with the comments on the redundancy o</w:t>
            </w:r>
            <w:r w:rsidR="004F2B07">
              <w:rPr>
                <w:rFonts w:cs="Calibri"/>
                <w:sz w:val="16"/>
                <w:szCs w:val="16"/>
              </w:rPr>
              <w:t>f</w:t>
            </w:r>
            <w:r>
              <w:rPr>
                <w:rFonts w:cs="Calibri"/>
                <w:sz w:val="16"/>
                <w:szCs w:val="16"/>
              </w:rPr>
              <w:t xml:space="preserve"> using scorecard and tracking tool values for SRF purposes. However, since no better indicators where designed from inception, those ones will be kept. </w:t>
            </w:r>
          </w:p>
          <w:p w14:paraId="01F133CB" w14:textId="77777777" w:rsidR="00C74AA1" w:rsidRDefault="00C74AA1" w:rsidP="00A867B9">
            <w:pPr>
              <w:spacing w:after="0" w:line="240" w:lineRule="auto"/>
              <w:contextualSpacing/>
              <w:rPr>
                <w:rFonts w:cs="Calibri"/>
                <w:sz w:val="16"/>
                <w:szCs w:val="16"/>
              </w:rPr>
            </w:pPr>
            <w:r>
              <w:rPr>
                <w:rFonts w:cs="Calibri"/>
                <w:sz w:val="16"/>
                <w:szCs w:val="16"/>
              </w:rPr>
              <w:t>Considerations made on the “fragility” masked behind some accurate data provided in response to TT and scorecards questions are also noted and considered as essential remarks to be highlighted on the scorecard results analysis and reflections.</w:t>
            </w:r>
          </w:p>
          <w:p w14:paraId="1D5C95AA" w14:textId="77777777" w:rsidR="00C74AA1" w:rsidRDefault="00C74AA1" w:rsidP="009C7673">
            <w:pPr>
              <w:spacing w:after="0" w:line="240" w:lineRule="auto"/>
              <w:contextualSpacing/>
              <w:rPr>
                <w:rFonts w:cs="Calibri"/>
                <w:sz w:val="16"/>
                <w:szCs w:val="16"/>
              </w:rPr>
            </w:pPr>
          </w:p>
          <w:p w14:paraId="03E666F7" w14:textId="77777777" w:rsidR="00C74AA1" w:rsidRDefault="00C74AA1" w:rsidP="005052EB">
            <w:pPr>
              <w:spacing w:after="0" w:line="240" w:lineRule="auto"/>
              <w:contextualSpacing/>
              <w:rPr>
                <w:rFonts w:cs="Calibri"/>
                <w:sz w:val="16"/>
                <w:szCs w:val="16"/>
              </w:rPr>
            </w:pPr>
            <w:r>
              <w:rPr>
                <w:rFonts w:cs="Calibri"/>
                <w:sz w:val="16"/>
                <w:szCs w:val="16"/>
              </w:rPr>
              <w:t>We will consider all the suggestions and comments as lessons learned. For next projects, costs of verification systems will be better appraised and a SMART test will be applied to each indicator proposed.</w:t>
            </w:r>
          </w:p>
          <w:p w14:paraId="3908D1CB" w14:textId="77777777" w:rsidR="00C74AA1" w:rsidRPr="00B54078" w:rsidRDefault="00C74AA1" w:rsidP="005052EB">
            <w:pPr>
              <w:spacing w:after="0" w:line="240" w:lineRule="auto"/>
              <w:contextualSpacing/>
              <w:rPr>
                <w:rFonts w:cs="Calibri"/>
                <w:sz w:val="16"/>
                <w:szCs w:val="16"/>
              </w:rPr>
            </w:pPr>
            <w:r>
              <w:rPr>
                <w:rFonts w:cs="Calibri"/>
                <w:sz w:val="16"/>
                <w:szCs w:val="16"/>
              </w:rPr>
              <w:t>We consider that reflections are needed on the approach to project M&amp;E system to make sure is better integrated on national systems and/or contribute to reinforce sector statistics tools whenever they do not exist.</w:t>
            </w:r>
          </w:p>
        </w:tc>
        <w:tc>
          <w:tcPr>
            <w:tcW w:w="3369" w:type="dxa"/>
            <w:gridSpan w:val="2"/>
            <w:tcBorders>
              <w:top w:val="thinThickSmallGap" w:sz="24" w:space="0" w:color="auto"/>
            </w:tcBorders>
          </w:tcPr>
          <w:p w14:paraId="22653E33" w14:textId="7BDF4C78" w:rsidR="00C74AA1" w:rsidRDefault="00C74AA1" w:rsidP="008750C9">
            <w:pPr>
              <w:spacing w:after="0" w:line="240" w:lineRule="auto"/>
              <w:contextualSpacing/>
              <w:rPr>
                <w:rFonts w:cs="Calibri"/>
                <w:sz w:val="16"/>
                <w:szCs w:val="16"/>
              </w:rPr>
            </w:pPr>
            <w:r>
              <w:rPr>
                <w:rFonts w:cs="Calibri"/>
                <w:sz w:val="16"/>
                <w:szCs w:val="16"/>
              </w:rPr>
              <w:t>Lessons learned will be capitalized</w:t>
            </w:r>
            <w:r w:rsidR="008750C9">
              <w:rPr>
                <w:rFonts w:cs="Calibri"/>
                <w:sz w:val="16"/>
                <w:szCs w:val="16"/>
              </w:rPr>
              <w:t xml:space="preserve"> on</w:t>
            </w:r>
            <w:r>
              <w:rPr>
                <w:rFonts w:cs="Calibri"/>
                <w:sz w:val="16"/>
                <w:szCs w:val="16"/>
              </w:rPr>
              <w:t xml:space="preserve"> for the project SRF design for future GEF biodiversity projects.</w:t>
            </w:r>
          </w:p>
          <w:p w14:paraId="40859327" w14:textId="77777777" w:rsidR="008750C9" w:rsidRDefault="008750C9" w:rsidP="008750C9">
            <w:pPr>
              <w:spacing w:after="0" w:line="240" w:lineRule="auto"/>
              <w:contextualSpacing/>
              <w:rPr>
                <w:rFonts w:cs="Calibri"/>
                <w:sz w:val="16"/>
                <w:szCs w:val="16"/>
              </w:rPr>
            </w:pPr>
          </w:p>
          <w:p w14:paraId="2110021F" w14:textId="77777777" w:rsidR="00C74AA1" w:rsidRDefault="00C74AA1" w:rsidP="008750C9">
            <w:pPr>
              <w:spacing w:after="0" w:line="240" w:lineRule="auto"/>
              <w:contextualSpacing/>
              <w:rPr>
                <w:rFonts w:cs="Calibri"/>
                <w:sz w:val="16"/>
                <w:szCs w:val="16"/>
              </w:rPr>
            </w:pPr>
            <w:r>
              <w:rPr>
                <w:rFonts w:cs="Calibri"/>
                <w:sz w:val="16"/>
                <w:szCs w:val="16"/>
              </w:rPr>
              <w:t>Recommendations on how to better design indicators for ecological monitoring will be incorporated on the formulation of ecological monitoring plans and on the design of M&amp; E tools for the management and ecotourism plans. Additionally, guidance will be requested to RTA to ensure impact or process indicators are formulated as required for each level of monitoring. The guidance note to be prepared should make clear the difference between these two different types of indicators, the minimum standards and the utility and value of each one of them.</w:t>
            </w:r>
          </w:p>
          <w:p w14:paraId="7E2E1FB2" w14:textId="77777777" w:rsidR="00C74AA1" w:rsidRDefault="00C74AA1" w:rsidP="008750C9">
            <w:pPr>
              <w:spacing w:after="0" w:line="240" w:lineRule="auto"/>
              <w:contextualSpacing/>
              <w:rPr>
                <w:rFonts w:cs="Calibri"/>
                <w:sz w:val="16"/>
                <w:szCs w:val="16"/>
              </w:rPr>
            </w:pPr>
          </w:p>
          <w:p w14:paraId="4A82F7F5" w14:textId="77777777" w:rsidR="00C74AA1" w:rsidRDefault="00C74AA1" w:rsidP="008750C9">
            <w:pPr>
              <w:spacing w:after="0" w:line="240" w:lineRule="auto"/>
              <w:contextualSpacing/>
              <w:rPr>
                <w:rFonts w:cs="Calibri"/>
                <w:sz w:val="16"/>
                <w:szCs w:val="16"/>
              </w:rPr>
            </w:pPr>
            <w:r>
              <w:rPr>
                <w:rFonts w:cs="Calibri"/>
                <w:sz w:val="16"/>
                <w:szCs w:val="16"/>
              </w:rPr>
              <w:t>Technical consultations with research institutions intervening on natural resources management will be organized in order to agree on improved monitoring systems and how to better design ecological and environmental indicators</w:t>
            </w:r>
          </w:p>
          <w:p w14:paraId="5F6B06DF" w14:textId="77777777" w:rsidR="008750C9" w:rsidRDefault="008750C9" w:rsidP="008750C9">
            <w:pPr>
              <w:spacing w:after="0" w:line="240" w:lineRule="auto"/>
              <w:contextualSpacing/>
              <w:rPr>
                <w:rFonts w:cs="Calibri"/>
                <w:sz w:val="16"/>
                <w:szCs w:val="16"/>
              </w:rPr>
            </w:pPr>
          </w:p>
          <w:p w14:paraId="1D6F5B6E" w14:textId="4E7CE79F" w:rsidR="00C74AA1" w:rsidRDefault="00C74AA1" w:rsidP="008750C9">
            <w:pPr>
              <w:spacing w:after="0" w:line="240" w:lineRule="auto"/>
              <w:contextualSpacing/>
              <w:rPr>
                <w:rFonts w:cs="Calibri"/>
                <w:sz w:val="16"/>
                <w:szCs w:val="16"/>
              </w:rPr>
            </w:pPr>
            <w:r>
              <w:rPr>
                <w:rFonts w:cs="Calibri"/>
                <w:sz w:val="16"/>
                <w:szCs w:val="16"/>
              </w:rPr>
              <w:t>A reflection on how GEF/UNDP project</w:t>
            </w:r>
            <w:r w:rsidR="004F2B07">
              <w:rPr>
                <w:rFonts w:cs="Calibri"/>
                <w:sz w:val="16"/>
                <w:szCs w:val="16"/>
              </w:rPr>
              <w:t>s</w:t>
            </w:r>
            <w:r>
              <w:rPr>
                <w:rFonts w:cs="Calibri"/>
                <w:sz w:val="16"/>
                <w:szCs w:val="16"/>
              </w:rPr>
              <w:t xml:space="preserve"> contribute to improve national environmental sector statistics will be launched with national partners</w:t>
            </w:r>
          </w:p>
          <w:p w14:paraId="27F392B2" w14:textId="77777777" w:rsidR="008750C9" w:rsidRDefault="008750C9" w:rsidP="008750C9">
            <w:pPr>
              <w:spacing w:after="0" w:line="240" w:lineRule="auto"/>
              <w:contextualSpacing/>
              <w:rPr>
                <w:rFonts w:cs="Calibri"/>
                <w:sz w:val="16"/>
                <w:szCs w:val="16"/>
              </w:rPr>
            </w:pPr>
          </w:p>
          <w:p w14:paraId="5413543D" w14:textId="77777777" w:rsidR="00C74AA1" w:rsidRDefault="00C74AA1" w:rsidP="008750C9">
            <w:pPr>
              <w:spacing w:after="0" w:line="240" w:lineRule="auto"/>
              <w:contextualSpacing/>
              <w:rPr>
                <w:rFonts w:cs="Calibri"/>
                <w:sz w:val="16"/>
                <w:szCs w:val="16"/>
              </w:rPr>
            </w:pPr>
            <w:r>
              <w:rPr>
                <w:rFonts w:cs="Calibri"/>
                <w:sz w:val="16"/>
                <w:szCs w:val="16"/>
              </w:rPr>
              <w:t>Capacity development actions to improve national biodiversity conservation monitoring systems and environmental sector statistics will be considered for future interventions.</w:t>
            </w:r>
          </w:p>
          <w:p w14:paraId="04939ABB" w14:textId="77777777" w:rsidR="00C74AA1" w:rsidRDefault="00C74AA1" w:rsidP="007652C0">
            <w:pPr>
              <w:spacing w:after="0" w:line="240" w:lineRule="auto"/>
              <w:contextualSpacing/>
              <w:rPr>
                <w:rFonts w:cs="Calibri"/>
                <w:sz w:val="16"/>
                <w:szCs w:val="16"/>
              </w:rPr>
            </w:pPr>
          </w:p>
          <w:p w14:paraId="2DA3A0FF" w14:textId="77777777" w:rsidR="00C74AA1" w:rsidRPr="00B54078" w:rsidRDefault="00C74AA1" w:rsidP="007652C0">
            <w:pPr>
              <w:spacing w:after="0" w:line="240" w:lineRule="auto"/>
              <w:contextualSpacing/>
              <w:rPr>
                <w:rFonts w:cs="Calibri"/>
                <w:sz w:val="16"/>
                <w:szCs w:val="16"/>
              </w:rPr>
            </w:pPr>
          </w:p>
        </w:tc>
      </w:tr>
      <w:tr w:rsidR="00C74AA1" w:rsidRPr="00B54078" w14:paraId="30AEAEC3" w14:textId="77777777" w:rsidTr="003E6DBC">
        <w:trPr>
          <w:trHeight w:val="144"/>
        </w:trPr>
        <w:tc>
          <w:tcPr>
            <w:tcW w:w="1696" w:type="dxa"/>
            <w:tcBorders>
              <w:bottom w:val="single" w:sz="4" w:space="0" w:color="auto"/>
              <w:right w:val="double" w:sz="4" w:space="0" w:color="auto"/>
            </w:tcBorders>
            <w:shd w:val="clear" w:color="auto" w:fill="C6D9F1"/>
          </w:tcPr>
          <w:p w14:paraId="10FE2884" w14:textId="77777777" w:rsidR="00C74AA1" w:rsidRPr="002677A1" w:rsidRDefault="00C74AA1" w:rsidP="004F2B07">
            <w:pPr>
              <w:spacing w:after="0" w:line="360" w:lineRule="auto"/>
              <w:contextualSpacing/>
              <w:rPr>
                <w:rFonts w:cs="Calibri"/>
                <w:b/>
                <w:i/>
                <w:sz w:val="16"/>
                <w:szCs w:val="16"/>
              </w:rPr>
            </w:pPr>
            <w:r w:rsidRPr="00482406">
              <w:rPr>
                <w:rFonts w:cs="Calibri"/>
                <w:b/>
                <w:i/>
                <w:sz w:val="16"/>
                <w:szCs w:val="16"/>
              </w:rPr>
              <w:t xml:space="preserve">Recommendation </w:t>
            </w:r>
            <w:r>
              <w:rPr>
                <w:rFonts w:cs="Calibri"/>
                <w:b/>
                <w:i/>
                <w:sz w:val="16"/>
                <w:szCs w:val="16"/>
              </w:rPr>
              <w:t xml:space="preserve">2: </w:t>
            </w:r>
            <w:r w:rsidRPr="002677A1">
              <w:rPr>
                <w:rFonts w:cs="Calibri"/>
                <w:sz w:val="16"/>
                <w:szCs w:val="16"/>
              </w:rPr>
              <w:t>Delete Output 3.4 “Natural resource and soil use (eg</w:t>
            </w:r>
            <w:r>
              <w:rPr>
                <w:rFonts w:cs="Calibri"/>
                <w:sz w:val="16"/>
                <w:szCs w:val="16"/>
              </w:rPr>
              <w:t>.</w:t>
            </w:r>
            <w:r w:rsidRPr="002677A1">
              <w:rPr>
                <w:rFonts w:cs="Calibri"/>
                <w:sz w:val="16"/>
                <w:szCs w:val="16"/>
              </w:rPr>
              <w:t xml:space="preserve"> agriculture, tourism, fisheries, development construction) for the 4 PAs and the 3 MPAs respect restrictions of ecological carrying capacities” from the SRF</w:t>
            </w:r>
          </w:p>
          <w:p w14:paraId="0165109F" w14:textId="77777777" w:rsidR="00C74AA1" w:rsidRPr="002677A1" w:rsidRDefault="00C74AA1" w:rsidP="003E6DBC">
            <w:pPr>
              <w:spacing w:after="0" w:line="240" w:lineRule="auto"/>
              <w:contextualSpacing/>
              <w:jc w:val="both"/>
              <w:rPr>
                <w:rFonts w:cs="Calibri"/>
                <w:sz w:val="16"/>
                <w:szCs w:val="16"/>
              </w:rPr>
            </w:pPr>
          </w:p>
        </w:tc>
        <w:tc>
          <w:tcPr>
            <w:tcW w:w="4820" w:type="dxa"/>
            <w:tcBorders>
              <w:left w:val="double" w:sz="4" w:space="0" w:color="auto"/>
              <w:bottom w:val="single" w:sz="4" w:space="0" w:color="auto"/>
            </w:tcBorders>
            <w:shd w:val="clear" w:color="auto" w:fill="auto"/>
          </w:tcPr>
          <w:p w14:paraId="1D3B4DE0" w14:textId="28CE9468" w:rsidR="00C74AA1" w:rsidRDefault="00C74AA1" w:rsidP="004F2B07">
            <w:pPr>
              <w:spacing w:after="0" w:line="240" w:lineRule="auto"/>
              <w:contextualSpacing/>
              <w:rPr>
                <w:rFonts w:cs="Calibri"/>
                <w:sz w:val="16"/>
                <w:szCs w:val="16"/>
              </w:rPr>
            </w:pPr>
            <w:r w:rsidRPr="000B17C8">
              <w:rPr>
                <w:rFonts w:cs="Calibri"/>
                <w:sz w:val="16"/>
                <w:szCs w:val="16"/>
              </w:rPr>
              <w:t xml:space="preserve">This recommendation </w:t>
            </w:r>
            <w:r>
              <w:rPr>
                <w:rFonts w:cs="Calibri"/>
                <w:sz w:val="16"/>
                <w:szCs w:val="16"/>
              </w:rPr>
              <w:t xml:space="preserve">is </w:t>
            </w:r>
            <w:r w:rsidRPr="000B17C8">
              <w:rPr>
                <w:rFonts w:cs="Calibri"/>
                <w:sz w:val="16"/>
                <w:szCs w:val="16"/>
              </w:rPr>
              <w:t>considered but not adopted as such</w:t>
            </w:r>
            <w:r>
              <w:rPr>
                <w:rFonts w:cs="Calibri"/>
                <w:sz w:val="16"/>
                <w:szCs w:val="16"/>
              </w:rPr>
              <w:t>. I</w:t>
            </w:r>
            <w:r w:rsidR="004F2B07">
              <w:rPr>
                <w:rFonts w:cs="Calibri"/>
                <w:sz w:val="16"/>
                <w:szCs w:val="16"/>
              </w:rPr>
              <w:t>t i</w:t>
            </w:r>
            <w:r>
              <w:rPr>
                <w:rFonts w:cs="Calibri"/>
                <w:sz w:val="16"/>
                <w:szCs w:val="16"/>
              </w:rPr>
              <w:t xml:space="preserve">s agreed that the respect of ecological carrying capacities thresholds is implicit on the sustainable use concept. However, those values were unknown and no baseline data was available to measure progress through the different indicators. The consultancy was planned because national technical capacities to apply analysis methodologies and calculate ecological carrying capacities and resources sustainable use thresholds were judged limited. At this point, deleting the output from the SRF will not result in any improvement or change on project results and will make no difference on the implementation progress; neither will support better planning for the remaining project duration. </w:t>
            </w:r>
          </w:p>
          <w:p w14:paraId="2432E5EA" w14:textId="77777777" w:rsidR="004F2B07" w:rsidRDefault="004F2B07" w:rsidP="004F2B07">
            <w:pPr>
              <w:spacing w:after="0" w:line="240" w:lineRule="auto"/>
              <w:contextualSpacing/>
              <w:rPr>
                <w:rFonts w:cs="Calibri"/>
                <w:sz w:val="16"/>
                <w:szCs w:val="16"/>
              </w:rPr>
            </w:pPr>
          </w:p>
          <w:p w14:paraId="07274101" w14:textId="77777777" w:rsidR="00C74AA1" w:rsidRDefault="00C74AA1" w:rsidP="004F2B07">
            <w:pPr>
              <w:spacing w:after="0" w:line="240" w:lineRule="auto"/>
              <w:contextualSpacing/>
              <w:rPr>
                <w:rFonts w:cs="Calibri"/>
                <w:sz w:val="16"/>
                <w:szCs w:val="16"/>
              </w:rPr>
            </w:pPr>
            <w:r>
              <w:rPr>
                <w:rFonts w:cs="Calibri"/>
                <w:sz w:val="16"/>
                <w:szCs w:val="16"/>
              </w:rPr>
              <w:t>However, additional guidance on how to better approach in the future capacity reinforcement on this area would be appreciated.</w:t>
            </w:r>
          </w:p>
          <w:p w14:paraId="07F56BF1" w14:textId="2774D280" w:rsidR="00C74AA1" w:rsidRDefault="00C74AA1" w:rsidP="004F2B07">
            <w:pPr>
              <w:spacing w:after="0" w:line="240" w:lineRule="auto"/>
              <w:contextualSpacing/>
              <w:rPr>
                <w:rFonts w:cs="Calibri"/>
                <w:sz w:val="16"/>
                <w:szCs w:val="16"/>
              </w:rPr>
            </w:pPr>
            <w:r>
              <w:rPr>
                <w:rFonts w:cs="Calibri"/>
                <w:sz w:val="16"/>
                <w:szCs w:val="16"/>
              </w:rPr>
              <w:t>We recognize that the way the consultancy was planned would have benefit from a better planning and a more specific definition of what was expected from this work. As a lesson learned, we note that capacity building from this type of short international consultancy was limited. In the future, the focus should be more clear</w:t>
            </w:r>
            <w:r w:rsidR="004F2B07">
              <w:rPr>
                <w:rFonts w:cs="Calibri"/>
                <w:sz w:val="16"/>
                <w:szCs w:val="16"/>
              </w:rPr>
              <w:t>ly</w:t>
            </w:r>
            <w:r>
              <w:rPr>
                <w:rFonts w:cs="Calibri"/>
                <w:sz w:val="16"/>
                <w:szCs w:val="16"/>
              </w:rPr>
              <w:t xml:space="preserve"> put in achieving national technicians’ command of concepts, methodologies and analysis tools rather </w:t>
            </w:r>
            <w:r w:rsidR="004F2B07">
              <w:rPr>
                <w:rFonts w:cs="Calibri"/>
                <w:sz w:val="16"/>
                <w:szCs w:val="16"/>
              </w:rPr>
              <w:t xml:space="preserve">than </w:t>
            </w:r>
            <w:r>
              <w:rPr>
                <w:rFonts w:cs="Calibri"/>
                <w:sz w:val="16"/>
                <w:szCs w:val="16"/>
              </w:rPr>
              <w:t>on producing a report with values that could be used for monitoring purpose.</w:t>
            </w:r>
          </w:p>
          <w:p w14:paraId="4FAAFB41" w14:textId="77777777" w:rsidR="004F2B07" w:rsidRDefault="004F2B07" w:rsidP="004F2B07">
            <w:pPr>
              <w:spacing w:after="0" w:line="240" w:lineRule="auto"/>
              <w:contextualSpacing/>
              <w:rPr>
                <w:rFonts w:cs="Calibri"/>
                <w:sz w:val="16"/>
                <w:szCs w:val="16"/>
              </w:rPr>
            </w:pPr>
          </w:p>
          <w:p w14:paraId="6D3AAA97" w14:textId="7F922415" w:rsidR="00C74AA1" w:rsidRDefault="00C74AA1" w:rsidP="004F2B07">
            <w:pPr>
              <w:spacing w:after="0" w:line="240" w:lineRule="auto"/>
              <w:contextualSpacing/>
              <w:rPr>
                <w:rFonts w:cs="Calibri"/>
                <w:sz w:val="16"/>
                <w:szCs w:val="16"/>
              </w:rPr>
            </w:pPr>
            <w:r>
              <w:rPr>
                <w:rFonts w:cs="Calibri"/>
                <w:sz w:val="16"/>
                <w:szCs w:val="16"/>
              </w:rPr>
              <w:t>Despite the limitations acknowledge</w:t>
            </w:r>
            <w:r w:rsidR="004F2B07">
              <w:rPr>
                <w:rFonts w:cs="Calibri"/>
                <w:sz w:val="16"/>
                <w:szCs w:val="16"/>
              </w:rPr>
              <w:t>d</w:t>
            </w:r>
            <w:r>
              <w:rPr>
                <w:rFonts w:cs="Calibri"/>
                <w:sz w:val="16"/>
                <w:szCs w:val="16"/>
              </w:rPr>
              <w:t xml:space="preserve"> above, it should be noted that the results of the consultancy has been largely discussed by national institutions participating on the project committees and values have been used not only for project monitoring but also considered on the design of management and ecotourism plans.</w:t>
            </w:r>
          </w:p>
          <w:p w14:paraId="7EAF6796" w14:textId="77777777" w:rsidR="00C74AA1" w:rsidRPr="00B54078" w:rsidRDefault="00C74AA1" w:rsidP="004F2B07">
            <w:pPr>
              <w:spacing w:after="0" w:line="240" w:lineRule="auto"/>
              <w:contextualSpacing/>
              <w:rPr>
                <w:rFonts w:cs="Calibri"/>
                <w:sz w:val="16"/>
                <w:szCs w:val="16"/>
              </w:rPr>
            </w:pPr>
            <w:r>
              <w:rPr>
                <w:rFonts w:cs="Calibri"/>
                <w:sz w:val="16"/>
                <w:szCs w:val="16"/>
              </w:rPr>
              <w:t xml:space="preserve"> </w:t>
            </w:r>
          </w:p>
        </w:tc>
        <w:tc>
          <w:tcPr>
            <w:tcW w:w="3369" w:type="dxa"/>
            <w:gridSpan w:val="2"/>
            <w:tcBorders>
              <w:bottom w:val="single" w:sz="4" w:space="0" w:color="auto"/>
            </w:tcBorders>
          </w:tcPr>
          <w:p w14:paraId="2A25F056" w14:textId="77777777" w:rsidR="00C74AA1" w:rsidRDefault="00C74AA1" w:rsidP="004F2B07">
            <w:pPr>
              <w:spacing w:after="0" w:line="240" w:lineRule="auto"/>
              <w:contextualSpacing/>
              <w:rPr>
                <w:rFonts w:cs="Calibri"/>
                <w:sz w:val="16"/>
                <w:szCs w:val="16"/>
              </w:rPr>
            </w:pPr>
            <w:r>
              <w:rPr>
                <w:rFonts w:cs="Calibri"/>
                <w:sz w:val="16"/>
                <w:szCs w:val="16"/>
              </w:rPr>
              <w:t>During the analysis and discussion of the consultancy report on Ecological carrying capacities study, the committee members decided to create a task force to improve data used.</w:t>
            </w:r>
          </w:p>
          <w:p w14:paraId="182024DD" w14:textId="77777777" w:rsidR="004F2B07" w:rsidRDefault="004F2B07" w:rsidP="004F2B07">
            <w:pPr>
              <w:spacing w:after="0" w:line="240" w:lineRule="auto"/>
              <w:contextualSpacing/>
              <w:rPr>
                <w:rFonts w:cs="Calibri"/>
                <w:sz w:val="16"/>
                <w:szCs w:val="16"/>
              </w:rPr>
            </w:pPr>
          </w:p>
          <w:p w14:paraId="0C81DD0D" w14:textId="388C8096" w:rsidR="00C74AA1" w:rsidRDefault="00C74AA1" w:rsidP="003E6DBC">
            <w:pPr>
              <w:spacing w:after="0" w:line="240" w:lineRule="auto"/>
              <w:contextualSpacing/>
              <w:jc w:val="both"/>
              <w:rPr>
                <w:rFonts w:cs="Calibri"/>
                <w:sz w:val="16"/>
                <w:szCs w:val="16"/>
              </w:rPr>
            </w:pPr>
            <w:r>
              <w:rPr>
                <w:rFonts w:cs="Calibri"/>
                <w:sz w:val="16"/>
                <w:szCs w:val="16"/>
              </w:rPr>
              <w:t>As a key action, it has been agreed to foster t</w:t>
            </w:r>
            <w:r w:rsidR="003E6DBC">
              <w:rPr>
                <w:rFonts w:cs="Calibri"/>
                <w:sz w:val="16"/>
                <w:szCs w:val="16"/>
              </w:rPr>
              <w:t>his task force</w:t>
            </w:r>
            <w:r>
              <w:rPr>
                <w:rFonts w:cs="Calibri"/>
                <w:sz w:val="16"/>
                <w:szCs w:val="16"/>
              </w:rPr>
              <w:t xml:space="preserve"> and to use it as a platform of learning.</w:t>
            </w:r>
          </w:p>
          <w:p w14:paraId="6D09EBF9" w14:textId="77777777" w:rsidR="00C74AA1" w:rsidRPr="00B54078" w:rsidRDefault="00C74AA1" w:rsidP="003E6DBC">
            <w:pPr>
              <w:spacing w:after="0" w:line="240" w:lineRule="auto"/>
              <w:contextualSpacing/>
              <w:jc w:val="both"/>
              <w:rPr>
                <w:rFonts w:cs="Calibri"/>
                <w:sz w:val="16"/>
                <w:szCs w:val="16"/>
              </w:rPr>
            </w:pPr>
            <w:r>
              <w:rPr>
                <w:rFonts w:cs="Calibri"/>
                <w:sz w:val="16"/>
                <w:szCs w:val="16"/>
              </w:rPr>
              <w:t>From the identification of the analysis gaps, recommendations will be derived on how to improve sector data collection system in order to improve ecological carrying capacity analysis. Additionally, capacity reinforcement needs at each department level will be identified and recommendations will be derived for research institutes on which resources and ecosystem characteristic and which process impacts need to be better understood in order to refine the carrying capacity analysis.</w:t>
            </w:r>
          </w:p>
        </w:tc>
      </w:tr>
    </w:tbl>
    <w:p w14:paraId="6C51C29B" w14:textId="05074C15" w:rsidR="005439CB" w:rsidRDefault="005439CB" w:rsidP="00F30C16">
      <w:pPr>
        <w:autoSpaceDE w:val="0"/>
        <w:autoSpaceDN w:val="0"/>
        <w:adjustRightInd w:val="0"/>
        <w:spacing w:after="0" w:line="240" w:lineRule="auto"/>
        <w:rPr>
          <w:rFonts w:eastAsia="ACaslon-Regular" w:cs="ACaslon-Regular"/>
          <w:color w:val="000000"/>
        </w:rPr>
      </w:pPr>
    </w:p>
    <w:p w14:paraId="1B127ACB" w14:textId="77777777" w:rsidR="00CC0328" w:rsidRDefault="00CC0328" w:rsidP="00F30C16">
      <w:pPr>
        <w:autoSpaceDE w:val="0"/>
        <w:autoSpaceDN w:val="0"/>
        <w:adjustRightInd w:val="0"/>
        <w:spacing w:after="0" w:line="240" w:lineRule="auto"/>
        <w:rPr>
          <w:rFonts w:eastAsia="ACaslon-Regular" w:cs="ACaslon-Regular"/>
          <w:color w:val="000000"/>
        </w:rPr>
      </w:pPr>
    </w:p>
    <w:p w14:paraId="5C84AC30" w14:textId="77777777" w:rsidR="002F029F" w:rsidRPr="002F029F" w:rsidRDefault="002F029F" w:rsidP="002F029F">
      <w:pPr>
        <w:pStyle w:val="ListParagraph"/>
        <w:autoSpaceDE w:val="0"/>
        <w:autoSpaceDN w:val="0"/>
        <w:adjustRightInd w:val="0"/>
        <w:spacing w:after="0" w:line="240" w:lineRule="auto"/>
        <w:rPr>
          <w:rFonts w:eastAsia="ACaslon-Regular" w:cs="ACaslon-Regular"/>
          <w:color w:val="000000"/>
        </w:rPr>
      </w:pPr>
    </w:p>
    <w:p w14:paraId="336C6900" w14:textId="465FE268" w:rsidR="005D25DD" w:rsidRPr="002F029F" w:rsidRDefault="002F029F" w:rsidP="005D25DD">
      <w:pPr>
        <w:pStyle w:val="ListParagraph"/>
        <w:numPr>
          <w:ilvl w:val="0"/>
          <w:numId w:val="4"/>
        </w:numPr>
        <w:autoSpaceDE w:val="0"/>
        <w:autoSpaceDN w:val="0"/>
        <w:adjustRightInd w:val="0"/>
        <w:spacing w:after="0" w:line="240" w:lineRule="auto"/>
        <w:rPr>
          <w:rFonts w:eastAsia="ACaslon-Regular" w:cs="ACaslon-Regular"/>
          <w:b/>
          <w:color w:val="000000"/>
        </w:rPr>
      </w:pPr>
      <w:r w:rsidRPr="002F029F">
        <w:rPr>
          <w:rFonts w:eastAsia="ACaslon-Regular" w:cs="ACaslon-Regular"/>
          <w:b/>
          <w:color w:val="000000"/>
        </w:rPr>
        <w:t>M</w:t>
      </w:r>
      <w:r w:rsidR="005D25DD" w:rsidRPr="002F029F">
        <w:rPr>
          <w:rFonts w:eastAsia="ACaslon-Regular" w:cs="ACaslon-Regular"/>
          <w:b/>
          <w:color w:val="000000"/>
        </w:rPr>
        <w:t>ain stakeholders</w:t>
      </w:r>
    </w:p>
    <w:p w14:paraId="1DF73B55" w14:textId="77777777" w:rsidR="002F029F" w:rsidRPr="00516ECD" w:rsidRDefault="002F029F" w:rsidP="00516ECD">
      <w:pPr>
        <w:pStyle w:val="ListParagraph"/>
        <w:autoSpaceDE w:val="0"/>
        <w:autoSpaceDN w:val="0"/>
        <w:adjustRightInd w:val="0"/>
        <w:spacing w:after="0" w:line="240" w:lineRule="auto"/>
        <w:rPr>
          <w:rFonts w:eastAsia="ACaslon-Regular" w:cs="ACaslon-Regular"/>
          <w:color w:val="000000"/>
          <w:sz w:val="24"/>
        </w:rPr>
      </w:pPr>
    </w:p>
    <w:p w14:paraId="60B5939B" w14:textId="4BD647B6" w:rsidR="00516ECD" w:rsidRPr="00BD264F" w:rsidRDefault="00516ECD" w:rsidP="00516ECD">
      <w:pPr>
        <w:spacing w:after="0" w:line="240" w:lineRule="auto"/>
        <w:rPr>
          <w:szCs w:val="20"/>
        </w:rPr>
      </w:pPr>
      <w:r w:rsidRPr="00BD264F">
        <w:rPr>
          <w:szCs w:val="20"/>
        </w:rPr>
        <w:t>The main stakeholders and their roles, as identified in the Project</w:t>
      </w:r>
      <w:r w:rsidR="003E6DBC" w:rsidRPr="00BD264F">
        <w:rPr>
          <w:szCs w:val="20"/>
        </w:rPr>
        <w:t xml:space="preserve"> Document, are listed in Table 4</w:t>
      </w:r>
      <w:r w:rsidRPr="00BD264F">
        <w:rPr>
          <w:szCs w:val="20"/>
        </w:rPr>
        <w:t xml:space="preserve">.  </w:t>
      </w:r>
      <w:r w:rsidR="003E6DBC" w:rsidRPr="00BD264F">
        <w:rPr>
          <w:szCs w:val="20"/>
        </w:rPr>
        <w:t>T</w:t>
      </w:r>
      <w:r w:rsidRPr="00BD264F">
        <w:rPr>
          <w:szCs w:val="20"/>
        </w:rPr>
        <w:t>here is no indication in the Inception Report that this list was reviewed during the Project’s Inception Phase.</w:t>
      </w:r>
    </w:p>
    <w:p w14:paraId="7FE8FCAC" w14:textId="77777777" w:rsidR="00516ECD" w:rsidRPr="00BD264F" w:rsidRDefault="00516ECD" w:rsidP="00516ECD">
      <w:pPr>
        <w:spacing w:after="0" w:line="240" w:lineRule="auto"/>
        <w:ind w:left="144"/>
        <w:textAlignment w:val="baseline"/>
        <w:rPr>
          <w:rFonts w:eastAsia="Arial"/>
          <w:b/>
          <w:color w:val="000000"/>
          <w:spacing w:val="1"/>
          <w:szCs w:val="20"/>
        </w:rPr>
      </w:pPr>
    </w:p>
    <w:p w14:paraId="28325E3A" w14:textId="726AC80E" w:rsidR="00516ECD" w:rsidRPr="00D81B96" w:rsidRDefault="002E58F5" w:rsidP="000D3C6B">
      <w:pPr>
        <w:pStyle w:val="Caption"/>
        <w:rPr>
          <w:rFonts w:eastAsia="Arial"/>
          <w:b/>
          <w:color w:val="000000"/>
          <w:spacing w:val="1"/>
          <w:sz w:val="20"/>
          <w:szCs w:val="20"/>
        </w:rPr>
      </w:pPr>
      <w:bookmarkStart w:id="6" w:name="_Toc311728553"/>
      <w:r>
        <w:t xml:space="preserve">Table </w:t>
      </w:r>
      <w:r>
        <w:fldChar w:fldCharType="begin"/>
      </w:r>
      <w:r>
        <w:instrText xml:space="preserve"> SEQ Table \* ARABIC </w:instrText>
      </w:r>
      <w:r>
        <w:fldChar w:fldCharType="separate"/>
      </w:r>
      <w:r w:rsidR="00625C89">
        <w:rPr>
          <w:noProof/>
        </w:rPr>
        <w:t>4</w:t>
      </w:r>
      <w:r>
        <w:fldChar w:fldCharType="end"/>
      </w:r>
      <w:r>
        <w:t>: Main stakeholders with their roles and interests in the project</w:t>
      </w:r>
      <w:bookmarkEnd w:id="6"/>
    </w:p>
    <w:tbl>
      <w:tblPr>
        <w:tblW w:w="9356" w:type="dxa"/>
        <w:tblInd w:w="-9" w:type="dxa"/>
        <w:tblCellMar>
          <w:left w:w="0" w:type="dxa"/>
          <w:right w:w="0" w:type="dxa"/>
        </w:tblCellMar>
        <w:tblLook w:val="0000" w:firstRow="0" w:lastRow="0" w:firstColumn="0" w:lastColumn="0" w:noHBand="0" w:noVBand="0"/>
      </w:tblPr>
      <w:tblGrid>
        <w:gridCol w:w="2390"/>
        <w:gridCol w:w="3816"/>
        <w:gridCol w:w="3150"/>
      </w:tblGrid>
      <w:tr w:rsidR="00516ECD" w:rsidRPr="009C7673" w14:paraId="5EBC7F69" w14:textId="24C23D5D" w:rsidTr="003E6DBC">
        <w:trPr>
          <w:trHeight w:hRule="exact" w:val="485"/>
          <w:tblHeader/>
        </w:trPr>
        <w:tc>
          <w:tcPr>
            <w:tcW w:w="2390" w:type="dxa"/>
            <w:tcBorders>
              <w:top w:val="single" w:sz="7" w:space="0" w:color="000000"/>
              <w:left w:val="single" w:sz="7" w:space="0" w:color="000000"/>
              <w:bottom w:val="single" w:sz="8" w:space="0" w:color="000000"/>
              <w:right w:val="single" w:sz="7" w:space="0" w:color="000000"/>
            </w:tcBorders>
            <w:shd w:val="clear" w:color="CCCCCC" w:fill="CCCCCC"/>
            <w:vAlign w:val="center"/>
          </w:tcPr>
          <w:p w14:paraId="2F55A7C5" w14:textId="77777777" w:rsidR="00516ECD" w:rsidRPr="009C7673" w:rsidRDefault="00516ECD" w:rsidP="000C0E20">
            <w:pPr>
              <w:spacing w:after="0" w:line="230" w:lineRule="exact"/>
              <w:jc w:val="center"/>
              <w:textAlignment w:val="baseline"/>
              <w:rPr>
                <w:rFonts w:eastAsia="Arial"/>
                <w:b/>
                <w:color w:val="000000"/>
                <w:sz w:val="16"/>
                <w:szCs w:val="16"/>
              </w:rPr>
            </w:pPr>
            <w:r w:rsidRPr="009C7673">
              <w:rPr>
                <w:rFonts w:eastAsia="Arial"/>
                <w:b/>
                <w:color w:val="000000"/>
                <w:sz w:val="16"/>
                <w:szCs w:val="16"/>
              </w:rPr>
              <w:t>Stakeholder</w:t>
            </w:r>
          </w:p>
        </w:tc>
        <w:tc>
          <w:tcPr>
            <w:tcW w:w="0" w:type="auto"/>
            <w:tcBorders>
              <w:top w:val="single" w:sz="7" w:space="0" w:color="000000"/>
              <w:left w:val="single" w:sz="7" w:space="0" w:color="000000"/>
              <w:bottom w:val="single" w:sz="8" w:space="0" w:color="000000"/>
              <w:right w:val="single" w:sz="7" w:space="0" w:color="000000"/>
            </w:tcBorders>
            <w:shd w:val="clear" w:color="CCCCCC" w:fill="CCCCCC"/>
            <w:vAlign w:val="center"/>
          </w:tcPr>
          <w:p w14:paraId="0411FC19" w14:textId="77777777" w:rsidR="00516ECD" w:rsidRPr="009C7673" w:rsidRDefault="00516ECD" w:rsidP="000C0E20">
            <w:pPr>
              <w:spacing w:after="0" w:line="230" w:lineRule="exact"/>
              <w:jc w:val="center"/>
              <w:textAlignment w:val="baseline"/>
              <w:rPr>
                <w:rFonts w:eastAsia="Arial"/>
                <w:b/>
                <w:color w:val="000000"/>
                <w:sz w:val="16"/>
                <w:szCs w:val="16"/>
              </w:rPr>
            </w:pPr>
            <w:r w:rsidRPr="009C7673">
              <w:rPr>
                <w:rFonts w:eastAsia="Arial"/>
                <w:b/>
                <w:color w:val="000000"/>
                <w:sz w:val="16"/>
                <w:szCs w:val="16"/>
              </w:rPr>
              <w:t>Roles/Interests in the project (as in Project Document)</w:t>
            </w:r>
          </w:p>
        </w:tc>
        <w:tc>
          <w:tcPr>
            <w:tcW w:w="3150" w:type="dxa"/>
            <w:tcBorders>
              <w:top w:val="single" w:sz="7" w:space="0" w:color="000000"/>
              <w:left w:val="single" w:sz="7" w:space="0" w:color="000000"/>
              <w:bottom w:val="single" w:sz="8" w:space="0" w:color="000000"/>
              <w:right w:val="single" w:sz="7" w:space="0" w:color="000000"/>
            </w:tcBorders>
            <w:shd w:val="clear" w:color="CCCCCC" w:fill="CCCCCC"/>
            <w:vAlign w:val="center"/>
          </w:tcPr>
          <w:p w14:paraId="41010228" w14:textId="1F70BD22" w:rsidR="00516ECD" w:rsidRPr="009C7673" w:rsidRDefault="00516ECD" w:rsidP="00516ECD">
            <w:pPr>
              <w:spacing w:after="0" w:line="230" w:lineRule="exact"/>
              <w:jc w:val="center"/>
              <w:textAlignment w:val="baseline"/>
              <w:rPr>
                <w:rFonts w:eastAsia="Arial"/>
                <w:b/>
                <w:color w:val="000000"/>
                <w:sz w:val="16"/>
                <w:szCs w:val="16"/>
              </w:rPr>
            </w:pPr>
            <w:r w:rsidRPr="009C7673">
              <w:rPr>
                <w:rFonts w:eastAsia="Arial"/>
                <w:b/>
                <w:color w:val="000000"/>
                <w:sz w:val="16"/>
                <w:szCs w:val="16"/>
              </w:rPr>
              <w:t xml:space="preserve">Comments at TE stage </w:t>
            </w:r>
          </w:p>
        </w:tc>
      </w:tr>
      <w:tr w:rsidR="00516ECD" w:rsidRPr="009C7673" w14:paraId="1DA829CF" w14:textId="2F025232" w:rsidTr="003E6DBC">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0070D8E8" w14:textId="77777777" w:rsidR="00516ECD" w:rsidRPr="009C7673" w:rsidRDefault="00516ECD" w:rsidP="000C0E20">
            <w:pPr>
              <w:spacing w:after="0" w:line="230" w:lineRule="exact"/>
              <w:textAlignment w:val="baseline"/>
              <w:rPr>
                <w:rFonts w:eastAsia="Arial"/>
                <w:color w:val="000000"/>
                <w:sz w:val="16"/>
                <w:szCs w:val="16"/>
              </w:rPr>
            </w:pPr>
            <w:r w:rsidRPr="009C7673">
              <w:rPr>
                <w:rFonts w:eastAsia="Arial"/>
                <w:color w:val="000000"/>
                <w:sz w:val="16"/>
                <w:szCs w:val="16"/>
              </w:rPr>
              <w:t>General Directorate of the Environment (DGA)</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043DF621" w14:textId="77777777" w:rsidR="00516ECD" w:rsidRPr="009C7673" w:rsidRDefault="00516ECD" w:rsidP="000C0E20">
            <w:pPr>
              <w:spacing w:after="0" w:line="230" w:lineRule="exact"/>
              <w:textAlignment w:val="baseline"/>
              <w:rPr>
                <w:rFonts w:eastAsia="Arial"/>
                <w:color w:val="000000"/>
                <w:sz w:val="16"/>
                <w:szCs w:val="16"/>
              </w:rPr>
            </w:pPr>
            <w:r w:rsidRPr="009C7673">
              <w:rPr>
                <w:rFonts w:eastAsia="Arial"/>
                <w:color w:val="000000"/>
                <w:sz w:val="16"/>
                <w:szCs w:val="16"/>
              </w:rPr>
              <w:t>Executing agency until the Protected Area Autonomous Authority (PAAA) created (see Output 1.1), so primarily responsible for project delivery.</w:t>
            </w:r>
          </w:p>
          <w:p w14:paraId="58180C28" w14:textId="77777777" w:rsidR="00516ECD" w:rsidRPr="009C7673" w:rsidRDefault="00516ECD" w:rsidP="000C0E20">
            <w:pPr>
              <w:spacing w:after="0" w:line="230" w:lineRule="exact"/>
              <w:textAlignment w:val="baseline"/>
              <w:rPr>
                <w:rFonts w:eastAsia="Arial"/>
                <w:color w:val="000000"/>
                <w:sz w:val="16"/>
                <w:szCs w:val="16"/>
              </w:rPr>
            </w:pPr>
            <w:r w:rsidRPr="009C7673">
              <w:rPr>
                <w:rFonts w:eastAsia="Arial"/>
                <w:color w:val="000000"/>
                <w:sz w:val="16"/>
                <w:szCs w:val="16"/>
              </w:rPr>
              <w:t>(Responsible for coordination with other agencies with respect to all matters pertaining to the environment, and for managing EIA)</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611B7960" w14:textId="2C2492AF" w:rsidR="00C63301" w:rsidRPr="009C7673" w:rsidRDefault="00516ECD" w:rsidP="000C0E20">
            <w:pPr>
              <w:spacing w:after="0" w:line="230" w:lineRule="exact"/>
              <w:textAlignment w:val="baseline"/>
              <w:rPr>
                <w:rFonts w:eastAsia="Arial"/>
                <w:color w:val="000000"/>
                <w:sz w:val="16"/>
                <w:szCs w:val="16"/>
              </w:rPr>
            </w:pPr>
            <w:r w:rsidRPr="009C7673">
              <w:rPr>
                <w:rFonts w:eastAsia="Arial"/>
                <w:color w:val="000000"/>
                <w:sz w:val="16"/>
                <w:szCs w:val="16"/>
              </w:rPr>
              <w:t xml:space="preserve">Confirmed </w:t>
            </w:r>
            <w:r w:rsidR="00C63301" w:rsidRPr="009C7673">
              <w:rPr>
                <w:rFonts w:eastAsia="Arial"/>
                <w:color w:val="000000"/>
                <w:sz w:val="16"/>
                <w:szCs w:val="16"/>
              </w:rPr>
              <w:t>at MTR stage.</w:t>
            </w:r>
            <w:r w:rsidR="00BD264F" w:rsidRPr="009C7673">
              <w:rPr>
                <w:rFonts w:eastAsia="Arial"/>
                <w:color w:val="000000"/>
                <w:sz w:val="16"/>
                <w:szCs w:val="16"/>
              </w:rPr>
              <w:t xml:space="preserve"> </w:t>
            </w:r>
            <w:r w:rsidR="00C63301" w:rsidRPr="009C7673">
              <w:rPr>
                <w:rFonts w:eastAsia="Arial"/>
                <w:color w:val="000000"/>
                <w:sz w:val="16"/>
                <w:szCs w:val="16"/>
              </w:rPr>
              <w:t>Since project closure, a PA management team has been formally established under the DGA’s Service for Natural Resources Management (DNRM) with a majority of project positions now formally integrated into Government services</w:t>
            </w:r>
            <w:r w:rsidR="00BD264F" w:rsidRPr="009C7673">
              <w:rPr>
                <w:rFonts w:eastAsia="Arial"/>
                <w:color w:val="000000"/>
                <w:sz w:val="16"/>
                <w:szCs w:val="16"/>
              </w:rPr>
              <w:t>.</w:t>
            </w:r>
            <w:r w:rsidR="00C63301" w:rsidRPr="009C7673">
              <w:rPr>
                <w:rFonts w:eastAsia="Arial"/>
                <w:color w:val="000000"/>
                <w:sz w:val="16"/>
                <w:szCs w:val="16"/>
              </w:rPr>
              <w:t xml:space="preserve"> </w:t>
            </w:r>
          </w:p>
          <w:p w14:paraId="513A38D8" w14:textId="77777777" w:rsidR="00C63301" w:rsidRPr="009C7673" w:rsidRDefault="00C63301" w:rsidP="000C0E20">
            <w:pPr>
              <w:spacing w:after="0" w:line="230" w:lineRule="exact"/>
              <w:textAlignment w:val="baseline"/>
              <w:rPr>
                <w:rFonts w:eastAsia="Arial"/>
                <w:color w:val="000000"/>
                <w:sz w:val="16"/>
                <w:szCs w:val="16"/>
              </w:rPr>
            </w:pPr>
          </w:p>
          <w:p w14:paraId="2D973A66" w14:textId="65D049CF" w:rsidR="00C63301" w:rsidRPr="009C7673" w:rsidRDefault="00BD264F" w:rsidP="00BD264F">
            <w:pPr>
              <w:spacing w:after="0" w:line="230" w:lineRule="exact"/>
              <w:textAlignment w:val="baseline"/>
              <w:rPr>
                <w:rFonts w:eastAsia="Arial"/>
                <w:color w:val="000000"/>
                <w:sz w:val="16"/>
                <w:szCs w:val="16"/>
              </w:rPr>
            </w:pPr>
            <w:r w:rsidRPr="009C7673">
              <w:rPr>
                <w:rFonts w:cs="Arial"/>
                <w:sz w:val="16"/>
                <w:szCs w:val="16"/>
              </w:rPr>
              <w:t>DGA staff for PA management includes: Sal – 4 people; Boavista – 4, Santo Antao – 4; S. Vicente/Santa Luzia – 1; Maio – 1; Fogo – 5; S. Nicolau – 6; Santiago – 6. These teams are implementing the activities proposed in the plans for planning and management, developed in the project framework.</w:t>
            </w:r>
            <w:r w:rsidR="00C63301" w:rsidRPr="009C7673">
              <w:rPr>
                <w:rFonts w:eastAsia="Arial"/>
                <w:color w:val="000000"/>
                <w:sz w:val="16"/>
                <w:szCs w:val="16"/>
              </w:rPr>
              <w:t xml:space="preserve">  </w:t>
            </w:r>
          </w:p>
        </w:tc>
      </w:tr>
      <w:tr w:rsidR="00516ECD" w:rsidRPr="009C7673" w14:paraId="36131E0B" w14:textId="3F00AA09" w:rsidTr="003E6DBC">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57589A01" w14:textId="760C4EDC"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Ministry of Environment, Rural Development and Marine Resources and its general directorates and linked institutions</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7D18EDDA"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Parent ministry of DGA </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4069CE10" w14:textId="4A4DC6BA"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At MTR stage if was confirmed that the Ministry of Environment, Housing and Land Planning took over as the parent ministry for the DGA, but the project maintained collaboration with the new Ministry of Rural Development </w:t>
            </w:r>
          </w:p>
        </w:tc>
      </w:tr>
      <w:tr w:rsidR="00516ECD" w:rsidRPr="009C7673" w14:paraId="0A5D665E" w14:textId="52F605D2" w:rsidTr="003E6DBC">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16746ADC" w14:textId="4B672A5A"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Local governments on Santo Antao, </w:t>
            </w:r>
            <w:r w:rsidR="00C63301" w:rsidRPr="009C7673">
              <w:rPr>
                <w:rFonts w:eastAsia="Arial" w:cs="Arial"/>
                <w:color w:val="000000"/>
                <w:sz w:val="16"/>
                <w:szCs w:val="16"/>
              </w:rPr>
              <w:t>Boa Vista</w:t>
            </w:r>
            <w:r w:rsidRPr="009C7673">
              <w:rPr>
                <w:rFonts w:eastAsia="Arial" w:cs="Arial"/>
                <w:color w:val="000000"/>
                <w:sz w:val="16"/>
                <w:szCs w:val="16"/>
              </w:rPr>
              <w:t>, Sao Vicente, Sal and Fogo</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0B342BC1"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Advisory Councils and participation in protected area planning and consideration of protected areas in development planning</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046E1C90" w14:textId="77777777" w:rsidR="00516ECD" w:rsidRPr="009C7673" w:rsidRDefault="00516ECD" w:rsidP="00516ECD">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At MTR stage it was found that Advisory Councils were formed and were key stakeholders.  Local government agencies outside the Advisory Councils also interested stakeholders participating in protected area planning. </w:t>
            </w:r>
          </w:p>
          <w:p w14:paraId="0F4A834D" w14:textId="77777777" w:rsidR="00516ECD" w:rsidRPr="009C7673" w:rsidRDefault="00516ECD" w:rsidP="00516ECD">
            <w:pPr>
              <w:spacing w:after="0" w:line="230" w:lineRule="exact"/>
              <w:textAlignment w:val="baseline"/>
              <w:rPr>
                <w:rFonts w:eastAsia="Arial" w:cs="Arial"/>
                <w:color w:val="000000"/>
                <w:sz w:val="16"/>
                <w:szCs w:val="16"/>
              </w:rPr>
            </w:pPr>
          </w:p>
          <w:p w14:paraId="6B7F3692" w14:textId="3E67930B" w:rsidR="00516ECD" w:rsidRPr="009C7673" w:rsidRDefault="00516ECD" w:rsidP="00516ECD">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    </w:t>
            </w:r>
          </w:p>
        </w:tc>
      </w:tr>
      <w:tr w:rsidR="00516ECD" w:rsidRPr="009C7673" w14:paraId="7B825BD5" w14:textId="10630172" w:rsidTr="003E6DBC">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3C2CEA35"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Bilateral and Multilateral Development Agencies</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2221C6BA" w14:textId="5FB32644"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Austrian Development Agency and Spanish Development Cooperation with parallel programmes that qualify as project co</w:t>
            </w:r>
            <w:r w:rsidR="007E403B" w:rsidRPr="009C7673">
              <w:rPr>
                <w:rFonts w:eastAsia="Arial" w:cs="Arial"/>
                <w:color w:val="000000"/>
                <w:sz w:val="16"/>
                <w:szCs w:val="16"/>
              </w:rPr>
              <w:t>-</w:t>
            </w:r>
            <w:r w:rsidRPr="009C7673">
              <w:rPr>
                <w:rFonts w:eastAsia="Arial" w:cs="Arial"/>
                <w:color w:val="000000"/>
                <w:sz w:val="16"/>
                <w:szCs w:val="16"/>
              </w:rPr>
              <w:t>finance.  Expected to sit on the Project Steering Committee</w:t>
            </w:r>
          </w:p>
          <w:p w14:paraId="04D18E63"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EU and French Development Agency with relevant programmes regarding operationalization of marine protected areas (Sal and Santa Lucia) and watershed management projects (Fogo) (EU) and investments in the Water Sector (French Development Agency)</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76502402" w14:textId="7DE1B331" w:rsidR="00516ECD" w:rsidRPr="009C7673" w:rsidRDefault="00762C6F" w:rsidP="00762C6F">
            <w:pPr>
              <w:spacing w:after="0" w:line="230" w:lineRule="exact"/>
              <w:textAlignment w:val="baseline"/>
              <w:rPr>
                <w:rFonts w:eastAsia="Arial" w:cs="Arial"/>
                <w:color w:val="000000"/>
                <w:sz w:val="16"/>
                <w:szCs w:val="16"/>
              </w:rPr>
            </w:pPr>
            <w:r w:rsidRPr="009C7673">
              <w:rPr>
                <w:rFonts w:eastAsia="Arial" w:cs="Arial"/>
                <w:color w:val="000000"/>
                <w:sz w:val="16"/>
                <w:szCs w:val="16"/>
              </w:rPr>
              <w:t>At MTR stage it was found that t</w:t>
            </w:r>
            <w:r w:rsidR="00516ECD" w:rsidRPr="009C7673">
              <w:rPr>
                <w:rFonts w:eastAsia="Arial" w:cs="Arial"/>
                <w:color w:val="000000"/>
                <w:sz w:val="16"/>
                <w:szCs w:val="16"/>
              </w:rPr>
              <w:t xml:space="preserve">he Austrian and Spanish agencies withdrew from Cape Verde, and the project has no links with the EU and the French Development Agency. </w:t>
            </w:r>
          </w:p>
        </w:tc>
      </w:tr>
      <w:tr w:rsidR="00516ECD" w:rsidRPr="009C7673" w14:paraId="7E5EB800" w14:textId="1565CAC9" w:rsidTr="003E6DBC">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5309E500"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US Peace Corps</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3DA31D1F"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Six volunteers expected to be deployed at site level.  US Peace Corps to have a seat on the Project Steering Committee</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4D260973" w14:textId="121C4A07" w:rsidR="00516ECD" w:rsidRPr="009C7673" w:rsidRDefault="00762C6F" w:rsidP="00762C6F">
            <w:pPr>
              <w:spacing w:after="0" w:line="230" w:lineRule="exact"/>
              <w:textAlignment w:val="baseline"/>
              <w:rPr>
                <w:rFonts w:eastAsia="Arial" w:cs="Arial"/>
                <w:color w:val="000000"/>
                <w:sz w:val="16"/>
                <w:szCs w:val="16"/>
              </w:rPr>
            </w:pPr>
            <w:r w:rsidRPr="009C7673">
              <w:rPr>
                <w:rFonts w:eastAsia="Arial" w:cs="Arial"/>
                <w:color w:val="000000"/>
                <w:sz w:val="16"/>
                <w:szCs w:val="16"/>
              </w:rPr>
              <w:t>At MTR stage it was found that t</w:t>
            </w:r>
            <w:r w:rsidR="00516ECD" w:rsidRPr="009C7673">
              <w:rPr>
                <w:rFonts w:eastAsia="Arial" w:cs="Arial"/>
                <w:color w:val="000000"/>
                <w:sz w:val="16"/>
                <w:szCs w:val="16"/>
              </w:rPr>
              <w:t xml:space="preserve">hree volunteers were deployed - on </w:t>
            </w:r>
            <w:r w:rsidR="00C63301" w:rsidRPr="009C7673">
              <w:rPr>
                <w:rFonts w:eastAsia="Arial" w:cs="Arial"/>
                <w:color w:val="000000"/>
                <w:sz w:val="16"/>
                <w:szCs w:val="16"/>
              </w:rPr>
              <w:t>Boa Vista</w:t>
            </w:r>
            <w:r w:rsidR="00516ECD" w:rsidRPr="009C7673">
              <w:rPr>
                <w:rFonts w:eastAsia="Arial" w:cs="Arial"/>
                <w:color w:val="000000"/>
                <w:sz w:val="16"/>
                <w:szCs w:val="16"/>
              </w:rPr>
              <w:t xml:space="preserve">, Sal and Santo Antao - and they performed useful work.  One was accompanied by his spouse, and she also worked on the project.  </w:t>
            </w:r>
          </w:p>
          <w:p w14:paraId="47456EFF" w14:textId="77777777" w:rsidR="00762C6F" w:rsidRPr="009C7673" w:rsidRDefault="00762C6F" w:rsidP="00762C6F">
            <w:pPr>
              <w:spacing w:after="0" w:line="230" w:lineRule="exact"/>
              <w:textAlignment w:val="baseline"/>
              <w:rPr>
                <w:rFonts w:eastAsia="Arial" w:cs="Arial"/>
                <w:color w:val="000000"/>
                <w:sz w:val="16"/>
                <w:szCs w:val="16"/>
              </w:rPr>
            </w:pPr>
          </w:p>
          <w:p w14:paraId="35A10C39" w14:textId="6D063C8A" w:rsidR="00762C6F" w:rsidRPr="009C7673" w:rsidRDefault="00762C6F" w:rsidP="00762C6F">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No further engagement was reported beyond MTR. </w:t>
            </w:r>
          </w:p>
        </w:tc>
      </w:tr>
      <w:tr w:rsidR="00516ECD" w:rsidRPr="009C7673" w14:paraId="4904044F" w14:textId="021DAD51" w:rsidTr="003E6DBC">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12C5DB47"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WWF Cape Verde</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4B79EF42"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Contributed to project development from conception, especially with regard to Marine Protected Areas</w:t>
            </w:r>
          </w:p>
          <w:p w14:paraId="1FDCA739"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Expected to be involved on Sal in particular</w:t>
            </w:r>
          </w:p>
          <w:p w14:paraId="6F07ECED"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Expected to contribute through its technical experts nationally, regionally and globally</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1E193B48" w14:textId="69EFD6CA" w:rsidR="00516ECD" w:rsidRPr="009C7673" w:rsidRDefault="00C63301"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At MTR stage it was confirmed that </w:t>
            </w:r>
            <w:r w:rsidR="00516ECD" w:rsidRPr="009C7673">
              <w:rPr>
                <w:rFonts w:eastAsia="Arial" w:cs="Arial"/>
                <w:color w:val="000000"/>
                <w:sz w:val="16"/>
                <w:szCs w:val="16"/>
              </w:rPr>
              <w:t>WWF withdrew from Cape Verde before the project began</w:t>
            </w:r>
          </w:p>
        </w:tc>
      </w:tr>
      <w:tr w:rsidR="00516ECD" w:rsidRPr="009C7673" w14:paraId="14878590" w14:textId="464FD5FE" w:rsidTr="003E6DBC">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3A262BA8"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Regional, Coastal and Marine Conservation Programme for West Africa </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6565A784"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Expected to contribute through stakeholder involvement and capacity building through a subsidiary project and WWF Cape Verde</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07D86AD8" w14:textId="712E8939" w:rsidR="00516ECD" w:rsidRPr="009C7673" w:rsidRDefault="00516ECD" w:rsidP="00BD264F">
            <w:pPr>
              <w:spacing w:after="0" w:line="230" w:lineRule="exact"/>
              <w:textAlignment w:val="baseline"/>
              <w:rPr>
                <w:rFonts w:eastAsia="Arial" w:cs="Arial"/>
                <w:color w:val="000000"/>
                <w:sz w:val="16"/>
                <w:szCs w:val="16"/>
              </w:rPr>
            </w:pPr>
            <w:r w:rsidRPr="009C7673">
              <w:rPr>
                <w:rFonts w:eastAsia="Arial" w:cs="Arial"/>
                <w:color w:val="000000"/>
                <w:sz w:val="16"/>
                <w:szCs w:val="16"/>
              </w:rPr>
              <w:t>No links</w:t>
            </w:r>
            <w:r w:rsidR="00BD264F" w:rsidRPr="009C7673">
              <w:rPr>
                <w:rFonts w:eastAsia="Arial" w:cs="Arial"/>
                <w:color w:val="000000"/>
                <w:sz w:val="16"/>
                <w:szCs w:val="16"/>
              </w:rPr>
              <w:t xml:space="preserve"> at MTR stage; confirmed at TE. </w:t>
            </w:r>
          </w:p>
        </w:tc>
      </w:tr>
      <w:tr w:rsidR="00516ECD" w:rsidRPr="009C7673" w14:paraId="1E28EE6C" w14:textId="19839CFF" w:rsidTr="003E6DBC">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2E1B956B"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Cape Verde Environmental NGOs</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733FF4DF"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For example, Amigos da Natureza, Natura 2000, ATMAR, SOS Tartaruga, Turtle Foundation.  All interested and latter two will support measurement of turtle hatching indicator. </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7A0D1C0B" w14:textId="6946D0C8" w:rsidR="00516ECD" w:rsidRPr="009C7673" w:rsidRDefault="00C63301" w:rsidP="00C63301">
            <w:pPr>
              <w:spacing w:after="0" w:line="230" w:lineRule="exact"/>
              <w:textAlignment w:val="baseline"/>
              <w:rPr>
                <w:rFonts w:eastAsia="Arial" w:cs="Arial"/>
                <w:color w:val="000000"/>
                <w:sz w:val="16"/>
                <w:szCs w:val="16"/>
              </w:rPr>
            </w:pPr>
            <w:r w:rsidRPr="009C7673">
              <w:rPr>
                <w:rFonts w:eastAsia="Arial" w:cs="Arial"/>
                <w:color w:val="000000"/>
                <w:sz w:val="16"/>
                <w:szCs w:val="16"/>
              </w:rPr>
              <w:t>At MTR stage it was found that s</w:t>
            </w:r>
            <w:r w:rsidR="00516ECD" w:rsidRPr="009C7673">
              <w:rPr>
                <w:rFonts w:eastAsia="Arial" w:cs="Arial"/>
                <w:color w:val="000000"/>
                <w:sz w:val="16"/>
                <w:szCs w:val="16"/>
              </w:rPr>
              <w:t>trong links with at least three of these NGOs</w:t>
            </w:r>
            <w:r w:rsidRPr="009C7673">
              <w:rPr>
                <w:rFonts w:eastAsia="Arial" w:cs="Arial"/>
                <w:color w:val="000000"/>
                <w:sz w:val="16"/>
                <w:szCs w:val="16"/>
              </w:rPr>
              <w:t xml:space="preserve"> existed,</w:t>
            </w:r>
            <w:r w:rsidR="00516ECD" w:rsidRPr="009C7673">
              <w:rPr>
                <w:rFonts w:eastAsia="Arial" w:cs="Arial"/>
                <w:color w:val="000000"/>
                <w:sz w:val="16"/>
                <w:szCs w:val="16"/>
              </w:rPr>
              <w:t xml:space="preserve"> particularly with respect to protection of turtles and nesting beaches on Sal and </w:t>
            </w:r>
            <w:r w:rsidRPr="009C7673">
              <w:rPr>
                <w:rFonts w:eastAsia="Arial" w:cs="Arial"/>
                <w:color w:val="000000"/>
                <w:sz w:val="16"/>
                <w:szCs w:val="16"/>
              </w:rPr>
              <w:t>Boa Vista.</w:t>
            </w:r>
          </w:p>
          <w:p w14:paraId="03B997F5" w14:textId="77777777" w:rsidR="00C63301" w:rsidRPr="009C7673" w:rsidRDefault="00C63301" w:rsidP="00C63301">
            <w:pPr>
              <w:spacing w:after="0" w:line="230" w:lineRule="exact"/>
              <w:textAlignment w:val="baseline"/>
              <w:rPr>
                <w:rFonts w:eastAsia="Arial" w:cs="Arial"/>
                <w:color w:val="000000"/>
                <w:sz w:val="16"/>
                <w:szCs w:val="16"/>
              </w:rPr>
            </w:pPr>
          </w:p>
          <w:p w14:paraId="77A20864" w14:textId="758AA4BB" w:rsidR="00C63301" w:rsidRPr="009C7673" w:rsidRDefault="00C63301" w:rsidP="00C63301">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The TE confirmed these partnerships, which are now continuing under the DG NRM.  </w:t>
            </w:r>
          </w:p>
        </w:tc>
      </w:tr>
      <w:tr w:rsidR="00516ECD" w:rsidRPr="009C7673" w14:paraId="36E4F6A4" w14:textId="24404C04" w:rsidTr="00BE6E87">
        <w:trPr>
          <w:trHeight w:val="60"/>
        </w:trPr>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234F7616" w14:textId="63F9DDA9"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Other local NGOs </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3A71DD18"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For example, Fishing Community of Palmeira (Sal), COSPE (Fogo), Land Owners and Grogue Producers Association (Santo Antao) and others, are interested in the project</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5B7463E2"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Links through protected area planning and the local Advisory Councils</w:t>
            </w:r>
          </w:p>
          <w:p w14:paraId="1B28B40A" w14:textId="77777777" w:rsidR="00C63301" w:rsidRPr="009C7673" w:rsidRDefault="00C63301" w:rsidP="000C0E20">
            <w:pPr>
              <w:spacing w:after="0" w:line="230" w:lineRule="exact"/>
              <w:textAlignment w:val="baseline"/>
              <w:rPr>
                <w:rFonts w:eastAsia="Arial" w:cs="Arial"/>
                <w:color w:val="000000"/>
                <w:sz w:val="16"/>
                <w:szCs w:val="16"/>
              </w:rPr>
            </w:pPr>
          </w:p>
          <w:p w14:paraId="3D3BB6EA" w14:textId="038F9C6F" w:rsidR="00C63301" w:rsidRPr="009C7673" w:rsidRDefault="00C63301"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The TE confirmed these partnerships, which are now continuing under the DG NRM.  </w:t>
            </w:r>
          </w:p>
        </w:tc>
      </w:tr>
      <w:tr w:rsidR="00516ECD" w:rsidRPr="009C7673" w14:paraId="2CD36832" w14:textId="0E2C1E5F" w:rsidTr="003E6DBC">
        <w:tc>
          <w:tcPr>
            <w:tcW w:w="2390" w:type="dxa"/>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08D6BDEF" w14:textId="3A3886F4"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Private Sector tourism operators (Sal and </w:t>
            </w:r>
            <w:r w:rsidR="00C63301" w:rsidRPr="009C7673">
              <w:rPr>
                <w:rFonts w:eastAsia="Arial" w:cs="Arial"/>
                <w:color w:val="000000"/>
                <w:sz w:val="16"/>
                <w:szCs w:val="16"/>
              </w:rPr>
              <w:t>Boa Vista</w:t>
            </w:r>
            <w:r w:rsidRPr="009C7673">
              <w:rPr>
                <w:rFonts w:eastAsia="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CCCCCC" w:fill="FFFFFF" w:themeFill="background1"/>
            <w:tcMar>
              <w:left w:w="28" w:type="dxa"/>
            </w:tcMar>
          </w:tcPr>
          <w:p w14:paraId="314130D3"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Several members of the tourism industry, including the parastatal Cape Verde Investment Society expressed interest when consulted during the PPG phase</w:t>
            </w:r>
          </w:p>
        </w:tc>
        <w:tc>
          <w:tcPr>
            <w:tcW w:w="3150" w:type="dxa"/>
            <w:tcBorders>
              <w:top w:val="single" w:sz="8" w:space="0" w:color="000000"/>
              <w:left w:val="single" w:sz="8" w:space="0" w:color="000000"/>
              <w:bottom w:val="single" w:sz="8" w:space="0" w:color="000000"/>
              <w:right w:val="single" w:sz="8" w:space="0" w:color="000000"/>
            </w:tcBorders>
            <w:shd w:val="clear" w:color="CCCCCC" w:fill="FFFFFF" w:themeFill="background1"/>
          </w:tcPr>
          <w:p w14:paraId="3770F5AA" w14:textId="77777777" w:rsidR="00516ECD" w:rsidRPr="009C7673" w:rsidRDefault="00516ECD" w:rsidP="000C0E20">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Some links continuing. </w:t>
            </w:r>
          </w:p>
          <w:p w14:paraId="038D3C19" w14:textId="77777777" w:rsidR="00C63301" w:rsidRPr="009C7673" w:rsidRDefault="00C63301" w:rsidP="000C0E20">
            <w:pPr>
              <w:spacing w:after="0" w:line="230" w:lineRule="exact"/>
              <w:textAlignment w:val="baseline"/>
              <w:rPr>
                <w:rFonts w:eastAsia="Arial" w:cs="Arial"/>
                <w:color w:val="000000"/>
                <w:sz w:val="16"/>
                <w:szCs w:val="16"/>
              </w:rPr>
            </w:pPr>
          </w:p>
          <w:p w14:paraId="4FB22C3E" w14:textId="64813917" w:rsidR="00C63301" w:rsidRPr="009C7673" w:rsidRDefault="00C63301" w:rsidP="00C63301">
            <w:pPr>
              <w:spacing w:after="0" w:line="230" w:lineRule="exact"/>
              <w:textAlignment w:val="baseline"/>
              <w:rPr>
                <w:rFonts w:eastAsia="Arial" w:cs="Arial"/>
                <w:color w:val="000000"/>
                <w:sz w:val="16"/>
                <w:szCs w:val="16"/>
              </w:rPr>
            </w:pPr>
            <w:r w:rsidRPr="009C7673">
              <w:rPr>
                <w:rFonts w:eastAsia="Arial" w:cs="Arial"/>
                <w:color w:val="000000"/>
                <w:sz w:val="16"/>
                <w:szCs w:val="16"/>
              </w:rPr>
              <w:t xml:space="preserve">The TE confirmed some strong and innovative partnerships, which are now continuing under the DG NRM.  </w:t>
            </w:r>
            <w:r w:rsidR="00BE6E87" w:rsidRPr="009C7673">
              <w:rPr>
                <w:rFonts w:eastAsia="Arial" w:cs="Arial"/>
                <w:color w:val="000000"/>
                <w:sz w:val="16"/>
                <w:szCs w:val="16"/>
              </w:rPr>
              <w:t xml:space="preserve">An example would be work with the Cape Verde Investment Society on Boavista. </w:t>
            </w:r>
          </w:p>
          <w:p w14:paraId="2CFACE91" w14:textId="518EE06E" w:rsidR="00C63301" w:rsidRPr="009C7673" w:rsidRDefault="00C63301" w:rsidP="00C63301">
            <w:pPr>
              <w:spacing w:after="0" w:line="230" w:lineRule="exact"/>
              <w:textAlignment w:val="baseline"/>
              <w:rPr>
                <w:rFonts w:eastAsia="Arial" w:cs="Arial"/>
                <w:color w:val="000000"/>
                <w:sz w:val="16"/>
                <w:szCs w:val="16"/>
              </w:rPr>
            </w:pPr>
          </w:p>
        </w:tc>
      </w:tr>
    </w:tbl>
    <w:p w14:paraId="5835705B" w14:textId="77777777" w:rsidR="00FE3A0E" w:rsidRDefault="00FE3A0E" w:rsidP="00516ECD">
      <w:pPr>
        <w:spacing w:after="0" w:line="240" w:lineRule="auto"/>
        <w:jc w:val="both"/>
        <w:rPr>
          <w:rFonts w:eastAsia="Arial" w:cs="Arial"/>
          <w:color w:val="000000"/>
          <w:szCs w:val="18"/>
        </w:rPr>
      </w:pPr>
    </w:p>
    <w:p w14:paraId="4550FFA2" w14:textId="163578B2" w:rsidR="00516ECD" w:rsidRPr="00BE6E87" w:rsidRDefault="00BE6E87" w:rsidP="00516ECD">
      <w:pPr>
        <w:spacing w:after="0" w:line="240" w:lineRule="auto"/>
        <w:jc w:val="both"/>
        <w:rPr>
          <w:rFonts w:eastAsia="Arial" w:cs="Arial"/>
          <w:color w:val="000000"/>
          <w:szCs w:val="18"/>
        </w:rPr>
      </w:pPr>
      <w:r>
        <w:rPr>
          <w:rFonts w:eastAsia="Arial" w:cs="Arial"/>
          <w:color w:val="000000"/>
          <w:szCs w:val="18"/>
        </w:rPr>
        <w:t>It is noted that e</w:t>
      </w:r>
      <w:r w:rsidRPr="00BE6E87">
        <w:rPr>
          <w:rFonts w:eastAsia="Arial" w:cs="Arial"/>
          <w:color w:val="000000"/>
          <w:szCs w:val="18"/>
        </w:rPr>
        <w:t xml:space="preserve">ven beyond project closure these </w:t>
      </w:r>
      <w:r>
        <w:rPr>
          <w:rFonts w:eastAsia="Arial" w:cs="Arial"/>
          <w:color w:val="000000"/>
          <w:szCs w:val="18"/>
        </w:rPr>
        <w:t xml:space="preserve">partners and </w:t>
      </w:r>
      <w:r w:rsidRPr="00BE6E87">
        <w:rPr>
          <w:rFonts w:eastAsia="Arial" w:cs="Arial"/>
          <w:color w:val="000000"/>
          <w:szCs w:val="18"/>
        </w:rPr>
        <w:t>interest groups remain engaged, furthering the long-term project impacts</w:t>
      </w:r>
      <w:r>
        <w:rPr>
          <w:rFonts w:eastAsia="Arial" w:cs="Arial"/>
          <w:color w:val="000000"/>
          <w:szCs w:val="18"/>
        </w:rPr>
        <w:t xml:space="preserve">. </w:t>
      </w:r>
    </w:p>
    <w:p w14:paraId="152426AE" w14:textId="77777777" w:rsidR="00FE3A0E" w:rsidRDefault="00FE3A0E" w:rsidP="00516ECD">
      <w:pPr>
        <w:autoSpaceDE w:val="0"/>
        <w:autoSpaceDN w:val="0"/>
        <w:adjustRightInd w:val="0"/>
        <w:spacing w:after="0" w:line="240" w:lineRule="auto"/>
        <w:jc w:val="both"/>
        <w:rPr>
          <w:szCs w:val="20"/>
        </w:rPr>
      </w:pPr>
    </w:p>
    <w:p w14:paraId="0B3BC7C0" w14:textId="02BC3E04" w:rsidR="00516ECD" w:rsidRPr="003E6DBC" w:rsidRDefault="003E6DBC" w:rsidP="00516ECD">
      <w:pPr>
        <w:autoSpaceDE w:val="0"/>
        <w:autoSpaceDN w:val="0"/>
        <w:adjustRightInd w:val="0"/>
        <w:spacing w:after="0" w:line="240" w:lineRule="auto"/>
        <w:jc w:val="both"/>
        <w:rPr>
          <w:szCs w:val="20"/>
        </w:rPr>
      </w:pPr>
      <w:r w:rsidRPr="003E6DBC">
        <w:rPr>
          <w:szCs w:val="20"/>
        </w:rPr>
        <w:t>At MTR stage it was noted that t</w:t>
      </w:r>
      <w:r w:rsidR="00516ECD" w:rsidRPr="003E6DBC">
        <w:rPr>
          <w:szCs w:val="20"/>
        </w:rPr>
        <w:t>he signature page of the Pro</w:t>
      </w:r>
      <w:r w:rsidR="007E403B">
        <w:rPr>
          <w:szCs w:val="20"/>
        </w:rPr>
        <w:t>ject D</w:t>
      </w:r>
      <w:r w:rsidR="00516ECD" w:rsidRPr="003E6DBC">
        <w:rPr>
          <w:szCs w:val="20"/>
        </w:rPr>
        <w:t>oc</w:t>
      </w:r>
      <w:r w:rsidR="007E403B">
        <w:rPr>
          <w:szCs w:val="20"/>
        </w:rPr>
        <w:t>ument</w:t>
      </w:r>
      <w:r w:rsidR="00516ECD" w:rsidRPr="003E6DBC">
        <w:rPr>
          <w:szCs w:val="20"/>
        </w:rPr>
        <w:t xml:space="preserve"> lists the following as partners:  General Directorate of Agriculture, Livestock and Forestry (</w:t>
      </w:r>
      <w:r w:rsidR="00516ECD" w:rsidRPr="003E6DBC">
        <w:rPr>
          <w:i/>
          <w:szCs w:val="20"/>
        </w:rPr>
        <w:t>sic</w:t>
      </w:r>
      <w:r w:rsidR="00516ECD" w:rsidRPr="003E6DBC">
        <w:rPr>
          <w:szCs w:val="20"/>
        </w:rPr>
        <w:t xml:space="preserve">), General Directorate of Tourism Development (DGDT), National Institute for Fisheries Development (INDP), National Institute for Agriculture Development and Research (INIDA), Spanish Cooperation, Austrian Cooperation, US Peace Corps, WWF Cape Verde and the Municipal Councils at the project sites (three on Santo Antao, two on Fogo, and one each on Sal, </w:t>
      </w:r>
      <w:r w:rsidR="00C63301" w:rsidRPr="003E6DBC">
        <w:rPr>
          <w:szCs w:val="20"/>
        </w:rPr>
        <w:t>Boa Vista</w:t>
      </w:r>
      <w:r w:rsidR="00516ECD" w:rsidRPr="003E6DBC">
        <w:rPr>
          <w:szCs w:val="20"/>
        </w:rPr>
        <w:t xml:space="preserve"> and Sao Vicente).</w:t>
      </w:r>
      <w:r>
        <w:rPr>
          <w:szCs w:val="20"/>
        </w:rPr>
        <w:t xml:space="preserve"> It was found at that point that several of these partners were not active in Cape Verde anymore</w:t>
      </w:r>
      <w:r w:rsidR="007E403B">
        <w:rPr>
          <w:szCs w:val="20"/>
        </w:rPr>
        <w:t>;</w:t>
      </w:r>
      <w:r>
        <w:rPr>
          <w:szCs w:val="20"/>
        </w:rPr>
        <w:t xml:space="preserve"> WWF Cape Verde closed their country office and the Austrian Cooperation reduc</w:t>
      </w:r>
      <w:r w:rsidR="007E403B">
        <w:rPr>
          <w:szCs w:val="20"/>
        </w:rPr>
        <w:t>ed</w:t>
      </w:r>
      <w:r>
        <w:rPr>
          <w:szCs w:val="20"/>
        </w:rPr>
        <w:t xml:space="preserve"> their support to the environment sector in Cape Verde. Therefore </w:t>
      </w:r>
      <w:r w:rsidR="009146AF">
        <w:rPr>
          <w:szCs w:val="20"/>
        </w:rPr>
        <w:t xml:space="preserve">the formal </w:t>
      </w:r>
      <w:r w:rsidR="007E403B">
        <w:rPr>
          <w:szCs w:val="20"/>
        </w:rPr>
        <w:t>partnership</w:t>
      </w:r>
      <w:r w:rsidR="009146AF">
        <w:rPr>
          <w:szCs w:val="20"/>
        </w:rPr>
        <w:t xml:space="preserve"> arrangements were changed at that </w:t>
      </w:r>
      <w:r w:rsidR="007E403B">
        <w:rPr>
          <w:szCs w:val="20"/>
        </w:rPr>
        <w:t>time</w:t>
      </w:r>
      <w:r w:rsidR="009146AF">
        <w:rPr>
          <w:szCs w:val="20"/>
        </w:rPr>
        <w:t xml:space="preserve">. No further changes were noted between the MTR and project closure.   </w:t>
      </w:r>
      <w:r>
        <w:rPr>
          <w:szCs w:val="20"/>
        </w:rPr>
        <w:t xml:space="preserve"> </w:t>
      </w:r>
      <w:r w:rsidR="00516ECD" w:rsidRPr="003E6DBC">
        <w:rPr>
          <w:szCs w:val="20"/>
        </w:rPr>
        <w:t xml:space="preserve">   </w:t>
      </w:r>
    </w:p>
    <w:p w14:paraId="68CEA578" w14:textId="77777777" w:rsidR="002F029F" w:rsidRDefault="002F029F" w:rsidP="002F029F">
      <w:pPr>
        <w:pStyle w:val="ListParagraph"/>
        <w:autoSpaceDE w:val="0"/>
        <w:autoSpaceDN w:val="0"/>
        <w:adjustRightInd w:val="0"/>
        <w:spacing w:after="0" w:line="240" w:lineRule="auto"/>
        <w:rPr>
          <w:rFonts w:eastAsia="ACaslon-Regular" w:cs="ACaslon-Regular"/>
          <w:color w:val="000000"/>
        </w:rPr>
      </w:pPr>
    </w:p>
    <w:p w14:paraId="5DC767A8" w14:textId="77777777" w:rsidR="009146AF" w:rsidRDefault="009146AF" w:rsidP="002F029F">
      <w:pPr>
        <w:pStyle w:val="ListParagraph"/>
        <w:autoSpaceDE w:val="0"/>
        <w:autoSpaceDN w:val="0"/>
        <w:adjustRightInd w:val="0"/>
        <w:spacing w:after="0" w:line="240" w:lineRule="auto"/>
        <w:rPr>
          <w:rFonts w:eastAsia="ACaslon-Regular" w:cs="ACaslon-Regular"/>
          <w:color w:val="000000"/>
        </w:rPr>
      </w:pPr>
    </w:p>
    <w:p w14:paraId="6104E61C" w14:textId="58966D98" w:rsidR="005D25DD" w:rsidRPr="002F029F" w:rsidRDefault="005D25DD" w:rsidP="005D25DD">
      <w:pPr>
        <w:pStyle w:val="ListParagraph"/>
        <w:numPr>
          <w:ilvl w:val="0"/>
          <w:numId w:val="4"/>
        </w:numPr>
        <w:autoSpaceDE w:val="0"/>
        <w:autoSpaceDN w:val="0"/>
        <w:adjustRightInd w:val="0"/>
        <w:spacing w:after="0" w:line="240" w:lineRule="auto"/>
        <w:rPr>
          <w:rFonts w:eastAsia="ACaslon-Regular" w:cs="ACaslon-Regular"/>
          <w:b/>
          <w:color w:val="000000"/>
        </w:rPr>
      </w:pPr>
      <w:r w:rsidRPr="002F029F">
        <w:rPr>
          <w:rFonts w:eastAsia="ACaslon-Regular" w:cs="ACaslon-Regular"/>
          <w:b/>
          <w:color w:val="000000"/>
        </w:rPr>
        <w:t>Expected Results</w:t>
      </w:r>
    </w:p>
    <w:p w14:paraId="79CC6360" w14:textId="77777777" w:rsidR="000E795F" w:rsidRPr="001862B0" w:rsidRDefault="000E795F" w:rsidP="000E795F">
      <w:pPr>
        <w:spacing w:after="0" w:line="240" w:lineRule="auto"/>
        <w:jc w:val="both"/>
        <w:rPr>
          <w:rFonts w:eastAsia="ACaslon-Regular" w:cs="ACaslon-Regular"/>
          <w:color w:val="000000"/>
        </w:rPr>
      </w:pPr>
    </w:p>
    <w:p w14:paraId="59BDB53E" w14:textId="4D100715" w:rsidR="001862B0" w:rsidRDefault="001862B0" w:rsidP="000E795F">
      <w:pPr>
        <w:spacing w:after="0" w:line="240" w:lineRule="auto"/>
        <w:jc w:val="both"/>
        <w:rPr>
          <w:rFonts w:eastAsia="ACaslon-Regular" w:cs="ACaslon-Regular"/>
          <w:color w:val="000000"/>
        </w:rPr>
      </w:pPr>
      <w:r w:rsidRPr="001862B0">
        <w:rPr>
          <w:rFonts w:eastAsia="ACaslon-Regular" w:cs="ACaslon-Regular"/>
          <w:color w:val="000000"/>
        </w:rPr>
        <w:t xml:space="preserve">The </w:t>
      </w:r>
      <w:r>
        <w:rPr>
          <w:rFonts w:eastAsia="ACaslon-Regular" w:cs="ACaslon-Regular"/>
          <w:color w:val="000000"/>
        </w:rPr>
        <w:t>MTR formulated the expected results as follows:</w:t>
      </w:r>
    </w:p>
    <w:p w14:paraId="19F0FC69" w14:textId="77777777" w:rsidR="001862B0" w:rsidRPr="001862B0" w:rsidRDefault="001862B0" w:rsidP="000E795F">
      <w:pPr>
        <w:spacing w:after="0" w:line="240" w:lineRule="auto"/>
        <w:jc w:val="both"/>
        <w:rPr>
          <w:rFonts w:eastAsia="ACaslon-Regular" w:cs="ACaslon-Regular"/>
          <w:color w:val="000000"/>
        </w:rPr>
      </w:pPr>
    </w:p>
    <w:p w14:paraId="0D88D286" w14:textId="48BF5880" w:rsidR="000E795F" w:rsidRPr="001862B0" w:rsidRDefault="000E795F" w:rsidP="000E795F">
      <w:pPr>
        <w:spacing w:after="0" w:line="240" w:lineRule="auto"/>
        <w:jc w:val="both"/>
        <w:rPr>
          <w:i/>
          <w:szCs w:val="20"/>
        </w:rPr>
      </w:pPr>
      <w:r w:rsidRPr="001862B0">
        <w:rPr>
          <w:i/>
        </w:rPr>
        <w:t xml:space="preserve">The </w:t>
      </w:r>
      <w:r w:rsidRPr="001862B0">
        <w:rPr>
          <w:i/>
          <w:szCs w:val="20"/>
        </w:rPr>
        <w:t xml:space="preserve">most important result expected in the Project Document is that the protected area system of Cape Verde will be firmly established, sustainably funded and ably and scientifically managed by well trained staff and that there is a smooth transition when the project ends and government teams take over responsibility at both system and site level and in particular at the four project field offices.   The project is expected to establish active management according to approved management plans in its focal protected areas and to have an influence on others through its Island Wide Offices (IWO) on Boa Vista and Sal.  </w:t>
      </w:r>
    </w:p>
    <w:p w14:paraId="482470F6" w14:textId="77777777" w:rsidR="000E795F" w:rsidRPr="001862B0" w:rsidRDefault="000E795F" w:rsidP="000E795F">
      <w:pPr>
        <w:spacing w:after="0" w:line="240" w:lineRule="auto"/>
        <w:jc w:val="both"/>
        <w:rPr>
          <w:i/>
          <w:szCs w:val="20"/>
        </w:rPr>
      </w:pPr>
    </w:p>
    <w:p w14:paraId="550103FE" w14:textId="0589B1C8" w:rsidR="000E795F" w:rsidRPr="001862B0" w:rsidRDefault="000E795F" w:rsidP="000E795F">
      <w:pPr>
        <w:spacing w:after="0" w:line="240" w:lineRule="auto"/>
        <w:jc w:val="both"/>
        <w:rPr>
          <w:i/>
          <w:szCs w:val="20"/>
        </w:rPr>
      </w:pPr>
      <w:r w:rsidRPr="001862B0">
        <w:rPr>
          <w:i/>
          <w:szCs w:val="20"/>
        </w:rPr>
        <w:t xml:space="preserve">The most important global benefit resulting from the project is expected to be enhanced conservation of globally significant biodiversity throughout the archipelago, but in particular at the four field sites.   Improved protection of Loggerhead Turtles (Caretta caretta) and the control of invasive plants where they threaten endemic plants and animals, have been singled out as indicators of project impact in the Strategic Results Framework (SRF). </w:t>
      </w:r>
    </w:p>
    <w:p w14:paraId="390E5839" w14:textId="77777777" w:rsidR="000E795F" w:rsidRPr="001862B0" w:rsidRDefault="000E795F" w:rsidP="000E795F">
      <w:pPr>
        <w:spacing w:after="0" w:line="240" w:lineRule="auto"/>
        <w:jc w:val="both"/>
        <w:rPr>
          <w:i/>
          <w:szCs w:val="20"/>
        </w:rPr>
      </w:pPr>
    </w:p>
    <w:p w14:paraId="1425E9D8" w14:textId="230312A6" w:rsidR="000E795F" w:rsidRPr="001862B0" w:rsidRDefault="000E795F" w:rsidP="000E795F">
      <w:pPr>
        <w:spacing w:after="0" w:line="240" w:lineRule="auto"/>
        <w:jc w:val="both"/>
        <w:rPr>
          <w:rFonts w:eastAsia="ACaslon-Regular" w:cs="ACaslon-Regular"/>
          <w:sz w:val="24"/>
        </w:rPr>
      </w:pPr>
      <w:r w:rsidRPr="001862B0">
        <w:rPr>
          <w:i/>
          <w:szCs w:val="20"/>
        </w:rPr>
        <w:t>It is expected that capacity of communities and local governments to understand and work together with protected areas will have been raised at the project sites and that this will facilitate decentralization of protected area management responsibilities at those sites and provide models for replication elsewhere.   Local and national benefits expected are improved livelihoods for people living in and around the project’s focal protected areas (local) and viable models developed in these areas that will be replicated (after necessary adaptations) at other sites throughout the islands after the end of the project (national).</w:t>
      </w:r>
    </w:p>
    <w:p w14:paraId="310D5668" w14:textId="1501CE2A" w:rsidR="000E795F" w:rsidRDefault="000E795F" w:rsidP="000E795F">
      <w:pPr>
        <w:spacing w:after="0" w:line="240" w:lineRule="auto"/>
        <w:jc w:val="both"/>
        <w:rPr>
          <w:rFonts w:eastAsia="ACaslon-Regular" w:cs="ACaslon-Regular"/>
          <w:color w:val="000000"/>
          <w:sz w:val="24"/>
        </w:rPr>
      </w:pPr>
    </w:p>
    <w:p w14:paraId="7AECA0A5" w14:textId="52847625" w:rsidR="001862B0" w:rsidRDefault="001862B0" w:rsidP="000E795F">
      <w:pPr>
        <w:spacing w:after="0" w:line="240" w:lineRule="auto"/>
        <w:jc w:val="both"/>
        <w:rPr>
          <w:rFonts w:eastAsia="ACaslon-Regular" w:cs="ACaslon-Regular"/>
          <w:color w:val="000000"/>
          <w:sz w:val="24"/>
        </w:rPr>
      </w:pPr>
      <w:r>
        <w:rPr>
          <w:rFonts w:eastAsia="ACaslon-Regular" w:cs="ACaslon-Regular"/>
          <w:color w:val="000000"/>
          <w:sz w:val="24"/>
        </w:rPr>
        <w:t>At time of the TE the expected results remain the same. The specific results (outputs) and progress against achieving them are included in Annex 8</w:t>
      </w:r>
      <w:r w:rsidR="002E58F5">
        <w:rPr>
          <w:rFonts w:eastAsia="ACaslon-Regular" w:cs="ACaslon-Regular"/>
          <w:color w:val="000000"/>
          <w:sz w:val="24"/>
        </w:rPr>
        <w:t xml:space="preserve"> a</w:t>
      </w:r>
      <w:r>
        <w:rPr>
          <w:rFonts w:eastAsia="ACaslon-Regular" w:cs="ACaslon-Regular"/>
          <w:color w:val="000000"/>
          <w:sz w:val="24"/>
        </w:rPr>
        <w:t xml:space="preserve">nd described in more detail in Section 3, below.   </w:t>
      </w:r>
    </w:p>
    <w:p w14:paraId="6131A35C" w14:textId="150FDE5E" w:rsidR="00985E01" w:rsidRDefault="00985E01" w:rsidP="00985E01">
      <w:pPr>
        <w:pStyle w:val="ListParagraph"/>
        <w:autoSpaceDE w:val="0"/>
        <w:autoSpaceDN w:val="0"/>
        <w:adjustRightInd w:val="0"/>
        <w:spacing w:after="0" w:line="240" w:lineRule="auto"/>
        <w:rPr>
          <w:rFonts w:eastAsia="ACaslon-Regular" w:cs="ACaslon-Regular"/>
          <w:color w:val="000000"/>
        </w:rPr>
      </w:pPr>
    </w:p>
    <w:p w14:paraId="26ECAFF6" w14:textId="77777777" w:rsidR="00FE3A0E" w:rsidRDefault="00FE3A0E" w:rsidP="00985E01">
      <w:pPr>
        <w:pStyle w:val="ListParagraph"/>
        <w:autoSpaceDE w:val="0"/>
        <w:autoSpaceDN w:val="0"/>
        <w:adjustRightInd w:val="0"/>
        <w:spacing w:after="0" w:line="240" w:lineRule="auto"/>
        <w:rPr>
          <w:rFonts w:eastAsia="ACaslon-Regular" w:cs="ACaslon-Regular"/>
          <w:color w:val="000000"/>
        </w:rPr>
      </w:pPr>
    </w:p>
    <w:p w14:paraId="4854DFE1" w14:textId="3B39EE1C" w:rsidR="00985E01" w:rsidRPr="00BE6E87" w:rsidRDefault="00985E01" w:rsidP="00985E01">
      <w:pPr>
        <w:pStyle w:val="ListParagraph"/>
        <w:numPr>
          <w:ilvl w:val="0"/>
          <w:numId w:val="4"/>
        </w:numPr>
        <w:autoSpaceDE w:val="0"/>
        <w:autoSpaceDN w:val="0"/>
        <w:adjustRightInd w:val="0"/>
        <w:spacing w:after="0" w:line="240" w:lineRule="auto"/>
        <w:rPr>
          <w:rFonts w:eastAsia="ACaslon-Regular" w:cs="ACaslon-Regular"/>
          <w:b/>
          <w:color w:val="000000"/>
        </w:rPr>
      </w:pPr>
      <w:r w:rsidRPr="00BE6E87">
        <w:rPr>
          <w:rFonts w:eastAsia="ACaslon-Regular" w:cs="ACaslon-Regular"/>
          <w:b/>
          <w:color w:val="000000"/>
        </w:rPr>
        <w:t xml:space="preserve">Recommendations from MTR </w:t>
      </w:r>
    </w:p>
    <w:p w14:paraId="6636D90D" w14:textId="77777777" w:rsidR="00985E01" w:rsidRPr="001862B0" w:rsidRDefault="00985E01" w:rsidP="000E795F">
      <w:pPr>
        <w:spacing w:after="0" w:line="240" w:lineRule="auto"/>
        <w:jc w:val="both"/>
        <w:rPr>
          <w:rFonts w:eastAsia="ACaslon-Regular" w:cs="ACaslon-Regular"/>
          <w:color w:val="000000"/>
        </w:rPr>
      </w:pPr>
    </w:p>
    <w:p w14:paraId="1161F552" w14:textId="512C23B6" w:rsidR="001862B0" w:rsidRPr="002E58F5" w:rsidRDefault="001862B0" w:rsidP="000E795F">
      <w:pPr>
        <w:spacing w:after="0" w:line="240" w:lineRule="auto"/>
        <w:jc w:val="both"/>
        <w:rPr>
          <w:rFonts w:eastAsia="ACaslon-Regular" w:cs="ACaslon-Regular"/>
          <w:color w:val="000000"/>
        </w:rPr>
      </w:pPr>
      <w:r w:rsidRPr="002E58F5">
        <w:rPr>
          <w:rFonts w:eastAsia="ACaslon-Regular" w:cs="ACaslon-Regular"/>
          <w:color w:val="000000"/>
        </w:rPr>
        <w:t xml:space="preserve">The </w:t>
      </w:r>
      <w:r w:rsidR="002E58F5">
        <w:rPr>
          <w:rFonts w:eastAsia="ACaslon-Regular" w:cs="ACaslon-Regular"/>
          <w:color w:val="000000"/>
        </w:rPr>
        <w:t xml:space="preserve">MTR conducted </w:t>
      </w:r>
      <w:r w:rsidRPr="002E58F5">
        <w:rPr>
          <w:rFonts w:eastAsia="ACaslon-Regular" w:cs="ACaslon-Regular"/>
          <w:color w:val="000000"/>
        </w:rPr>
        <w:t>in September 2013 made seven key recommendations (</w:t>
      </w:r>
      <w:r w:rsidR="009C7673">
        <w:rPr>
          <w:rFonts w:eastAsia="ACaslon-Regular" w:cs="ACaslon-Regular"/>
          <w:color w:val="000000"/>
        </w:rPr>
        <w:t>Table 5)</w:t>
      </w:r>
      <w:r w:rsidRPr="002E58F5">
        <w:rPr>
          <w:rFonts w:eastAsia="ACaslon-Regular" w:cs="ACaslon-Regular"/>
          <w:color w:val="000000"/>
        </w:rPr>
        <w:t>. In January 2014, a formal management response was formulated, and progress o</w:t>
      </w:r>
      <w:r w:rsidR="002E58F5">
        <w:rPr>
          <w:rFonts w:eastAsia="ACaslon-Regular" w:cs="ACaslon-Regular"/>
          <w:color w:val="000000"/>
        </w:rPr>
        <w:t>n</w:t>
      </w:r>
      <w:r w:rsidRPr="002E58F5">
        <w:rPr>
          <w:rFonts w:eastAsia="ACaslon-Regular" w:cs="ACaslon-Regular"/>
          <w:color w:val="000000"/>
        </w:rPr>
        <w:t xml:space="preserve"> implementation </w:t>
      </w:r>
      <w:r w:rsidR="002E58F5">
        <w:rPr>
          <w:rFonts w:eastAsia="ACaslon-Regular" w:cs="ACaslon-Regular"/>
          <w:color w:val="000000"/>
        </w:rPr>
        <w:t>was</w:t>
      </w:r>
      <w:r w:rsidRPr="002E58F5">
        <w:rPr>
          <w:rFonts w:eastAsia="ACaslon-Regular" w:cs="ACaslon-Regular"/>
          <w:color w:val="000000"/>
        </w:rPr>
        <w:t xml:space="preserve"> reported</w:t>
      </w:r>
      <w:r w:rsidR="009C7673">
        <w:rPr>
          <w:rFonts w:eastAsia="ACaslon-Regular" w:cs="ACaslon-Regular"/>
          <w:color w:val="000000"/>
        </w:rPr>
        <w:t xml:space="preserve"> in the PIR of July 2014 (Table 6</w:t>
      </w:r>
      <w:r w:rsidRPr="002E58F5">
        <w:rPr>
          <w:rFonts w:eastAsia="ACaslon-Regular" w:cs="ACaslon-Regular"/>
          <w:color w:val="000000"/>
        </w:rPr>
        <w:t xml:space="preserve">), which is the last official progress report. The project closed most operations at that time, while some project staff remained in place </w:t>
      </w:r>
      <w:r w:rsidR="002E58F5">
        <w:rPr>
          <w:rFonts w:eastAsia="ACaslon-Regular" w:cs="ACaslon-Regular"/>
          <w:color w:val="000000"/>
        </w:rPr>
        <w:t>until</w:t>
      </w:r>
      <w:r w:rsidRPr="002E58F5">
        <w:rPr>
          <w:rFonts w:eastAsia="ACaslon-Regular" w:cs="ACaslon-Regular"/>
          <w:color w:val="000000"/>
        </w:rPr>
        <w:t xml:space="preserve"> project closure in December 2014.  </w:t>
      </w:r>
    </w:p>
    <w:p w14:paraId="48B75C2D" w14:textId="77777777" w:rsidR="001862B0" w:rsidRDefault="001862B0" w:rsidP="000E795F">
      <w:pPr>
        <w:spacing w:after="0" w:line="240" w:lineRule="auto"/>
        <w:jc w:val="both"/>
        <w:rPr>
          <w:rFonts w:eastAsia="ACaslon-Regular" w:cs="ACaslon-Regular"/>
          <w:color w:val="000000"/>
        </w:rPr>
      </w:pPr>
    </w:p>
    <w:p w14:paraId="5174A7A0" w14:textId="7ACAF12F" w:rsidR="00A867B9" w:rsidRDefault="00A867B9" w:rsidP="00A867B9">
      <w:pPr>
        <w:pStyle w:val="Caption"/>
      </w:pPr>
      <w:bookmarkStart w:id="7" w:name="_Toc311728554"/>
      <w:r>
        <w:t xml:space="preserve">Table </w:t>
      </w:r>
      <w:r>
        <w:fldChar w:fldCharType="begin"/>
      </w:r>
      <w:r>
        <w:instrText xml:space="preserve"> SEQ Table \* ARABIC </w:instrText>
      </w:r>
      <w:r>
        <w:fldChar w:fldCharType="separate"/>
      </w:r>
      <w:r w:rsidR="00625C89">
        <w:rPr>
          <w:noProof/>
        </w:rPr>
        <w:t>5</w:t>
      </w:r>
      <w:r>
        <w:fldChar w:fldCharType="end"/>
      </w:r>
      <w:r>
        <w:t>: Summary of the key MTR recommendations (Sept.2013)</w:t>
      </w:r>
      <w:bookmarkEnd w:id="7"/>
    </w:p>
    <w:tbl>
      <w:tblPr>
        <w:tblStyle w:val="MediumGrid1-Accent3"/>
        <w:tblW w:w="0" w:type="auto"/>
        <w:tblLook w:val="04A0" w:firstRow="1" w:lastRow="0" w:firstColumn="1" w:lastColumn="0" w:noHBand="0" w:noVBand="1"/>
      </w:tblPr>
      <w:tblGrid>
        <w:gridCol w:w="4502"/>
        <w:gridCol w:w="4504"/>
      </w:tblGrid>
      <w:tr w:rsidR="00A867B9" w:rsidRPr="00A867B9" w14:paraId="4E213572" w14:textId="77777777" w:rsidTr="00765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91220FE" w14:textId="1663682D" w:rsidR="00A867B9" w:rsidRPr="00A867B9" w:rsidRDefault="00A867B9" w:rsidP="00A867B9">
            <w:pPr>
              <w:rPr>
                <w:sz w:val="18"/>
                <w:szCs w:val="18"/>
              </w:rPr>
            </w:pPr>
            <w:r w:rsidRPr="00A867B9">
              <w:rPr>
                <w:sz w:val="18"/>
                <w:szCs w:val="18"/>
              </w:rPr>
              <w:t>Recommendation 1</w:t>
            </w:r>
          </w:p>
        </w:tc>
        <w:tc>
          <w:tcPr>
            <w:tcW w:w="4621" w:type="dxa"/>
          </w:tcPr>
          <w:p w14:paraId="7788974C" w14:textId="09EBA5F3" w:rsidR="00A867B9" w:rsidRPr="00A867B9" w:rsidRDefault="00A867B9" w:rsidP="00A867B9">
            <w:pPr>
              <w:cnfStyle w:val="100000000000" w:firstRow="1" w:lastRow="0" w:firstColumn="0" w:lastColumn="0" w:oddVBand="0" w:evenVBand="0" w:oddHBand="0" w:evenHBand="0" w:firstRowFirstColumn="0" w:firstRowLastColumn="0" w:lastRowFirstColumn="0" w:lastRowLastColumn="0"/>
              <w:rPr>
                <w:sz w:val="18"/>
                <w:szCs w:val="18"/>
              </w:rPr>
            </w:pPr>
            <w:r w:rsidRPr="00A867B9">
              <w:rPr>
                <w:sz w:val="18"/>
                <w:szCs w:val="18"/>
              </w:rPr>
              <w:t>Revise the SRF Indicators for Objective and Outcomes using suggestions given</w:t>
            </w:r>
          </w:p>
        </w:tc>
      </w:tr>
      <w:tr w:rsidR="00A867B9" w:rsidRPr="00A867B9" w14:paraId="1B9FA040" w14:textId="77777777" w:rsidTr="00765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B0C338C" w14:textId="7EA0486E" w:rsidR="00A867B9" w:rsidRPr="00A867B9" w:rsidRDefault="00A867B9" w:rsidP="00A867B9">
            <w:pPr>
              <w:rPr>
                <w:sz w:val="18"/>
                <w:szCs w:val="18"/>
              </w:rPr>
            </w:pPr>
            <w:r w:rsidRPr="00A867B9">
              <w:rPr>
                <w:sz w:val="18"/>
                <w:szCs w:val="18"/>
              </w:rPr>
              <w:t>Recommendation 2</w:t>
            </w:r>
          </w:p>
        </w:tc>
        <w:tc>
          <w:tcPr>
            <w:tcW w:w="4621" w:type="dxa"/>
          </w:tcPr>
          <w:p w14:paraId="4E227998" w14:textId="0BCFFA10" w:rsidR="00A867B9" w:rsidRPr="00A867B9" w:rsidRDefault="00A867B9" w:rsidP="00A867B9">
            <w:pPr>
              <w:cnfStyle w:val="000000100000" w:firstRow="0" w:lastRow="0" w:firstColumn="0" w:lastColumn="0" w:oddVBand="0" w:evenVBand="0" w:oddHBand="1" w:evenHBand="0" w:firstRowFirstColumn="0" w:firstRowLastColumn="0" w:lastRowFirstColumn="0" w:lastRowLastColumn="0"/>
              <w:rPr>
                <w:sz w:val="18"/>
                <w:szCs w:val="18"/>
              </w:rPr>
            </w:pPr>
            <w:r w:rsidRPr="00A867B9">
              <w:rPr>
                <w:sz w:val="18"/>
                <w:szCs w:val="18"/>
              </w:rPr>
              <w:t xml:space="preserve">Delete Output 3.4 (on </w:t>
            </w:r>
            <w:r w:rsidRPr="00A867B9">
              <w:rPr>
                <w:rFonts w:cs="Arial"/>
                <w:sz w:val="18"/>
                <w:szCs w:val="18"/>
              </w:rPr>
              <w:t xml:space="preserve">carrying capacities) </w:t>
            </w:r>
            <w:r w:rsidRPr="00A867B9">
              <w:rPr>
                <w:sz w:val="18"/>
                <w:szCs w:val="18"/>
              </w:rPr>
              <w:t>from the SRF</w:t>
            </w:r>
          </w:p>
        </w:tc>
      </w:tr>
      <w:tr w:rsidR="00A867B9" w:rsidRPr="00A867B9" w14:paraId="306E7D78" w14:textId="77777777" w:rsidTr="007652C0">
        <w:tc>
          <w:tcPr>
            <w:cnfStyle w:val="001000000000" w:firstRow="0" w:lastRow="0" w:firstColumn="1" w:lastColumn="0" w:oddVBand="0" w:evenVBand="0" w:oddHBand="0" w:evenHBand="0" w:firstRowFirstColumn="0" w:firstRowLastColumn="0" w:lastRowFirstColumn="0" w:lastRowLastColumn="0"/>
            <w:tcW w:w="4621" w:type="dxa"/>
          </w:tcPr>
          <w:p w14:paraId="55D37D88" w14:textId="58C403A0" w:rsidR="00A867B9" w:rsidRPr="00A867B9" w:rsidRDefault="00A867B9" w:rsidP="00A867B9">
            <w:pPr>
              <w:rPr>
                <w:sz w:val="18"/>
                <w:szCs w:val="18"/>
              </w:rPr>
            </w:pPr>
            <w:r w:rsidRPr="00A867B9">
              <w:rPr>
                <w:sz w:val="18"/>
                <w:szCs w:val="18"/>
              </w:rPr>
              <w:t>Recommendation 3</w:t>
            </w:r>
          </w:p>
        </w:tc>
        <w:tc>
          <w:tcPr>
            <w:tcW w:w="4621" w:type="dxa"/>
          </w:tcPr>
          <w:p w14:paraId="2D83B2C8" w14:textId="4E503976" w:rsidR="00A867B9" w:rsidRPr="00A867B9" w:rsidRDefault="00A867B9" w:rsidP="00A867B9">
            <w:pPr>
              <w:cnfStyle w:val="000000000000" w:firstRow="0" w:lastRow="0" w:firstColumn="0" w:lastColumn="0" w:oddVBand="0" w:evenVBand="0" w:oddHBand="0" w:evenHBand="0" w:firstRowFirstColumn="0" w:firstRowLastColumn="0" w:lastRowFirstColumn="0" w:lastRowLastColumn="0"/>
              <w:rPr>
                <w:sz w:val="18"/>
                <w:szCs w:val="18"/>
              </w:rPr>
            </w:pPr>
            <w:r w:rsidRPr="00A867B9">
              <w:rPr>
                <w:sz w:val="18"/>
                <w:szCs w:val="18"/>
              </w:rPr>
              <w:t>Arrange joint reaffirmation by all stakeholders of determination to go forward with establishment and funding PA system administration before the end of the project</w:t>
            </w:r>
          </w:p>
        </w:tc>
      </w:tr>
      <w:tr w:rsidR="00A867B9" w:rsidRPr="00A867B9" w14:paraId="5525F4B7" w14:textId="77777777" w:rsidTr="00765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9D04421" w14:textId="72CBF4DA" w:rsidR="00A867B9" w:rsidRPr="00A867B9" w:rsidRDefault="00A867B9" w:rsidP="00A867B9">
            <w:pPr>
              <w:rPr>
                <w:sz w:val="18"/>
                <w:szCs w:val="18"/>
              </w:rPr>
            </w:pPr>
            <w:r w:rsidRPr="00A867B9">
              <w:rPr>
                <w:sz w:val="18"/>
                <w:szCs w:val="18"/>
              </w:rPr>
              <w:t>Recommendation 4</w:t>
            </w:r>
          </w:p>
        </w:tc>
        <w:tc>
          <w:tcPr>
            <w:tcW w:w="4621" w:type="dxa"/>
          </w:tcPr>
          <w:p w14:paraId="65D2702A" w14:textId="6277581D" w:rsidR="00A867B9" w:rsidRPr="00A867B9" w:rsidRDefault="00A867B9" w:rsidP="00A867B9">
            <w:pPr>
              <w:cnfStyle w:val="000000100000" w:firstRow="0" w:lastRow="0" w:firstColumn="0" w:lastColumn="0" w:oddVBand="0" w:evenVBand="0" w:oddHBand="1" w:evenHBand="0" w:firstRowFirstColumn="0" w:firstRowLastColumn="0" w:lastRowFirstColumn="0" w:lastRowLastColumn="0"/>
              <w:rPr>
                <w:sz w:val="18"/>
                <w:szCs w:val="18"/>
              </w:rPr>
            </w:pPr>
            <w:r w:rsidRPr="00A867B9">
              <w:rPr>
                <w:sz w:val="18"/>
                <w:szCs w:val="18"/>
              </w:rPr>
              <w:t>Establish a task force to get the protected area administration financed and institutionalized either as PAAA or within the DGA and agree to a timetable of steps and milestones</w:t>
            </w:r>
          </w:p>
        </w:tc>
      </w:tr>
      <w:tr w:rsidR="00A867B9" w:rsidRPr="00A867B9" w14:paraId="4DCD22A8" w14:textId="77777777" w:rsidTr="007652C0">
        <w:tc>
          <w:tcPr>
            <w:cnfStyle w:val="001000000000" w:firstRow="0" w:lastRow="0" w:firstColumn="1" w:lastColumn="0" w:oddVBand="0" w:evenVBand="0" w:oddHBand="0" w:evenHBand="0" w:firstRowFirstColumn="0" w:firstRowLastColumn="0" w:lastRowFirstColumn="0" w:lastRowLastColumn="0"/>
            <w:tcW w:w="4621" w:type="dxa"/>
          </w:tcPr>
          <w:p w14:paraId="2C29FB2E" w14:textId="157D4656" w:rsidR="00A867B9" w:rsidRPr="00A867B9" w:rsidRDefault="00A867B9" w:rsidP="00A867B9">
            <w:pPr>
              <w:rPr>
                <w:sz w:val="18"/>
                <w:szCs w:val="18"/>
              </w:rPr>
            </w:pPr>
            <w:r w:rsidRPr="00A867B9">
              <w:rPr>
                <w:sz w:val="18"/>
                <w:szCs w:val="18"/>
              </w:rPr>
              <w:t>Recommendation 5</w:t>
            </w:r>
          </w:p>
        </w:tc>
        <w:tc>
          <w:tcPr>
            <w:tcW w:w="4621" w:type="dxa"/>
          </w:tcPr>
          <w:p w14:paraId="6195E05C" w14:textId="0BF27339" w:rsidR="00A867B9" w:rsidRPr="00A867B9" w:rsidRDefault="00A867B9" w:rsidP="00A867B9">
            <w:pPr>
              <w:cnfStyle w:val="000000000000" w:firstRow="0" w:lastRow="0" w:firstColumn="0" w:lastColumn="0" w:oddVBand="0" w:evenVBand="0" w:oddHBand="0" w:evenHBand="0" w:firstRowFirstColumn="0" w:firstRowLastColumn="0" w:lastRowFirstColumn="0" w:lastRowLastColumn="0"/>
              <w:rPr>
                <w:sz w:val="18"/>
                <w:szCs w:val="18"/>
              </w:rPr>
            </w:pPr>
            <w:r w:rsidRPr="00A867B9">
              <w:rPr>
                <w:sz w:val="18"/>
                <w:szCs w:val="18"/>
              </w:rPr>
              <w:t>Design and implement a programme to deepen understanding of the economic values of protected areas across all sectors of government and among the general public</w:t>
            </w:r>
          </w:p>
        </w:tc>
      </w:tr>
      <w:tr w:rsidR="00A867B9" w:rsidRPr="00A867B9" w14:paraId="3FDAE8DE" w14:textId="77777777" w:rsidTr="00765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1B75CD3" w14:textId="01FFFD87" w:rsidR="00A867B9" w:rsidRPr="00A867B9" w:rsidRDefault="00A867B9" w:rsidP="00A867B9">
            <w:pPr>
              <w:rPr>
                <w:sz w:val="18"/>
                <w:szCs w:val="18"/>
              </w:rPr>
            </w:pPr>
            <w:r w:rsidRPr="00A867B9">
              <w:rPr>
                <w:sz w:val="18"/>
                <w:szCs w:val="18"/>
              </w:rPr>
              <w:t>Recommendation 6</w:t>
            </w:r>
          </w:p>
        </w:tc>
        <w:tc>
          <w:tcPr>
            <w:tcW w:w="4621" w:type="dxa"/>
          </w:tcPr>
          <w:p w14:paraId="0270E3AC" w14:textId="40802065" w:rsidR="00A867B9" w:rsidRPr="00A867B9" w:rsidRDefault="00A867B9" w:rsidP="00A867B9">
            <w:pPr>
              <w:cnfStyle w:val="000000100000" w:firstRow="0" w:lastRow="0" w:firstColumn="0" w:lastColumn="0" w:oddVBand="0" w:evenVBand="0" w:oddHBand="1" w:evenHBand="0" w:firstRowFirstColumn="0" w:firstRowLastColumn="0" w:lastRowFirstColumn="0" w:lastRowLastColumn="0"/>
              <w:rPr>
                <w:sz w:val="18"/>
                <w:szCs w:val="18"/>
              </w:rPr>
            </w:pPr>
            <w:r w:rsidRPr="00A867B9">
              <w:rPr>
                <w:sz w:val="18"/>
                <w:szCs w:val="18"/>
              </w:rPr>
              <w:t>Reduce project duration by 4 months to end of August 2014</w:t>
            </w:r>
          </w:p>
        </w:tc>
      </w:tr>
      <w:tr w:rsidR="00A867B9" w:rsidRPr="00A867B9" w14:paraId="63B6C2CD" w14:textId="77777777" w:rsidTr="007652C0">
        <w:tc>
          <w:tcPr>
            <w:cnfStyle w:val="001000000000" w:firstRow="0" w:lastRow="0" w:firstColumn="1" w:lastColumn="0" w:oddVBand="0" w:evenVBand="0" w:oddHBand="0" w:evenHBand="0" w:firstRowFirstColumn="0" w:firstRowLastColumn="0" w:lastRowFirstColumn="0" w:lastRowLastColumn="0"/>
            <w:tcW w:w="4621" w:type="dxa"/>
          </w:tcPr>
          <w:p w14:paraId="4C246D02" w14:textId="54ADE4EE" w:rsidR="00A867B9" w:rsidRPr="00A867B9" w:rsidRDefault="00A867B9" w:rsidP="00A867B9">
            <w:pPr>
              <w:rPr>
                <w:sz w:val="18"/>
                <w:szCs w:val="18"/>
              </w:rPr>
            </w:pPr>
            <w:r w:rsidRPr="00A867B9">
              <w:rPr>
                <w:sz w:val="18"/>
                <w:szCs w:val="18"/>
              </w:rPr>
              <w:t>Recommendation 7</w:t>
            </w:r>
          </w:p>
        </w:tc>
        <w:tc>
          <w:tcPr>
            <w:tcW w:w="4621" w:type="dxa"/>
          </w:tcPr>
          <w:p w14:paraId="2E3463D8" w14:textId="0E310254" w:rsidR="00A867B9" w:rsidRPr="00A867B9" w:rsidRDefault="00A867B9" w:rsidP="00A867B9">
            <w:pPr>
              <w:pBdr>
                <w:top w:val="single" w:sz="4" w:space="1" w:color="auto"/>
                <w:left w:val="single" w:sz="4" w:space="4" w:color="auto"/>
                <w:bottom w:val="single" w:sz="4" w:space="2" w:color="auto"/>
                <w:right w:val="single" w:sz="4" w:space="4" w:color="auto"/>
              </w:pBdr>
              <w:cnfStyle w:val="000000000000" w:firstRow="0" w:lastRow="0" w:firstColumn="0" w:lastColumn="0" w:oddVBand="0" w:evenVBand="0" w:oddHBand="0" w:evenHBand="0" w:firstRowFirstColumn="0" w:firstRowLastColumn="0" w:lastRowFirstColumn="0" w:lastRowLastColumn="0"/>
              <w:rPr>
                <w:sz w:val="18"/>
                <w:szCs w:val="18"/>
              </w:rPr>
            </w:pPr>
            <w:r w:rsidRPr="00A867B9">
              <w:rPr>
                <w:sz w:val="18"/>
                <w:szCs w:val="18"/>
              </w:rPr>
              <w:t xml:space="preserve">Quickly prepare a programme of work to cover the period October 2013 to August 2014, reconsidering the priorities of activities scheduled for 2013, and focusing on activities necessary to: </w:t>
            </w:r>
          </w:p>
          <w:p w14:paraId="0B97F481" w14:textId="77777777" w:rsidR="00A867B9" w:rsidRPr="00A867B9" w:rsidRDefault="00A867B9" w:rsidP="00A867B9">
            <w:pPr>
              <w:pBdr>
                <w:top w:val="single" w:sz="4" w:space="1" w:color="auto"/>
                <w:left w:val="single" w:sz="4" w:space="4" w:color="auto"/>
                <w:bottom w:val="single" w:sz="4" w:space="2" w:color="auto"/>
                <w:right w:val="single" w:sz="4" w:space="4" w:color="auto"/>
              </w:pBdr>
              <w:cnfStyle w:val="000000000000" w:firstRow="0" w:lastRow="0" w:firstColumn="0" w:lastColumn="0" w:oddVBand="0" w:evenVBand="0" w:oddHBand="0" w:evenHBand="0" w:firstRowFirstColumn="0" w:firstRowLastColumn="0" w:lastRowFirstColumn="0" w:lastRowLastColumn="0"/>
              <w:rPr>
                <w:sz w:val="18"/>
                <w:szCs w:val="18"/>
              </w:rPr>
            </w:pPr>
          </w:p>
          <w:p w14:paraId="3FFF58C4" w14:textId="4FE7739D" w:rsidR="00A867B9" w:rsidRPr="00A867B9" w:rsidRDefault="00A867B9" w:rsidP="00A867B9">
            <w:pPr>
              <w:pBdr>
                <w:top w:val="single" w:sz="4" w:space="1" w:color="auto"/>
                <w:left w:val="single" w:sz="4" w:space="4" w:color="auto"/>
                <w:bottom w:val="single" w:sz="4" w:space="2" w:color="auto"/>
                <w:right w:val="single" w:sz="4" w:space="4" w:color="auto"/>
              </w:pBdr>
              <w:cnfStyle w:val="000000000000" w:firstRow="0" w:lastRow="0" w:firstColumn="0" w:lastColumn="0" w:oddVBand="0" w:evenVBand="0" w:oddHBand="0" w:evenHBand="0" w:firstRowFirstColumn="0" w:firstRowLastColumn="0" w:lastRowFirstColumn="0" w:lastRowLastColumn="0"/>
              <w:rPr>
                <w:sz w:val="18"/>
                <w:szCs w:val="18"/>
              </w:rPr>
            </w:pPr>
            <w:r w:rsidRPr="00A867B9">
              <w:rPr>
                <w:sz w:val="18"/>
                <w:szCs w:val="18"/>
              </w:rPr>
              <w:t>a) Achieve institutional sustainability for the PA system administration before the end of the project (links with Recommendations 3, 4 and 5)</w:t>
            </w:r>
          </w:p>
          <w:p w14:paraId="3E1375B8" w14:textId="77777777" w:rsidR="00A867B9" w:rsidRPr="00A867B9" w:rsidRDefault="00A867B9" w:rsidP="00A867B9">
            <w:pPr>
              <w:pBdr>
                <w:top w:val="single" w:sz="4" w:space="1" w:color="auto"/>
                <w:left w:val="single" w:sz="4" w:space="4" w:color="auto"/>
                <w:bottom w:val="single" w:sz="4" w:space="2" w:color="auto"/>
                <w:right w:val="single" w:sz="4" w:space="4" w:color="auto"/>
              </w:pBdr>
              <w:cnfStyle w:val="000000000000" w:firstRow="0" w:lastRow="0" w:firstColumn="0" w:lastColumn="0" w:oddVBand="0" w:evenVBand="0" w:oddHBand="0" w:evenHBand="0" w:firstRowFirstColumn="0" w:firstRowLastColumn="0" w:lastRowFirstColumn="0" w:lastRowLastColumn="0"/>
              <w:rPr>
                <w:sz w:val="18"/>
                <w:szCs w:val="18"/>
              </w:rPr>
            </w:pPr>
          </w:p>
          <w:p w14:paraId="41FD1DB6" w14:textId="5BBAB693" w:rsidR="00A867B9" w:rsidRPr="00A867B9" w:rsidRDefault="00A867B9" w:rsidP="00A867B9">
            <w:pPr>
              <w:pBdr>
                <w:top w:val="single" w:sz="4" w:space="1" w:color="auto"/>
                <w:left w:val="single" w:sz="4" w:space="4" w:color="auto"/>
                <w:bottom w:val="single" w:sz="4" w:space="2" w:color="auto"/>
                <w:right w:val="single" w:sz="4" w:space="4" w:color="auto"/>
              </w:pBdr>
              <w:cnfStyle w:val="000000000000" w:firstRow="0" w:lastRow="0" w:firstColumn="0" w:lastColumn="0" w:oddVBand="0" w:evenVBand="0" w:oddHBand="0" w:evenHBand="0" w:firstRowFirstColumn="0" w:firstRowLastColumn="0" w:lastRowFirstColumn="0" w:lastRowLastColumn="0"/>
              <w:rPr>
                <w:sz w:val="18"/>
                <w:szCs w:val="18"/>
              </w:rPr>
            </w:pPr>
            <w:r w:rsidRPr="00A867B9">
              <w:rPr>
                <w:sz w:val="18"/>
                <w:szCs w:val="18"/>
              </w:rPr>
              <w:t xml:space="preserve">b) Consolidate project outputs at the site level, and </w:t>
            </w:r>
          </w:p>
          <w:p w14:paraId="2669A609" w14:textId="77777777" w:rsidR="00A867B9" w:rsidRPr="00A867B9" w:rsidRDefault="00A867B9" w:rsidP="00A867B9">
            <w:pPr>
              <w:pBdr>
                <w:top w:val="single" w:sz="4" w:space="1" w:color="auto"/>
                <w:left w:val="single" w:sz="4" w:space="4" w:color="auto"/>
                <w:bottom w:val="single" w:sz="4" w:space="2" w:color="auto"/>
                <w:right w:val="single" w:sz="4" w:space="4" w:color="auto"/>
              </w:pBdr>
              <w:cnfStyle w:val="000000000000" w:firstRow="0" w:lastRow="0" w:firstColumn="0" w:lastColumn="0" w:oddVBand="0" w:evenVBand="0" w:oddHBand="0" w:evenHBand="0" w:firstRowFirstColumn="0" w:firstRowLastColumn="0" w:lastRowFirstColumn="0" w:lastRowLastColumn="0"/>
              <w:rPr>
                <w:sz w:val="18"/>
                <w:szCs w:val="18"/>
              </w:rPr>
            </w:pPr>
          </w:p>
          <w:p w14:paraId="2C76C6D6" w14:textId="7D4B1FB4" w:rsidR="00A867B9" w:rsidRPr="00A867B9" w:rsidRDefault="00A867B9" w:rsidP="00A867B9">
            <w:pPr>
              <w:pBdr>
                <w:top w:val="single" w:sz="4" w:space="1" w:color="auto"/>
                <w:left w:val="single" w:sz="4" w:space="4" w:color="auto"/>
                <w:bottom w:val="single" w:sz="4" w:space="2" w:color="auto"/>
                <w:right w:val="single" w:sz="4" w:space="4" w:color="auto"/>
              </w:pBdr>
              <w:cnfStyle w:val="000000000000" w:firstRow="0" w:lastRow="0" w:firstColumn="0" w:lastColumn="0" w:oddVBand="0" w:evenVBand="0" w:oddHBand="0" w:evenHBand="0" w:firstRowFirstColumn="0" w:firstRowLastColumn="0" w:lastRowFirstColumn="0" w:lastRowLastColumn="0"/>
              <w:rPr>
                <w:sz w:val="18"/>
                <w:szCs w:val="18"/>
              </w:rPr>
            </w:pPr>
            <w:r w:rsidRPr="00A867B9">
              <w:rPr>
                <w:sz w:val="18"/>
                <w:szCs w:val="18"/>
              </w:rPr>
              <w:t>c) Establish practical spatial database for the whole PA system using the GIS capabilities developed by the project</w:t>
            </w:r>
          </w:p>
        </w:tc>
      </w:tr>
    </w:tbl>
    <w:p w14:paraId="034F8350" w14:textId="77777777" w:rsidR="00A867B9" w:rsidRDefault="00A867B9" w:rsidP="00A867B9"/>
    <w:p w14:paraId="18D545B3" w14:textId="26F1E4CA" w:rsidR="00A867B9" w:rsidRPr="00A867B9" w:rsidRDefault="00A867B9" w:rsidP="009C7673">
      <w:pPr>
        <w:pStyle w:val="Caption"/>
      </w:pPr>
      <w:bookmarkStart w:id="8" w:name="_Toc311728555"/>
      <w:r>
        <w:t xml:space="preserve">Table </w:t>
      </w:r>
      <w:r>
        <w:fldChar w:fldCharType="begin"/>
      </w:r>
      <w:r>
        <w:instrText xml:space="preserve"> SEQ Table \* ARABIC </w:instrText>
      </w:r>
      <w:r>
        <w:fldChar w:fldCharType="separate"/>
      </w:r>
      <w:r w:rsidR="00625C89">
        <w:rPr>
          <w:noProof/>
        </w:rPr>
        <w:t>6</w:t>
      </w:r>
      <w:r>
        <w:fldChar w:fldCharType="end"/>
      </w:r>
      <w:r>
        <w:t>: Management respon</w:t>
      </w:r>
      <w:r w:rsidR="009C7673">
        <w:t>se to MTR as set out in PIR 2014</w:t>
      </w:r>
      <w:bookmarkEnd w:id="8"/>
    </w:p>
    <w:tbl>
      <w:tblPr>
        <w:tblStyle w:val="MediumGrid1-Accent3"/>
        <w:tblW w:w="0" w:type="auto"/>
        <w:tblLook w:val="04A0" w:firstRow="1" w:lastRow="0" w:firstColumn="1" w:lastColumn="0" w:noHBand="0" w:noVBand="1"/>
      </w:tblPr>
      <w:tblGrid>
        <w:gridCol w:w="4503"/>
        <w:gridCol w:w="4503"/>
      </w:tblGrid>
      <w:tr w:rsidR="00A867B9" w:rsidRPr="009C7673" w14:paraId="40E0848D" w14:textId="77777777" w:rsidTr="00765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249BF285" w14:textId="447444F6" w:rsidR="00A867B9" w:rsidRPr="009C7673" w:rsidRDefault="00A867B9" w:rsidP="00A867B9">
            <w:pPr>
              <w:rPr>
                <w:sz w:val="18"/>
                <w:szCs w:val="18"/>
              </w:rPr>
            </w:pPr>
            <w:r w:rsidRPr="009C7673">
              <w:rPr>
                <w:sz w:val="18"/>
                <w:szCs w:val="18"/>
              </w:rPr>
              <w:t>Recommendation 1</w:t>
            </w:r>
          </w:p>
        </w:tc>
        <w:tc>
          <w:tcPr>
            <w:tcW w:w="4621" w:type="dxa"/>
          </w:tcPr>
          <w:p w14:paraId="61D792FD" w14:textId="77777777" w:rsidR="009C7673" w:rsidRPr="009C7673" w:rsidRDefault="009C7673" w:rsidP="009C7673">
            <w:pPr>
              <w:pStyle w:val="npara"/>
              <w:spacing w:line="240"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9C7673">
              <w:rPr>
                <w:rStyle w:val="undpStyle"/>
                <w:sz w:val="18"/>
                <w:szCs w:val="18"/>
              </w:rPr>
              <w:t xml:space="preserve">Revise the SRF Indicators for Objective and Outcomes using the suggestions given. </w:t>
            </w:r>
          </w:p>
          <w:p w14:paraId="262ED96E" w14:textId="77777777" w:rsidR="009C7673" w:rsidRPr="009C7673" w:rsidRDefault="009C7673" w:rsidP="009C7673">
            <w:pPr>
              <w:pStyle w:val="npara"/>
              <w:spacing w:line="240"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9C7673">
              <w:rPr>
                <w:rStyle w:val="undpStyle"/>
                <w:sz w:val="18"/>
                <w:szCs w:val="18"/>
              </w:rPr>
              <w:t xml:space="preserve"> </w:t>
            </w:r>
            <w:r w:rsidRPr="009C7673">
              <w:rPr>
                <w:rStyle w:val="undpStyle"/>
                <w:sz w:val="18"/>
                <w:szCs w:val="18"/>
                <w:u w:val="single"/>
              </w:rPr>
              <w:t>MR1:</w:t>
            </w:r>
            <w:r w:rsidRPr="009C7673">
              <w:rPr>
                <w:rStyle w:val="undpStyle"/>
                <w:sz w:val="18"/>
                <w:szCs w:val="18"/>
              </w:rPr>
              <w:t xml:space="preserve"> We recognize that some of the indicators retained on the SRF are not sufficiently attributable to project activities. In fact, cost-effectiveness of verification means should have been better appraised at the project design phase.</w:t>
            </w:r>
          </w:p>
          <w:p w14:paraId="0DB3AC2A" w14:textId="77777777" w:rsidR="00A867B9" w:rsidRPr="009C7673" w:rsidRDefault="00A867B9" w:rsidP="00A867B9">
            <w:pPr>
              <w:cnfStyle w:val="100000000000" w:firstRow="1" w:lastRow="0" w:firstColumn="0" w:lastColumn="0" w:oddVBand="0" w:evenVBand="0" w:oddHBand="0" w:evenHBand="0" w:firstRowFirstColumn="0" w:firstRowLastColumn="0" w:lastRowFirstColumn="0" w:lastRowLastColumn="0"/>
              <w:rPr>
                <w:sz w:val="18"/>
                <w:szCs w:val="18"/>
              </w:rPr>
            </w:pPr>
          </w:p>
        </w:tc>
      </w:tr>
      <w:tr w:rsidR="00A867B9" w:rsidRPr="009C7673" w14:paraId="23738BD7" w14:textId="77777777" w:rsidTr="00765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049DF08" w14:textId="13ECA59B" w:rsidR="00A867B9" w:rsidRPr="009C7673" w:rsidRDefault="00A867B9" w:rsidP="00A867B9">
            <w:pPr>
              <w:rPr>
                <w:sz w:val="18"/>
                <w:szCs w:val="18"/>
              </w:rPr>
            </w:pPr>
            <w:r w:rsidRPr="009C7673">
              <w:rPr>
                <w:sz w:val="18"/>
                <w:szCs w:val="18"/>
              </w:rPr>
              <w:t>Recommendation 2</w:t>
            </w:r>
          </w:p>
        </w:tc>
        <w:tc>
          <w:tcPr>
            <w:tcW w:w="4621" w:type="dxa"/>
          </w:tcPr>
          <w:p w14:paraId="43D22E53" w14:textId="77777777" w:rsidR="009C7673" w:rsidRPr="009C7673" w:rsidRDefault="009C7673" w:rsidP="009C7673">
            <w:pPr>
              <w:pStyle w:val="npara"/>
              <w:spacing w:line="240"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9C7673">
              <w:rPr>
                <w:rStyle w:val="undpStyle"/>
                <w:sz w:val="18"/>
                <w:szCs w:val="18"/>
              </w:rPr>
              <w:t>Delete Output 3.4 “Natural resource and soil use (eg. agriculture, tourism, fisheries, development construction) for the 4 PAs and the 3 MPAs respect restrictions of ecological carrying capacities” from the SRF</w:t>
            </w:r>
          </w:p>
          <w:p w14:paraId="7147ECE2" w14:textId="09004486" w:rsidR="009C7673" w:rsidRPr="009C7673" w:rsidRDefault="009C7673" w:rsidP="009C7673">
            <w:pPr>
              <w:pStyle w:val="npara"/>
              <w:spacing w:line="240"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9C7673">
              <w:rPr>
                <w:rStyle w:val="undpStyle"/>
                <w:sz w:val="18"/>
                <w:szCs w:val="18"/>
              </w:rPr>
              <w:t xml:space="preserve"> </w:t>
            </w:r>
            <w:r w:rsidRPr="009C7673">
              <w:rPr>
                <w:rStyle w:val="undpStyle"/>
                <w:sz w:val="18"/>
                <w:szCs w:val="18"/>
                <w:u w:val="single"/>
              </w:rPr>
              <w:t>MR2:</w:t>
            </w:r>
            <w:r w:rsidRPr="009C7673">
              <w:rPr>
                <w:rStyle w:val="undpStyle"/>
                <w:sz w:val="18"/>
                <w:szCs w:val="18"/>
              </w:rPr>
              <w:t xml:space="preserve"> This recommendation is considered but not adopted as such. I</w:t>
            </w:r>
            <w:r>
              <w:rPr>
                <w:rStyle w:val="undpStyle"/>
                <w:sz w:val="18"/>
                <w:szCs w:val="18"/>
              </w:rPr>
              <w:t>t i</w:t>
            </w:r>
            <w:r w:rsidRPr="009C7673">
              <w:rPr>
                <w:rStyle w:val="undpStyle"/>
                <w:sz w:val="18"/>
                <w:szCs w:val="18"/>
              </w:rPr>
              <w:t>s agreed that the respect of ecological carrying capacities thresholds is implicit on the sustainable use concept. However, those values were unknown and no baseline data was available to measure progress through the different indicators. Furthermore, when this MTR took place this activity had already been done.</w:t>
            </w:r>
          </w:p>
          <w:p w14:paraId="2CFDE629" w14:textId="77777777" w:rsidR="00A867B9" w:rsidRPr="009C7673" w:rsidRDefault="00A867B9" w:rsidP="00A867B9">
            <w:pPr>
              <w:cnfStyle w:val="000000100000" w:firstRow="0" w:lastRow="0" w:firstColumn="0" w:lastColumn="0" w:oddVBand="0" w:evenVBand="0" w:oddHBand="1" w:evenHBand="0" w:firstRowFirstColumn="0" w:firstRowLastColumn="0" w:lastRowFirstColumn="0" w:lastRowLastColumn="0"/>
              <w:rPr>
                <w:sz w:val="18"/>
                <w:szCs w:val="18"/>
              </w:rPr>
            </w:pPr>
          </w:p>
        </w:tc>
      </w:tr>
      <w:tr w:rsidR="009C7673" w:rsidRPr="009C7673" w14:paraId="299183D9" w14:textId="77777777" w:rsidTr="007652C0">
        <w:tc>
          <w:tcPr>
            <w:cnfStyle w:val="001000000000" w:firstRow="0" w:lastRow="0" w:firstColumn="1" w:lastColumn="0" w:oddVBand="0" w:evenVBand="0" w:oddHBand="0" w:evenHBand="0" w:firstRowFirstColumn="0" w:firstRowLastColumn="0" w:lastRowFirstColumn="0" w:lastRowLastColumn="0"/>
            <w:tcW w:w="4621" w:type="dxa"/>
          </w:tcPr>
          <w:p w14:paraId="22C869E9" w14:textId="6F80C39E" w:rsidR="009C7673" w:rsidRPr="009C7673" w:rsidRDefault="009C7673" w:rsidP="00A867B9">
            <w:pPr>
              <w:rPr>
                <w:sz w:val="18"/>
                <w:szCs w:val="18"/>
              </w:rPr>
            </w:pPr>
            <w:r w:rsidRPr="009C7673">
              <w:rPr>
                <w:sz w:val="18"/>
                <w:szCs w:val="18"/>
              </w:rPr>
              <w:t>Recommendation 5</w:t>
            </w:r>
          </w:p>
        </w:tc>
        <w:tc>
          <w:tcPr>
            <w:tcW w:w="4621" w:type="dxa"/>
          </w:tcPr>
          <w:p w14:paraId="36EE41BC" w14:textId="68971201" w:rsidR="009C7673" w:rsidRPr="009C7673" w:rsidRDefault="009C7673" w:rsidP="009C7673">
            <w:pPr>
              <w:pStyle w:val="npara"/>
              <w:spacing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9C7673">
              <w:rPr>
                <w:rStyle w:val="undpStyle"/>
                <w:sz w:val="18"/>
                <w:szCs w:val="18"/>
              </w:rPr>
              <w:t xml:space="preserve">Design </w:t>
            </w:r>
            <w:r>
              <w:rPr>
                <w:rStyle w:val="undpStyle"/>
                <w:sz w:val="18"/>
                <w:szCs w:val="18"/>
              </w:rPr>
              <w:t>and implement a program</w:t>
            </w:r>
            <w:r w:rsidRPr="009C7673">
              <w:rPr>
                <w:rStyle w:val="undpStyle"/>
                <w:sz w:val="18"/>
                <w:szCs w:val="18"/>
              </w:rPr>
              <w:t xml:space="preserve"> to deepen understanding of the economic values of protected areas across all sectors of government and among the general public and to put </w:t>
            </w:r>
            <w:r>
              <w:rPr>
                <w:rStyle w:val="undpStyle"/>
                <w:sz w:val="18"/>
                <w:szCs w:val="18"/>
              </w:rPr>
              <w:t xml:space="preserve">forward </w:t>
            </w:r>
            <w:r w:rsidRPr="009C7673">
              <w:rPr>
                <w:rStyle w:val="undpStyle"/>
                <w:sz w:val="18"/>
                <w:szCs w:val="18"/>
              </w:rPr>
              <w:t xml:space="preserve">the economic case (and the non-economic case) for adequate government financing of protected areas.  </w:t>
            </w:r>
          </w:p>
          <w:p w14:paraId="6D5C901A" w14:textId="2E28F813" w:rsidR="009C7673" w:rsidRPr="009C7673" w:rsidRDefault="009C7673" w:rsidP="009C7673">
            <w:pPr>
              <w:pStyle w:val="npara"/>
              <w:spacing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9C7673">
              <w:rPr>
                <w:rStyle w:val="undpStyle"/>
                <w:sz w:val="18"/>
                <w:szCs w:val="18"/>
              </w:rPr>
              <w:t xml:space="preserve"> </w:t>
            </w:r>
            <w:r w:rsidRPr="009C7673">
              <w:rPr>
                <w:rStyle w:val="undpStyle"/>
                <w:sz w:val="18"/>
                <w:szCs w:val="18"/>
                <w:u w:val="single"/>
              </w:rPr>
              <w:t>MR5:</w:t>
            </w:r>
            <w:r w:rsidRPr="009C7673">
              <w:rPr>
                <w:rStyle w:val="undpStyle"/>
                <w:sz w:val="18"/>
                <w:szCs w:val="18"/>
              </w:rPr>
              <w:t xml:space="preserve"> This recommendation is accepted. I</w:t>
            </w:r>
            <w:r>
              <w:rPr>
                <w:rStyle w:val="undpStyle"/>
                <w:sz w:val="18"/>
                <w:szCs w:val="18"/>
              </w:rPr>
              <w:t>t i</w:t>
            </w:r>
            <w:r w:rsidRPr="009C7673">
              <w:rPr>
                <w:rStyle w:val="undpStyle"/>
                <w:sz w:val="18"/>
                <w:szCs w:val="18"/>
              </w:rPr>
              <w:t xml:space="preserve">s agreed that decision-makers awareness is needed and will be beneficial. However, the second element of specific actions proposed is not adopted </w:t>
            </w:r>
            <w:r>
              <w:rPr>
                <w:rStyle w:val="undpStyle"/>
                <w:sz w:val="18"/>
                <w:szCs w:val="18"/>
              </w:rPr>
              <w:t>due to</w:t>
            </w:r>
            <w:r w:rsidRPr="009C7673">
              <w:rPr>
                <w:rStyle w:val="undpStyle"/>
                <w:sz w:val="18"/>
                <w:szCs w:val="18"/>
              </w:rPr>
              <w:t xml:space="preserve"> financial restrictions</w:t>
            </w:r>
          </w:p>
          <w:p w14:paraId="1311283D" w14:textId="605A380C" w:rsidR="009C7673" w:rsidRPr="009C7673" w:rsidRDefault="009C7673" w:rsidP="009C7673">
            <w:pPr>
              <w:pStyle w:val="npara"/>
              <w:spacing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C7673">
              <w:rPr>
                <w:rStyle w:val="undpStyle"/>
                <w:sz w:val="18"/>
                <w:szCs w:val="18"/>
              </w:rPr>
              <w:t>In general, the mid-term review of the project was very positive</w:t>
            </w:r>
            <w:r>
              <w:rPr>
                <w:rStyle w:val="undpStyle"/>
                <w:sz w:val="18"/>
                <w:szCs w:val="18"/>
              </w:rPr>
              <w:t xml:space="preserve">. This was due to the </w:t>
            </w:r>
            <w:r w:rsidRPr="009C7673">
              <w:rPr>
                <w:rStyle w:val="undpStyle"/>
                <w:sz w:val="18"/>
                <w:szCs w:val="18"/>
              </w:rPr>
              <w:t xml:space="preserve">methodology used and the expertise of the evaluators </w:t>
            </w:r>
            <w:r>
              <w:rPr>
                <w:rStyle w:val="undpStyle"/>
                <w:sz w:val="18"/>
                <w:szCs w:val="18"/>
              </w:rPr>
              <w:t xml:space="preserve">which </w:t>
            </w:r>
            <w:r w:rsidRPr="009C7673">
              <w:rPr>
                <w:rStyle w:val="undpStyle"/>
                <w:sz w:val="18"/>
                <w:szCs w:val="18"/>
              </w:rPr>
              <w:t xml:space="preserve">allowed </w:t>
            </w:r>
            <w:r>
              <w:rPr>
                <w:rStyle w:val="undpStyle"/>
                <w:sz w:val="18"/>
                <w:szCs w:val="18"/>
              </w:rPr>
              <w:t xml:space="preserve">for in-depth project analysis </w:t>
            </w:r>
            <w:r w:rsidRPr="009C7673">
              <w:rPr>
                <w:rStyle w:val="undpStyle"/>
                <w:sz w:val="18"/>
                <w:szCs w:val="18"/>
              </w:rPr>
              <w:t xml:space="preserve">both in terms of the design of the indicators of the objectives and results as well as the logic of its applicability. Unfortunately, this exercise, </w:t>
            </w:r>
            <w:r>
              <w:rPr>
                <w:rStyle w:val="undpStyle"/>
                <w:sz w:val="18"/>
                <w:szCs w:val="18"/>
              </w:rPr>
              <w:t xml:space="preserve">normally undertaken </w:t>
            </w:r>
            <w:r w:rsidRPr="009C7673">
              <w:rPr>
                <w:rStyle w:val="undpStyle"/>
                <w:sz w:val="18"/>
                <w:szCs w:val="18"/>
              </w:rPr>
              <w:t>ex-ante evaluation or during the inception workshop of the project, took place only near the end of the project, i</w:t>
            </w:r>
            <w:r>
              <w:rPr>
                <w:rStyle w:val="undpStyle"/>
                <w:sz w:val="18"/>
                <w:szCs w:val="18"/>
              </w:rPr>
              <w:t>e, six months before. This mean</w:t>
            </w:r>
            <w:r w:rsidRPr="009C7673">
              <w:rPr>
                <w:rStyle w:val="undpStyle"/>
                <w:sz w:val="18"/>
                <w:szCs w:val="18"/>
              </w:rPr>
              <w:t>s that some recommendations mad</w:t>
            </w:r>
            <w:r>
              <w:rPr>
                <w:rStyle w:val="undpStyle"/>
                <w:sz w:val="18"/>
                <w:szCs w:val="18"/>
              </w:rPr>
              <w:t>e are not applicable, since</w:t>
            </w:r>
            <w:r w:rsidRPr="009C7673">
              <w:rPr>
                <w:rStyle w:val="undpStyle"/>
                <w:sz w:val="18"/>
                <w:szCs w:val="18"/>
              </w:rPr>
              <w:t xml:space="preserve"> most of the project results have been achieved</w:t>
            </w:r>
            <w:r w:rsidR="003B4740">
              <w:rPr>
                <w:rStyle w:val="undpStyle"/>
                <w:sz w:val="18"/>
                <w:szCs w:val="18"/>
              </w:rPr>
              <w:t xml:space="preserve">. A </w:t>
            </w:r>
            <w:r w:rsidRPr="009C7673">
              <w:rPr>
                <w:rStyle w:val="undpStyle"/>
                <w:sz w:val="18"/>
                <w:szCs w:val="18"/>
              </w:rPr>
              <w:t>change</w:t>
            </w:r>
            <w:r w:rsidR="003B4740">
              <w:rPr>
                <w:rStyle w:val="undpStyle"/>
                <w:sz w:val="18"/>
                <w:szCs w:val="18"/>
              </w:rPr>
              <w:t xml:space="preserve"> of</w:t>
            </w:r>
            <w:r w:rsidRPr="009C7673">
              <w:rPr>
                <w:rStyle w:val="undpStyle"/>
                <w:sz w:val="18"/>
                <w:szCs w:val="18"/>
              </w:rPr>
              <w:t xml:space="preserve"> indicators </w:t>
            </w:r>
            <w:r w:rsidR="003B4740">
              <w:rPr>
                <w:rStyle w:val="undpStyle"/>
                <w:sz w:val="18"/>
                <w:szCs w:val="18"/>
              </w:rPr>
              <w:t xml:space="preserve">at this late stage would </w:t>
            </w:r>
            <w:r w:rsidRPr="009C7673">
              <w:rPr>
                <w:rStyle w:val="undpStyle"/>
                <w:sz w:val="18"/>
                <w:szCs w:val="18"/>
              </w:rPr>
              <w:t xml:space="preserve">be inadvisable. </w:t>
            </w:r>
            <w:r>
              <w:rPr>
                <w:rStyle w:val="undpStyle"/>
                <w:sz w:val="18"/>
                <w:szCs w:val="18"/>
              </w:rPr>
              <w:t>Despite this</w:t>
            </w:r>
            <w:r w:rsidRPr="009C7673">
              <w:rPr>
                <w:rStyle w:val="undpStyle"/>
                <w:sz w:val="18"/>
                <w:szCs w:val="18"/>
              </w:rPr>
              <w:t>, some recommendations will serve as guidelines for further projects of the Directorate General of Environment.</w:t>
            </w:r>
          </w:p>
          <w:p w14:paraId="7D93C8F6" w14:textId="77777777" w:rsidR="009C7673" w:rsidRPr="009C7673" w:rsidRDefault="009C7673" w:rsidP="00A867B9">
            <w:pPr>
              <w:cnfStyle w:val="000000000000" w:firstRow="0" w:lastRow="0" w:firstColumn="0" w:lastColumn="0" w:oddVBand="0" w:evenVBand="0" w:oddHBand="0" w:evenHBand="0" w:firstRowFirstColumn="0" w:firstRowLastColumn="0" w:lastRowFirstColumn="0" w:lastRowLastColumn="0"/>
              <w:rPr>
                <w:sz w:val="18"/>
                <w:szCs w:val="18"/>
              </w:rPr>
            </w:pPr>
          </w:p>
        </w:tc>
      </w:tr>
    </w:tbl>
    <w:p w14:paraId="13FCBA75" w14:textId="77777777" w:rsidR="005D25DD" w:rsidRPr="005D25DD" w:rsidRDefault="005D25DD" w:rsidP="002F029F">
      <w:pPr>
        <w:pStyle w:val="Heading1"/>
      </w:pPr>
      <w:bookmarkStart w:id="9" w:name="_Toc311728402"/>
      <w:r w:rsidRPr="005D25DD">
        <w:t>3. Findings</w:t>
      </w:r>
      <w:bookmarkEnd w:id="9"/>
    </w:p>
    <w:p w14:paraId="036E201A" w14:textId="77777777" w:rsidR="000E795F" w:rsidRDefault="000E795F" w:rsidP="005D25DD">
      <w:pPr>
        <w:autoSpaceDE w:val="0"/>
        <w:autoSpaceDN w:val="0"/>
        <w:adjustRightInd w:val="0"/>
        <w:spacing w:after="0" w:line="240" w:lineRule="auto"/>
        <w:rPr>
          <w:rFonts w:cs="Myriad-Bold"/>
          <w:b/>
          <w:bCs/>
          <w:color w:val="000000"/>
        </w:rPr>
      </w:pPr>
    </w:p>
    <w:p w14:paraId="0133CAE4" w14:textId="77777777" w:rsidR="005D25DD" w:rsidRPr="000E795F" w:rsidRDefault="005D25DD" w:rsidP="000D3C6B">
      <w:pPr>
        <w:pStyle w:val="Heading2"/>
      </w:pPr>
      <w:bookmarkStart w:id="10" w:name="_Toc311728403"/>
      <w:r w:rsidRPr="000E795F">
        <w:t>3.1 Project Design / Formulation</w:t>
      </w:r>
      <w:bookmarkEnd w:id="10"/>
    </w:p>
    <w:p w14:paraId="32D232A1" w14:textId="77777777" w:rsidR="000E795F" w:rsidRPr="000E795F" w:rsidRDefault="000E795F" w:rsidP="000E795F">
      <w:pPr>
        <w:pStyle w:val="ListParagraph"/>
        <w:autoSpaceDE w:val="0"/>
        <w:autoSpaceDN w:val="0"/>
        <w:adjustRightInd w:val="0"/>
        <w:spacing w:after="0" w:line="240" w:lineRule="auto"/>
        <w:rPr>
          <w:rFonts w:eastAsia="ACaslon-Regular" w:cs="ACaslon-Regular"/>
          <w:color w:val="000000"/>
        </w:rPr>
      </w:pPr>
    </w:p>
    <w:p w14:paraId="44ED1245" w14:textId="3BD8462A" w:rsidR="000E795F" w:rsidRPr="00E212FB" w:rsidRDefault="00161309" w:rsidP="00BA7C47">
      <w:pPr>
        <w:autoSpaceDE w:val="0"/>
        <w:autoSpaceDN w:val="0"/>
        <w:adjustRightInd w:val="0"/>
        <w:spacing w:after="0" w:line="240" w:lineRule="auto"/>
        <w:jc w:val="both"/>
        <w:rPr>
          <w:rFonts w:cs="Myriad-Bold"/>
          <w:b/>
          <w:bCs/>
          <w:color w:val="000000"/>
        </w:rPr>
      </w:pPr>
      <w:r w:rsidRPr="00E212FB">
        <w:rPr>
          <w:rFonts w:eastAsia="ACaslon-Regular" w:cs="ACaslon-Regular"/>
          <w:color w:val="000000"/>
        </w:rPr>
        <w:t>The TE fully a</w:t>
      </w:r>
      <w:r w:rsidR="000E7ED8" w:rsidRPr="00E212FB">
        <w:rPr>
          <w:rFonts w:eastAsia="ACaslon-Regular" w:cs="ACaslon-Regular"/>
          <w:color w:val="000000"/>
        </w:rPr>
        <w:t xml:space="preserve">ligns </w:t>
      </w:r>
      <w:r w:rsidRPr="00E212FB">
        <w:rPr>
          <w:rFonts w:eastAsia="ACaslon-Regular" w:cs="ACaslon-Regular"/>
          <w:color w:val="000000"/>
        </w:rPr>
        <w:t xml:space="preserve">with the assessment provided on project design and </w:t>
      </w:r>
      <w:r w:rsidR="00BA7C47" w:rsidRPr="00E212FB">
        <w:rPr>
          <w:rFonts w:eastAsia="ACaslon-Regular" w:cs="ACaslon-Regular"/>
          <w:color w:val="000000"/>
        </w:rPr>
        <w:t>formulation</w:t>
      </w:r>
      <w:r w:rsidRPr="00E212FB">
        <w:rPr>
          <w:rFonts w:eastAsia="ACaslon-Regular" w:cs="ACaslon-Regular"/>
          <w:color w:val="000000"/>
        </w:rPr>
        <w:t xml:space="preserve"> set out in the MTR</w:t>
      </w:r>
      <w:r w:rsidR="00BA7C47" w:rsidRPr="00E212FB">
        <w:rPr>
          <w:rFonts w:eastAsia="ACaslon-Regular" w:cs="ACaslon-Regular"/>
          <w:color w:val="000000"/>
        </w:rPr>
        <w:t xml:space="preserve">.  Only three specific points are specifically raised at time of the TE: </w:t>
      </w:r>
      <w:r w:rsidRPr="00E212FB">
        <w:rPr>
          <w:rFonts w:eastAsia="ACaslon-Regular" w:cs="ACaslon-Regular"/>
          <w:color w:val="000000"/>
        </w:rPr>
        <w:t xml:space="preserve">   </w:t>
      </w:r>
    </w:p>
    <w:p w14:paraId="7E054FE2" w14:textId="77777777" w:rsidR="000E795F" w:rsidRPr="00E212FB" w:rsidRDefault="000E795F" w:rsidP="00BA7C47">
      <w:pPr>
        <w:autoSpaceDE w:val="0"/>
        <w:autoSpaceDN w:val="0"/>
        <w:adjustRightInd w:val="0"/>
        <w:spacing w:after="0" w:line="240" w:lineRule="auto"/>
        <w:jc w:val="both"/>
        <w:rPr>
          <w:rFonts w:cs="Myriad-Bold"/>
          <w:bCs/>
          <w:color w:val="000000"/>
        </w:rPr>
      </w:pPr>
    </w:p>
    <w:p w14:paraId="73CAD664" w14:textId="268FFDA9" w:rsidR="00976279" w:rsidRPr="00E212FB" w:rsidRDefault="00F41E59" w:rsidP="00BA7C47">
      <w:pPr>
        <w:pStyle w:val="ListParagraph"/>
        <w:numPr>
          <w:ilvl w:val="0"/>
          <w:numId w:val="18"/>
        </w:numPr>
        <w:autoSpaceDE w:val="0"/>
        <w:autoSpaceDN w:val="0"/>
        <w:adjustRightInd w:val="0"/>
        <w:spacing w:after="120" w:line="240" w:lineRule="auto"/>
        <w:ind w:left="714" w:hanging="357"/>
        <w:contextualSpacing w:val="0"/>
        <w:jc w:val="both"/>
        <w:rPr>
          <w:rFonts w:cs="Arial"/>
          <w:i/>
        </w:rPr>
      </w:pPr>
      <w:r w:rsidRPr="00E212FB">
        <w:rPr>
          <w:rFonts w:cs="Myriad-Bold"/>
          <w:bCs/>
          <w:color w:val="000000"/>
        </w:rPr>
        <w:t>It should be noted that the MTR identified that “</w:t>
      </w:r>
      <w:r w:rsidRPr="00E212FB">
        <w:rPr>
          <w:rFonts w:cs="Arial"/>
          <w:i/>
        </w:rPr>
        <w:t>There is a certain risk that at the terminal evaluation of this project, the comments on lack of an exit strategy could be repeated.  It is important that there is soon clarity on government commitments.</w:t>
      </w:r>
      <w:r w:rsidR="00976279" w:rsidRPr="00E212FB">
        <w:rPr>
          <w:rFonts w:cs="Arial"/>
          <w:i/>
        </w:rPr>
        <w:t xml:space="preserve">” (MTR, Section 3.1.6). </w:t>
      </w:r>
      <w:r w:rsidR="00976279" w:rsidRPr="00E212FB">
        <w:rPr>
          <w:rFonts w:cs="Arial"/>
        </w:rPr>
        <w:t xml:space="preserve">This point will be addressed under Section 3.3. Project Results, below. </w:t>
      </w:r>
    </w:p>
    <w:p w14:paraId="1B5AC1EE" w14:textId="1D8254BC" w:rsidR="00BA7C47" w:rsidRPr="00E212FB" w:rsidRDefault="00BA7C47" w:rsidP="00BA7C47">
      <w:pPr>
        <w:pStyle w:val="ListParagraph"/>
        <w:numPr>
          <w:ilvl w:val="0"/>
          <w:numId w:val="18"/>
        </w:numPr>
        <w:autoSpaceDE w:val="0"/>
        <w:autoSpaceDN w:val="0"/>
        <w:adjustRightInd w:val="0"/>
        <w:spacing w:after="120" w:line="240" w:lineRule="auto"/>
        <w:ind w:left="714" w:hanging="357"/>
        <w:contextualSpacing w:val="0"/>
        <w:jc w:val="both"/>
        <w:rPr>
          <w:rFonts w:cs="Arial"/>
          <w:i/>
        </w:rPr>
      </w:pPr>
      <w:r w:rsidRPr="00E212FB">
        <w:rPr>
          <w:rFonts w:cs="Arial"/>
        </w:rPr>
        <w:t xml:space="preserve">It is noted in the MTR that a large staff complement was foreseen in the project design from project planning stage. At TE stage it was repeatedly mentioned that excessively high staff costs impaired project implementation, as budgetary limits are being cited as a key reason for lack of performance on certain deliverables. The design of the budget, in </w:t>
      </w:r>
      <w:r w:rsidR="000D3C6B" w:rsidRPr="00E212FB">
        <w:rPr>
          <w:rFonts w:cs="Arial"/>
        </w:rPr>
        <w:t>hindsight</w:t>
      </w:r>
      <w:r w:rsidRPr="00E212FB">
        <w:rPr>
          <w:rFonts w:cs="Arial"/>
        </w:rPr>
        <w:t xml:space="preserve">, is seen to have been a hindrance in achieving visible project results on the ground.   </w:t>
      </w:r>
    </w:p>
    <w:p w14:paraId="7D030838" w14:textId="0EE95691" w:rsidR="00BA7C47" w:rsidRPr="00E212FB" w:rsidRDefault="00BA7C47" w:rsidP="00BA7C47">
      <w:pPr>
        <w:pStyle w:val="ListParagraph"/>
        <w:numPr>
          <w:ilvl w:val="0"/>
          <w:numId w:val="18"/>
        </w:numPr>
        <w:autoSpaceDE w:val="0"/>
        <w:autoSpaceDN w:val="0"/>
        <w:adjustRightInd w:val="0"/>
        <w:spacing w:after="120" w:line="240" w:lineRule="auto"/>
        <w:ind w:left="714" w:hanging="357"/>
        <w:contextualSpacing w:val="0"/>
        <w:jc w:val="both"/>
        <w:rPr>
          <w:rFonts w:cs="Arial"/>
          <w:i/>
        </w:rPr>
      </w:pPr>
      <w:r w:rsidRPr="00E212FB">
        <w:rPr>
          <w:rFonts w:cs="Arial"/>
        </w:rPr>
        <w:t xml:space="preserve">The risks associated with the establishment of the </w:t>
      </w:r>
      <w:r w:rsidR="007652C0">
        <w:rPr>
          <w:rFonts w:cs="Arial"/>
        </w:rPr>
        <w:t>PAAA</w:t>
      </w:r>
      <w:r w:rsidR="007652C0" w:rsidRPr="00E212FB">
        <w:rPr>
          <w:rFonts w:cs="Arial"/>
        </w:rPr>
        <w:t xml:space="preserve"> </w:t>
      </w:r>
      <w:r w:rsidRPr="00E212FB">
        <w:rPr>
          <w:rFonts w:cs="Arial"/>
        </w:rPr>
        <w:t xml:space="preserve">were </w:t>
      </w:r>
      <w:r w:rsidR="003B4740">
        <w:rPr>
          <w:rFonts w:cs="Arial"/>
        </w:rPr>
        <w:t>probably</w:t>
      </w:r>
      <w:r w:rsidRPr="00E212FB">
        <w:rPr>
          <w:rFonts w:cs="Arial"/>
        </w:rPr>
        <w:t xml:space="preserve"> underrated at project design stage, and not sufficiently addressed in subsequent risk monitoring. </w:t>
      </w:r>
      <w:r w:rsidR="003B4740">
        <w:rPr>
          <w:rFonts w:cs="Arial"/>
        </w:rPr>
        <w:t>However, i</w:t>
      </w:r>
      <w:r w:rsidRPr="00E212FB">
        <w:rPr>
          <w:rFonts w:cs="Arial"/>
        </w:rPr>
        <w:t xml:space="preserve">t is not </w:t>
      </w:r>
      <w:r w:rsidR="003B4740">
        <w:rPr>
          <w:rFonts w:cs="Arial"/>
        </w:rPr>
        <w:t xml:space="preserve">exactly </w:t>
      </w:r>
      <w:r w:rsidRPr="00E212FB">
        <w:rPr>
          <w:rFonts w:cs="Arial"/>
        </w:rPr>
        <w:t xml:space="preserve">clear if the risk only changed during the project life span, or whether it was underrated at design stage.    </w:t>
      </w:r>
    </w:p>
    <w:p w14:paraId="6672761F" w14:textId="77777777" w:rsidR="00E212FB" w:rsidRPr="00E212FB" w:rsidRDefault="00E212FB" w:rsidP="00E212FB">
      <w:pPr>
        <w:autoSpaceDE w:val="0"/>
        <w:autoSpaceDN w:val="0"/>
        <w:adjustRightInd w:val="0"/>
        <w:spacing w:after="0" w:line="240" w:lineRule="auto"/>
        <w:jc w:val="both"/>
        <w:rPr>
          <w:rFonts w:cs="Arial"/>
        </w:rPr>
      </w:pPr>
    </w:p>
    <w:p w14:paraId="502A7706" w14:textId="1B1C0198" w:rsidR="00E212FB" w:rsidRPr="00E212FB" w:rsidRDefault="00E212FB" w:rsidP="00E212FB">
      <w:pPr>
        <w:autoSpaceDE w:val="0"/>
        <w:autoSpaceDN w:val="0"/>
        <w:adjustRightInd w:val="0"/>
        <w:spacing w:after="0" w:line="240" w:lineRule="auto"/>
        <w:jc w:val="both"/>
        <w:rPr>
          <w:rFonts w:cs="Arial"/>
        </w:rPr>
      </w:pPr>
      <w:r w:rsidRPr="00E212FB">
        <w:rPr>
          <w:rFonts w:cs="Arial"/>
        </w:rPr>
        <w:t>From the questionn</w:t>
      </w:r>
      <w:r>
        <w:rPr>
          <w:rFonts w:cs="Arial"/>
        </w:rPr>
        <w:t>a</w:t>
      </w:r>
      <w:r w:rsidRPr="00E212FB">
        <w:rPr>
          <w:rFonts w:cs="Arial"/>
        </w:rPr>
        <w:t>ires and interviews i</w:t>
      </w:r>
      <w:r>
        <w:rPr>
          <w:rFonts w:cs="Arial"/>
        </w:rPr>
        <w:t>t is apparent that a strong</w:t>
      </w:r>
      <w:r w:rsidR="006C5C99">
        <w:rPr>
          <w:rFonts w:cs="Arial"/>
        </w:rPr>
        <w:t>l</w:t>
      </w:r>
      <w:r>
        <w:rPr>
          <w:rFonts w:cs="Arial"/>
        </w:rPr>
        <w:t xml:space="preserve">y appreciated point has been that the project formulation was undertaken in a participatory manner. Most respondents found that the project design addressed key priorities to biodiversity conservation, and </w:t>
      </w:r>
      <w:r w:rsidR="000D3C6B">
        <w:rPr>
          <w:rFonts w:cs="Arial"/>
        </w:rPr>
        <w:t xml:space="preserve">that </w:t>
      </w:r>
      <w:r>
        <w:rPr>
          <w:rFonts w:cs="Arial"/>
        </w:rPr>
        <w:t xml:space="preserve">the establishment of a functional PA management framework was needed.    </w:t>
      </w:r>
    </w:p>
    <w:p w14:paraId="4947A7DB" w14:textId="478FB223" w:rsidR="00976279" w:rsidRDefault="00976279" w:rsidP="005D25D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60D053" w14:textId="5AD24F98" w:rsidR="00F41E59" w:rsidRPr="00976279" w:rsidRDefault="00976279" w:rsidP="005D25DD">
      <w:pPr>
        <w:autoSpaceDE w:val="0"/>
        <w:autoSpaceDN w:val="0"/>
        <w:adjustRightInd w:val="0"/>
        <w:spacing w:after="0" w:line="240" w:lineRule="auto"/>
        <w:rPr>
          <w:rFonts w:ascii="Arial" w:hAnsi="Arial" w:cs="Arial"/>
          <w:i/>
          <w:sz w:val="20"/>
          <w:szCs w:val="20"/>
        </w:rPr>
      </w:pPr>
      <w:r>
        <w:rPr>
          <w:rFonts w:ascii="Arial" w:hAnsi="Arial" w:cs="Arial"/>
          <w:i/>
          <w:sz w:val="20"/>
          <w:szCs w:val="20"/>
        </w:rPr>
        <w:t xml:space="preserve">   </w:t>
      </w:r>
    </w:p>
    <w:p w14:paraId="49A36133" w14:textId="77777777" w:rsidR="005D25DD" w:rsidRPr="000E795F" w:rsidRDefault="005D25DD" w:rsidP="000D3C6B">
      <w:pPr>
        <w:pStyle w:val="Heading2"/>
      </w:pPr>
      <w:bookmarkStart w:id="11" w:name="_Toc311728404"/>
      <w:r w:rsidRPr="000E795F">
        <w:t>3.2 Project Implementation</w:t>
      </w:r>
      <w:bookmarkEnd w:id="11"/>
    </w:p>
    <w:p w14:paraId="2CD683D1" w14:textId="77777777" w:rsidR="000E795F" w:rsidRPr="000E795F" w:rsidRDefault="000E795F" w:rsidP="000E795F">
      <w:pPr>
        <w:pStyle w:val="ListParagraph"/>
        <w:autoSpaceDE w:val="0"/>
        <w:autoSpaceDN w:val="0"/>
        <w:adjustRightInd w:val="0"/>
        <w:spacing w:after="0" w:line="240" w:lineRule="auto"/>
        <w:rPr>
          <w:rFonts w:eastAsia="ACaslon-Regular" w:cs="ACaslon-Regular"/>
          <w:color w:val="000000"/>
        </w:rPr>
      </w:pPr>
    </w:p>
    <w:p w14:paraId="1BD4B8AC" w14:textId="5945A4AB" w:rsidR="005D25DD" w:rsidRDefault="005D25DD" w:rsidP="005D25DD">
      <w:pPr>
        <w:pStyle w:val="ListParagraph"/>
        <w:numPr>
          <w:ilvl w:val="0"/>
          <w:numId w:val="6"/>
        </w:numPr>
        <w:autoSpaceDE w:val="0"/>
        <w:autoSpaceDN w:val="0"/>
        <w:adjustRightInd w:val="0"/>
        <w:spacing w:after="0" w:line="240" w:lineRule="auto"/>
        <w:rPr>
          <w:rFonts w:eastAsia="ACaslon-Regular" w:cs="ACaslon-Regular"/>
          <w:b/>
          <w:color w:val="000000"/>
        </w:rPr>
      </w:pPr>
      <w:r w:rsidRPr="000E795F">
        <w:rPr>
          <w:rFonts w:eastAsia="ACaslon-Regular" w:cs="ACaslon-Regular"/>
          <w:b/>
          <w:color w:val="000000"/>
        </w:rPr>
        <w:t>Adaptive management (changes to the project design and project outputs during implementation)</w:t>
      </w:r>
    </w:p>
    <w:p w14:paraId="5FCB0784" w14:textId="77777777" w:rsidR="000E795F" w:rsidRPr="00D76084" w:rsidRDefault="000E795F" w:rsidP="00F41E59">
      <w:pPr>
        <w:autoSpaceDE w:val="0"/>
        <w:autoSpaceDN w:val="0"/>
        <w:adjustRightInd w:val="0"/>
        <w:spacing w:after="0" w:line="240" w:lineRule="auto"/>
        <w:rPr>
          <w:rFonts w:eastAsia="ACaslon-Regular" w:cs="ACaslon-Regular"/>
          <w:color w:val="000000"/>
        </w:rPr>
      </w:pPr>
    </w:p>
    <w:p w14:paraId="055C0AB3" w14:textId="77777777" w:rsidR="00190A1A" w:rsidRPr="00BD264F" w:rsidRDefault="00D76084" w:rsidP="00D76084">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Du</w:t>
      </w:r>
      <w:r w:rsidRPr="00D76084">
        <w:rPr>
          <w:rFonts w:eastAsia="ACaslon-Regular" w:cs="ACaslon-Regular"/>
          <w:color w:val="000000"/>
        </w:rPr>
        <w:t>r</w:t>
      </w:r>
      <w:r>
        <w:rPr>
          <w:rFonts w:eastAsia="ACaslon-Regular" w:cs="ACaslon-Regular"/>
          <w:color w:val="000000"/>
        </w:rPr>
        <w:t>i</w:t>
      </w:r>
      <w:r w:rsidRPr="00D76084">
        <w:rPr>
          <w:rFonts w:eastAsia="ACaslon-Regular" w:cs="ACaslon-Regular"/>
          <w:color w:val="000000"/>
        </w:rPr>
        <w:t xml:space="preserve">ng the </w:t>
      </w:r>
      <w:r>
        <w:rPr>
          <w:rFonts w:eastAsia="ACaslon-Regular" w:cs="ACaslon-Regular"/>
          <w:color w:val="000000"/>
        </w:rPr>
        <w:t>final 15 months of project duration following the MTR (including a 7 months extension), the most significant adjustments revolved aroun</w:t>
      </w:r>
      <w:r w:rsidR="00190A1A">
        <w:rPr>
          <w:rFonts w:eastAsia="ACaslon-Regular" w:cs="ACaslon-Regular"/>
          <w:color w:val="000000"/>
        </w:rPr>
        <w:t>d</w:t>
      </w:r>
      <w:r>
        <w:rPr>
          <w:rFonts w:eastAsia="ACaslon-Regular" w:cs="ACaslon-Regular"/>
          <w:color w:val="000000"/>
        </w:rPr>
        <w:t xml:space="preserve"> the management response to the MTR. However, as limited financial resources were available for on the ground activities, the project staff </w:t>
      </w:r>
      <w:r w:rsidR="00190A1A">
        <w:rPr>
          <w:rFonts w:eastAsia="ACaslon-Regular" w:cs="ACaslon-Regular"/>
          <w:color w:val="000000"/>
        </w:rPr>
        <w:t xml:space="preserve">mostly </w:t>
      </w:r>
      <w:r>
        <w:rPr>
          <w:rFonts w:eastAsia="ACaslon-Regular" w:cs="ACaslon-Regular"/>
          <w:color w:val="000000"/>
        </w:rPr>
        <w:t xml:space="preserve">focused on the </w:t>
      </w:r>
      <w:r w:rsidRPr="00BD264F">
        <w:rPr>
          <w:rFonts w:eastAsia="ACaslon-Regular" w:cs="ACaslon-Regular"/>
          <w:color w:val="000000"/>
        </w:rPr>
        <w:t>finalisation of outputs</w:t>
      </w:r>
      <w:r w:rsidR="00185038" w:rsidRPr="00BD264F">
        <w:rPr>
          <w:rFonts w:eastAsia="ACaslon-Regular" w:cs="ACaslon-Regular"/>
          <w:color w:val="000000"/>
        </w:rPr>
        <w:t xml:space="preserve"> not yet completed. </w:t>
      </w:r>
    </w:p>
    <w:p w14:paraId="732E43BE" w14:textId="77777777" w:rsidR="00190A1A" w:rsidRPr="00BD264F" w:rsidRDefault="00190A1A" w:rsidP="00D76084">
      <w:pPr>
        <w:autoSpaceDE w:val="0"/>
        <w:autoSpaceDN w:val="0"/>
        <w:adjustRightInd w:val="0"/>
        <w:spacing w:after="0" w:line="240" w:lineRule="auto"/>
        <w:jc w:val="both"/>
        <w:rPr>
          <w:rFonts w:eastAsia="ACaslon-Regular" w:cs="ACaslon-Regular"/>
          <w:color w:val="000000"/>
        </w:rPr>
      </w:pPr>
    </w:p>
    <w:p w14:paraId="0BE28AE6" w14:textId="562BEB92" w:rsidR="00D76084" w:rsidRDefault="00185038" w:rsidP="00076803">
      <w:pPr>
        <w:autoSpaceDE w:val="0"/>
        <w:autoSpaceDN w:val="0"/>
        <w:adjustRightInd w:val="0"/>
        <w:spacing w:after="0" w:line="240" w:lineRule="auto"/>
        <w:jc w:val="both"/>
        <w:rPr>
          <w:rFonts w:eastAsia="ACaslon-Regular" w:cs="ACaslon-Regular"/>
          <w:color w:val="000000"/>
        </w:rPr>
      </w:pPr>
      <w:r w:rsidRPr="00BD264F">
        <w:rPr>
          <w:rFonts w:eastAsia="ACaslon-Regular" w:cs="ACaslon-Regular"/>
          <w:color w:val="000000"/>
        </w:rPr>
        <w:t xml:space="preserve">An </w:t>
      </w:r>
      <w:r w:rsidR="00D76084" w:rsidRPr="00BD264F">
        <w:rPr>
          <w:rFonts w:eastAsia="ACaslon-Regular" w:cs="ACaslon-Regular"/>
          <w:color w:val="000000"/>
        </w:rPr>
        <w:t xml:space="preserve">update on the type of activities implemented on the national </w:t>
      </w:r>
      <w:r w:rsidR="000D3C6B">
        <w:rPr>
          <w:rFonts w:eastAsia="ACaslon-Regular" w:cs="ACaslon-Regular"/>
          <w:color w:val="000000"/>
        </w:rPr>
        <w:t>level and</w:t>
      </w:r>
      <w:r w:rsidR="00D76084" w:rsidRPr="00BD264F">
        <w:rPr>
          <w:rFonts w:eastAsia="ACaslon-Regular" w:cs="ACaslon-Regular"/>
          <w:color w:val="000000"/>
        </w:rPr>
        <w:t xml:space="preserve"> island specific offices is included in Annex </w:t>
      </w:r>
      <w:r w:rsidRPr="00BD264F">
        <w:rPr>
          <w:rFonts w:eastAsia="ACaslon-Regular" w:cs="ACaslon-Regular"/>
          <w:color w:val="000000"/>
        </w:rPr>
        <w:t>8 in the form of a progress report on the continued work rel</w:t>
      </w:r>
      <w:r w:rsidR="00190A1A" w:rsidRPr="00BD264F">
        <w:rPr>
          <w:rFonts w:eastAsia="ACaslon-Regular" w:cs="ACaslon-Regular"/>
          <w:color w:val="000000"/>
        </w:rPr>
        <w:t>a</w:t>
      </w:r>
      <w:r w:rsidRPr="00BD264F">
        <w:rPr>
          <w:rFonts w:eastAsia="ACaslon-Regular" w:cs="ACaslon-Regular"/>
          <w:color w:val="000000"/>
        </w:rPr>
        <w:t>ted to the project outputs</w:t>
      </w:r>
      <w:r w:rsidR="00D76084" w:rsidRPr="00BD264F">
        <w:rPr>
          <w:rFonts w:eastAsia="ACaslon-Regular" w:cs="ACaslon-Regular"/>
          <w:color w:val="000000"/>
        </w:rPr>
        <w:t xml:space="preserve">. </w:t>
      </w:r>
      <w:r w:rsidR="00190A1A" w:rsidRPr="00BD264F">
        <w:rPr>
          <w:rFonts w:eastAsia="ACaslon-Regular" w:cs="ACaslon-Regular"/>
          <w:color w:val="000000"/>
        </w:rPr>
        <w:t xml:space="preserve"> </w:t>
      </w:r>
      <w:r w:rsidR="00D76084" w:rsidRPr="00BD264F">
        <w:rPr>
          <w:rFonts w:eastAsia="ACaslon-Regular" w:cs="ACaslon-Regular"/>
          <w:color w:val="000000"/>
        </w:rPr>
        <w:t>Notably there are activit</w:t>
      </w:r>
      <w:r w:rsidR="00190A1A" w:rsidRPr="00BD264F">
        <w:rPr>
          <w:rFonts w:eastAsia="ACaslon-Regular" w:cs="ACaslon-Regular"/>
          <w:color w:val="000000"/>
        </w:rPr>
        <w:t>i</w:t>
      </w:r>
      <w:r w:rsidR="00D76084" w:rsidRPr="00BD264F">
        <w:rPr>
          <w:rFonts w:eastAsia="ACaslon-Regular" w:cs="ACaslon-Regular"/>
          <w:color w:val="000000"/>
        </w:rPr>
        <w:t xml:space="preserve">es that took place up to December 2014, while other activities are still </w:t>
      </w:r>
      <w:r w:rsidR="000D3C6B" w:rsidRPr="00BD264F">
        <w:rPr>
          <w:rFonts w:eastAsia="ACaslon-Regular" w:cs="ACaslon-Regular"/>
          <w:color w:val="000000"/>
        </w:rPr>
        <w:t>on-going</w:t>
      </w:r>
      <w:r w:rsidR="00D76084" w:rsidRPr="00BD264F">
        <w:rPr>
          <w:rFonts w:eastAsia="ACaslon-Regular" w:cs="ACaslon-Regular"/>
          <w:color w:val="000000"/>
        </w:rPr>
        <w:t xml:space="preserve"> at t</w:t>
      </w:r>
      <w:r w:rsidR="00190A1A" w:rsidRPr="00BD264F">
        <w:rPr>
          <w:rFonts w:eastAsia="ACaslon-Regular" w:cs="ACaslon-Regular"/>
          <w:color w:val="000000"/>
        </w:rPr>
        <w:t>h</w:t>
      </w:r>
      <w:r w:rsidR="00D76084" w:rsidRPr="00BD264F">
        <w:rPr>
          <w:rFonts w:eastAsia="ACaslon-Regular" w:cs="ACaslon-Regular"/>
          <w:color w:val="000000"/>
        </w:rPr>
        <w:t>is point. The Government of Cape Verde decided to in</w:t>
      </w:r>
      <w:r w:rsidRPr="00BD264F">
        <w:rPr>
          <w:rFonts w:eastAsia="ACaslon-Regular" w:cs="ACaslon-Regular"/>
          <w:color w:val="000000"/>
        </w:rPr>
        <w:t>te</w:t>
      </w:r>
      <w:r w:rsidR="00D76084" w:rsidRPr="00BD264F">
        <w:rPr>
          <w:rFonts w:eastAsia="ACaslon-Regular" w:cs="ACaslon-Regular"/>
          <w:color w:val="000000"/>
        </w:rPr>
        <w:t>g</w:t>
      </w:r>
      <w:r w:rsidRPr="00BD264F">
        <w:rPr>
          <w:rFonts w:eastAsia="ACaslon-Regular" w:cs="ACaslon-Regular"/>
          <w:color w:val="000000"/>
        </w:rPr>
        <w:t>r</w:t>
      </w:r>
      <w:r w:rsidR="00D76084" w:rsidRPr="00BD264F">
        <w:rPr>
          <w:rFonts w:eastAsia="ACaslon-Regular" w:cs="ACaslon-Regular"/>
          <w:color w:val="000000"/>
        </w:rPr>
        <w:t>ate a great deal of project staff into their own ranks, and as such a PA management “sub-service” with island offices has been established</w:t>
      </w:r>
      <w:r w:rsidRPr="00BD264F">
        <w:rPr>
          <w:rFonts w:eastAsia="ACaslon-Regular" w:cs="ACaslon-Regular"/>
          <w:color w:val="000000"/>
        </w:rPr>
        <w:t xml:space="preserve"> in the Natural Resource </w:t>
      </w:r>
      <w:r w:rsidR="000D3C6B">
        <w:rPr>
          <w:rFonts w:eastAsia="ACaslon-Regular" w:cs="ACaslon-Regular"/>
          <w:color w:val="000000"/>
        </w:rPr>
        <w:t>M</w:t>
      </w:r>
      <w:r w:rsidRPr="00BD264F">
        <w:rPr>
          <w:rFonts w:eastAsia="ACaslon-Regular" w:cs="ACaslon-Regular"/>
          <w:color w:val="000000"/>
        </w:rPr>
        <w:t>anagement (NRM) Service</w:t>
      </w:r>
      <w:r w:rsidR="00D76084" w:rsidRPr="00BD264F">
        <w:rPr>
          <w:rFonts w:eastAsia="ACaslon-Regular" w:cs="ACaslon-Regular"/>
          <w:color w:val="000000"/>
        </w:rPr>
        <w:t xml:space="preserve">. The staff </w:t>
      </w:r>
      <w:r w:rsidR="000D3C6B">
        <w:rPr>
          <w:rFonts w:eastAsia="ACaslon-Regular" w:cs="ACaslon-Regular"/>
          <w:color w:val="000000"/>
        </w:rPr>
        <w:t>continue to</w:t>
      </w:r>
      <w:r w:rsidR="00D76084" w:rsidRPr="00BD264F">
        <w:rPr>
          <w:rFonts w:eastAsia="ACaslon-Regular" w:cs="ACaslon-Regular"/>
          <w:color w:val="000000"/>
        </w:rPr>
        <w:t xml:space="preserve"> implement </w:t>
      </w:r>
      <w:r w:rsidR="000D3C6B">
        <w:rPr>
          <w:rFonts w:eastAsia="ACaslon-Regular" w:cs="ACaslon-Regular"/>
          <w:color w:val="000000"/>
        </w:rPr>
        <w:t>the</w:t>
      </w:r>
      <w:r w:rsidR="00D76084" w:rsidRPr="00BD264F">
        <w:rPr>
          <w:rFonts w:eastAsia="ACaslon-Regular" w:cs="ACaslon-Regular"/>
          <w:color w:val="000000"/>
        </w:rPr>
        <w:t xml:space="preserve"> activities </w:t>
      </w:r>
      <w:r w:rsidRPr="00BD264F">
        <w:rPr>
          <w:rFonts w:eastAsia="ACaslon-Regular" w:cs="ACaslon-Regular"/>
          <w:color w:val="000000"/>
        </w:rPr>
        <w:t xml:space="preserve">started </w:t>
      </w:r>
      <w:r w:rsidR="00D76084" w:rsidRPr="00BD264F">
        <w:rPr>
          <w:rFonts w:eastAsia="ACaslon-Regular" w:cs="ACaslon-Regular"/>
          <w:color w:val="000000"/>
        </w:rPr>
        <w:t>by the project.</w:t>
      </w:r>
      <w:r w:rsidR="00D76084">
        <w:rPr>
          <w:rFonts w:eastAsia="ACaslon-Regular" w:cs="ACaslon-Regular"/>
          <w:color w:val="000000"/>
        </w:rPr>
        <w:t xml:space="preserve">   </w:t>
      </w:r>
    </w:p>
    <w:p w14:paraId="4B293AFD" w14:textId="77777777" w:rsidR="00076803" w:rsidRDefault="00076803" w:rsidP="00076803">
      <w:pPr>
        <w:autoSpaceDE w:val="0"/>
        <w:autoSpaceDN w:val="0"/>
        <w:adjustRightInd w:val="0"/>
        <w:spacing w:after="0" w:line="240" w:lineRule="auto"/>
        <w:jc w:val="both"/>
        <w:rPr>
          <w:rFonts w:eastAsia="ACaslon-Regular" w:cs="ACaslon-Regular"/>
          <w:color w:val="000000"/>
        </w:rPr>
      </w:pPr>
    </w:p>
    <w:p w14:paraId="7AB02C57" w14:textId="77777777" w:rsidR="003B4740" w:rsidRDefault="003B4740" w:rsidP="00076803">
      <w:pPr>
        <w:autoSpaceDE w:val="0"/>
        <w:autoSpaceDN w:val="0"/>
        <w:adjustRightInd w:val="0"/>
        <w:spacing w:after="0" w:line="240" w:lineRule="auto"/>
        <w:jc w:val="both"/>
        <w:rPr>
          <w:rFonts w:eastAsia="ACaslon-Regular" w:cs="ACaslon-Regular"/>
          <w:color w:val="000000"/>
        </w:rPr>
      </w:pPr>
    </w:p>
    <w:p w14:paraId="4ABD5B7A" w14:textId="025EE57F" w:rsidR="005D25DD" w:rsidRPr="000E795F" w:rsidRDefault="005D25DD" w:rsidP="005D25DD">
      <w:pPr>
        <w:pStyle w:val="ListParagraph"/>
        <w:numPr>
          <w:ilvl w:val="0"/>
          <w:numId w:val="6"/>
        </w:numPr>
        <w:autoSpaceDE w:val="0"/>
        <w:autoSpaceDN w:val="0"/>
        <w:adjustRightInd w:val="0"/>
        <w:spacing w:after="0" w:line="240" w:lineRule="auto"/>
        <w:rPr>
          <w:rFonts w:eastAsia="ACaslon-Regular" w:cs="ACaslon-Regular"/>
          <w:b/>
          <w:color w:val="000000"/>
        </w:rPr>
      </w:pPr>
      <w:r w:rsidRPr="000E795F">
        <w:rPr>
          <w:rFonts w:eastAsia="ACaslon-Regular" w:cs="ACaslon-Regular"/>
          <w:b/>
          <w:color w:val="000000"/>
        </w:rPr>
        <w:t>Partnership arrangements (with relevant stakeholders involved in the country/region)</w:t>
      </w:r>
    </w:p>
    <w:p w14:paraId="49CECE78" w14:textId="77777777" w:rsidR="000D75FC" w:rsidRDefault="000D75FC" w:rsidP="000C5A2C">
      <w:pPr>
        <w:autoSpaceDE w:val="0"/>
        <w:autoSpaceDN w:val="0"/>
        <w:adjustRightInd w:val="0"/>
        <w:spacing w:after="0" w:line="240" w:lineRule="auto"/>
        <w:rPr>
          <w:rFonts w:eastAsia="ACaslon-Regular" w:cs="ACaslon-Regular"/>
          <w:color w:val="000000"/>
        </w:rPr>
      </w:pPr>
    </w:p>
    <w:p w14:paraId="3E4BC4D5" w14:textId="26B29541" w:rsidR="000D75FC" w:rsidRPr="00BD264F" w:rsidRDefault="000D75FC" w:rsidP="000C5A2C">
      <w:pPr>
        <w:autoSpaceDE w:val="0"/>
        <w:autoSpaceDN w:val="0"/>
        <w:adjustRightInd w:val="0"/>
        <w:spacing w:after="0" w:line="240" w:lineRule="auto"/>
        <w:rPr>
          <w:rFonts w:eastAsia="ACaslon-Regular" w:cs="ACaslon-Regular"/>
          <w:color w:val="000000"/>
        </w:rPr>
      </w:pPr>
      <w:r>
        <w:rPr>
          <w:rFonts w:eastAsia="ACaslon-Regular" w:cs="ACaslon-Regular"/>
          <w:color w:val="000000"/>
        </w:rPr>
        <w:t>A detailed update on partnerships and activities undertaken during the 2013 to 2014 reporting period (PIR, July 2014</w:t>
      </w:r>
      <w:r w:rsidRPr="00BD264F">
        <w:rPr>
          <w:rFonts w:eastAsia="ACaslon-Regular" w:cs="ACaslon-Regular"/>
          <w:color w:val="000000"/>
        </w:rPr>
        <w:t xml:space="preserve">) indicate a rich engagement with partners in all project </w:t>
      </w:r>
      <w:r w:rsidR="000D3C6B" w:rsidRPr="00BD264F">
        <w:rPr>
          <w:rFonts w:eastAsia="ACaslon-Regular" w:cs="ACaslon-Regular"/>
          <w:color w:val="000000"/>
        </w:rPr>
        <w:t>intervention</w:t>
      </w:r>
      <w:r w:rsidRPr="00BD264F">
        <w:rPr>
          <w:rFonts w:eastAsia="ACaslon-Regular" w:cs="ACaslon-Regular"/>
          <w:color w:val="000000"/>
        </w:rPr>
        <w:t xml:space="preserve"> areas. An overview is </w:t>
      </w:r>
      <w:r w:rsidR="000D3C6B" w:rsidRPr="00BD264F">
        <w:rPr>
          <w:rFonts w:eastAsia="ACaslon-Regular" w:cs="ACaslon-Regular"/>
          <w:color w:val="000000"/>
        </w:rPr>
        <w:t>provided</w:t>
      </w:r>
      <w:r w:rsidRPr="00BD264F">
        <w:rPr>
          <w:rFonts w:eastAsia="ACaslon-Regular" w:cs="ACaslon-Regular"/>
          <w:color w:val="000000"/>
        </w:rPr>
        <w:t xml:space="preserve"> in Table </w:t>
      </w:r>
      <w:r w:rsidR="000D3C6B">
        <w:rPr>
          <w:rFonts w:eastAsia="ACaslon-Regular" w:cs="ACaslon-Regular"/>
          <w:color w:val="000000"/>
        </w:rPr>
        <w:t>7</w:t>
      </w:r>
      <w:r w:rsidRPr="00BD264F">
        <w:rPr>
          <w:rFonts w:eastAsia="ACaslon-Regular" w:cs="ACaslon-Regular"/>
          <w:color w:val="000000"/>
        </w:rPr>
        <w:t xml:space="preserve">, below. </w:t>
      </w:r>
    </w:p>
    <w:p w14:paraId="7BCAE908" w14:textId="77777777" w:rsidR="000D75FC" w:rsidRPr="00BD264F" w:rsidRDefault="000D75FC" w:rsidP="000C5A2C">
      <w:pPr>
        <w:autoSpaceDE w:val="0"/>
        <w:autoSpaceDN w:val="0"/>
        <w:adjustRightInd w:val="0"/>
        <w:spacing w:after="0" w:line="240" w:lineRule="auto"/>
        <w:rPr>
          <w:rFonts w:eastAsia="ACaslon-Regular" w:cs="ACaslon-Regular"/>
          <w:color w:val="000000"/>
        </w:rPr>
      </w:pPr>
    </w:p>
    <w:p w14:paraId="7729AACA" w14:textId="39DE1E1B" w:rsidR="00FD3DBC" w:rsidRPr="00BD264F" w:rsidRDefault="00FD3DBC" w:rsidP="000C5A2C">
      <w:pPr>
        <w:autoSpaceDE w:val="0"/>
        <w:autoSpaceDN w:val="0"/>
        <w:adjustRightInd w:val="0"/>
        <w:spacing w:after="0" w:line="240" w:lineRule="auto"/>
        <w:rPr>
          <w:rFonts w:eastAsia="ACaslon-Regular" w:cs="ACaslon-Regular"/>
          <w:color w:val="000000"/>
        </w:rPr>
      </w:pPr>
      <w:r w:rsidRPr="00BD264F">
        <w:rPr>
          <w:rFonts w:eastAsia="ACaslon-Regular" w:cs="ACaslon-Regular"/>
          <w:color w:val="000000"/>
        </w:rPr>
        <w:t xml:space="preserve">Certain partnerships which were foreseen at project design did not </w:t>
      </w:r>
      <w:r w:rsidR="007C3212" w:rsidRPr="00BD264F">
        <w:rPr>
          <w:rFonts w:eastAsia="ACaslon-Regular" w:cs="ACaslon-Regular"/>
          <w:color w:val="000000"/>
        </w:rPr>
        <w:t>materialise, including on co-financ</w:t>
      </w:r>
      <w:r w:rsidRPr="00BD264F">
        <w:rPr>
          <w:rFonts w:eastAsia="ACaslon-Regular" w:cs="ACaslon-Regular"/>
          <w:color w:val="000000"/>
        </w:rPr>
        <w:t>i</w:t>
      </w:r>
      <w:r w:rsidR="007C3212" w:rsidRPr="00BD264F">
        <w:rPr>
          <w:rFonts w:eastAsia="ACaslon-Regular" w:cs="ACaslon-Regular"/>
          <w:color w:val="000000"/>
        </w:rPr>
        <w:t>n</w:t>
      </w:r>
      <w:r w:rsidRPr="00BD264F">
        <w:rPr>
          <w:rFonts w:eastAsia="ACaslon-Regular" w:cs="ACaslon-Regular"/>
          <w:color w:val="000000"/>
        </w:rPr>
        <w:t xml:space="preserve">g (MTR, 2013, Section 3.1.4. On Cost-effectiveness). </w:t>
      </w:r>
    </w:p>
    <w:p w14:paraId="1935C32F" w14:textId="77777777" w:rsidR="007C3212" w:rsidRPr="00BD264F" w:rsidRDefault="007C3212" w:rsidP="000C5A2C">
      <w:pPr>
        <w:autoSpaceDE w:val="0"/>
        <w:autoSpaceDN w:val="0"/>
        <w:adjustRightInd w:val="0"/>
        <w:spacing w:after="0" w:line="240" w:lineRule="auto"/>
        <w:rPr>
          <w:rFonts w:eastAsia="ACaslon-Regular" w:cs="ACaslon-Regular"/>
          <w:color w:val="000000"/>
        </w:rPr>
      </w:pPr>
    </w:p>
    <w:p w14:paraId="526878AB" w14:textId="7D0DAFB0" w:rsidR="007C3212" w:rsidRPr="00BD264F" w:rsidRDefault="007C3212" w:rsidP="007C3212">
      <w:pPr>
        <w:pStyle w:val="Caption"/>
        <w:rPr>
          <w:rFonts w:eastAsia="ACaslon-Regular" w:cs="ACaslon-Regular"/>
          <w:i w:val="0"/>
          <w:color w:val="auto"/>
          <w:sz w:val="20"/>
        </w:rPr>
      </w:pPr>
      <w:r w:rsidRPr="00BD264F">
        <w:rPr>
          <w:i w:val="0"/>
          <w:color w:val="auto"/>
          <w:sz w:val="20"/>
        </w:rPr>
        <w:t xml:space="preserve">Table </w:t>
      </w:r>
      <w:r w:rsidR="00BD264F" w:rsidRPr="00BD264F">
        <w:rPr>
          <w:i w:val="0"/>
          <w:color w:val="auto"/>
          <w:sz w:val="20"/>
        </w:rPr>
        <w:t>5</w:t>
      </w:r>
      <w:r w:rsidRPr="00BD264F">
        <w:rPr>
          <w:i w:val="0"/>
          <w:color w:val="auto"/>
          <w:sz w:val="20"/>
        </w:rPr>
        <w:t xml:space="preserve">: Excerpts from </w:t>
      </w:r>
      <w:r w:rsidRPr="00BD264F">
        <w:rPr>
          <w:rFonts w:eastAsia="ACaslon-Regular" w:cs="ACaslon-Regular"/>
          <w:i w:val="0"/>
          <w:color w:val="auto"/>
          <w:sz w:val="20"/>
        </w:rPr>
        <w:t>MTR, 2013, Section 3.1.4.</w:t>
      </w:r>
      <w:r w:rsidRPr="00BD264F">
        <w:rPr>
          <w:i w:val="0"/>
          <w:color w:val="auto"/>
          <w:sz w:val="20"/>
        </w:rPr>
        <w:t xml:space="preserve"> on co-financing partnership arrangements </w:t>
      </w:r>
    </w:p>
    <w:tbl>
      <w:tblPr>
        <w:tblStyle w:val="TableGrid"/>
        <w:tblW w:w="0" w:type="auto"/>
        <w:tblInd w:w="250" w:type="dxa"/>
        <w:tblLook w:val="04A0" w:firstRow="1" w:lastRow="0" w:firstColumn="1" w:lastColumn="0" w:noHBand="0" w:noVBand="1"/>
      </w:tblPr>
      <w:tblGrid>
        <w:gridCol w:w="3825"/>
        <w:gridCol w:w="4941"/>
      </w:tblGrid>
      <w:tr w:rsidR="007C3212" w:rsidRPr="00D81B96" w14:paraId="5167DD41" w14:textId="77777777" w:rsidTr="003B4740">
        <w:tc>
          <w:tcPr>
            <w:tcW w:w="0" w:type="auto"/>
          </w:tcPr>
          <w:p w14:paraId="5A304290" w14:textId="77777777" w:rsidR="007C3212" w:rsidRPr="006B0394" w:rsidRDefault="007C3212" w:rsidP="005253C3">
            <w:pPr>
              <w:rPr>
                <w:sz w:val="18"/>
                <w:szCs w:val="18"/>
              </w:rPr>
            </w:pPr>
            <w:r w:rsidRPr="006B0394">
              <w:rPr>
                <w:sz w:val="18"/>
                <w:szCs w:val="18"/>
              </w:rPr>
              <w:t>Synergies and co-financing at the ratio of 1:5.6 in leveraged funds</w:t>
            </w:r>
          </w:p>
        </w:tc>
        <w:tc>
          <w:tcPr>
            <w:tcW w:w="0" w:type="auto"/>
          </w:tcPr>
          <w:p w14:paraId="08767EEF" w14:textId="77777777" w:rsidR="007C3212" w:rsidRPr="006B0394" w:rsidRDefault="007C3212" w:rsidP="005253C3">
            <w:pPr>
              <w:rPr>
                <w:sz w:val="18"/>
                <w:szCs w:val="18"/>
              </w:rPr>
            </w:pPr>
            <w:r w:rsidRPr="006B0394">
              <w:rPr>
                <w:sz w:val="18"/>
                <w:szCs w:val="18"/>
              </w:rPr>
              <w:t xml:space="preserve">This sounded very good at the start.  However, much of the cofinance was not realized. </w:t>
            </w:r>
          </w:p>
          <w:p w14:paraId="44F04A86" w14:textId="77777777" w:rsidR="007C3212" w:rsidRPr="006B0394" w:rsidRDefault="007C3212" w:rsidP="005253C3">
            <w:pPr>
              <w:rPr>
                <w:sz w:val="18"/>
                <w:szCs w:val="18"/>
              </w:rPr>
            </w:pPr>
          </w:p>
        </w:tc>
      </w:tr>
    </w:tbl>
    <w:p w14:paraId="3E8D9F97" w14:textId="77777777" w:rsidR="007C3212" w:rsidRDefault="007C3212" w:rsidP="000C5A2C">
      <w:pPr>
        <w:autoSpaceDE w:val="0"/>
        <w:autoSpaceDN w:val="0"/>
        <w:adjustRightInd w:val="0"/>
        <w:spacing w:after="0" w:line="240" w:lineRule="auto"/>
        <w:rPr>
          <w:rFonts w:eastAsia="ACaslon-Regular" w:cs="ACaslon-Regular"/>
          <w:color w:val="000000"/>
        </w:rPr>
      </w:pPr>
    </w:p>
    <w:p w14:paraId="0BB13581" w14:textId="77777777" w:rsidR="00FD3DBC" w:rsidRPr="007C3212" w:rsidRDefault="00FD3DBC" w:rsidP="007C3212">
      <w:pPr>
        <w:autoSpaceDE w:val="0"/>
        <w:autoSpaceDN w:val="0"/>
        <w:adjustRightInd w:val="0"/>
        <w:spacing w:after="0" w:line="240" w:lineRule="auto"/>
        <w:jc w:val="both"/>
        <w:rPr>
          <w:rFonts w:eastAsia="ACaslon-Regular" w:cs="ACaslon-Regular"/>
          <w:color w:val="000000"/>
        </w:rPr>
      </w:pPr>
    </w:p>
    <w:p w14:paraId="60F8C8D8" w14:textId="2E37D6E1" w:rsidR="007C3212" w:rsidRDefault="007C3212" w:rsidP="007C3212">
      <w:pPr>
        <w:spacing w:after="0" w:line="240" w:lineRule="auto"/>
        <w:jc w:val="both"/>
      </w:pPr>
      <w:r w:rsidRPr="007C3212">
        <w:rPr>
          <w:rFonts w:eastAsia="ACaslon-Regular" w:cs="ACaslon-Regular"/>
          <w:color w:val="000000"/>
        </w:rPr>
        <w:t>Project integration with the</w:t>
      </w:r>
      <w:r>
        <w:rPr>
          <w:rFonts w:eastAsia="ACaslon-Regular" w:cs="ACaslon-Regular"/>
          <w:color w:val="000000"/>
        </w:rPr>
        <w:t xml:space="preserve"> DGA </w:t>
      </w:r>
      <w:r w:rsidR="00147497">
        <w:rPr>
          <w:rFonts w:eastAsia="ACaslon-Regular" w:cs="ACaslon-Regular"/>
          <w:color w:val="000000"/>
        </w:rPr>
        <w:t>was already observed to be strong by the</w:t>
      </w:r>
      <w:r w:rsidRPr="007C3212">
        <w:rPr>
          <w:rFonts w:eastAsia="ACaslon-Regular" w:cs="ACaslon-Regular"/>
          <w:color w:val="000000"/>
        </w:rPr>
        <w:t xml:space="preserve"> MTR, which observed</w:t>
      </w:r>
      <w:r>
        <w:rPr>
          <w:rFonts w:eastAsia="ACaslon-Regular" w:cs="ACaslon-Regular"/>
          <w:color w:val="000000"/>
        </w:rPr>
        <w:t>: “</w:t>
      </w:r>
      <w:r w:rsidRPr="007C3212">
        <w:rPr>
          <w:i/>
        </w:rPr>
        <w:t>The MTR team were surprised to find that many local residents view the project field staff as official government-appointed protected area staff and they have corresponding expectations of the project teams.    This on the one hand demonstrates the close working arrangements between DGA and the project but on the other hand is building up to a potential sud</w:t>
      </w:r>
      <w:r>
        <w:rPr>
          <w:i/>
        </w:rPr>
        <w:t xml:space="preserve">den loss of trust in the system </w:t>
      </w:r>
      <w:r w:rsidRPr="007C3212">
        <w:t xml:space="preserve">(MTR, 2013, Section 3.3.1). </w:t>
      </w:r>
      <w:r>
        <w:t>“</w:t>
      </w:r>
    </w:p>
    <w:p w14:paraId="7036D27C" w14:textId="77777777" w:rsidR="007C3212" w:rsidRDefault="007C3212" w:rsidP="007C3212">
      <w:pPr>
        <w:spacing w:after="0" w:line="240" w:lineRule="auto"/>
        <w:jc w:val="both"/>
      </w:pPr>
    </w:p>
    <w:p w14:paraId="0F5639F3" w14:textId="7CBD6B86" w:rsidR="00851941" w:rsidRDefault="007C3212" w:rsidP="007C3212">
      <w:pPr>
        <w:spacing w:after="0" w:line="240" w:lineRule="auto"/>
        <w:jc w:val="both"/>
      </w:pPr>
      <w:r>
        <w:t>At time of the TE, it can be assessed that this close integration with the government services and investment into this partnership ha</w:t>
      </w:r>
      <w:r w:rsidR="00147497">
        <w:t>s</w:t>
      </w:r>
      <w:r>
        <w:t xml:space="preserve"> been a success factor for </w:t>
      </w:r>
      <w:r w:rsidR="00147497">
        <w:t>continuity</w:t>
      </w:r>
      <w:r>
        <w:t xml:space="preserve"> and sustainability of project investments beyond the project lifetime. </w:t>
      </w:r>
      <w:r w:rsidR="00851941">
        <w:t xml:space="preserve">Section </w:t>
      </w:r>
      <w:r w:rsidR="00BD264F">
        <w:t>3.3.5</w:t>
      </w:r>
      <w:r w:rsidR="00851941">
        <w:t xml:space="preserve">. on sustainability will elaborate on the integration of project staff into the government service. </w:t>
      </w:r>
    </w:p>
    <w:p w14:paraId="0235D344" w14:textId="79F9DCCA" w:rsidR="007C3212" w:rsidRPr="007C3212" w:rsidRDefault="007C3212" w:rsidP="007C3212">
      <w:pPr>
        <w:spacing w:after="0" w:line="240" w:lineRule="auto"/>
        <w:jc w:val="both"/>
      </w:pPr>
      <w:r>
        <w:t xml:space="preserve"> </w:t>
      </w:r>
    </w:p>
    <w:p w14:paraId="4C712BF2" w14:textId="5A6F7259" w:rsidR="00F41EF1" w:rsidRDefault="00F41EF1" w:rsidP="00F81E4F">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Partn</w:t>
      </w:r>
      <w:r w:rsidR="00873AB7">
        <w:rPr>
          <w:rFonts w:eastAsia="ACaslon-Regular" w:cs="ACaslon-Regular"/>
          <w:color w:val="000000"/>
        </w:rPr>
        <w:t xml:space="preserve">erships with local communities </w:t>
      </w:r>
      <w:r>
        <w:rPr>
          <w:rFonts w:eastAsia="ACaslon-Regular" w:cs="ACaslon-Regular"/>
          <w:color w:val="000000"/>
        </w:rPr>
        <w:t>and institutions on all islands have bee</w:t>
      </w:r>
      <w:r w:rsidR="00147497">
        <w:rPr>
          <w:rFonts w:eastAsia="ACaslon-Regular" w:cs="ACaslon-Regular"/>
          <w:color w:val="000000"/>
        </w:rPr>
        <w:t>n</w:t>
      </w:r>
      <w:r>
        <w:rPr>
          <w:rFonts w:eastAsia="ACaslon-Regular" w:cs="ACaslon-Regular"/>
          <w:color w:val="000000"/>
        </w:rPr>
        <w:t xml:space="preserve"> regarded as particularly powerful and important. Although the TE team </w:t>
      </w:r>
      <w:r w:rsidR="00147497">
        <w:rPr>
          <w:rFonts w:eastAsia="ACaslon-Regular" w:cs="ACaslon-Regular"/>
          <w:color w:val="000000"/>
        </w:rPr>
        <w:t>only consulted with</w:t>
      </w:r>
      <w:r>
        <w:rPr>
          <w:rFonts w:eastAsia="ACaslon-Regular" w:cs="ACaslon-Regular"/>
          <w:color w:val="000000"/>
        </w:rPr>
        <w:t xml:space="preserve"> a sub-set of partners, those interviewed and visited all cited extremely positive working relationships which </w:t>
      </w:r>
      <w:r w:rsidR="00147497">
        <w:rPr>
          <w:rFonts w:eastAsia="ACaslon-Regular" w:cs="ACaslon-Regular"/>
          <w:color w:val="000000"/>
        </w:rPr>
        <w:t>have</w:t>
      </w:r>
      <w:r>
        <w:rPr>
          <w:rFonts w:eastAsia="ACaslon-Regular" w:cs="ACaslon-Regular"/>
          <w:color w:val="000000"/>
        </w:rPr>
        <w:t xml:space="preserve"> last</w:t>
      </w:r>
      <w:r w:rsidR="00147497">
        <w:rPr>
          <w:rFonts w:eastAsia="ACaslon-Regular" w:cs="ACaslon-Regular"/>
          <w:color w:val="000000"/>
        </w:rPr>
        <w:t>ed</w:t>
      </w:r>
      <w:r>
        <w:rPr>
          <w:rFonts w:eastAsia="ACaslon-Regular" w:cs="ACaslon-Regular"/>
          <w:color w:val="000000"/>
        </w:rPr>
        <w:t xml:space="preserve"> well beyond the project lifetime. As most institutions, including local government and private sector, are implicated as partners in the various development PA management plans and the PA </w:t>
      </w:r>
      <w:r w:rsidR="003B4740">
        <w:rPr>
          <w:rFonts w:eastAsia="ACaslon-Regular" w:cs="ACaslon-Regular"/>
          <w:color w:val="000000"/>
        </w:rPr>
        <w:t xml:space="preserve">specific </w:t>
      </w:r>
      <w:r>
        <w:rPr>
          <w:rFonts w:eastAsia="ACaslon-Regular" w:cs="ACaslon-Regular"/>
          <w:color w:val="000000"/>
        </w:rPr>
        <w:t xml:space="preserve">eco-tourism  plans, they do continue with implementation of the various signed up for activities. The </w:t>
      </w:r>
      <w:r w:rsidRPr="003B4740">
        <w:rPr>
          <w:rFonts w:eastAsia="ACaslon-Regular" w:cs="ACaslon-Regular"/>
          <w:color w:val="000000"/>
          <w:highlight w:val="lightGray"/>
        </w:rPr>
        <w:t>Municipality of xxx on Santo Antao,</w:t>
      </w:r>
      <w:r>
        <w:rPr>
          <w:rFonts w:eastAsia="ACaslon-Regular" w:cs="ACaslon-Regular"/>
          <w:color w:val="000000"/>
        </w:rPr>
        <w:t xml:space="preserve"> for example, cited a great deal of conservation investments </w:t>
      </w:r>
      <w:r w:rsidR="00147497">
        <w:rPr>
          <w:rFonts w:eastAsia="ACaslon-Regular" w:cs="ACaslon-Regular"/>
          <w:color w:val="000000"/>
        </w:rPr>
        <w:t xml:space="preserve">as </w:t>
      </w:r>
      <w:r>
        <w:rPr>
          <w:rFonts w:eastAsia="ACaslon-Regular" w:cs="ACaslon-Regular"/>
          <w:color w:val="000000"/>
        </w:rPr>
        <w:t xml:space="preserve">part of their annual plan and budget, in response to their roles in the PA management </w:t>
      </w:r>
      <w:r w:rsidRPr="0076127E">
        <w:rPr>
          <w:rFonts w:eastAsia="ACaslon-Regular" w:cs="ACaslon-Regular"/>
          <w:color w:val="000000"/>
          <w:highlight w:val="lightGray"/>
        </w:rPr>
        <w:t>plans for xxx</w:t>
      </w:r>
      <w:r>
        <w:rPr>
          <w:rFonts w:eastAsia="ACaslon-Regular" w:cs="ACaslon-Regular"/>
          <w:color w:val="000000"/>
        </w:rPr>
        <w:t xml:space="preserve">.  </w:t>
      </w:r>
      <w:r w:rsidR="00F81E4F">
        <w:rPr>
          <w:rFonts w:eastAsia="ACaslon-Regular" w:cs="ACaslon-Regular"/>
          <w:color w:val="000000"/>
        </w:rPr>
        <w:t>It is note</w:t>
      </w:r>
      <w:r w:rsidR="00147497">
        <w:rPr>
          <w:rFonts w:eastAsia="ACaslon-Regular" w:cs="ACaslon-Regular"/>
          <w:color w:val="000000"/>
        </w:rPr>
        <w:t>d</w:t>
      </w:r>
      <w:r w:rsidR="00F81E4F">
        <w:rPr>
          <w:rFonts w:eastAsia="ACaslon-Regular" w:cs="ACaslon-Regular"/>
          <w:color w:val="000000"/>
        </w:rPr>
        <w:t xml:space="preserve"> thoug</w:t>
      </w:r>
      <w:r w:rsidR="00F81E4F" w:rsidRPr="00F81E4F">
        <w:rPr>
          <w:rFonts w:eastAsia="ACaslon-Regular" w:cs="ACaslon-Regular"/>
          <w:color w:val="000000"/>
        </w:rPr>
        <w:t xml:space="preserve">h that </w:t>
      </w:r>
      <w:r w:rsidRPr="00F81E4F">
        <w:rPr>
          <w:rFonts w:eastAsia="ACaslon-Regular" w:cs="ACaslon-Regular"/>
          <w:color w:val="000000"/>
        </w:rPr>
        <w:t>the TE did not allow for a comprehensive assessment of on</w:t>
      </w:r>
      <w:r w:rsidR="00147497">
        <w:rPr>
          <w:rFonts w:eastAsia="ACaslon-Regular" w:cs="ACaslon-Regular"/>
          <w:color w:val="000000"/>
        </w:rPr>
        <w:t>-</w:t>
      </w:r>
      <w:r w:rsidRPr="00F81E4F">
        <w:rPr>
          <w:rFonts w:eastAsia="ACaslon-Regular" w:cs="ACaslon-Regular"/>
          <w:color w:val="000000"/>
        </w:rPr>
        <w:t>going activities and their impact</w:t>
      </w:r>
      <w:r w:rsidR="00F81E4F" w:rsidRPr="00F81E4F">
        <w:rPr>
          <w:rFonts w:eastAsia="ACaslon-Regular" w:cs="ACaslon-Regular"/>
          <w:color w:val="000000"/>
        </w:rPr>
        <w:t xml:space="preserve">s on biodiversity </w:t>
      </w:r>
      <w:r w:rsidRPr="00F81E4F">
        <w:rPr>
          <w:rFonts w:eastAsia="ACaslon-Regular" w:cs="ACaslon-Regular"/>
          <w:color w:val="000000"/>
        </w:rPr>
        <w:t>in the specific PA areas</w:t>
      </w:r>
      <w:r w:rsidR="00F81E4F" w:rsidRPr="00F81E4F">
        <w:rPr>
          <w:rFonts w:eastAsia="ACaslon-Regular" w:cs="ACaslon-Regular"/>
          <w:color w:val="000000"/>
        </w:rPr>
        <w:t>, with the exception of spot checks during the site visits</w:t>
      </w:r>
      <w:r w:rsidRPr="00F81E4F">
        <w:rPr>
          <w:rFonts w:eastAsia="ACaslon-Regular" w:cs="ACaslon-Regular"/>
          <w:color w:val="000000"/>
        </w:rPr>
        <w:t>.</w:t>
      </w:r>
      <w:r>
        <w:rPr>
          <w:rFonts w:eastAsia="ACaslon-Regular" w:cs="ACaslon-Regular"/>
          <w:color w:val="000000"/>
        </w:rPr>
        <w:t xml:space="preserve"> </w:t>
      </w:r>
    </w:p>
    <w:p w14:paraId="48F425F3" w14:textId="77777777" w:rsidR="00873AB7" w:rsidRDefault="00873AB7" w:rsidP="00F81E4F">
      <w:pPr>
        <w:autoSpaceDE w:val="0"/>
        <w:autoSpaceDN w:val="0"/>
        <w:adjustRightInd w:val="0"/>
        <w:spacing w:after="0" w:line="240" w:lineRule="auto"/>
        <w:jc w:val="both"/>
        <w:rPr>
          <w:rFonts w:eastAsia="ACaslon-Regular" w:cs="ACaslon-Regular"/>
          <w:color w:val="000000"/>
        </w:rPr>
      </w:pPr>
    </w:p>
    <w:p w14:paraId="5960C620" w14:textId="39CC46CF" w:rsidR="00873AB7" w:rsidRDefault="00873AB7" w:rsidP="00F81E4F">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Project beneficiaries, who were directly involved in the project implementation and received support for alternative livelihoods from PA related </w:t>
      </w:r>
      <w:r w:rsidR="00147497">
        <w:rPr>
          <w:rFonts w:eastAsia="ACaslon-Regular" w:cs="ACaslon-Regular"/>
          <w:color w:val="000000"/>
        </w:rPr>
        <w:t>activities,</w:t>
      </w:r>
      <w:r>
        <w:rPr>
          <w:rFonts w:eastAsia="ACaslon-Regular" w:cs="ACaslon-Regular"/>
          <w:color w:val="000000"/>
        </w:rPr>
        <w:t xml:space="preserve"> were extremely positive about the project implementation and their personal engagement.  The project concept, to provide opportunities to benefit from eco-</w:t>
      </w:r>
      <w:r w:rsidR="00147497">
        <w:rPr>
          <w:rFonts w:eastAsia="ACaslon-Regular" w:cs="ACaslon-Regular"/>
          <w:color w:val="000000"/>
        </w:rPr>
        <w:t>tourism</w:t>
      </w:r>
      <w:r>
        <w:rPr>
          <w:rFonts w:eastAsia="ACaslon-Regular" w:cs="ACaslon-Regular"/>
          <w:color w:val="000000"/>
        </w:rPr>
        <w:t xml:space="preserve"> </w:t>
      </w:r>
      <w:r w:rsidR="00147497">
        <w:rPr>
          <w:rFonts w:eastAsia="ACaslon-Regular" w:cs="ACaslon-Regular"/>
          <w:color w:val="000000"/>
        </w:rPr>
        <w:t>activities</w:t>
      </w:r>
      <w:r>
        <w:rPr>
          <w:rFonts w:eastAsia="ACaslon-Regular" w:cs="ACaslon-Regular"/>
          <w:color w:val="000000"/>
        </w:rPr>
        <w:t xml:space="preserve"> as well as provide </w:t>
      </w:r>
      <w:r w:rsidR="00147497">
        <w:rPr>
          <w:rFonts w:eastAsia="ACaslon-Regular" w:cs="ACaslon-Regular"/>
          <w:color w:val="000000"/>
        </w:rPr>
        <w:t>incentives</w:t>
      </w:r>
      <w:r>
        <w:rPr>
          <w:rFonts w:eastAsia="ACaslon-Regular" w:cs="ACaslon-Regular"/>
          <w:color w:val="000000"/>
        </w:rPr>
        <w:t xml:space="preserve"> to reduce e.g. grazing pressure in selected PAs seemed to generate good </w:t>
      </w:r>
      <w:r w:rsidR="00147497">
        <w:rPr>
          <w:rFonts w:eastAsia="ACaslon-Regular" w:cs="ACaslon-Regular"/>
          <w:color w:val="000000"/>
        </w:rPr>
        <w:t>partnership</w:t>
      </w:r>
      <w:r>
        <w:rPr>
          <w:rFonts w:eastAsia="ACaslon-Regular" w:cs="ACaslon-Regular"/>
          <w:color w:val="000000"/>
        </w:rPr>
        <w:t xml:space="preserve"> arrangements and deliver visible socio-economic benefits. A more detailed </w:t>
      </w:r>
      <w:r w:rsidRPr="00BD264F">
        <w:rPr>
          <w:rFonts w:eastAsia="ACaslon-Regular" w:cs="ACaslon-Regular"/>
          <w:color w:val="000000"/>
        </w:rPr>
        <w:t>assessment is included in Annex 4, as well as under section 3.3.</w:t>
      </w:r>
      <w:r>
        <w:rPr>
          <w:rFonts w:eastAsia="ACaslon-Regular" w:cs="ACaslon-Regular"/>
          <w:color w:val="000000"/>
        </w:rPr>
        <w:t xml:space="preserve">     </w:t>
      </w:r>
    </w:p>
    <w:p w14:paraId="0FC18C10" w14:textId="1489F60E" w:rsidR="000C5A2C" w:rsidRPr="000C5A2C" w:rsidRDefault="00FD3DBC" w:rsidP="000C5A2C">
      <w:p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 </w:t>
      </w:r>
    </w:p>
    <w:p w14:paraId="3F64CED0" w14:textId="77777777" w:rsidR="000D75FC" w:rsidRDefault="000D75FC" w:rsidP="000D75FC">
      <w:pPr>
        <w:rPr>
          <w:rFonts w:eastAsia="ACaslon-Regular" w:cs="ACaslon-Regular"/>
          <w:color w:val="000000"/>
        </w:rPr>
        <w:sectPr w:rsidR="000D75FC" w:rsidSect="007B1D8B">
          <w:type w:val="continuous"/>
          <w:pgSz w:w="11906" w:h="16838"/>
          <w:pgMar w:top="1440" w:right="1440" w:bottom="1440" w:left="1440" w:header="708" w:footer="708" w:gutter="0"/>
          <w:cols w:space="708"/>
          <w:docGrid w:linePitch="360"/>
        </w:sectPr>
      </w:pPr>
    </w:p>
    <w:p w14:paraId="48FB1363" w14:textId="6948BD5F" w:rsidR="000D75FC" w:rsidRPr="000D75FC" w:rsidRDefault="000D3C6B" w:rsidP="007652C0">
      <w:pPr>
        <w:pStyle w:val="Caption"/>
        <w:rPr>
          <w:rFonts w:eastAsia="ACaslon-Regular" w:cs="ACaslon-Regular"/>
          <w:color w:val="000000"/>
        </w:rPr>
      </w:pPr>
      <w:bookmarkStart w:id="12" w:name="_Toc311728556"/>
      <w:r>
        <w:t xml:space="preserve">Table </w:t>
      </w:r>
      <w:r>
        <w:fldChar w:fldCharType="begin"/>
      </w:r>
      <w:r>
        <w:instrText xml:space="preserve"> SEQ Table \* ARABIC </w:instrText>
      </w:r>
      <w:r>
        <w:fldChar w:fldCharType="separate"/>
      </w:r>
      <w:r w:rsidR="00625C89">
        <w:rPr>
          <w:noProof/>
        </w:rPr>
        <w:t>7</w:t>
      </w:r>
      <w:r>
        <w:fldChar w:fldCharType="end"/>
      </w:r>
      <w:r>
        <w:t>: Partnerships update in PIR 2014</w:t>
      </w:r>
      <w:bookmarkEnd w:id="12"/>
      <w:r w:rsidR="000D75FC" w:rsidRPr="00BD264F">
        <w:rPr>
          <w:rFonts w:cs="Calibri"/>
          <w:sz w:val="20"/>
        </w:rPr>
        <w:t xml:space="preserve"> </w:t>
      </w:r>
    </w:p>
    <w:tbl>
      <w:tblPr>
        <w:tblStyle w:val="myOwnTableStyle"/>
        <w:tblW w:w="0" w:type="auto"/>
        <w:tblInd w:w="20" w:type="dxa"/>
        <w:tblLook w:val="04A0" w:firstRow="1" w:lastRow="0" w:firstColumn="1" w:lastColumn="0" w:noHBand="0" w:noVBand="1"/>
      </w:tblPr>
      <w:tblGrid>
        <w:gridCol w:w="1536"/>
        <w:gridCol w:w="12390"/>
      </w:tblGrid>
      <w:tr w:rsidR="000D75FC" w:rsidRPr="000D75FC" w14:paraId="23D0C4C0" w14:textId="77777777" w:rsidTr="000D75FC">
        <w:tc>
          <w:tcPr>
            <w:tcW w:w="1536" w:type="dxa"/>
            <w:shd w:val="clear" w:color="auto" w:fill="D9D9D9"/>
          </w:tcPr>
          <w:p w14:paraId="6323A5CA" w14:textId="77777777" w:rsidR="000D75FC" w:rsidRPr="000D75FC" w:rsidRDefault="000D75FC" w:rsidP="00991FED">
            <w:pPr>
              <w:spacing w:after="0" w:line="240" w:lineRule="auto"/>
              <w:rPr>
                <w:rFonts w:asciiTheme="minorHAnsi" w:hAnsiTheme="minorHAnsi"/>
                <w:b/>
                <w:sz w:val="18"/>
                <w:szCs w:val="18"/>
              </w:rPr>
            </w:pPr>
            <w:r w:rsidRPr="000D75FC">
              <w:rPr>
                <w:rFonts w:asciiTheme="minorHAnsi" w:hAnsiTheme="minorHAnsi" w:cs="Calibri"/>
                <w:b/>
                <w:sz w:val="18"/>
                <w:szCs w:val="18"/>
              </w:rPr>
              <w:t>Partners</w:t>
            </w:r>
          </w:p>
        </w:tc>
        <w:tc>
          <w:tcPr>
            <w:tcW w:w="12390" w:type="dxa"/>
            <w:shd w:val="clear" w:color="auto" w:fill="D9D9D9"/>
          </w:tcPr>
          <w:p w14:paraId="699C14A4" w14:textId="77777777" w:rsidR="000D75FC" w:rsidRPr="000D75FC" w:rsidRDefault="000D75FC" w:rsidP="00991FED">
            <w:pPr>
              <w:spacing w:after="0" w:line="240" w:lineRule="auto"/>
              <w:rPr>
                <w:rFonts w:asciiTheme="minorHAnsi" w:hAnsiTheme="minorHAnsi"/>
                <w:b/>
                <w:sz w:val="18"/>
                <w:szCs w:val="18"/>
              </w:rPr>
            </w:pPr>
            <w:r w:rsidRPr="000D75FC">
              <w:rPr>
                <w:rFonts w:asciiTheme="minorHAnsi" w:hAnsiTheme="minorHAnsi" w:cs="Calibri"/>
                <w:b/>
                <w:sz w:val="18"/>
                <w:szCs w:val="18"/>
              </w:rPr>
              <w:t>Innovation and Work with Partners</w:t>
            </w:r>
          </w:p>
        </w:tc>
      </w:tr>
      <w:tr w:rsidR="000D75FC" w:rsidRPr="000D75FC" w14:paraId="3ACF4406" w14:textId="77777777" w:rsidTr="000D75FC">
        <w:tc>
          <w:tcPr>
            <w:tcW w:w="1536" w:type="dxa"/>
            <w:shd w:val="clear" w:color="auto" w:fill="D9D9D9"/>
          </w:tcPr>
          <w:p w14:paraId="1B18C62E" w14:textId="4B337271" w:rsidR="000D75FC" w:rsidRPr="000D75FC" w:rsidRDefault="000D75FC" w:rsidP="000D75FC">
            <w:pPr>
              <w:spacing w:after="0" w:line="240" w:lineRule="auto"/>
              <w:rPr>
                <w:rFonts w:asciiTheme="minorHAnsi" w:hAnsiTheme="minorHAnsi"/>
                <w:sz w:val="18"/>
                <w:szCs w:val="18"/>
              </w:rPr>
            </w:pPr>
            <w:r w:rsidRPr="000D75FC">
              <w:rPr>
                <w:rFonts w:asciiTheme="minorHAnsi" w:hAnsiTheme="minorHAnsi" w:cs="Calibri"/>
                <w:sz w:val="18"/>
                <w:szCs w:val="18"/>
              </w:rPr>
              <w:t>Civil Society Organisations/NGOs</w:t>
            </w:r>
          </w:p>
        </w:tc>
        <w:tc>
          <w:tcPr>
            <w:tcW w:w="12390" w:type="dxa"/>
          </w:tcPr>
          <w:p w14:paraId="207790AE"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The following partners have worked with the project in the areas of education, environmental awareness and education, among others:</w:t>
            </w:r>
          </w:p>
          <w:p w14:paraId="25F61F01"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The innovative aspect of these partners has to do with: participation in training activities, as forming and project partner; receiver and transmitter of information of interest to the conservation of natural resources, participation in the implementation of project activities related to conservation resources, socializations and public consultations  of proposed managements tools at local level; boundaries protected areas demarcations on Boavista, Sal, Santo Antão  and S. Nicolau Islands, thereby contributing to sustainability of the national PA System: Fogo Island:  ACD Chã das Caldeiras; ACD Montinho;  ACD Cabeça Fundão;  ACD Achada Furna; ACD Monte Largo;  ACD Monte Grande;  ACD Miguel Gonçalves;  ACD Cutelo Capado;  ACD Inhuco; ACD Ribeira Filipe;  ACD Campanas de Cima; ACD Atalaia; ACD Ribeira Ilhéu;  ACD Feijoal; ACD Pai António;  ACD Cutelo Alto; ACD Estância Roque; OMCV; SOLDIFOGO; CRUZ VERMELHA; Associação de Guias de Chã. </w:t>
            </w:r>
          </w:p>
          <w:p w14:paraId="6E104140"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SALIsland:  Associação RAMAO;  Escuteiros; Paradise Beach; IEFP, Liceu Olavo Moniz, Associação de pais e encarregados de educação; Operadores de Moto 4; Associação Chã de Matias, Centro comunitário África 70; Projecto Nôs Kaza; SOS Tartarugas;Centro de desenvolvimento Social do Sal.</w:t>
            </w:r>
          </w:p>
          <w:p w14:paraId="00A436EE"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BOA VISTA Island: Associação Comunitária Amigos de Fundo das Figueiras; Associação Curral Velho Nos Cultura; Associação Desenvolvimento Agrícola e Pecuário do Norte da Boa Vista; Associação Pescadores da Ilha da Boa Vista;  Bios.CV; Cabo Verde Natura 2000; Centro de Juventude da Boa Vista; Centro de Juventude de Sal Rei; Clube Ambiental da Boa Vista; Radio Comunitária Voz de Bubista; Grupo de Mulheres de João Galego; Liga dos Condutores da Boa Vista;Fundação Tartaruga; Associação MARE de João Galego.</w:t>
            </w:r>
          </w:p>
          <w:p w14:paraId="36DBF38C"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SANTO ANTÃO Island: Unidos pelo Desenvolvimento do Planalto leste; Associação das Mulheres do Planalto Leste;  Montanha Viva - Associação de Desenvolvimento Comunitário de Corda; Associação Amigos da Montanha;  Associação Comunitária para o Desenvolvimento Rural de Pico da Cruz; Associação Dragoeiro; Liga dos Amigos de Paul; Associação para o Desenvolvimento Sustentável de Igrejinha do Paul;  Associação Irmão Unidos; Associação Recreativa Mãos Unidas de Compainha; Associação Luz Viva de Lagoa e Compainha;  Associação para a Protecção Ambiental e Desenvolvimento de Rª Grande – Garça de Cima;  Associação Voz Comunitária para o Desenvolvimento do 2º Povoado de Alto Mira.</w:t>
            </w:r>
          </w:p>
          <w:p w14:paraId="2F1B0659"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S. VICENTE Island:BIOSFERA 1; MORABI; Amigos da Natureza; Amigos de Monte Verde.</w:t>
            </w:r>
          </w:p>
        </w:tc>
      </w:tr>
      <w:tr w:rsidR="000D75FC" w:rsidRPr="000D75FC" w14:paraId="2D071BB2" w14:textId="77777777" w:rsidTr="000D75FC">
        <w:tc>
          <w:tcPr>
            <w:tcW w:w="1536" w:type="dxa"/>
            <w:shd w:val="clear" w:color="auto" w:fill="D9D9D9"/>
          </w:tcPr>
          <w:p w14:paraId="3C715CCB"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cs="Calibri"/>
                <w:sz w:val="18"/>
                <w:szCs w:val="18"/>
              </w:rPr>
              <w:t>Indigenous Peoples</w:t>
            </w:r>
          </w:p>
        </w:tc>
        <w:tc>
          <w:tcPr>
            <w:tcW w:w="12390" w:type="dxa"/>
          </w:tcPr>
          <w:p w14:paraId="64019D94" w14:textId="77777777" w:rsidR="000D75FC" w:rsidRPr="000D75FC" w:rsidRDefault="000D75FC" w:rsidP="00991FED">
            <w:pPr>
              <w:spacing w:after="0" w:line="240" w:lineRule="auto"/>
              <w:rPr>
                <w:rFonts w:asciiTheme="minorHAnsi" w:hAnsiTheme="minorHAnsi"/>
                <w:sz w:val="18"/>
                <w:szCs w:val="18"/>
              </w:rPr>
            </w:pPr>
          </w:p>
        </w:tc>
      </w:tr>
      <w:tr w:rsidR="000D75FC" w:rsidRPr="000D75FC" w14:paraId="78A3BCD9" w14:textId="77777777" w:rsidTr="000D75FC">
        <w:tc>
          <w:tcPr>
            <w:tcW w:w="1536" w:type="dxa"/>
            <w:shd w:val="clear" w:color="auto" w:fill="D9D9D9"/>
          </w:tcPr>
          <w:p w14:paraId="04BE48D8"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cs="Calibri"/>
                <w:sz w:val="18"/>
                <w:szCs w:val="18"/>
              </w:rPr>
              <w:t>Private Sector</w:t>
            </w:r>
          </w:p>
        </w:tc>
        <w:tc>
          <w:tcPr>
            <w:tcW w:w="12390" w:type="dxa"/>
          </w:tcPr>
          <w:p w14:paraId="12FD3D65"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The following partners have been worked with the project in the areas of training, awareness and environmental education, collecting subsidies for management tools namely management and ecotourism plans, protected areas boundaries demarcations, among other activities: the consensus arrived on various aspects under participatory approach, is indeed an innovation, because the management of natural resources will be made in a less confrontational, thus ensuring its sustainability. Sal Island: Rio Hotel and Turist: cleaning campaigns in Sal (city and beaches); Paradise Beach: provides space for meeting on turtle conservation campains ; Neptunos: provides ships and enviromental monitors for guide visites; Fogo Island: Operador Turístico: CASA MARIZA, Qualitur, Vista Verde, CITS, ZebraTravel, Revolution Climbing Europe, blocSyndicate Ltd., Empresa de alpinismo e segurança em montanhas; Universidade de Barcelona (Departamento de Biologia Animal); Centro de Recuperação de Fauna Silvestre de Tarifa, Gran Canárias.</w:t>
            </w:r>
          </w:p>
          <w:p w14:paraId="182904A4"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Santo Antão Island: SANTTUR; PROTUR; Câmara do Comercio, Agremiação empresarial; S. Vicente Island: Câmara do Comercio, Agremiação empresarial; TELECOM; Agências de Viagens e Guis Turísticos;  Boa Vista Island: Ultramaratona de Boa Vista; Baobab Tour Lda; Barracuda Tours; Boa Vista Ma Bô; Clamtour; Hotel Royal Decameron; Hotéis RIU; Lacacão Golf &amp;amp; Beach Resort; Marine Club; Morabitur; Naturalia Lda; Quad Land; Quad Zone; Sabura Center; Scuba Caribe.</w:t>
            </w:r>
          </w:p>
        </w:tc>
      </w:tr>
      <w:tr w:rsidR="000D75FC" w:rsidRPr="000D75FC" w14:paraId="4C014F20" w14:textId="77777777" w:rsidTr="000D75FC">
        <w:tc>
          <w:tcPr>
            <w:tcW w:w="1536" w:type="dxa"/>
            <w:shd w:val="clear" w:color="auto" w:fill="D9D9D9"/>
          </w:tcPr>
          <w:p w14:paraId="3C90D6A8"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cs="Calibri"/>
                <w:sz w:val="18"/>
                <w:szCs w:val="18"/>
              </w:rPr>
              <w:t>GEF Small Grants Programme</w:t>
            </w:r>
          </w:p>
        </w:tc>
        <w:tc>
          <w:tcPr>
            <w:tcW w:w="12390" w:type="dxa"/>
          </w:tcPr>
          <w:p w14:paraId="1B87AE65"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During this reporting period, In Boa Vista Island, an integrated project was elaboreted by GEF-Small Grant Programs and PCSAPCV (USD76.094,78). The main objrectives of this project are: (i) Promote strengthening the capacities to adapt to climate change, while ensuring improvements in the livelihoods of the communities of northern Boa Vista; (ii) strengthen organizational capacities / internal communities of the north of Boa Vista, Acquired  greenhouse  for agriculture activities, Community Center rehabilitation, of soil and water conservations activities. This project is co-financed by SGP and PCSAOCV (PCSACV: USD21.146,62).</w:t>
            </w:r>
          </w:p>
          <w:p w14:paraId="3F3A177B"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There are 16 projects, being 15 in Santo Antão and 1 in S. Vicente Islands,  financed under micro grans of the PCSAPCV to local communities for income generating and conservations activities (USD27.494). All the activities related to project selecting were conducted by local Adviser Council of the project.</w:t>
            </w:r>
          </w:p>
          <w:p w14:paraId="32A3ABC4"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Also under the SGP were undertaken  the training on project preparation, monitoring &amp; evaluation for small grants, nurseries for plants.</w:t>
            </w:r>
          </w:p>
        </w:tc>
      </w:tr>
      <w:tr w:rsidR="000D75FC" w:rsidRPr="000D75FC" w14:paraId="47D97C10" w14:textId="77777777" w:rsidTr="000D75FC">
        <w:tc>
          <w:tcPr>
            <w:tcW w:w="1536" w:type="dxa"/>
            <w:shd w:val="clear" w:color="auto" w:fill="D9D9D9"/>
          </w:tcPr>
          <w:p w14:paraId="69455F0E"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cs="Calibri"/>
                <w:sz w:val="18"/>
                <w:szCs w:val="18"/>
              </w:rPr>
              <w:t>Other Partners</w:t>
            </w:r>
          </w:p>
        </w:tc>
        <w:tc>
          <w:tcPr>
            <w:tcW w:w="12390" w:type="dxa"/>
          </w:tcPr>
          <w:p w14:paraId="255C9386"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Other Partners</w:t>
            </w:r>
          </w:p>
          <w:p w14:paraId="6B9443AF"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Schools-guided visits to protected areas, celebration dates related to the environment and lectures to students about protected areas</w:t>
            </w:r>
          </w:p>
          <w:p w14:paraId="31F57FC5"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-Universities: UNICV, Piaget, support for students and teachers in carrying out work on graduation,  etc..</w:t>
            </w:r>
          </w:p>
          <w:p w14:paraId="32337153"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INE-National Institute of Statistics-Data: to obtain data from Census and other thematic surveys train community surveyors for the socio-economic  assessments.</w:t>
            </w:r>
          </w:p>
          <w:p w14:paraId="7A8F3EF0"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National Police; Youth local center;</w:t>
            </w:r>
          </w:p>
          <w:p w14:paraId="646E6975"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Delegations of Ministry of Education on the islands of Fogo, Boa Vista, S. Vicente and Santo Antão; </w:t>
            </w:r>
          </w:p>
          <w:p w14:paraId="7AD09979"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Delegations of MDR ( Rural Development Ministry) on the islands of Fogo, Boa Vista, S. Vicente and Santo Antão in various domains such as logistics support, participation on technical committees, forest co-management , yielding space for project offices.</w:t>
            </w:r>
          </w:p>
          <w:p w14:paraId="2F9CAD58"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General Directorate of Tourism as Steering Committee Member;</w:t>
            </w:r>
          </w:p>
          <w:p w14:paraId="28B2E283" w14:textId="5C7B7370"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General Directorate of Marine Ressources: exchange of information and experiences, joint work of socio-economic surveys; marine resources management police and pov</w:t>
            </w:r>
            <w:r>
              <w:rPr>
                <w:rFonts w:asciiTheme="minorHAnsi" w:hAnsiTheme="minorHAnsi"/>
                <w:sz w:val="18"/>
                <w:szCs w:val="18"/>
              </w:rPr>
              <w:t>erty reduction in West Africa</w:t>
            </w:r>
            <w:r w:rsidRPr="000D75FC">
              <w:rPr>
                <w:rFonts w:asciiTheme="minorHAnsi" w:hAnsiTheme="minorHAnsi"/>
                <w:sz w:val="18"/>
                <w:szCs w:val="18"/>
              </w:rPr>
              <w:t>";  Signature of Memorandum of Understanding between project of consolidation protected area system and PRAO-CV, related to traditional fisheries managements in Sal Island;</w:t>
            </w:r>
          </w:p>
          <w:p w14:paraId="71A87163"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Cape Verde Investment ( CVI): advice and information on the guidelines for the work of international consultants;</w:t>
            </w:r>
          </w:p>
          <w:p w14:paraId="6612CCD6"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Local councils on the Municipalities of intervention: proposals to articulate the Municipal Development Plans (PDM) with protected areas; seashore cleaning campaigns.</w:t>
            </w:r>
          </w:p>
          <w:p w14:paraId="7A4920E7" w14:textId="3CCA7733"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Ministry of Rural Development- General Directorate of Planning and Budget Services (Office of Statistics and Information Management) : support to formulate baselines for socio-economic survey, training on database management; participation on project's technical staff hiring process.</w:t>
            </w:r>
          </w:p>
          <w:p w14:paraId="62804516"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General Directorate of Agriculture and Rural development: Providing data to the consultants for the determination of carrying capacity and the preparation of management plans.</w:t>
            </w:r>
          </w:p>
          <w:p w14:paraId="6DE750E7"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Youth Centres: support on beach cleaning campaigns</w:t>
            </w:r>
          </w:p>
          <w:p w14:paraId="5E17AE0B"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 Steering and Technical Commitees Members : MIREX, ICIEG, SDTIBM, DGPOG MAHOT, DGRM, DGOTDU, DGT, DGADR, AMP, INIDA, INDP, POWPA, Municipalities  of  Fogo, S. Vicente, Boa Vista, Sal, Municipality Association of Santo Antão Island,  National Municipality Association,  Platform of NGOs.Partnerships: Univ. Gran Canary on technical assistances in fauna (Pterodroma feae).</w:t>
            </w:r>
          </w:p>
          <w:p w14:paraId="4D7CCD36" w14:textId="77777777" w:rsidR="000D75FC" w:rsidRPr="000D75FC" w:rsidRDefault="000D75FC" w:rsidP="00991FED">
            <w:pPr>
              <w:spacing w:after="0" w:line="240" w:lineRule="auto"/>
              <w:rPr>
                <w:rFonts w:asciiTheme="minorHAnsi" w:hAnsiTheme="minorHAnsi"/>
                <w:sz w:val="18"/>
                <w:szCs w:val="18"/>
              </w:rPr>
            </w:pPr>
            <w:r w:rsidRPr="000D75FC">
              <w:rPr>
                <w:rFonts w:asciiTheme="minorHAnsi" w:hAnsiTheme="minorHAnsi"/>
                <w:sz w:val="18"/>
                <w:szCs w:val="18"/>
              </w:rPr>
              <w:t xml:space="preserve"> Meeting with teachers 3 Univ. Germany for the development of a Biodiversity Information System (BIS) in Fogo Island.</w:t>
            </w:r>
          </w:p>
        </w:tc>
      </w:tr>
    </w:tbl>
    <w:p w14:paraId="022EDE17" w14:textId="77777777" w:rsidR="000D75FC" w:rsidRDefault="000D75FC" w:rsidP="005D25DD">
      <w:pPr>
        <w:pStyle w:val="ListParagraph"/>
        <w:numPr>
          <w:ilvl w:val="0"/>
          <w:numId w:val="6"/>
        </w:numPr>
        <w:autoSpaceDE w:val="0"/>
        <w:autoSpaceDN w:val="0"/>
        <w:adjustRightInd w:val="0"/>
        <w:spacing w:after="0" w:line="240" w:lineRule="auto"/>
        <w:rPr>
          <w:rFonts w:eastAsia="ACaslon-Regular" w:cs="ACaslon-Regular"/>
          <w:b/>
          <w:color w:val="000000"/>
        </w:rPr>
        <w:sectPr w:rsidR="000D75FC" w:rsidSect="000D75FC">
          <w:pgSz w:w="16838" w:h="11906" w:orient="landscape"/>
          <w:pgMar w:top="1440" w:right="1440" w:bottom="1440" w:left="1440" w:header="708" w:footer="708" w:gutter="0"/>
          <w:cols w:space="708"/>
          <w:docGrid w:linePitch="360"/>
        </w:sectPr>
      </w:pPr>
    </w:p>
    <w:p w14:paraId="5D6B2B9D" w14:textId="666D1797" w:rsidR="005D25DD" w:rsidRPr="000E795F" w:rsidRDefault="005D25DD" w:rsidP="005D25DD">
      <w:pPr>
        <w:pStyle w:val="ListParagraph"/>
        <w:numPr>
          <w:ilvl w:val="0"/>
          <w:numId w:val="6"/>
        </w:numPr>
        <w:autoSpaceDE w:val="0"/>
        <w:autoSpaceDN w:val="0"/>
        <w:adjustRightInd w:val="0"/>
        <w:spacing w:after="0" w:line="240" w:lineRule="auto"/>
        <w:rPr>
          <w:rFonts w:eastAsia="ACaslon-Regular" w:cs="ACaslon-Regular"/>
          <w:b/>
          <w:color w:val="000000"/>
        </w:rPr>
      </w:pPr>
      <w:r w:rsidRPr="000E795F">
        <w:rPr>
          <w:rFonts w:eastAsia="ACaslon-Regular" w:cs="ACaslon-Regular"/>
          <w:b/>
          <w:color w:val="000000"/>
        </w:rPr>
        <w:t>Feedback from M&amp;E activities used for adaptive management</w:t>
      </w:r>
    </w:p>
    <w:p w14:paraId="1D924897" w14:textId="77777777" w:rsidR="000C5A2C" w:rsidRDefault="000C5A2C" w:rsidP="000C5A2C">
      <w:pPr>
        <w:autoSpaceDE w:val="0"/>
        <w:autoSpaceDN w:val="0"/>
        <w:adjustRightInd w:val="0"/>
        <w:spacing w:after="0" w:line="240" w:lineRule="auto"/>
        <w:jc w:val="both"/>
        <w:rPr>
          <w:rFonts w:eastAsia="ACaslon-Regular" w:cs="ACaslon-Regular"/>
          <w:color w:val="000000"/>
        </w:rPr>
      </w:pPr>
    </w:p>
    <w:p w14:paraId="6D752222" w14:textId="73134F7B" w:rsidR="000C5A2C" w:rsidRPr="000C5A2C" w:rsidRDefault="000C5A2C" w:rsidP="000C5A2C">
      <w:pPr>
        <w:autoSpaceDE w:val="0"/>
        <w:autoSpaceDN w:val="0"/>
        <w:adjustRightInd w:val="0"/>
        <w:spacing w:after="0" w:line="240" w:lineRule="auto"/>
        <w:jc w:val="both"/>
        <w:rPr>
          <w:rFonts w:eastAsia="ACaslon-Regular" w:cs="ACaslon-Regular"/>
          <w:color w:val="000000"/>
        </w:rPr>
      </w:pPr>
      <w:r w:rsidRPr="000C5A2C">
        <w:rPr>
          <w:rFonts w:eastAsia="ACaslon-Regular" w:cs="ACaslon-Regular"/>
          <w:color w:val="000000"/>
        </w:rPr>
        <w:t xml:space="preserve">Overall, the lack of adaptive management was mentioned as one of the critical failures of the project. </w:t>
      </w:r>
      <w:r w:rsidR="007546D3">
        <w:rPr>
          <w:rFonts w:eastAsia="ACaslon-Regular" w:cs="ACaslon-Regular"/>
          <w:color w:val="000000"/>
        </w:rPr>
        <w:t>The</w:t>
      </w:r>
      <w:r w:rsidRPr="000C5A2C">
        <w:rPr>
          <w:rFonts w:eastAsia="ACaslon-Regular" w:cs="ACaslon-Regular"/>
          <w:color w:val="000000"/>
        </w:rPr>
        <w:t xml:space="preserve"> re-programming </w:t>
      </w:r>
      <w:r w:rsidR="007546D3">
        <w:rPr>
          <w:rFonts w:eastAsia="ACaslon-Regular" w:cs="ACaslon-Regular"/>
          <w:color w:val="000000"/>
        </w:rPr>
        <w:t xml:space="preserve">of </w:t>
      </w:r>
      <w:r w:rsidRPr="000C5A2C">
        <w:rPr>
          <w:rFonts w:eastAsia="ACaslon-Regular" w:cs="ACaslon-Regular"/>
          <w:color w:val="000000"/>
        </w:rPr>
        <w:t xml:space="preserve">funds for on-the-ground activities has been a </w:t>
      </w:r>
      <w:r w:rsidR="007546D3">
        <w:rPr>
          <w:rFonts w:eastAsia="ACaslon-Regular" w:cs="ACaslon-Regular"/>
          <w:color w:val="000000"/>
        </w:rPr>
        <w:t xml:space="preserve">particular </w:t>
      </w:r>
      <w:r w:rsidRPr="000C5A2C">
        <w:rPr>
          <w:rFonts w:eastAsia="ACaslon-Regular" w:cs="ACaslon-Regular"/>
          <w:color w:val="000000"/>
        </w:rPr>
        <w:t xml:space="preserve">point of </w:t>
      </w:r>
      <w:r w:rsidR="007546D3">
        <w:rPr>
          <w:rFonts w:eastAsia="ACaslon-Regular" w:cs="ACaslon-Regular"/>
          <w:color w:val="000000"/>
        </w:rPr>
        <w:t>resentment</w:t>
      </w:r>
      <w:r w:rsidRPr="000C5A2C">
        <w:rPr>
          <w:rFonts w:eastAsia="ACaslon-Regular" w:cs="ACaslon-Regular"/>
          <w:color w:val="000000"/>
        </w:rPr>
        <w:t xml:space="preserve">. Various PIRs as well as indication </w:t>
      </w:r>
      <w:r w:rsidR="007546D3">
        <w:rPr>
          <w:rFonts w:eastAsia="ACaslon-Regular" w:cs="ACaslon-Regular"/>
          <w:color w:val="000000"/>
        </w:rPr>
        <w:t>in</w:t>
      </w:r>
      <w:r w:rsidR="007546D3" w:rsidRPr="000C5A2C">
        <w:rPr>
          <w:rFonts w:eastAsia="ACaslon-Regular" w:cs="ACaslon-Regular"/>
          <w:color w:val="000000"/>
        </w:rPr>
        <w:t xml:space="preserve"> </w:t>
      </w:r>
      <w:r w:rsidRPr="000C5A2C">
        <w:rPr>
          <w:rFonts w:eastAsia="ACaslon-Regular" w:cs="ACaslon-Regular"/>
          <w:color w:val="000000"/>
        </w:rPr>
        <w:t xml:space="preserve">the Inception Report pointed to the fact that the staff costs of the project were extremely high, leaving limited resources for implementation actions. Further, the perceived need to finalise outputs related to planning instruments before implementing tangible conservation actions in the field was criticised from the onset of project implementation. </w:t>
      </w:r>
      <w:r w:rsidR="007546D3">
        <w:rPr>
          <w:rFonts w:eastAsia="ACaslon-Regular" w:cs="ACaslon-Regular"/>
          <w:color w:val="000000"/>
        </w:rPr>
        <w:t>Limited</w:t>
      </w:r>
      <w:r w:rsidRPr="000C5A2C">
        <w:rPr>
          <w:rFonts w:eastAsia="ACaslon-Regular" w:cs="ACaslon-Regular"/>
          <w:color w:val="000000"/>
        </w:rPr>
        <w:t xml:space="preserve"> corrective measures were taken. It can be asserted that the in-</w:t>
      </w:r>
      <w:r w:rsidR="007546D3" w:rsidRPr="000C5A2C">
        <w:rPr>
          <w:rFonts w:eastAsia="ACaslon-Regular" w:cs="ACaslon-Regular"/>
          <w:color w:val="000000"/>
        </w:rPr>
        <w:t>country</w:t>
      </w:r>
      <w:r w:rsidRPr="000C5A2C">
        <w:rPr>
          <w:rFonts w:eastAsia="ACaslon-Regular" w:cs="ACaslon-Regular"/>
          <w:color w:val="000000"/>
        </w:rPr>
        <w:t xml:space="preserve"> project management and oversight leadership did</w:t>
      </w:r>
      <w:r w:rsidR="007546D3">
        <w:rPr>
          <w:rFonts w:eastAsia="ACaslon-Regular" w:cs="ACaslon-Regular"/>
          <w:color w:val="000000"/>
        </w:rPr>
        <w:t xml:space="preserve"> </w:t>
      </w:r>
      <w:r w:rsidRPr="000C5A2C">
        <w:rPr>
          <w:rFonts w:eastAsia="ACaslon-Regular" w:cs="ACaslon-Regular"/>
          <w:color w:val="000000"/>
        </w:rPr>
        <w:t xml:space="preserve">too little to steer the project to more practical delivery.     </w:t>
      </w:r>
    </w:p>
    <w:p w14:paraId="4B720FCB" w14:textId="77777777" w:rsidR="000E795F" w:rsidRPr="000C5A2C" w:rsidRDefault="000E795F" w:rsidP="000C5A2C">
      <w:pPr>
        <w:autoSpaceDE w:val="0"/>
        <w:autoSpaceDN w:val="0"/>
        <w:adjustRightInd w:val="0"/>
        <w:spacing w:after="0" w:line="240" w:lineRule="auto"/>
        <w:rPr>
          <w:rFonts w:eastAsia="ACaslon-Regular" w:cs="ACaslon-Regular"/>
          <w:color w:val="000000"/>
        </w:rPr>
      </w:pPr>
    </w:p>
    <w:p w14:paraId="3871E637" w14:textId="77777777" w:rsidR="000E795F" w:rsidRPr="000E795F" w:rsidRDefault="000E795F" w:rsidP="000E795F">
      <w:pPr>
        <w:pStyle w:val="ListParagraph"/>
        <w:autoSpaceDE w:val="0"/>
        <w:autoSpaceDN w:val="0"/>
        <w:adjustRightInd w:val="0"/>
        <w:spacing w:after="0" w:line="240" w:lineRule="auto"/>
        <w:rPr>
          <w:rFonts w:eastAsia="ACaslon-Regular" w:cs="ACaslon-Regular"/>
          <w:color w:val="000000"/>
        </w:rPr>
      </w:pPr>
    </w:p>
    <w:p w14:paraId="73750D22" w14:textId="6A999714" w:rsidR="005D25DD" w:rsidRPr="000E795F" w:rsidRDefault="000E795F" w:rsidP="00515F96">
      <w:pPr>
        <w:pStyle w:val="ListParagraph"/>
        <w:numPr>
          <w:ilvl w:val="0"/>
          <w:numId w:val="6"/>
        </w:numPr>
        <w:autoSpaceDE w:val="0"/>
        <w:autoSpaceDN w:val="0"/>
        <w:adjustRightInd w:val="0"/>
        <w:spacing w:after="0" w:line="240" w:lineRule="auto"/>
        <w:rPr>
          <w:rFonts w:eastAsia="ACaslon-Regular" w:cs="ACaslon-Regular"/>
          <w:b/>
          <w:color w:val="000000"/>
        </w:rPr>
      </w:pPr>
      <w:r w:rsidRPr="000E795F">
        <w:rPr>
          <w:rFonts w:eastAsia="ACaslon-Regular" w:cs="ACaslon-Regular"/>
          <w:b/>
          <w:color w:val="000000"/>
        </w:rPr>
        <w:t>Project Finance</w:t>
      </w:r>
    </w:p>
    <w:p w14:paraId="2321E6D3" w14:textId="77777777" w:rsidR="00515F96" w:rsidRDefault="00515F96" w:rsidP="00515F96">
      <w:pPr>
        <w:spacing w:after="0" w:line="240" w:lineRule="auto"/>
        <w:ind w:left="360"/>
        <w:rPr>
          <w:szCs w:val="20"/>
        </w:rPr>
      </w:pPr>
    </w:p>
    <w:p w14:paraId="73D28FF5" w14:textId="0A88E816" w:rsidR="00957132" w:rsidRDefault="00515F96" w:rsidP="00D76084">
      <w:pPr>
        <w:spacing w:after="0" w:line="240" w:lineRule="auto"/>
        <w:jc w:val="both"/>
        <w:rPr>
          <w:i/>
          <w:szCs w:val="20"/>
        </w:rPr>
      </w:pPr>
      <w:r>
        <w:rPr>
          <w:szCs w:val="20"/>
        </w:rPr>
        <w:t xml:space="preserve">The MTR (September 2014) provided </w:t>
      </w:r>
      <w:r w:rsidRPr="00515F96">
        <w:rPr>
          <w:szCs w:val="20"/>
        </w:rPr>
        <w:t xml:space="preserve">a detailed </w:t>
      </w:r>
      <w:r>
        <w:rPr>
          <w:szCs w:val="20"/>
        </w:rPr>
        <w:t>assessment of the financial situation of the project and concluded that</w:t>
      </w:r>
      <w:r w:rsidR="00957132" w:rsidRPr="00957132">
        <w:rPr>
          <w:i/>
          <w:szCs w:val="20"/>
        </w:rPr>
        <w:t xml:space="preserve"> with expected available funds of US$683,000 for 2014 and with recurrent costs having accounted for over US$630,000 in previous annual project budgets there appears to be a shortage of funds for other than salaries, office expenses, local vehicle use and standard monitoring meetings in 2014.  A further US$40,000 is budgeted for the Terminal Evaluation, so unless changes are made to affect recurrent costs, only US$13,000 would be available for other expenditures</w:t>
      </w:r>
      <w:r w:rsidR="00CD4678">
        <w:rPr>
          <w:i/>
          <w:szCs w:val="20"/>
        </w:rPr>
        <w:t xml:space="preserve"> (MTR Section 3.2.1.)</w:t>
      </w:r>
      <w:r w:rsidR="00957132" w:rsidRPr="00957132">
        <w:rPr>
          <w:i/>
          <w:szCs w:val="20"/>
        </w:rPr>
        <w:t xml:space="preserve">.  </w:t>
      </w:r>
    </w:p>
    <w:p w14:paraId="1E2B9649" w14:textId="77777777" w:rsidR="00515F96" w:rsidRDefault="00515F96" w:rsidP="00D76084">
      <w:pPr>
        <w:spacing w:after="0" w:line="240" w:lineRule="auto"/>
        <w:jc w:val="both"/>
        <w:rPr>
          <w:i/>
          <w:szCs w:val="20"/>
        </w:rPr>
      </w:pPr>
    </w:p>
    <w:p w14:paraId="093136E7" w14:textId="10207737" w:rsidR="00515F96" w:rsidRPr="00515F96" w:rsidRDefault="00515F96" w:rsidP="00D76084">
      <w:pPr>
        <w:spacing w:after="0" w:line="240" w:lineRule="auto"/>
        <w:jc w:val="both"/>
        <w:rPr>
          <w:szCs w:val="20"/>
        </w:rPr>
      </w:pPr>
      <w:r>
        <w:rPr>
          <w:szCs w:val="20"/>
        </w:rPr>
        <w:t xml:space="preserve">The TE found that </w:t>
      </w:r>
      <w:r w:rsidR="00D76084">
        <w:rPr>
          <w:szCs w:val="20"/>
        </w:rPr>
        <w:t>relevant</w:t>
      </w:r>
      <w:r>
        <w:rPr>
          <w:szCs w:val="20"/>
        </w:rPr>
        <w:t xml:space="preserve"> management decisions had been implemented and staff were taken off the project bills as of mid-2014, with only key staff (i.e. the project </w:t>
      </w:r>
      <w:r w:rsidR="00D76084">
        <w:rPr>
          <w:szCs w:val="20"/>
        </w:rPr>
        <w:t>coordinator</w:t>
      </w:r>
      <w:r>
        <w:rPr>
          <w:szCs w:val="20"/>
        </w:rPr>
        <w:t xml:space="preserve">) staying to wrap up project closure. At PIR stage (July 2014) </w:t>
      </w:r>
      <w:r>
        <w:t>the estimated total GEF grant disbursement as of June 2014 stood at $ 2,682,543 (87% of $3.1m), which indicates that project closure is imminent and is in line with the relatively short extension granted in early 2013 (project closure postponed by 7 months to December 2014).</w:t>
      </w:r>
    </w:p>
    <w:p w14:paraId="75D6E9AB" w14:textId="77777777" w:rsidR="000E795F" w:rsidRDefault="000E795F" w:rsidP="00D76084">
      <w:pPr>
        <w:autoSpaceDE w:val="0"/>
        <w:autoSpaceDN w:val="0"/>
        <w:adjustRightInd w:val="0"/>
        <w:spacing w:after="0" w:line="240" w:lineRule="auto"/>
        <w:rPr>
          <w:rFonts w:eastAsia="ACaslon-Regular" w:cs="ACaslon-Regular"/>
          <w:color w:val="000000"/>
        </w:rPr>
      </w:pPr>
    </w:p>
    <w:p w14:paraId="18DC0732" w14:textId="025A71EC" w:rsidR="00D76084" w:rsidRDefault="00D76084" w:rsidP="00D76084">
      <w:p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At project end all relevant financial reports and closure had taken place. </w:t>
      </w:r>
    </w:p>
    <w:p w14:paraId="238D64A2" w14:textId="77777777" w:rsidR="00D76084" w:rsidRPr="00957132" w:rsidRDefault="00D76084" w:rsidP="00515F96">
      <w:pPr>
        <w:autoSpaceDE w:val="0"/>
        <w:autoSpaceDN w:val="0"/>
        <w:adjustRightInd w:val="0"/>
        <w:spacing w:after="0" w:line="240" w:lineRule="auto"/>
        <w:ind w:left="360"/>
        <w:rPr>
          <w:rFonts w:eastAsia="ACaslon-Regular" w:cs="ACaslon-Regular"/>
          <w:color w:val="000000"/>
        </w:rPr>
      </w:pPr>
    </w:p>
    <w:p w14:paraId="0499AB4B" w14:textId="77777777" w:rsidR="000E795F" w:rsidRPr="000E795F" w:rsidRDefault="000E795F" w:rsidP="000E795F">
      <w:pPr>
        <w:pStyle w:val="ListParagraph"/>
        <w:autoSpaceDE w:val="0"/>
        <w:autoSpaceDN w:val="0"/>
        <w:adjustRightInd w:val="0"/>
        <w:spacing w:after="0" w:line="240" w:lineRule="auto"/>
        <w:rPr>
          <w:rFonts w:eastAsia="ACaslon-Regular" w:cs="ACaslon-Regular"/>
          <w:color w:val="000000"/>
        </w:rPr>
      </w:pPr>
    </w:p>
    <w:p w14:paraId="6C85CF27" w14:textId="3A897423" w:rsidR="005D25DD" w:rsidRPr="000E795F" w:rsidRDefault="005D25DD" w:rsidP="005D25DD">
      <w:pPr>
        <w:pStyle w:val="ListParagraph"/>
        <w:numPr>
          <w:ilvl w:val="0"/>
          <w:numId w:val="6"/>
        </w:numPr>
        <w:autoSpaceDE w:val="0"/>
        <w:autoSpaceDN w:val="0"/>
        <w:adjustRightInd w:val="0"/>
        <w:spacing w:after="0" w:line="240" w:lineRule="auto"/>
        <w:rPr>
          <w:rFonts w:eastAsia="ACaslon-Regular" w:cs="ACaslon-Regular"/>
          <w:b/>
          <w:color w:val="000000"/>
        </w:rPr>
      </w:pPr>
      <w:r w:rsidRPr="000E795F">
        <w:rPr>
          <w:rFonts w:eastAsia="ACaslon-Regular" w:cs="ACaslon-Regular"/>
          <w:b/>
          <w:color w:val="000000"/>
        </w:rPr>
        <w:t>Monitoring and evaluation: design at entry and implementation (*)</w:t>
      </w:r>
    </w:p>
    <w:p w14:paraId="463948C4" w14:textId="77777777" w:rsidR="000E795F" w:rsidRDefault="000E795F" w:rsidP="00682C0F">
      <w:pPr>
        <w:autoSpaceDE w:val="0"/>
        <w:autoSpaceDN w:val="0"/>
        <w:adjustRightInd w:val="0"/>
        <w:spacing w:after="0" w:line="240" w:lineRule="auto"/>
        <w:rPr>
          <w:rFonts w:eastAsia="ACaslon-Regular" w:cs="ACaslon-Regular"/>
          <w:color w:val="000000"/>
        </w:rPr>
      </w:pPr>
    </w:p>
    <w:p w14:paraId="4A66BFA8" w14:textId="39390881" w:rsidR="00682C0F" w:rsidRDefault="00682C0F" w:rsidP="00682C0F">
      <w:pPr>
        <w:autoSpaceDE w:val="0"/>
        <w:autoSpaceDN w:val="0"/>
        <w:adjustRightInd w:val="0"/>
        <w:spacing w:after="0" w:line="240" w:lineRule="auto"/>
        <w:jc w:val="both"/>
        <w:rPr>
          <w:rFonts w:eastAsia="Arial"/>
          <w:color w:val="000000"/>
          <w:szCs w:val="20"/>
        </w:rPr>
      </w:pPr>
      <w:r>
        <w:rPr>
          <w:rFonts w:eastAsia="Arial"/>
          <w:color w:val="000000"/>
          <w:szCs w:val="20"/>
        </w:rPr>
        <w:t xml:space="preserve">The MTR rated </w:t>
      </w:r>
      <w:r w:rsidRPr="00682C0F">
        <w:rPr>
          <w:rFonts w:eastAsia="Arial"/>
          <w:color w:val="000000"/>
          <w:szCs w:val="20"/>
        </w:rPr>
        <w:t>monitoring and evaluation as Satisfactory</w:t>
      </w:r>
      <w:r w:rsidRPr="00682C0F">
        <w:rPr>
          <w:rFonts w:eastAsia="Arial"/>
          <w:b/>
          <w:color w:val="000000"/>
          <w:szCs w:val="20"/>
        </w:rPr>
        <w:t xml:space="preserve"> </w:t>
      </w:r>
      <w:r w:rsidRPr="00682C0F">
        <w:rPr>
          <w:rFonts w:eastAsia="Arial"/>
          <w:color w:val="000000"/>
          <w:szCs w:val="20"/>
        </w:rPr>
        <w:t>overall with respect to project implementation</w:t>
      </w:r>
      <w:r w:rsidR="00D46E36">
        <w:rPr>
          <w:rFonts w:eastAsia="Arial"/>
          <w:color w:val="000000"/>
          <w:szCs w:val="20"/>
        </w:rPr>
        <w:t>, bu</w:t>
      </w:r>
      <w:r>
        <w:rPr>
          <w:rFonts w:eastAsia="Arial"/>
          <w:color w:val="000000"/>
          <w:szCs w:val="20"/>
        </w:rPr>
        <w:t>t</w:t>
      </w:r>
      <w:r w:rsidR="00D46E36">
        <w:rPr>
          <w:rFonts w:eastAsia="Arial"/>
          <w:color w:val="000000"/>
          <w:szCs w:val="20"/>
        </w:rPr>
        <w:t xml:space="preserve"> commented </w:t>
      </w:r>
      <w:r>
        <w:rPr>
          <w:rFonts w:eastAsia="Arial"/>
          <w:color w:val="000000"/>
          <w:szCs w:val="20"/>
        </w:rPr>
        <w:t>that</w:t>
      </w:r>
      <w:r w:rsidRPr="00682C0F">
        <w:rPr>
          <w:rFonts w:eastAsia="Arial"/>
          <w:color w:val="000000"/>
          <w:szCs w:val="20"/>
        </w:rPr>
        <w:t xml:space="preserve"> </w:t>
      </w:r>
      <w:r w:rsidRPr="00682C0F">
        <w:rPr>
          <w:rFonts w:eastAsia="Arial"/>
          <w:i/>
          <w:color w:val="000000"/>
          <w:szCs w:val="20"/>
        </w:rPr>
        <w:t>more should have been done to deal with some of the problems with the SRF that were acknowledged by project staff</w:t>
      </w:r>
      <w:r>
        <w:rPr>
          <w:rFonts w:eastAsia="Arial"/>
          <w:color w:val="000000"/>
          <w:szCs w:val="20"/>
        </w:rPr>
        <w:t xml:space="preserve"> (MTR, Section 3.2.2.).  </w:t>
      </w:r>
    </w:p>
    <w:p w14:paraId="11A1D333" w14:textId="77777777" w:rsidR="00682C0F" w:rsidRDefault="00682C0F" w:rsidP="00682C0F">
      <w:pPr>
        <w:autoSpaceDE w:val="0"/>
        <w:autoSpaceDN w:val="0"/>
        <w:adjustRightInd w:val="0"/>
        <w:spacing w:after="0" w:line="240" w:lineRule="auto"/>
        <w:jc w:val="both"/>
        <w:rPr>
          <w:rFonts w:eastAsia="Arial"/>
          <w:color w:val="000000"/>
          <w:szCs w:val="20"/>
        </w:rPr>
      </w:pPr>
    </w:p>
    <w:p w14:paraId="63B2F493" w14:textId="2BBA31F8" w:rsidR="00D46E36" w:rsidRDefault="00D46E36" w:rsidP="00FE3A0E">
      <w:pPr>
        <w:autoSpaceDE w:val="0"/>
        <w:autoSpaceDN w:val="0"/>
        <w:adjustRightInd w:val="0"/>
        <w:spacing w:after="0" w:line="240" w:lineRule="auto"/>
        <w:jc w:val="both"/>
      </w:pPr>
      <w:r>
        <w:rPr>
          <w:rFonts w:eastAsia="Arial"/>
          <w:color w:val="000000"/>
          <w:szCs w:val="20"/>
        </w:rPr>
        <w:t xml:space="preserve">The MTR recommended an </w:t>
      </w:r>
      <w:r w:rsidR="007546D3">
        <w:rPr>
          <w:rFonts w:eastAsia="Arial"/>
          <w:color w:val="000000"/>
          <w:szCs w:val="20"/>
        </w:rPr>
        <w:t>amendment</w:t>
      </w:r>
      <w:r>
        <w:rPr>
          <w:rFonts w:eastAsia="Arial"/>
          <w:color w:val="000000"/>
          <w:szCs w:val="20"/>
        </w:rPr>
        <w:t xml:space="preserve"> of the SRF in its Recommendations 1 &amp; 2 (see </w:t>
      </w:r>
      <w:r w:rsidR="00625C89">
        <w:rPr>
          <w:rFonts w:eastAsia="Arial"/>
          <w:color w:val="000000"/>
          <w:szCs w:val="20"/>
        </w:rPr>
        <w:t xml:space="preserve">Table 5 </w:t>
      </w:r>
      <w:r>
        <w:rPr>
          <w:rFonts w:eastAsia="Arial"/>
          <w:color w:val="000000"/>
          <w:szCs w:val="20"/>
        </w:rPr>
        <w:t xml:space="preserve">above).  </w:t>
      </w:r>
    </w:p>
    <w:p w14:paraId="34C6B5FE" w14:textId="77777777" w:rsidR="00682C0F" w:rsidRPr="00682C0F" w:rsidRDefault="00682C0F" w:rsidP="00682C0F">
      <w:pPr>
        <w:autoSpaceDE w:val="0"/>
        <w:autoSpaceDN w:val="0"/>
        <w:adjustRightInd w:val="0"/>
        <w:spacing w:after="0" w:line="240" w:lineRule="auto"/>
        <w:jc w:val="both"/>
        <w:rPr>
          <w:rFonts w:eastAsia="ACaslon-Regular" w:cs="ACaslon-Regular"/>
          <w:color w:val="000000"/>
          <w:sz w:val="24"/>
        </w:rPr>
      </w:pPr>
    </w:p>
    <w:p w14:paraId="164D1186" w14:textId="77777777" w:rsidR="000E795F" w:rsidRPr="000E795F" w:rsidRDefault="000E795F" w:rsidP="000E795F">
      <w:pPr>
        <w:pStyle w:val="ListParagraph"/>
        <w:autoSpaceDE w:val="0"/>
        <w:autoSpaceDN w:val="0"/>
        <w:adjustRightInd w:val="0"/>
        <w:spacing w:after="0" w:line="240" w:lineRule="auto"/>
        <w:rPr>
          <w:rFonts w:eastAsia="ACaslon-Regular" w:cs="ACaslon-Regular"/>
          <w:color w:val="000000"/>
        </w:rPr>
      </w:pPr>
    </w:p>
    <w:p w14:paraId="64690A78" w14:textId="65415A8B" w:rsidR="005D25DD" w:rsidRPr="000E795F" w:rsidRDefault="005D25DD" w:rsidP="005D25DD">
      <w:pPr>
        <w:pStyle w:val="ListParagraph"/>
        <w:numPr>
          <w:ilvl w:val="0"/>
          <w:numId w:val="6"/>
        </w:numPr>
        <w:autoSpaceDE w:val="0"/>
        <w:autoSpaceDN w:val="0"/>
        <w:adjustRightInd w:val="0"/>
        <w:spacing w:after="0" w:line="240" w:lineRule="auto"/>
        <w:rPr>
          <w:rFonts w:eastAsia="ACaslon-Regular" w:cs="ACaslon-Regular"/>
          <w:b/>
          <w:color w:val="000000"/>
        </w:rPr>
      </w:pPr>
      <w:r w:rsidRPr="000E795F">
        <w:rPr>
          <w:rFonts w:eastAsia="ACaslon-Regular" w:cs="ACaslon-Regular"/>
          <w:b/>
          <w:color w:val="000000"/>
        </w:rPr>
        <w:t>UNDP and Implementing Partner implementation / execution (*) coordination, and operational issues</w:t>
      </w:r>
    </w:p>
    <w:p w14:paraId="763A672D" w14:textId="77777777" w:rsidR="000E795F" w:rsidRDefault="000E795F" w:rsidP="005D25DD">
      <w:pPr>
        <w:autoSpaceDE w:val="0"/>
        <w:autoSpaceDN w:val="0"/>
        <w:adjustRightInd w:val="0"/>
        <w:spacing w:after="0" w:line="240" w:lineRule="auto"/>
        <w:rPr>
          <w:rFonts w:cs="Myriad-Bold"/>
          <w:b/>
          <w:bCs/>
          <w:color w:val="000000"/>
        </w:rPr>
      </w:pPr>
    </w:p>
    <w:p w14:paraId="613A1420" w14:textId="37FFBFA4" w:rsidR="009728F1" w:rsidRPr="009728F1" w:rsidRDefault="009728F1" w:rsidP="009728F1">
      <w:pPr>
        <w:autoSpaceDE w:val="0"/>
        <w:autoSpaceDN w:val="0"/>
        <w:adjustRightInd w:val="0"/>
        <w:spacing w:after="0" w:line="240" w:lineRule="auto"/>
        <w:jc w:val="both"/>
        <w:rPr>
          <w:rFonts w:cs="Myriad-Bold"/>
          <w:bCs/>
          <w:color w:val="000000"/>
        </w:rPr>
      </w:pPr>
      <w:r w:rsidRPr="009728F1">
        <w:rPr>
          <w:rFonts w:cs="Myriad-Bold"/>
          <w:bCs/>
          <w:color w:val="000000"/>
        </w:rPr>
        <w:t xml:space="preserve">Between </w:t>
      </w:r>
      <w:r>
        <w:rPr>
          <w:rFonts w:cs="Myriad-Bold"/>
          <w:bCs/>
          <w:color w:val="000000"/>
        </w:rPr>
        <w:t>the MTR and the project closure no significant changes in implementat</w:t>
      </w:r>
      <w:r w:rsidR="00B062F7">
        <w:rPr>
          <w:rFonts w:cs="Myriad-Bold"/>
          <w:bCs/>
          <w:color w:val="000000"/>
        </w:rPr>
        <w:t xml:space="preserve">ion/execution coordination and management </w:t>
      </w:r>
      <w:r>
        <w:rPr>
          <w:rFonts w:cs="Myriad-Bold"/>
          <w:bCs/>
          <w:color w:val="000000"/>
        </w:rPr>
        <w:t>arrangements were made, with the exception that staff were ph</w:t>
      </w:r>
      <w:r w:rsidR="00B062F7">
        <w:rPr>
          <w:rFonts w:cs="Myriad-Bold"/>
          <w:bCs/>
          <w:color w:val="000000"/>
        </w:rPr>
        <w:t>ased out as fro</w:t>
      </w:r>
      <w:r>
        <w:rPr>
          <w:rFonts w:cs="Myriad-Bold"/>
          <w:bCs/>
          <w:color w:val="000000"/>
        </w:rPr>
        <w:t xml:space="preserve">m July 2014. </w:t>
      </w:r>
    </w:p>
    <w:p w14:paraId="25A5FAC7" w14:textId="77777777" w:rsidR="000E795F" w:rsidRPr="00B062F7" w:rsidRDefault="000E795F" w:rsidP="009728F1">
      <w:pPr>
        <w:autoSpaceDE w:val="0"/>
        <w:autoSpaceDN w:val="0"/>
        <w:adjustRightInd w:val="0"/>
        <w:spacing w:after="0" w:line="240" w:lineRule="auto"/>
        <w:jc w:val="both"/>
        <w:rPr>
          <w:rFonts w:cs="Myriad-Bold"/>
          <w:bCs/>
          <w:color w:val="000000"/>
        </w:rPr>
      </w:pPr>
    </w:p>
    <w:p w14:paraId="36E0C045" w14:textId="211BD1D6" w:rsidR="00FE3A0E" w:rsidRPr="00FE3A0E" w:rsidRDefault="00B062F7" w:rsidP="00901055">
      <w:pPr>
        <w:autoSpaceDE w:val="0"/>
        <w:autoSpaceDN w:val="0"/>
        <w:adjustRightInd w:val="0"/>
        <w:spacing w:after="0" w:line="240" w:lineRule="auto"/>
        <w:jc w:val="both"/>
      </w:pPr>
      <w:r w:rsidRPr="00B062F7">
        <w:rPr>
          <w:rFonts w:cs="Myriad-Bold"/>
          <w:bCs/>
          <w:color w:val="000000"/>
        </w:rPr>
        <w:t xml:space="preserve">The MTR made specific reference to one issue </w:t>
      </w:r>
      <w:r w:rsidR="007546D3" w:rsidRPr="00B062F7">
        <w:rPr>
          <w:rFonts w:cs="Myriad-Bold"/>
          <w:bCs/>
          <w:color w:val="000000"/>
        </w:rPr>
        <w:t>concerning</w:t>
      </w:r>
      <w:r w:rsidRPr="00B062F7">
        <w:rPr>
          <w:rFonts w:cs="Myriad-Bold"/>
          <w:bCs/>
          <w:color w:val="000000"/>
        </w:rPr>
        <w:t xml:space="preserve"> the management arrangements as follows (</w:t>
      </w:r>
      <w:r w:rsidR="00FE3A0E" w:rsidRPr="00B062F7">
        <w:t>MTR 2013, Section 3.1.7. Management Arrangements</w:t>
      </w:r>
      <w:r w:rsidRPr="00B062F7">
        <w:t>)</w:t>
      </w:r>
      <w:r w:rsidR="00FE3A0E" w:rsidRPr="00B062F7">
        <w:t xml:space="preserve">: </w:t>
      </w:r>
      <w:r w:rsidR="00FE3A0E" w:rsidRPr="00B062F7">
        <w:rPr>
          <w:i/>
        </w:rPr>
        <w:t>The Prodoc provided for a large field-based staff on four different islands – two Project Site Units (PSU) on Santo Antao (responsible for two PAs on Santo Antao and one PA on neighbouring Sao Vicente) and Fogo (one PA), and two Island-Wide Offices (IWO) on Boavista and Sal, responsible for the three proposed Marine Protected Areas (MPAs).   Although there was a chance for field based staff to interact with the TAC when they met on their island there was never a chance for all project staff to meet together.  This, in hindsight, may have been a mistake.  Certainly the field based staff would have appreciated the opportunity and it would have provided a mechanism for site staff to learn from each other, and to standardize methodology where appropriate.   This could still be done over the next year, possibly at the expense of one of the TAC meetings.</w:t>
      </w:r>
      <w:r w:rsidR="00FE3A0E" w:rsidRPr="00FE3A0E">
        <w:t xml:space="preserve"> </w:t>
      </w:r>
    </w:p>
    <w:p w14:paraId="2311DF39" w14:textId="77777777" w:rsidR="00FE3A0E" w:rsidRPr="00B062F7" w:rsidRDefault="00FE3A0E" w:rsidP="00901055">
      <w:pPr>
        <w:autoSpaceDE w:val="0"/>
        <w:autoSpaceDN w:val="0"/>
        <w:adjustRightInd w:val="0"/>
        <w:spacing w:after="0" w:line="240" w:lineRule="auto"/>
        <w:jc w:val="both"/>
        <w:rPr>
          <w:rFonts w:cs="Myriad-Bold"/>
          <w:bCs/>
          <w:color w:val="000000"/>
        </w:rPr>
      </w:pPr>
    </w:p>
    <w:p w14:paraId="250BAA2B" w14:textId="6D5FB2D4" w:rsidR="00B062F7" w:rsidRDefault="00B062F7" w:rsidP="00901055">
      <w:pPr>
        <w:autoSpaceDE w:val="0"/>
        <w:autoSpaceDN w:val="0"/>
        <w:adjustRightInd w:val="0"/>
        <w:spacing w:after="0" w:line="240" w:lineRule="auto"/>
        <w:jc w:val="both"/>
        <w:rPr>
          <w:rFonts w:cs="Myriad-Bold"/>
          <w:bCs/>
          <w:color w:val="000000"/>
        </w:rPr>
      </w:pPr>
      <w:r w:rsidRPr="00B062F7">
        <w:rPr>
          <w:rFonts w:cs="Myriad-Bold"/>
          <w:bCs/>
          <w:color w:val="000000"/>
        </w:rPr>
        <w:t>The i</w:t>
      </w:r>
      <w:r>
        <w:rPr>
          <w:rFonts w:cs="Myriad-Bold"/>
          <w:bCs/>
          <w:color w:val="000000"/>
        </w:rPr>
        <w:t>s</w:t>
      </w:r>
      <w:r w:rsidRPr="00B062F7">
        <w:rPr>
          <w:rFonts w:cs="Myriad-Bold"/>
          <w:bCs/>
          <w:color w:val="000000"/>
        </w:rPr>
        <w:t>sue of</w:t>
      </w:r>
      <w:r>
        <w:rPr>
          <w:rFonts w:cs="Myriad-Bold"/>
          <w:bCs/>
          <w:color w:val="000000"/>
        </w:rPr>
        <w:t xml:space="preserve"> capacity and knowledge transfer, or the limitations thereof, were raised during the TE and are of particular relevance now that many of the technical staff have been absorbed by the DGA. </w:t>
      </w:r>
      <w:r w:rsidR="002408AB">
        <w:rPr>
          <w:rFonts w:cs="Myriad-Bold"/>
          <w:bCs/>
          <w:color w:val="000000"/>
        </w:rPr>
        <w:t>First of all, the suggestion from the MTR to still invest into such matters was not explicitly taken up. Secondly, currently there are no clear staff development plans in place, and the perform</w:t>
      </w:r>
      <w:r w:rsidR="007546D3">
        <w:rPr>
          <w:rFonts w:cs="Myriad-Bold"/>
          <w:bCs/>
          <w:color w:val="000000"/>
        </w:rPr>
        <w:t>an</w:t>
      </w:r>
      <w:r w:rsidR="002408AB">
        <w:rPr>
          <w:rFonts w:cs="Myriad-Bold"/>
          <w:bCs/>
          <w:color w:val="000000"/>
        </w:rPr>
        <w:t xml:space="preserve">ce expectation of staff in the PA sub-service </w:t>
      </w:r>
      <w:r w:rsidR="007546D3">
        <w:rPr>
          <w:rFonts w:cs="Myriad-Bold"/>
          <w:bCs/>
          <w:color w:val="000000"/>
        </w:rPr>
        <w:t>is</w:t>
      </w:r>
      <w:r w:rsidR="002408AB">
        <w:rPr>
          <w:rFonts w:cs="Myriad-Bold"/>
          <w:bCs/>
          <w:color w:val="000000"/>
        </w:rPr>
        <w:t xml:space="preserve"> unclear. To ensure that a top notch and well performing PA sub-service (if not </w:t>
      </w:r>
      <w:r w:rsidR="007652C0">
        <w:rPr>
          <w:rFonts w:cs="Myriad-Bold"/>
          <w:bCs/>
          <w:color w:val="000000"/>
        </w:rPr>
        <w:t>PAAA</w:t>
      </w:r>
      <w:r w:rsidR="002408AB" w:rsidRPr="007652C0">
        <w:rPr>
          <w:rFonts w:cs="Myriad-Bold"/>
          <w:bCs/>
          <w:color w:val="000000"/>
        </w:rPr>
        <w:t>)</w:t>
      </w:r>
      <w:r w:rsidR="002408AB">
        <w:rPr>
          <w:rFonts w:cs="Myriad-Bold"/>
          <w:bCs/>
          <w:color w:val="000000"/>
        </w:rPr>
        <w:t xml:space="preserve"> are in place, a relevant performance and capacity support system should be in place. </w:t>
      </w:r>
      <w:r w:rsidR="00E94ED1">
        <w:rPr>
          <w:rFonts w:cs="Myriad-Bold"/>
          <w:bCs/>
          <w:color w:val="000000"/>
        </w:rPr>
        <w:t>Furthermore a formal knowledge</w:t>
      </w:r>
      <w:r w:rsidR="007546D3">
        <w:rPr>
          <w:rFonts w:cs="Myriad-Bold"/>
          <w:bCs/>
          <w:color w:val="000000"/>
        </w:rPr>
        <w:t>-</w:t>
      </w:r>
      <w:r w:rsidR="00E94ED1">
        <w:rPr>
          <w:rFonts w:cs="Myriad-Bold"/>
          <w:bCs/>
          <w:color w:val="000000"/>
        </w:rPr>
        <w:t>sharing platform should be established, to allow for the growth of a community of practice learning from national PA management experiences. R</w:t>
      </w:r>
      <w:r w:rsidR="002408AB">
        <w:rPr>
          <w:rFonts w:cs="Myriad-Bold"/>
          <w:bCs/>
          <w:color w:val="000000"/>
        </w:rPr>
        <w:t>elevant recommendation</w:t>
      </w:r>
      <w:r w:rsidR="00E94ED1">
        <w:rPr>
          <w:rFonts w:cs="Myriad-Bold"/>
          <w:bCs/>
          <w:color w:val="000000"/>
        </w:rPr>
        <w:t>s</w:t>
      </w:r>
      <w:r w:rsidR="002408AB">
        <w:rPr>
          <w:rFonts w:cs="Myriad-Bold"/>
          <w:bCs/>
          <w:color w:val="000000"/>
        </w:rPr>
        <w:t xml:space="preserve"> to this effect </w:t>
      </w:r>
      <w:r w:rsidR="00E94ED1">
        <w:rPr>
          <w:rFonts w:cs="Myriad-Bold"/>
          <w:bCs/>
          <w:color w:val="000000"/>
        </w:rPr>
        <w:t>are</w:t>
      </w:r>
      <w:r w:rsidR="002408AB">
        <w:rPr>
          <w:rFonts w:cs="Myriad-Bold"/>
          <w:bCs/>
          <w:color w:val="000000"/>
        </w:rPr>
        <w:t xml:space="preserve"> included in Section 4.  </w:t>
      </w:r>
      <w:r>
        <w:rPr>
          <w:rFonts w:cs="Myriad-Bold"/>
          <w:bCs/>
          <w:color w:val="000000"/>
        </w:rPr>
        <w:t xml:space="preserve">   </w:t>
      </w:r>
      <w:r w:rsidRPr="00B062F7">
        <w:rPr>
          <w:rFonts w:cs="Myriad-Bold"/>
          <w:bCs/>
          <w:color w:val="000000"/>
        </w:rPr>
        <w:t xml:space="preserve"> </w:t>
      </w:r>
    </w:p>
    <w:p w14:paraId="571ACFAC" w14:textId="77777777" w:rsidR="00B062F7" w:rsidRPr="00BD264F" w:rsidRDefault="00B062F7" w:rsidP="00BD264F">
      <w:pPr>
        <w:autoSpaceDE w:val="0"/>
        <w:autoSpaceDN w:val="0"/>
        <w:adjustRightInd w:val="0"/>
        <w:spacing w:after="0" w:line="240" w:lineRule="auto"/>
        <w:jc w:val="both"/>
        <w:rPr>
          <w:rFonts w:cs="Myriad-Bold"/>
          <w:bCs/>
          <w:color w:val="000000"/>
        </w:rPr>
      </w:pPr>
    </w:p>
    <w:p w14:paraId="69873860" w14:textId="77777777" w:rsidR="00991FED" w:rsidRDefault="00991FED" w:rsidP="00901055">
      <w:pPr>
        <w:autoSpaceDE w:val="0"/>
        <w:autoSpaceDN w:val="0"/>
        <w:adjustRightInd w:val="0"/>
        <w:spacing w:after="0" w:line="240" w:lineRule="auto"/>
        <w:rPr>
          <w:rFonts w:cs="Myriad-Bold"/>
          <w:b/>
          <w:bCs/>
          <w:color w:val="000000"/>
        </w:rPr>
      </w:pPr>
    </w:p>
    <w:p w14:paraId="2CC38ED0" w14:textId="77777777" w:rsidR="005D25DD" w:rsidRDefault="005D25DD" w:rsidP="007652C0">
      <w:pPr>
        <w:pStyle w:val="Heading2"/>
      </w:pPr>
      <w:bookmarkStart w:id="13" w:name="_Toc311728405"/>
      <w:r w:rsidRPr="000E795F">
        <w:t>3.3 Project Results</w:t>
      </w:r>
      <w:bookmarkEnd w:id="13"/>
    </w:p>
    <w:p w14:paraId="6A61242D" w14:textId="77777777" w:rsidR="00B038B0" w:rsidRPr="00386BF9" w:rsidRDefault="00B038B0" w:rsidP="00901055">
      <w:pPr>
        <w:autoSpaceDE w:val="0"/>
        <w:autoSpaceDN w:val="0"/>
        <w:adjustRightInd w:val="0"/>
        <w:spacing w:after="0" w:line="240" w:lineRule="auto"/>
        <w:rPr>
          <w:rFonts w:cs="Myriad-Bold"/>
          <w:b/>
          <w:bCs/>
          <w:sz w:val="24"/>
        </w:rPr>
      </w:pPr>
    </w:p>
    <w:p w14:paraId="6036CB8F" w14:textId="42B3E8FD" w:rsidR="00405337" w:rsidRPr="00405337" w:rsidRDefault="00386BF9" w:rsidP="00901055">
      <w:pPr>
        <w:spacing w:after="0" w:line="240" w:lineRule="auto"/>
        <w:jc w:val="both"/>
        <w:rPr>
          <w:color w:val="FF0000"/>
          <w:szCs w:val="20"/>
        </w:rPr>
      </w:pPr>
      <w:r>
        <w:rPr>
          <w:szCs w:val="20"/>
        </w:rPr>
        <w:t>At TE stage, t</w:t>
      </w:r>
      <w:r w:rsidR="00405337" w:rsidRPr="00386BF9">
        <w:rPr>
          <w:szCs w:val="20"/>
        </w:rPr>
        <w:t xml:space="preserve">he Project is evaluated as </w:t>
      </w:r>
      <w:r w:rsidR="00405337" w:rsidRPr="00386BF9">
        <w:rPr>
          <w:b/>
          <w:szCs w:val="20"/>
        </w:rPr>
        <w:t>Moderately Satisfactory</w:t>
      </w:r>
      <w:r w:rsidR="00405337" w:rsidRPr="00386BF9">
        <w:rPr>
          <w:szCs w:val="20"/>
        </w:rPr>
        <w:t xml:space="preserve"> with respect to the achievement of its objective based on the assessments in Annex </w:t>
      </w:r>
      <w:r w:rsidRPr="00386BF9">
        <w:rPr>
          <w:szCs w:val="20"/>
        </w:rPr>
        <w:t>8</w:t>
      </w:r>
      <w:r w:rsidR="00405337" w:rsidRPr="00386BF9">
        <w:rPr>
          <w:szCs w:val="20"/>
        </w:rPr>
        <w:t xml:space="preserve"> and summarised in </w:t>
      </w:r>
      <w:r w:rsidR="00405337" w:rsidRPr="00BD264F">
        <w:rPr>
          <w:szCs w:val="20"/>
        </w:rPr>
        <w:t xml:space="preserve">Table </w:t>
      </w:r>
      <w:r w:rsidR="00BD264F" w:rsidRPr="00BD264F">
        <w:rPr>
          <w:szCs w:val="20"/>
        </w:rPr>
        <w:t>7</w:t>
      </w:r>
      <w:r w:rsidRPr="00386BF9">
        <w:rPr>
          <w:szCs w:val="20"/>
        </w:rPr>
        <w:t xml:space="preserve">. </w:t>
      </w:r>
      <w:r w:rsidR="00405337" w:rsidRPr="00386BF9">
        <w:rPr>
          <w:szCs w:val="20"/>
        </w:rPr>
        <w:t xml:space="preserve"> </w:t>
      </w:r>
      <w:r>
        <w:rPr>
          <w:szCs w:val="20"/>
        </w:rPr>
        <w:t xml:space="preserve">This is in line with the assessment undertaken at MTR stage. </w:t>
      </w:r>
      <w:r w:rsidRPr="00386BF9">
        <w:rPr>
          <w:szCs w:val="20"/>
        </w:rPr>
        <w:t>T</w:t>
      </w:r>
      <w:r w:rsidR="00405337" w:rsidRPr="00386BF9">
        <w:rPr>
          <w:szCs w:val="20"/>
        </w:rPr>
        <w:t>he project</w:t>
      </w:r>
      <w:r w:rsidR="00BD264F">
        <w:rPr>
          <w:szCs w:val="20"/>
        </w:rPr>
        <w:t>’s overall</w:t>
      </w:r>
      <w:r w:rsidR="00405337" w:rsidRPr="00386BF9">
        <w:rPr>
          <w:szCs w:val="20"/>
        </w:rPr>
        <w:t xml:space="preserve"> performance assessment </w:t>
      </w:r>
      <w:r w:rsidRPr="00386BF9">
        <w:rPr>
          <w:szCs w:val="20"/>
        </w:rPr>
        <w:t xml:space="preserve">is </w:t>
      </w:r>
      <w:r w:rsidR="00405337" w:rsidRPr="00386BF9">
        <w:rPr>
          <w:szCs w:val="20"/>
        </w:rPr>
        <w:t xml:space="preserve">given in Table </w:t>
      </w:r>
      <w:r w:rsidR="00BD264F">
        <w:rPr>
          <w:szCs w:val="20"/>
        </w:rPr>
        <w:t>8</w:t>
      </w:r>
      <w:r w:rsidRPr="00386BF9">
        <w:rPr>
          <w:szCs w:val="20"/>
        </w:rPr>
        <w:t xml:space="preserve"> </w:t>
      </w:r>
      <w:r w:rsidR="00405337" w:rsidRPr="00386BF9">
        <w:rPr>
          <w:szCs w:val="20"/>
        </w:rPr>
        <w:t xml:space="preserve">and the analysis of project performance indicators in Annex </w:t>
      </w:r>
      <w:r w:rsidRPr="00386BF9">
        <w:rPr>
          <w:szCs w:val="20"/>
        </w:rPr>
        <w:t>9</w:t>
      </w:r>
      <w:r w:rsidR="00405337" w:rsidRPr="00386BF9">
        <w:rPr>
          <w:szCs w:val="20"/>
        </w:rPr>
        <w:t xml:space="preserve">.    A qualitative, evidence-based assessment of the extent to which the outcomes have been addressed, is provided in Annex </w:t>
      </w:r>
      <w:r w:rsidRPr="00386BF9">
        <w:rPr>
          <w:szCs w:val="20"/>
        </w:rPr>
        <w:t>8</w:t>
      </w:r>
      <w:r w:rsidR="00405337" w:rsidRPr="00386BF9">
        <w:rPr>
          <w:szCs w:val="20"/>
        </w:rPr>
        <w:t xml:space="preserve"> for each project output. This assessment is against what was originally planned in the Project Document, plus the few modifications made during the inception phase, and</w:t>
      </w:r>
      <w:r w:rsidRPr="00386BF9">
        <w:rPr>
          <w:szCs w:val="20"/>
        </w:rPr>
        <w:t xml:space="preserve"> is based on the final PIR for the project compiled in 2014. At time of the TE in December 2015, current PA sub-service </w:t>
      </w:r>
      <w:r w:rsidR="00625C89">
        <w:rPr>
          <w:szCs w:val="20"/>
        </w:rPr>
        <w:t xml:space="preserve">DGA </w:t>
      </w:r>
      <w:r w:rsidRPr="00386BF9">
        <w:rPr>
          <w:szCs w:val="20"/>
        </w:rPr>
        <w:t>staff, mostly composed of former project staff, w</w:t>
      </w:r>
      <w:r w:rsidR="00625C89">
        <w:rPr>
          <w:szCs w:val="20"/>
        </w:rPr>
        <w:t>ere</w:t>
      </w:r>
      <w:r w:rsidRPr="00386BF9">
        <w:rPr>
          <w:szCs w:val="20"/>
        </w:rPr>
        <w:t xml:space="preserve"> interviewed.  Although this 2015 </w:t>
      </w:r>
      <w:r w:rsidR="00405337" w:rsidRPr="00386BF9">
        <w:rPr>
          <w:szCs w:val="20"/>
        </w:rPr>
        <w:t xml:space="preserve">self-assessment </w:t>
      </w:r>
      <w:r w:rsidRPr="00386BF9">
        <w:rPr>
          <w:szCs w:val="20"/>
        </w:rPr>
        <w:t>is noted in Annex 8, it is not considered in the rating. The rating is purely derived from the official reportings (PIR, TTs/scorecards). Annotations contextualise the longer-term delivery on the outcomes and outputs.</w:t>
      </w:r>
      <w:r w:rsidR="00405337" w:rsidRPr="00405337">
        <w:rPr>
          <w:color w:val="FF0000"/>
          <w:szCs w:val="20"/>
        </w:rPr>
        <w:t xml:space="preserve"> </w:t>
      </w:r>
    </w:p>
    <w:p w14:paraId="312C18D9" w14:textId="77777777" w:rsidR="00405337" w:rsidRPr="00C35410" w:rsidRDefault="00405337" w:rsidP="00901055">
      <w:pPr>
        <w:spacing w:after="0" w:line="240" w:lineRule="auto"/>
        <w:rPr>
          <w:b/>
          <w:color w:val="FF0000"/>
          <w:sz w:val="20"/>
          <w:szCs w:val="20"/>
        </w:rPr>
      </w:pPr>
    </w:p>
    <w:p w14:paraId="03C205E4" w14:textId="19C34C40" w:rsidR="00405337" w:rsidRDefault="00625C89" w:rsidP="007652C0">
      <w:pPr>
        <w:pStyle w:val="Caption"/>
        <w:rPr>
          <w:sz w:val="20"/>
          <w:szCs w:val="20"/>
        </w:rPr>
      </w:pPr>
      <w:bookmarkStart w:id="14" w:name="_Toc311728557"/>
      <w:r>
        <w:t xml:space="preserve">Table </w:t>
      </w:r>
      <w:r>
        <w:fldChar w:fldCharType="begin"/>
      </w:r>
      <w:r>
        <w:instrText xml:space="preserve"> SEQ Table \* ARABIC </w:instrText>
      </w:r>
      <w:r>
        <w:fldChar w:fldCharType="separate"/>
      </w:r>
      <w:r>
        <w:rPr>
          <w:noProof/>
        </w:rPr>
        <w:t>8</w:t>
      </w:r>
      <w:r>
        <w:fldChar w:fldCharType="end"/>
      </w:r>
      <w:r>
        <w:t>: Ratings of project results at TE</w:t>
      </w:r>
      <w:bookmarkEnd w:id="14"/>
      <w:r>
        <w:rPr>
          <w:sz w:val="20"/>
          <w:szCs w:val="20"/>
        </w:rPr>
        <w:t xml:space="preserve"> </w:t>
      </w:r>
    </w:p>
    <w:p w14:paraId="52094C0F" w14:textId="4B2C13F1" w:rsidR="0089744E" w:rsidRPr="0089744E" w:rsidRDefault="0089744E" w:rsidP="0089744E">
      <w:pPr>
        <w:rPr>
          <w:sz w:val="18"/>
          <w:szCs w:val="18"/>
        </w:rPr>
      </w:pPr>
      <w:r>
        <w:rPr>
          <w:sz w:val="18"/>
          <w:szCs w:val="18"/>
        </w:rPr>
        <w:t>B</w:t>
      </w:r>
      <w:r w:rsidRPr="0089744E">
        <w:rPr>
          <w:sz w:val="18"/>
          <w:szCs w:val="18"/>
        </w:rPr>
        <w:t xml:space="preserve">ased on evidence given in Annex 8, measured by PIR 2014. Notably additional activities have been carried out between then and time of the TE (July 1014-December 2015), which demonstrate some good sustainability and absoption by DGA, but these are not considered in the performance rating per se. Annotations are provided to contextualise the longer-term sustainability beyond project closure </w:t>
      </w:r>
      <w:r w:rsidRPr="0089744E">
        <w:rPr>
          <w:color w:val="FF0000"/>
          <w:sz w:val="18"/>
          <w:szCs w:val="18"/>
        </w:rPr>
        <w:t xml:space="preserve">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6"/>
        <w:gridCol w:w="342"/>
        <w:gridCol w:w="342"/>
        <w:gridCol w:w="342"/>
        <w:gridCol w:w="342"/>
        <w:gridCol w:w="342"/>
        <w:gridCol w:w="342"/>
      </w:tblGrid>
      <w:tr w:rsidR="00405337" w:rsidRPr="00405337" w14:paraId="67ABDF8A" w14:textId="77777777" w:rsidTr="00991FED">
        <w:trPr>
          <w:tblHeader/>
        </w:trPr>
        <w:tc>
          <w:tcPr>
            <w:tcW w:w="7236" w:type="dxa"/>
            <w:vMerge w:val="restart"/>
            <w:vAlign w:val="center"/>
          </w:tcPr>
          <w:p w14:paraId="4568B320" w14:textId="77777777" w:rsidR="00405337" w:rsidRPr="00405337" w:rsidRDefault="00405337" w:rsidP="00991FED">
            <w:pPr>
              <w:spacing w:after="0"/>
              <w:jc w:val="center"/>
              <w:rPr>
                <w:rFonts w:cs="Arial"/>
                <w:b/>
                <w:sz w:val="18"/>
                <w:szCs w:val="18"/>
              </w:rPr>
            </w:pPr>
            <w:r w:rsidRPr="00405337">
              <w:rPr>
                <w:rFonts w:cs="Arial"/>
                <w:b/>
                <w:sz w:val="18"/>
                <w:szCs w:val="18"/>
              </w:rPr>
              <w:t>Goal, Objective, Outcomes and Outputs</w:t>
            </w:r>
          </w:p>
        </w:tc>
        <w:tc>
          <w:tcPr>
            <w:tcW w:w="2052" w:type="dxa"/>
            <w:gridSpan w:val="6"/>
            <w:noWrap/>
            <w:tcMar>
              <w:left w:w="28" w:type="dxa"/>
              <w:right w:w="28" w:type="dxa"/>
            </w:tcMar>
          </w:tcPr>
          <w:p w14:paraId="5CACAE69" w14:textId="77777777" w:rsidR="00405337" w:rsidRPr="00405337" w:rsidRDefault="00405337" w:rsidP="00991FED">
            <w:pPr>
              <w:spacing w:after="0"/>
              <w:jc w:val="center"/>
              <w:rPr>
                <w:rFonts w:cs="Arial"/>
                <w:b/>
                <w:sz w:val="18"/>
                <w:szCs w:val="18"/>
              </w:rPr>
            </w:pPr>
            <w:r w:rsidRPr="00405337">
              <w:rPr>
                <w:rFonts w:cs="Arial"/>
                <w:b/>
                <w:sz w:val="18"/>
                <w:szCs w:val="18"/>
              </w:rPr>
              <w:t>Rating (</w:t>
            </w:r>
            <w:r w:rsidRPr="000633DE">
              <w:rPr>
                <w:rFonts w:cs="Arial"/>
                <w:b/>
                <w:sz w:val="18"/>
                <w:szCs w:val="18"/>
              </w:rPr>
              <w:t>See Table 1 for codes)</w:t>
            </w:r>
          </w:p>
        </w:tc>
      </w:tr>
      <w:tr w:rsidR="00405337" w:rsidRPr="00405337" w14:paraId="5A8AB6E2" w14:textId="77777777" w:rsidTr="00991FED">
        <w:trPr>
          <w:tblHeader/>
        </w:trPr>
        <w:tc>
          <w:tcPr>
            <w:tcW w:w="7236" w:type="dxa"/>
            <w:vMerge/>
            <w:tcBorders>
              <w:bottom w:val="single" w:sz="4" w:space="0" w:color="000000"/>
            </w:tcBorders>
          </w:tcPr>
          <w:p w14:paraId="47AB9277" w14:textId="77777777" w:rsidR="00405337" w:rsidRPr="00405337" w:rsidRDefault="00405337" w:rsidP="00991FED">
            <w:pPr>
              <w:spacing w:after="0"/>
              <w:rPr>
                <w:rFonts w:cs="Arial"/>
                <w:b/>
                <w:sz w:val="18"/>
                <w:szCs w:val="18"/>
              </w:rPr>
            </w:pPr>
          </w:p>
        </w:tc>
        <w:tc>
          <w:tcPr>
            <w:tcW w:w="342" w:type="dxa"/>
            <w:tcBorders>
              <w:bottom w:val="single" w:sz="4" w:space="0" w:color="000000"/>
            </w:tcBorders>
            <w:noWrap/>
            <w:tcMar>
              <w:left w:w="28" w:type="dxa"/>
              <w:right w:w="28" w:type="dxa"/>
            </w:tcMar>
          </w:tcPr>
          <w:p w14:paraId="1C1EB733" w14:textId="77777777" w:rsidR="00405337" w:rsidRPr="00405337" w:rsidRDefault="00405337" w:rsidP="00991FED">
            <w:pPr>
              <w:spacing w:after="0"/>
              <w:rPr>
                <w:rFonts w:cs="Arial"/>
                <w:b/>
                <w:sz w:val="18"/>
                <w:szCs w:val="18"/>
              </w:rPr>
            </w:pPr>
            <w:r w:rsidRPr="00405337">
              <w:rPr>
                <w:rFonts w:cs="Arial"/>
                <w:b/>
                <w:sz w:val="18"/>
                <w:szCs w:val="18"/>
              </w:rPr>
              <w:t>HS</w:t>
            </w:r>
          </w:p>
        </w:tc>
        <w:tc>
          <w:tcPr>
            <w:tcW w:w="342" w:type="dxa"/>
            <w:tcBorders>
              <w:bottom w:val="single" w:sz="4" w:space="0" w:color="000000"/>
            </w:tcBorders>
            <w:noWrap/>
            <w:tcMar>
              <w:left w:w="28" w:type="dxa"/>
              <w:right w:w="28" w:type="dxa"/>
            </w:tcMar>
          </w:tcPr>
          <w:p w14:paraId="6166DC71" w14:textId="77777777" w:rsidR="00405337" w:rsidRPr="00405337" w:rsidRDefault="00405337" w:rsidP="00991FED">
            <w:pPr>
              <w:spacing w:after="0"/>
              <w:rPr>
                <w:rFonts w:cs="Arial"/>
                <w:b/>
                <w:sz w:val="18"/>
                <w:szCs w:val="18"/>
              </w:rPr>
            </w:pPr>
            <w:r w:rsidRPr="00405337">
              <w:rPr>
                <w:rFonts w:cs="Arial"/>
                <w:b/>
                <w:sz w:val="18"/>
                <w:szCs w:val="18"/>
              </w:rPr>
              <w:t>S</w:t>
            </w:r>
          </w:p>
        </w:tc>
        <w:tc>
          <w:tcPr>
            <w:tcW w:w="342" w:type="dxa"/>
            <w:tcBorders>
              <w:bottom w:val="single" w:sz="4" w:space="0" w:color="000000"/>
            </w:tcBorders>
            <w:noWrap/>
            <w:tcMar>
              <w:left w:w="28" w:type="dxa"/>
              <w:right w:w="28" w:type="dxa"/>
            </w:tcMar>
          </w:tcPr>
          <w:p w14:paraId="4223CEBE" w14:textId="77777777" w:rsidR="00405337" w:rsidRPr="00405337" w:rsidRDefault="00405337" w:rsidP="00991FED">
            <w:pPr>
              <w:spacing w:after="0"/>
              <w:rPr>
                <w:rFonts w:cs="Arial"/>
                <w:b/>
                <w:sz w:val="18"/>
                <w:szCs w:val="18"/>
              </w:rPr>
            </w:pPr>
            <w:r w:rsidRPr="00405337">
              <w:rPr>
                <w:rFonts w:cs="Arial"/>
                <w:b/>
                <w:sz w:val="18"/>
                <w:szCs w:val="18"/>
              </w:rPr>
              <w:t>MS</w:t>
            </w:r>
          </w:p>
        </w:tc>
        <w:tc>
          <w:tcPr>
            <w:tcW w:w="342" w:type="dxa"/>
            <w:tcBorders>
              <w:bottom w:val="single" w:sz="4" w:space="0" w:color="000000"/>
            </w:tcBorders>
            <w:noWrap/>
            <w:tcMar>
              <w:left w:w="28" w:type="dxa"/>
              <w:right w:w="28" w:type="dxa"/>
            </w:tcMar>
          </w:tcPr>
          <w:p w14:paraId="72BF13E1" w14:textId="77777777" w:rsidR="00405337" w:rsidRPr="00405337" w:rsidRDefault="00405337" w:rsidP="00991FED">
            <w:pPr>
              <w:spacing w:after="0"/>
              <w:rPr>
                <w:rFonts w:cs="Arial"/>
                <w:b/>
                <w:sz w:val="18"/>
                <w:szCs w:val="18"/>
              </w:rPr>
            </w:pPr>
            <w:r w:rsidRPr="00405337">
              <w:rPr>
                <w:rFonts w:cs="Arial"/>
                <w:b/>
                <w:sz w:val="18"/>
                <w:szCs w:val="18"/>
              </w:rPr>
              <w:t>MU</w:t>
            </w:r>
          </w:p>
        </w:tc>
        <w:tc>
          <w:tcPr>
            <w:tcW w:w="342" w:type="dxa"/>
            <w:tcBorders>
              <w:bottom w:val="single" w:sz="4" w:space="0" w:color="000000"/>
            </w:tcBorders>
            <w:noWrap/>
            <w:tcMar>
              <w:left w:w="28" w:type="dxa"/>
              <w:right w:w="28" w:type="dxa"/>
            </w:tcMar>
          </w:tcPr>
          <w:p w14:paraId="276A9C2C" w14:textId="77777777" w:rsidR="00405337" w:rsidRPr="00405337" w:rsidRDefault="00405337" w:rsidP="00991FED">
            <w:pPr>
              <w:spacing w:after="0"/>
              <w:rPr>
                <w:rFonts w:cs="Arial"/>
                <w:b/>
                <w:sz w:val="18"/>
                <w:szCs w:val="18"/>
              </w:rPr>
            </w:pPr>
            <w:r w:rsidRPr="00405337">
              <w:rPr>
                <w:rFonts w:cs="Arial"/>
                <w:b/>
                <w:sz w:val="18"/>
                <w:szCs w:val="18"/>
              </w:rPr>
              <w:t>U</w:t>
            </w:r>
          </w:p>
        </w:tc>
        <w:tc>
          <w:tcPr>
            <w:tcW w:w="342" w:type="dxa"/>
            <w:tcBorders>
              <w:bottom w:val="single" w:sz="4" w:space="0" w:color="000000"/>
            </w:tcBorders>
            <w:noWrap/>
            <w:tcMar>
              <w:left w:w="28" w:type="dxa"/>
              <w:right w:w="28" w:type="dxa"/>
            </w:tcMar>
          </w:tcPr>
          <w:p w14:paraId="3FF5FA28" w14:textId="77777777" w:rsidR="00405337" w:rsidRPr="00405337" w:rsidRDefault="00405337" w:rsidP="00991FED">
            <w:pPr>
              <w:spacing w:after="0"/>
              <w:rPr>
                <w:rFonts w:cs="Arial"/>
                <w:b/>
                <w:sz w:val="18"/>
                <w:szCs w:val="18"/>
              </w:rPr>
            </w:pPr>
            <w:r w:rsidRPr="00405337">
              <w:rPr>
                <w:rFonts w:cs="Arial"/>
                <w:b/>
                <w:sz w:val="18"/>
                <w:szCs w:val="18"/>
              </w:rPr>
              <w:t>HU</w:t>
            </w:r>
          </w:p>
        </w:tc>
      </w:tr>
      <w:tr w:rsidR="00405337" w:rsidRPr="00405337" w14:paraId="77121951" w14:textId="77777777" w:rsidTr="00991FED">
        <w:tc>
          <w:tcPr>
            <w:tcW w:w="7236" w:type="dxa"/>
            <w:shd w:val="clear" w:color="auto" w:fill="FFFFFF" w:themeFill="background1"/>
          </w:tcPr>
          <w:p w14:paraId="1696DA97" w14:textId="77777777" w:rsidR="00405337" w:rsidRPr="00405337" w:rsidRDefault="00405337" w:rsidP="00991FED">
            <w:pPr>
              <w:spacing w:after="0"/>
              <w:rPr>
                <w:rFonts w:cs="Arial"/>
                <w:sz w:val="18"/>
                <w:szCs w:val="18"/>
              </w:rPr>
            </w:pPr>
            <w:r w:rsidRPr="00405337">
              <w:rPr>
                <w:rFonts w:cs="Arial"/>
                <w:b/>
                <w:sz w:val="18"/>
                <w:szCs w:val="18"/>
              </w:rPr>
              <w:t xml:space="preserve">Project’s Development Goal: </w:t>
            </w:r>
            <w:r w:rsidRPr="00405337">
              <w:rPr>
                <w:rFonts w:cs="Arial"/>
                <w:sz w:val="18"/>
                <w:szCs w:val="18"/>
              </w:rPr>
              <w:t xml:space="preserve">To conserve globally significant terrestrial and marine biodiversity in priority ecosystems of Cape Verde through a protected area system’s approach.      </w:t>
            </w:r>
            <w:r w:rsidRPr="00405337">
              <w:rPr>
                <w:rFonts w:cs="Arial"/>
                <w:b/>
                <w:i/>
                <w:sz w:val="18"/>
                <w:szCs w:val="18"/>
              </w:rPr>
              <w:t>Note that this is not expected to be achieved by the project alone – it is the long term goal</w:t>
            </w:r>
          </w:p>
        </w:tc>
        <w:tc>
          <w:tcPr>
            <w:tcW w:w="2052" w:type="dxa"/>
            <w:gridSpan w:val="6"/>
            <w:shd w:val="clear" w:color="auto" w:fill="FFFFFF" w:themeFill="background1"/>
            <w:noWrap/>
            <w:tcMar>
              <w:left w:w="28" w:type="dxa"/>
              <w:right w:w="28" w:type="dxa"/>
            </w:tcMar>
          </w:tcPr>
          <w:p w14:paraId="344C8835" w14:textId="7D694681" w:rsidR="00405337" w:rsidRPr="001647DF" w:rsidRDefault="00405337" w:rsidP="00386BF9">
            <w:pPr>
              <w:spacing w:after="0"/>
              <w:rPr>
                <w:rFonts w:cs="Arial"/>
                <w:i/>
                <w:color w:val="FF0000"/>
                <w:sz w:val="18"/>
                <w:szCs w:val="18"/>
              </w:rPr>
            </w:pPr>
            <w:r w:rsidRPr="00386BF9">
              <w:rPr>
                <w:rFonts w:cs="Arial"/>
                <w:i/>
                <w:sz w:val="18"/>
                <w:szCs w:val="18"/>
              </w:rPr>
              <w:t>Normally not rated</w:t>
            </w:r>
            <w:r w:rsidR="00386BF9">
              <w:rPr>
                <w:rFonts w:cs="Arial"/>
                <w:i/>
                <w:sz w:val="18"/>
                <w:szCs w:val="18"/>
              </w:rPr>
              <w:t xml:space="preserve">; At </w:t>
            </w:r>
            <w:r w:rsidRPr="00386BF9">
              <w:rPr>
                <w:rFonts w:cs="Arial"/>
                <w:i/>
                <w:sz w:val="18"/>
                <w:szCs w:val="18"/>
              </w:rPr>
              <w:t xml:space="preserve">MTR </w:t>
            </w:r>
            <w:r w:rsidR="00386BF9">
              <w:rPr>
                <w:rFonts w:cs="Arial"/>
                <w:i/>
                <w:sz w:val="18"/>
                <w:szCs w:val="18"/>
              </w:rPr>
              <w:t xml:space="preserve">stage it was however </w:t>
            </w:r>
            <w:r w:rsidRPr="00386BF9">
              <w:rPr>
                <w:rFonts w:cs="Arial"/>
                <w:i/>
                <w:sz w:val="18"/>
                <w:szCs w:val="18"/>
              </w:rPr>
              <w:t>consider</w:t>
            </w:r>
            <w:r w:rsidR="00386BF9">
              <w:rPr>
                <w:rFonts w:cs="Arial"/>
                <w:i/>
                <w:sz w:val="18"/>
                <w:szCs w:val="18"/>
              </w:rPr>
              <w:t>ed</w:t>
            </w:r>
            <w:r w:rsidRPr="00386BF9">
              <w:rPr>
                <w:rFonts w:cs="Arial"/>
                <w:i/>
                <w:sz w:val="18"/>
                <w:szCs w:val="18"/>
              </w:rPr>
              <w:t xml:space="preserve"> that progress towards the Goal is </w:t>
            </w:r>
            <w:r w:rsidRPr="00386BF9">
              <w:rPr>
                <w:rFonts w:cs="Arial"/>
                <w:b/>
                <w:i/>
                <w:sz w:val="18"/>
                <w:szCs w:val="18"/>
              </w:rPr>
              <w:t>Satisfactory</w:t>
            </w:r>
            <w:r w:rsidR="00386BF9">
              <w:rPr>
                <w:rFonts w:cs="Arial"/>
                <w:b/>
                <w:i/>
                <w:sz w:val="18"/>
                <w:szCs w:val="18"/>
              </w:rPr>
              <w:t xml:space="preserve">. </w:t>
            </w:r>
            <w:r w:rsidR="00386BF9" w:rsidRPr="00386BF9">
              <w:rPr>
                <w:rFonts w:cs="Arial"/>
                <w:i/>
                <w:sz w:val="18"/>
                <w:szCs w:val="18"/>
              </w:rPr>
              <w:t>This assessment can be</w:t>
            </w:r>
            <w:r w:rsidR="00386BF9">
              <w:rPr>
                <w:rFonts w:cs="Arial"/>
                <w:i/>
                <w:sz w:val="18"/>
                <w:szCs w:val="18"/>
              </w:rPr>
              <w:t xml:space="preserve"> confirmed at TE stage.</w:t>
            </w:r>
            <w:r w:rsidR="00386BF9" w:rsidRPr="00386BF9">
              <w:rPr>
                <w:rFonts w:cs="Arial"/>
                <w:i/>
                <w:sz w:val="18"/>
                <w:szCs w:val="18"/>
              </w:rPr>
              <w:t xml:space="preserve"> </w:t>
            </w:r>
            <w:r w:rsidRPr="00386BF9">
              <w:rPr>
                <w:rFonts w:cs="Arial"/>
                <w:i/>
                <w:sz w:val="18"/>
                <w:szCs w:val="18"/>
              </w:rPr>
              <w:t xml:space="preserve"> </w:t>
            </w:r>
          </w:p>
        </w:tc>
      </w:tr>
      <w:tr w:rsidR="00405337" w:rsidRPr="00405337" w14:paraId="1045DC87" w14:textId="77777777" w:rsidTr="00991FED">
        <w:tc>
          <w:tcPr>
            <w:tcW w:w="7236" w:type="dxa"/>
            <w:shd w:val="clear" w:color="auto" w:fill="FFFFFF" w:themeFill="background1"/>
          </w:tcPr>
          <w:p w14:paraId="0C621DE2" w14:textId="77777777" w:rsidR="00405337" w:rsidRPr="00405337" w:rsidRDefault="00405337" w:rsidP="00991FED">
            <w:pPr>
              <w:spacing w:after="0"/>
              <w:rPr>
                <w:rFonts w:cs="Arial"/>
                <w:b/>
                <w:sz w:val="18"/>
                <w:szCs w:val="18"/>
              </w:rPr>
            </w:pPr>
            <w:r w:rsidRPr="00405337">
              <w:rPr>
                <w:rFonts w:cs="Arial"/>
                <w:b/>
                <w:sz w:val="18"/>
                <w:szCs w:val="18"/>
              </w:rPr>
              <w:t>Project Objective:</w:t>
            </w:r>
            <w:r w:rsidRPr="00405337">
              <w:rPr>
                <w:rFonts w:cs="Arial"/>
                <w:sz w:val="18"/>
                <w:szCs w:val="18"/>
              </w:rPr>
              <w:t xml:space="preserve"> To consolidate and strengthen Cape Verde’s protected areas (PA) System through the establishment of new terrestrial and marine PA units and the promotion of participatory approaches to conservation.</w:t>
            </w:r>
          </w:p>
        </w:tc>
        <w:tc>
          <w:tcPr>
            <w:tcW w:w="342" w:type="dxa"/>
            <w:shd w:val="clear" w:color="auto" w:fill="FFFFFF" w:themeFill="background1"/>
            <w:noWrap/>
            <w:tcMar>
              <w:left w:w="28" w:type="dxa"/>
              <w:right w:w="28" w:type="dxa"/>
            </w:tcMar>
          </w:tcPr>
          <w:p w14:paraId="2B21187B" w14:textId="77777777" w:rsidR="00405337" w:rsidRPr="00405337" w:rsidRDefault="00405337" w:rsidP="00991FED">
            <w:pPr>
              <w:spacing w:after="0"/>
              <w:rPr>
                <w:rFonts w:cs="Arial"/>
                <w:b/>
                <w:color w:val="FF0000"/>
                <w:sz w:val="18"/>
                <w:szCs w:val="18"/>
              </w:rPr>
            </w:pPr>
          </w:p>
        </w:tc>
        <w:tc>
          <w:tcPr>
            <w:tcW w:w="342" w:type="dxa"/>
            <w:shd w:val="clear" w:color="auto" w:fill="FFFFFF" w:themeFill="background1"/>
            <w:noWrap/>
            <w:tcMar>
              <w:left w:w="28" w:type="dxa"/>
              <w:right w:w="28" w:type="dxa"/>
            </w:tcMar>
          </w:tcPr>
          <w:p w14:paraId="2FB4F50F" w14:textId="65ED0F7E" w:rsidR="00405337" w:rsidRPr="00405337" w:rsidRDefault="009B0807" w:rsidP="00991FED">
            <w:pPr>
              <w:spacing w:after="0"/>
              <w:rPr>
                <w:rFonts w:cs="Arial"/>
                <w:b/>
                <w:color w:val="FF0000"/>
                <w:sz w:val="18"/>
                <w:szCs w:val="18"/>
              </w:rPr>
            </w:pPr>
            <w:r w:rsidRPr="001647DF">
              <w:rPr>
                <w:rFonts w:cs="Arial"/>
                <w:sz w:val="18"/>
                <w:szCs w:val="18"/>
              </w:rPr>
              <w:t>√</w:t>
            </w:r>
          </w:p>
        </w:tc>
        <w:tc>
          <w:tcPr>
            <w:tcW w:w="342" w:type="dxa"/>
            <w:shd w:val="clear" w:color="auto" w:fill="FFFFFF" w:themeFill="background1"/>
            <w:noWrap/>
            <w:tcMar>
              <w:left w:w="28" w:type="dxa"/>
              <w:right w:w="28" w:type="dxa"/>
            </w:tcMar>
          </w:tcPr>
          <w:p w14:paraId="4C2A1A23" w14:textId="7D84ACFB" w:rsidR="00405337" w:rsidRPr="00405337" w:rsidRDefault="00405337" w:rsidP="00991FED">
            <w:pPr>
              <w:spacing w:after="0"/>
              <w:rPr>
                <w:rFonts w:cs="Arial"/>
                <w:b/>
                <w:color w:val="FF0000"/>
                <w:sz w:val="18"/>
                <w:szCs w:val="18"/>
              </w:rPr>
            </w:pPr>
          </w:p>
        </w:tc>
        <w:tc>
          <w:tcPr>
            <w:tcW w:w="342" w:type="dxa"/>
            <w:shd w:val="clear" w:color="auto" w:fill="FFFFFF" w:themeFill="background1"/>
            <w:noWrap/>
            <w:tcMar>
              <w:left w:w="28" w:type="dxa"/>
              <w:right w:w="28" w:type="dxa"/>
            </w:tcMar>
          </w:tcPr>
          <w:p w14:paraId="06399AD1" w14:textId="77777777" w:rsidR="00405337" w:rsidRPr="00405337" w:rsidRDefault="00405337" w:rsidP="00991FED">
            <w:pPr>
              <w:spacing w:after="0"/>
              <w:rPr>
                <w:rFonts w:cs="Arial"/>
                <w:b/>
                <w:color w:val="FF0000"/>
                <w:sz w:val="18"/>
                <w:szCs w:val="18"/>
              </w:rPr>
            </w:pPr>
          </w:p>
        </w:tc>
        <w:tc>
          <w:tcPr>
            <w:tcW w:w="342" w:type="dxa"/>
            <w:shd w:val="clear" w:color="auto" w:fill="FFFFFF" w:themeFill="background1"/>
            <w:noWrap/>
            <w:tcMar>
              <w:left w:w="28" w:type="dxa"/>
              <w:right w:w="28" w:type="dxa"/>
            </w:tcMar>
          </w:tcPr>
          <w:p w14:paraId="6AF4FF31" w14:textId="77777777" w:rsidR="00405337" w:rsidRPr="00405337" w:rsidRDefault="00405337" w:rsidP="00991FED">
            <w:pPr>
              <w:spacing w:after="0"/>
              <w:rPr>
                <w:rFonts w:cs="Arial"/>
                <w:b/>
                <w:color w:val="FF0000"/>
                <w:sz w:val="18"/>
                <w:szCs w:val="18"/>
              </w:rPr>
            </w:pPr>
          </w:p>
        </w:tc>
        <w:tc>
          <w:tcPr>
            <w:tcW w:w="342" w:type="dxa"/>
            <w:shd w:val="clear" w:color="auto" w:fill="FFFFFF" w:themeFill="background1"/>
            <w:noWrap/>
            <w:tcMar>
              <w:left w:w="28" w:type="dxa"/>
              <w:right w:w="28" w:type="dxa"/>
            </w:tcMar>
          </w:tcPr>
          <w:p w14:paraId="53EEEEA4" w14:textId="77777777" w:rsidR="00405337" w:rsidRPr="00405337" w:rsidRDefault="00405337" w:rsidP="00991FED">
            <w:pPr>
              <w:spacing w:after="0"/>
              <w:rPr>
                <w:rFonts w:cs="Arial"/>
                <w:b/>
                <w:color w:val="FF0000"/>
                <w:sz w:val="18"/>
                <w:szCs w:val="18"/>
              </w:rPr>
            </w:pPr>
          </w:p>
        </w:tc>
      </w:tr>
      <w:tr w:rsidR="00246D53" w:rsidRPr="00405337" w14:paraId="65B45D30" w14:textId="77777777" w:rsidTr="00991FED">
        <w:tc>
          <w:tcPr>
            <w:tcW w:w="7236" w:type="dxa"/>
            <w:shd w:val="clear" w:color="auto" w:fill="D9D9D9" w:themeFill="background1" w:themeFillShade="D9"/>
          </w:tcPr>
          <w:p w14:paraId="6329DD70" w14:textId="77777777" w:rsidR="00246D53" w:rsidRPr="00405337" w:rsidRDefault="00246D53" w:rsidP="00246D53">
            <w:pPr>
              <w:spacing w:after="0"/>
              <w:rPr>
                <w:rFonts w:cs="Arial"/>
                <w:sz w:val="18"/>
                <w:szCs w:val="18"/>
              </w:rPr>
            </w:pPr>
            <w:r w:rsidRPr="00405337">
              <w:rPr>
                <w:rFonts w:cs="Arial"/>
                <w:sz w:val="18"/>
                <w:szCs w:val="18"/>
              </w:rPr>
              <w:t>OUTCOME 1   Governance framework for the expansion, consolidation and sustainability of the National PA system is strengthened</w:t>
            </w:r>
          </w:p>
        </w:tc>
        <w:tc>
          <w:tcPr>
            <w:tcW w:w="342" w:type="dxa"/>
            <w:shd w:val="clear" w:color="auto" w:fill="D9D9D9" w:themeFill="background1" w:themeFillShade="D9"/>
            <w:noWrap/>
            <w:tcMar>
              <w:left w:w="28" w:type="dxa"/>
              <w:right w:w="28" w:type="dxa"/>
            </w:tcMar>
            <w:vAlign w:val="center"/>
          </w:tcPr>
          <w:p w14:paraId="58210CF2"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06FA720A"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50F5A01B" w14:textId="7AF8CD45"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7A0C07AB" w14:textId="1A2D823F" w:rsidR="00246D53" w:rsidRPr="00246D53" w:rsidRDefault="00246D53" w:rsidP="00246D53">
            <w:pPr>
              <w:spacing w:after="0"/>
              <w:rPr>
                <w:rFonts w:cs="Arial"/>
                <w:sz w:val="18"/>
                <w:szCs w:val="18"/>
              </w:rPr>
            </w:pPr>
            <w:r w:rsidRPr="00246D53">
              <w:rPr>
                <w:rFonts w:cs="Arial"/>
                <w:sz w:val="18"/>
                <w:szCs w:val="18"/>
              </w:rPr>
              <w:t>√</w:t>
            </w:r>
          </w:p>
        </w:tc>
        <w:tc>
          <w:tcPr>
            <w:tcW w:w="342" w:type="dxa"/>
            <w:shd w:val="clear" w:color="auto" w:fill="D9D9D9" w:themeFill="background1" w:themeFillShade="D9"/>
            <w:noWrap/>
            <w:tcMar>
              <w:left w:w="28" w:type="dxa"/>
              <w:right w:w="28" w:type="dxa"/>
            </w:tcMar>
            <w:vAlign w:val="center"/>
          </w:tcPr>
          <w:p w14:paraId="3A8F1F7C"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1FB7B556" w14:textId="77777777" w:rsidR="00246D53" w:rsidRPr="00405337" w:rsidRDefault="00246D53" w:rsidP="00246D53">
            <w:pPr>
              <w:spacing w:after="0"/>
              <w:rPr>
                <w:rFonts w:cs="Arial"/>
                <w:color w:val="FF0000"/>
                <w:sz w:val="18"/>
                <w:szCs w:val="18"/>
              </w:rPr>
            </w:pPr>
          </w:p>
        </w:tc>
      </w:tr>
      <w:tr w:rsidR="00246D53" w:rsidRPr="00405337" w14:paraId="47F47633" w14:textId="77777777" w:rsidTr="00991FED">
        <w:tc>
          <w:tcPr>
            <w:tcW w:w="7236" w:type="dxa"/>
          </w:tcPr>
          <w:p w14:paraId="5367D613" w14:textId="77777777" w:rsidR="00246D53" w:rsidRPr="00405337" w:rsidRDefault="00246D53" w:rsidP="00246D53">
            <w:pPr>
              <w:spacing w:after="0"/>
              <w:rPr>
                <w:rFonts w:cs="Arial"/>
                <w:sz w:val="18"/>
                <w:szCs w:val="18"/>
              </w:rPr>
            </w:pPr>
            <w:r w:rsidRPr="00405337">
              <w:rPr>
                <w:rFonts w:cs="Arial"/>
                <w:sz w:val="18"/>
                <w:szCs w:val="18"/>
              </w:rPr>
              <w:t>OUTPUT 1.1   The PA Autonomous Authority (PAAA) is established, operational and appropriately staffed with trained personnel and with a strengthened capacity to manage both terrestrial PAs and MPAs</w:t>
            </w:r>
          </w:p>
        </w:tc>
        <w:tc>
          <w:tcPr>
            <w:tcW w:w="342" w:type="dxa"/>
            <w:noWrap/>
            <w:tcMar>
              <w:left w:w="28" w:type="dxa"/>
              <w:right w:w="28" w:type="dxa"/>
            </w:tcMar>
            <w:vAlign w:val="center"/>
          </w:tcPr>
          <w:p w14:paraId="518C765C"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14A59100"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2EB85DDB"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71F55E84" w14:textId="2C68C44C"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6D37E47D" w14:textId="4A3F6FCD" w:rsidR="00246D53" w:rsidRPr="00405337" w:rsidRDefault="00246D53" w:rsidP="00246D53">
            <w:pPr>
              <w:spacing w:after="0"/>
              <w:rPr>
                <w:rFonts w:cs="Arial"/>
                <w:color w:val="FF0000"/>
                <w:sz w:val="18"/>
                <w:szCs w:val="18"/>
              </w:rPr>
            </w:pPr>
            <w:r w:rsidRPr="00193BCC">
              <w:rPr>
                <w:rFonts w:cs="Arial"/>
                <w:sz w:val="18"/>
                <w:szCs w:val="18"/>
              </w:rPr>
              <w:t>√</w:t>
            </w:r>
          </w:p>
        </w:tc>
        <w:tc>
          <w:tcPr>
            <w:tcW w:w="342" w:type="dxa"/>
            <w:noWrap/>
            <w:tcMar>
              <w:left w:w="28" w:type="dxa"/>
              <w:right w:w="28" w:type="dxa"/>
            </w:tcMar>
            <w:vAlign w:val="center"/>
          </w:tcPr>
          <w:p w14:paraId="1445770A" w14:textId="77777777" w:rsidR="00246D53" w:rsidRPr="00405337" w:rsidRDefault="00246D53" w:rsidP="00246D53">
            <w:pPr>
              <w:spacing w:after="0"/>
              <w:rPr>
                <w:rFonts w:cs="Arial"/>
                <w:color w:val="FF0000"/>
                <w:sz w:val="18"/>
                <w:szCs w:val="18"/>
              </w:rPr>
            </w:pPr>
          </w:p>
        </w:tc>
      </w:tr>
      <w:tr w:rsidR="00246D53" w:rsidRPr="00405337" w14:paraId="41660E36" w14:textId="77777777" w:rsidTr="00991FED">
        <w:tc>
          <w:tcPr>
            <w:tcW w:w="7236" w:type="dxa"/>
          </w:tcPr>
          <w:p w14:paraId="08676BE1" w14:textId="77777777" w:rsidR="00246D53" w:rsidRPr="00405337" w:rsidRDefault="00246D53" w:rsidP="00246D53">
            <w:pPr>
              <w:spacing w:after="0"/>
              <w:rPr>
                <w:rFonts w:cs="Arial"/>
                <w:sz w:val="18"/>
                <w:szCs w:val="18"/>
              </w:rPr>
            </w:pPr>
            <w:r w:rsidRPr="00405337">
              <w:rPr>
                <w:rFonts w:cs="Arial"/>
                <w:sz w:val="18"/>
                <w:szCs w:val="18"/>
              </w:rPr>
              <w:t xml:space="preserve">OUTPUT 1.2   PA planning and management tools have been developed and are under implementation, including (i) a National PA Zoning Plan; (ii) a National PA Strategy; and (iii) a National PA Business Plan </w:t>
            </w:r>
          </w:p>
        </w:tc>
        <w:tc>
          <w:tcPr>
            <w:tcW w:w="342" w:type="dxa"/>
            <w:noWrap/>
            <w:tcMar>
              <w:left w:w="28" w:type="dxa"/>
              <w:right w:w="28" w:type="dxa"/>
            </w:tcMar>
            <w:vAlign w:val="center"/>
          </w:tcPr>
          <w:p w14:paraId="02A2590E"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293F180C"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748A5368" w14:textId="77777777" w:rsidR="00246D53" w:rsidRPr="00193BCC" w:rsidRDefault="00246D53" w:rsidP="00246D53">
            <w:pPr>
              <w:spacing w:after="0"/>
              <w:rPr>
                <w:rFonts w:cs="Arial"/>
                <w:sz w:val="18"/>
                <w:szCs w:val="18"/>
              </w:rPr>
            </w:pPr>
            <w:r w:rsidRPr="00193BCC">
              <w:rPr>
                <w:rFonts w:cs="Arial"/>
                <w:sz w:val="18"/>
                <w:szCs w:val="18"/>
              </w:rPr>
              <w:t>√</w:t>
            </w:r>
          </w:p>
        </w:tc>
        <w:tc>
          <w:tcPr>
            <w:tcW w:w="342" w:type="dxa"/>
            <w:noWrap/>
            <w:tcMar>
              <w:left w:w="28" w:type="dxa"/>
              <w:right w:w="28" w:type="dxa"/>
            </w:tcMar>
            <w:vAlign w:val="center"/>
          </w:tcPr>
          <w:p w14:paraId="79AEC5D2"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40E81209"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2208A9C7" w14:textId="77777777" w:rsidR="00246D53" w:rsidRPr="00405337" w:rsidRDefault="00246D53" w:rsidP="00246D53">
            <w:pPr>
              <w:spacing w:after="0"/>
              <w:rPr>
                <w:rFonts w:cs="Arial"/>
                <w:color w:val="FF0000"/>
                <w:sz w:val="18"/>
                <w:szCs w:val="18"/>
              </w:rPr>
            </w:pPr>
          </w:p>
        </w:tc>
      </w:tr>
      <w:tr w:rsidR="00246D53" w:rsidRPr="00405337" w14:paraId="59CA52E7" w14:textId="77777777" w:rsidTr="00991FED">
        <w:tc>
          <w:tcPr>
            <w:tcW w:w="7236" w:type="dxa"/>
          </w:tcPr>
          <w:p w14:paraId="033BFC12" w14:textId="77777777" w:rsidR="00246D53" w:rsidRPr="00405337" w:rsidRDefault="00246D53" w:rsidP="00246D53">
            <w:pPr>
              <w:spacing w:after="0"/>
              <w:rPr>
                <w:rFonts w:cs="Arial"/>
                <w:sz w:val="18"/>
                <w:szCs w:val="18"/>
              </w:rPr>
            </w:pPr>
            <w:r w:rsidRPr="00405337">
              <w:rPr>
                <w:rFonts w:cs="Arial"/>
                <w:sz w:val="18"/>
                <w:szCs w:val="18"/>
              </w:rPr>
              <w:t>OUTPUT 1.3   The new PAAA is cooperating effectively with relevant institutions for sustainable resource management</w:t>
            </w:r>
          </w:p>
        </w:tc>
        <w:tc>
          <w:tcPr>
            <w:tcW w:w="342" w:type="dxa"/>
            <w:noWrap/>
            <w:tcMar>
              <w:left w:w="28" w:type="dxa"/>
              <w:right w:w="28" w:type="dxa"/>
            </w:tcMar>
            <w:vAlign w:val="center"/>
          </w:tcPr>
          <w:p w14:paraId="2F41F8D6"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10F3E95D"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784C4111"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2069106E" w14:textId="195D4290" w:rsidR="00246D53" w:rsidRPr="00405337" w:rsidRDefault="00246D53" w:rsidP="00246D53">
            <w:pPr>
              <w:spacing w:after="0"/>
              <w:rPr>
                <w:rFonts w:cs="Arial"/>
                <w:color w:val="FF0000"/>
                <w:sz w:val="18"/>
                <w:szCs w:val="18"/>
              </w:rPr>
            </w:pPr>
            <w:r w:rsidRPr="00581E5B">
              <w:rPr>
                <w:rFonts w:cs="Arial"/>
                <w:sz w:val="18"/>
                <w:szCs w:val="18"/>
              </w:rPr>
              <w:t>√</w:t>
            </w:r>
          </w:p>
        </w:tc>
        <w:tc>
          <w:tcPr>
            <w:tcW w:w="342" w:type="dxa"/>
            <w:noWrap/>
            <w:tcMar>
              <w:left w:w="28" w:type="dxa"/>
              <w:right w:w="28" w:type="dxa"/>
            </w:tcMar>
            <w:vAlign w:val="center"/>
          </w:tcPr>
          <w:p w14:paraId="79A80B1F" w14:textId="0D15D371"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3EBFA92F" w14:textId="77777777" w:rsidR="00246D53" w:rsidRPr="00405337" w:rsidRDefault="00246D53" w:rsidP="00246D53">
            <w:pPr>
              <w:spacing w:after="0"/>
              <w:rPr>
                <w:rFonts w:cs="Arial"/>
                <w:color w:val="FF0000"/>
                <w:sz w:val="18"/>
                <w:szCs w:val="18"/>
              </w:rPr>
            </w:pPr>
          </w:p>
        </w:tc>
      </w:tr>
      <w:tr w:rsidR="00246D53" w:rsidRPr="00405337" w14:paraId="08866855" w14:textId="77777777" w:rsidTr="00991FED">
        <w:tc>
          <w:tcPr>
            <w:tcW w:w="7236" w:type="dxa"/>
            <w:tcBorders>
              <w:bottom w:val="single" w:sz="4" w:space="0" w:color="000000"/>
            </w:tcBorders>
          </w:tcPr>
          <w:p w14:paraId="41DB5829" w14:textId="77777777" w:rsidR="00246D53" w:rsidRPr="00405337" w:rsidRDefault="00246D53" w:rsidP="00246D53">
            <w:pPr>
              <w:spacing w:after="0"/>
              <w:rPr>
                <w:rFonts w:cs="Arial"/>
                <w:sz w:val="18"/>
                <w:szCs w:val="18"/>
              </w:rPr>
            </w:pPr>
            <w:r w:rsidRPr="00405337">
              <w:rPr>
                <w:rFonts w:cs="Arial"/>
                <w:sz w:val="18"/>
                <w:szCs w:val="18"/>
              </w:rPr>
              <w:t>OUTPUT 1.4   Quantitative data on climate change and carbon sequestration is effectively informing the design and implementation of the National PA strategy</w:t>
            </w:r>
          </w:p>
        </w:tc>
        <w:tc>
          <w:tcPr>
            <w:tcW w:w="342" w:type="dxa"/>
            <w:tcBorders>
              <w:bottom w:val="single" w:sz="4" w:space="0" w:color="000000"/>
            </w:tcBorders>
            <w:noWrap/>
            <w:tcMar>
              <w:left w:w="28" w:type="dxa"/>
              <w:right w:w="28" w:type="dxa"/>
            </w:tcMar>
            <w:vAlign w:val="center"/>
          </w:tcPr>
          <w:p w14:paraId="16D1FA7C" w14:textId="77777777" w:rsidR="00246D53" w:rsidRPr="00405337" w:rsidRDefault="00246D53" w:rsidP="00246D53">
            <w:pPr>
              <w:spacing w:after="0"/>
              <w:rPr>
                <w:rFonts w:cs="Arial"/>
                <w:color w:val="FF0000"/>
                <w:sz w:val="18"/>
                <w:szCs w:val="18"/>
              </w:rPr>
            </w:pPr>
          </w:p>
        </w:tc>
        <w:tc>
          <w:tcPr>
            <w:tcW w:w="342" w:type="dxa"/>
            <w:tcBorders>
              <w:bottom w:val="single" w:sz="4" w:space="0" w:color="000000"/>
            </w:tcBorders>
            <w:noWrap/>
            <w:tcMar>
              <w:left w:w="28" w:type="dxa"/>
              <w:right w:w="28" w:type="dxa"/>
            </w:tcMar>
            <w:vAlign w:val="center"/>
          </w:tcPr>
          <w:p w14:paraId="10831581" w14:textId="77777777" w:rsidR="00246D53" w:rsidRPr="00405337" w:rsidRDefault="00246D53" w:rsidP="00246D53">
            <w:pPr>
              <w:spacing w:after="0"/>
              <w:rPr>
                <w:rFonts w:cs="Arial"/>
                <w:color w:val="FF0000"/>
                <w:sz w:val="18"/>
                <w:szCs w:val="18"/>
              </w:rPr>
            </w:pPr>
          </w:p>
        </w:tc>
        <w:tc>
          <w:tcPr>
            <w:tcW w:w="342" w:type="dxa"/>
            <w:tcBorders>
              <w:bottom w:val="single" w:sz="4" w:space="0" w:color="000000"/>
            </w:tcBorders>
            <w:noWrap/>
            <w:tcMar>
              <w:left w:w="28" w:type="dxa"/>
              <w:right w:w="28" w:type="dxa"/>
            </w:tcMar>
            <w:vAlign w:val="center"/>
          </w:tcPr>
          <w:p w14:paraId="0FDCC105" w14:textId="77777777" w:rsidR="00246D53" w:rsidRPr="00405337" w:rsidRDefault="00246D53" w:rsidP="00246D53">
            <w:pPr>
              <w:spacing w:after="0"/>
              <w:rPr>
                <w:rFonts w:cs="Arial"/>
                <w:color w:val="FF0000"/>
                <w:sz w:val="18"/>
                <w:szCs w:val="18"/>
              </w:rPr>
            </w:pPr>
            <w:r w:rsidRPr="00581E5B">
              <w:rPr>
                <w:rFonts w:cs="Arial"/>
                <w:sz w:val="18"/>
                <w:szCs w:val="18"/>
              </w:rPr>
              <w:t>√</w:t>
            </w:r>
          </w:p>
        </w:tc>
        <w:tc>
          <w:tcPr>
            <w:tcW w:w="342" w:type="dxa"/>
            <w:tcBorders>
              <w:bottom w:val="single" w:sz="4" w:space="0" w:color="000000"/>
            </w:tcBorders>
            <w:noWrap/>
            <w:tcMar>
              <w:left w:w="28" w:type="dxa"/>
              <w:right w:w="28" w:type="dxa"/>
            </w:tcMar>
            <w:vAlign w:val="center"/>
          </w:tcPr>
          <w:p w14:paraId="22E5976A" w14:textId="77777777" w:rsidR="00246D53" w:rsidRPr="00405337" w:rsidRDefault="00246D53" w:rsidP="00246D53">
            <w:pPr>
              <w:spacing w:after="0"/>
              <w:rPr>
                <w:rFonts w:cs="Arial"/>
                <w:color w:val="FF0000"/>
                <w:sz w:val="18"/>
                <w:szCs w:val="18"/>
              </w:rPr>
            </w:pPr>
          </w:p>
        </w:tc>
        <w:tc>
          <w:tcPr>
            <w:tcW w:w="342" w:type="dxa"/>
            <w:tcBorders>
              <w:bottom w:val="single" w:sz="4" w:space="0" w:color="000000"/>
            </w:tcBorders>
            <w:noWrap/>
            <w:tcMar>
              <w:left w:w="28" w:type="dxa"/>
              <w:right w:w="28" w:type="dxa"/>
            </w:tcMar>
            <w:vAlign w:val="center"/>
          </w:tcPr>
          <w:p w14:paraId="5CEE72A1" w14:textId="77777777" w:rsidR="00246D53" w:rsidRPr="00405337" w:rsidRDefault="00246D53" w:rsidP="00246D53">
            <w:pPr>
              <w:spacing w:after="0"/>
              <w:rPr>
                <w:rFonts w:cs="Arial"/>
                <w:color w:val="FF0000"/>
                <w:sz w:val="18"/>
                <w:szCs w:val="18"/>
              </w:rPr>
            </w:pPr>
          </w:p>
        </w:tc>
        <w:tc>
          <w:tcPr>
            <w:tcW w:w="342" w:type="dxa"/>
            <w:tcBorders>
              <w:bottom w:val="single" w:sz="4" w:space="0" w:color="000000"/>
            </w:tcBorders>
            <w:noWrap/>
            <w:tcMar>
              <w:left w:w="28" w:type="dxa"/>
              <w:right w:w="28" w:type="dxa"/>
            </w:tcMar>
            <w:vAlign w:val="center"/>
          </w:tcPr>
          <w:p w14:paraId="42B08260" w14:textId="77777777" w:rsidR="00246D53" w:rsidRPr="00405337" w:rsidRDefault="00246D53" w:rsidP="00246D53">
            <w:pPr>
              <w:spacing w:after="0"/>
              <w:rPr>
                <w:rFonts w:cs="Arial"/>
                <w:color w:val="FF0000"/>
                <w:sz w:val="18"/>
                <w:szCs w:val="18"/>
              </w:rPr>
            </w:pPr>
          </w:p>
        </w:tc>
      </w:tr>
      <w:tr w:rsidR="00246D53" w:rsidRPr="00405337" w14:paraId="06F26A7D" w14:textId="77777777" w:rsidTr="00991FED">
        <w:tc>
          <w:tcPr>
            <w:tcW w:w="7236" w:type="dxa"/>
            <w:shd w:val="clear" w:color="auto" w:fill="D9D9D9" w:themeFill="background1" w:themeFillShade="D9"/>
          </w:tcPr>
          <w:p w14:paraId="275D34FC" w14:textId="77777777" w:rsidR="00246D53" w:rsidRPr="00405337" w:rsidRDefault="00246D53" w:rsidP="00246D53">
            <w:pPr>
              <w:spacing w:after="0"/>
              <w:rPr>
                <w:rFonts w:cs="Arial"/>
                <w:sz w:val="18"/>
                <w:szCs w:val="18"/>
              </w:rPr>
            </w:pPr>
            <w:r w:rsidRPr="00405337">
              <w:rPr>
                <w:rFonts w:cs="Arial"/>
                <w:sz w:val="18"/>
                <w:szCs w:val="18"/>
              </w:rPr>
              <w:t>OUTCOME 2  Management effectiveness at selected terrestrial and marine PAs is enhanced</w:t>
            </w:r>
          </w:p>
        </w:tc>
        <w:tc>
          <w:tcPr>
            <w:tcW w:w="342" w:type="dxa"/>
            <w:shd w:val="clear" w:color="auto" w:fill="D9D9D9" w:themeFill="background1" w:themeFillShade="D9"/>
            <w:noWrap/>
            <w:tcMar>
              <w:left w:w="28" w:type="dxa"/>
              <w:right w:w="28" w:type="dxa"/>
            </w:tcMar>
            <w:vAlign w:val="center"/>
          </w:tcPr>
          <w:p w14:paraId="3DC6728D"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01255E3F"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119D5442" w14:textId="77777777" w:rsidR="00246D53" w:rsidRPr="00405337" w:rsidRDefault="00246D53" w:rsidP="00246D53">
            <w:pPr>
              <w:spacing w:after="0"/>
              <w:rPr>
                <w:rFonts w:cs="Arial"/>
                <w:color w:val="FF0000"/>
                <w:sz w:val="18"/>
                <w:szCs w:val="18"/>
              </w:rPr>
            </w:pPr>
            <w:r w:rsidRPr="00246D53">
              <w:rPr>
                <w:rFonts w:cs="Arial"/>
                <w:sz w:val="18"/>
                <w:szCs w:val="18"/>
              </w:rPr>
              <w:t>√</w:t>
            </w:r>
          </w:p>
        </w:tc>
        <w:tc>
          <w:tcPr>
            <w:tcW w:w="342" w:type="dxa"/>
            <w:shd w:val="clear" w:color="auto" w:fill="D9D9D9" w:themeFill="background1" w:themeFillShade="D9"/>
            <w:noWrap/>
            <w:tcMar>
              <w:left w:w="28" w:type="dxa"/>
              <w:right w:w="28" w:type="dxa"/>
            </w:tcMar>
            <w:vAlign w:val="center"/>
          </w:tcPr>
          <w:p w14:paraId="5BB61263"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72EC3DF6"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6C11EE5E" w14:textId="77777777" w:rsidR="00246D53" w:rsidRPr="00405337" w:rsidRDefault="00246D53" w:rsidP="00246D53">
            <w:pPr>
              <w:spacing w:after="0"/>
              <w:rPr>
                <w:rFonts w:cs="Arial"/>
                <w:color w:val="FF0000"/>
                <w:sz w:val="18"/>
                <w:szCs w:val="18"/>
              </w:rPr>
            </w:pPr>
          </w:p>
        </w:tc>
      </w:tr>
      <w:tr w:rsidR="00246D53" w:rsidRPr="00405337" w14:paraId="6B54E954" w14:textId="77777777" w:rsidTr="00991FED">
        <w:tc>
          <w:tcPr>
            <w:tcW w:w="7236" w:type="dxa"/>
          </w:tcPr>
          <w:p w14:paraId="1CEBE4E6" w14:textId="77777777" w:rsidR="00246D53" w:rsidRPr="00405337" w:rsidRDefault="00246D53" w:rsidP="00246D53">
            <w:pPr>
              <w:spacing w:after="0"/>
              <w:rPr>
                <w:rFonts w:cs="Arial"/>
                <w:sz w:val="18"/>
                <w:szCs w:val="18"/>
              </w:rPr>
            </w:pPr>
            <w:r w:rsidRPr="00405337">
              <w:rPr>
                <w:rFonts w:cs="Arial"/>
                <w:sz w:val="18"/>
                <w:szCs w:val="18"/>
              </w:rPr>
              <w:t>OUTPUT 2.1   Management and business plans have been prepared and implemented in a participatory fashion in 4 terrestrial PAs and in 3 MPAs involving communities, private land owners and tourism operators, among others</w:t>
            </w:r>
          </w:p>
        </w:tc>
        <w:tc>
          <w:tcPr>
            <w:tcW w:w="342" w:type="dxa"/>
            <w:noWrap/>
            <w:tcMar>
              <w:left w:w="28" w:type="dxa"/>
              <w:right w:w="28" w:type="dxa"/>
            </w:tcMar>
            <w:vAlign w:val="center"/>
          </w:tcPr>
          <w:p w14:paraId="20B91AD5"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78471798" w14:textId="659DAC54" w:rsidR="00246D53" w:rsidRPr="00405337" w:rsidRDefault="00246D53" w:rsidP="00246D53">
            <w:pPr>
              <w:spacing w:after="0"/>
              <w:rPr>
                <w:rFonts w:cs="Arial"/>
                <w:color w:val="FF0000"/>
                <w:sz w:val="18"/>
                <w:szCs w:val="18"/>
              </w:rPr>
            </w:pPr>
            <w:r w:rsidRPr="00246D53">
              <w:rPr>
                <w:rFonts w:cs="Arial"/>
                <w:sz w:val="18"/>
                <w:szCs w:val="18"/>
              </w:rPr>
              <w:t>√</w:t>
            </w:r>
          </w:p>
        </w:tc>
        <w:tc>
          <w:tcPr>
            <w:tcW w:w="342" w:type="dxa"/>
            <w:noWrap/>
            <w:tcMar>
              <w:left w:w="28" w:type="dxa"/>
              <w:right w:w="28" w:type="dxa"/>
            </w:tcMar>
            <w:vAlign w:val="center"/>
          </w:tcPr>
          <w:p w14:paraId="5A612797" w14:textId="1E23FC95"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5C38B1FB"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0610DA21"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4F8CE5B3" w14:textId="77777777" w:rsidR="00246D53" w:rsidRPr="00405337" w:rsidRDefault="00246D53" w:rsidP="00246D53">
            <w:pPr>
              <w:spacing w:after="0"/>
              <w:rPr>
                <w:rFonts w:cs="Arial"/>
                <w:color w:val="FF0000"/>
                <w:sz w:val="18"/>
                <w:szCs w:val="18"/>
              </w:rPr>
            </w:pPr>
          </w:p>
        </w:tc>
      </w:tr>
      <w:tr w:rsidR="00246D53" w:rsidRPr="00405337" w14:paraId="1BB20FEF" w14:textId="77777777" w:rsidTr="00991FED">
        <w:tc>
          <w:tcPr>
            <w:tcW w:w="7236" w:type="dxa"/>
          </w:tcPr>
          <w:p w14:paraId="33882B89" w14:textId="77777777" w:rsidR="00246D53" w:rsidRPr="00405337" w:rsidRDefault="00246D53" w:rsidP="00246D53">
            <w:pPr>
              <w:spacing w:after="0"/>
              <w:rPr>
                <w:rFonts w:cs="Arial"/>
                <w:sz w:val="18"/>
                <w:szCs w:val="18"/>
              </w:rPr>
            </w:pPr>
            <w:r w:rsidRPr="00405337">
              <w:rPr>
                <w:rFonts w:cs="Arial"/>
                <w:sz w:val="18"/>
                <w:szCs w:val="18"/>
              </w:rPr>
              <w:t xml:space="preserve">OUTPUT 2.2  Island-Wide Conservation Strategy Plans have been implemented and are supporting the establishment of all of the MPAs on Sal and Boavista Islands </w:t>
            </w:r>
          </w:p>
        </w:tc>
        <w:tc>
          <w:tcPr>
            <w:tcW w:w="342" w:type="dxa"/>
            <w:noWrap/>
            <w:tcMar>
              <w:left w:w="28" w:type="dxa"/>
              <w:right w:w="28" w:type="dxa"/>
            </w:tcMar>
            <w:vAlign w:val="center"/>
          </w:tcPr>
          <w:p w14:paraId="09FAEF87"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7AC3CFD4" w14:textId="5095ACE1" w:rsidR="00246D53" w:rsidRPr="00405337" w:rsidRDefault="00246D53" w:rsidP="00246D53">
            <w:pPr>
              <w:spacing w:after="0"/>
              <w:rPr>
                <w:rFonts w:cs="Arial"/>
                <w:color w:val="FF0000"/>
                <w:sz w:val="18"/>
                <w:szCs w:val="18"/>
              </w:rPr>
            </w:pPr>
            <w:r w:rsidRPr="00246D53">
              <w:rPr>
                <w:rFonts w:cs="Arial"/>
                <w:sz w:val="18"/>
                <w:szCs w:val="18"/>
              </w:rPr>
              <w:t>√</w:t>
            </w:r>
          </w:p>
        </w:tc>
        <w:tc>
          <w:tcPr>
            <w:tcW w:w="342" w:type="dxa"/>
            <w:noWrap/>
            <w:tcMar>
              <w:left w:w="28" w:type="dxa"/>
              <w:right w:w="28" w:type="dxa"/>
            </w:tcMar>
            <w:vAlign w:val="center"/>
          </w:tcPr>
          <w:p w14:paraId="4508E449" w14:textId="1AB2989E"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012AB07F"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5DC1A1CC"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6868E8A6" w14:textId="77777777" w:rsidR="00246D53" w:rsidRPr="00405337" w:rsidRDefault="00246D53" w:rsidP="00246D53">
            <w:pPr>
              <w:spacing w:after="0"/>
              <w:rPr>
                <w:rFonts w:cs="Arial"/>
                <w:color w:val="FF0000"/>
                <w:sz w:val="18"/>
                <w:szCs w:val="18"/>
              </w:rPr>
            </w:pPr>
          </w:p>
        </w:tc>
      </w:tr>
      <w:tr w:rsidR="00246D53" w:rsidRPr="00405337" w14:paraId="23FC5447" w14:textId="77777777" w:rsidTr="00991FED">
        <w:tc>
          <w:tcPr>
            <w:tcW w:w="7236" w:type="dxa"/>
          </w:tcPr>
          <w:p w14:paraId="1919FF52" w14:textId="77777777" w:rsidR="00246D53" w:rsidRPr="00405337" w:rsidRDefault="00246D53" w:rsidP="00246D53">
            <w:pPr>
              <w:spacing w:after="0"/>
              <w:rPr>
                <w:rFonts w:cs="Arial"/>
                <w:sz w:val="18"/>
                <w:szCs w:val="18"/>
              </w:rPr>
            </w:pPr>
            <w:r w:rsidRPr="00405337">
              <w:rPr>
                <w:rFonts w:cs="Arial"/>
                <w:sz w:val="18"/>
                <w:szCs w:val="18"/>
              </w:rPr>
              <w:t>OUTPUT 2.3 Ecological monitoring systems are in place for the seven target PAs/MPAs, yielding relevant data on the health of ecosystems</w:t>
            </w:r>
          </w:p>
        </w:tc>
        <w:tc>
          <w:tcPr>
            <w:tcW w:w="342" w:type="dxa"/>
            <w:noWrap/>
            <w:tcMar>
              <w:left w:w="28" w:type="dxa"/>
              <w:right w:w="28" w:type="dxa"/>
            </w:tcMar>
            <w:vAlign w:val="center"/>
          </w:tcPr>
          <w:p w14:paraId="1564A8CF"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51ACD3A2"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6E3FBDCC" w14:textId="77777777" w:rsidR="00246D53" w:rsidRPr="00405337" w:rsidRDefault="00246D53" w:rsidP="00246D53">
            <w:pPr>
              <w:spacing w:after="0"/>
              <w:rPr>
                <w:rFonts w:cs="Arial"/>
                <w:color w:val="FF0000"/>
                <w:sz w:val="18"/>
                <w:szCs w:val="18"/>
              </w:rPr>
            </w:pPr>
            <w:r w:rsidRPr="00246D53">
              <w:rPr>
                <w:rFonts w:cs="Arial"/>
                <w:sz w:val="18"/>
                <w:szCs w:val="18"/>
              </w:rPr>
              <w:t>√</w:t>
            </w:r>
          </w:p>
        </w:tc>
        <w:tc>
          <w:tcPr>
            <w:tcW w:w="342" w:type="dxa"/>
            <w:noWrap/>
            <w:tcMar>
              <w:left w:w="28" w:type="dxa"/>
              <w:right w:w="28" w:type="dxa"/>
            </w:tcMar>
            <w:vAlign w:val="center"/>
          </w:tcPr>
          <w:p w14:paraId="1E61340C"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12166A6F"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00FDCF0A" w14:textId="77777777" w:rsidR="00246D53" w:rsidRPr="00405337" w:rsidRDefault="00246D53" w:rsidP="00246D53">
            <w:pPr>
              <w:spacing w:after="0"/>
              <w:rPr>
                <w:rFonts w:cs="Arial"/>
                <w:color w:val="FF0000"/>
                <w:sz w:val="18"/>
                <w:szCs w:val="18"/>
              </w:rPr>
            </w:pPr>
          </w:p>
        </w:tc>
      </w:tr>
      <w:tr w:rsidR="00246D53" w:rsidRPr="00405337" w14:paraId="476444AD" w14:textId="77777777" w:rsidTr="00991FED">
        <w:tc>
          <w:tcPr>
            <w:tcW w:w="7236" w:type="dxa"/>
          </w:tcPr>
          <w:p w14:paraId="2239F0A0" w14:textId="77777777" w:rsidR="00246D53" w:rsidRPr="00405337" w:rsidRDefault="00246D53" w:rsidP="00246D53">
            <w:pPr>
              <w:spacing w:after="0"/>
              <w:rPr>
                <w:rFonts w:cs="Arial"/>
                <w:sz w:val="18"/>
                <w:szCs w:val="18"/>
              </w:rPr>
            </w:pPr>
            <w:r w:rsidRPr="00405337">
              <w:rPr>
                <w:rFonts w:cs="Arial"/>
                <w:sz w:val="18"/>
                <w:szCs w:val="18"/>
              </w:rPr>
              <w:t>OUTPUT 2.4 Exotic species are under management and IAS are under sustained control in target terrestrial Pas</w:t>
            </w:r>
          </w:p>
        </w:tc>
        <w:tc>
          <w:tcPr>
            <w:tcW w:w="342" w:type="dxa"/>
            <w:noWrap/>
            <w:tcMar>
              <w:left w:w="28" w:type="dxa"/>
              <w:right w:w="28" w:type="dxa"/>
            </w:tcMar>
            <w:vAlign w:val="center"/>
          </w:tcPr>
          <w:p w14:paraId="23D0FE62"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23BBC60A"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75A933F3" w14:textId="77777777" w:rsidR="00246D53" w:rsidRPr="00405337" w:rsidRDefault="00246D53" w:rsidP="00246D53">
            <w:pPr>
              <w:spacing w:after="0"/>
              <w:rPr>
                <w:rFonts w:cs="Arial"/>
                <w:color w:val="FF0000"/>
                <w:sz w:val="18"/>
                <w:szCs w:val="18"/>
              </w:rPr>
            </w:pPr>
            <w:r w:rsidRPr="00246D53">
              <w:rPr>
                <w:rFonts w:cs="Arial"/>
                <w:sz w:val="18"/>
                <w:szCs w:val="18"/>
              </w:rPr>
              <w:t>√</w:t>
            </w:r>
          </w:p>
        </w:tc>
        <w:tc>
          <w:tcPr>
            <w:tcW w:w="342" w:type="dxa"/>
            <w:noWrap/>
            <w:tcMar>
              <w:left w:w="28" w:type="dxa"/>
              <w:right w:w="28" w:type="dxa"/>
            </w:tcMar>
            <w:vAlign w:val="center"/>
          </w:tcPr>
          <w:p w14:paraId="773AF051"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2B223F66"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5BE6FC27" w14:textId="77777777" w:rsidR="00246D53" w:rsidRPr="00405337" w:rsidRDefault="00246D53" w:rsidP="00246D53">
            <w:pPr>
              <w:spacing w:after="0"/>
              <w:rPr>
                <w:rFonts w:cs="Arial"/>
                <w:color w:val="FF0000"/>
                <w:sz w:val="18"/>
                <w:szCs w:val="18"/>
              </w:rPr>
            </w:pPr>
          </w:p>
        </w:tc>
      </w:tr>
      <w:tr w:rsidR="00246D53" w:rsidRPr="00405337" w14:paraId="2C784765" w14:textId="77777777" w:rsidTr="00991FED">
        <w:tc>
          <w:tcPr>
            <w:tcW w:w="7236" w:type="dxa"/>
            <w:tcBorders>
              <w:bottom w:val="single" w:sz="4" w:space="0" w:color="000000"/>
            </w:tcBorders>
          </w:tcPr>
          <w:p w14:paraId="6CAB78E3" w14:textId="77777777" w:rsidR="00246D53" w:rsidRPr="00405337" w:rsidRDefault="00246D53" w:rsidP="00246D53">
            <w:pPr>
              <w:spacing w:after="0"/>
              <w:rPr>
                <w:rFonts w:cs="Arial"/>
                <w:sz w:val="18"/>
                <w:szCs w:val="18"/>
              </w:rPr>
            </w:pPr>
            <w:r w:rsidRPr="00405337">
              <w:rPr>
                <w:rFonts w:cs="Arial"/>
                <w:sz w:val="18"/>
                <w:szCs w:val="18"/>
              </w:rPr>
              <w:t>OUTPUT 2.5 A Fisheries Management Plan is under implementation, as a result of cooperation agreements between the Directorate of Fisheries and the Island-Wide Office, at all MPA sites</w:t>
            </w:r>
          </w:p>
        </w:tc>
        <w:tc>
          <w:tcPr>
            <w:tcW w:w="342" w:type="dxa"/>
            <w:tcBorders>
              <w:bottom w:val="single" w:sz="4" w:space="0" w:color="000000"/>
            </w:tcBorders>
            <w:noWrap/>
            <w:tcMar>
              <w:left w:w="28" w:type="dxa"/>
              <w:right w:w="28" w:type="dxa"/>
            </w:tcMar>
            <w:vAlign w:val="center"/>
          </w:tcPr>
          <w:p w14:paraId="094986B8" w14:textId="77777777" w:rsidR="00246D53" w:rsidRPr="00405337" w:rsidRDefault="00246D53" w:rsidP="00246D53">
            <w:pPr>
              <w:spacing w:after="0"/>
              <w:rPr>
                <w:rFonts w:cs="Arial"/>
                <w:color w:val="FF0000"/>
                <w:sz w:val="18"/>
                <w:szCs w:val="18"/>
              </w:rPr>
            </w:pPr>
          </w:p>
        </w:tc>
        <w:tc>
          <w:tcPr>
            <w:tcW w:w="342" w:type="dxa"/>
            <w:tcBorders>
              <w:bottom w:val="single" w:sz="4" w:space="0" w:color="000000"/>
            </w:tcBorders>
            <w:noWrap/>
            <w:tcMar>
              <w:left w:w="28" w:type="dxa"/>
              <w:right w:w="28" w:type="dxa"/>
            </w:tcMar>
            <w:vAlign w:val="center"/>
          </w:tcPr>
          <w:p w14:paraId="64C1E3D5" w14:textId="77777777" w:rsidR="00246D53" w:rsidRPr="00405337" w:rsidRDefault="00246D53" w:rsidP="00246D53">
            <w:pPr>
              <w:spacing w:after="0"/>
              <w:rPr>
                <w:rFonts w:cs="Arial"/>
                <w:color w:val="FF0000"/>
                <w:sz w:val="18"/>
                <w:szCs w:val="18"/>
              </w:rPr>
            </w:pPr>
          </w:p>
        </w:tc>
        <w:tc>
          <w:tcPr>
            <w:tcW w:w="342" w:type="dxa"/>
            <w:tcBorders>
              <w:bottom w:val="single" w:sz="4" w:space="0" w:color="000000"/>
            </w:tcBorders>
            <w:noWrap/>
            <w:tcMar>
              <w:left w:w="28" w:type="dxa"/>
              <w:right w:w="28" w:type="dxa"/>
            </w:tcMar>
            <w:vAlign w:val="center"/>
          </w:tcPr>
          <w:p w14:paraId="7D4E5BE9" w14:textId="77777777" w:rsidR="00246D53" w:rsidRPr="00405337" w:rsidRDefault="00246D53" w:rsidP="00246D53">
            <w:pPr>
              <w:spacing w:after="0"/>
              <w:rPr>
                <w:rFonts w:cs="Arial"/>
                <w:color w:val="FF0000"/>
                <w:sz w:val="18"/>
                <w:szCs w:val="18"/>
              </w:rPr>
            </w:pPr>
          </w:p>
        </w:tc>
        <w:tc>
          <w:tcPr>
            <w:tcW w:w="342" w:type="dxa"/>
            <w:tcBorders>
              <w:bottom w:val="single" w:sz="4" w:space="0" w:color="000000"/>
            </w:tcBorders>
            <w:noWrap/>
            <w:tcMar>
              <w:left w:w="28" w:type="dxa"/>
              <w:right w:w="28" w:type="dxa"/>
            </w:tcMar>
            <w:vAlign w:val="center"/>
          </w:tcPr>
          <w:p w14:paraId="4228EB50" w14:textId="1F09A446" w:rsidR="00246D53" w:rsidRPr="00246D53" w:rsidRDefault="00246D53" w:rsidP="00246D53">
            <w:pPr>
              <w:spacing w:after="0"/>
              <w:rPr>
                <w:rFonts w:cs="Arial"/>
                <w:sz w:val="18"/>
                <w:szCs w:val="18"/>
              </w:rPr>
            </w:pPr>
          </w:p>
        </w:tc>
        <w:tc>
          <w:tcPr>
            <w:tcW w:w="342" w:type="dxa"/>
            <w:tcBorders>
              <w:bottom w:val="single" w:sz="4" w:space="0" w:color="000000"/>
            </w:tcBorders>
            <w:noWrap/>
            <w:tcMar>
              <w:left w:w="28" w:type="dxa"/>
              <w:right w:w="28" w:type="dxa"/>
            </w:tcMar>
            <w:vAlign w:val="center"/>
          </w:tcPr>
          <w:p w14:paraId="36D824AB" w14:textId="2CBE3382" w:rsidR="00246D53" w:rsidRPr="00405337" w:rsidRDefault="00246D53" w:rsidP="00246D53">
            <w:pPr>
              <w:spacing w:after="0"/>
              <w:rPr>
                <w:rFonts w:cs="Arial"/>
                <w:color w:val="FF0000"/>
                <w:sz w:val="18"/>
                <w:szCs w:val="18"/>
              </w:rPr>
            </w:pPr>
            <w:r w:rsidRPr="00246D53">
              <w:rPr>
                <w:rFonts w:cs="Arial"/>
                <w:sz w:val="18"/>
                <w:szCs w:val="18"/>
              </w:rPr>
              <w:t>√</w:t>
            </w:r>
          </w:p>
        </w:tc>
        <w:tc>
          <w:tcPr>
            <w:tcW w:w="342" w:type="dxa"/>
            <w:tcBorders>
              <w:bottom w:val="single" w:sz="4" w:space="0" w:color="000000"/>
            </w:tcBorders>
            <w:noWrap/>
            <w:tcMar>
              <w:left w:w="28" w:type="dxa"/>
              <w:right w:w="28" w:type="dxa"/>
            </w:tcMar>
            <w:vAlign w:val="center"/>
          </w:tcPr>
          <w:p w14:paraId="1D038E56" w14:textId="77777777" w:rsidR="00246D53" w:rsidRPr="00405337" w:rsidRDefault="00246D53" w:rsidP="00246D53">
            <w:pPr>
              <w:spacing w:after="0"/>
              <w:rPr>
                <w:rFonts w:cs="Arial"/>
                <w:color w:val="FF0000"/>
                <w:sz w:val="18"/>
                <w:szCs w:val="18"/>
              </w:rPr>
            </w:pPr>
          </w:p>
        </w:tc>
      </w:tr>
      <w:tr w:rsidR="00246D53" w:rsidRPr="00405337" w14:paraId="0081B42D" w14:textId="77777777" w:rsidTr="00991FED">
        <w:tc>
          <w:tcPr>
            <w:tcW w:w="7236" w:type="dxa"/>
            <w:shd w:val="clear" w:color="auto" w:fill="D9D9D9" w:themeFill="background1" w:themeFillShade="D9"/>
          </w:tcPr>
          <w:p w14:paraId="1D57B27A" w14:textId="77777777" w:rsidR="00246D53" w:rsidRPr="00405337" w:rsidRDefault="00246D53" w:rsidP="00246D53">
            <w:pPr>
              <w:spacing w:after="0"/>
              <w:rPr>
                <w:rFonts w:cs="Arial"/>
                <w:sz w:val="18"/>
                <w:szCs w:val="18"/>
              </w:rPr>
            </w:pPr>
            <w:r w:rsidRPr="00405337">
              <w:rPr>
                <w:rFonts w:cs="Arial"/>
                <w:sz w:val="18"/>
                <w:szCs w:val="18"/>
              </w:rPr>
              <w:t>OUTCOME 3  The sustainability of PAs is strengthened through community mobilization, sectoral engagement and local capacity building for sustainable resource management within PAs/MPAs and adjacent areas</w:t>
            </w:r>
          </w:p>
        </w:tc>
        <w:tc>
          <w:tcPr>
            <w:tcW w:w="342" w:type="dxa"/>
            <w:shd w:val="clear" w:color="auto" w:fill="D9D9D9" w:themeFill="background1" w:themeFillShade="D9"/>
            <w:noWrap/>
            <w:tcMar>
              <w:left w:w="28" w:type="dxa"/>
              <w:right w:w="28" w:type="dxa"/>
            </w:tcMar>
            <w:vAlign w:val="center"/>
          </w:tcPr>
          <w:p w14:paraId="4866C26B"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293D6361" w14:textId="77777777" w:rsidR="00246D53" w:rsidRPr="00405337" w:rsidRDefault="00246D53" w:rsidP="00246D53">
            <w:pPr>
              <w:spacing w:after="0"/>
              <w:rPr>
                <w:rFonts w:cs="Arial"/>
                <w:color w:val="FF0000"/>
                <w:sz w:val="18"/>
                <w:szCs w:val="18"/>
              </w:rPr>
            </w:pPr>
            <w:r w:rsidRPr="00246D53">
              <w:rPr>
                <w:rFonts w:cs="Arial"/>
                <w:sz w:val="18"/>
                <w:szCs w:val="18"/>
              </w:rPr>
              <w:t>√</w:t>
            </w:r>
          </w:p>
        </w:tc>
        <w:tc>
          <w:tcPr>
            <w:tcW w:w="342" w:type="dxa"/>
            <w:shd w:val="clear" w:color="auto" w:fill="D9D9D9" w:themeFill="background1" w:themeFillShade="D9"/>
            <w:noWrap/>
            <w:tcMar>
              <w:left w:w="28" w:type="dxa"/>
              <w:right w:w="28" w:type="dxa"/>
            </w:tcMar>
            <w:vAlign w:val="center"/>
          </w:tcPr>
          <w:p w14:paraId="331A5848"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14B9860B"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2C581D34" w14:textId="77777777" w:rsidR="00246D53" w:rsidRPr="00405337" w:rsidRDefault="00246D53" w:rsidP="00246D53">
            <w:pPr>
              <w:spacing w:after="0"/>
              <w:rPr>
                <w:rFonts w:cs="Arial"/>
                <w:color w:val="FF0000"/>
                <w:sz w:val="18"/>
                <w:szCs w:val="18"/>
              </w:rPr>
            </w:pPr>
          </w:p>
        </w:tc>
        <w:tc>
          <w:tcPr>
            <w:tcW w:w="342" w:type="dxa"/>
            <w:shd w:val="clear" w:color="auto" w:fill="D9D9D9" w:themeFill="background1" w:themeFillShade="D9"/>
            <w:noWrap/>
            <w:tcMar>
              <w:left w:w="28" w:type="dxa"/>
              <w:right w:w="28" w:type="dxa"/>
            </w:tcMar>
            <w:vAlign w:val="center"/>
          </w:tcPr>
          <w:p w14:paraId="4B651920" w14:textId="77777777" w:rsidR="00246D53" w:rsidRPr="00405337" w:rsidRDefault="00246D53" w:rsidP="00246D53">
            <w:pPr>
              <w:spacing w:after="0"/>
              <w:rPr>
                <w:rFonts w:cs="Arial"/>
                <w:color w:val="FF0000"/>
                <w:sz w:val="18"/>
                <w:szCs w:val="18"/>
              </w:rPr>
            </w:pPr>
          </w:p>
        </w:tc>
      </w:tr>
      <w:tr w:rsidR="00246D53" w:rsidRPr="00405337" w14:paraId="58D9BCC6" w14:textId="77777777" w:rsidTr="00991FED">
        <w:tc>
          <w:tcPr>
            <w:tcW w:w="7236" w:type="dxa"/>
          </w:tcPr>
          <w:p w14:paraId="0AE9C3C5" w14:textId="77777777" w:rsidR="00246D53" w:rsidRPr="00405337" w:rsidRDefault="00246D53" w:rsidP="00246D53">
            <w:pPr>
              <w:tabs>
                <w:tab w:val="left" w:pos="1596"/>
              </w:tabs>
              <w:spacing w:after="0"/>
              <w:rPr>
                <w:rFonts w:cs="Arial"/>
                <w:sz w:val="18"/>
                <w:szCs w:val="18"/>
              </w:rPr>
            </w:pPr>
            <w:r w:rsidRPr="00405337">
              <w:rPr>
                <w:rFonts w:cs="Arial"/>
                <w:sz w:val="18"/>
                <w:szCs w:val="18"/>
              </w:rPr>
              <w:t>OUTPUT 3.1 Organized communities, farmers associations, and associations of artisanal fishermen have the capacity to engage in biodiversity friendly income-generating activities as an alternative to resource degrading ones</w:t>
            </w:r>
          </w:p>
        </w:tc>
        <w:tc>
          <w:tcPr>
            <w:tcW w:w="342" w:type="dxa"/>
            <w:noWrap/>
            <w:tcMar>
              <w:left w:w="28" w:type="dxa"/>
              <w:right w:w="28" w:type="dxa"/>
            </w:tcMar>
            <w:vAlign w:val="center"/>
          </w:tcPr>
          <w:p w14:paraId="4508107E" w14:textId="77777777" w:rsidR="00246D53" w:rsidRPr="00405337" w:rsidRDefault="00246D53" w:rsidP="00246D53">
            <w:pPr>
              <w:tabs>
                <w:tab w:val="left" w:pos="1596"/>
              </w:tabs>
              <w:spacing w:after="0"/>
              <w:rPr>
                <w:rFonts w:cs="Arial"/>
                <w:color w:val="FF0000"/>
                <w:sz w:val="18"/>
                <w:szCs w:val="18"/>
              </w:rPr>
            </w:pPr>
          </w:p>
        </w:tc>
        <w:tc>
          <w:tcPr>
            <w:tcW w:w="342" w:type="dxa"/>
            <w:noWrap/>
            <w:tcMar>
              <w:left w:w="28" w:type="dxa"/>
              <w:right w:w="28" w:type="dxa"/>
            </w:tcMar>
            <w:vAlign w:val="center"/>
          </w:tcPr>
          <w:p w14:paraId="616D9264" w14:textId="03EC19FB" w:rsidR="00246D53" w:rsidRPr="00405337" w:rsidRDefault="00246D53" w:rsidP="00246D53">
            <w:pPr>
              <w:tabs>
                <w:tab w:val="left" w:pos="1596"/>
              </w:tabs>
              <w:spacing w:after="0"/>
              <w:rPr>
                <w:rFonts w:cs="Arial"/>
                <w:color w:val="FF0000"/>
                <w:sz w:val="18"/>
                <w:szCs w:val="18"/>
              </w:rPr>
            </w:pPr>
            <w:r w:rsidRPr="00246D53">
              <w:rPr>
                <w:rFonts w:cs="Arial"/>
                <w:sz w:val="18"/>
                <w:szCs w:val="18"/>
              </w:rPr>
              <w:t>√</w:t>
            </w:r>
          </w:p>
        </w:tc>
        <w:tc>
          <w:tcPr>
            <w:tcW w:w="342" w:type="dxa"/>
            <w:noWrap/>
            <w:tcMar>
              <w:left w:w="28" w:type="dxa"/>
              <w:right w:w="28" w:type="dxa"/>
            </w:tcMar>
            <w:vAlign w:val="center"/>
          </w:tcPr>
          <w:p w14:paraId="4395FBF7" w14:textId="59754BDC" w:rsidR="00246D53" w:rsidRPr="00405337" w:rsidRDefault="00246D53" w:rsidP="00246D53">
            <w:pPr>
              <w:tabs>
                <w:tab w:val="left" w:pos="1596"/>
              </w:tabs>
              <w:spacing w:after="0"/>
              <w:rPr>
                <w:rFonts w:cs="Arial"/>
                <w:color w:val="FF0000"/>
                <w:sz w:val="18"/>
                <w:szCs w:val="18"/>
              </w:rPr>
            </w:pPr>
          </w:p>
        </w:tc>
        <w:tc>
          <w:tcPr>
            <w:tcW w:w="342" w:type="dxa"/>
            <w:noWrap/>
            <w:tcMar>
              <w:left w:w="28" w:type="dxa"/>
              <w:right w:w="28" w:type="dxa"/>
            </w:tcMar>
            <w:vAlign w:val="center"/>
          </w:tcPr>
          <w:p w14:paraId="6BF01350" w14:textId="77777777" w:rsidR="00246D53" w:rsidRPr="00405337" w:rsidRDefault="00246D53" w:rsidP="00246D53">
            <w:pPr>
              <w:tabs>
                <w:tab w:val="left" w:pos="1596"/>
              </w:tabs>
              <w:spacing w:after="0"/>
              <w:rPr>
                <w:rFonts w:cs="Arial"/>
                <w:color w:val="FF0000"/>
                <w:sz w:val="18"/>
                <w:szCs w:val="18"/>
              </w:rPr>
            </w:pPr>
          </w:p>
        </w:tc>
        <w:tc>
          <w:tcPr>
            <w:tcW w:w="342" w:type="dxa"/>
            <w:noWrap/>
            <w:tcMar>
              <w:left w:w="28" w:type="dxa"/>
              <w:right w:w="28" w:type="dxa"/>
            </w:tcMar>
            <w:vAlign w:val="center"/>
          </w:tcPr>
          <w:p w14:paraId="7421C312" w14:textId="77777777" w:rsidR="00246D53" w:rsidRPr="00405337" w:rsidRDefault="00246D53" w:rsidP="00246D53">
            <w:pPr>
              <w:tabs>
                <w:tab w:val="left" w:pos="1596"/>
              </w:tabs>
              <w:spacing w:after="0"/>
              <w:rPr>
                <w:rFonts w:cs="Arial"/>
                <w:color w:val="FF0000"/>
                <w:sz w:val="18"/>
                <w:szCs w:val="18"/>
              </w:rPr>
            </w:pPr>
          </w:p>
        </w:tc>
        <w:tc>
          <w:tcPr>
            <w:tcW w:w="342" w:type="dxa"/>
            <w:noWrap/>
            <w:tcMar>
              <w:left w:w="28" w:type="dxa"/>
              <w:right w:w="28" w:type="dxa"/>
            </w:tcMar>
            <w:vAlign w:val="center"/>
          </w:tcPr>
          <w:p w14:paraId="4E456FAA" w14:textId="77777777" w:rsidR="00246D53" w:rsidRPr="00405337" w:rsidRDefault="00246D53" w:rsidP="00246D53">
            <w:pPr>
              <w:tabs>
                <w:tab w:val="left" w:pos="1596"/>
              </w:tabs>
              <w:spacing w:after="0"/>
              <w:rPr>
                <w:rFonts w:cs="Arial"/>
                <w:color w:val="FF0000"/>
                <w:sz w:val="18"/>
                <w:szCs w:val="18"/>
              </w:rPr>
            </w:pPr>
          </w:p>
        </w:tc>
      </w:tr>
      <w:tr w:rsidR="00246D53" w:rsidRPr="00405337" w14:paraId="111856CF" w14:textId="77777777" w:rsidTr="00991FED">
        <w:tc>
          <w:tcPr>
            <w:tcW w:w="7236" w:type="dxa"/>
          </w:tcPr>
          <w:p w14:paraId="342BE6F9" w14:textId="77777777" w:rsidR="00246D53" w:rsidRPr="00405337" w:rsidRDefault="00246D53" w:rsidP="00246D53">
            <w:pPr>
              <w:spacing w:after="0"/>
              <w:rPr>
                <w:rFonts w:cs="Arial"/>
                <w:sz w:val="18"/>
                <w:szCs w:val="18"/>
              </w:rPr>
            </w:pPr>
            <w:r w:rsidRPr="00405337">
              <w:rPr>
                <w:rFonts w:cs="Arial"/>
                <w:sz w:val="18"/>
                <w:szCs w:val="18"/>
              </w:rPr>
              <w:t>OUTPUT 3.2  Local governments, resource institutions, private operators, NGOs and others participate actively and collaboratively in biodiversity conservation in PAs and MPAs through the established Advisory Councils for the project’s target PAs and MPAs</w:t>
            </w:r>
          </w:p>
        </w:tc>
        <w:tc>
          <w:tcPr>
            <w:tcW w:w="342" w:type="dxa"/>
            <w:noWrap/>
            <w:tcMar>
              <w:left w:w="28" w:type="dxa"/>
              <w:right w:w="28" w:type="dxa"/>
            </w:tcMar>
            <w:vAlign w:val="center"/>
          </w:tcPr>
          <w:p w14:paraId="1348BFA4"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68ECC09B" w14:textId="77777777" w:rsidR="00246D53" w:rsidRPr="00405337" w:rsidRDefault="00246D53" w:rsidP="00246D53">
            <w:pPr>
              <w:spacing w:after="0"/>
              <w:rPr>
                <w:rFonts w:cs="Arial"/>
                <w:color w:val="FF0000"/>
                <w:sz w:val="18"/>
                <w:szCs w:val="18"/>
              </w:rPr>
            </w:pPr>
            <w:r w:rsidRPr="00246D53">
              <w:rPr>
                <w:rFonts w:cs="Arial"/>
                <w:sz w:val="18"/>
                <w:szCs w:val="18"/>
              </w:rPr>
              <w:t>√</w:t>
            </w:r>
          </w:p>
        </w:tc>
        <w:tc>
          <w:tcPr>
            <w:tcW w:w="342" w:type="dxa"/>
            <w:noWrap/>
            <w:tcMar>
              <w:left w:w="28" w:type="dxa"/>
              <w:right w:w="28" w:type="dxa"/>
            </w:tcMar>
            <w:vAlign w:val="center"/>
          </w:tcPr>
          <w:p w14:paraId="5DA5E5D4"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406EE8F5"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79EBCAE7"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65D40031" w14:textId="77777777" w:rsidR="00246D53" w:rsidRPr="00405337" w:rsidRDefault="00246D53" w:rsidP="00246D53">
            <w:pPr>
              <w:spacing w:after="0"/>
              <w:rPr>
                <w:rFonts w:cs="Arial"/>
                <w:color w:val="FF0000"/>
                <w:sz w:val="18"/>
                <w:szCs w:val="18"/>
              </w:rPr>
            </w:pPr>
          </w:p>
        </w:tc>
      </w:tr>
      <w:tr w:rsidR="00246D53" w:rsidRPr="00405337" w14:paraId="328BDB45" w14:textId="77777777" w:rsidTr="00991FED">
        <w:tc>
          <w:tcPr>
            <w:tcW w:w="7236" w:type="dxa"/>
          </w:tcPr>
          <w:p w14:paraId="6DC6F21A" w14:textId="77777777" w:rsidR="00246D53" w:rsidRPr="00405337" w:rsidRDefault="00246D53" w:rsidP="00246D53">
            <w:pPr>
              <w:spacing w:after="0"/>
              <w:rPr>
                <w:rFonts w:cs="Arial"/>
                <w:sz w:val="18"/>
                <w:szCs w:val="18"/>
              </w:rPr>
            </w:pPr>
            <w:r w:rsidRPr="00405337">
              <w:rPr>
                <w:rFonts w:cs="Arial"/>
                <w:sz w:val="18"/>
                <w:szCs w:val="18"/>
              </w:rPr>
              <w:t>OUTPUT 3.3  The integration of PA/MPA planning and strategizing into local development frameworks ensure that sectoral development at the local level is more harmonious with the conservation objectives and activities of PAs and MPAs</w:t>
            </w:r>
          </w:p>
        </w:tc>
        <w:tc>
          <w:tcPr>
            <w:tcW w:w="342" w:type="dxa"/>
            <w:noWrap/>
            <w:tcMar>
              <w:left w:w="28" w:type="dxa"/>
              <w:right w:w="28" w:type="dxa"/>
            </w:tcMar>
            <w:vAlign w:val="center"/>
          </w:tcPr>
          <w:p w14:paraId="0442C46A" w14:textId="77777777" w:rsidR="00246D53" w:rsidRPr="00246D53" w:rsidRDefault="00246D53" w:rsidP="00246D53">
            <w:pPr>
              <w:spacing w:after="0"/>
              <w:rPr>
                <w:rFonts w:cs="Arial"/>
                <w:sz w:val="18"/>
                <w:szCs w:val="18"/>
              </w:rPr>
            </w:pPr>
          </w:p>
        </w:tc>
        <w:tc>
          <w:tcPr>
            <w:tcW w:w="342" w:type="dxa"/>
            <w:noWrap/>
            <w:tcMar>
              <w:left w:w="28" w:type="dxa"/>
              <w:right w:w="28" w:type="dxa"/>
            </w:tcMar>
            <w:vAlign w:val="center"/>
          </w:tcPr>
          <w:p w14:paraId="1075B874" w14:textId="77777777" w:rsidR="00246D53" w:rsidRPr="00246D53" w:rsidRDefault="00246D53" w:rsidP="00246D53">
            <w:pPr>
              <w:spacing w:after="0"/>
              <w:rPr>
                <w:rFonts w:cs="Arial"/>
                <w:sz w:val="18"/>
                <w:szCs w:val="18"/>
              </w:rPr>
            </w:pPr>
            <w:r w:rsidRPr="00246D53">
              <w:rPr>
                <w:rFonts w:cs="Arial"/>
                <w:sz w:val="18"/>
                <w:szCs w:val="18"/>
              </w:rPr>
              <w:t>√</w:t>
            </w:r>
          </w:p>
        </w:tc>
        <w:tc>
          <w:tcPr>
            <w:tcW w:w="342" w:type="dxa"/>
            <w:noWrap/>
            <w:tcMar>
              <w:left w:w="28" w:type="dxa"/>
              <w:right w:w="28" w:type="dxa"/>
            </w:tcMar>
            <w:vAlign w:val="center"/>
          </w:tcPr>
          <w:p w14:paraId="0F31F87C"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0B166552"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7539BE12" w14:textId="77777777" w:rsidR="00246D53" w:rsidRPr="00405337" w:rsidRDefault="00246D53" w:rsidP="00246D53">
            <w:pPr>
              <w:spacing w:after="0"/>
              <w:rPr>
                <w:rFonts w:cs="Arial"/>
                <w:color w:val="FF0000"/>
                <w:sz w:val="18"/>
                <w:szCs w:val="18"/>
              </w:rPr>
            </w:pPr>
          </w:p>
        </w:tc>
        <w:tc>
          <w:tcPr>
            <w:tcW w:w="342" w:type="dxa"/>
            <w:noWrap/>
            <w:tcMar>
              <w:left w:w="28" w:type="dxa"/>
              <w:right w:w="28" w:type="dxa"/>
            </w:tcMar>
            <w:vAlign w:val="center"/>
          </w:tcPr>
          <w:p w14:paraId="433DBD16" w14:textId="77777777" w:rsidR="00246D53" w:rsidRPr="00405337" w:rsidRDefault="00246D53" w:rsidP="00246D53">
            <w:pPr>
              <w:spacing w:after="0"/>
              <w:rPr>
                <w:rFonts w:cs="Arial"/>
                <w:color w:val="FF0000"/>
                <w:sz w:val="18"/>
                <w:szCs w:val="18"/>
              </w:rPr>
            </w:pPr>
          </w:p>
        </w:tc>
      </w:tr>
      <w:tr w:rsidR="00DE7B77" w:rsidRPr="00DE7B77" w14:paraId="2DC872B1" w14:textId="77777777" w:rsidTr="00991FED">
        <w:tc>
          <w:tcPr>
            <w:tcW w:w="7236" w:type="dxa"/>
          </w:tcPr>
          <w:p w14:paraId="3A67BD95" w14:textId="77777777" w:rsidR="00246D53" w:rsidRPr="00DE7B77" w:rsidRDefault="00246D53" w:rsidP="00DE7B77">
            <w:pPr>
              <w:tabs>
                <w:tab w:val="left" w:pos="1596"/>
              </w:tabs>
              <w:spacing w:after="0"/>
              <w:jc w:val="both"/>
              <w:rPr>
                <w:rFonts w:cs="Arial"/>
                <w:sz w:val="18"/>
                <w:szCs w:val="18"/>
              </w:rPr>
            </w:pPr>
            <w:r w:rsidRPr="00DE7B77">
              <w:rPr>
                <w:rFonts w:cs="Arial"/>
                <w:sz w:val="18"/>
                <w:szCs w:val="18"/>
              </w:rPr>
              <w:t xml:space="preserve">OUTPUT 3.4  Natural resource and soil use (eg agriculture, tourism, fisheries, development construction) for the 4 PAs and the 3 MPAs respect restrictions of ecological carrying capacities </w:t>
            </w:r>
          </w:p>
        </w:tc>
        <w:tc>
          <w:tcPr>
            <w:tcW w:w="342" w:type="dxa"/>
            <w:noWrap/>
            <w:tcMar>
              <w:left w:w="28" w:type="dxa"/>
              <w:right w:w="28" w:type="dxa"/>
            </w:tcMar>
            <w:vAlign w:val="center"/>
          </w:tcPr>
          <w:p w14:paraId="38E0DCF7" w14:textId="77777777" w:rsidR="00246D53" w:rsidRPr="00DE7B77" w:rsidRDefault="00246D53" w:rsidP="00DE7B77">
            <w:pPr>
              <w:tabs>
                <w:tab w:val="left" w:pos="1596"/>
              </w:tabs>
              <w:spacing w:after="0"/>
              <w:jc w:val="both"/>
              <w:rPr>
                <w:rFonts w:cs="Arial"/>
                <w:sz w:val="18"/>
                <w:szCs w:val="18"/>
              </w:rPr>
            </w:pPr>
          </w:p>
        </w:tc>
        <w:tc>
          <w:tcPr>
            <w:tcW w:w="342" w:type="dxa"/>
            <w:noWrap/>
            <w:tcMar>
              <w:left w:w="28" w:type="dxa"/>
              <w:right w:w="28" w:type="dxa"/>
            </w:tcMar>
            <w:vAlign w:val="center"/>
          </w:tcPr>
          <w:p w14:paraId="2589AF6C" w14:textId="77777777" w:rsidR="00246D53" w:rsidRPr="00DE7B77" w:rsidRDefault="00246D53" w:rsidP="00DE7B77">
            <w:pPr>
              <w:tabs>
                <w:tab w:val="left" w:pos="1596"/>
              </w:tabs>
              <w:spacing w:after="0"/>
              <w:jc w:val="both"/>
              <w:rPr>
                <w:rFonts w:cs="Arial"/>
                <w:sz w:val="18"/>
                <w:szCs w:val="18"/>
              </w:rPr>
            </w:pPr>
          </w:p>
        </w:tc>
        <w:tc>
          <w:tcPr>
            <w:tcW w:w="342" w:type="dxa"/>
            <w:noWrap/>
            <w:tcMar>
              <w:left w:w="28" w:type="dxa"/>
              <w:right w:w="28" w:type="dxa"/>
            </w:tcMar>
            <w:vAlign w:val="center"/>
          </w:tcPr>
          <w:p w14:paraId="2E1B84D9" w14:textId="3FF3ED5C" w:rsidR="00246D53" w:rsidRPr="00DE7B77" w:rsidRDefault="00246D53" w:rsidP="00DE7B77">
            <w:pPr>
              <w:tabs>
                <w:tab w:val="left" w:pos="1596"/>
              </w:tabs>
              <w:spacing w:after="0"/>
              <w:jc w:val="both"/>
              <w:rPr>
                <w:rFonts w:cs="Arial"/>
                <w:sz w:val="18"/>
                <w:szCs w:val="18"/>
              </w:rPr>
            </w:pPr>
            <w:r w:rsidRPr="00DE7B77">
              <w:rPr>
                <w:rFonts w:cs="Arial"/>
                <w:sz w:val="18"/>
                <w:szCs w:val="18"/>
              </w:rPr>
              <w:t>√</w:t>
            </w:r>
          </w:p>
        </w:tc>
        <w:tc>
          <w:tcPr>
            <w:tcW w:w="342" w:type="dxa"/>
            <w:noWrap/>
            <w:tcMar>
              <w:left w:w="28" w:type="dxa"/>
              <w:right w:w="28" w:type="dxa"/>
            </w:tcMar>
            <w:vAlign w:val="center"/>
          </w:tcPr>
          <w:p w14:paraId="70C43EAA" w14:textId="61457059" w:rsidR="00246D53" w:rsidRPr="00DE7B77" w:rsidRDefault="00246D53" w:rsidP="00DE7B77">
            <w:pPr>
              <w:tabs>
                <w:tab w:val="left" w:pos="1596"/>
              </w:tabs>
              <w:spacing w:after="0"/>
              <w:jc w:val="both"/>
              <w:rPr>
                <w:rFonts w:cs="Arial"/>
                <w:sz w:val="18"/>
                <w:szCs w:val="18"/>
              </w:rPr>
            </w:pPr>
          </w:p>
        </w:tc>
        <w:tc>
          <w:tcPr>
            <w:tcW w:w="342" w:type="dxa"/>
            <w:noWrap/>
            <w:tcMar>
              <w:left w:w="28" w:type="dxa"/>
              <w:right w:w="28" w:type="dxa"/>
            </w:tcMar>
            <w:vAlign w:val="center"/>
          </w:tcPr>
          <w:p w14:paraId="33A4E4B0" w14:textId="77777777" w:rsidR="00246D53" w:rsidRPr="00DE7B77" w:rsidRDefault="00246D53" w:rsidP="00DE7B77">
            <w:pPr>
              <w:tabs>
                <w:tab w:val="left" w:pos="1596"/>
              </w:tabs>
              <w:spacing w:after="0"/>
              <w:jc w:val="both"/>
              <w:rPr>
                <w:rFonts w:cs="Arial"/>
                <w:sz w:val="18"/>
                <w:szCs w:val="18"/>
              </w:rPr>
            </w:pPr>
          </w:p>
        </w:tc>
        <w:tc>
          <w:tcPr>
            <w:tcW w:w="342" w:type="dxa"/>
            <w:noWrap/>
            <w:tcMar>
              <w:left w:w="28" w:type="dxa"/>
              <w:right w:w="28" w:type="dxa"/>
            </w:tcMar>
            <w:vAlign w:val="center"/>
          </w:tcPr>
          <w:p w14:paraId="57E60130" w14:textId="77777777" w:rsidR="00246D53" w:rsidRPr="00DE7B77" w:rsidRDefault="00246D53" w:rsidP="00DE7B77">
            <w:pPr>
              <w:tabs>
                <w:tab w:val="left" w:pos="1596"/>
              </w:tabs>
              <w:spacing w:after="0"/>
              <w:jc w:val="both"/>
              <w:rPr>
                <w:rFonts w:cs="Arial"/>
                <w:sz w:val="18"/>
                <w:szCs w:val="18"/>
              </w:rPr>
            </w:pPr>
          </w:p>
        </w:tc>
      </w:tr>
    </w:tbl>
    <w:p w14:paraId="6EC23D94" w14:textId="77777777" w:rsidR="009B0807" w:rsidRDefault="009B0807" w:rsidP="009B0807">
      <w:pPr>
        <w:spacing w:after="0"/>
        <w:jc w:val="both"/>
        <w:textAlignment w:val="baseline"/>
        <w:rPr>
          <w:b/>
        </w:rPr>
      </w:pPr>
    </w:p>
    <w:p w14:paraId="2CC14EBA" w14:textId="77777777" w:rsidR="009B0807" w:rsidRDefault="009B0807" w:rsidP="009B0807">
      <w:pPr>
        <w:spacing w:after="0"/>
        <w:jc w:val="both"/>
        <w:textAlignment w:val="baseline"/>
        <w:rPr>
          <w:b/>
        </w:rPr>
      </w:pPr>
    </w:p>
    <w:p w14:paraId="3959DCC8" w14:textId="2FAF3ED4" w:rsidR="009B0807" w:rsidRDefault="00405337" w:rsidP="00901055">
      <w:pPr>
        <w:spacing w:after="0" w:line="240" w:lineRule="auto"/>
        <w:jc w:val="both"/>
        <w:textAlignment w:val="baseline"/>
      </w:pPr>
      <w:r w:rsidRPr="009B0807">
        <w:rPr>
          <w:b/>
        </w:rPr>
        <w:t>Outcome 1</w:t>
      </w:r>
      <w:r w:rsidRPr="009B0807">
        <w:t xml:space="preserve"> is rated as </w:t>
      </w:r>
      <w:r w:rsidRPr="009B0807">
        <w:rPr>
          <w:b/>
        </w:rPr>
        <w:t xml:space="preserve">Moderately </w:t>
      </w:r>
      <w:r w:rsidR="00DE7B77" w:rsidRPr="009B0807">
        <w:rPr>
          <w:b/>
        </w:rPr>
        <w:t>Uns</w:t>
      </w:r>
      <w:r w:rsidRPr="009B0807">
        <w:rPr>
          <w:b/>
        </w:rPr>
        <w:t>atisfactory</w:t>
      </w:r>
      <w:r w:rsidRPr="009B0807">
        <w:t>,</w:t>
      </w:r>
      <w:r w:rsidR="00DE7B77" w:rsidRPr="009B0807">
        <w:t xml:space="preserve"> a rating that is lower than the rating received during the MTR. At MTR stage this outcome was rated at Moderately Satisfactory. The rating has been downgraded as two major outputs foreseen for the project were not achieved. </w:t>
      </w:r>
      <w:r w:rsidR="00B420A2">
        <w:t>The envisaged and</w:t>
      </w:r>
      <w:r w:rsidR="00625C89">
        <w:t>,</w:t>
      </w:r>
      <w:r w:rsidR="00B420A2">
        <w:t xml:space="preserve"> during project preparation</w:t>
      </w:r>
      <w:r w:rsidR="00625C89">
        <w:t>,</w:t>
      </w:r>
      <w:r w:rsidR="00B420A2">
        <w:t xml:space="preserve"> clearly agreed to visions for a functional PAAA w</w:t>
      </w:r>
      <w:r w:rsidR="00625C89">
        <w:t>ere</w:t>
      </w:r>
      <w:r w:rsidR="00B420A2">
        <w:t xml:space="preserve"> not achieved. </w:t>
      </w:r>
      <w:r w:rsidR="00DE7B77" w:rsidRPr="009B0807">
        <w:t>Although it is fully recognised that the Government has absorbed the project staff into th</w:t>
      </w:r>
      <w:r w:rsidR="00B420A2">
        <w:t>eir services and has est</w:t>
      </w:r>
      <w:r w:rsidR="00DE7B77" w:rsidRPr="009B0807">
        <w:t>a</w:t>
      </w:r>
      <w:r w:rsidR="00B420A2">
        <w:t>b</w:t>
      </w:r>
      <w:r w:rsidR="00DE7B77" w:rsidRPr="009B0807">
        <w:t xml:space="preserve">lished an in-house sub-service on PA management, at time of the TE no compelling plan was available that would demonstrate what the </w:t>
      </w:r>
      <w:r w:rsidR="00B420A2">
        <w:t xml:space="preserve">new </w:t>
      </w:r>
      <w:r w:rsidR="00DE7B77" w:rsidRPr="009B0807">
        <w:t xml:space="preserve">vision for a functional PA management team would be. </w:t>
      </w:r>
      <w:r w:rsidR="00B420A2">
        <w:t>It is recognised that the establishment of PAAA type entities might not be the preferred solutions for all countries</w:t>
      </w:r>
      <w:r w:rsidR="00602F8E">
        <w:t>, and the currently pursued alternative may develop into a preferred solution, but a lot more strategic planning is required and investments into successful PA management operationali</w:t>
      </w:r>
      <w:r w:rsidR="005A589C">
        <w:t>z</w:t>
      </w:r>
      <w:r w:rsidR="00602F8E">
        <w:t xml:space="preserve">ation are needed to achieve success. </w:t>
      </w:r>
      <w:r w:rsidR="00DE7B77" w:rsidRPr="009B0807">
        <w:t xml:space="preserve">Although some progress has been made in advancing critical policy documents stemming from the project intervention, and even getting some passed </w:t>
      </w:r>
      <w:r w:rsidR="005A589C">
        <w:t>at the</w:t>
      </w:r>
      <w:r w:rsidR="00DE7B77" w:rsidRPr="009B0807">
        <w:t xml:space="preserve"> highest political level, there are some reservations on the quality of these and the envisaged implementation. More detailed </w:t>
      </w:r>
      <w:r w:rsidR="009B0807">
        <w:t>reflec</w:t>
      </w:r>
      <w:r w:rsidR="00DE7B77" w:rsidRPr="009B0807">
        <w:t>t</w:t>
      </w:r>
      <w:r w:rsidR="009B0807">
        <w:t>i</w:t>
      </w:r>
      <w:r w:rsidR="00DE7B77" w:rsidRPr="009B0807">
        <w:t>ons are provided in Section 3.3.6 Sustainability and under Section 4, including conclusions and recommendations.</w:t>
      </w:r>
    </w:p>
    <w:p w14:paraId="4D5F566C" w14:textId="4777B042" w:rsidR="00405337" w:rsidRPr="009B0807" w:rsidRDefault="00DE7B77" w:rsidP="00901055">
      <w:pPr>
        <w:spacing w:after="0" w:line="240" w:lineRule="auto"/>
        <w:jc w:val="both"/>
        <w:textAlignment w:val="baseline"/>
        <w:rPr>
          <w:rFonts w:eastAsia="Arial"/>
        </w:rPr>
      </w:pPr>
      <w:r w:rsidRPr="009B0807">
        <w:t xml:space="preserve"> </w:t>
      </w:r>
    </w:p>
    <w:p w14:paraId="753A1C16" w14:textId="0AD18DAA" w:rsidR="009B0807" w:rsidRDefault="00405337" w:rsidP="00901055">
      <w:pPr>
        <w:spacing w:after="0" w:line="240" w:lineRule="auto"/>
        <w:jc w:val="both"/>
      </w:pPr>
      <w:r w:rsidRPr="009B0807">
        <w:rPr>
          <w:b/>
        </w:rPr>
        <w:t>Outcome 2</w:t>
      </w:r>
      <w:r w:rsidRPr="009B0807">
        <w:t xml:space="preserve"> is rated as </w:t>
      </w:r>
      <w:r w:rsidRPr="009B0807">
        <w:rPr>
          <w:b/>
        </w:rPr>
        <w:t>Moderately Satisfactory</w:t>
      </w:r>
      <w:r w:rsidRPr="009B0807">
        <w:t xml:space="preserve">: although </w:t>
      </w:r>
      <w:r w:rsidR="00DE7B77" w:rsidRPr="009B0807">
        <w:t xml:space="preserve">there had been some further accomplishments </w:t>
      </w:r>
      <w:r w:rsidR="00363CF6" w:rsidRPr="009B0807">
        <w:t xml:space="preserve">under all outptus of this outcome </w:t>
      </w:r>
      <w:r w:rsidR="00DE7B77" w:rsidRPr="009B0807">
        <w:t xml:space="preserve">between </w:t>
      </w:r>
      <w:r w:rsidR="00363CF6" w:rsidRPr="009B0807">
        <w:t xml:space="preserve">the </w:t>
      </w:r>
      <w:r w:rsidR="00DE7B77" w:rsidRPr="009B0807">
        <w:t>MTR and project closure</w:t>
      </w:r>
      <w:r w:rsidR="00363CF6" w:rsidRPr="009B0807">
        <w:t xml:space="preserve"> (e.g. foreseen business plans have been developed, IAS strategy has been advan</w:t>
      </w:r>
      <w:r w:rsidR="005A589C">
        <w:t>c</w:t>
      </w:r>
      <w:r w:rsidR="00363CF6" w:rsidRPr="009B0807">
        <w:t>ed)</w:t>
      </w:r>
      <w:r w:rsidR="00DE7B77" w:rsidRPr="009B0807">
        <w:t>,</w:t>
      </w:r>
      <w:r w:rsidR="00EC1B44">
        <w:t xml:space="preserve"> </w:t>
      </w:r>
      <w:r w:rsidR="00363CF6" w:rsidRPr="009B0807">
        <w:t xml:space="preserve">most plans developed </w:t>
      </w:r>
      <w:r w:rsidRPr="009B0807">
        <w:t xml:space="preserve">are </w:t>
      </w:r>
      <w:r w:rsidR="00EC1B44">
        <w:t xml:space="preserve">still </w:t>
      </w:r>
      <w:r w:rsidRPr="009B0807">
        <w:t xml:space="preserve">not under </w:t>
      </w:r>
      <w:r w:rsidR="00363CF6" w:rsidRPr="009B0807">
        <w:t xml:space="preserve">significant </w:t>
      </w:r>
      <w:r w:rsidRPr="009B0807">
        <w:t xml:space="preserve">implementation and </w:t>
      </w:r>
      <w:r w:rsidR="00363CF6" w:rsidRPr="009B0807">
        <w:t xml:space="preserve">most have </w:t>
      </w:r>
      <w:r w:rsidRPr="009B0807">
        <w:t xml:space="preserve">not </w:t>
      </w:r>
      <w:r w:rsidR="00363CF6" w:rsidRPr="009B0807">
        <w:t xml:space="preserve">yet </w:t>
      </w:r>
      <w:r w:rsidRPr="009B0807">
        <w:t xml:space="preserve">been approved at national level. </w:t>
      </w:r>
      <w:r w:rsidR="00363CF6" w:rsidRPr="009B0807">
        <w:t xml:space="preserve"> Notably, by December 2015, several local level partners have indicated that they are delivering on their responsibilities set out in the plans, and there are indications that </w:t>
      </w:r>
      <w:r w:rsidR="005A589C" w:rsidRPr="009B0807">
        <w:t>integration</w:t>
      </w:r>
      <w:r w:rsidR="00363CF6" w:rsidRPr="009B0807">
        <w:t xml:space="preserve"> into local level planning and budgeting is taking place.</w:t>
      </w:r>
      <w:r w:rsidRPr="009B0807">
        <w:t xml:space="preserve"> Work under Output 2.5 </w:t>
      </w:r>
      <w:r w:rsidR="00363CF6" w:rsidRPr="009B0807">
        <w:t xml:space="preserve">remains rudimentary and limited ownership and integration with the work and </w:t>
      </w:r>
      <w:r w:rsidR="00EC1B44" w:rsidRPr="009B0807">
        <w:t>responsibilities</w:t>
      </w:r>
      <w:r w:rsidR="00363CF6" w:rsidRPr="009B0807">
        <w:t xml:space="preserve"> of the </w:t>
      </w:r>
      <w:r w:rsidRPr="009B0807">
        <w:t xml:space="preserve">Directorate of Fisheries </w:t>
      </w:r>
      <w:r w:rsidR="00363CF6" w:rsidRPr="009B0807">
        <w:t>with re</w:t>
      </w:r>
      <w:r w:rsidR="005A589C">
        <w:t>ga</w:t>
      </w:r>
      <w:r w:rsidR="00363CF6" w:rsidRPr="009B0807">
        <w:t xml:space="preserve">rds to </w:t>
      </w:r>
      <w:r w:rsidRPr="009B0807">
        <w:t>the MPAs</w:t>
      </w:r>
      <w:r w:rsidR="00363CF6" w:rsidRPr="009B0807">
        <w:t xml:space="preserve"> and linkages to the </w:t>
      </w:r>
      <w:r w:rsidRPr="009B0807">
        <w:t xml:space="preserve">national Fisheries Management Plan </w:t>
      </w:r>
      <w:r w:rsidR="00363CF6" w:rsidRPr="009B0807">
        <w:t xml:space="preserve">was reported. </w:t>
      </w:r>
    </w:p>
    <w:p w14:paraId="304C0B38" w14:textId="77777777" w:rsidR="009B0807" w:rsidRDefault="009B0807" w:rsidP="00901055">
      <w:pPr>
        <w:spacing w:after="0" w:line="240" w:lineRule="auto"/>
        <w:jc w:val="both"/>
      </w:pPr>
    </w:p>
    <w:p w14:paraId="6CA44C24" w14:textId="24347BE4" w:rsidR="009B0807" w:rsidRDefault="00363CF6" w:rsidP="00901055">
      <w:pPr>
        <w:spacing w:after="0" w:line="240" w:lineRule="auto"/>
        <w:jc w:val="both"/>
      </w:pPr>
      <w:r w:rsidRPr="009B0807">
        <w:t xml:space="preserve">As during the MTR stage, </w:t>
      </w:r>
      <w:r w:rsidR="00405337" w:rsidRPr="009B0807">
        <w:rPr>
          <w:b/>
        </w:rPr>
        <w:t>Outcome 3</w:t>
      </w:r>
      <w:r w:rsidR="00405337" w:rsidRPr="009B0807">
        <w:t xml:space="preserve"> is scored as </w:t>
      </w:r>
      <w:r w:rsidR="00405337" w:rsidRPr="009B0807">
        <w:rPr>
          <w:b/>
        </w:rPr>
        <w:t>Satisfactory</w:t>
      </w:r>
      <w:r w:rsidR="00405337" w:rsidRPr="009B0807">
        <w:t xml:space="preserve">.  </w:t>
      </w:r>
      <w:r w:rsidRPr="009B0807">
        <w:t xml:space="preserve">Building partnerships clearly has been the biggest success of the project during its implementation period. All outputs have been addressed to some extent and even one year after project closure these partnerships seem to continue and ownership is clearly </w:t>
      </w:r>
      <w:r w:rsidR="00EC1B44" w:rsidRPr="009B0807">
        <w:t>discernible</w:t>
      </w:r>
      <w:r w:rsidRPr="009B0807">
        <w:t xml:space="preserve">. This investment seems to have contributed to a good sustainability of project outcomes. </w:t>
      </w:r>
      <w:r w:rsidR="009B0807">
        <w:t xml:space="preserve">Interviews with project partners and beneficiaries have provided very positive feedback on the project intervention – and there is hope for a continuation of started initiatives. </w:t>
      </w:r>
    </w:p>
    <w:p w14:paraId="744B2DAA" w14:textId="77777777" w:rsidR="009B0807" w:rsidRDefault="009B0807" w:rsidP="00901055">
      <w:pPr>
        <w:spacing w:after="0" w:line="240" w:lineRule="auto"/>
        <w:jc w:val="both"/>
      </w:pPr>
    </w:p>
    <w:p w14:paraId="338BA441" w14:textId="47ACA55F" w:rsidR="00602F8E" w:rsidRDefault="00363CF6" w:rsidP="00901055">
      <w:pPr>
        <w:spacing w:after="0" w:line="240" w:lineRule="auto"/>
        <w:jc w:val="both"/>
        <w:rPr>
          <w:szCs w:val="20"/>
        </w:rPr>
      </w:pPr>
      <w:r w:rsidRPr="009B0807">
        <w:t>Pro</w:t>
      </w:r>
      <w:r w:rsidR="00405337" w:rsidRPr="009B0807">
        <w:t xml:space="preserve">gress towards the </w:t>
      </w:r>
      <w:r w:rsidR="00405337" w:rsidRPr="009B0807">
        <w:rPr>
          <w:b/>
        </w:rPr>
        <w:t>Objective,</w:t>
      </w:r>
      <w:r w:rsidR="00405337" w:rsidRPr="009B0807">
        <w:t xml:space="preserve"> </w:t>
      </w:r>
      <w:r w:rsidR="00405337" w:rsidRPr="009B0807">
        <w:rPr>
          <w:b/>
          <w:i/>
        </w:rPr>
        <w:t>“</w:t>
      </w:r>
      <w:r w:rsidR="00405337" w:rsidRPr="009B0807">
        <w:rPr>
          <w:i/>
        </w:rPr>
        <w:t xml:space="preserve">To consolidate and strengthen Cape Verde’s protected areas (PA) System through the establishment of new terrestrial and marine PA units and the promotion of participatory approaches to conservation” </w:t>
      </w:r>
      <w:r w:rsidR="009B0807" w:rsidRPr="009B0807">
        <w:t xml:space="preserve">was rated as Moderately Satisfactory.  At TE stage, this overall rating has been upgraded to </w:t>
      </w:r>
      <w:r w:rsidR="009B0807" w:rsidRPr="009B0807">
        <w:rPr>
          <w:b/>
        </w:rPr>
        <w:t>Satisfactory</w:t>
      </w:r>
      <w:r w:rsidR="009B0807" w:rsidRPr="009B0807">
        <w:t xml:space="preserve"> – based on the interesting sustainability observations. Although a lot remains to be done, it is clear that not only new PAs have been formally established through the project, but visible and </w:t>
      </w:r>
      <w:r w:rsidR="00EC1B44" w:rsidRPr="009B0807">
        <w:t>functional</w:t>
      </w:r>
      <w:r w:rsidR="009B0807" w:rsidRPr="009B0807">
        <w:t xml:space="preserve"> PA management units exist on island level as well as on national level through a folding of project structures into the formal DGA services. </w:t>
      </w:r>
      <w:r w:rsidR="009B0807">
        <w:t xml:space="preserve">Against the predictions made and fears voiced at MTR stage that project interventions would </w:t>
      </w:r>
      <w:r w:rsidR="00405337" w:rsidRPr="009B0807">
        <w:rPr>
          <w:i/>
          <w:szCs w:val="20"/>
        </w:rPr>
        <w:t>likely to come to a sudden end when the project finishes</w:t>
      </w:r>
      <w:r w:rsidR="00EC1B44">
        <w:rPr>
          <w:i/>
          <w:szCs w:val="20"/>
        </w:rPr>
        <w:t xml:space="preserve">, </w:t>
      </w:r>
      <w:r w:rsidR="00EC1B44" w:rsidRPr="008162B3">
        <w:rPr>
          <w:szCs w:val="20"/>
        </w:rPr>
        <w:t>this</w:t>
      </w:r>
      <w:r w:rsidR="009B0807">
        <w:rPr>
          <w:i/>
          <w:szCs w:val="20"/>
        </w:rPr>
        <w:t xml:space="preserve"> </w:t>
      </w:r>
      <w:r w:rsidR="009B0807">
        <w:rPr>
          <w:szCs w:val="20"/>
        </w:rPr>
        <w:t xml:space="preserve">did not come true, and a more positive result and impact was achieved by the project. </w:t>
      </w:r>
    </w:p>
    <w:p w14:paraId="39411524" w14:textId="77777777" w:rsidR="00602F8E" w:rsidRDefault="00602F8E" w:rsidP="00901055">
      <w:pPr>
        <w:spacing w:after="0" w:line="240" w:lineRule="auto"/>
        <w:jc w:val="both"/>
        <w:rPr>
          <w:szCs w:val="20"/>
        </w:rPr>
      </w:pPr>
    </w:p>
    <w:p w14:paraId="7D14C4BC" w14:textId="279AB0BF" w:rsidR="000E795F" w:rsidRPr="00602F8E" w:rsidRDefault="00602F8E" w:rsidP="00901055">
      <w:pPr>
        <w:spacing w:after="0" w:line="240" w:lineRule="auto"/>
        <w:jc w:val="both"/>
        <w:rPr>
          <w:szCs w:val="20"/>
        </w:rPr>
      </w:pPr>
      <w:r>
        <w:rPr>
          <w:szCs w:val="20"/>
        </w:rPr>
        <w:t xml:space="preserve">At MTR stage, the performance towards the project goals was </w:t>
      </w:r>
      <w:r w:rsidR="00EC1B44">
        <w:rPr>
          <w:szCs w:val="20"/>
        </w:rPr>
        <w:t>unofficially</w:t>
      </w:r>
      <w:r>
        <w:rPr>
          <w:szCs w:val="20"/>
        </w:rPr>
        <w:t xml:space="preserve"> rated as </w:t>
      </w:r>
      <w:r w:rsidR="00EC1B44">
        <w:rPr>
          <w:szCs w:val="20"/>
        </w:rPr>
        <w:t>Satisfactory</w:t>
      </w:r>
      <w:r>
        <w:rPr>
          <w:szCs w:val="20"/>
        </w:rPr>
        <w:t xml:space="preserve">. The motivation read as </w:t>
      </w:r>
      <w:r w:rsidR="00EC1B44">
        <w:rPr>
          <w:szCs w:val="20"/>
        </w:rPr>
        <w:t>follows</w:t>
      </w:r>
      <w:r>
        <w:rPr>
          <w:szCs w:val="20"/>
        </w:rPr>
        <w:t xml:space="preserve">: </w:t>
      </w:r>
      <w:r w:rsidR="00405337" w:rsidRPr="00602F8E">
        <w:rPr>
          <w:i/>
          <w:szCs w:val="20"/>
        </w:rPr>
        <w:t>The unofficial Satisfactory rating given to progress towards the overall development goal reflects the determination and interest shown to the MTR team from the partners, stakeholders and project staff alike.  The details of how protected areas are institutionalized may not yet be clear but there is in the view of the MTR a commitment to achieving that.</w:t>
      </w:r>
      <w:r>
        <w:rPr>
          <w:szCs w:val="20"/>
        </w:rPr>
        <w:t xml:space="preserve"> This assessment is confirmed at TE stage. </w:t>
      </w:r>
    </w:p>
    <w:p w14:paraId="0AA9751E" w14:textId="77777777" w:rsidR="00FC22A5" w:rsidRPr="00C92CCE" w:rsidRDefault="00FC22A5" w:rsidP="00901055">
      <w:pPr>
        <w:autoSpaceDE w:val="0"/>
        <w:autoSpaceDN w:val="0"/>
        <w:adjustRightInd w:val="0"/>
        <w:spacing w:after="0" w:line="240" w:lineRule="auto"/>
        <w:jc w:val="both"/>
        <w:rPr>
          <w:rFonts w:eastAsia="ACaslon-Regular" w:cs="ACaslon-Regular"/>
          <w:color w:val="000000"/>
          <w:sz w:val="24"/>
        </w:rPr>
      </w:pPr>
    </w:p>
    <w:p w14:paraId="180696CF" w14:textId="62266B09" w:rsidR="00C92CCE" w:rsidRPr="00C92CCE" w:rsidRDefault="00C92CCE" w:rsidP="00901055">
      <w:pPr>
        <w:spacing w:after="0" w:line="240" w:lineRule="auto"/>
        <w:jc w:val="both"/>
        <w:rPr>
          <w:szCs w:val="20"/>
        </w:rPr>
      </w:pPr>
      <w:r w:rsidRPr="000633DE">
        <w:rPr>
          <w:szCs w:val="20"/>
        </w:rPr>
        <w:t>Progress towards meeting end of Project targets, established for the indicators in the SRF, has also been assessed and rated (Annex</w:t>
      </w:r>
      <w:r w:rsidR="000633DE" w:rsidRPr="000633DE">
        <w:rPr>
          <w:szCs w:val="20"/>
        </w:rPr>
        <w:t>9</w:t>
      </w:r>
      <w:r w:rsidRPr="000633DE">
        <w:rPr>
          <w:szCs w:val="20"/>
        </w:rPr>
        <w:t>)</w:t>
      </w:r>
      <w:r w:rsidR="000633DE" w:rsidRPr="000633DE">
        <w:rPr>
          <w:szCs w:val="20"/>
        </w:rPr>
        <w:t>. The limitations of the SRF were outlined in the MTR (2013) and apply.</w:t>
      </w:r>
      <w:r w:rsidR="000633DE">
        <w:rPr>
          <w:szCs w:val="20"/>
        </w:rPr>
        <w:t xml:space="preserve"> </w:t>
      </w:r>
      <w:r w:rsidRPr="00C92CCE">
        <w:rPr>
          <w:szCs w:val="20"/>
        </w:rPr>
        <w:t xml:space="preserve">  </w:t>
      </w:r>
    </w:p>
    <w:p w14:paraId="5A950CCE" w14:textId="77777777" w:rsidR="00C92CCE" w:rsidRDefault="00C92CCE" w:rsidP="00901055">
      <w:pPr>
        <w:autoSpaceDE w:val="0"/>
        <w:autoSpaceDN w:val="0"/>
        <w:adjustRightInd w:val="0"/>
        <w:spacing w:after="0" w:line="240" w:lineRule="auto"/>
        <w:rPr>
          <w:rFonts w:eastAsia="ACaslon-Regular" w:cs="ACaslon-Regular"/>
          <w:color w:val="000000"/>
        </w:rPr>
      </w:pPr>
    </w:p>
    <w:p w14:paraId="23192E01" w14:textId="77777777" w:rsidR="00C92CCE" w:rsidRPr="00FC22A5" w:rsidRDefault="00C92CCE" w:rsidP="00901055">
      <w:pPr>
        <w:autoSpaceDE w:val="0"/>
        <w:autoSpaceDN w:val="0"/>
        <w:adjustRightInd w:val="0"/>
        <w:spacing w:after="0" w:line="240" w:lineRule="auto"/>
        <w:rPr>
          <w:rFonts w:eastAsia="ACaslon-Regular" w:cs="ACaslon-Regular"/>
          <w:color w:val="000000"/>
        </w:rPr>
      </w:pPr>
    </w:p>
    <w:p w14:paraId="771C53E9" w14:textId="0C93A508" w:rsidR="005D25DD" w:rsidRPr="00116EE4" w:rsidRDefault="005D25DD" w:rsidP="00901055">
      <w:pPr>
        <w:pStyle w:val="ListParagraph"/>
        <w:numPr>
          <w:ilvl w:val="0"/>
          <w:numId w:val="7"/>
        </w:numPr>
        <w:autoSpaceDE w:val="0"/>
        <w:autoSpaceDN w:val="0"/>
        <w:adjustRightInd w:val="0"/>
        <w:spacing w:after="0" w:line="240" w:lineRule="auto"/>
        <w:rPr>
          <w:rFonts w:eastAsia="ACaslon-Regular" w:cs="ACaslon-Regular"/>
          <w:b/>
          <w:color w:val="000000"/>
        </w:rPr>
      </w:pPr>
      <w:r w:rsidRPr="00116EE4">
        <w:rPr>
          <w:rFonts w:eastAsia="ACaslon-Regular" w:cs="ACaslon-Regular"/>
          <w:b/>
          <w:color w:val="000000"/>
        </w:rPr>
        <w:t>Relevance(*)</w:t>
      </w:r>
    </w:p>
    <w:p w14:paraId="20CC4AEC" w14:textId="77777777" w:rsidR="000E795F" w:rsidRDefault="000E795F" w:rsidP="00901055">
      <w:pPr>
        <w:autoSpaceDE w:val="0"/>
        <w:autoSpaceDN w:val="0"/>
        <w:adjustRightInd w:val="0"/>
        <w:spacing w:after="0" w:line="240" w:lineRule="auto"/>
        <w:jc w:val="both"/>
        <w:rPr>
          <w:rFonts w:eastAsia="ACaslon-Regular" w:cs="ACaslon-Regular"/>
          <w:color w:val="000000"/>
        </w:rPr>
      </w:pPr>
    </w:p>
    <w:p w14:paraId="1C4A136E" w14:textId="2C195AB7" w:rsidR="00277FCA" w:rsidRDefault="00277FCA" w:rsidP="00901055">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The high relevance of the project was confirmed by all interviewees and consultations. A special focus on including local </w:t>
      </w:r>
      <w:r w:rsidR="00EC1B44">
        <w:rPr>
          <w:rFonts w:eastAsia="ACaslon-Regular" w:cs="ACaslon-Regular"/>
          <w:color w:val="000000"/>
        </w:rPr>
        <w:t>stakeholders</w:t>
      </w:r>
      <w:r>
        <w:rPr>
          <w:rFonts w:eastAsia="ACaslon-Regular" w:cs="ACaslon-Regular"/>
          <w:color w:val="000000"/>
        </w:rPr>
        <w:t xml:space="preserve"> in PA management as well as incentivising pro-conservation actions through benefits from conservation</w:t>
      </w:r>
      <w:r w:rsidR="00901055">
        <w:rPr>
          <w:rFonts w:eastAsia="ACaslon-Regular" w:cs="ACaslon-Regular"/>
          <w:color w:val="000000"/>
        </w:rPr>
        <w:t xml:space="preserve"> was detected.  Creating </w:t>
      </w:r>
      <w:r w:rsidR="00EC1B44">
        <w:rPr>
          <w:rFonts w:eastAsia="ACaslon-Regular" w:cs="ACaslon-Regular"/>
          <w:color w:val="000000"/>
        </w:rPr>
        <w:t>opportunities</w:t>
      </w:r>
      <w:r>
        <w:rPr>
          <w:rFonts w:eastAsia="ACaslon-Regular" w:cs="ACaslon-Regular"/>
          <w:color w:val="000000"/>
        </w:rPr>
        <w:t xml:space="preserve"> from eco-tourism </w:t>
      </w:r>
      <w:r w:rsidR="00EC1B44">
        <w:rPr>
          <w:rFonts w:eastAsia="ACaslon-Regular" w:cs="ACaslon-Regular"/>
          <w:color w:val="000000"/>
        </w:rPr>
        <w:t>activates</w:t>
      </w:r>
      <w:r>
        <w:rPr>
          <w:rFonts w:eastAsia="ACaslon-Regular" w:cs="ACaslon-Regular"/>
          <w:color w:val="000000"/>
        </w:rPr>
        <w:t xml:space="preserve">, for example, were rated very highly.  </w:t>
      </w:r>
    </w:p>
    <w:p w14:paraId="1D813FF5" w14:textId="60D82678" w:rsidR="00277FCA" w:rsidRPr="00277FCA" w:rsidRDefault="00277FCA" w:rsidP="00901055">
      <w:p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 </w:t>
      </w:r>
    </w:p>
    <w:p w14:paraId="5863057E" w14:textId="77777777" w:rsidR="000E795F" w:rsidRPr="000E795F" w:rsidRDefault="000E795F" w:rsidP="00901055">
      <w:pPr>
        <w:pStyle w:val="ListParagraph"/>
        <w:autoSpaceDE w:val="0"/>
        <w:autoSpaceDN w:val="0"/>
        <w:adjustRightInd w:val="0"/>
        <w:spacing w:after="0" w:line="240" w:lineRule="auto"/>
        <w:rPr>
          <w:rFonts w:eastAsia="ACaslon-Regular" w:cs="ACaslon-Regular"/>
          <w:color w:val="000000"/>
        </w:rPr>
      </w:pPr>
    </w:p>
    <w:p w14:paraId="14CC0809" w14:textId="677B4D98" w:rsidR="005D25DD" w:rsidRPr="00116EE4" w:rsidRDefault="005D25DD" w:rsidP="00901055">
      <w:pPr>
        <w:pStyle w:val="ListParagraph"/>
        <w:numPr>
          <w:ilvl w:val="0"/>
          <w:numId w:val="7"/>
        </w:numPr>
        <w:autoSpaceDE w:val="0"/>
        <w:autoSpaceDN w:val="0"/>
        <w:adjustRightInd w:val="0"/>
        <w:spacing w:after="0" w:line="240" w:lineRule="auto"/>
        <w:rPr>
          <w:rFonts w:eastAsia="ACaslon-Regular" w:cs="ACaslon-Regular"/>
          <w:b/>
          <w:color w:val="000000"/>
        </w:rPr>
      </w:pPr>
      <w:r w:rsidRPr="00116EE4">
        <w:rPr>
          <w:rFonts w:eastAsia="ACaslon-Regular" w:cs="ACaslon-Regular"/>
          <w:b/>
          <w:color w:val="000000"/>
        </w:rPr>
        <w:t>Effectiveness &amp; Efficiency (*)</w:t>
      </w:r>
    </w:p>
    <w:p w14:paraId="005C9D22" w14:textId="77777777" w:rsidR="000E795F" w:rsidRPr="0082194E" w:rsidRDefault="000E795F" w:rsidP="00901055">
      <w:pPr>
        <w:autoSpaceDE w:val="0"/>
        <w:autoSpaceDN w:val="0"/>
        <w:adjustRightInd w:val="0"/>
        <w:spacing w:after="0" w:line="240" w:lineRule="auto"/>
        <w:jc w:val="both"/>
        <w:rPr>
          <w:rFonts w:eastAsia="ACaslon-Regular" w:cs="ACaslon-Regular"/>
        </w:rPr>
      </w:pPr>
    </w:p>
    <w:p w14:paraId="07AF3177" w14:textId="63B9E74F" w:rsidR="0082194E" w:rsidRPr="0082194E" w:rsidRDefault="0082194E" w:rsidP="00901055">
      <w:pPr>
        <w:spacing w:after="0" w:line="240" w:lineRule="auto"/>
        <w:jc w:val="both"/>
      </w:pPr>
      <w:r w:rsidRPr="000633DE">
        <w:t xml:space="preserve">Effectiveness and efficiency are both rated as Moderately Satisfactory (Table </w:t>
      </w:r>
      <w:r w:rsidR="000633DE" w:rsidRPr="000633DE">
        <w:t>8</w:t>
      </w:r>
      <w:r w:rsidRPr="000633DE">
        <w:t xml:space="preserve">), with no observed changes from MTR stage. Effectiveness affects the extent to which the objective and outcomes are achieved or likely to be achieved, taking into account their relative importance.  Efficiency concerns how economically resources or inputs (funds, expertise, time, equipment, websites </w:t>
      </w:r>
      <w:r w:rsidR="00EC1B44" w:rsidRPr="000633DE">
        <w:t>etc.</w:t>
      </w:r>
      <w:r w:rsidRPr="000633DE">
        <w:t xml:space="preserve">) are being converted </w:t>
      </w:r>
      <w:r w:rsidR="00C77AC4">
        <w:t>in</w:t>
      </w:r>
      <w:r w:rsidRPr="000633DE">
        <w:t>to results.</w:t>
      </w:r>
    </w:p>
    <w:p w14:paraId="5AA10F5F" w14:textId="77777777" w:rsidR="0082194E" w:rsidRPr="0082194E" w:rsidRDefault="0082194E" w:rsidP="00901055">
      <w:pPr>
        <w:spacing w:after="0" w:line="240" w:lineRule="auto"/>
        <w:jc w:val="both"/>
      </w:pPr>
    </w:p>
    <w:p w14:paraId="670960CB" w14:textId="77777777" w:rsidR="0082194E" w:rsidRPr="0082194E" w:rsidRDefault="0082194E" w:rsidP="00901055">
      <w:pPr>
        <w:pStyle w:val="Heading4"/>
        <w:spacing w:before="0" w:line="240" w:lineRule="auto"/>
        <w:jc w:val="both"/>
        <w:rPr>
          <w:rFonts w:asciiTheme="minorHAnsi" w:hAnsiTheme="minorHAnsi"/>
          <w:color w:val="auto"/>
        </w:rPr>
      </w:pPr>
      <w:r w:rsidRPr="0082194E">
        <w:rPr>
          <w:rFonts w:asciiTheme="minorHAnsi" w:hAnsiTheme="minorHAnsi"/>
          <w:color w:val="auto"/>
        </w:rPr>
        <w:t xml:space="preserve">Effectiveness </w:t>
      </w:r>
    </w:p>
    <w:p w14:paraId="6DD33F48" w14:textId="20A6751C" w:rsidR="0082194E" w:rsidRDefault="0082194E" w:rsidP="00901055">
      <w:pPr>
        <w:spacing w:after="0" w:line="240" w:lineRule="auto"/>
        <w:jc w:val="both"/>
      </w:pPr>
      <w:r>
        <w:t>At MTR stage it was observed that e</w:t>
      </w:r>
      <w:r w:rsidRPr="0082194E">
        <w:t>ffectiveness has been constrained by the lack of integration be</w:t>
      </w:r>
      <w:r>
        <w:t xml:space="preserve">tween outcomes and outputs </w:t>
      </w:r>
      <w:r w:rsidRPr="0082194E">
        <w:t xml:space="preserve">- </w:t>
      </w:r>
      <w:r>
        <w:t>and</w:t>
      </w:r>
      <w:r w:rsidRPr="0082194E">
        <w:t xml:space="preserve"> the absence of any sequencing of outcomes in the project design</w:t>
      </w:r>
      <w:r>
        <w:t xml:space="preserve">. It was </w:t>
      </w:r>
      <w:r w:rsidRPr="0082194E">
        <w:t>anticipated that many of these shortcomings w</w:t>
      </w:r>
      <w:r>
        <w:t xml:space="preserve">ould </w:t>
      </w:r>
      <w:r w:rsidRPr="0082194E">
        <w:t xml:space="preserve">be addressed </w:t>
      </w:r>
      <w:r>
        <w:t xml:space="preserve">before project closure, which, in the view of the TE team, only has materialised to a limited extent. </w:t>
      </w:r>
      <w:r w:rsidR="00C77AC4">
        <w:t>O</w:t>
      </w:r>
      <w:r>
        <w:t xml:space="preserve">nce again outputs were often produced, however, not brought to full </w:t>
      </w:r>
      <w:r w:rsidR="00EC1B44">
        <w:t>fruition</w:t>
      </w:r>
      <w:r>
        <w:t xml:space="preserve"> as a strategy to </w:t>
      </w:r>
      <w:r w:rsidR="00C77AC4">
        <w:t xml:space="preserve">align them </w:t>
      </w:r>
      <w:r>
        <w:t>to a national strategy for effective PA management</w:t>
      </w:r>
      <w:r w:rsidR="00C77AC4">
        <w:t>. Pragmatism was lacking</w:t>
      </w:r>
      <w:r>
        <w:t xml:space="preserve">– and more importantly </w:t>
      </w:r>
      <w:r w:rsidR="00C77AC4">
        <w:t xml:space="preserve">plans were </w:t>
      </w:r>
      <w:r>
        <w:t xml:space="preserve">not </w:t>
      </w:r>
      <w:r w:rsidR="00EC1B44">
        <w:t>updated</w:t>
      </w:r>
      <w:r w:rsidR="00C77AC4">
        <w:t xml:space="preserve"> or</w:t>
      </w:r>
      <w:r>
        <w:t xml:space="preserve"> </w:t>
      </w:r>
      <w:r w:rsidR="00EC1B44">
        <w:t>formulated</w:t>
      </w:r>
      <w:r>
        <w:t xml:space="preserve"> with the newly emerging reality that the PAAA would likely not materialize. Notably, the MTR did not pick up that this was a likely development, and consequently no alternative was identified, scoping new ways of integrating the PA management units into the government services. </w:t>
      </w:r>
      <w:r w:rsidRPr="0082194E">
        <w:t xml:space="preserve">   </w:t>
      </w:r>
    </w:p>
    <w:p w14:paraId="79905E27" w14:textId="77777777" w:rsidR="00C64BDB" w:rsidRDefault="00C64BDB" w:rsidP="00901055">
      <w:pPr>
        <w:spacing w:after="0" w:line="240" w:lineRule="auto"/>
        <w:jc w:val="both"/>
      </w:pPr>
    </w:p>
    <w:p w14:paraId="3278EA5E" w14:textId="6E724B6C" w:rsidR="00C64BDB" w:rsidRPr="0082194E" w:rsidRDefault="00C64BDB" w:rsidP="00901055">
      <w:pPr>
        <w:spacing w:after="0" w:line="240" w:lineRule="auto"/>
        <w:jc w:val="both"/>
      </w:pPr>
      <w:r>
        <w:t xml:space="preserve">It is noted by the TE that project cost </w:t>
      </w:r>
      <w:r w:rsidR="00EC1B44">
        <w:t>eff</w:t>
      </w:r>
      <w:r w:rsidR="00C77AC4">
        <w:t>iciency</w:t>
      </w:r>
      <w:r>
        <w:t xml:space="preserve"> in relation to project impacts </w:t>
      </w:r>
      <w:r w:rsidR="00641DED">
        <w:t>was</w:t>
      </w:r>
      <w:r>
        <w:t xml:space="preserve"> questionable. Value for money was not always realised in the implementation of the project, and it seems that by virtue of </w:t>
      </w:r>
      <w:r w:rsidR="00EC1B44">
        <w:t>employment</w:t>
      </w:r>
      <w:r>
        <w:t xml:space="preserve"> an attitude of entitlement was fostered. Huge amounts of project fund</w:t>
      </w:r>
      <w:r w:rsidR="00641DED">
        <w:t>ing</w:t>
      </w:r>
      <w:r>
        <w:t xml:space="preserve"> ha</w:t>
      </w:r>
      <w:r w:rsidR="00641DED">
        <w:t>d</w:t>
      </w:r>
      <w:r>
        <w:t xml:space="preserve"> been dedicated to staff costs, with</w:t>
      </w:r>
      <w:r w:rsidR="00641DED">
        <w:t xml:space="preserve">, </w:t>
      </w:r>
      <w:r>
        <w:t>according to the interviews</w:t>
      </w:r>
      <w:r w:rsidR="00641DED">
        <w:t xml:space="preserve">, </w:t>
      </w:r>
      <w:r>
        <w:t xml:space="preserve">very limited funding for implementation. </w:t>
      </w:r>
      <w:r w:rsidR="00641DED">
        <w:t>Despite h</w:t>
      </w:r>
      <w:r>
        <w:t xml:space="preserve">aving a large staff complement on the national team, </w:t>
      </w:r>
      <w:r w:rsidR="00641DED">
        <w:t>a large</w:t>
      </w:r>
      <w:r>
        <w:t xml:space="preserve"> number o</w:t>
      </w:r>
      <w:r w:rsidR="00EC1B44">
        <w:t>f</w:t>
      </w:r>
      <w:r>
        <w:t xml:space="preserve"> international consultants were hired to produce project outputs. </w:t>
      </w:r>
      <w:r w:rsidR="00641DED">
        <w:t>Therefore certain</w:t>
      </w:r>
      <w:r>
        <w:t xml:space="preserve"> weaknesses in management effectiveness, partially already </w:t>
      </w:r>
      <w:r w:rsidR="00EC1B44">
        <w:t>recorded</w:t>
      </w:r>
      <w:r>
        <w:t xml:space="preserve"> under adaptive management</w:t>
      </w:r>
      <w:r w:rsidR="00641DED">
        <w:t>,</w:t>
      </w:r>
      <w:r>
        <w:t xml:space="preserve"> are recorded by the TE.    </w:t>
      </w:r>
    </w:p>
    <w:p w14:paraId="6FD7A1A0" w14:textId="77777777" w:rsidR="0082194E" w:rsidRPr="0082194E" w:rsidRDefault="0082194E" w:rsidP="00901055">
      <w:pPr>
        <w:pStyle w:val="Heading4"/>
        <w:spacing w:before="0" w:line="240" w:lineRule="auto"/>
        <w:jc w:val="both"/>
        <w:rPr>
          <w:rFonts w:asciiTheme="minorHAnsi" w:hAnsiTheme="minorHAnsi"/>
          <w:color w:val="auto"/>
        </w:rPr>
      </w:pPr>
    </w:p>
    <w:p w14:paraId="5C2FB0CE" w14:textId="77777777" w:rsidR="0082194E" w:rsidRPr="0082194E" w:rsidRDefault="0082194E" w:rsidP="00901055">
      <w:pPr>
        <w:pStyle w:val="Heading4"/>
        <w:spacing w:before="0" w:line="240" w:lineRule="auto"/>
        <w:jc w:val="both"/>
        <w:rPr>
          <w:rFonts w:asciiTheme="minorHAnsi" w:hAnsiTheme="minorHAnsi"/>
          <w:color w:val="auto"/>
        </w:rPr>
      </w:pPr>
      <w:r w:rsidRPr="0082194E">
        <w:rPr>
          <w:rFonts w:asciiTheme="minorHAnsi" w:hAnsiTheme="minorHAnsi"/>
          <w:color w:val="auto"/>
        </w:rPr>
        <w:t>Efficiency</w:t>
      </w:r>
    </w:p>
    <w:p w14:paraId="7BD6C2F0" w14:textId="53022795" w:rsidR="00277FCA" w:rsidRPr="00C64BDB" w:rsidRDefault="00C64BDB" w:rsidP="00901055">
      <w:pPr>
        <w:spacing w:after="0" w:line="240" w:lineRule="auto"/>
        <w:jc w:val="both"/>
      </w:pPr>
      <w:r>
        <w:t xml:space="preserve">The findings from the MTR were confirmed </w:t>
      </w:r>
      <w:r w:rsidR="0082194E">
        <w:t>during the TE</w:t>
      </w:r>
      <w:r>
        <w:t xml:space="preserve">. Furthermore the TE concludes that efficiency should also include a measure of quality. It seems that although a number of contracts and consultancies may have been managed efficiently, outputs lack quality. For example, the PAAA concepts, </w:t>
      </w:r>
      <w:r w:rsidR="00116EE4">
        <w:t>including financial sustainabili</w:t>
      </w:r>
      <w:r>
        <w:t xml:space="preserve">ty assessment, could have been of much better quality – which would possibly have led to a higher acceptance of the idea on a political level.     </w:t>
      </w:r>
    </w:p>
    <w:p w14:paraId="7C04DDD1" w14:textId="77777777" w:rsidR="000E795F" w:rsidRDefault="000E795F" w:rsidP="00901055">
      <w:pPr>
        <w:pStyle w:val="ListParagraph"/>
        <w:autoSpaceDE w:val="0"/>
        <w:autoSpaceDN w:val="0"/>
        <w:adjustRightInd w:val="0"/>
        <w:spacing w:after="0" w:line="240" w:lineRule="auto"/>
        <w:rPr>
          <w:rFonts w:eastAsia="ACaslon-Regular" w:cs="ACaslon-Regular"/>
          <w:color w:val="000000"/>
        </w:rPr>
      </w:pPr>
    </w:p>
    <w:p w14:paraId="1D51211A" w14:textId="77777777" w:rsidR="00116EE4" w:rsidRPr="00116EE4" w:rsidRDefault="00116EE4" w:rsidP="00901055">
      <w:pPr>
        <w:pStyle w:val="ListParagraph"/>
        <w:autoSpaceDE w:val="0"/>
        <w:autoSpaceDN w:val="0"/>
        <w:adjustRightInd w:val="0"/>
        <w:spacing w:after="0" w:line="240" w:lineRule="auto"/>
        <w:rPr>
          <w:rFonts w:eastAsia="ACaslon-Regular" w:cs="ACaslon-Regular"/>
          <w:b/>
          <w:color w:val="000000"/>
        </w:rPr>
      </w:pPr>
    </w:p>
    <w:p w14:paraId="725CF471" w14:textId="65EDDC97" w:rsidR="005D25DD" w:rsidRPr="00116EE4" w:rsidRDefault="005D25DD" w:rsidP="00901055">
      <w:pPr>
        <w:pStyle w:val="ListParagraph"/>
        <w:numPr>
          <w:ilvl w:val="0"/>
          <w:numId w:val="7"/>
        </w:numPr>
        <w:autoSpaceDE w:val="0"/>
        <w:autoSpaceDN w:val="0"/>
        <w:adjustRightInd w:val="0"/>
        <w:spacing w:after="0" w:line="240" w:lineRule="auto"/>
        <w:rPr>
          <w:rFonts w:eastAsia="ACaslon-Regular" w:cs="ACaslon-Regular"/>
          <w:b/>
          <w:color w:val="000000"/>
        </w:rPr>
      </w:pPr>
      <w:r w:rsidRPr="00116EE4">
        <w:rPr>
          <w:rFonts w:eastAsia="ACaslon-Regular" w:cs="ACaslon-Regular"/>
          <w:b/>
          <w:color w:val="000000"/>
        </w:rPr>
        <w:t>Country ownership</w:t>
      </w:r>
    </w:p>
    <w:p w14:paraId="1732ECF5" w14:textId="77777777" w:rsidR="00C64BDB" w:rsidRDefault="00C64BDB" w:rsidP="00901055">
      <w:pPr>
        <w:autoSpaceDE w:val="0"/>
        <w:autoSpaceDN w:val="0"/>
        <w:adjustRightInd w:val="0"/>
        <w:spacing w:after="0" w:line="240" w:lineRule="auto"/>
        <w:jc w:val="both"/>
        <w:rPr>
          <w:rFonts w:eastAsia="ACaslon-Regular" w:cs="ACaslon-Regular"/>
          <w:color w:val="000000"/>
        </w:rPr>
      </w:pPr>
    </w:p>
    <w:p w14:paraId="4D2A2B69" w14:textId="14B55380" w:rsidR="00116EE4" w:rsidRDefault="00116EE4" w:rsidP="00901055">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Country ownership of the project is </w:t>
      </w:r>
      <w:r w:rsidR="00641DED">
        <w:rPr>
          <w:rFonts w:eastAsia="ACaslon-Regular" w:cs="ACaslon-Regular"/>
          <w:color w:val="000000"/>
        </w:rPr>
        <w:t>highly related</w:t>
      </w:r>
      <w:r>
        <w:rPr>
          <w:rFonts w:eastAsia="ACaslon-Regular" w:cs="ACaslon-Regular"/>
          <w:color w:val="000000"/>
        </w:rPr>
        <w:t xml:space="preserve">, especially considering that ownership was not only created on national but also on sub-national levels.  Considering the outlook on sustainability below, country ownership seems to have been a strong point of this project. </w:t>
      </w:r>
    </w:p>
    <w:p w14:paraId="17B943DB" w14:textId="77777777" w:rsidR="00C64BDB" w:rsidRDefault="00C64BDB" w:rsidP="00901055">
      <w:pPr>
        <w:autoSpaceDE w:val="0"/>
        <w:autoSpaceDN w:val="0"/>
        <w:adjustRightInd w:val="0"/>
        <w:spacing w:after="0" w:line="240" w:lineRule="auto"/>
        <w:rPr>
          <w:rFonts w:eastAsia="ACaslon-Regular" w:cs="ACaslon-Regular"/>
          <w:color w:val="000000"/>
        </w:rPr>
      </w:pPr>
    </w:p>
    <w:p w14:paraId="345E81D9" w14:textId="77777777" w:rsidR="000E795F" w:rsidRPr="000E795F" w:rsidRDefault="000E795F" w:rsidP="00901055">
      <w:pPr>
        <w:autoSpaceDE w:val="0"/>
        <w:autoSpaceDN w:val="0"/>
        <w:adjustRightInd w:val="0"/>
        <w:spacing w:after="0" w:line="240" w:lineRule="auto"/>
        <w:ind w:left="360"/>
        <w:rPr>
          <w:rFonts w:eastAsia="ACaslon-Regular" w:cs="ACaslon-Regular"/>
          <w:color w:val="000000"/>
        </w:rPr>
      </w:pPr>
    </w:p>
    <w:p w14:paraId="731A9593" w14:textId="55DE4B7F" w:rsidR="005D25DD" w:rsidRPr="00116EE4" w:rsidRDefault="005D25DD" w:rsidP="00901055">
      <w:pPr>
        <w:pStyle w:val="ListParagraph"/>
        <w:numPr>
          <w:ilvl w:val="0"/>
          <w:numId w:val="7"/>
        </w:numPr>
        <w:autoSpaceDE w:val="0"/>
        <w:autoSpaceDN w:val="0"/>
        <w:adjustRightInd w:val="0"/>
        <w:spacing w:after="0" w:line="240" w:lineRule="auto"/>
        <w:rPr>
          <w:rFonts w:eastAsia="ACaslon-Regular" w:cs="ACaslon-Regular"/>
          <w:b/>
          <w:color w:val="000000"/>
        </w:rPr>
      </w:pPr>
      <w:r w:rsidRPr="00116EE4">
        <w:rPr>
          <w:rFonts w:eastAsia="ACaslon-Regular" w:cs="ACaslon-Regular"/>
          <w:b/>
          <w:color w:val="000000"/>
        </w:rPr>
        <w:t>Mainstreaming</w:t>
      </w:r>
    </w:p>
    <w:p w14:paraId="4C0327A5" w14:textId="77777777" w:rsidR="000E795F" w:rsidRDefault="000E795F" w:rsidP="00901055">
      <w:pPr>
        <w:autoSpaceDE w:val="0"/>
        <w:autoSpaceDN w:val="0"/>
        <w:adjustRightInd w:val="0"/>
        <w:spacing w:after="0" w:line="240" w:lineRule="auto"/>
        <w:rPr>
          <w:rFonts w:eastAsia="ACaslon-Regular" w:cs="ACaslon-Regular"/>
          <w:color w:val="000000"/>
        </w:rPr>
      </w:pPr>
    </w:p>
    <w:p w14:paraId="4CA7D709" w14:textId="41F228CC" w:rsidR="00116EE4" w:rsidRDefault="00116EE4" w:rsidP="00901055">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A </w:t>
      </w:r>
      <w:r w:rsidR="00641DED">
        <w:rPr>
          <w:rFonts w:eastAsia="ACaslon-Regular" w:cs="ACaslon-Regular"/>
          <w:color w:val="000000"/>
        </w:rPr>
        <w:t>great many</w:t>
      </w:r>
      <w:r>
        <w:rPr>
          <w:rFonts w:eastAsia="ACaslon-Regular" w:cs="ACaslon-Regular"/>
          <w:color w:val="000000"/>
        </w:rPr>
        <w:t xml:space="preserve"> of project </w:t>
      </w:r>
      <w:r w:rsidR="00EC1B44">
        <w:rPr>
          <w:rFonts w:eastAsia="ACaslon-Regular" w:cs="ACaslon-Regular"/>
          <w:color w:val="000000"/>
        </w:rPr>
        <w:t>outputs</w:t>
      </w:r>
      <w:r>
        <w:rPr>
          <w:rFonts w:eastAsia="ACaslon-Regular" w:cs="ACaslon-Regular"/>
          <w:color w:val="000000"/>
        </w:rPr>
        <w:t xml:space="preserve"> have been mainstreamed through various sectors and by a multitude of partners. The PA management plans and eco-t</w:t>
      </w:r>
      <w:r w:rsidR="00EC1B44">
        <w:rPr>
          <w:rFonts w:eastAsia="ACaslon-Regular" w:cs="ACaslon-Regular"/>
          <w:color w:val="000000"/>
        </w:rPr>
        <w:t>our</w:t>
      </w:r>
      <w:r>
        <w:rPr>
          <w:rFonts w:eastAsia="ACaslon-Regular" w:cs="ACaslon-Regular"/>
          <w:color w:val="000000"/>
        </w:rPr>
        <w:t>i</w:t>
      </w:r>
      <w:r w:rsidR="00EC1B44">
        <w:rPr>
          <w:rFonts w:eastAsia="ACaslon-Regular" w:cs="ACaslon-Regular"/>
          <w:color w:val="000000"/>
        </w:rPr>
        <w:t>s</w:t>
      </w:r>
      <w:r>
        <w:rPr>
          <w:rFonts w:eastAsia="ACaslon-Regular" w:cs="ACaslon-Regular"/>
          <w:color w:val="000000"/>
        </w:rPr>
        <w:t>m plans in particular seem to have generated a good level of multi-</w:t>
      </w:r>
      <w:r w:rsidR="00EC1B44">
        <w:rPr>
          <w:rFonts w:eastAsia="ACaslon-Regular" w:cs="ACaslon-Regular"/>
          <w:color w:val="000000"/>
        </w:rPr>
        <w:t>institutional</w:t>
      </w:r>
      <w:r>
        <w:rPr>
          <w:rFonts w:eastAsia="ACaslon-Regular" w:cs="ACaslon-Regular"/>
          <w:color w:val="000000"/>
        </w:rPr>
        <w:t xml:space="preserve"> partnerships with partners keen to implement biodiversity and PA management related activities. Examples from all Islands can be cited, where local government and local NGO partners are continuing their engagement with the implementation of these plans and even dedicat</w:t>
      </w:r>
      <w:r w:rsidR="00641DED">
        <w:rPr>
          <w:rFonts w:eastAsia="ACaslon-Regular" w:cs="ACaslon-Regular"/>
          <w:color w:val="000000"/>
        </w:rPr>
        <w:t>ing</w:t>
      </w:r>
      <w:r>
        <w:rPr>
          <w:rFonts w:eastAsia="ACaslon-Regular" w:cs="ACaslon-Regular"/>
          <w:color w:val="000000"/>
        </w:rPr>
        <w:t xml:space="preserve"> funds from their budgets. Although the TE rel</w:t>
      </w:r>
      <w:r w:rsidR="00641DED">
        <w:rPr>
          <w:rFonts w:eastAsia="ACaslon-Regular" w:cs="ACaslon-Regular"/>
          <w:color w:val="000000"/>
        </w:rPr>
        <w:t>ies</w:t>
      </w:r>
      <w:r>
        <w:rPr>
          <w:rFonts w:eastAsia="ACaslon-Regular" w:cs="ACaslon-Regular"/>
          <w:color w:val="000000"/>
        </w:rPr>
        <w:t xml:space="preserve"> mostly on interviews conducted, and no hard evidence of anecdotal information </w:t>
      </w:r>
      <w:r w:rsidR="00EC1B44">
        <w:rPr>
          <w:rFonts w:eastAsia="ACaslon-Regular" w:cs="ACaslon-Regular"/>
          <w:color w:val="000000"/>
        </w:rPr>
        <w:t>could</w:t>
      </w:r>
      <w:r>
        <w:rPr>
          <w:rFonts w:eastAsia="ACaslon-Regular" w:cs="ACaslon-Regular"/>
          <w:color w:val="000000"/>
        </w:rPr>
        <w:t xml:space="preserve"> be gathered (such as the review of </w:t>
      </w:r>
      <w:r w:rsidR="00EC1B44">
        <w:rPr>
          <w:rFonts w:eastAsia="ACaslon-Regular" w:cs="ACaslon-Regular"/>
          <w:color w:val="000000"/>
        </w:rPr>
        <w:t>actual</w:t>
      </w:r>
      <w:r>
        <w:rPr>
          <w:rFonts w:eastAsia="ACaslon-Regular" w:cs="ACaslon-Regular"/>
          <w:color w:val="000000"/>
        </w:rPr>
        <w:t xml:space="preserve"> budget allocations for 2016), the interviews were largely enthusiastic and well informed. </w:t>
      </w:r>
    </w:p>
    <w:p w14:paraId="0D6558D0" w14:textId="77777777" w:rsidR="00116EE4" w:rsidRDefault="00116EE4" w:rsidP="00901055">
      <w:pPr>
        <w:autoSpaceDE w:val="0"/>
        <w:autoSpaceDN w:val="0"/>
        <w:adjustRightInd w:val="0"/>
        <w:spacing w:after="0" w:line="240" w:lineRule="auto"/>
        <w:jc w:val="both"/>
        <w:rPr>
          <w:rFonts w:eastAsia="ACaslon-Regular" w:cs="ACaslon-Regular"/>
          <w:color w:val="000000"/>
        </w:rPr>
      </w:pPr>
    </w:p>
    <w:p w14:paraId="7D29B449" w14:textId="348B6F71" w:rsidR="00116EE4" w:rsidRPr="00116EE4" w:rsidRDefault="00116EE4" w:rsidP="00901055">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A gap still remains in terms of mainstreaming PA management in the fisheries sector, which was one major intended output from this project.   </w:t>
      </w:r>
    </w:p>
    <w:p w14:paraId="3014BCFC" w14:textId="77777777" w:rsidR="000E795F" w:rsidRDefault="000E795F" w:rsidP="00901055">
      <w:pPr>
        <w:pStyle w:val="ListParagraph"/>
        <w:autoSpaceDE w:val="0"/>
        <w:autoSpaceDN w:val="0"/>
        <w:adjustRightInd w:val="0"/>
        <w:spacing w:after="0" w:line="240" w:lineRule="auto"/>
        <w:rPr>
          <w:rFonts w:eastAsia="ACaslon-Regular" w:cs="ACaslon-Regular"/>
          <w:color w:val="000000"/>
        </w:rPr>
      </w:pPr>
    </w:p>
    <w:p w14:paraId="4C6FB145" w14:textId="77777777" w:rsidR="00116EE4" w:rsidRPr="000E795F" w:rsidRDefault="00116EE4" w:rsidP="00901055">
      <w:pPr>
        <w:pStyle w:val="ListParagraph"/>
        <w:autoSpaceDE w:val="0"/>
        <w:autoSpaceDN w:val="0"/>
        <w:adjustRightInd w:val="0"/>
        <w:spacing w:after="0" w:line="240" w:lineRule="auto"/>
        <w:rPr>
          <w:rFonts w:eastAsia="ACaslon-Regular" w:cs="ACaslon-Regular"/>
          <w:color w:val="000000"/>
        </w:rPr>
      </w:pPr>
    </w:p>
    <w:p w14:paraId="5DE9126D" w14:textId="4F961287" w:rsidR="005D25DD" w:rsidRPr="00116EE4" w:rsidRDefault="005D25DD" w:rsidP="00901055">
      <w:pPr>
        <w:pStyle w:val="ListParagraph"/>
        <w:numPr>
          <w:ilvl w:val="0"/>
          <w:numId w:val="7"/>
        </w:numPr>
        <w:autoSpaceDE w:val="0"/>
        <w:autoSpaceDN w:val="0"/>
        <w:adjustRightInd w:val="0"/>
        <w:spacing w:after="0" w:line="240" w:lineRule="auto"/>
        <w:rPr>
          <w:rFonts w:eastAsia="ACaslon-Regular" w:cs="ACaslon-Regular"/>
          <w:b/>
          <w:color w:val="000000"/>
        </w:rPr>
      </w:pPr>
      <w:r w:rsidRPr="00116EE4">
        <w:rPr>
          <w:rFonts w:eastAsia="ACaslon-Regular" w:cs="ACaslon-Regular"/>
          <w:b/>
          <w:color w:val="000000"/>
        </w:rPr>
        <w:t>Sustainability (*)</w:t>
      </w:r>
    </w:p>
    <w:p w14:paraId="4B51B0A4" w14:textId="77777777" w:rsidR="000E795F" w:rsidRDefault="000E795F" w:rsidP="00901055">
      <w:pPr>
        <w:autoSpaceDE w:val="0"/>
        <w:autoSpaceDN w:val="0"/>
        <w:adjustRightInd w:val="0"/>
        <w:spacing w:after="0" w:line="240" w:lineRule="auto"/>
        <w:rPr>
          <w:rFonts w:eastAsia="ACaslon-Regular" w:cs="ACaslon-Regular"/>
          <w:color w:val="000000"/>
        </w:rPr>
      </w:pPr>
    </w:p>
    <w:p w14:paraId="11737717" w14:textId="0213F860" w:rsidR="00901055" w:rsidRDefault="00901055" w:rsidP="00D81892">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The fact that the TE was conducted as ex post evaluation, provided a special opportunity to assess sustainability of the project results and impacts. </w:t>
      </w:r>
      <w:r w:rsidRPr="00D81892">
        <w:rPr>
          <w:rFonts w:eastAsia="ACaslon-Regular" w:cs="ACaslon-Regular"/>
          <w:color w:val="000000"/>
        </w:rPr>
        <w:t xml:space="preserve">Sustainability </w:t>
      </w:r>
      <w:r w:rsidR="003871AA" w:rsidRPr="00D81892">
        <w:rPr>
          <w:rFonts w:eastAsia="ACaslon-Regular" w:cs="ACaslon-Regular"/>
          <w:color w:val="000000"/>
        </w:rPr>
        <w:t>is assess</w:t>
      </w:r>
      <w:r w:rsidR="00EC1B44">
        <w:rPr>
          <w:rFonts w:eastAsia="ACaslon-Regular" w:cs="ACaslon-Regular"/>
          <w:color w:val="000000"/>
        </w:rPr>
        <w:t>ed</w:t>
      </w:r>
      <w:r w:rsidR="003871AA" w:rsidRPr="00D81892">
        <w:rPr>
          <w:rFonts w:eastAsia="ACaslon-Regular" w:cs="ACaslon-Regular"/>
          <w:color w:val="000000"/>
        </w:rPr>
        <w:t xml:space="preserve"> at various</w:t>
      </w:r>
      <w:r w:rsidR="00D81892" w:rsidRPr="00D81892">
        <w:rPr>
          <w:rFonts w:eastAsia="ACaslon-Regular" w:cs="ACaslon-Regular"/>
          <w:color w:val="000000"/>
        </w:rPr>
        <w:t xml:space="preserve"> levels and includes</w:t>
      </w:r>
      <w:r w:rsidR="00D81892">
        <w:rPr>
          <w:rFonts w:eastAsia="ACaslon-Regular" w:cs="ACaslon-Regular"/>
          <w:color w:val="000000"/>
        </w:rPr>
        <w:t xml:space="preserve"> considerations at</w:t>
      </w:r>
      <w:r w:rsidRPr="00D81892">
        <w:rPr>
          <w:rFonts w:eastAsia="ACaslon-Regular" w:cs="ACaslon-Regular"/>
          <w:color w:val="000000"/>
        </w:rPr>
        <w:t xml:space="preserve"> national, sub-national (island</w:t>
      </w:r>
      <w:r w:rsidR="00D81892">
        <w:rPr>
          <w:rFonts w:eastAsia="ACaslon-Regular" w:cs="ACaslon-Regular"/>
          <w:color w:val="000000"/>
        </w:rPr>
        <w:t xml:space="preserve">-wide) as well as </w:t>
      </w:r>
      <w:r w:rsidRPr="00D81892">
        <w:rPr>
          <w:rFonts w:eastAsia="ACaslon-Regular" w:cs="ACaslon-Regular"/>
          <w:color w:val="000000"/>
        </w:rPr>
        <w:t>PA specific</w:t>
      </w:r>
      <w:r w:rsidR="00D81892">
        <w:rPr>
          <w:rFonts w:eastAsia="ACaslon-Regular" w:cs="ACaslon-Regular"/>
          <w:color w:val="000000"/>
        </w:rPr>
        <w:t xml:space="preserve"> ones</w:t>
      </w:r>
      <w:r w:rsidRPr="00D81892">
        <w:rPr>
          <w:rFonts w:eastAsia="ACaslon-Regular" w:cs="ACaslon-Regular"/>
          <w:color w:val="000000"/>
        </w:rPr>
        <w:t>.</w:t>
      </w:r>
      <w:r>
        <w:rPr>
          <w:rFonts w:eastAsia="ACaslon-Regular" w:cs="ACaslon-Regular"/>
          <w:color w:val="000000"/>
        </w:rPr>
        <w:t xml:space="preserve"> </w:t>
      </w:r>
    </w:p>
    <w:p w14:paraId="487D4A69" w14:textId="77777777" w:rsidR="00901055" w:rsidRDefault="00901055" w:rsidP="00901055">
      <w:pPr>
        <w:autoSpaceDE w:val="0"/>
        <w:autoSpaceDN w:val="0"/>
        <w:adjustRightInd w:val="0"/>
        <w:spacing w:after="0" w:line="240" w:lineRule="auto"/>
        <w:rPr>
          <w:rFonts w:eastAsia="ACaslon-Regular" w:cs="ACaslon-Regular"/>
          <w:color w:val="000000"/>
        </w:rPr>
      </w:pPr>
    </w:p>
    <w:p w14:paraId="50D0E5F2" w14:textId="78AF8157" w:rsidR="00901055" w:rsidRPr="001B53F5" w:rsidRDefault="003871AA" w:rsidP="00901055">
      <w:pPr>
        <w:autoSpaceDE w:val="0"/>
        <w:autoSpaceDN w:val="0"/>
        <w:adjustRightInd w:val="0"/>
        <w:spacing w:after="0" w:line="240" w:lineRule="auto"/>
        <w:rPr>
          <w:rFonts w:eastAsia="ACaslon-Regular" w:cs="ACaslon-Regular"/>
          <w:i/>
          <w:color w:val="000000"/>
        </w:rPr>
      </w:pPr>
      <w:r>
        <w:rPr>
          <w:rFonts w:eastAsia="ACaslon-Regular" w:cs="ACaslon-Regular"/>
          <w:i/>
          <w:color w:val="000000"/>
        </w:rPr>
        <w:t xml:space="preserve">PA management sub-service at DGA versus PAAA </w:t>
      </w:r>
    </w:p>
    <w:p w14:paraId="34AA1D0E" w14:textId="532C1B51" w:rsidR="000448CE" w:rsidRDefault="001B53F5" w:rsidP="000448CE">
      <w:pPr>
        <w:autoSpaceDE w:val="0"/>
        <w:autoSpaceDN w:val="0"/>
        <w:adjustRightInd w:val="0"/>
        <w:spacing w:after="0" w:line="240" w:lineRule="auto"/>
        <w:jc w:val="both"/>
        <w:rPr>
          <w:rFonts w:cs="Arial"/>
        </w:rPr>
      </w:pPr>
      <w:r>
        <w:rPr>
          <w:rFonts w:eastAsia="ACaslon-Regular" w:cs="ACaslon-Regular"/>
          <w:color w:val="000000"/>
        </w:rPr>
        <w:t xml:space="preserve">It is noted that the </w:t>
      </w:r>
      <w:r w:rsidR="00EC1B44">
        <w:rPr>
          <w:rFonts w:eastAsia="ACaslon-Regular" w:cs="ACaslon-Regular"/>
          <w:color w:val="000000"/>
        </w:rPr>
        <w:t>PAAA, which was a key</w:t>
      </w:r>
      <w:r>
        <w:rPr>
          <w:rFonts w:eastAsia="ACaslon-Regular" w:cs="ACaslon-Regular"/>
          <w:color w:val="000000"/>
        </w:rPr>
        <w:t xml:space="preserve"> result foreseen under outcome 1, has not been established. Instead the DGA has absorbed a majority of project staff into it</w:t>
      </w:r>
      <w:r w:rsidR="009B34F4">
        <w:rPr>
          <w:rFonts w:eastAsia="ACaslon-Regular" w:cs="ACaslon-Regular"/>
          <w:color w:val="000000"/>
        </w:rPr>
        <w:t>s</w:t>
      </w:r>
      <w:r>
        <w:rPr>
          <w:rFonts w:eastAsia="ACaslon-Regular" w:cs="ACaslon-Regular"/>
          <w:color w:val="000000"/>
        </w:rPr>
        <w:t xml:space="preserve"> own services, and a PA management sub-service operates under the NRM Service. DGA </w:t>
      </w:r>
      <w:r w:rsidRPr="000448CE">
        <w:rPr>
          <w:rFonts w:cs="Arial"/>
        </w:rPr>
        <w:t xml:space="preserve">hired technical staff who are working in the Island PA offices: Sal – 4 people; Boavista – 4, Santo Antao – 4; S. Vicente/Santa Luzia – 1; Maio – 1; Fogo – 5; S. Nicolau – 6; Santiago – 6. These teams are implementing the activities proposed in the plans for planning and management, developed </w:t>
      </w:r>
      <w:r w:rsidR="000448CE">
        <w:rPr>
          <w:rFonts w:cs="Arial"/>
        </w:rPr>
        <w:t xml:space="preserve">as part of the </w:t>
      </w:r>
      <w:r w:rsidRPr="000448CE">
        <w:rPr>
          <w:rFonts w:cs="Arial"/>
        </w:rPr>
        <w:t>project framework.</w:t>
      </w:r>
      <w:r w:rsidR="000448CE">
        <w:rPr>
          <w:rFonts w:cs="Arial"/>
        </w:rPr>
        <w:t xml:space="preserve"> Although all staff members reported some difficulties in terms of how they are integrated into the services and the limitations to state-of-the-art management and a lack of finances for implementation activities, all identified the current arrangement as a pragmatic alternative to the establishment of an autonomous agency</w:t>
      </w:r>
      <w:r w:rsidR="00994307">
        <w:rPr>
          <w:rFonts w:cs="Arial"/>
        </w:rPr>
        <w:t>, even if as a medium-term solution</w:t>
      </w:r>
      <w:r w:rsidR="000448CE">
        <w:rPr>
          <w:rFonts w:cs="Arial"/>
        </w:rPr>
        <w:t xml:space="preserve">. </w:t>
      </w:r>
    </w:p>
    <w:p w14:paraId="3A4D92BD" w14:textId="77777777" w:rsidR="000448CE" w:rsidRDefault="000448CE" w:rsidP="000448CE">
      <w:pPr>
        <w:autoSpaceDE w:val="0"/>
        <w:autoSpaceDN w:val="0"/>
        <w:adjustRightInd w:val="0"/>
        <w:spacing w:after="0" w:line="240" w:lineRule="auto"/>
        <w:jc w:val="both"/>
        <w:rPr>
          <w:rFonts w:cs="Arial"/>
        </w:rPr>
      </w:pPr>
    </w:p>
    <w:p w14:paraId="2397AF6C" w14:textId="3EF26A99" w:rsidR="00D27EFF" w:rsidRDefault="000448CE" w:rsidP="000448CE">
      <w:pPr>
        <w:autoSpaceDE w:val="0"/>
        <w:autoSpaceDN w:val="0"/>
        <w:adjustRightInd w:val="0"/>
        <w:spacing w:after="0" w:line="240" w:lineRule="auto"/>
        <w:jc w:val="both"/>
        <w:rPr>
          <w:rFonts w:cs="Arial"/>
        </w:rPr>
      </w:pPr>
      <w:r>
        <w:rPr>
          <w:rFonts w:cs="Arial"/>
        </w:rPr>
        <w:t>The TE recognises this development as an opportunity</w:t>
      </w:r>
      <w:r w:rsidR="00D27EFF">
        <w:rPr>
          <w:rFonts w:cs="Arial"/>
        </w:rPr>
        <w:t xml:space="preserve">. It is recognised that the introduction of PAAAs may not work in every country context, </w:t>
      </w:r>
      <w:r w:rsidR="009B34F4">
        <w:rPr>
          <w:rFonts w:cs="Arial"/>
        </w:rPr>
        <w:t>particularly</w:t>
      </w:r>
      <w:r w:rsidR="00D27EFF">
        <w:rPr>
          <w:rFonts w:cs="Arial"/>
        </w:rPr>
        <w:t xml:space="preserve"> in </w:t>
      </w:r>
      <w:r w:rsidR="009B34F4">
        <w:rPr>
          <w:rFonts w:cs="Arial"/>
        </w:rPr>
        <w:t xml:space="preserve">a </w:t>
      </w:r>
      <w:r w:rsidR="00D27EFF">
        <w:rPr>
          <w:rFonts w:cs="Arial"/>
        </w:rPr>
        <w:t xml:space="preserve">country such as Cape Verde, where the financial independence of such </w:t>
      </w:r>
      <w:r w:rsidR="009B34F4">
        <w:rPr>
          <w:rFonts w:cs="Arial"/>
        </w:rPr>
        <w:t xml:space="preserve">an </w:t>
      </w:r>
      <w:r w:rsidR="00D27EFF">
        <w:rPr>
          <w:rFonts w:cs="Arial"/>
        </w:rPr>
        <w:t>agency may not be eas</w:t>
      </w:r>
      <w:r w:rsidR="009B34F4">
        <w:rPr>
          <w:rFonts w:cs="Arial"/>
        </w:rPr>
        <w:t>ily</w:t>
      </w:r>
      <w:r w:rsidR="00D27EFF">
        <w:rPr>
          <w:rFonts w:cs="Arial"/>
        </w:rPr>
        <w:t xml:space="preserve"> achieved</w:t>
      </w:r>
      <w:r w:rsidR="009B34F4">
        <w:rPr>
          <w:rFonts w:cs="Arial"/>
        </w:rPr>
        <w:t>. Therefore</w:t>
      </w:r>
      <w:r w:rsidR="00D27EFF">
        <w:rPr>
          <w:rFonts w:cs="Arial"/>
        </w:rPr>
        <w:t xml:space="preserve"> integration into the existing government service may be a suitable alternative. The TE finds that some of the PAAA planning documentation including the financing plan are not of convincing technical quality, and that assumptions have been made, which may not hold. For example, during the final presentation of the Project </w:t>
      </w:r>
      <w:r w:rsidR="00EC1B44">
        <w:rPr>
          <w:rFonts w:cs="Arial"/>
        </w:rPr>
        <w:t>Steering</w:t>
      </w:r>
      <w:r w:rsidR="00D27EFF">
        <w:rPr>
          <w:rFonts w:cs="Arial"/>
        </w:rPr>
        <w:t xml:space="preserve"> Committee, the delegate of the Ministry of Finance expressed scepti</w:t>
      </w:r>
      <w:r w:rsidR="003871AA">
        <w:rPr>
          <w:rFonts w:cs="Arial"/>
        </w:rPr>
        <w:t>ci</w:t>
      </w:r>
      <w:r w:rsidR="00D27EFF">
        <w:rPr>
          <w:rFonts w:cs="Arial"/>
        </w:rPr>
        <w:t xml:space="preserve">sm that revenue collected from the tourism tax would be </w:t>
      </w:r>
      <w:r w:rsidR="009B34F4">
        <w:rPr>
          <w:rFonts w:cs="Arial"/>
        </w:rPr>
        <w:t xml:space="preserve">allocated </w:t>
      </w:r>
      <w:r w:rsidR="00D27EFF">
        <w:rPr>
          <w:rFonts w:cs="Arial"/>
        </w:rPr>
        <w:t>to the management of PAs. This corroborated to some extent the worry already expressed during MTR and PIR stage</w:t>
      </w:r>
      <w:r w:rsidR="009B34F4">
        <w:rPr>
          <w:rFonts w:cs="Arial"/>
        </w:rPr>
        <w:t>s</w:t>
      </w:r>
      <w:r w:rsidR="00D27EFF">
        <w:rPr>
          <w:rFonts w:cs="Arial"/>
        </w:rPr>
        <w:t xml:space="preserve"> that project outputs were developed without a larger strategy t</w:t>
      </w:r>
      <w:r w:rsidR="00994307">
        <w:rPr>
          <w:rFonts w:cs="Arial"/>
        </w:rPr>
        <w:t>o</w:t>
      </w:r>
      <w:r w:rsidR="00D27EFF">
        <w:rPr>
          <w:rFonts w:cs="Arial"/>
        </w:rPr>
        <w:t xml:space="preserve"> work towards the outcomes.</w:t>
      </w:r>
      <w:r w:rsidR="003871AA">
        <w:rPr>
          <w:rFonts w:cs="Arial"/>
        </w:rPr>
        <w:t xml:space="preserve"> </w:t>
      </w:r>
      <w:r w:rsidR="00D27EFF">
        <w:rPr>
          <w:rFonts w:cs="Arial"/>
        </w:rPr>
        <w:t xml:space="preserve">   </w:t>
      </w:r>
    </w:p>
    <w:p w14:paraId="7BF26728" w14:textId="1A9281EA" w:rsidR="00D27EFF" w:rsidRDefault="00D27EFF" w:rsidP="000448CE">
      <w:pPr>
        <w:autoSpaceDE w:val="0"/>
        <w:autoSpaceDN w:val="0"/>
        <w:adjustRightInd w:val="0"/>
        <w:spacing w:after="0" w:line="240" w:lineRule="auto"/>
        <w:jc w:val="both"/>
        <w:rPr>
          <w:rFonts w:cs="Arial"/>
        </w:rPr>
      </w:pPr>
    </w:p>
    <w:p w14:paraId="0001EB02" w14:textId="7CBF7B97" w:rsidR="003871AA" w:rsidRDefault="00994307" w:rsidP="000448CE">
      <w:pPr>
        <w:autoSpaceDE w:val="0"/>
        <w:autoSpaceDN w:val="0"/>
        <w:adjustRightInd w:val="0"/>
        <w:spacing w:after="0" w:line="240" w:lineRule="auto"/>
        <w:jc w:val="both"/>
        <w:rPr>
          <w:rFonts w:cs="Arial"/>
        </w:rPr>
      </w:pPr>
      <w:r>
        <w:rPr>
          <w:rFonts w:cs="Arial"/>
        </w:rPr>
        <w:t xml:space="preserve">The interviews with PA management staff at both national and sub-national level indicates that there are a number of issues that need </w:t>
      </w:r>
      <w:r w:rsidR="000448CE">
        <w:rPr>
          <w:rFonts w:cs="Arial"/>
        </w:rPr>
        <w:t xml:space="preserve">urgent attention, especially </w:t>
      </w:r>
      <w:r w:rsidR="00EC1B44">
        <w:rPr>
          <w:rFonts w:cs="Arial"/>
        </w:rPr>
        <w:t>with</w:t>
      </w:r>
      <w:r w:rsidR="000448CE">
        <w:rPr>
          <w:rFonts w:cs="Arial"/>
        </w:rPr>
        <w:t xml:space="preserve"> the view that a new GEF 5 project will soon start in Cape Verde. The GEF 5 project builds on the advancements made in terms of national and sub-</w:t>
      </w:r>
      <w:r w:rsidR="00EC1B44">
        <w:rPr>
          <w:rFonts w:cs="Arial"/>
        </w:rPr>
        <w:t>national</w:t>
      </w:r>
      <w:r w:rsidR="000448CE">
        <w:rPr>
          <w:rFonts w:cs="Arial"/>
        </w:rPr>
        <w:t xml:space="preserve"> PA management esp</w:t>
      </w:r>
      <w:r w:rsidR="00C45C77">
        <w:rPr>
          <w:rFonts w:cs="Arial"/>
        </w:rPr>
        <w:t>ecially</w:t>
      </w:r>
      <w:r w:rsidR="000448CE">
        <w:rPr>
          <w:rFonts w:cs="Arial"/>
        </w:rPr>
        <w:t xml:space="preserve"> on Sal and </w:t>
      </w:r>
      <w:r w:rsidR="00EC1B44">
        <w:rPr>
          <w:rFonts w:cs="Arial"/>
        </w:rPr>
        <w:t>Boavista</w:t>
      </w:r>
      <w:r w:rsidR="000448CE">
        <w:rPr>
          <w:rFonts w:cs="Arial"/>
        </w:rPr>
        <w:t xml:space="preserve"> islands.  It is therefore critical that certain measures be implemented to ensure that a GEF 5 project can start on a solid footing. </w:t>
      </w:r>
    </w:p>
    <w:p w14:paraId="3D3E08D9" w14:textId="77777777" w:rsidR="003871AA" w:rsidRDefault="003871AA" w:rsidP="000448CE">
      <w:pPr>
        <w:autoSpaceDE w:val="0"/>
        <w:autoSpaceDN w:val="0"/>
        <w:adjustRightInd w:val="0"/>
        <w:spacing w:after="0" w:line="240" w:lineRule="auto"/>
        <w:jc w:val="both"/>
        <w:rPr>
          <w:rFonts w:cs="Arial"/>
        </w:rPr>
      </w:pPr>
    </w:p>
    <w:p w14:paraId="2B357955" w14:textId="484994AD" w:rsidR="003871AA" w:rsidRPr="001B53F5" w:rsidRDefault="00C45C77" w:rsidP="003871AA">
      <w:pPr>
        <w:autoSpaceDE w:val="0"/>
        <w:autoSpaceDN w:val="0"/>
        <w:adjustRightInd w:val="0"/>
        <w:spacing w:after="0" w:line="240" w:lineRule="auto"/>
        <w:jc w:val="both"/>
        <w:rPr>
          <w:rFonts w:eastAsia="ACaslon-Regular" w:cs="ACaslon-Regular"/>
          <w:i/>
          <w:color w:val="000000"/>
        </w:rPr>
      </w:pPr>
      <w:r>
        <w:rPr>
          <w:rFonts w:cs="Arial"/>
        </w:rPr>
        <w:t xml:space="preserve">There was no access to a clearly written </w:t>
      </w:r>
      <w:r w:rsidR="003871AA">
        <w:rPr>
          <w:rFonts w:cs="Arial"/>
        </w:rPr>
        <w:t xml:space="preserve">strategy which would outline the vision for installing a </w:t>
      </w:r>
      <w:r w:rsidR="003871AA">
        <w:rPr>
          <w:rFonts w:eastAsia="ACaslon-Regular" w:cs="ACaslon-Regular"/>
          <w:i/>
          <w:color w:val="000000"/>
        </w:rPr>
        <w:t xml:space="preserve">PA management sub-service at DGA versus </w:t>
      </w:r>
      <w:r w:rsidR="00EC1B44">
        <w:rPr>
          <w:rFonts w:eastAsia="ACaslon-Regular" w:cs="ACaslon-Regular"/>
          <w:i/>
          <w:color w:val="000000"/>
        </w:rPr>
        <w:t>establishing</w:t>
      </w:r>
      <w:r w:rsidR="003871AA">
        <w:rPr>
          <w:rFonts w:eastAsia="ACaslon-Regular" w:cs="ACaslon-Regular"/>
          <w:i/>
          <w:color w:val="000000"/>
        </w:rPr>
        <w:t xml:space="preserve"> a PAAA. </w:t>
      </w:r>
      <w:r w:rsidR="003871AA">
        <w:rPr>
          <w:rFonts w:eastAsia="ACaslon-Regular" w:cs="ACaslon-Regular"/>
          <w:color w:val="000000"/>
        </w:rPr>
        <w:t xml:space="preserve">It seems that it should be a minimum requirement before starting a new GEF 5 project to develop and commit to such a strategy, which would clearly demonstrate sufficient government commitment, also translating into relevant budgetary allocations for substantial PA management actions on the ground. </w:t>
      </w:r>
      <w:r w:rsidR="003871AA">
        <w:rPr>
          <w:rFonts w:eastAsia="ACaslon-Regular" w:cs="ACaslon-Regular"/>
          <w:i/>
          <w:color w:val="000000"/>
        </w:rPr>
        <w:t xml:space="preserve"> </w:t>
      </w:r>
    </w:p>
    <w:p w14:paraId="0FE64A75" w14:textId="2B057977" w:rsidR="003871AA" w:rsidRDefault="003871AA" w:rsidP="000448CE">
      <w:pPr>
        <w:autoSpaceDE w:val="0"/>
        <w:autoSpaceDN w:val="0"/>
        <w:adjustRightInd w:val="0"/>
        <w:spacing w:after="0" w:line="240" w:lineRule="auto"/>
        <w:jc w:val="both"/>
        <w:rPr>
          <w:rFonts w:cs="Arial"/>
        </w:rPr>
      </w:pPr>
    </w:p>
    <w:p w14:paraId="4F4DCE88" w14:textId="7C12534E" w:rsidR="00704559" w:rsidRPr="001B53F5" w:rsidRDefault="00704559" w:rsidP="00704559">
      <w:pPr>
        <w:autoSpaceDE w:val="0"/>
        <w:autoSpaceDN w:val="0"/>
        <w:adjustRightInd w:val="0"/>
        <w:spacing w:after="0" w:line="240" w:lineRule="auto"/>
        <w:rPr>
          <w:rFonts w:eastAsia="ACaslon-Regular" w:cs="ACaslon-Regular"/>
          <w:i/>
          <w:color w:val="000000"/>
        </w:rPr>
      </w:pPr>
      <w:r>
        <w:rPr>
          <w:rFonts w:eastAsia="ACaslon-Regular" w:cs="ACaslon-Regular"/>
          <w:i/>
          <w:color w:val="000000"/>
        </w:rPr>
        <w:t xml:space="preserve">Sustainability of PA management interventions – a mixed bag </w:t>
      </w:r>
    </w:p>
    <w:p w14:paraId="791BE15F" w14:textId="49E9BCD4" w:rsidR="003871AA" w:rsidRDefault="000D52A2" w:rsidP="000448CE">
      <w:pPr>
        <w:autoSpaceDE w:val="0"/>
        <w:autoSpaceDN w:val="0"/>
        <w:adjustRightInd w:val="0"/>
        <w:spacing w:after="0" w:line="240" w:lineRule="auto"/>
        <w:jc w:val="both"/>
        <w:rPr>
          <w:rFonts w:cs="Arial"/>
        </w:rPr>
      </w:pPr>
      <w:r>
        <w:rPr>
          <w:rFonts w:cs="Arial"/>
        </w:rPr>
        <w:t xml:space="preserve">During the site visits conducted as part of the TE, several PAs and a great </w:t>
      </w:r>
      <w:r w:rsidR="00C45C77">
        <w:rPr>
          <w:rFonts w:cs="Arial"/>
        </w:rPr>
        <w:t>many</w:t>
      </w:r>
      <w:r>
        <w:rPr>
          <w:rFonts w:cs="Arial"/>
        </w:rPr>
        <w:t xml:space="preserve"> local level project beneficiaries were visited. The newly established PAs are established to varying degrees. While some are quite clearly </w:t>
      </w:r>
      <w:r w:rsidR="00EC1B44">
        <w:rPr>
          <w:rFonts w:cs="Arial"/>
        </w:rPr>
        <w:t>discernible</w:t>
      </w:r>
      <w:r>
        <w:rPr>
          <w:rFonts w:cs="Arial"/>
        </w:rPr>
        <w:t xml:space="preserve">, others completely lack signage and demarcation. Very limited PA infrastructure is visible on site. </w:t>
      </w:r>
      <w:r w:rsidR="004B0709">
        <w:rPr>
          <w:rFonts w:cs="Arial"/>
        </w:rPr>
        <w:t xml:space="preserve">Limited </w:t>
      </w:r>
      <w:r w:rsidR="00EC1B44">
        <w:rPr>
          <w:rFonts w:cs="Arial"/>
        </w:rPr>
        <w:t>site-specific</w:t>
      </w:r>
      <w:r w:rsidR="004B0709">
        <w:rPr>
          <w:rFonts w:cs="Arial"/>
        </w:rPr>
        <w:t xml:space="preserve"> staff holds </w:t>
      </w:r>
      <w:r w:rsidR="00C45C77">
        <w:rPr>
          <w:rFonts w:cs="Arial"/>
        </w:rPr>
        <w:t>back</w:t>
      </w:r>
      <w:r w:rsidR="004B0709">
        <w:rPr>
          <w:rFonts w:cs="Arial"/>
        </w:rPr>
        <w:t xml:space="preserve"> the conservation mandate. </w:t>
      </w:r>
      <w:r>
        <w:rPr>
          <w:rFonts w:cs="Arial"/>
        </w:rPr>
        <w:t xml:space="preserve"> </w:t>
      </w:r>
      <w:r w:rsidR="004B0709">
        <w:rPr>
          <w:rFonts w:cs="Arial"/>
        </w:rPr>
        <w:t>It is clear that a first step in</w:t>
      </w:r>
      <w:r w:rsidR="00C45C77">
        <w:rPr>
          <w:rFonts w:cs="Arial"/>
        </w:rPr>
        <w:t xml:space="preserve"> </w:t>
      </w:r>
      <w:r w:rsidR="004B0709">
        <w:rPr>
          <w:rFonts w:cs="Arial"/>
        </w:rPr>
        <w:t xml:space="preserve">the right direction has been taken, but </w:t>
      </w:r>
      <w:r w:rsidR="00EC1B44">
        <w:rPr>
          <w:rFonts w:cs="Arial"/>
        </w:rPr>
        <w:t>long-term</w:t>
      </w:r>
      <w:r w:rsidR="004B0709">
        <w:rPr>
          <w:rFonts w:cs="Arial"/>
        </w:rPr>
        <w:t xml:space="preserve"> investments are required to ensure that the PAs can serve their specific management objectives. </w:t>
      </w:r>
    </w:p>
    <w:p w14:paraId="16D6F3B9" w14:textId="77777777" w:rsidR="004B0709" w:rsidRDefault="004B0709" w:rsidP="000448CE">
      <w:pPr>
        <w:autoSpaceDE w:val="0"/>
        <w:autoSpaceDN w:val="0"/>
        <w:adjustRightInd w:val="0"/>
        <w:spacing w:after="0" w:line="240" w:lineRule="auto"/>
        <w:jc w:val="both"/>
        <w:rPr>
          <w:rFonts w:cs="Arial"/>
        </w:rPr>
      </w:pPr>
    </w:p>
    <w:p w14:paraId="357035C0" w14:textId="2DB1FF52" w:rsidR="004B0709" w:rsidRDefault="004B0709" w:rsidP="000448CE">
      <w:pPr>
        <w:autoSpaceDE w:val="0"/>
        <w:autoSpaceDN w:val="0"/>
        <w:adjustRightInd w:val="0"/>
        <w:spacing w:after="0" w:line="240" w:lineRule="auto"/>
        <w:jc w:val="both"/>
        <w:rPr>
          <w:rFonts w:cs="Arial"/>
        </w:rPr>
      </w:pPr>
      <w:r>
        <w:rPr>
          <w:rFonts w:cs="Arial"/>
        </w:rPr>
        <w:t xml:space="preserve">All PAs have been identified to become important eco-tourism hubs, however, to appeal to visitors and </w:t>
      </w:r>
      <w:r w:rsidR="00EC1B44">
        <w:rPr>
          <w:rFonts w:cs="Arial"/>
        </w:rPr>
        <w:t>attract</w:t>
      </w:r>
      <w:r>
        <w:rPr>
          <w:rFonts w:cs="Arial"/>
        </w:rPr>
        <w:t xml:space="preserve"> entry fees, a lot more is needed. The sustainability of the established PAs is still not guaranteed unless a concerted effort is made to invest more into the development of the sites. It is note</w:t>
      </w:r>
      <w:r w:rsidR="00EC1B44">
        <w:rPr>
          <w:rFonts w:cs="Arial"/>
        </w:rPr>
        <w:t>d</w:t>
      </w:r>
      <w:r>
        <w:rPr>
          <w:rFonts w:cs="Arial"/>
        </w:rPr>
        <w:t xml:space="preserve"> that in terms of sustainability of conservation gains </w:t>
      </w:r>
      <w:r w:rsidR="00EC1B44">
        <w:rPr>
          <w:rFonts w:cs="Arial"/>
        </w:rPr>
        <w:t>the evaluators received a mixed report of success</w:t>
      </w:r>
      <w:r>
        <w:rPr>
          <w:rFonts w:cs="Arial"/>
        </w:rPr>
        <w:t xml:space="preserve">. For example, on Boavista, during 2015 the loss of turtle nests, eggs and hatchlings and mortality of adults was reported to have soared – just </w:t>
      </w:r>
      <w:r w:rsidR="00C45C77">
        <w:rPr>
          <w:rFonts w:cs="Arial"/>
        </w:rPr>
        <w:t xml:space="preserve">a </w:t>
      </w:r>
      <w:r>
        <w:rPr>
          <w:rFonts w:cs="Arial"/>
        </w:rPr>
        <w:t xml:space="preserve">year after project closure. </w:t>
      </w:r>
      <w:r w:rsidR="00C45C77">
        <w:rPr>
          <w:rFonts w:cs="Arial"/>
        </w:rPr>
        <w:t>According to</w:t>
      </w:r>
      <w:r>
        <w:rPr>
          <w:rFonts w:cs="Arial"/>
        </w:rPr>
        <w:t xml:space="preserve"> local NGOs this was mostly attributed to the fact that previous military presence on the beaches was pulled out, but with or without military presence, this indicates that the challenges are far from addressed</w:t>
      </w:r>
      <w:r w:rsidR="00C45C77">
        <w:rPr>
          <w:rFonts w:cs="Arial"/>
        </w:rPr>
        <w:t>. A</w:t>
      </w:r>
      <w:r w:rsidR="00EC1B44">
        <w:rPr>
          <w:rFonts w:cs="Arial"/>
        </w:rPr>
        <w:t xml:space="preserve"> continued</w:t>
      </w:r>
      <w:r>
        <w:rPr>
          <w:rFonts w:cs="Arial"/>
        </w:rPr>
        <w:t xml:space="preserve"> effort and commitment by government is required to ensure that a major conservation priority </w:t>
      </w:r>
      <w:r w:rsidR="00C45C77">
        <w:rPr>
          <w:rFonts w:cs="Arial"/>
        </w:rPr>
        <w:t xml:space="preserve">is met </w:t>
      </w:r>
      <w:r>
        <w:rPr>
          <w:rFonts w:cs="Arial"/>
        </w:rPr>
        <w:t xml:space="preserve">and tourist attraction </w:t>
      </w:r>
      <w:r w:rsidR="00C45C77">
        <w:rPr>
          <w:rFonts w:cs="Arial"/>
        </w:rPr>
        <w:t>created</w:t>
      </w:r>
      <w:r>
        <w:rPr>
          <w:rFonts w:cs="Arial"/>
        </w:rPr>
        <w:t xml:space="preserve">. </w:t>
      </w:r>
    </w:p>
    <w:p w14:paraId="7DB7F6CB" w14:textId="77777777" w:rsidR="004B0709" w:rsidRDefault="004B0709" w:rsidP="000448CE">
      <w:pPr>
        <w:autoSpaceDE w:val="0"/>
        <w:autoSpaceDN w:val="0"/>
        <w:adjustRightInd w:val="0"/>
        <w:spacing w:after="0" w:line="240" w:lineRule="auto"/>
        <w:jc w:val="both"/>
        <w:rPr>
          <w:rFonts w:cs="Arial"/>
        </w:rPr>
      </w:pPr>
    </w:p>
    <w:p w14:paraId="70BFD5E8" w14:textId="294C6C07" w:rsidR="004B0709" w:rsidRDefault="004B0709" w:rsidP="000448CE">
      <w:pPr>
        <w:autoSpaceDE w:val="0"/>
        <w:autoSpaceDN w:val="0"/>
        <w:adjustRightInd w:val="0"/>
        <w:spacing w:after="0" w:line="240" w:lineRule="auto"/>
        <w:jc w:val="both"/>
        <w:rPr>
          <w:rFonts w:cs="Arial"/>
        </w:rPr>
      </w:pPr>
      <w:r>
        <w:rPr>
          <w:rFonts w:cs="Arial"/>
        </w:rPr>
        <w:t xml:space="preserve">Similarly it was observed that investments made into Invasive Alien Species (IAS) control on Santo Antao had major impacts on vegetation structure and the rehabilitation of endangered species such as the Dragon Tree. However, it was also noted that IAS control is not a once off measure, but an </w:t>
      </w:r>
      <w:r w:rsidR="00EC1B44">
        <w:rPr>
          <w:rFonts w:cs="Arial"/>
        </w:rPr>
        <w:t>on-going</w:t>
      </w:r>
      <w:r>
        <w:rPr>
          <w:rFonts w:cs="Arial"/>
        </w:rPr>
        <w:t xml:space="preserve"> effort</w:t>
      </w:r>
      <w:r w:rsidR="00C45C77">
        <w:rPr>
          <w:rFonts w:cs="Arial"/>
        </w:rPr>
        <w:t xml:space="preserve">, requiring </w:t>
      </w:r>
      <w:r w:rsidR="00EC1B44">
        <w:rPr>
          <w:rFonts w:cs="Arial"/>
        </w:rPr>
        <w:t>on-going</w:t>
      </w:r>
      <w:r>
        <w:rPr>
          <w:rFonts w:cs="Arial"/>
        </w:rPr>
        <w:t xml:space="preserve"> commitment and support. </w:t>
      </w:r>
    </w:p>
    <w:p w14:paraId="2317E751" w14:textId="77777777" w:rsidR="004B0709" w:rsidRDefault="004B0709" w:rsidP="000448CE">
      <w:pPr>
        <w:autoSpaceDE w:val="0"/>
        <w:autoSpaceDN w:val="0"/>
        <w:adjustRightInd w:val="0"/>
        <w:spacing w:after="0" w:line="240" w:lineRule="auto"/>
        <w:jc w:val="both"/>
        <w:rPr>
          <w:rFonts w:cs="Arial"/>
        </w:rPr>
      </w:pPr>
    </w:p>
    <w:p w14:paraId="73531627" w14:textId="123FECDD" w:rsidR="002D6A9E" w:rsidRDefault="004B0709" w:rsidP="000448CE">
      <w:pPr>
        <w:autoSpaceDE w:val="0"/>
        <w:autoSpaceDN w:val="0"/>
        <w:adjustRightInd w:val="0"/>
        <w:spacing w:after="0" w:line="240" w:lineRule="auto"/>
        <w:jc w:val="both"/>
        <w:rPr>
          <w:rFonts w:cs="Arial"/>
        </w:rPr>
      </w:pPr>
      <w:r>
        <w:rPr>
          <w:rFonts w:cs="Arial"/>
        </w:rPr>
        <w:t>Interestingly, those community investments that promoted small business enterprises i.e. in support of eco-</w:t>
      </w:r>
      <w:r w:rsidR="00EC1B44">
        <w:rPr>
          <w:rFonts w:cs="Arial"/>
        </w:rPr>
        <w:t>tourism</w:t>
      </w:r>
      <w:r>
        <w:rPr>
          <w:rFonts w:cs="Arial"/>
        </w:rPr>
        <w:t xml:space="preserve"> (</w:t>
      </w:r>
      <w:r w:rsidR="00C45C77">
        <w:rPr>
          <w:rFonts w:cs="Arial"/>
        </w:rPr>
        <w:t>among others</w:t>
      </w:r>
      <w:r w:rsidR="00F15CFE">
        <w:rPr>
          <w:rFonts w:cs="Arial"/>
        </w:rPr>
        <w:t>) were often quite sust</w:t>
      </w:r>
      <w:r>
        <w:rPr>
          <w:rFonts w:cs="Arial"/>
        </w:rPr>
        <w:t>a</w:t>
      </w:r>
      <w:r w:rsidR="00F15CFE">
        <w:rPr>
          <w:rFonts w:cs="Arial"/>
        </w:rPr>
        <w:t>i</w:t>
      </w:r>
      <w:r>
        <w:rPr>
          <w:rFonts w:cs="Arial"/>
        </w:rPr>
        <w:t>n</w:t>
      </w:r>
      <w:r w:rsidR="00F15CFE">
        <w:rPr>
          <w:rFonts w:cs="Arial"/>
        </w:rPr>
        <w:t>a</w:t>
      </w:r>
      <w:r>
        <w:rPr>
          <w:rFonts w:cs="Arial"/>
        </w:rPr>
        <w:t xml:space="preserve">ble and continued operating beyond project </w:t>
      </w:r>
      <w:r w:rsidR="00C45C77">
        <w:rPr>
          <w:rFonts w:cs="Arial"/>
        </w:rPr>
        <w:t>end</w:t>
      </w:r>
      <w:r>
        <w:rPr>
          <w:rFonts w:cs="Arial"/>
        </w:rPr>
        <w:t xml:space="preserve">. </w:t>
      </w:r>
      <w:r w:rsidR="00F15CFE">
        <w:rPr>
          <w:rFonts w:cs="Arial"/>
        </w:rPr>
        <w:t xml:space="preserve">Enterprises such as small home restaurants catering for hikers, juice and marmalade production from </w:t>
      </w:r>
      <w:r w:rsidR="00EC1B44">
        <w:rPr>
          <w:rFonts w:cs="Arial"/>
        </w:rPr>
        <w:t>introduced</w:t>
      </w:r>
      <w:r w:rsidR="00F15CFE">
        <w:rPr>
          <w:rFonts w:cs="Arial"/>
        </w:rPr>
        <w:t xml:space="preserve"> fruit</w:t>
      </w:r>
      <w:r w:rsidR="00EC1B44">
        <w:rPr>
          <w:rFonts w:cs="Arial"/>
        </w:rPr>
        <w:t xml:space="preserve"> t</w:t>
      </w:r>
      <w:r w:rsidR="00F15CFE">
        <w:rPr>
          <w:rFonts w:cs="Arial"/>
        </w:rPr>
        <w:t>rees in areas adjacent to PAs, home herbal gardens for te</w:t>
      </w:r>
      <w:r w:rsidR="00C45C77">
        <w:rPr>
          <w:rFonts w:cs="Arial"/>
        </w:rPr>
        <w:t>a</w:t>
      </w:r>
      <w:r w:rsidR="00F15CFE">
        <w:rPr>
          <w:rFonts w:cs="Arial"/>
        </w:rPr>
        <w:t xml:space="preserve"> and other products, were working quite well and beneficiaries commented on their socio-economic value.  </w:t>
      </w:r>
      <w:r>
        <w:rPr>
          <w:rFonts w:cs="Arial"/>
        </w:rPr>
        <w:t xml:space="preserve">     </w:t>
      </w:r>
    </w:p>
    <w:p w14:paraId="0A330FA0" w14:textId="77777777" w:rsidR="002D6A9E" w:rsidRDefault="002D6A9E" w:rsidP="000448CE">
      <w:pPr>
        <w:autoSpaceDE w:val="0"/>
        <w:autoSpaceDN w:val="0"/>
        <w:adjustRightInd w:val="0"/>
        <w:spacing w:after="0" w:line="240" w:lineRule="auto"/>
        <w:jc w:val="both"/>
        <w:rPr>
          <w:rFonts w:cs="Arial"/>
        </w:rPr>
      </w:pPr>
    </w:p>
    <w:p w14:paraId="65469B0A" w14:textId="49CBD209" w:rsidR="004B0709" w:rsidRDefault="002D6A9E" w:rsidP="000448CE">
      <w:pPr>
        <w:autoSpaceDE w:val="0"/>
        <w:autoSpaceDN w:val="0"/>
        <w:adjustRightInd w:val="0"/>
        <w:spacing w:after="0" w:line="240" w:lineRule="auto"/>
        <w:jc w:val="both"/>
        <w:rPr>
          <w:rFonts w:cs="Arial"/>
        </w:rPr>
      </w:pPr>
      <w:r>
        <w:rPr>
          <w:rFonts w:cs="Arial"/>
        </w:rPr>
        <w:t xml:space="preserve">A large </w:t>
      </w:r>
      <w:r w:rsidR="00C45C77">
        <w:rPr>
          <w:rFonts w:cs="Arial"/>
        </w:rPr>
        <w:t>number</w:t>
      </w:r>
      <w:r>
        <w:rPr>
          <w:rFonts w:cs="Arial"/>
        </w:rPr>
        <w:t xml:space="preserve"> of interviewees indicated that they valued the investment the project had made into raising biodiversity and conservation </w:t>
      </w:r>
      <w:r w:rsidR="00EC1B44">
        <w:rPr>
          <w:rFonts w:cs="Arial"/>
        </w:rPr>
        <w:t>knowledge</w:t>
      </w:r>
      <w:r>
        <w:rPr>
          <w:rFonts w:cs="Arial"/>
        </w:rPr>
        <w:t>, understanding and passion amongst local communities, including school children</w:t>
      </w:r>
      <w:r w:rsidR="00C45C77">
        <w:rPr>
          <w:rFonts w:cs="Arial"/>
        </w:rPr>
        <w:t xml:space="preserve"> and</w:t>
      </w:r>
      <w:r>
        <w:rPr>
          <w:rFonts w:cs="Arial"/>
        </w:rPr>
        <w:t xml:space="preserve"> adults. A focus on local people seemed to have generated a lot of enthusiasm </w:t>
      </w:r>
      <w:r w:rsidR="00EC1B44">
        <w:rPr>
          <w:rFonts w:cs="Arial"/>
        </w:rPr>
        <w:t xml:space="preserve">and </w:t>
      </w:r>
      <w:r>
        <w:rPr>
          <w:rFonts w:cs="Arial"/>
        </w:rPr>
        <w:t xml:space="preserve">buy-in into </w:t>
      </w:r>
      <w:r w:rsidR="00C45C77">
        <w:rPr>
          <w:rFonts w:cs="Arial"/>
        </w:rPr>
        <w:t xml:space="preserve">the </w:t>
      </w:r>
      <w:r>
        <w:rPr>
          <w:rFonts w:cs="Arial"/>
        </w:rPr>
        <w:t>national conservation agenda</w:t>
      </w:r>
      <w:r w:rsidR="00C45C77">
        <w:rPr>
          <w:rFonts w:cs="Arial"/>
        </w:rPr>
        <w:t xml:space="preserve">, </w:t>
      </w:r>
      <w:r>
        <w:rPr>
          <w:rFonts w:cs="Arial"/>
        </w:rPr>
        <w:t xml:space="preserve">which </w:t>
      </w:r>
      <w:r w:rsidR="00C45C77">
        <w:rPr>
          <w:rFonts w:cs="Arial"/>
        </w:rPr>
        <w:t xml:space="preserve">is </w:t>
      </w:r>
      <w:r>
        <w:rPr>
          <w:rFonts w:cs="Arial"/>
        </w:rPr>
        <w:t xml:space="preserve">arguably a good foundation for sustainability.    </w:t>
      </w:r>
      <w:r w:rsidR="004B0709">
        <w:rPr>
          <w:rFonts w:cs="Arial"/>
        </w:rPr>
        <w:t xml:space="preserve">    </w:t>
      </w:r>
    </w:p>
    <w:p w14:paraId="3DA1FE83" w14:textId="77777777" w:rsidR="003871AA" w:rsidRDefault="003871AA" w:rsidP="000448CE">
      <w:pPr>
        <w:autoSpaceDE w:val="0"/>
        <w:autoSpaceDN w:val="0"/>
        <w:adjustRightInd w:val="0"/>
        <w:spacing w:after="0" w:line="240" w:lineRule="auto"/>
        <w:jc w:val="both"/>
        <w:rPr>
          <w:rFonts w:cs="Arial"/>
        </w:rPr>
      </w:pPr>
    </w:p>
    <w:p w14:paraId="42C3D7BA" w14:textId="4C63994A" w:rsidR="001B53F5" w:rsidRPr="001B53F5" w:rsidRDefault="000448CE" w:rsidP="000448CE">
      <w:pPr>
        <w:autoSpaceDE w:val="0"/>
        <w:autoSpaceDN w:val="0"/>
        <w:adjustRightInd w:val="0"/>
        <w:spacing w:after="0" w:line="240" w:lineRule="auto"/>
        <w:jc w:val="both"/>
        <w:rPr>
          <w:rFonts w:eastAsia="ACaslon-Regular" w:cs="ACaslon-Regular"/>
          <w:color w:val="000000"/>
        </w:rPr>
      </w:pPr>
      <w:r>
        <w:rPr>
          <w:rFonts w:cs="Arial"/>
        </w:rPr>
        <w:t xml:space="preserve">Section 4 </w:t>
      </w:r>
      <w:r w:rsidR="00704559">
        <w:rPr>
          <w:rFonts w:cs="Arial"/>
        </w:rPr>
        <w:t xml:space="preserve">elaborates a set of </w:t>
      </w:r>
      <w:r>
        <w:rPr>
          <w:rFonts w:cs="Arial"/>
        </w:rPr>
        <w:t>relevant recommendations</w:t>
      </w:r>
      <w:r w:rsidR="003871AA">
        <w:rPr>
          <w:rFonts w:cs="Arial"/>
        </w:rPr>
        <w:t xml:space="preserve"> on these points</w:t>
      </w:r>
      <w:r>
        <w:rPr>
          <w:rFonts w:cs="Arial"/>
        </w:rPr>
        <w:t xml:space="preserve">.    </w:t>
      </w:r>
    </w:p>
    <w:p w14:paraId="3ECD2A14" w14:textId="77777777" w:rsidR="00991FED" w:rsidRPr="001B53F5" w:rsidRDefault="00991FED" w:rsidP="00901055">
      <w:pPr>
        <w:pStyle w:val="ListParagraph"/>
        <w:autoSpaceDE w:val="0"/>
        <w:autoSpaceDN w:val="0"/>
        <w:adjustRightInd w:val="0"/>
        <w:spacing w:after="0" w:line="240" w:lineRule="auto"/>
        <w:rPr>
          <w:rFonts w:eastAsia="ACaslon-Regular" w:cs="ACaslon-Regular"/>
          <w:color w:val="000000"/>
        </w:rPr>
      </w:pPr>
    </w:p>
    <w:p w14:paraId="27FB6CF9" w14:textId="77777777" w:rsidR="00991FED" w:rsidRPr="000E795F" w:rsidRDefault="00991FED" w:rsidP="000E795F">
      <w:pPr>
        <w:pStyle w:val="ListParagraph"/>
        <w:autoSpaceDE w:val="0"/>
        <w:autoSpaceDN w:val="0"/>
        <w:adjustRightInd w:val="0"/>
        <w:spacing w:after="0" w:line="240" w:lineRule="auto"/>
        <w:rPr>
          <w:rFonts w:eastAsia="ACaslon-Regular" w:cs="ACaslon-Regular"/>
          <w:color w:val="000000"/>
        </w:rPr>
      </w:pPr>
    </w:p>
    <w:p w14:paraId="5174BA56" w14:textId="2CD22612" w:rsidR="005D25DD" w:rsidRPr="00116EE4" w:rsidRDefault="005D25DD" w:rsidP="000B4AF6">
      <w:pPr>
        <w:pStyle w:val="ListParagraph"/>
        <w:numPr>
          <w:ilvl w:val="0"/>
          <w:numId w:val="7"/>
        </w:numPr>
        <w:autoSpaceDE w:val="0"/>
        <w:autoSpaceDN w:val="0"/>
        <w:adjustRightInd w:val="0"/>
        <w:spacing w:after="0" w:line="240" w:lineRule="auto"/>
        <w:jc w:val="both"/>
        <w:rPr>
          <w:rFonts w:eastAsia="ACaslon-Regular" w:cs="ACaslon-Regular"/>
          <w:b/>
          <w:color w:val="000000"/>
        </w:rPr>
      </w:pPr>
      <w:r w:rsidRPr="00116EE4">
        <w:rPr>
          <w:rFonts w:eastAsia="ACaslon-Regular" w:cs="ACaslon-Regular"/>
          <w:b/>
          <w:color w:val="000000"/>
        </w:rPr>
        <w:t>Impact</w:t>
      </w:r>
    </w:p>
    <w:p w14:paraId="72AADFB1" w14:textId="77777777" w:rsidR="00BD76B1" w:rsidRDefault="00BD76B1" w:rsidP="000B4AF6">
      <w:pPr>
        <w:pStyle w:val="ListParagraph"/>
        <w:autoSpaceDE w:val="0"/>
        <w:autoSpaceDN w:val="0"/>
        <w:adjustRightInd w:val="0"/>
        <w:spacing w:after="0" w:line="240" w:lineRule="auto"/>
        <w:jc w:val="both"/>
        <w:rPr>
          <w:rFonts w:eastAsia="ACaslon-Regular" w:cs="ACaslon-Regular"/>
          <w:color w:val="000000"/>
        </w:rPr>
      </w:pPr>
    </w:p>
    <w:p w14:paraId="21FEA690" w14:textId="29033D9F" w:rsidR="00FC22A5" w:rsidRDefault="00324FE6" w:rsidP="000B4AF6">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The impact of the project – especially with hindsight and assessing it one year after project closure – seems to be manifold, and more positive then perceived at MTR and possibly project closure stage. As pointed out in Section 3.3.5 on Sustainability – some </w:t>
      </w:r>
      <w:r w:rsidR="000B4AF6">
        <w:rPr>
          <w:rFonts w:eastAsia="ACaslon-Regular" w:cs="ACaslon-Regular"/>
          <w:color w:val="000000"/>
        </w:rPr>
        <w:t>interesting and longer-l</w:t>
      </w:r>
      <w:r>
        <w:rPr>
          <w:rFonts w:eastAsia="ACaslon-Regular" w:cs="ACaslon-Regular"/>
          <w:color w:val="000000"/>
        </w:rPr>
        <w:t xml:space="preserve">asting impacts could be attributed to the project </w:t>
      </w:r>
      <w:r w:rsidR="000B4AF6">
        <w:rPr>
          <w:rFonts w:eastAsia="ACaslon-Regular" w:cs="ACaslon-Regular"/>
          <w:color w:val="000000"/>
        </w:rPr>
        <w:t>interventio</w:t>
      </w:r>
      <w:r>
        <w:rPr>
          <w:rFonts w:eastAsia="ACaslon-Regular" w:cs="ACaslon-Regular"/>
          <w:color w:val="000000"/>
        </w:rPr>
        <w:t>n</w:t>
      </w:r>
      <w:r w:rsidR="000B4AF6">
        <w:rPr>
          <w:rFonts w:eastAsia="ACaslon-Regular" w:cs="ACaslon-Regular"/>
          <w:color w:val="000000"/>
        </w:rPr>
        <w:t>s</w:t>
      </w:r>
      <w:r>
        <w:rPr>
          <w:rFonts w:eastAsia="ACaslon-Regular" w:cs="ACaslon-Regular"/>
          <w:color w:val="000000"/>
        </w:rPr>
        <w:t>. These include specifically:</w:t>
      </w:r>
    </w:p>
    <w:p w14:paraId="4B9BC92F" w14:textId="77777777" w:rsidR="00324FE6" w:rsidRDefault="00324FE6" w:rsidP="000B4AF6">
      <w:pPr>
        <w:autoSpaceDE w:val="0"/>
        <w:autoSpaceDN w:val="0"/>
        <w:adjustRightInd w:val="0"/>
        <w:spacing w:after="0" w:line="240" w:lineRule="auto"/>
        <w:jc w:val="both"/>
        <w:rPr>
          <w:rFonts w:eastAsia="ACaslon-Regular" w:cs="ACaslon-Regular"/>
          <w:color w:val="000000"/>
        </w:rPr>
      </w:pPr>
    </w:p>
    <w:p w14:paraId="3281EE2F" w14:textId="589AF033" w:rsidR="00324FE6" w:rsidRDefault="00324FE6" w:rsidP="000B4AF6">
      <w:pPr>
        <w:pStyle w:val="ListParagraph"/>
        <w:numPr>
          <w:ilvl w:val="0"/>
          <w:numId w:val="33"/>
        </w:num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Establishment of new PAs, and partial clear demarcation (visible/known boundaries) </w:t>
      </w:r>
    </w:p>
    <w:p w14:paraId="530232AA" w14:textId="68C63D2C" w:rsidR="00324FE6" w:rsidRDefault="00324FE6" w:rsidP="000B4AF6">
      <w:pPr>
        <w:pStyle w:val="ListParagraph"/>
        <w:numPr>
          <w:ilvl w:val="0"/>
          <w:numId w:val="33"/>
        </w:num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A functional PA management sub-service as integral part of DGA, with operational island offices </w:t>
      </w:r>
    </w:p>
    <w:p w14:paraId="314FE596" w14:textId="77777777" w:rsidR="00324FE6" w:rsidRDefault="00324FE6" w:rsidP="000B4AF6">
      <w:pPr>
        <w:pStyle w:val="ListParagraph"/>
        <w:numPr>
          <w:ilvl w:val="0"/>
          <w:numId w:val="33"/>
        </w:num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Increased awareness and buy-in for biodiversity conservation and PA management amongst a diverse set of local stakeholders </w:t>
      </w:r>
    </w:p>
    <w:p w14:paraId="28FA5547" w14:textId="77777777" w:rsidR="00324FE6" w:rsidRDefault="00324FE6" w:rsidP="000B4AF6">
      <w:pPr>
        <w:pStyle w:val="ListParagraph"/>
        <w:numPr>
          <w:ilvl w:val="0"/>
          <w:numId w:val="33"/>
        </w:num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A first generation of Pa management, eco-tourism and other plans, which pave a way for future actions </w:t>
      </w:r>
    </w:p>
    <w:p w14:paraId="065B5FB7" w14:textId="631B8E2C" w:rsidR="00324FE6" w:rsidRDefault="00324FE6" w:rsidP="000B4AF6">
      <w:pPr>
        <w:pStyle w:val="ListParagraph"/>
        <w:numPr>
          <w:ilvl w:val="0"/>
          <w:numId w:val="33"/>
        </w:num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Initial thinking of the value of a Cape </w:t>
      </w:r>
      <w:r w:rsidR="00EC1B44">
        <w:rPr>
          <w:rFonts w:eastAsia="ACaslon-Regular" w:cs="ACaslon-Regular"/>
          <w:color w:val="000000"/>
        </w:rPr>
        <w:t>Verdean</w:t>
      </w:r>
      <w:r>
        <w:rPr>
          <w:rFonts w:eastAsia="ACaslon-Regular" w:cs="ACaslon-Regular"/>
          <w:color w:val="000000"/>
        </w:rPr>
        <w:t xml:space="preserve"> PAS, which can add value to the national economy especially, but not only, through enhancing the countries value as a </w:t>
      </w:r>
      <w:r w:rsidR="00EC1B44">
        <w:rPr>
          <w:rFonts w:eastAsia="ACaslon-Regular" w:cs="ACaslon-Regular"/>
          <w:color w:val="000000"/>
        </w:rPr>
        <w:t>sustainable</w:t>
      </w:r>
      <w:r>
        <w:rPr>
          <w:rFonts w:eastAsia="ACaslon-Regular" w:cs="ACaslon-Regular"/>
          <w:color w:val="000000"/>
        </w:rPr>
        <w:t xml:space="preserve"> tourism destination </w:t>
      </w:r>
    </w:p>
    <w:p w14:paraId="2D88733A" w14:textId="77777777" w:rsidR="000B4AF6" w:rsidRDefault="000B4AF6" w:rsidP="000B4AF6">
      <w:pPr>
        <w:autoSpaceDE w:val="0"/>
        <w:autoSpaceDN w:val="0"/>
        <w:adjustRightInd w:val="0"/>
        <w:spacing w:after="0" w:line="240" w:lineRule="auto"/>
        <w:jc w:val="both"/>
        <w:rPr>
          <w:rFonts w:eastAsia="ACaslon-Regular" w:cs="ACaslon-Regular"/>
          <w:color w:val="000000"/>
        </w:rPr>
      </w:pPr>
    </w:p>
    <w:p w14:paraId="00165B6E" w14:textId="1339DAB8" w:rsidR="000B4AF6" w:rsidRPr="000B4AF6" w:rsidRDefault="000B4AF6" w:rsidP="000B4AF6">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Leading to: </w:t>
      </w:r>
    </w:p>
    <w:p w14:paraId="5BD3DB54" w14:textId="332A11F1" w:rsidR="00324FE6" w:rsidRDefault="00324FE6" w:rsidP="000B4AF6">
      <w:pPr>
        <w:pStyle w:val="ListParagraph"/>
        <w:numPr>
          <w:ilvl w:val="0"/>
          <w:numId w:val="33"/>
        </w:num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Initial thinking on ecosystem services that need to be protected to keep Cape Verde’s economy and </w:t>
      </w:r>
      <w:r w:rsidR="00EC1B44">
        <w:rPr>
          <w:rFonts w:eastAsia="ACaslon-Regular" w:cs="ACaslon-Regular"/>
          <w:color w:val="000000"/>
        </w:rPr>
        <w:t>development</w:t>
      </w:r>
      <w:r>
        <w:rPr>
          <w:rFonts w:eastAsia="ACaslon-Regular" w:cs="ACaslon-Regular"/>
          <w:color w:val="000000"/>
        </w:rPr>
        <w:t xml:space="preserve"> pathways sustainable and healthy</w:t>
      </w:r>
    </w:p>
    <w:p w14:paraId="65B920D8" w14:textId="77777777" w:rsidR="00324FE6" w:rsidRDefault="00324FE6" w:rsidP="000B4AF6">
      <w:pPr>
        <w:pStyle w:val="ListParagraph"/>
        <w:numPr>
          <w:ilvl w:val="0"/>
          <w:numId w:val="33"/>
        </w:num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Initial gains in the protection of biodiversity of value (endemic species, some species of international protection status) </w:t>
      </w:r>
    </w:p>
    <w:p w14:paraId="51806978" w14:textId="77777777" w:rsidR="000B4AF6" w:rsidRDefault="000B4AF6" w:rsidP="000B4AF6">
      <w:pPr>
        <w:autoSpaceDE w:val="0"/>
        <w:autoSpaceDN w:val="0"/>
        <w:adjustRightInd w:val="0"/>
        <w:spacing w:after="0" w:line="240" w:lineRule="auto"/>
        <w:rPr>
          <w:rFonts w:eastAsia="ACaslon-Regular" w:cs="ACaslon-Regular"/>
          <w:color w:val="000000"/>
        </w:rPr>
      </w:pPr>
    </w:p>
    <w:p w14:paraId="4AE55908" w14:textId="77777777" w:rsidR="00C92CCE" w:rsidRPr="00C92CCE" w:rsidRDefault="00C92CCE" w:rsidP="00C92CCE">
      <w:pPr>
        <w:autoSpaceDE w:val="0"/>
        <w:autoSpaceDN w:val="0"/>
        <w:adjustRightInd w:val="0"/>
        <w:spacing w:after="0" w:line="240" w:lineRule="auto"/>
        <w:rPr>
          <w:rFonts w:eastAsia="ACaslon-Regular" w:cs="ACaslon-Regular"/>
          <w:color w:val="000000"/>
          <w:sz w:val="20"/>
          <w:szCs w:val="20"/>
        </w:rPr>
      </w:pPr>
    </w:p>
    <w:p w14:paraId="4031A5AC" w14:textId="40438618" w:rsidR="00C92CCE" w:rsidRPr="00C92CCE" w:rsidRDefault="00C92CCE" w:rsidP="00C92CCE">
      <w:pPr>
        <w:spacing w:after="0" w:line="240" w:lineRule="auto"/>
        <w:ind w:right="364"/>
        <w:textAlignment w:val="baseline"/>
        <w:rPr>
          <w:rFonts w:eastAsia="Tahoma" w:cs="Arial"/>
          <w:b/>
          <w:color w:val="000000"/>
          <w:spacing w:val="-8"/>
          <w:sz w:val="20"/>
          <w:szCs w:val="20"/>
        </w:rPr>
      </w:pPr>
      <w:r w:rsidRPr="00C92CCE">
        <w:rPr>
          <w:rFonts w:eastAsia="Tahoma" w:cs="Arial"/>
          <w:b/>
          <w:color w:val="000000"/>
          <w:spacing w:val="-8"/>
          <w:sz w:val="20"/>
          <w:szCs w:val="20"/>
        </w:rPr>
        <w:t xml:space="preserve">Table </w:t>
      </w:r>
      <w:r w:rsidR="00EC1B44" w:rsidRPr="000633DE">
        <w:rPr>
          <w:rFonts w:eastAsia="Tahoma" w:cs="Arial"/>
          <w:b/>
          <w:color w:val="000000"/>
          <w:spacing w:val="-8"/>
          <w:sz w:val="20"/>
          <w:szCs w:val="20"/>
        </w:rPr>
        <w:t>8</w:t>
      </w:r>
      <w:r w:rsidR="00EC1B44" w:rsidRPr="00C92CCE">
        <w:rPr>
          <w:rFonts w:eastAsia="Tahoma" w:cs="Arial"/>
          <w:color w:val="000000"/>
          <w:spacing w:val="-8"/>
          <w:sz w:val="20"/>
          <w:szCs w:val="20"/>
        </w:rPr>
        <w:t xml:space="preserve"> Assessment</w:t>
      </w:r>
      <w:r w:rsidRPr="00C92CCE">
        <w:rPr>
          <w:sz w:val="20"/>
          <w:szCs w:val="20"/>
        </w:rPr>
        <w:t xml:space="preserve"> of overall project results, sustainability and impact</w:t>
      </w:r>
    </w:p>
    <w:tbl>
      <w:tblPr>
        <w:tblW w:w="0" w:type="auto"/>
        <w:tblInd w:w="58" w:type="dxa"/>
        <w:tblLayout w:type="fixed"/>
        <w:tblCellMar>
          <w:left w:w="0" w:type="dxa"/>
          <w:right w:w="0" w:type="dxa"/>
        </w:tblCellMar>
        <w:tblLook w:val="0000" w:firstRow="0" w:lastRow="0" w:firstColumn="0" w:lastColumn="0" w:noHBand="0" w:noVBand="0"/>
      </w:tblPr>
      <w:tblGrid>
        <w:gridCol w:w="2205"/>
        <w:gridCol w:w="851"/>
        <w:gridCol w:w="5902"/>
      </w:tblGrid>
      <w:tr w:rsidR="00C92CCE" w:rsidRPr="00C92CCE" w14:paraId="6AA2D795" w14:textId="77777777" w:rsidTr="00C92CCE">
        <w:tc>
          <w:tcPr>
            <w:tcW w:w="2205" w:type="dxa"/>
            <w:tcBorders>
              <w:top w:val="single" w:sz="4" w:space="0" w:color="000000"/>
              <w:left w:val="single" w:sz="4" w:space="0" w:color="000000"/>
              <w:bottom w:val="single" w:sz="4" w:space="0" w:color="000000"/>
              <w:right w:val="single" w:sz="4" w:space="0" w:color="000000"/>
            </w:tcBorders>
            <w:vAlign w:val="center"/>
          </w:tcPr>
          <w:p w14:paraId="4BAD9059" w14:textId="77777777" w:rsidR="00C92CCE" w:rsidRPr="00C92CCE" w:rsidRDefault="00C92CCE" w:rsidP="00C92CCE">
            <w:pPr>
              <w:spacing w:after="0" w:line="240" w:lineRule="auto"/>
              <w:jc w:val="center"/>
              <w:rPr>
                <w:sz w:val="20"/>
                <w:szCs w:val="20"/>
              </w:rPr>
            </w:pPr>
            <w:r w:rsidRPr="00C92CCE">
              <w:rPr>
                <w:sz w:val="20"/>
                <w:szCs w:val="20"/>
              </w:rPr>
              <w:t>Component</w:t>
            </w:r>
          </w:p>
        </w:tc>
        <w:tc>
          <w:tcPr>
            <w:tcW w:w="851" w:type="dxa"/>
            <w:tcBorders>
              <w:top w:val="single" w:sz="4" w:space="0" w:color="000000"/>
              <w:left w:val="single" w:sz="4" w:space="0" w:color="000000"/>
              <w:bottom w:val="single" w:sz="4" w:space="0" w:color="000000"/>
              <w:right w:val="single" w:sz="4" w:space="0" w:color="000000"/>
            </w:tcBorders>
            <w:vAlign w:val="center"/>
          </w:tcPr>
          <w:p w14:paraId="5C879081" w14:textId="77777777" w:rsidR="00C92CCE" w:rsidRPr="00C92CCE" w:rsidRDefault="00C92CCE" w:rsidP="00C92CCE">
            <w:pPr>
              <w:spacing w:after="0" w:line="240" w:lineRule="auto"/>
              <w:jc w:val="center"/>
              <w:rPr>
                <w:b/>
                <w:sz w:val="20"/>
                <w:szCs w:val="20"/>
              </w:rPr>
            </w:pPr>
            <w:r w:rsidRPr="00C92CCE">
              <w:rPr>
                <w:b/>
                <w:sz w:val="20"/>
                <w:szCs w:val="20"/>
              </w:rPr>
              <w:t>Rating</w:t>
            </w:r>
          </w:p>
        </w:tc>
        <w:tc>
          <w:tcPr>
            <w:tcW w:w="5902" w:type="dxa"/>
            <w:tcBorders>
              <w:top w:val="single" w:sz="4" w:space="0" w:color="000000"/>
              <w:left w:val="single" w:sz="4" w:space="0" w:color="000000"/>
              <w:bottom w:val="single" w:sz="4" w:space="0" w:color="000000"/>
              <w:right w:val="single" w:sz="4" w:space="0" w:color="000000"/>
            </w:tcBorders>
            <w:vAlign w:val="center"/>
          </w:tcPr>
          <w:p w14:paraId="57BF8D76" w14:textId="77777777" w:rsidR="00C92CCE" w:rsidRPr="00C92CCE" w:rsidRDefault="00C92CCE" w:rsidP="00C92CCE">
            <w:pPr>
              <w:spacing w:after="0" w:line="240" w:lineRule="auto"/>
              <w:jc w:val="center"/>
              <w:rPr>
                <w:rFonts w:eastAsia="Tahoma"/>
                <w:spacing w:val="-3"/>
                <w:sz w:val="20"/>
                <w:szCs w:val="20"/>
              </w:rPr>
            </w:pPr>
            <w:r w:rsidRPr="00C92CCE">
              <w:rPr>
                <w:rFonts w:eastAsia="Tahoma"/>
                <w:spacing w:val="-3"/>
                <w:sz w:val="20"/>
                <w:szCs w:val="20"/>
              </w:rPr>
              <w:t>Notes</w:t>
            </w:r>
          </w:p>
        </w:tc>
      </w:tr>
      <w:tr w:rsidR="00C92CCE" w:rsidRPr="00C92CCE" w14:paraId="0FFD0D10" w14:textId="77777777" w:rsidTr="00C92CCE">
        <w:tc>
          <w:tcPr>
            <w:tcW w:w="89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3568AB" w14:textId="77777777" w:rsidR="00C92CCE" w:rsidRPr="00C92CCE" w:rsidRDefault="00C92CCE" w:rsidP="00C92CCE">
            <w:pPr>
              <w:spacing w:after="0" w:line="240" w:lineRule="auto"/>
              <w:rPr>
                <w:rFonts w:eastAsia="Tahoma"/>
                <w:spacing w:val="-3"/>
                <w:sz w:val="20"/>
                <w:szCs w:val="20"/>
              </w:rPr>
            </w:pPr>
            <w:r w:rsidRPr="00C92CCE">
              <w:rPr>
                <w:b/>
                <w:sz w:val="20"/>
                <w:szCs w:val="20"/>
              </w:rPr>
              <w:t xml:space="preserve">Project Results </w:t>
            </w:r>
            <w:r w:rsidRPr="00C92CCE">
              <w:rPr>
                <w:sz w:val="20"/>
                <w:szCs w:val="20"/>
              </w:rPr>
              <w:t>(using 6-point satisfaction scale – see Table 1)</w:t>
            </w:r>
          </w:p>
        </w:tc>
      </w:tr>
      <w:tr w:rsidR="00C92CCE" w:rsidRPr="00C92CCE" w14:paraId="15D20FE5"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79EAE757" w14:textId="77777777" w:rsidR="00C92CCE" w:rsidRPr="00C92CCE" w:rsidRDefault="00C92CCE" w:rsidP="00C92CCE">
            <w:pPr>
              <w:spacing w:after="0" w:line="240" w:lineRule="auto"/>
              <w:rPr>
                <w:sz w:val="20"/>
                <w:szCs w:val="20"/>
              </w:rPr>
            </w:pPr>
            <w:r w:rsidRPr="00C92CCE">
              <w:rPr>
                <w:sz w:val="20"/>
                <w:szCs w:val="20"/>
              </w:rPr>
              <w:t>Achievement of Objective</w:t>
            </w:r>
          </w:p>
        </w:tc>
        <w:tc>
          <w:tcPr>
            <w:tcW w:w="851" w:type="dxa"/>
            <w:tcBorders>
              <w:top w:val="single" w:sz="4" w:space="0" w:color="000000"/>
              <w:left w:val="single" w:sz="4" w:space="0" w:color="000000"/>
              <w:bottom w:val="single" w:sz="4" w:space="0" w:color="000000"/>
              <w:right w:val="single" w:sz="4" w:space="0" w:color="000000"/>
            </w:tcBorders>
          </w:tcPr>
          <w:p w14:paraId="43B9EE37" w14:textId="6B3411E6" w:rsidR="00C92CCE" w:rsidRPr="00C92CCE" w:rsidRDefault="00C92CCE" w:rsidP="00C92CCE">
            <w:pPr>
              <w:spacing w:after="0" w:line="240" w:lineRule="auto"/>
              <w:jc w:val="center"/>
              <w:rPr>
                <w:b/>
                <w:sz w:val="20"/>
                <w:szCs w:val="20"/>
              </w:rPr>
            </w:pPr>
            <w:r w:rsidRPr="00C92CCE">
              <w:rPr>
                <w:b/>
                <w:sz w:val="20"/>
                <w:szCs w:val="20"/>
              </w:rPr>
              <w:t>S</w:t>
            </w:r>
          </w:p>
        </w:tc>
        <w:tc>
          <w:tcPr>
            <w:tcW w:w="5902" w:type="dxa"/>
            <w:tcBorders>
              <w:top w:val="single" w:sz="4" w:space="0" w:color="000000"/>
              <w:left w:val="single" w:sz="4" w:space="0" w:color="000000"/>
              <w:bottom w:val="single" w:sz="4" w:space="0" w:color="000000"/>
              <w:right w:val="single" w:sz="4" w:space="0" w:color="000000"/>
            </w:tcBorders>
          </w:tcPr>
          <w:p w14:paraId="4EF48653" w14:textId="60DE8E69" w:rsidR="00C92CCE" w:rsidRPr="00C92CCE" w:rsidRDefault="00C92CCE" w:rsidP="000633DE">
            <w:pPr>
              <w:spacing w:after="0" w:line="240" w:lineRule="auto"/>
              <w:rPr>
                <w:rFonts w:eastAsia="Tahoma"/>
                <w:spacing w:val="-3"/>
                <w:sz w:val="20"/>
                <w:szCs w:val="20"/>
              </w:rPr>
            </w:pPr>
            <w:r>
              <w:rPr>
                <w:spacing w:val="-3"/>
                <w:sz w:val="20"/>
                <w:szCs w:val="20"/>
              </w:rPr>
              <w:t xml:space="preserve">Based on Table </w:t>
            </w:r>
            <w:r w:rsidR="000633DE">
              <w:rPr>
                <w:spacing w:val="-3"/>
                <w:sz w:val="20"/>
                <w:szCs w:val="20"/>
              </w:rPr>
              <w:t>7</w:t>
            </w:r>
            <w:r w:rsidR="004D0AB0">
              <w:rPr>
                <w:spacing w:val="-3"/>
                <w:sz w:val="20"/>
                <w:szCs w:val="20"/>
              </w:rPr>
              <w:t>, Annex 8</w:t>
            </w:r>
          </w:p>
        </w:tc>
      </w:tr>
      <w:tr w:rsidR="00C92CCE" w:rsidRPr="00C92CCE" w14:paraId="7CB355C5"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36B893B1" w14:textId="77777777" w:rsidR="00C92CCE" w:rsidRPr="00C92CCE" w:rsidRDefault="00C92CCE" w:rsidP="00C92CCE">
            <w:pPr>
              <w:spacing w:after="0" w:line="240" w:lineRule="auto"/>
              <w:rPr>
                <w:sz w:val="20"/>
                <w:szCs w:val="20"/>
              </w:rPr>
            </w:pPr>
            <w:r w:rsidRPr="00C92CCE">
              <w:rPr>
                <w:sz w:val="20"/>
                <w:szCs w:val="20"/>
              </w:rPr>
              <w:t>Attainment of Outcome 1</w:t>
            </w:r>
          </w:p>
        </w:tc>
        <w:tc>
          <w:tcPr>
            <w:tcW w:w="851" w:type="dxa"/>
            <w:tcBorders>
              <w:top w:val="single" w:sz="4" w:space="0" w:color="000000"/>
              <w:left w:val="single" w:sz="4" w:space="0" w:color="000000"/>
              <w:bottom w:val="single" w:sz="4" w:space="0" w:color="000000"/>
              <w:right w:val="single" w:sz="4" w:space="0" w:color="000000"/>
            </w:tcBorders>
          </w:tcPr>
          <w:p w14:paraId="6206BC6C" w14:textId="5E0042D6" w:rsidR="00C92CCE" w:rsidRPr="00C92CCE" w:rsidRDefault="00C92CCE" w:rsidP="00C92CCE">
            <w:pPr>
              <w:spacing w:after="0" w:line="240" w:lineRule="auto"/>
              <w:jc w:val="center"/>
              <w:rPr>
                <w:b/>
                <w:sz w:val="20"/>
                <w:szCs w:val="20"/>
              </w:rPr>
            </w:pPr>
            <w:r>
              <w:rPr>
                <w:b/>
                <w:sz w:val="20"/>
                <w:szCs w:val="20"/>
              </w:rPr>
              <w:t>MU</w:t>
            </w:r>
          </w:p>
        </w:tc>
        <w:tc>
          <w:tcPr>
            <w:tcW w:w="5902" w:type="dxa"/>
            <w:tcBorders>
              <w:top w:val="single" w:sz="4" w:space="0" w:color="000000"/>
              <w:left w:val="single" w:sz="4" w:space="0" w:color="000000"/>
              <w:bottom w:val="single" w:sz="4" w:space="0" w:color="000000"/>
              <w:right w:val="single" w:sz="4" w:space="0" w:color="000000"/>
            </w:tcBorders>
          </w:tcPr>
          <w:p w14:paraId="3777743F" w14:textId="7F2BBD96" w:rsidR="00C92CCE" w:rsidRPr="00C92CCE" w:rsidRDefault="00C92CCE" w:rsidP="000633DE">
            <w:pPr>
              <w:spacing w:after="0" w:line="240" w:lineRule="auto"/>
              <w:rPr>
                <w:rFonts w:eastAsia="Tahoma"/>
                <w:sz w:val="20"/>
                <w:szCs w:val="20"/>
              </w:rPr>
            </w:pPr>
            <w:r>
              <w:rPr>
                <w:spacing w:val="-3"/>
                <w:sz w:val="20"/>
                <w:szCs w:val="20"/>
              </w:rPr>
              <w:t xml:space="preserve">Based on Table </w:t>
            </w:r>
            <w:r w:rsidR="000633DE">
              <w:rPr>
                <w:spacing w:val="-3"/>
                <w:sz w:val="20"/>
                <w:szCs w:val="20"/>
              </w:rPr>
              <w:t>7</w:t>
            </w:r>
            <w:r w:rsidR="004D0AB0">
              <w:rPr>
                <w:spacing w:val="-3"/>
                <w:sz w:val="20"/>
                <w:szCs w:val="20"/>
              </w:rPr>
              <w:t>, Annex 8</w:t>
            </w:r>
          </w:p>
        </w:tc>
      </w:tr>
      <w:tr w:rsidR="00C92CCE" w:rsidRPr="00C92CCE" w14:paraId="13ACCE91"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06EE7250" w14:textId="77777777" w:rsidR="00C92CCE" w:rsidRPr="00C92CCE" w:rsidRDefault="00C92CCE" w:rsidP="00C92CCE">
            <w:pPr>
              <w:spacing w:after="0" w:line="240" w:lineRule="auto"/>
              <w:rPr>
                <w:sz w:val="20"/>
                <w:szCs w:val="20"/>
              </w:rPr>
            </w:pPr>
            <w:r w:rsidRPr="00C92CCE">
              <w:rPr>
                <w:sz w:val="20"/>
                <w:szCs w:val="20"/>
              </w:rPr>
              <w:t>Attainment of Outcome 2</w:t>
            </w:r>
          </w:p>
        </w:tc>
        <w:tc>
          <w:tcPr>
            <w:tcW w:w="851" w:type="dxa"/>
            <w:tcBorders>
              <w:top w:val="single" w:sz="4" w:space="0" w:color="000000"/>
              <w:left w:val="single" w:sz="4" w:space="0" w:color="000000"/>
              <w:bottom w:val="single" w:sz="4" w:space="0" w:color="000000"/>
              <w:right w:val="single" w:sz="4" w:space="0" w:color="000000"/>
            </w:tcBorders>
          </w:tcPr>
          <w:p w14:paraId="04A41167" w14:textId="77777777" w:rsidR="00C92CCE" w:rsidRPr="00C92CCE" w:rsidRDefault="00C92CCE" w:rsidP="00C92CCE">
            <w:pPr>
              <w:spacing w:after="0" w:line="240" w:lineRule="auto"/>
              <w:jc w:val="center"/>
              <w:rPr>
                <w:b/>
                <w:sz w:val="20"/>
                <w:szCs w:val="20"/>
              </w:rPr>
            </w:pPr>
            <w:r w:rsidRPr="00C92CCE">
              <w:rPr>
                <w:b/>
                <w:sz w:val="20"/>
                <w:szCs w:val="20"/>
              </w:rPr>
              <w:t>MS</w:t>
            </w:r>
          </w:p>
        </w:tc>
        <w:tc>
          <w:tcPr>
            <w:tcW w:w="5902" w:type="dxa"/>
            <w:tcBorders>
              <w:top w:val="single" w:sz="4" w:space="0" w:color="000000"/>
              <w:left w:val="single" w:sz="4" w:space="0" w:color="000000"/>
              <w:bottom w:val="single" w:sz="4" w:space="0" w:color="000000"/>
              <w:right w:val="single" w:sz="4" w:space="0" w:color="000000"/>
            </w:tcBorders>
          </w:tcPr>
          <w:p w14:paraId="253C4196" w14:textId="16D2538A" w:rsidR="00C92CCE" w:rsidRPr="00C92CCE" w:rsidRDefault="00C92CCE" w:rsidP="000633DE">
            <w:pPr>
              <w:spacing w:after="0" w:line="240" w:lineRule="auto"/>
              <w:rPr>
                <w:sz w:val="20"/>
                <w:szCs w:val="20"/>
              </w:rPr>
            </w:pPr>
            <w:r>
              <w:rPr>
                <w:spacing w:val="-3"/>
                <w:sz w:val="20"/>
                <w:szCs w:val="20"/>
              </w:rPr>
              <w:t xml:space="preserve">Based on Table </w:t>
            </w:r>
            <w:r w:rsidR="000633DE">
              <w:rPr>
                <w:spacing w:val="-3"/>
                <w:sz w:val="20"/>
                <w:szCs w:val="20"/>
              </w:rPr>
              <w:t>7</w:t>
            </w:r>
            <w:r w:rsidR="004D0AB0">
              <w:rPr>
                <w:spacing w:val="-3"/>
                <w:sz w:val="20"/>
                <w:szCs w:val="20"/>
              </w:rPr>
              <w:t>, Annex 8</w:t>
            </w:r>
          </w:p>
        </w:tc>
      </w:tr>
      <w:tr w:rsidR="00C92CCE" w:rsidRPr="00C92CCE" w14:paraId="0F382CE2"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677D578E" w14:textId="77777777" w:rsidR="00C92CCE" w:rsidRPr="00C92CCE" w:rsidRDefault="00C92CCE" w:rsidP="00C92CCE">
            <w:pPr>
              <w:spacing w:after="0" w:line="240" w:lineRule="auto"/>
              <w:rPr>
                <w:sz w:val="20"/>
                <w:szCs w:val="20"/>
              </w:rPr>
            </w:pPr>
            <w:r w:rsidRPr="00C92CCE">
              <w:rPr>
                <w:sz w:val="20"/>
                <w:szCs w:val="20"/>
              </w:rPr>
              <w:t>Attainment of Outcome 3</w:t>
            </w:r>
          </w:p>
        </w:tc>
        <w:tc>
          <w:tcPr>
            <w:tcW w:w="851" w:type="dxa"/>
            <w:tcBorders>
              <w:top w:val="single" w:sz="4" w:space="0" w:color="000000"/>
              <w:left w:val="single" w:sz="4" w:space="0" w:color="000000"/>
              <w:bottom w:val="single" w:sz="4" w:space="0" w:color="000000"/>
              <w:right w:val="single" w:sz="4" w:space="0" w:color="000000"/>
            </w:tcBorders>
          </w:tcPr>
          <w:p w14:paraId="4E94DC58" w14:textId="77777777" w:rsidR="00C92CCE" w:rsidRPr="00C92CCE" w:rsidRDefault="00C92CCE" w:rsidP="00C92CCE">
            <w:pPr>
              <w:spacing w:after="0" w:line="240" w:lineRule="auto"/>
              <w:jc w:val="center"/>
              <w:rPr>
                <w:b/>
                <w:sz w:val="20"/>
                <w:szCs w:val="20"/>
              </w:rPr>
            </w:pPr>
            <w:r w:rsidRPr="00C92CCE">
              <w:rPr>
                <w:b/>
                <w:sz w:val="20"/>
                <w:szCs w:val="20"/>
              </w:rPr>
              <w:t>S</w:t>
            </w:r>
          </w:p>
        </w:tc>
        <w:tc>
          <w:tcPr>
            <w:tcW w:w="5902" w:type="dxa"/>
            <w:tcBorders>
              <w:top w:val="single" w:sz="4" w:space="0" w:color="000000"/>
              <w:left w:val="single" w:sz="4" w:space="0" w:color="000000"/>
              <w:bottom w:val="single" w:sz="4" w:space="0" w:color="000000"/>
              <w:right w:val="single" w:sz="4" w:space="0" w:color="000000"/>
            </w:tcBorders>
          </w:tcPr>
          <w:p w14:paraId="3FD5FC2D" w14:textId="551AA535" w:rsidR="00C92CCE" w:rsidRPr="00C92CCE" w:rsidRDefault="00C92CCE" w:rsidP="000633DE">
            <w:pPr>
              <w:spacing w:after="0" w:line="240" w:lineRule="auto"/>
              <w:rPr>
                <w:sz w:val="20"/>
                <w:szCs w:val="20"/>
              </w:rPr>
            </w:pPr>
            <w:r w:rsidRPr="00C92CCE">
              <w:rPr>
                <w:spacing w:val="-3"/>
                <w:sz w:val="20"/>
                <w:szCs w:val="20"/>
              </w:rPr>
              <w:t>Based on Table</w:t>
            </w:r>
            <w:r>
              <w:rPr>
                <w:spacing w:val="-3"/>
                <w:sz w:val="20"/>
                <w:szCs w:val="20"/>
              </w:rPr>
              <w:t xml:space="preserve"> </w:t>
            </w:r>
            <w:r w:rsidR="000633DE">
              <w:rPr>
                <w:spacing w:val="-3"/>
                <w:sz w:val="20"/>
                <w:szCs w:val="20"/>
              </w:rPr>
              <w:t>7</w:t>
            </w:r>
            <w:r w:rsidR="004D0AB0">
              <w:rPr>
                <w:spacing w:val="-3"/>
                <w:sz w:val="20"/>
                <w:szCs w:val="20"/>
              </w:rPr>
              <w:t>, Annex 8</w:t>
            </w:r>
          </w:p>
        </w:tc>
      </w:tr>
      <w:tr w:rsidR="00C92CCE" w:rsidRPr="00C92CCE" w14:paraId="429DA08F"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791E881B" w14:textId="77777777" w:rsidR="00C92CCE" w:rsidRPr="00C92CCE" w:rsidRDefault="00C92CCE" w:rsidP="00C92CCE">
            <w:pPr>
              <w:spacing w:after="0" w:line="240" w:lineRule="auto"/>
              <w:rPr>
                <w:spacing w:val="-12"/>
                <w:sz w:val="20"/>
                <w:szCs w:val="20"/>
              </w:rPr>
            </w:pPr>
            <w:r w:rsidRPr="00C92CCE">
              <w:rPr>
                <w:spacing w:val="-12"/>
                <w:sz w:val="20"/>
                <w:szCs w:val="20"/>
              </w:rPr>
              <w:t xml:space="preserve">Overall Project Results </w:t>
            </w:r>
          </w:p>
        </w:tc>
        <w:tc>
          <w:tcPr>
            <w:tcW w:w="851" w:type="dxa"/>
            <w:tcBorders>
              <w:top w:val="single" w:sz="4" w:space="0" w:color="000000"/>
              <w:left w:val="single" w:sz="4" w:space="0" w:color="000000"/>
              <w:bottom w:val="single" w:sz="4" w:space="0" w:color="000000"/>
              <w:right w:val="single" w:sz="4" w:space="0" w:color="000000"/>
            </w:tcBorders>
          </w:tcPr>
          <w:p w14:paraId="235861E1" w14:textId="77777777" w:rsidR="00C92CCE" w:rsidRPr="00C92CCE" w:rsidRDefault="00C92CCE" w:rsidP="00C92CCE">
            <w:pPr>
              <w:spacing w:after="0" w:line="240" w:lineRule="auto"/>
              <w:jc w:val="center"/>
              <w:rPr>
                <w:b/>
                <w:sz w:val="20"/>
                <w:szCs w:val="20"/>
              </w:rPr>
            </w:pPr>
            <w:r w:rsidRPr="00C92CCE">
              <w:rPr>
                <w:b/>
                <w:sz w:val="20"/>
                <w:szCs w:val="20"/>
              </w:rPr>
              <w:t>MS</w:t>
            </w:r>
          </w:p>
        </w:tc>
        <w:tc>
          <w:tcPr>
            <w:tcW w:w="5902" w:type="dxa"/>
            <w:tcBorders>
              <w:top w:val="single" w:sz="4" w:space="0" w:color="000000"/>
              <w:left w:val="single" w:sz="4" w:space="0" w:color="000000"/>
              <w:bottom w:val="single" w:sz="4" w:space="0" w:color="000000"/>
              <w:right w:val="single" w:sz="4" w:space="0" w:color="000000"/>
            </w:tcBorders>
          </w:tcPr>
          <w:p w14:paraId="10AFC823" w14:textId="708B1153" w:rsidR="00C92CCE" w:rsidRPr="00C92CCE" w:rsidRDefault="00C92CCE" w:rsidP="000633DE">
            <w:pPr>
              <w:spacing w:after="0" w:line="240" w:lineRule="auto"/>
              <w:rPr>
                <w:rFonts w:eastAsia="Tahoma"/>
                <w:sz w:val="20"/>
                <w:szCs w:val="20"/>
              </w:rPr>
            </w:pPr>
            <w:r>
              <w:rPr>
                <w:rFonts w:eastAsia="Tahoma"/>
                <w:sz w:val="20"/>
                <w:szCs w:val="20"/>
              </w:rPr>
              <w:t>Based on Table</w:t>
            </w:r>
            <w:r w:rsidR="000633DE">
              <w:rPr>
                <w:rFonts w:eastAsia="Tahoma"/>
                <w:sz w:val="20"/>
                <w:szCs w:val="20"/>
              </w:rPr>
              <w:t xml:space="preserve"> 7,</w:t>
            </w:r>
            <w:r>
              <w:rPr>
                <w:rFonts w:eastAsia="Tahoma"/>
                <w:sz w:val="20"/>
                <w:szCs w:val="20"/>
              </w:rPr>
              <w:t xml:space="preserve"> Annexes 8</w:t>
            </w:r>
            <w:r w:rsidRPr="00C92CCE">
              <w:rPr>
                <w:rFonts w:eastAsia="Tahoma"/>
                <w:sz w:val="20"/>
                <w:szCs w:val="20"/>
              </w:rPr>
              <w:t xml:space="preserve">, </w:t>
            </w:r>
            <w:r>
              <w:rPr>
                <w:rFonts w:eastAsia="Tahoma"/>
                <w:sz w:val="20"/>
                <w:szCs w:val="20"/>
              </w:rPr>
              <w:t>9</w:t>
            </w:r>
          </w:p>
        </w:tc>
      </w:tr>
      <w:tr w:rsidR="00C92CCE" w:rsidRPr="00C92CCE" w14:paraId="1B58F30E" w14:textId="77777777" w:rsidTr="00C92CCE">
        <w:tc>
          <w:tcPr>
            <w:tcW w:w="8958" w:type="dxa"/>
            <w:gridSpan w:val="3"/>
            <w:tcBorders>
              <w:top w:val="single" w:sz="4" w:space="0" w:color="000000"/>
              <w:left w:val="single" w:sz="4" w:space="0" w:color="000000"/>
              <w:bottom w:val="single" w:sz="4" w:space="0" w:color="000000"/>
              <w:right w:val="single" w:sz="4" w:space="0" w:color="000000"/>
            </w:tcBorders>
            <w:shd w:val="clear" w:color="E6E6E6" w:fill="E6E6E6"/>
          </w:tcPr>
          <w:p w14:paraId="3425707B" w14:textId="77777777" w:rsidR="00C92CCE" w:rsidRPr="000B4AF6" w:rsidRDefault="00C92CCE" w:rsidP="00C92CCE">
            <w:pPr>
              <w:spacing w:after="0" w:line="240" w:lineRule="auto"/>
              <w:rPr>
                <w:b/>
                <w:sz w:val="20"/>
                <w:szCs w:val="20"/>
              </w:rPr>
            </w:pPr>
            <w:r w:rsidRPr="000B4AF6">
              <w:rPr>
                <w:b/>
                <w:sz w:val="20"/>
                <w:szCs w:val="20"/>
              </w:rPr>
              <w:t xml:space="preserve">Overall Quality of Project Outcomes </w:t>
            </w:r>
            <w:r w:rsidRPr="000B4AF6">
              <w:rPr>
                <w:sz w:val="20"/>
                <w:szCs w:val="20"/>
              </w:rPr>
              <w:t>(using 6-point satisfaction scale – see Table 1)</w:t>
            </w:r>
          </w:p>
        </w:tc>
      </w:tr>
      <w:tr w:rsidR="00C92CCE" w:rsidRPr="00C92CCE" w14:paraId="3FD7B429"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3E7127CB" w14:textId="77777777" w:rsidR="00C92CCE" w:rsidRPr="000B4AF6" w:rsidRDefault="00C92CCE" w:rsidP="00C92CCE">
            <w:pPr>
              <w:spacing w:after="0" w:line="240" w:lineRule="auto"/>
              <w:rPr>
                <w:i/>
                <w:sz w:val="20"/>
                <w:szCs w:val="20"/>
              </w:rPr>
            </w:pPr>
            <w:r w:rsidRPr="000B4AF6">
              <w:rPr>
                <w:i/>
                <w:sz w:val="20"/>
                <w:szCs w:val="20"/>
              </w:rPr>
              <w:t>Relevance</w:t>
            </w:r>
          </w:p>
        </w:tc>
        <w:tc>
          <w:tcPr>
            <w:tcW w:w="851" w:type="dxa"/>
            <w:tcBorders>
              <w:top w:val="single" w:sz="4" w:space="0" w:color="000000"/>
              <w:left w:val="single" w:sz="4" w:space="0" w:color="000000"/>
              <w:bottom w:val="single" w:sz="4" w:space="0" w:color="000000"/>
              <w:right w:val="single" w:sz="4" w:space="0" w:color="000000"/>
            </w:tcBorders>
          </w:tcPr>
          <w:p w14:paraId="16106A12" w14:textId="77777777" w:rsidR="00C92CCE" w:rsidRPr="000B4AF6" w:rsidRDefault="00C92CCE" w:rsidP="00C92CCE">
            <w:pPr>
              <w:spacing w:after="0" w:line="240" w:lineRule="auto"/>
              <w:jc w:val="center"/>
              <w:rPr>
                <w:b/>
                <w:sz w:val="20"/>
                <w:szCs w:val="20"/>
              </w:rPr>
            </w:pPr>
            <w:r w:rsidRPr="000B4AF6">
              <w:rPr>
                <w:b/>
                <w:sz w:val="20"/>
                <w:szCs w:val="20"/>
              </w:rPr>
              <w:t>HS</w:t>
            </w:r>
          </w:p>
        </w:tc>
        <w:tc>
          <w:tcPr>
            <w:tcW w:w="5902" w:type="dxa"/>
            <w:tcBorders>
              <w:top w:val="single" w:sz="4" w:space="0" w:color="000000"/>
              <w:left w:val="single" w:sz="4" w:space="0" w:color="000000"/>
              <w:bottom w:val="single" w:sz="4" w:space="0" w:color="000000"/>
              <w:right w:val="single" w:sz="4" w:space="0" w:color="000000"/>
            </w:tcBorders>
          </w:tcPr>
          <w:p w14:paraId="0EC1E76B" w14:textId="107D5C5E" w:rsidR="00C92CCE" w:rsidRPr="000B4AF6" w:rsidRDefault="000B4AF6" w:rsidP="00C92CCE">
            <w:pPr>
              <w:spacing w:after="0" w:line="240" w:lineRule="auto"/>
              <w:rPr>
                <w:rFonts w:eastAsia="Tahoma"/>
                <w:sz w:val="20"/>
                <w:szCs w:val="20"/>
              </w:rPr>
            </w:pPr>
            <w:r w:rsidRPr="000B4AF6">
              <w:rPr>
                <w:sz w:val="20"/>
                <w:szCs w:val="20"/>
              </w:rPr>
              <w:t>See Section 3.3.1</w:t>
            </w:r>
            <w:r w:rsidR="00C92CCE" w:rsidRPr="000B4AF6">
              <w:rPr>
                <w:rFonts w:eastAsia="Tahoma"/>
                <w:sz w:val="20"/>
                <w:szCs w:val="20"/>
              </w:rPr>
              <w:t>.</w:t>
            </w:r>
          </w:p>
        </w:tc>
      </w:tr>
      <w:tr w:rsidR="00C92CCE" w:rsidRPr="00C92CCE" w14:paraId="60C89988"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51275CE3" w14:textId="77777777" w:rsidR="00C92CCE" w:rsidRPr="000B4AF6" w:rsidRDefault="00C92CCE" w:rsidP="00C92CCE">
            <w:pPr>
              <w:spacing w:after="0" w:line="240" w:lineRule="auto"/>
              <w:rPr>
                <w:i/>
                <w:sz w:val="20"/>
                <w:szCs w:val="20"/>
              </w:rPr>
            </w:pPr>
            <w:r w:rsidRPr="000B4AF6">
              <w:rPr>
                <w:i/>
                <w:sz w:val="20"/>
                <w:szCs w:val="20"/>
              </w:rPr>
              <w:t>Effectiveness</w:t>
            </w:r>
          </w:p>
        </w:tc>
        <w:tc>
          <w:tcPr>
            <w:tcW w:w="851" w:type="dxa"/>
            <w:tcBorders>
              <w:top w:val="single" w:sz="4" w:space="0" w:color="000000"/>
              <w:left w:val="single" w:sz="4" w:space="0" w:color="000000"/>
              <w:bottom w:val="single" w:sz="4" w:space="0" w:color="000000"/>
              <w:right w:val="single" w:sz="4" w:space="0" w:color="000000"/>
            </w:tcBorders>
          </w:tcPr>
          <w:p w14:paraId="6E23620E" w14:textId="77777777" w:rsidR="00C92CCE" w:rsidRPr="000B4AF6" w:rsidRDefault="00C92CCE" w:rsidP="00C92CCE">
            <w:pPr>
              <w:spacing w:after="0" w:line="240" w:lineRule="auto"/>
              <w:jc w:val="center"/>
              <w:rPr>
                <w:b/>
                <w:sz w:val="20"/>
                <w:szCs w:val="20"/>
              </w:rPr>
            </w:pPr>
            <w:r w:rsidRPr="000B4AF6">
              <w:rPr>
                <w:b/>
                <w:sz w:val="20"/>
                <w:szCs w:val="20"/>
              </w:rPr>
              <w:t>MS</w:t>
            </w:r>
          </w:p>
        </w:tc>
        <w:tc>
          <w:tcPr>
            <w:tcW w:w="5902" w:type="dxa"/>
            <w:tcBorders>
              <w:top w:val="single" w:sz="4" w:space="0" w:color="000000"/>
              <w:left w:val="single" w:sz="4" w:space="0" w:color="000000"/>
              <w:bottom w:val="single" w:sz="4" w:space="0" w:color="000000"/>
              <w:right w:val="single" w:sz="4" w:space="0" w:color="000000"/>
            </w:tcBorders>
          </w:tcPr>
          <w:p w14:paraId="5E759B03" w14:textId="1003B8D4" w:rsidR="00C92CCE" w:rsidRPr="000B4AF6" w:rsidRDefault="000B4AF6" w:rsidP="00C92CCE">
            <w:pPr>
              <w:spacing w:after="0" w:line="240" w:lineRule="auto"/>
              <w:rPr>
                <w:rFonts w:eastAsia="Tahoma"/>
                <w:sz w:val="20"/>
                <w:szCs w:val="20"/>
              </w:rPr>
            </w:pPr>
            <w:r w:rsidRPr="000B4AF6">
              <w:rPr>
                <w:sz w:val="20"/>
                <w:szCs w:val="20"/>
              </w:rPr>
              <w:t>See Section 3.3.2</w:t>
            </w:r>
            <w:r w:rsidR="00C92CCE" w:rsidRPr="000B4AF6">
              <w:rPr>
                <w:rFonts w:eastAsia="Tahoma"/>
                <w:sz w:val="20"/>
                <w:szCs w:val="20"/>
              </w:rPr>
              <w:t>.</w:t>
            </w:r>
          </w:p>
        </w:tc>
      </w:tr>
      <w:tr w:rsidR="00C92CCE" w:rsidRPr="00C92CCE" w14:paraId="4B7D7232"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0AB6CF46" w14:textId="77777777" w:rsidR="00C92CCE" w:rsidRPr="000B4AF6" w:rsidRDefault="00C92CCE" w:rsidP="00C92CCE">
            <w:pPr>
              <w:spacing w:after="0" w:line="240" w:lineRule="auto"/>
              <w:rPr>
                <w:i/>
                <w:sz w:val="20"/>
                <w:szCs w:val="20"/>
              </w:rPr>
            </w:pPr>
            <w:r w:rsidRPr="000B4AF6">
              <w:rPr>
                <w:i/>
                <w:sz w:val="20"/>
                <w:szCs w:val="20"/>
              </w:rPr>
              <w:t>Efficiency</w:t>
            </w:r>
          </w:p>
        </w:tc>
        <w:tc>
          <w:tcPr>
            <w:tcW w:w="851" w:type="dxa"/>
            <w:tcBorders>
              <w:top w:val="single" w:sz="4" w:space="0" w:color="000000"/>
              <w:left w:val="single" w:sz="4" w:space="0" w:color="000000"/>
              <w:bottom w:val="single" w:sz="4" w:space="0" w:color="000000"/>
              <w:right w:val="single" w:sz="4" w:space="0" w:color="000000"/>
            </w:tcBorders>
          </w:tcPr>
          <w:p w14:paraId="223A743E" w14:textId="77777777" w:rsidR="00C92CCE" w:rsidRPr="000B4AF6" w:rsidRDefault="00C92CCE" w:rsidP="00C92CCE">
            <w:pPr>
              <w:spacing w:after="0" w:line="240" w:lineRule="auto"/>
              <w:jc w:val="center"/>
              <w:rPr>
                <w:b/>
                <w:sz w:val="20"/>
                <w:szCs w:val="20"/>
              </w:rPr>
            </w:pPr>
            <w:r w:rsidRPr="000B4AF6">
              <w:rPr>
                <w:b/>
                <w:sz w:val="20"/>
                <w:szCs w:val="20"/>
              </w:rPr>
              <w:t>MS</w:t>
            </w:r>
          </w:p>
        </w:tc>
        <w:tc>
          <w:tcPr>
            <w:tcW w:w="5902" w:type="dxa"/>
            <w:tcBorders>
              <w:top w:val="single" w:sz="4" w:space="0" w:color="000000"/>
              <w:left w:val="single" w:sz="4" w:space="0" w:color="000000"/>
              <w:bottom w:val="single" w:sz="4" w:space="0" w:color="000000"/>
              <w:right w:val="single" w:sz="4" w:space="0" w:color="000000"/>
            </w:tcBorders>
          </w:tcPr>
          <w:p w14:paraId="378A30C3" w14:textId="2DBB24DF" w:rsidR="00C92CCE" w:rsidRPr="000B4AF6" w:rsidRDefault="000B4AF6" w:rsidP="00C92CCE">
            <w:pPr>
              <w:spacing w:after="0" w:line="240" w:lineRule="auto"/>
              <w:rPr>
                <w:rFonts w:eastAsia="Tahoma"/>
                <w:sz w:val="20"/>
                <w:szCs w:val="20"/>
              </w:rPr>
            </w:pPr>
            <w:r w:rsidRPr="000B4AF6">
              <w:rPr>
                <w:sz w:val="20"/>
                <w:szCs w:val="20"/>
              </w:rPr>
              <w:t>See Section 3.3.2</w:t>
            </w:r>
            <w:r w:rsidR="00C92CCE" w:rsidRPr="000B4AF6">
              <w:rPr>
                <w:rFonts w:eastAsia="Tahoma"/>
                <w:sz w:val="20"/>
                <w:szCs w:val="20"/>
              </w:rPr>
              <w:t>.</w:t>
            </w:r>
          </w:p>
        </w:tc>
      </w:tr>
      <w:tr w:rsidR="00C92CCE" w:rsidRPr="00C92CCE" w14:paraId="66299D8B" w14:textId="77777777" w:rsidTr="00C92CCE">
        <w:tc>
          <w:tcPr>
            <w:tcW w:w="8958" w:type="dxa"/>
            <w:gridSpan w:val="3"/>
            <w:tcBorders>
              <w:top w:val="single" w:sz="4" w:space="0" w:color="000000"/>
              <w:left w:val="single" w:sz="4" w:space="0" w:color="000000"/>
              <w:bottom w:val="single" w:sz="4" w:space="0" w:color="000000"/>
              <w:right w:val="single" w:sz="4" w:space="0" w:color="000000"/>
            </w:tcBorders>
            <w:shd w:val="clear" w:color="E6E6E6" w:fill="E6E6E6"/>
          </w:tcPr>
          <w:p w14:paraId="2692BB56" w14:textId="77777777" w:rsidR="00C92CCE" w:rsidRPr="000B4AF6" w:rsidRDefault="00C92CCE" w:rsidP="00C92CCE">
            <w:pPr>
              <w:spacing w:after="0" w:line="240" w:lineRule="auto"/>
              <w:rPr>
                <w:b/>
                <w:sz w:val="20"/>
                <w:szCs w:val="20"/>
              </w:rPr>
            </w:pPr>
            <w:r w:rsidRPr="000B4AF6">
              <w:rPr>
                <w:b/>
                <w:sz w:val="20"/>
                <w:szCs w:val="20"/>
              </w:rPr>
              <w:t xml:space="preserve">Sustainability </w:t>
            </w:r>
            <w:r w:rsidRPr="000B4AF6">
              <w:rPr>
                <w:sz w:val="20"/>
                <w:szCs w:val="20"/>
              </w:rPr>
              <w:t>(using 4-point likelihood scale – see Table 1)</w:t>
            </w:r>
          </w:p>
        </w:tc>
      </w:tr>
      <w:tr w:rsidR="00C92CCE" w:rsidRPr="00C92CCE" w14:paraId="4BD30942"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658DCC63" w14:textId="77777777" w:rsidR="00C92CCE" w:rsidRPr="000B4AF6" w:rsidRDefault="00C92CCE" w:rsidP="00C92CCE">
            <w:pPr>
              <w:spacing w:after="0" w:line="240" w:lineRule="auto"/>
              <w:rPr>
                <w:sz w:val="20"/>
                <w:szCs w:val="20"/>
              </w:rPr>
            </w:pPr>
            <w:r w:rsidRPr="000B4AF6">
              <w:rPr>
                <w:sz w:val="20"/>
                <w:szCs w:val="20"/>
              </w:rPr>
              <w:t>Overall Likelihood of Sustainability</w:t>
            </w:r>
            <w:r w:rsidRPr="000B4AF6">
              <w:rPr>
                <w:rStyle w:val="FootnoteReference"/>
                <w:sz w:val="20"/>
                <w:szCs w:val="20"/>
              </w:rPr>
              <w:footnoteReference w:id="8"/>
            </w:r>
          </w:p>
        </w:tc>
        <w:tc>
          <w:tcPr>
            <w:tcW w:w="851" w:type="dxa"/>
            <w:tcBorders>
              <w:top w:val="single" w:sz="4" w:space="0" w:color="000000"/>
              <w:left w:val="single" w:sz="4" w:space="0" w:color="000000"/>
              <w:bottom w:val="single" w:sz="4" w:space="0" w:color="000000"/>
              <w:right w:val="single" w:sz="4" w:space="0" w:color="000000"/>
            </w:tcBorders>
          </w:tcPr>
          <w:p w14:paraId="0BE6EB94" w14:textId="4F185CA5" w:rsidR="00C92CCE" w:rsidRPr="000B4AF6" w:rsidRDefault="00C92CCE" w:rsidP="00C92CCE">
            <w:pPr>
              <w:spacing w:after="0" w:line="240" w:lineRule="auto"/>
              <w:jc w:val="center"/>
              <w:rPr>
                <w:b/>
                <w:sz w:val="20"/>
                <w:szCs w:val="20"/>
              </w:rPr>
            </w:pPr>
            <w:r w:rsidRPr="000B4AF6">
              <w:rPr>
                <w:b/>
                <w:sz w:val="20"/>
                <w:szCs w:val="20"/>
              </w:rPr>
              <w:t>S</w:t>
            </w:r>
          </w:p>
        </w:tc>
        <w:tc>
          <w:tcPr>
            <w:tcW w:w="5902" w:type="dxa"/>
            <w:tcBorders>
              <w:top w:val="single" w:sz="4" w:space="0" w:color="000000"/>
              <w:left w:val="single" w:sz="4" w:space="0" w:color="000000"/>
              <w:bottom w:val="single" w:sz="4" w:space="0" w:color="000000"/>
              <w:right w:val="single" w:sz="4" w:space="0" w:color="000000"/>
            </w:tcBorders>
          </w:tcPr>
          <w:p w14:paraId="34E838AD" w14:textId="41D4ABB4" w:rsidR="00C92CCE" w:rsidRPr="000B4AF6" w:rsidRDefault="00C92CCE" w:rsidP="000B4AF6">
            <w:pPr>
              <w:spacing w:after="0" w:line="240" w:lineRule="auto"/>
              <w:rPr>
                <w:rFonts w:eastAsia="Tahoma"/>
                <w:sz w:val="20"/>
                <w:szCs w:val="20"/>
              </w:rPr>
            </w:pPr>
            <w:r w:rsidRPr="000B4AF6">
              <w:rPr>
                <w:sz w:val="20"/>
                <w:szCs w:val="20"/>
              </w:rPr>
              <w:t>See Section 3.3.</w:t>
            </w:r>
            <w:r w:rsidR="000B4AF6" w:rsidRPr="000B4AF6">
              <w:rPr>
                <w:sz w:val="20"/>
                <w:szCs w:val="20"/>
              </w:rPr>
              <w:t>5</w:t>
            </w:r>
            <w:r w:rsidRPr="000B4AF6">
              <w:rPr>
                <w:rFonts w:eastAsia="Tahoma"/>
                <w:sz w:val="20"/>
                <w:szCs w:val="20"/>
              </w:rPr>
              <w:t>.</w:t>
            </w:r>
          </w:p>
        </w:tc>
      </w:tr>
      <w:tr w:rsidR="00C92CCE" w:rsidRPr="00C92CCE" w14:paraId="759D7CA6" w14:textId="77777777" w:rsidTr="00C92CCE">
        <w:tc>
          <w:tcPr>
            <w:tcW w:w="8958" w:type="dxa"/>
            <w:gridSpan w:val="3"/>
            <w:tcBorders>
              <w:top w:val="single" w:sz="4" w:space="0" w:color="000000"/>
              <w:left w:val="single" w:sz="4" w:space="0" w:color="000000"/>
              <w:bottom w:val="single" w:sz="4" w:space="0" w:color="000000"/>
              <w:right w:val="single" w:sz="4" w:space="0" w:color="000000"/>
            </w:tcBorders>
          </w:tcPr>
          <w:p w14:paraId="79A62319" w14:textId="77777777" w:rsidR="00C92CCE" w:rsidRPr="000B4AF6" w:rsidRDefault="00C92CCE" w:rsidP="00C92CCE">
            <w:pPr>
              <w:spacing w:after="0" w:line="240" w:lineRule="auto"/>
              <w:rPr>
                <w:b/>
                <w:sz w:val="20"/>
                <w:szCs w:val="20"/>
              </w:rPr>
            </w:pPr>
            <w:r w:rsidRPr="000B4AF6">
              <w:rPr>
                <w:b/>
                <w:sz w:val="20"/>
                <w:szCs w:val="20"/>
              </w:rPr>
              <w:t xml:space="preserve">Impact </w:t>
            </w:r>
            <w:r w:rsidRPr="000B4AF6">
              <w:rPr>
                <w:sz w:val="20"/>
                <w:szCs w:val="20"/>
              </w:rPr>
              <w:t>(using 3-point impact scale – see Table 1)</w:t>
            </w:r>
          </w:p>
        </w:tc>
      </w:tr>
      <w:tr w:rsidR="00C92CCE" w:rsidRPr="00C92CCE" w14:paraId="67C72B8C" w14:textId="77777777" w:rsidTr="00C92CCE">
        <w:tc>
          <w:tcPr>
            <w:tcW w:w="2205" w:type="dxa"/>
            <w:tcBorders>
              <w:top w:val="single" w:sz="4" w:space="0" w:color="000000"/>
              <w:left w:val="single" w:sz="4" w:space="0" w:color="000000"/>
              <w:bottom w:val="single" w:sz="4" w:space="0" w:color="000000"/>
              <w:right w:val="single" w:sz="4" w:space="0" w:color="000000"/>
            </w:tcBorders>
          </w:tcPr>
          <w:p w14:paraId="35C3F533" w14:textId="77777777" w:rsidR="00C92CCE" w:rsidRPr="00C92CCE" w:rsidRDefault="00C92CCE" w:rsidP="00C92CCE">
            <w:pPr>
              <w:spacing w:after="0" w:line="240" w:lineRule="auto"/>
              <w:rPr>
                <w:i/>
                <w:sz w:val="20"/>
                <w:szCs w:val="20"/>
              </w:rPr>
            </w:pPr>
            <w:r w:rsidRPr="00C92CCE">
              <w:rPr>
                <w:i/>
                <w:sz w:val="20"/>
                <w:szCs w:val="20"/>
              </w:rPr>
              <w:t>Environmental status improvement</w:t>
            </w:r>
          </w:p>
        </w:tc>
        <w:tc>
          <w:tcPr>
            <w:tcW w:w="851" w:type="dxa"/>
            <w:tcBorders>
              <w:top w:val="single" w:sz="4" w:space="0" w:color="000000"/>
              <w:left w:val="single" w:sz="4" w:space="0" w:color="000000"/>
              <w:bottom w:val="single" w:sz="4" w:space="0" w:color="000000"/>
              <w:right w:val="single" w:sz="4" w:space="0" w:color="000000"/>
            </w:tcBorders>
          </w:tcPr>
          <w:p w14:paraId="39A279F9" w14:textId="77777777" w:rsidR="00C92CCE" w:rsidRPr="004D0AB0" w:rsidRDefault="00C92CCE" w:rsidP="00C92CCE">
            <w:pPr>
              <w:spacing w:after="0" w:line="240" w:lineRule="auto"/>
              <w:jc w:val="center"/>
              <w:rPr>
                <w:b/>
                <w:sz w:val="20"/>
                <w:szCs w:val="20"/>
              </w:rPr>
            </w:pPr>
            <w:r w:rsidRPr="004D0AB0">
              <w:rPr>
                <w:b/>
                <w:sz w:val="20"/>
                <w:szCs w:val="20"/>
              </w:rPr>
              <w:t>S</w:t>
            </w:r>
          </w:p>
        </w:tc>
        <w:tc>
          <w:tcPr>
            <w:tcW w:w="5902" w:type="dxa"/>
            <w:tcBorders>
              <w:top w:val="single" w:sz="4" w:space="0" w:color="000000"/>
              <w:left w:val="single" w:sz="4" w:space="0" w:color="000000"/>
              <w:bottom w:val="single" w:sz="4" w:space="0" w:color="000000"/>
              <w:right w:val="single" w:sz="4" w:space="0" w:color="000000"/>
            </w:tcBorders>
          </w:tcPr>
          <w:p w14:paraId="292E1422" w14:textId="77777777" w:rsidR="00C92CCE" w:rsidRPr="004D0AB0" w:rsidRDefault="00C92CCE" w:rsidP="00C92CCE">
            <w:pPr>
              <w:spacing w:after="0" w:line="240" w:lineRule="auto"/>
              <w:rPr>
                <w:b/>
                <w:spacing w:val="-12"/>
                <w:sz w:val="20"/>
                <w:szCs w:val="20"/>
              </w:rPr>
            </w:pPr>
            <w:r w:rsidRPr="004D0AB0">
              <w:rPr>
                <w:spacing w:val="-12"/>
                <w:sz w:val="20"/>
                <w:szCs w:val="20"/>
              </w:rPr>
              <w:t>Likely</w:t>
            </w:r>
            <w:r w:rsidRPr="004D0AB0">
              <w:rPr>
                <w:b/>
                <w:spacing w:val="-12"/>
                <w:sz w:val="20"/>
                <w:szCs w:val="20"/>
              </w:rPr>
              <w:t xml:space="preserve"> </w:t>
            </w:r>
            <w:r w:rsidRPr="004D0AB0">
              <w:rPr>
                <w:rFonts w:eastAsia="Tahoma"/>
                <w:spacing w:val="-12"/>
                <w:sz w:val="20"/>
                <w:szCs w:val="20"/>
              </w:rPr>
              <w:t>significant improvement in effective management and sustainable financing of PAs, resulting in improved conservation status of globally significant biodiversity in the long term</w:t>
            </w:r>
          </w:p>
        </w:tc>
      </w:tr>
    </w:tbl>
    <w:p w14:paraId="351D4D77" w14:textId="77777777" w:rsidR="00C92CCE" w:rsidRDefault="00C92CCE" w:rsidP="00C92CCE">
      <w:pPr>
        <w:autoSpaceDE w:val="0"/>
        <w:autoSpaceDN w:val="0"/>
        <w:adjustRightInd w:val="0"/>
        <w:spacing w:after="0" w:line="240" w:lineRule="auto"/>
        <w:rPr>
          <w:rFonts w:eastAsia="ACaslon-Regular" w:cs="ACaslon-Regular"/>
          <w:color w:val="000000"/>
        </w:rPr>
      </w:pPr>
    </w:p>
    <w:p w14:paraId="5B955BAD" w14:textId="77777777" w:rsidR="00C92CCE" w:rsidRPr="00C92CCE" w:rsidRDefault="00C92CCE" w:rsidP="00C92CCE">
      <w:pPr>
        <w:autoSpaceDE w:val="0"/>
        <w:autoSpaceDN w:val="0"/>
        <w:adjustRightInd w:val="0"/>
        <w:spacing w:after="0" w:line="240" w:lineRule="auto"/>
        <w:rPr>
          <w:rFonts w:eastAsia="ACaslon-Regular" w:cs="ACaslon-Regular"/>
          <w:color w:val="000000"/>
        </w:rPr>
      </w:pPr>
    </w:p>
    <w:p w14:paraId="061D4DD0" w14:textId="77777777" w:rsidR="005D25DD" w:rsidRPr="005D25DD" w:rsidRDefault="005D25DD" w:rsidP="00BD76B1">
      <w:pPr>
        <w:pStyle w:val="Heading1"/>
      </w:pPr>
      <w:bookmarkStart w:id="15" w:name="_Toc311728406"/>
      <w:r w:rsidRPr="005D25DD">
        <w:t>4. Conclusions, Recommendations &amp; Lessons</w:t>
      </w:r>
      <w:bookmarkEnd w:id="15"/>
    </w:p>
    <w:p w14:paraId="150B55A9" w14:textId="77777777" w:rsidR="000E795F" w:rsidRPr="000E795F" w:rsidRDefault="000E795F" w:rsidP="000E795F">
      <w:pPr>
        <w:pStyle w:val="ListParagraph"/>
        <w:autoSpaceDE w:val="0"/>
        <w:autoSpaceDN w:val="0"/>
        <w:adjustRightInd w:val="0"/>
        <w:spacing w:after="0" w:line="240" w:lineRule="auto"/>
        <w:rPr>
          <w:rFonts w:eastAsia="ACaslon-Regular" w:cs="ACaslon-Regular"/>
          <w:color w:val="000000"/>
        </w:rPr>
      </w:pPr>
    </w:p>
    <w:p w14:paraId="2D3ECC80" w14:textId="582D0ADE" w:rsidR="005D25DD" w:rsidRPr="000E795F" w:rsidRDefault="005D25DD" w:rsidP="005D25DD">
      <w:pPr>
        <w:pStyle w:val="ListParagraph"/>
        <w:numPr>
          <w:ilvl w:val="0"/>
          <w:numId w:val="8"/>
        </w:numPr>
        <w:autoSpaceDE w:val="0"/>
        <w:autoSpaceDN w:val="0"/>
        <w:adjustRightInd w:val="0"/>
        <w:spacing w:after="0" w:line="240" w:lineRule="auto"/>
        <w:rPr>
          <w:rFonts w:eastAsia="ACaslon-Regular" w:cs="ACaslon-Regular"/>
          <w:b/>
          <w:color w:val="000000"/>
        </w:rPr>
      </w:pPr>
      <w:r w:rsidRPr="000E795F">
        <w:rPr>
          <w:rFonts w:eastAsia="ACaslon-Regular" w:cs="ACaslon-Regular"/>
          <w:b/>
          <w:color w:val="000000"/>
        </w:rPr>
        <w:t>Corrective actions for the design, implementation, monitoring and evaluation of the project</w:t>
      </w:r>
    </w:p>
    <w:p w14:paraId="5306DE75" w14:textId="77777777" w:rsidR="000E795F" w:rsidRDefault="000E795F" w:rsidP="00C30F81">
      <w:pPr>
        <w:pStyle w:val="ListParagraph"/>
        <w:autoSpaceDE w:val="0"/>
        <w:autoSpaceDN w:val="0"/>
        <w:adjustRightInd w:val="0"/>
        <w:spacing w:after="0" w:line="240" w:lineRule="auto"/>
        <w:jc w:val="both"/>
        <w:rPr>
          <w:rFonts w:eastAsia="ACaslon-Regular" w:cs="ACaslon-Regular"/>
          <w:color w:val="000000"/>
        </w:rPr>
      </w:pPr>
    </w:p>
    <w:p w14:paraId="7E0A8542" w14:textId="2B5B6FB7" w:rsidR="00B60C7D" w:rsidRDefault="00B60C7D" w:rsidP="00C30F81">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Mostly recommendations relating to the project </w:t>
      </w:r>
      <w:r w:rsidR="00EC1B44">
        <w:rPr>
          <w:rFonts w:eastAsia="ACaslon-Regular" w:cs="ACaslon-Regular"/>
          <w:color w:val="000000"/>
        </w:rPr>
        <w:t>design</w:t>
      </w:r>
      <w:r>
        <w:rPr>
          <w:rFonts w:eastAsia="ACaslon-Regular" w:cs="ACaslon-Regular"/>
          <w:color w:val="000000"/>
        </w:rPr>
        <w:t xml:space="preserve">, implementation, monitoring and evaluation </w:t>
      </w:r>
      <w:r w:rsidR="00EC1B44">
        <w:rPr>
          <w:rFonts w:eastAsia="ACaslon-Regular" w:cs="ACaslon-Regular"/>
          <w:color w:val="000000"/>
        </w:rPr>
        <w:t>were</w:t>
      </w:r>
      <w:r>
        <w:rPr>
          <w:rFonts w:eastAsia="ACaslon-Regular" w:cs="ACaslon-Regular"/>
          <w:color w:val="000000"/>
        </w:rPr>
        <w:t xml:space="preserve"> already made during the MTR</w:t>
      </w:r>
      <w:r w:rsidR="00956E42">
        <w:rPr>
          <w:rFonts w:eastAsia="ACaslon-Regular" w:cs="ACaslon-Regular"/>
          <w:color w:val="000000"/>
        </w:rPr>
        <w:t>, and should be considered</w:t>
      </w:r>
      <w:r>
        <w:rPr>
          <w:rFonts w:eastAsia="ACaslon-Regular" w:cs="ACaslon-Regular"/>
          <w:color w:val="000000"/>
        </w:rPr>
        <w:t xml:space="preserve">. </w:t>
      </w:r>
      <w:r w:rsidR="00956E42">
        <w:rPr>
          <w:rFonts w:eastAsia="ACaslon-Regular" w:cs="ACaslon-Regular"/>
          <w:color w:val="000000"/>
        </w:rPr>
        <w:t xml:space="preserve">The MTR is of high quality and offers useful lessons.  </w:t>
      </w:r>
    </w:p>
    <w:p w14:paraId="1FD68F69" w14:textId="77777777" w:rsidR="00B60C7D" w:rsidRDefault="00B60C7D" w:rsidP="00C30F81">
      <w:pPr>
        <w:autoSpaceDE w:val="0"/>
        <w:autoSpaceDN w:val="0"/>
        <w:adjustRightInd w:val="0"/>
        <w:spacing w:after="0" w:line="240" w:lineRule="auto"/>
        <w:jc w:val="both"/>
        <w:rPr>
          <w:rFonts w:eastAsia="ACaslon-Regular" w:cs="ACaslon-Regular"/>
          <w:color w:val="000000"/>
        </w:rPr>
      </w:pPr>
    </w:p>
    <w:p w14:paraId="7A51BAEC" w14:textId="39CF9316" w:rsidR="00B60C7D" w:rsidRDefault="00FD55E0" w:rsidP="00C30F81">
      <w:pPr>
        <w:autoSpaceDE w:val="0"/>
        <w:autoSpaceDN w:val="0"/>
        <w:adjustRightInd w:val="0"/>
        <w:spacing w:after="0" w:line="240" w:lineRule="auto"/>
        <w:jc w:val="both"/>
        <w:rPr>
          <w:rFonts w:eastAsia="ACaslon-Regular" w:cs="ACaslon-Regular"/>
          <w:color w:val="000000"/>
        </w:rPr>
      </w:pPr>
      <w:r w:rsidRPr="00FD55E0">
        <w:rPr>
          <w:rFonts w:eastAsia="ACaslon-Regular" w:cs="ACaslon-Regular"/>
          <w:b/>
          <w:i/>
          <w:color w:val="000000"/>
        </w:rPr>
        <w:t xml:space="preserve">Timely MTRs: </w:t>
      </w:r>
      <w:r w:rsidR="00956E42">
        <w:rPr>
          <w:rFonts w:eastAsia="ACaslon-Regular" w:cs="ACaslon-Regular"/>
          <w:color w:val="000000"/>
        </w:rPr>
        <w:t>At TE stage, o</w:t>
      </w:r>
      <w:r w:rsidR="00B60C7D">
        <w:rPr>
          <w:rFonts w:eastAsia="ACaslon-Regular" w:cs="ACaslon-Regular"/>
          <w:color w:val="000000"/>
        </w:rPr>
        <w:t xml:space="preserve">ne observation is that often MTRs are being delayed due to late project start. Project teams feel that they did not have sufficient time to achieve what the project document had sent out, and consequently MTRs are scheduled more closely to project closure. In the </w:t>
      </w:r>
      <w:r w:rsidR="00EC1B44">
        <w:rPr>
          <w:rFonts w:eastAsia="ACaslon-Regular" w:cs="ACaslon-Regular"/>
          <w:color w:val="000000"/>
        </w:rPr>
        <w:t>experience</w:t>
      </w:r>
      <w:r w:rsidR="00B60C7D">
        <w:rPr>
          <w:rFonts w:eastAsia="ACaslon-Regular" w:cs="ACaslon-Regular"/>
          <w:color w:val="000000"/>
        </w:rPr>
        <w:t xml:space="preserve"> of the evaluator, this is often a missed opportunity. A </w:t>
      </w:r>
      <w:r w:rsidR="00EC1B44">
        <w:rPr>
          <w:rFonts w:eastAsia="ACaslon-Regular" w:cs="ACaslon-Regular"/>
          <w:color w:val="000000"/>
        </w:rPr>
        <w:t>well-conducted</w:t>
      </w:r>
      <w:r w:rsidR="00B60C7D">
        <w:rPr>
          <w:rFonts w:eastAsia="ACaslon-Regular" w:cs="ACaslon-Regular"/>
          <w:color w:val="000000"/>
        </w:rPr>
        <w:t xml:space="preserve"> MTR like the one </w:t>
      </w:r>
      <w:r w:rsidR="00EC1B44">
        <w:rPr>
          <w:rFonts w:eastAsia="ACaslon-Regular" w:cs="ACaslon-Regular"/>
          <w:color w:val="000000"/>
        </w:rPr>
        <w:t>for</w:t>
      </w:r>
      <w:r w:rsidR="00B60C7D">
        <w:rPr>
          <w:rFonts w:eastAsia="ACaslon-Regular" w:cs="ACaslon-Regular"/>
          <w:color w:val="000000"/>
        </w:rPr>
        <w:t xml:space="preserve"> this specific project can add value to project delivery and recommend management adjustments </w:t>
      </w:r>
      <w:r w:rsidR="00EC1B44">
        <w:rPr>
          <w:rFonts w:eastAsia="ACaslon-Regular" w:cs="ACaslon-Regular"/>
          <w:color w:val="000000"/>
        </w:rPr>
        <w:t>rather</w:t>
      </w:r>
      <w:r w:rsidR="00B60C7D">
        <w:rPr>
          <w:rFonts w:eastAsia="ACaslon-Regular" w:cs="ACaslon-Regular"/>
          <w:color w:val="000000"/>
        </w:rPr>
        <w:t xml:space="preserve"> at an earlier stage. Often such adjustments are clear relatively quickly after project commencement.</w:t>
      </w:r>
    </w:p>
    <w:p w14:paraId="101C6EC4" w14:textId="77777777" w:rsidR="00FD55E0" w:rsidRDefault="00FD55E0" w:rsidP="00C30F81">
      <w:pPr>
        <w:autoSpaceDE w:val="0"/>
        <w:autoSpaceDN w:val="0"/>
        <w:adjustRightInd w:val="0"/>
        <w:spacing w:after="0" w:line="240" w:lineRule="auto"/>
        <w:jc w:val="both"/>
        <w:rPr>
          <w:rFonts w:eastAsia="ACaslon-Regular" w:cs="ACaslon-Regular"/>
          <w:color w:val="000000"/>
        </w:rPr>
      </w:pPr>
    </w:p>
    <w:p w14:paraId="2CB4F5F5" w14:textId="26995296" w:rsidR="00C30F81" w:rsidRDefault="00FD55E0" w:rsidP="00C30F81">
      <w:pPr>
        <w:autoSpaceDE w:val="0"/>
        <w:autoSpaceDN w:val="0"/>
        <w:adjustRightInd w:val="0"/>
        <w:spacing w:after="0" w:line="240" w:lineRule="auto"/>
        <w:jc w:val="both"/>
        <w:rPr>
          <w:rFonts w:eastAsia="ACaslon-Regular" w:cs="ACaslon-Regular"/>
          <w:color w:val="000000"/>
        </w:rPr>
      </w:pPr>
      <w:r w:rsidRPr="00FD55E0">
        <w:rPr>
          <w:rFonts w:eastAsia="ACaslon-Regular" w:cs="ACaslon-Regular"/>
          <w:b/>
          <w:i/>
          <w:color w:val="000000"/>
        </w:rPr>
        <w:t>Valuing M&amp;E activities:</w:t>
      </w:r>
      <w:r>
        <w:rPr>
          <w:rFonts w:eastAsia="ACaslon-Regular" w:cs="ACaslon-Regular"/>
          <w:color w:val="000000"/>
        </w:rPr>
        <w:t xml:space="preserve"> </w:t>
      </w:r>
      <w:r w:rsidR="00C30F81">
        <w:rPr>
          <w:rFonts w:eastAsia="ACaslon-Regular" w:cs="ACaslon-Regular"/>
          <w:color w:val="000000"/>
        </w:rPr>
        <w:t>In</w:t>
      </w:r>
      <w:r w:rsidR="00B60C7D">
        <w:rPr>
          <w:rFonts w:eastAsia="ACaslon-Regular" w:cs="ACaslon-Regular"/>
          <w:color w:val="000000"/>
        </w:rPr>
        <w:t>stead of seein</w:t>
      </w:r>
      <w:r w:rsidR="00C30F81">
        <w:rPr>
          <w:rFonts w:eastAsia="ACaslon-Regular" w:cs="ACaslon-Regular"/>
          <w:color w:val="000000"/>
        </w:rPr>
        <w:t>g</w:t>
      </w:r>
      <w:r w:rsidR="00B60C7D">
        <w:rPr>
          <w:rFonts w:eastAsia="ACaslon-Regular" w:cs="ACaslon-Regular"/>
          <w:color w:val="000000"/>
        </w:rPr>
        <w:t xml:space="preserve"> M&amp;E activities as a </w:t>
      </w:r>
      <w:r w:rsidR="00C30F81">
        <w:rPr>
          <w:rFonts w:eastAsia="ACaslon-Regular" w:cs="ACaslon-Regular"/>
          <w:color w:val="000000"/>
        </w:rPr>
        <w:t xml:space="preserve">threat and unwelcome distraction from day-to-day project implementation, it would be desirable if M&amp;E </w:t>
      </w:r>
      <w:r w:rsidR="00EC1B44">
        <w:rPr>
          <w:rFonts w:eastAsia="ACaslon-Regular" w:cs="ACaslon-Regular"/>
          <w:color w:val="000000"/>
        </w:rPr>
        <w:t>would</w:t>
      </w:r>
      <w:r w:rsidR="00C30F81">
        <w:rPr>
          <w:rFonts w:eastAsia="ACaslon-Regular" w:cs="ACaslon-Regular"/>
          <w:color w:val="000000"/>
        </w:rPr>
        <w:t xml:space="preserve"> be understood and valued as an adaptive management tool. In the case of this </w:t>
      </w:r>
      <w:r w:rsidR="00EC1B44">
        <w:rPr>
          <w:rFonts w:eastAsia="ACaslon-Regular" w:cs="ACaslon-Regular"/>
          <w:color w:val="000000"/>
        </w:rPr>
        <w:t>project</w:t>
      </w:r>
      <w:r w:rsidR="00C30F81">
        <w:rPr>
          <w:rFonts w:eastAsia="ACaslon-Regular" w:cs="ACaslon-Regular"/>
          <w:color w:val="000000"/>
        </w:rPr>
        <w:t xml:space="preserve"> critical recommendations made as part of PIRs were disregarded, both by UNDP Country Office as well as the project team. Valuable opportunities for reprogramming especially financial resources and staffing decisions were missed at critical stages of the project.       </w:t>
      </w:r>
    </w:p>
    <w:p w14:paraId="7D40BFE8" w14:textId="77777777" w:rsidR="00956E42" w:rsidRDefault="00956E42" w:rsidP="00C30F81">
      <w:pPr>
        <w:autoSpaceDE w:val="0"/>
        <w:autoSpaceDN w:val="0"/>
        <w:adjustRightInd w:val="0"/>
        <w:spacing w:after="0" w:line="240" w:lineRule="auto"/>
        <w:jc w:val="both"/>
        <w:rPr>
          <w:rFonts w:eastAsia="ACaslon-Regular" w:cs="ACaslon-Regular"/>
          <w:color w:val="000000"/>
        </w:rPr>
      </w:pPr>
    </w:p>
    <w:p w14:paraId="04EDD864" w14:textId="63020FA5" w:rsidR="00956E42" w:rsidRDefault="00FD55E0" w:rsidP="00956E42">
      <w:pPr>
        <w:autoSpaceDE w:val="0"/>
        <w:autoSpaceDN w:val="0"/>
        <w:adjustRightInd w:val="0"/>
        <w:spacing w:after="0" w:line="240" w:lineRule="auto"/>
        <w:jc w:val="both"/>
        <w:rPr>
          <w:rFonts w:eastAsia="ACaslon-Regular" w:cs="ACaslon-Regular"/>
          <w:color w:val="000000"/>
        </w:rPr>
      </w:pPr>
      <w:r w:rsidRPr="00FD55E0">
        <w:rPr>
          <w:rFonts w:eastAsia="ACaslon-Regular" w:cs="ACaslon-Regular"/>
          <w:b/>
          <w:i/>
          <w:color w:val="000000"/>
        </w:rPr>
        <w:t>Ad</w:t>
      </w:r>
      <w:r>
        <w:rPr>
          <w:rFonts w:eastAsia="ACaslon-Regular" w:cs="ACaslon-Regular"/>
          <w:b/>
          <w:i/>
          <w:color w:val="000000"/>
        </w:rPr>
        <w:t>a</w:t>
      </w:r>
      <w:r w:rsidRPr="00FD55E0">
        <w:rPr>
          <w:rFonts w:eastAsia="ACaslon-Regular" w:cs="ACaslon-Regular"/>
          <w:b/>
          <w:i/>
          <w:color w:val="000000"/>
        </w:rPr>
        <w:t>p</w:t>
      </w:r>
      <w:r>
        <w:rPr>
          <w:rFonts w:eastAsia="ACaslon-Regular" w:cs="ACaslon-Regular"/>
          <w:b/>
          <w:i/>
          <w:color w:val="000000"/>
        </w:rPr>
        <w:t>t</w:t>
      </w:r>
      <w:r w:rsidRPr="00FD55E0">
        <w:rPr>
          <w:rFonts w:eastAsia="ACaslon-Regular" w:cs="ACaslon-Regular"/>
          <w:b/>
          <w:i/>
          <w:color w:val="000000"/>
        </w:rPr>
        <w:t xml:space="preserve">ive management know-how: </w:t>
      </w:r>
      <w:r w:rsidR="00956E42">
        <w:rPr>
          <w:rFonts w:eastAsia="ACaslon-Regular" w:cs="ACaslon-Regular"/>
          <w:color w:val="000000"/>
        </w:rPr>
        <w:t xml:space="preserve">In the case of this specific project it is observed that the project leadership team </w:t>
      </w:r>
      <w:r w:rsidR="00EC1B44">
        <w:rPr>
          <w:rFonts w:eastAsia="ACaslon-Regular" w:cs="ACaslon-Regular"/>
          <w:color w:val="000000"/>
        </w:rPr>
        <w:t>seemed</w:t>
      </w:r>
      <w:r w:rsidR="00956E42">
        <w:rPr>
          <w:rFonts w:eastAsia="ACaslon-Regular" w:cs="ACaslon-Regular"/>
          <w:color w:val="000000"/>
        </w:rPr>
        <w:t xml:space="preserve"> resistant to the idea of adaptive management, and viewed the project document to be cast in stone. Instead of using it as a management guidance and instilling common sense and vision to the realisation of the overall project objective, the USD 3.1 Mio investment could not reach its full potential. A corrective measure for future projects could be to introduce relevant orientation training to the project team at the onset of their ap</w:t>
      </w:r>
      <w:r w:rsidR="00956E42" w:rsidRPr="00956E42">
        <w:rPr>
          <w:rFonts w:eastAsia="ACaslon-Regular" w:cs="ACaslon-Regular"/>
        </w:rPr>
        <w:t xml:space="preserve">pointments.   </w:t>
      </w:r>
    </w:p>
    <w:p w14:paraId="05486A44" w14:textId="354C82C9" w:rsidR="00B60C7D" w:rsidRDefault="00B60C7D" w:rsidP="00C30F81">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     </w:t>
      </w:r>
    </w:p>
    <w:p w14:paraId="401AB59F" w14:textId="611F0DE6" w:rsidR="00C30F81" w:rsidRDefault="00FD55E0" w:rsidP="00C30F81">
      <w:pPr>
        <w:autoSpaceDE w:val="0"/>
        <w:autoSpaceDN w:val="0"/>
        <w:adjustRightInd w:val="0"/>
        <w:spacing w:after="0" w:line="240" w:lineRule="auto"/>
        <w:jc w:val="both"/>
        <w:rPr>
          <w:rFonts w:eastAsia="ACaslon-Regular" w:cs="ACaslon-Regular"/>
          <w:color w:val="000000"/>
        </w:rPr>
      </w:pPr>
      <w:r w:rsidRPr="00FD55E0">
        <w:rPr>
          <w:rFonts w:eastAsia="ACaslon-Regular" w:cs="ACaslon-Regular"/>
          <w:b/>
          <w:i/>
          <w:color w:val="000000"/>
        </w:rPr>
        <w:t xml:space="preserve">Oversight responsibility of UNDP: </w:t>
      </w:r>
      <w:r w:rsidR="00956E42">
        <w:rPr>
          <w:rFonts w:eastAsia="ACaslon-Regular" w:cs="ACaslon-Regular"/>
          <w:color w:val="000000"/>
        </w:rPr>
        <w:t xml:space="preserve">Overall it is the view of the consultants that </w:t>
      </w:r>
      <w:r w:rsidR="00C30F81">
        <w:rPr>
          <w:rFonts w:eastAsia="ACaslon-Regular" w:cs="ACaslon-Regular"/>
          <w:color w:val="000000"/>
        </w:rPr>
        <w:t xml:space="preserve">UNDP CO and the regional team must be more </w:t>
      </w:r>
      <w:r w:rsidR="00EC1B44">
        <w:rPr>
          <w:rFonts w:eastAsia="ACaslon-Regular" w:cs="ACaslon-Regular"/>
          <w:color w:val="000000"/>
        </w:rPr>
        <w:t>candid</w:t>
      </w:r>
      <w:r w:rsidR="00C30F81">
        <w:rPr>
          <w:rFonts w:eastAsia="ACaslon-Regular" w:cs="ACaslon-Regular"/>
          <w:color w:val="000000"/>
        </w:rPr>
        <w:t xml:space="preserve"> in following through on recommended project adjustments to ensure that projects are delivered successfully. This is a valuable lesson for the implementation of the following GEF investments in Cape Verde. </w:t>
      </w:r>
    </w:p>
    <w:p w14:paraId="2D3A2CFA" w14:textId="666CCFC7" w:rsidR="00B60C7D" w:rsidRDefault="00B60C7D" w:rsidP="00B60C7D">
      <w:pPr>
        <w:autoSpaceDE w:val="0"/>
        <w:autoSpaceDN w:val="0"/>
        <w:adjustRightInd w:val="0"/>
        <w:spacing w:after="0" w:line="240" w:lineRule="auto"/>
        <w:rPr>
          <w:rFonts w:eastAsia="ACaslon-Regular" w:cs="ACaslon-Regular"/>
          <w:color w:val="000000"/>
        </w:rPr>
      </w:pPr>
    </w:p>
    <w:p w14:paraId="2BDC35E2" w14:textId="77777777" w:rsidR="00B60C7D" w:rsidRPr="00B60C7D" w:rsidRDefault="00B60C7D" w:rsidP="00B60C7D">
      <w:pPr>
        <w:autoSpaceDE w:val="0"/>
        <w:autoSpaceDN w:val="0"/>
        <w:adjustRightInd w:val="0"/>
        <w:spacing w:after="0" w:line="240" w:lineRule="auto"/>
        <w:rPr>
          <w:rFonts w:eastAsia="ACaslon-Regular" w:cs="ACaslon-Regular"/>
          <w:color w:val="000000"/>
        </w:rPr>
      </w:pPr>
    </w:p>
    <w:p w14:paraId="5D381D38" w14:textId="65F4F725" w:rsidR="005D25DD" w:rsidRPr="000E795F" w:rsidRDefault="005D25DD" w:rsidP="005D25DD">
      <w:pPr>
        <w:pStyle w:val="ListParagraph"/>
        <w:numPr>
          <w:ilvl w:val="0"/>
          <w:numId w:val="8"/>
        </w:numPr>
        <w:autoSpaceDE w:val="0"/>
        <w:autoSpaceDN w:val="0"/>
        <w:adjustRightInd w:val="0"/>
        <w:spacing w:after="0" w:line="240" w:lineRule="auto"/>
        <w:rPr>
          <w:rFonts w:eastAsia="ACaslon-Regular" w:cs="ACaslon-Regular"/>
          <w:b/>
          <w:color w:val="000000"/>
        </w:rPr>
      </w:pPr>
      <w:r w:rsidRPr="000E795F">
        <w:rPr>
          <w:rFonts w:eastAsia="ACaslon-Regular" w:cs="ACaslon-Regular"/>
          <w:b/>
          <w:color w:val="000000"/>
        </w:rPr>
        <w:t>Actions to follow up or reinforce initial benefits from the project</w:t>
      </w:r>
    </w:p>
    <w:p w14:paraId="632C0A78" w14:textId="77777777" w:rsidR="00C30F81" w:rsidRDefault="00C30F81" w:rsidP="00C30F81">
      <w:pPr>
        <w:autoSpaceDE w:val="0"/>
        <w:autoSpaceDN w:val="0"/>
        <w:adjustRightInd w:val="0"/>
        <w:spacing w:after="0" w:line="240" w:lineRule="auto"/>
        <w:rPr>
          <w:rFonts w:eastAsia="ACaslon-Regular" w:cs="ACaslon-Regular"/>
          <w:color w:val="000000"/>
        </w:rPr>
      </w:pPr>
    </w:p>
    <w:p w14:paraId="5CE87E4A" w14:textId="77777777" w:rsidR="0076127E" w:rsidRPr="00B81FBE" w:rsidRDefault="0076127E" w:rsidP="0076127E">
      <w:pPr>
        <w:autoSpaceDE w:val="0"/>
        <w:autoSpaceDN w:val="0"/>
        <w:adjustRightInd w:val="0"/>
        <w:spacing w:after="0" w:line="240" w:lineRule="auto"/>
        <w:rPr>
          <w:rFonts w:eastAsia="ACaslon-Regular" w:cs="ACaslon-Regular"/>
          <w:b/>
          <w:i/>
          <w:color w:val="000000"/>
        </w:rPr>
      </w:pPr>
      <w:r w:rsidRPr="00B81FBE">
        <w:rPr>
          <w:rFonts w:eastAsia="ACaslon-Regular" w:cs="ACaslon-Regular"/>
          <w:b/>
          <w:i/>
          <w:color w:val="000000"/>
        </w:rPr>
        <w:t xml:space="preserve">Delivery area 1: Refining the long-term vision: PA management sub-service at DGA versus PAAA </w:t>
      </w:r>
    </w:p>
    <w:p w14:paraId="5E41D032" w14:textId="77777777" w:rsidR="0076127E" w:rsidRDefault="0076127E" w:rsidP="0076127E">
      <w:pPr>
        <w:autoSpaceDE w:val="0"/>
        <w:autoSpaceDN w:val="0"/>
        <w:adjustRightInd w:val="0"/>
        <w:spacing w:after="0" w:line="240" w:lineRule="auto"/>
        <w:rPr>
          <w:rFonts w:cs="Myriad-Bold"/>
          <w:bCs/>
          <w:color w:val="2E74B5" w:themeColor="accent1" w:themeShade="BF"/>
        </w:rPr>
      </w:pPr>
    </w:p>
    <w:p w14:paraId="1DDCFCE9" w14:textId="77777777" w:rsidR="0076127E" w:rsidRPr="005E5B1A" w:rsidRDefault="0076127E" w:rsidP="0076127E">
      <w:pPr>
        <w:autoSpaceDE w:val="0"/>
        <w:autoSpaceDN w:val="0"/>
        <w:adjustRightInd w:val="0"/>
        <w:spacing w:after="0" w:line="240" w:lineRule="auto"/>
        <w:rPr>
          <w:rFonts w:cs="Myriad-Bold"/>
          <w:bCs/>
          <w:i/>
        </w:rPr>
      </w:pPr>
      <w:r w:rsidRPr="005E5B1A">
        <w:rPr>
          <w:rFonts w:cs="Myriad-Bold"/>
          <w:bCs/>
          <w:i/>
        </w:rPr>
        <w:t>Proposed actions:</w:t>
      </w:r>
    </w:p>
    <w:p w14:paraId="41DF3BF4" w14:textId="77777777" w:rsidR="0076127E" w:rsidRDefault="0076127E" w:rsidP="0076127E">
      <w:pPr>
        <w:pStyle w:val="ListParagraph"/>
        <w:numPr>
          <w:ilvl w:val="0"/>
          <w:numId w:val="34"/>
        </w:num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Clearly articulate strategy for PA management arrangements as currently practiced, especially the budget allocations and financing   </w:t>
      </w:r>
    </w:p>
    <w:p w14:paraId="2C0BDA28" w14:textId="77777777" w:rsidR="0076127E" w:rsidRDefault="0076127E" w:rsidP="0076127E">
      <w:pPr>
        <w:pStyle w:val="ListParagraph"/>
        <w:numPr>
          <w:ilvl w:val="0"/>
          <w:numId w:val="34"/>
        </w:num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Options paper for long-term perspective on effective PA management, based on project outputs  </w:t>
      </w:r>
    </w:p>
    <w:p w14:paraId="5DBCF431" w14:textId="77777777" w:rsidR="0076127E" w:rsidRPr="005E5B1A" w:rsidRDefault="0076127E" w:rsidP="0076127E">
      <w:pPr>
        <w:pStyle w:val="ListParagraph"/>
        <w:numPr>
          <w:ilvl w:val="0"/>
          <w:numId w:val="34"/>
        </w:numPr>
        <w:autoSpaceDE w:val="0"/>
        <w:autoSpaceDN w:val="0"/>
        <w:adjustRightInd w:val="0"/>
        <w:spacing w:after="0" w:line="240" w:lineRule="auto"/>
        <w:rPr>
          <w:rFonts w:eastAsia="ACaslon-Regular" w:cs="ACaslon-Regular"/>
          <w:color w:val="000000"/>
        </w:rPr>
      </w:pPr>
      <w:r w:rsidRPr="005E5B1A">
        <w:rPr>
          <w:rFonts w:eastAsia="ACaslon-Regular" w:cs="ACaslon-Regular"/>
          <w:color w:val="000000"/>
        </w:rPr>
        <w:t>Policy influencing strategy and next steps for realisation</w:t>
      </w:r>
    </w:p>
    <w:p w14:paraId="34F0D677" w14:textId="77777777" w:rsidR="0076127E" w:rsidRDefault="0076127E" w:rsidP="0076127E">
      <w:pPr>
        <w:autoSpaceDE w:val="0"/>
        <w:autoSpaceDN w:val="0"/>
        <w:adjustRightInd w:val="0"/>
        <w:spacing w:after="0" w:line="240" w:lineRule="auto"/>
        <w:rPr>
          <w:rFonts w:eastAsia="ACaslon-Regular" w:cs="ACaslon-Regular"/>
          <w:color w:val="000000"/>
        </w:rPr>
      </w:pPr>
    </w:p>
    <w:p w14:paraId="166064D5" w14:textId="77777777" w:rsidR="0076127E" w:rsidRDefault="0076127E" w:rsidP="0076127E">
      <w:pPr>
        <w:autoSpaceDE w:val="0"/>
        <w:autoSpaceDN w:val="0"/>
        <w:adjustRightInd w:val="0"/>
        <w:spacing w:after="0" w:line="240" w:lineRule="auto"/>
        <w:rPr>
          <w:rFonts w:eastAsia="ACaslon-Regular" w:cs="ACaslon-Regular"/>
          <w:color w:val="000000"/>
        </w:rPr>
      </w:pPr>
    </w:p>
    <w:p w14:paraId="0B08EB71" w14:textId="77777777" w:rsidR="0076127E" w:rsidRPr="00B81FBE" w:rsidRDefault="0076127E" w:rsidP="0076127E">
      <w:pPr>
        <w:autoSpaceDE w:val="0"/>
        <w:autoSpaceDN w:val="0"/>
        <w:adjustRightInd w:val="0"/>
        <w:spacing w:after="0" w:line="240" w:lineRule="auto"/>
        <w:rPr>
          <w:rFonts w:eastAsia="ACaslon-Regular" w:cs="ACaslon-Regular"/>
          <w:b/>
          <w:color w:val="000000"/>
        </w:rPr>
      </w:pPr>
      <w:r w:rsidRPr="00B81FBE">
        <w:rPr>
          <w:rFonts w:eastAsia="ACaslon-Regular" w:cs="ACaslon-Regular"/>
          <w:b/>
          <w:i/>
          <w:color w:val="000000"/>
        </w:rPr>
        <w:t>Delivery area 2: For now focus on effectively operationalizing the PA management sub-service at DGA</w:t>
      </w:r>
    </w:p>
    <w:p w14:paraId="703CFA08" w14:textId="77777777" w:rsidR="0076127E" w:rsidRDefault="0076127E" w:rsidP="0076127E">
      <w:pPr>
        <w:autoSpaceDE w:val="0"/>
        <w:autoSpaceDN w:val="0"/>
        <w:adjustRightInd w:val="0"/>
        <w:spacing w:after="0" w:line="240" w:lineRule="auto"/>
        <w:rPr>
          <w:rFonts w:cs="Myriad-Bold"/>
          <w:bCs/>
          <w:color w:val="2E74B5" w:themeColor="accent1" w:themeShade="BF"/>
        </w:rPr>
      </w:pPr>
    </w:p>
    <w:p w14:paraId="6E50F6A5" w14:textId="77777777" w:rsidR="0076127E" w:rsidRPr="005E5B1A" w:rsidRDefault="0076127E" w:rsidP="0076127E">
      <w:pPr>
        <w:autoSpaceDE w:val="0"/>
        <w:autoSpaceDN w:val="0"/>
        <w:adjustRightInd w:val="0"/>
        <w:spacing w:after="0" w:line="240" w:lineRule="auto"/>
        <w:rPr>
          <w:rFonts w:cs="Myriad-Bold"/>
          <w:bCs/>
          <w:i/>
        </w:rPr>
      </w:pPr>
      <w:r w:rsidRPr="005E5B1A">
        <w:rPr>
          <w:rFonts w:cs="Myriad-Bold"/>
          <w:bCs/>
          <w:i/>
        </w:rPr>
        <w:t>Proposed actions:</w:t>
      </w:r>
    </w:p>
    <w:p w14:paraId="33130DF4" w14:textId="77777777" w:rsidR="0076127E" w:rsidRPr="005E5B1A" w:rsidRDefault="0076127E" w:rsidP="0076127E">
      <w:pPr>
        <w:pStyle w:val="ListParagraph"/>
        <w:numPr>
          <w:ilvl w:val="0"/>
          <w:numId w:val="35"/>
        </w:numPr>
        <w:autoSpaceDE w:val="0"/>
        <w:autoSpaceDN w:val="0"/>
        <w:adjustRightInd w:val="0"/>
        <w:spacing w:after="0" w:line="240" w:lineRule="auto"/>
        <w:rPr>
          <w:rFonts w:eastAsia="ACaslon-Regular" w:cs="ACaslon-Regular"/>
        </w:rPr>
      </w:pPr>
      <w:r>
        <w:rPr>
          <w:rFonts w:eastAsia="ACaslon-Regular" w:cs="ACaslon-Regular"/>
          <w:color w:val="000000"/>
        </w:rPr>
        <w:t xml:space="preserve">Review structure, TORs and staff profiles; define lines of reporting, responsibilities, budgeting etc. For example, it was mentioned that </w:t>
      </w:r>
      <w:r w:rsidRPr="005E5B1A">
        <w:rPr>
          <w:rFonts w:eastAsia="ACaslon-Regular" w:cs="ACaslon-Regular"/>
        </w:rPr>
        <w:t>o</w:t>
      </w:r>
      <w:r w:rsidRPr="005E5B1A">
        <w:rPr>
          <w:rFonts w:cs="Myriad-Bold"/>
          <w:bCs/>
        </w:rPr>
        <w:t xml:space="preserve">ne strong focal person at national level is needed to </w:t>
      </w:r>
      <w:r>
        <w:rPr>
          <w:rFonts w:cs="Myriad-Bold"/>
          <w:bCs/>
        </w:rPr>
        <w:t>head up</w:t>
      </w:r>
      <w:r w:rsidRPr="005E5B1A">
        <w:rPr>
          <w:rFonts w:cs="Myriad-Bold"/>
          <w:bCs/>
        </w:rPr>
        <w:t xml:space="preserve"> all PA work</w:t>
      </w:r>
    </w:p>
    <w:p w14:paraId="7D0B26C6" w14:textId="77777777" w:rsidR="0076127E" w:rsidRPr="005E5B1A" w:rsidRDefault="0076127E" w:rsidP="0076127E">
      <w:pPr>
        <w:pStyle w:val="ListParagraph"/>
        <w:numPr>
          <w:ilvl w:val="0"/>
          <w:numId w:val="35"/>
        </w:numPr>
        <w:autoSpaceDE w:val="0"/>
        <w:autoSpaceDN w:val="0"/>
        <w:adjustRightInd w:val="0"/>
        <w:spacing w:after="0" w:line="240" w:lineRule="auto"/>
        <w:rPr>
          <w:rFonts w:eastAsia="ACaslon-Regular" w:cs="ACaslon-Regular"/>
        </w:rPr>
      </w:pPr>
      <w:r w:rsidRPr="005E5B1A">
        <w:rPr>
          <w:rFonts w:eastAsia="ACaslon-Regular" w:cs="ACaslon-Regular"/>
          <w:color w:val="000000"/>
        </w:rPr>
        <w:t xml:space="preserve">Improve on current arrangements, as all interviewees identified serious short comings; UNDP to ensure improvements are in place before GEF 5 project is </w:t>
      </w:r>
      <w:r>
        <w:rPr>
          <w:rFonts w:eastAsia="ACaslon-Regular" w:cs="ACaslon-Regular"/>
          <w:color w:val="000000"/>
        </w:rPr>
        <w:t>initiated</w:t>
      </w:r>
    </w:p>
    <w:p w14:paraId="2FDB71AB" w14:textId="77777777" w:rsidR="0076127E" w:rsidRPr="005E5B1A" w:rsidRDefault="0076127E" w:rsidP="0076127E">
      <w:pPr>
        <w:pStyle w:val="ListParagraph"/>
        <w:numPr>
          <w:ilvl w:val="0"/>
          <w:numId w:val="35"/>
        </w:numPr>
        <w:autoSpaceDE w:val="0"/>
        <w:autoSpaceDN w:val="0"/>
        <w:adjustRightInd w:val="0"/>
        <w:spacing w:after="0" w:line="240" w:lineRule="auto"/>
        <w:rPr>
          <w:rFonts w:eastAsia="ACaslon-Regular" w:cs="ACaslon-Regular"/>
        </w:rPr>
      </w:pPr>
      <w:r>
        <w:rPr>
          <w:szCs w:val="20"/>
        </w:rPr>
        <w:t>Procedure</w:t>
      </w:r>
      <w:r w:rsidRPr="005E5B1A">
        <w:rPr>
          <w:szCs w:val="20"/>
        </w:rPr>
        <w:t xml:space="preserve"> for payments (SIGOF)</w:t>
      </w:r>
      <w:r w:rsidRPr="005E5B1A">
        <w:rPr>
          <w:rStyle w:val="FootnoteReference"/>
          <w:szCs w:val="20"/>
        </w:rPr>
        <w:footnoteReference w:id="9"/>
      </w:r>
      <w:r w:rsidRPr="005E5B1A">
        <w:rPr>
          <w:szCs w:val="20"/>
        </w:rPr>
        <w:t xml:space="preserve"> to be operationalized better to suit PA management context, where people work in remote areas</w:t>
      </w:r>
      <w:r>
        <w:rPr>
          <w:szCs w:val="20"/>
        </w:rPr>
        <w:t xml:space="preserve"> (MTR 2013, Section 3.2.1.) </w:t>
      </w:r>
    </w:p>
    <w:p w14:paraId="10A46ACA" w14:textId="77777777" w:rsidR="0076127E" w:rsidRDefault="0076127E" w:rsidP="0076127E">
      <w:pPr>
        <w:pStyle w:val="ListParagraph"/>
        <w:numPr>
          <w:ilvl w:val="0"/>
          <w:numId w:val="35"/>
        </w:num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Clear budget allocations for 2016 agreed to and allocated, as part of 2016 budgeting exercise </w:t>
      </w:r>
    </w:p>
    <w:p w14:paraId="0EA18DAB" w14:textId="77777777" w:rsidR="0076127E" w:rsidRDefault="0076127E" w:rsidP="0076127E">
      <w:pPr>
        <w:pStyle w:val="ListParagraph"/>
        <w:numPr>
          <w:ilvl w:val="0"/>
          <w:numId w:val="35"/>
        </w:num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DGA to improve performance management system and secure appropriate staffing in key positions, including for the new GEF 5  </w:t>
      </w:r>
    </w:p>
    <w:p w14:paraId="66C49B22" w14:textId="77777777" w:rsidR="0076127E" w:rsidRDefault="0076127E" w:rsidP="0076127E">
      <w:pPr>
        <w:pStyle w:val="ListParagraph"/>
        <w:numPr>
          <w:ilvl w:val="0"/>
          <w:numId w:val="35"/>
        </w:numPr>
        <w:autoSpaceDE w:val="0"/>
        <w:autoSpaceDN w:val="0"/>
        <w:adjustRightInd w:val="0"/>
        <w:spacing w:after="0" w:line="240" w:lineRule="auto"/>
        <w:rPr>
          <w:rFonts w:eastAsia="ACaslon-Regular" w:cs="ACaslon-Regular"/>
          <w:color w:val="000000"/>
        </w:rPr>
      </w:pPr>
      <w:r>
        <w:rPr>
          <w:rFonts w:eastAsia="ACaslon-Regular" w:cs="ACaslon-Regular"/>
          <w:color w:val="000000"/>
        </w:rPr>
        <w:t xml:space="preserve">UNDP with Director of DGA seek high-level (Minister) appointment for a relevant briefing on this key recommendation from the TE       </w:t>
      </w:r>
    </w:p>
    <w:p w14:paraId="1F80422B" w14:textId="77777777" w:rsidR="0076127E" w:rsidRPr="005E5B1A" w:rsidRDefault="0076127E" w:rsidP="0076127E">
      <w:pPr>
        <w:autoSpaceDE w:val="0"/>
        <w:autoSpaceDN w:val="0"/>
        <w:adjustRightInd w:val="0"/>
        <w:spacing w:after="0" w:line="240" w:lineRule="auto"/>
        <w:rPr>
          <w:rFonts w:eastAsia="ACaslon-Regular" w:cs="ACaslon-Regular"/>
          <w:color w:val="000000"/>
        </w:rPr>
      </w:pPr>
    </w:p>
    <w:p w14:paraId="167724CB" w14:textId="77777777" w:rsidR="0076127E" w:rsidRDefault="0076127E" w:rsidP="0076127E">
      <w:pPr>
        <w:autoSpaceDE w:val="0"/>
        <w:autoSpaceDN w:val="0"/>
        <w:adjustRightInd w:val="0"/>
        <w:spacing w:after="0" w:line="240" w:lineRule="auto"/>
        <w:rPr>
          <w:rFonts w:eastAsia="ACaslon-Regular" w:cs="ACaslon-Regular"/>
          <w:color w:val="000000"/>
        </w:rPr>
      </w:pPr>
    </w:p>
    <w:p w14:paraId="73CB49EC" w14:textId="77777777" w:rsidR="0076127E" w:rsidRPr="00DA4196" w:rsidRDefault="0076127E" w:rsidP="0076127E">
      <w:pPr>
        <w:autoSpaceDE w:val="0"/>
        <w:autoSpaceDN w:val="0"/>
        <w:adjustRightInd w:val="0"/>
        <w:spacing w:after="0" w:line="240" w:lineRule="auto"/>
        <w:jc w:val="both"/>
        <w:rPr>
          <w:rFonts w:cs="Myriad-Bold"/>
          <w:bCs/>
          <w:color w:val="2E74B5" w:themeColor="accent1" w:themeShade="BF"/>
        </w:rPr>
      </w:pPr>
      <w:r>
        <w:rPr>
          <w:rFonts w:eastAsia="ACaslon-Regular" w:cs="ACaslon-Regular"/>
          <w:b/>
          <w:i/>
          <w:color w:val="000000"/>
        </w:rPr>
        <w:t>Delivery area 3</w:t>
      </w:r>
      <w:r w:rsidRPr="00B81FBE">
        <w:rPr>
          <w:rFonts w:eastAsia="ACaslon-Regular" w:cs="ACaslon-Regular"/>
          <w:b/>
          <w:i/>
          <w:color w:val="000000"/>
        </w:rPr>
        <w:t xml:space="preserve">: </w:t>
      </w:r>
      <w:r>
        <w:rPr>
          <w:rFonts w:eastAsia="ACaslon-Regular" w:cs="ACaslon-Regular"/>
          <w:b/>
          <w:i/>
          <w:color w:val="000000"/>
        </w:rPr>
        <w:t xml:space="preserve">Strategy </w:t>
      </w:r>
      <w:r w:rsidRPr="006A4ACD">
        <w:rPr>
          <w:rFonts w:cs="Myriad-Bold"/>
          <w:b/>
          <w:bCs/>
          <w:i/>
        </w:rPr>
        <w:t>to</w:t>
      </w:r>
      <w:r>
        <w:rPr>
          <w:rFonts w:cs="Myriad-Bold"/>
          <w:b/>
          <w:bCs/>
          <w:i/>
        </w:rPr>
        <w:t xml:space="preserve"> finish the work that has been started</w:t>
      </w:r>
      <w:r w:rsidRPr="006A4ACD">
        <w:rPr>
          <w:rFonts w:cs="Myriad-Bold"/>
          <w:b/>
          <w:bCs/>
          <w:i/>
        </w:rPr>
        <w:t xml:space="preserve"> </w:t>
      </w:r>
    </w:p>
    <w:p w14:paraId="58DFDC31" w14:textId="77777777" w:rsidR="0076127E" w:rsidRDefault="0076127E" w:rsidP="0076127E">
      <w:pPr>
        <w:autoSpaceDE w:val="0"/>
        <w:autoSpaceDN w:val="0"/>
        <w:adjustRightInd w:val="0"/>
        <w:spacing w:after="0" w:line="240" w:lineRule="auto"/>
        <w:jc w:val="both"/>
        <w:rPr>
          <w:rFonts w:cs="Myriad-Bold"/>
          <w:bCs/>
          <w:i/>
        </w:rPr>
      </w:pPr>
    </w:p>
    <w:p w14:paraId="1F0F2E93" w14:textId="77777777" w:rsidR="0076127E" w:rsidRPr="005E5B1A" w:rsidRDefault="0076127E" w:rsidP="0076127E">
      <w:pPr>
        <w:autoSpaceDE w:val="0"/>
        <w:autoSpaceDN w:val="0"/>
        <w:adjustRightInd w:val="0"/>
        <w:spacing w:after="0" w:line="240" w:lineRule="auto"/>
        <w:jc w:val="both"/>
        <w:rPr>
          <w:rFonts w:cs="Myriad-Bold"/>
          <w:bCs/>
          <w:i/>
        </w:rPr>
      </w:pPr>
      <w:r w:rsidRPr="005E5B1A">
        <w:rPr>
          <w:rFonts w:cs="Myriad-Bold"/>
          <w:bCs/>
          <w:i/>
        </w:rPr>
        <w:t>Proposed actions:</w:t>
      </w:r>
    </w:p>
    <w:p w14:paraId="247A9106" w14:textId="77777777" w:rsidR="0076127E" w:rsidRPr="00615F4C" w:rsidRDefault="0076127E" w:rsidP="0076127E">
      <w:pPr>
        <w:pStyle w:val="ListParagraph"/>
        <w:numPr>
          <w:ilvl w:val="0"/>
          <w:numId w:val="36"/>
        </w:numPr>
        <w:autoSpaceDE w:val="0"/>
        <w:autoSpaceDN w:val="0"/>
        <w:adjustRightInd w:val="0"/>
        <w:spacing w:after="0" w:line="240" w:lineRule="auto"/>
        <w:jc w:val="both"/>
        <w:rPr>
          <w:rFonts w:eastAsia="ACaslon-Regular" w:cs="ACaslon-Regular"/>
        </w:rPr>
      </w:pPr>
      <w:r>
        <w:rPr>
          <w:rFonts w:eastAsia="ACaslon-Regular" w:cs="ACaslon-Regular"/>
          <w:color w:val="000000"/>
        </w:rPr>
        <w:t>Articulate a plan on how to best bring to fruitition the unfinished work of the project, based in part on this TE. There are a number of policy documents and plans that have been prepared during the project, but only haphazard and ad hoc follow-up on them is currently taking place, e.g. the Law on enabling the collection and use of Entrance Fee</w:t>
      </w:r>
      <w:r w:rsidRPr="00615F4C">
        <w:rPr>
          <w:rFonts w:eastAsia="ACaslon-Regular" w:cs="ACaslon-Regular"/>
          <w:color w:val="000000"/>
        </w:rPr>
        <w:t xml:space="preserve">s.   </w:t>
      </w:r>
    </w:p>
    <w:p w14:paraId="0D1A61EF" w14:textId="77777777" w:rsidR="0076127E" w:rsidRPr="00615F4C" w:rsidRDefault="0076127E" w:rsidP="0076127E">
      <w:pPr>
        <w:pStyle w:val="ListParagraph"/>
        <w:numPr>
          <w:ilvl w:val="0"/>
          <w:numId w:val="36"/>
        </w:numPr>
        <w:autoSpaceDE w:val="0"/>
        <w:autoSpaceDN w:val="0"/>
        <w:adjustRightInd w:val="0"/>
        <w:spacing w:after="0" w:line="240" w:lineRule="auto"/>
        <w:jc w:val="both"/>
        <w:rPr>
          <w:rFonts w:eastAsia="ACaslon-Regular" w:cs="ACaslon-Regular"/>
        </w:rPr>
      </w:pPr>
      <w:r w:rsidRPr="00615F4C">
        <w:rPr>
          <w:rFonts w:eastAsia="ACaslon-Regular" w:cs="ACaslon-Regular"/>
          <w:color w:val="000000"/>
        </w:rPr>
        <w:t>Creative mobilization of resources for on-the-ground actions</w:t>
      </w:r>
      <w:r>
        <w:rPr>
          <w:rFonts w:eastAsia="ACaslon-Regular" w:cs="ACaslon-Regular"/>
          <w:color w:val="000000"/>
        </w:rPr>
        <w:t>,</w:t>
      </w:r>
      <w:r w:rsidRPr="00615F4C">
        <w:rPr>
          <w:rFonts w:eastAsia="ACaslon-Regular" w:cs="ACaslon-Regular"/>
          <w:color w:val="000000"/>
        </w:rPr>
        <w:t xml:space="preserve"> incl</w:t>
      </w:r>
      <w:r>
        <w:rPr>
          <w:rFonts w:eastAsia="ACaslon-Regular" w:cs="ACaslon-Regular"/>
          <w:color w:val="000000"/>
        </w:rPr>
        <w:t>uding</w:t>
      </w:r>
      <w:r w:rsidRPr="00615F4C">
        <w:rPr>
          <w:rFonts w:eastAsia="ACaslon-Regular" w:cs="ACaslon-Regular"/>
          <w:color w:val="000000"/>
        </w:rPr>
        <w:t xml:space="preserve"> </w:t>
      </w:r>
      <w:r>
        <w:rPr>
          <w:rFonts w:eastAsia="ACaslon-Regular" w:cs="ACaslon-Regular"/>
          <w:color w:val="000000"/>
        </w:rPr>
        <w:t xml:space="preserve">the </w:t>
      </w:r>
      <w:r w:rsidRPr="00615F4C">
        <w:rPr>
          <w:rFonts w:eastAsia="ACaslon-Regular" w:cs="ACaslon-Regular"/>
          <w:color w:val="000000"/>
        </w:rPr>
        <w:t>responsibility for resource mobilization</w:t>
      </w:r>
      <w:r>
        <w:rPr>
          <w:rFonts w:eastAsia="ACaslon-Regular" w:cs="ACaslon-Regular"/>
          <w:color w:val="000000"/>
        </w:rPr>
        <w:t>,</w:t>
      </w:r>
      <w:r w:rsidRPr="00615F4C">
        <w:rPr>
          <w:rFonts w:eastAsia="ACaslon-Regular" w:cs="ACaslon-Regular"/>
          <w:color w:val="000000"/>
        </w:rPr>
        <w:t xml:space="preserve"> must be embedded within the TORs of identified staff members. This could take different forms, but would be a key asset </w:t>
      </w:r>
      <w:r>
        <w:rPr>
          <w:rFonts w:eastAsia="ACaslon-Regular" w:cs="ACaslon-Regular"/>
          <w:color w:val="000000"/>
        </w:rPr>
        <w:t>for</w:t>
      </w:r>
      <w:r w:rsidRPr="00615F4C">
        <w:rPr>
          <w:rFonts w:eastAsia="ACaslon-Regular" w:cs="ACaslon-Regular"/>
          <w:color w:val="000000"/>
        </w:rPr>
        <w:t xml:space="preserve"> sustainability.  </w:t>
      </w:r>
    </w:p>
    <w:p w14:paraId="482BBDA1" w14:textId="77777777" w:rsidR="0076127E" w:rsidRDefault="0076127E" w:rsidP="0076127E">
      <w:pPr>
        <w:autoSpaceDE w:val="0"/>
        <w:autoSpaceDN w:val="0"/>
        <w:adjustRightInd w:val="0"/>
        <w:spacing w:after="0" w:line="240" w:lineRule="auto"/>
        <w:jc w:val="both"/>
        <w:rPr>
          <w:rFonts w:eastAsia="ACaslon-Regular" w:cs="ACaslon-Regular"/>
          <w:b/>
          <w:i/>
          <w:color w:val="000000"/>
        </w:rPr>
      </w:pPr>
    </w:p>
    <w:p w14:paraId="51169EFB" w14:textId="77777777" w:rsidR="0076127E" w:rsidRDefault="0076127E" w:rsidP="0076127E">
      <w:pPr>
        <w:autoSpaceDE w:val="0"/>
        <w:autoSpaceDN w:val="0"/>
        <w:adjustRightInd w:val="0"/>
        <w:spacing w:after="0" w:line="240" w:lineRule="auto"/>
        <w:rPr>
          <w:rFonts w:eastAsia="ACaslon-Regular" w:cs="ACaslon-Regular"/>
          <w:b/>
          <w:i/>
          <w:color w:val="000000"/>
        </w:rPr>
      </w:pPr>
    </w:p>
    <w:p w14:paraId="6BDDE6B0" w14:textId="77777777" w:rsidR="0076127E" w:rsidRPr="00B81FBE" w:rsidRDefault="0076127E" w:rsidP="0076127E">
      <w:pPr>
        <w:autoSpaceDE w:val="0"/>
        <w:autoSpaceDN w:val="0"/>
        <w:adjustRightInd w:val="0"/>
        <w:spacing w:after="0" w:line="240" w:lineRule="auto"/>
        <w:jc w:val="both"/>
        <w:rPr>
          <w:rFonts w:eastAsia="ACaslon-Regular" w:cs="ACaslon-Regular"/>
          <w:b/>
          <w:i/>
          <w:color w:val="000000"/>
        </w:rPr>
      </w:pPr>
      <w:r>
        <w:rPr>
          <w:rFonts w:eastAsia="ACaslon-Regular" w:cs="ACaslon-Regular"/>
          <w:b/>
          <w:i/>
          <w:color w:val="000000"/>
        </w:rPr>
        <w:t>Delivery area 4</w:t>
      </w:r>
      <w:r w:rsidRPr="00B81FBE">
        <w:rPr>
          <w:rFonts w:eastAsia="ACaslon-Regular" w:cs="ACaslon-Regular"/>
          <w:b/>
          <w:i/>
          <w:color w:val="000000"/>
        </w:rPr>
        <w:t xml:space="preserve">: </w:t>
      </w:r>
      <w:r>
        <w:rPr>
          <w:rFonts w:eastAsia="ACaslon-Regular" w:cs="ACaslon-Regular"/>
          <w:b/>
          <w:i/>
          <w:color w:val="000000"/>
        </w:rPr>
        <w:t xml:space="preserve">Cutting edge community of practice: document, analyse and share PA management experiences from within Cape Verde </w:t>
      </w:r>
    </w:p>
    <w:p w14:paraId="3AE7D02B" w14:textId="77777777" w:rsidR="0076127E" w:rsidRDefault="0076127E" w:rsidP="0076127E">
      <w:pPr>
        <w:autoSpaceDE w:val="0"/>
        <w:autoSpaceDN w:val="0"/>
        <w:adjustRightInd w:val="0"/>
        <w:spacing w:after="0" w:line="240" w:lineRule="auto"/>
        <w:jc w:val="both"/>
        <w:rPr>
          <w:rFonts w:eastAsia="ACaslon-Regular" w:cs="ACaslon-Regular"/>
          <w:color w:val="000000"/>
        </w:rPr>
      </w:pPr>
    </w:p>
    <w:p w14:paraId="6A29E08E" w14:textId="77777777" w:rsidR="0076127E" w:rsidRPr="005E5B1A" w:rsidRDefault="0076127E" w:rsidP="0076127E">
      <w:pPr>
        <w:autoSpaceDE w:val="0"/>
        <w:autoSpaceDN w:val="0"/>
        <w:adjustRightInd w:val="0"/>
        <w:spacing w:after="0" w:line="240" w:lineRule="auto"/>
        <w:jc w:val="both"/>
        <w:rPr>
          <w:rFonts w:cs="Myriad-Bold"/>
          <w:bCs/>
          <w:i/>
        </w:rPr>
      </w:pPr>
      <w:r w:rsidRPr="005E5B1A">
        <w:rPr>
          <w:rFonts w:cs="Myriad-Bold"/>
          <w:bCs/>
          <w:i/>
        </w:rPr>
        <w:t>Proposed actions:</w:t>
      </w:r>
    </w:p>
    <w:p w14:paraId="639886BE" w14:textId="77777777" w:rsidR="0076127E" w:rsidRPr="00615F4C" w:rsidRDefault="0076127E" w:rsidP="0076127E">
      <w:pPr>
        <w:pStyle w:val="ListParagraph"/>
        <w:numPr>
          <w:ilvl w:val="0"/>
          <w:numId w:val="37"/>
        </w:numPr>
        <w:autoSpaceDE w:val="0"/>
        <w:autoSpaceDN w:val="0"/>
        <w:adjustRightInd w:val="0"/>
        <w:spacing w:after="0" w:line="240" w:lineRule="auto"/>
        <w:jc w:val="both"/>
        <w:rPr>
          <w:rFonts w:eastAsia="ACaslon-Regular" w:cs="ACaslon-Regular"/>
        </w:rPr>
      </w:pPr>
      <w:r>
        <w:rPr>
          <w:rFonts w:eastAsia="ACaslon-Regular" w:cs="ACaslon-Regular"/>
          <w:color w:val="000000"/>
        </w:rPr>
        <w:t>Develop knowledge management and capacity support strategy, which allows for the systematic documentation and analysis of knowledge and learning from Cape Verdean conservation experiences. Firstly this would make project documents available through an online platform. This is of particular value because of the difficulties and costly nature of “physically” travelling between Islands.</w:t>
      </w:r>
    </w:p>
    <w:p w14:paraId="6D761B16" w14:textId="77777777" w:rsidR="0076127E" w:rsidRPr="00446F85" w:rsidRDefault="0076127E" w:rsidP="0076127E">
      <w:pPr>
        <w:pStyle w:val="ListParagraph"/>
        <w:numPr>
          <w:ilvl w:val="0"/>
          <w:numId w:val="37"/>
        </w:numPr>
        <w:autoSpaceDE w:val="0"/>
        <w:autoSpaceDN w:val="0"/>
        <w:adjustRightInd w:val="0"/>
        <w:spacing w:after="0" w:line="240" w:lineRule="auto"/>
        <w:jc w:val="both"/>
        <w:rPr>
          <w:rFonts w:eastAsia="ACaslon-Regular" w:cs="ACaslon-Regular"/>
        </w:rPr>
      </w:pPr>
      <w:r>
        <w:rPr>
          <w:rFonts w:eastAsia="ACaslon-Regular" w:cs="ACaslon-Regular"/>
          <w:color w:val="000000"/>
        </w:rPr>
        <w:t xml:space="preserve">Support research and generation of experimental management knowledge; identify creative support mechanisms e.g. through international and University partnerships. On Santo Antao in particular excellent examples of such partnerships can be found.   </w:t>
      </w:r>
    </w:p>
    <w:p w14:paraId="66FA02B1" w14:textId="77777777" w:rsidR="0076127E" w:rsidRPr="00446F85" w:rsidRDefault="0076127E" w:rsidP="0076127E">
      <w:pPr>
        <w:pStyle w:val="ListParagraph"/>
        <w:numPr>
          <w:ilvl w:val="0"/>
          <w:numId w:val="37"/>
        </w:numPr>
        <w:autoSpaceDE w:val="0"/>
        <w:autoSpaceDN w:val="0"/>
        <w:adjustRightInd w:val="0"/>
        <w:spacing w:after="0" w:line="240" w:lineRule="auto"/>
        <w:jc w:val="both"/>
        <w:rPr>
          <w:rFonts w:eastAsia="ACaslon-Regular" w:cs="ACaslon-Regular"/>
        </w:rPr>
      </w:pPr>
      <w:r>
        <w:rPr>
          <w:rFonts w:eastAsia="ACaslon-Regular" w:cs="ACaslon-Regular"/>
          <w:color w:val="000000"/>
        </w:rPr>
        <w:t xml:space="preserve">Apply more modern technologies for communication and information sharing. Inspire younger staff members to use Google+ etc. for meetings, and communications, etc. </w:t>
      </w:r>
      <w:r w:rsidRPr="00446F85">
        <w:rPr>
          <w:rFonts w:cs="Myriad-Bold"/>
          <w:bCs/>
          <w:color w:val="2E74B5" w:themeColor="accent1" w:themeShade="BF"/>
        </w:rPr>
        <w:t xml:space="preserve"> </w:t>
      </w:r>
    </w:p>
    <w:p w14:paraId="20462921" w14:textId="77777777" w:rsidR="0076127E" w:rsidRDefault="0076127E" w:rsidP="0076127E">
      <w:pPr>
        <w:pStyle w:val="ListParagraph"/>
        <w:autoSpaceDE w:val="0"/>
        <w:autoSpaceDN w:val="0"/>
        <w:adjustRightInd w:val="0"/>
        <w:spacing w:after="0" w:line="240" w:lineRule="auto"/>
        <w:rPr>
          <w:rFonts w:eastAsia="ACaslon-Regular" w:cs="ACaslon-Regular"/>
          <w:color w:val="000000"/>
        </w:rPr>
      </w:pPr>
    </w:p>
    <w:p w14:paraId="71176090" w14:textId="77777777" w:rsidR="006A4ACD" w:rsidRPr="000E795F" w:rsidRDefault="006A4ACD" w:rsidP="000E795F">
      <w:pPr>
        <w:pStyle w:val="ListParagraph"/>
        <w:autoSpaceDE w:val="0"/>
        <w:autoSpaceDN w:val="0"/>
        <w:adjustRightInd w:val="0"/>
        <w:spacing w:after="0" w:line="240" w:lineRule="auto"/>
        <w:rPr>
          <w:rFonts w:eastAsia="ACaslon-Regular" w:cs="ACaslon-Regular"/>
          <w:color w:val="000000"/>
        </w:rPr>
      </w:pPr>
    </w:p>
    <w:p w14:paraId="4CC5DB90" w14:textId="78B4044E" w:rsidR="005D25DD" w:rsidRPr="000E795F" w:rsidRDefault="005D25DD" w:rsidP="005D25DD">
      <w:pPr>
        <w:pStyle w:val="ListParagraph"/>
        <w:numPr>
          <w:ilvl w:val="0"/>
          <w:numId w:val="8"/>
        </w:numPr>
        <w:autoSpaceDE w:val="0"/>
        <w:autoSpaceDN w:val="0"/>
        <w:adjustRightInd w:val="0"/>
        <w:spacing w:after="0" w:line="240" w:lineRule="auto"/>
        <w:rPr>
          <w:rFonts w:eastAsia="ACaslon-Regular" w:cs="ACaslon-Regular"/>
          <w:b/>
          <w:color w:val="000000"/>
        </w:rPr>
      </w:pPr>
      <w:r w:rsidRPr="000E795F">
        <w:rPr>
          <w:rFonts w:eastAsia="ACaslon-Regular" w:cs="ACaslon-Regular"/>
          <w:b/>
          <w:color w:val="000000"/>
        </w:rPr>
        <w:t>Proposals for future directions underlining main objectives</w:t>
      </w:r>
    </w:p>
    <w:p w14:paraId="2D1625E3" w14:textId="77777777" w:rsidR="000E795F" w:rsidRDefault="000E795F" w:rsidP="000E795F">
      <w:pPr>
        <w:pStyle w:val="ListParagraph"/>
        <w:autoSpaceDE w:val="0"/>
        <w:autoSpaceDN w:val="0"/>
        <w:adjustRightInd w:val="0"/>
        <w:spacing w:after="0" w:line="240" w:lineRule="auto"/>
        <w:rPr>
          <w:rFonts w:eastAsia="ACaslon-Regular" w:cs="ACaslon-Regular"/>
          <w:color w:val="000000"/>
        </w:rPr>
      </w:pPr>
    </w:p>
    <w:p w14:paraId="1C5EF679" w14:textId="6594251E" w:rsidR="003262FA" w:rsidRDefault="003262FA" w:rsidP="003262FA">
      <w:pPr>
        <w:autoSpaceDE w:val="0"/>
        <w:autoSpaceDN w:val="0"/>
        <w:adjustRightInd w:val="0"/>
        <w:spacing w:after="0" w:line="240" w:lineRule="auto"/>
        <w:jc w:val="both"/>
        <w:rPr>
          <w:rFonts w:eastAsia="ACaslon-Regular" w:cs="ACaslon-Regular"/>
          <w:color w:val="000000"/>
        </w:rPr>
      </w:pPr>
      <w:r>
        <w:rPr>
          <w:rFonts w:eastAsia="ACaslon-Regular" w:cs="ACaslon-Regular"/>
          <w:color w:val="000000"/>
        </w:rPr>
        <w:t xml:space="preserve">At this point it seems that the most sensible priority is a dedicated effort to </w:t>
      </w:r>
      <w:r w:rsidR="00EC1B44">
        <w:rPr>
          <w:rFonts w:eastAsia="ACaslon-Regular" w:cs="ACaslon-Regular"/>
          <w:color w:val="000000"/>
        </w:rPr>
        <w:t>operationalize</w:t>
      </w:r>
      <w:r>
        <w:rPr>
          <w:rFonts w:eastAsia="ACaslon-Regular" w:cs="ACaslon-Regular"/>
          <w:color w:val="000000"/>
        </w:rPr>
        <w:t xml:space="preserve"> the PAs which have been already demarcated and agreed to. While for </w:t>
      </w:r>
      <w:r w:rsidR="00EC1B44">
        <w:rPr>
          <w:rFonts w:eastAsia="ACaslon-Regular" w:cs="ACaslon-Regular"/>
          <w:color w:val="000000"/>
        </w:rPr>
        <w:t>strategic</w:t>
      </w:r>
      <w:r>
        <w:rPr>
          <w:rFonts w:eastAsia="ACaslon-Regular" w:cs="ACaslon-Regular"/>
          <w:color w:val="000000"/>
        </w:rPr>
        <w:t xml:space="preserve"> reasons there may be a need to also invest into the further expansion of the PAS to “out compete” other claims on land- and seascapes and areas. </w:t>
      </w:r>
    </w:p>
    <w:p w14:paraId="4E09E1EE" w14:textId="77777777" w:rsidR="00857361" w:rsidRPr="00857361" w:rsidRDefault="003262FA" w:rsidP="003262FA">
      <w:pPr>
        <w:autoSpaceDE w:val="0"/>
        <w:autoSpaceDN w:val="0"/>
        <w:adjustRightInd w:val="0"/>
        <w:spacing w:after="0" w:line="240" w:lineRule="auto"/>
        <w:rPr>
          <w:rFonts w:eastAsia="ACaslon-Regular" w:cs="ACaslon-Regular"/>
        </w:rPr>
      </w:pPr>
      <w:r>
        <w:rPr>
          <w:rFonts w:eastAsia="ACaslon-Regular" w:cs="ACaslon-Regular"/>
          <w:color w:val="000000"/>
        </w:rPr>
        <w:t xml:space="preserve">  </w:t>
      </w:r>
    </w:p>
    <w:p w14:paraId="28085693" w14:textId="45C45850" w:rsidR="00857361" w:rsidRPr="00857361" w:rsidRDefault="00857361" w:rsidP="008E6D6E">
      <w:pPr>
        <w:autoSpaceDE w:val="0"/>
        <w:autoSpaceDN w:val="0"/>
        <w:adjustRightInd w:val="0"/>
        <w:spacing w:after="0" w:line="240" w:lineRule="auto"/>
        <w:rPr>
          <w:rFonts w:cs="Myriad-Bold"/>
          <w:bCs/>
        </w:rPr>
      </w:pPr>
      <w:r w:rsidRPr="00857361">
        <w:rPr>
          <w:rFonts w:cs="Myriad-Bold"/>
          <w:bCs/>
        </w:rPr>
        <w:t>The in the GEF 5 identified tourism linkage is of high relevance especially for those islands with high tourism development pressure. Further investments, e.g. by a GEF 6 intervention could further improve and upscale community-based and i</w:t>
      </w:r>
      <w:r w:rsidR="008E6D6E" w:rsidRPr="00857361">
        <w:rPr>
          <w:rFonts w:cs="Myriad-Bold"/>
          <w:bCs/>
        </w:rPr>
        <w:t>nnovative eco-businesses</w:t>
      </w:r>
      <w:r w:rsidRPr="00857361">
        <w:rPr>
          <w:rFonts w:cs="Myriad-Bold"/>
          <w:bCs/>
        </w:rPr>
        <w:t xml:space="preserve">. More specific scoping of PPPs with tourism investors could be specifically scoped. </w:t>
      </w:r>
    </w:p>
    <w:p w14:paraId="45B8518D" w14:textId="77777777" w:rsidR="000E795F" w:rsidRDefault="000E795F" w:rsidP="000E795F">
      <w:pPr>
        <w:pStyle w:val="ListParagraph"/>
        <w:autoSpaceDE w:val="0"/>
        <w:autoSpaceDN w:val="0"/>
        <w:adjustRightInd w:val="0"/>
        <w:spacing w:after="0" w:line="240" w:lineRule="auto"/>
        <w:rPr>
          <w:rFonts w:eastAsia="ACaslon-Regular" w:cs="ACaslon-Regular"/>
          <w:color w:val="000000"/>
        </w:rPr>
      </w:pPr>
    </w:p>
    <w:p w14:paraId="18A8219B" w14:textId="77590853" w:rsidR="00FD3DBC" w:rsidRPr="00DA4196" w:rsidRDefault="00FD3DBC" w:rsidP="008E6D6E">
      <w:pPr>
        <w:autoSpaceDE w:val="0"/>
        <w:autoSpaceDN w:val="0"/>
        <w:adjustRightInd w:val="0"/>
        <w:spacing w:after="0" w:line="240" w:lineRule="auto"/>
        <w:rPr>
          <w:rFonts w:cs="Myriad-Bold"/>
          <w:bCs/>
          <w:color w:val="2E74B5" w:themeColor="accent1" w:themeShade="BF"/>
        </w:rPr>
      </w:pPr>
    </w:p>
    <w:p w14:paraId="7A1CE4F3" w14:textId="77777777" w:rsidR="00DA4196" w:rsidRPr="00DA4196" w:rsidRDefault="00DA4196" w:rsidP="00DA4196">
      <w:pPr>
        <w:autoSpaceDE w:val="0"/>
        <w:autoSpaceDN w:val="0"/>
        <w:adjustRightInd w:val="0"/>
        <w:spacing w:after="0" w:line="240" w:lineRule="auto"/>
        <w:rPr>
          <w:rFonts w:cs="Myriad-Bold"/>
          <w:bCs/>
          <w:color w:val="000000"/>
        </w:rPr>
      </w:pPr>
    </w:p>
    <w:p w14:paraId="5A340E44" w14:textId="77777777" w:rsidR="00DA4196" w:rsidRDefault="00DA4196" w:rsidP="005D25DD">
      <w:pPr>
        <w:autoSpaceDE w:val="0"/>
        <w:autoSpaceDN w:val="0"/>
        <w:adjustRightInd w:val="0"/>
        <w:spacing w:after="0" w:line="240" w:lineRule="auto"/>
        <w:rPr>
          <w:rFonts w:cs="Myriad-Bold"/>
          <w:b/>
          <w:bCs/>
          <w:color w:val="000000"/>
        </w:rPr>
      </w:pPr>
    </w:p>
    <w:p w14:paraId="2D23FD22" w14:textId="77777777" w:rsidR="001058F1" w:rsidRDefault="001058F1">
      <w:pPr>
        <w:rPr>
          <w:rFonts w:asciiTheme="majorHAnsi" w:eastAsiaTheme="majorEastAsia" w:hAnsiTheme="majorHAnsi" w:cstheme="majorBidi"/>
          <w:color w:val="2E74B5" w:themeColor="accent1" w:themeShade="BF"/>
          <w:sz w:val="32"/>
          <w:szCs w:val="32"/>
        </w:rPr>
      </w:pPr>
      <w:r>
        <w:br w:type="page"/>
      </w:r>
    </w:p>
    <w:p w14:paraId="530D2609" w14:textId="46C2758A" w:rsidR="005D25DD" w:rsidRPr="005D25DD" w:rsidRDefault="005D25DD" w:rsidP="0056711D">
      <w:pPr>
        <w:pStyle w:val="Title"/>
      </w:pPr>
      <w:bookmarkStart w:id="16" w:name="_Toc311728407"/>
      <w:r w:rsidRPr="005D25DD">
        <w:t>5. Annexes</w:t>
      </w:r>
      <w:bookmarkEnd w:id="16"/>
    </w:p>
    <w:p w14:paraId="3A790EAC" w14:textId="743A7F68" w:rsidR="005D25DD" w:rsidRPr="005D25DD" w:rsidRDefault="005D25DD" w:rsidP="005D25DD">
      <w:pPr>
        <w:pStyle w:val="ListParagraph"/>
        <w:numPr>
          <w:ilvl w:val="0"/>
          <w:numId w:val="10"/>
        </w:numPr>
        <w:autoSpaceDE w:val="0"/>
        <w:autoSpaceDN w:val="0"/>
        <w:adjustRightInd w:val="0"/>
        <w:spacing w:after="0" w:line="240" w:lineRule="auto"/>
        <w:rPr>
          <w:rFonts w:eastAsia="ACaslon-Regular" w:cs="ACaslon-Regular"/>
          <w:color w:val="000000"/>
        </w:rPr>
      </w:pPr>
      <w:r w:rsidRPr="005D25DD">
        <w:rPr>
          <w:rFonts w:eastAsia="ACaslon-Regular" w:cs="ACaslon-Regular"/>
          <w:color w:val="000000"/>
        </w:rPr>
        <w:t>ToR</w:t>
      </w:r>
    </w:p>
    <w:p w14:paraId="5134A96F" w14:textId="28E2424A" w:rsidR="005D25DD" w:rsidRPr="005D25DD" w:rsidRDefault="005D25DD" w:rsidP="005D25DD">
      <w:pPr>
        <w:pStyle w:val="ListParagraph"/>
        <w:numPr>
          <w:ilvl w:val="0"/>
          <w:numId w:val="10"/>
        </w:numPr>
        <w:autoSpaceDE w:val="0"/>
        <w:autoSpaceDN w:val="0"/>
        <w:adjustRightInd w:val="0"/>
        <w:spacing w:after="0" w:line="240" w:lineRule="auto"/>
        <w:rPr>
          <w:rFonts w:eastAsia="ACaslon-Regular" w:cs="ACaslon-Regular"/>
          <w:color w:val="000000"/>
        </w:rPr>
      </w:pPr>
      <w:r w:rsidRPr="005D25DD">
        <w:rPr>
          <w:rFonts w:eastAsia="ACaslon-Regular" w:cs="ACaslon-Regular"/>
          <w:color w:val="000000"/>
        </w:rPr>
        <w:t>Itinerary</w:t>
      </w:r>
    </w:p>
    <w:p w14:paraId="6C54F611" w14:textId="1B510EF3" w:rsidR="005D25DD" w:rsidRPr="00A23558" w:rsidRDefault="005D25DD" w:rsidP="005D25DD">
      <w:pPr>
        <w:pStyle w:val="ListParagraph"/>
        <w:numPr>
          <w:ilvl w:val="0"/>
          <w:numId w:val="10"/>
        </w:numPr>
        <w:autoSpaceDE w:val="0"/>
        <w:autoSpaceDN w:val="0"/>
        <w:adjustRightInd w:val="0"/>
        <w:spacing w:after="0" w:line="240" w:lineRule="auto"/>
        <w:rPr>
          <w:rFonts w:eastAsia="ACaslon-Regular" w:cs="ACaslon-Regular"/>
          <w:color w:val="000000"/>
        </w:rPr>
      </w:pPr>
      <w:r w:rsidRPr="005D25DD">
        <w:rPr>
          <w:rFonts w:eastAsia="ACaslon-Regular" w:cs="ACaslon-Regular"/>
          <w:color w:val="000000"/>
        </w:rPr>
        <w:t>List of persons intervi</w:t>
      </w:r>
      <w:r w:rsidRPr="00A23558">
        <w:rPr>
          <w:rFonts w:eastAsia="ACaslon-Regular" w:cs="ACaslon-Regular"/>
          <w:color w:val="000000"/>
        </w:rPr>
        <w:t>ewed</w:t>
      </w:r>
    </w:p>
    <w:p w14:paraId="1270D5DA" w14:textId="3E518EAC" w:rsidR="005D25DD" w:rsidRPr="00A23558" w:rsidRDefault="005D25DD" w:rsidP="005D25DD">
      <w:pPr>
        <w:pStyle w:val="ListParagraph"/>
        <w:numPr>
          <w:ilvl w:val="0"/>
          <w:numId w:val="10"/>
        </w:numPr>
        <w:autoSpaceDE w:val="0"/>
        <w:autoSpaceDN w:val="0"/>
        <w:adjustRightInd w:val="0"/>
        <w:spacing w:after="0" w:line="240" w:lineRule="auto"/>
        <w:rPr>
          <w:rFonts w:eastAsia="ACaslon-Regular" w:cs="ACaslon-Regular"/>
          <w:color w:val="000000"/>
        </w:rPr>
      </w:pPr>
      <w:r w:rsidRPr="00A23558">
        <w:rPr>
          <w:rFonts w:eastAsia="ACaslon-Regular" w:cs="ACaslon-Regular"/>
          <w:color w:val="000000"/>
        </w:rPr>
        <w:t>Summary of field visits</w:t>
      </w:r>
      <w:r w:rsidR="00A23558" w:rsidRPr="00A23558">
        <w:rPr>
          <w:rFonts w:eastAsia="ACaslon-Regular" w:cs="ACaslon-Regular"/>
          <w:color w:val="000000"/>
        </w:rPr>
        <w:t xml:space="preserve"> </w:t>
      </w:r>
    </w:p>
    <w:p w14:paraId="0DC8C06C" w14:textId="3651EFB0" w:rsidR="005D25DD" w:rsidRPr="005D25DD" w:rsidRDefault="005D25DD" w:rsidP="005D25DD">
      <w:pPr>
        <w:pStyle w:val="ListParagraph"/>
        <w:numPr>
          <w:ilvl w:val="0"/>
          <w:numId w:val="10"/>
        </w:numPr>
        <w:autoSpaceDE w:val="0"/>
        <w:autoSpaceDN w:val="0"/>
        <w:adjustRightInd w:val="0"/>
        <w:spacing w:after="0" w:line="240" w:lineRule="auto"/>
        <w:rPr>
          <w:rFonts w:eastAsia="ACaslon-Regular" w:cs="ACaslon-Regular"/>
          <w:color w:val="000000"/>
        </w:rPr>
      </w:pPr>
      <w:r w:rsidRPr="005D25DD">
        <w:rPr>
          <w:rFonts w:eastAsia="ACaslon-Regular" w:cs="ACaslon-Regular"/>
          <w:color w:val="000000"/>
        </w:rPr>
        <w:t>List of documents reviewed</w:t>
      </w:r>
    </w:p>
    <w:p w14:paraId="698AB9DC" w14:textId="32ED4A97" w:rsidR="005D25DD" w:rsidRDefault="005D25DD" w:rsidP="005D25DD">
      <w:pPr>
        <w:pStyle w:val="ListParagraph"/>
        <w:numPr>
          <w:ilvl w:val="0"/>
          <w:numId w:val="10"/>
        </w:numPr>
        <w:autoSpaceDE w:val="0"/>
        <w:autoSpaceDN w:val="0"/>
        <w:adjustRightInd w:val="0"/>
        <w:spacing w:after="0" w:line="240" w:lineRule="auto"/>
        <w:rPr>
          <w:rFonts w:eastAsia="ACaslon-Regular" w:cs="ACaslon-Regular"/>
          <w:color w:val="000000"/>
        </w:rPr>
      </w:pPr>
      <w:r w:rsidRPr="005D25DD">
        <w:rPr>
          <w:rFonts w:eastAsia="ACaslon-Regular" w:cs="ACaslon-Regular"/>
          <w:color w:val="000000"/>
        </w:rPr>
        <w:t>Evaluation Question Matrix</w:t>
      </w:r>
    </w:p>
    <w:p w14:paraId="01F8458A" w14:textId="32919BB2" w:rsidR="00F06020" w:rsidRDefault="00F06020" w:rsidP="00F06020">
      <w:pPr>
        <w:pStyle w:val="ListParagraph"/>
        <w:numPr>
          <w:ilvl w:val="1"/>
          <w:numId w:val="10"/>
        </w:numPr>
        <w:autoSpaceDE w:val="0"/>
        <w:autoSpaceDN w:val="0"/>
        <w:adjustRightInd w:val="0"/>
        <w:spacing w:after="0" w:line="240" w:lineRule="auto"/>
        <w:rPr>
          <w:rFonts w:eastAsia="ACaslon-Regular" w:cs="ACaslon-Regular"/>
          <w:color w:val="000000"/>
        </w:rPr>
      </w:pPr>
      <w:r>
        <w:rPr>
          <w:rFonts w:eastAsia="ACaslon-Regular" w:cs="ACaslon-Regular"/>
          <w:color w:val="000000"/>
        </w:rPr>
        <w:t>Staff and beneficiaries (English)</w:t>
      </w:r>
    </w:p>
    <w:p w14:paraId="2FD97F42" w14:textId="3C5F4B2A" w:rsidR="00F06020" w:rsidRDefault="00F06020" w:rsidP="00F06020">
      <w:pPr>
        <w:pStyle w:val="ListParagraph"/>
        <w:numPr>
          <w:ilvl w:val="1"/>
          <w:numId w:val="10"/>
        </w:numPr>
        <w:autoSpaceDE w:val="0"/>
        <w:autoSpaceDN w:val="0"/>
        <w:adjustRightInd w:val="0"/>
        <w:spacing w:after="0" w:line="240" w:lineRule="auto"/>
        <w:rPr>
          <w:rFonts w:eastAsia="ACaslon-Regular" w:cs="ACaslon-Regular"/>
          <w:color w:val="000000"/>
        </w:rPr>
      </w:pPr>
      <w:r>
        <w:rPr>
          <w:rFonts w:eastAsia="ACaslon-Regular" w:cs="ACaslon-Regular"/>
          <w:color w:val="000000"/>
        </w:rPr>
        <w:t>Staff and beneficiaries (Portuguese)</w:t>
      </w:r>
    </w:p>
    <w:p w14:paraId="433A6716" w14:textId="007CF032" w:rsidR="00F06020" w:rsidRDefault="00F06020" w:rsidP="00F06020">
      <w:pPr>
        <w:pStyle w:val="ListParagraph"/>
        <w:numPr>
          <w:ilvl w:val="1"/>
          <w:numId w:val="10"/>
        </w:numPr>
        <w:autoSpaceDE w:val="0"/>
        <w:autoSpaceDN w:val="0"/>
        <w:adjustRightInd w:val="0"/>
        <w:spacing w:after="0" w:line="240" w:lineRule="auto"/>
        <w:rPr>
          <w:rFonts w:eastAsia="ACaslon-Regular" w:cs="ACaslon-Regular"/>
          <w:color w:val="000000"/>
        </w:rPr>
      </w:pPr>
      <w:r>
        <w:rPr>
          <w:rFonts w:eastAsia="ACaslon-Regular" w:cs="ACaslon-Regular"/>
          <w:color w:val="000000"/>
        </w:rPr>
        <w:t>Institutions and local communities (English)</w:t>
      </w:r>
    </w:p>
    <w:p w14:paraId="2ED37003" w14:textId="1F2C254E" w:rsidR="00F06020" w:rsidRPr="000633DE" w:rsidRDefault="00F06020" w:rsidP="00F06020">
      <w:pPr>
        <w:pStyle w:val="ListParagraph"/>
        <w:numPr>
          <w:ilvl w:val="1"/>
          <w:numId w:val="10"/>
        </w:numPr>
        <w:autoSpaceDE w:val="0"/>
        <w:autoSpaceDN w:val="0"/>
        <w:adjustRightInd w:val="0"/>
        <w:spacing w:after="0" w:line="240" w:lineRule="auto"/>
        <w:rPr>
          <w:rFonts w:eastAsia="ACaslon-Regular" w:cs="ACaslon-Regular"/>
          <w:color w:val="000000"/>
        </w:rPr>
      </w:pPr>
      <w:r w:rsidRPr="000633DE">
        <w:rPr>
          <w:rFonts w:eastAsia="ACaslon-Regular" w:cs="ACaslon-Regular"/>
          <w:color w:val="000000"/>
        </w:rPr>
        <w:t>Institutions and local communities (Portuguese)</w:t>
      </w:r>
    </w:p>
    <w:p w14:paraId="0A0929D5" w14:textId="50F400EF" w:rsidR="005D25DD" w:rsidRPr="000633DE" w:rsidRDefault="005D25DD" w:rsidP="005D25DD">
      <w:pPr>
        <w:pStyle w:val="ListParagraph"/>
        <w:numPr>
          <w:ilvl w:val="0"/>
          <w:numId w:val="10"/>
        </w:numPr>
        <w:autoSpaceDE w:val="0"/>
        <w:autoSpaceDN w:val="0"/>
        <w:adjustRightInd w:val="0"/>
        <w:spacing w:after="0" w:line="240" w:lineRule="auto"/>
        <w:rPr>
          <w:rFonts w:eastAsia="ACaslon-Regular" w:cs="ACaslon-Regular"/>
          <w:color w:val="000000"/>
        </w:rPr>
      </w:pPr>
      <w:r w:rsidRPr="000633DE">
        <w:rPr>
          <w:rFonts w:eastAsia="ACaslon-Regular" w:cs="ACaslon-Regular"/>
          <w:color w:val="000000"/>
        </w:rPr>
        <w:t>Questionnaire used and summary of results</w:t>
      </w:r>
    </w:p>
    <w:p w14:paraId="6072051C" w14:textId="4C301F17" w:rsidR="009C0879" w:rsidRPr="000633DE" w:rsidRDefault="009C0879" w:rsidP="005D25DD">
      <w:pPr>
        <w:pStyle w:val="ListParagraph"/>
        <w:numPr>
          <w:ilvl w:val="0"/>
          <w:numId w:val="10"/>
        </w:numPr>
        <w:autoSpaceDE w:val="0"/>
        <w:autoSpaceDN w:val="0"/>
        <w:adjustRightInd w:val="0"/>
        <w:spacing w:after="0" w:line="240" w:lineRule="auto"/>
        <w:rPr>
          <w:rFonts w:eastAsia="ACaslon-Regular" w:cs="ACaslon-Regular"/>
          <w:color w:val="000000"/>
        </w:rPr>
      </w:pPr>
      <w:r w:rsidRPr="000633DE">
        <w:rPr>
          <w:rFonts w:eastAsia="ACaslon-Regular" w:cs="ACaslon-Regular"/>
          <w:color w:val="000000"/>
        </w:rPr>
        <w:t xml:space="preserve">Progress on delivery of project outputs </w:t>
      </w:r>
    </w:p>
    <w:p w14:paraId="2FC547A9" w14:textId="7EB10A71" w:rsidR="00D77443" w:rsidRPr="000633DE" w:rsidRDefault="001F631A" w:rsidP="005D25DD">
      <w:pPr>
        <w:pStyle w:val="ListParagraph"/>
        <w:numPr>
          <w:ilvl w:val="0"/>
          <w:numId w:val="10"/>
        </w:numPr>
        <w:autoSpaceDE w:val="0"/>
        <w:autoSpaceDN w:val="0"/>
        <w:adjustRightInd w:val="0"/>
        <w:spacing w:after="0" w:line="240" w:lineRule="auto"/>
        <w:rPr>
          <w:rFonts w:eastAsia="ACaslon-Regular" w:cs="ACaslon-Regular"/>
          <w:color w:val="000000"/>
        </w:rPr>
      </w:pPr>
      <w:r w:rsidRPr="000633DE">
        <w:rPr>
          <w:rFonts w:eastAsia="ACaslon-Regular" w:cs="ACaslon-Regular"/>
          <w:color w:val="000000"/>
        </w:rPr>
        <w:t xml:space="preserve">Evaluation of projects performance indicators </w:t>
      </w:r>
    </w:p>
    <w:p w14:paraId="6E12B039" w14:textId="41D84D00" w:rsidR="00AA5A1F" w:rsidRPr="000633DE" w:rsidRDefault="000633DE" w:rsidP="005D25DD">
      <w:pPr>
        <w:pStyle w:val="ListParagraph"/>
        <w:numPr>
          <w:ilvl w:val="0"/>
          <w:numId w:val="10"/>
        </w:numPr>
        <w:rPr>
          <w:rFonts w:eastAsia="ACaslon-Regular" w:cs="ACaslon-Regular"/>
          <w:color w:val="000000"/>
        </w:rPr>
      </w:pPr>
      <w:r>
        <w:rPr>
          <w:rFonts w:eastAsia="ACaslon-Regular" w:cs="ACaslon-Regular"/>
          <w:color w:val="000000"/>
        </w:rPr>
        <w:t>Tracki</w:t>
      </w:r>
      <w:r w:rsidR="00AA5A1F" w:rsidRPr="000633DE">
        <w:rPr>
          <w:rFonts w:eastAsia="ACaslon-Regular" w:cs="ACaslon-Regular"/>
          <w:color w:val="000000"/>
        </w:rPr>
        <w:t>n</w:t>
      </w:r>
      <w:r>
        <w:rPr>
          <w:rFonts w:eastAsia="ACaslon-Regular" w:cs="ACaslon-Regular"/>
          <w:color w:val="000000"/>
        </w:rPr>
        <w:t>g too</w:t>
      </w:r>
      <w:r w:rsidR="00AA5A1F" w:rsidRPr="000633DE">
        <w:rPr>
          <w:rFonts w:eastAsia="ACaslon-Regular" w:cs="ACaslon-Regular"/>
          <w:color w:val="000000"/>
        </w:rPr>
        <w:t>l</w:t>
      </w:r>
      <w:r>
        <w:rPr>
          <w:rFonts w:eastAsia="ACaslon-Regular" w:cs="ACaslon-Regular"/>
          <w:color w:val="000000"/>
        </w:rPr>
        <w:t>s</w:t>
      </w:r>
      <w:r w:rsidR="00AA5A1F" w:rsidRPr="000633DE">
        <w:rPr>
          <w:rFonts w:eastAsia="ACaslon-Regular" w:cs="ACaslon-Regular"/>
          <w:color w:val="000000"/>
        </w:rPr>
        <w:t xml:space="preserve"> and Score cards</w:t>
      </w:r>
    </w:p>
    <w:p w14:paraId="7B6C581D" w14:textId="20DCE84E" w:rsidR="000C0E20" w:rsidRPr="001F631A" w:rsidRDefault="005D25DD" w:rsidP="005D25DD">
      <w:pPr>
        <w:pStyle w:val="ListParagraph"/>
        <w:numPr>
          <w:ilvl w:val="0"/>
          <w:numId w:val="10"/>
        </w:numPr>
        <w:rPr>
          <w:rFonts w:eastAsia="ACaslon-Regular" w:cs="ACaslon-Regular"/>
          <w:color w:val="000000"/>
        </w:rPr>
      </w:pPr>
      <w:r w:rsidRPr="001F631A">
        <w:rPr>
          <w:rFonts w:eastAsia="ACaslon-Regular" w:cs="ACaslon-Regular"/>
          <w:color w:val="000000"/>
        </w:rPr>
        <w:t>Evaluation Consultant Agreement Form</w:t>
      </w:r>
    </w:p>
    <w:p w14:paraId="7289E17E" w14:textId="77777777" w:rsidR="000C0E20" w:rsidRPr="000C0E20" w:rsidRDefault="000C0E20" w:rsidP="000C0E20"/>
    <w:p w14:paraId="494C7169" w14:textId="77777777" w:rsidR="000C0E20" w:rsidRPr="000C0E20" w:rsidRDefault="000C0E20" w:rsidP="000C0E20"/>
    <w:p w14:paraId="01352BEB" w14:textId="77777777" w:rsidR="000C0E20" w:rsidRPr="000C0E20" w:rsidRDefault="000C0E20" w:rsidP="000C0E20"/>
    <w:p w14:paraId="55C8B7CD" w14:textId="6FE27CE2" w:rsidR="000C0E20" w:rsidRDefault="000C0E20" w:rsidP="000C0E20"/>
    <w:p w14:paraId="5EDDD1E0" w14:textId="2C313E5D" w:rsidR="000C0E20" w:rsidRDefault="000C0E20" w:rsidP="000C0E20">
      <w:pPr>
        <w:tabs>
          <w:tab w:val="left" w:pos="3870"/>
        </w:tabs>
      </w:pPr>
      <w:r>
        <w:tab/>
      </w:r>
    </w:p>
    <w:p w14:paraId="2BEE0742" w14:textId="79F44CBF" w:rsidR="00D77443" w:rsidRPr="000C0E20" w:rsidRDefault="000C0E20" w:rsidP="000C0E20">
      <w:pPr>
        <w:tabs>
          <w:tab w:val="left" w:pos="3870"/>
        </w:tabs>
        <w:sectPr w:rsidR="00D77443" w:rsidRPr="000C0E20">
          <w:pgSz w:w="11906" w:h="16838"/>
          <w:pgMar w:top="1440" w:right="1440" w:bottom="1440" w:left="1440" w:header="708" w:footer="708" w:gutter="0"/>
          <w:cols w:space="708"/>
          <w:docGrid w:linePitch="360"/>
        </w:sectPr>
      </w:pPr>
      <w:r>
        <w:tab/>
      </w:r>
    </w:p>
    <w:p w14:paraId="2DBCEE79" w14:textId="77777777" w:rsidR="000C0E20" w:rsidRPr="000C0E20" w:rsidRDefault="00D77443" w:rsidP="000C0E20">
      <w:pPr>
        <w:pStyle w:val="Heading1"/>
        <w:rPr>
          <w:rFonts w:eastAsia="ACaslon-Regular" w:cs="ACaslon-Regular"/>
          <w:color w:val="5B9BD5" w:themeColor="accent1"/>
        </w:rPr>
      </w:pPr>
      <w:bookmarkStart w:id="17" w:name="_Toc311728408"/>
      <w:r w:rsidRPr="000C0E20">
        <w:rPr>
          <w:color w:val="5B9BD5" w:themeColor="accent1"/>
        </w:rPr>
        <w:t>Annex 1:</w:t>
      </w:r>
      <w:r w:rsidR="000C0E20" w:rsidRPr="000C0E20">
        <w:rPr>
          <w:color w:val="5B9BD5" w:themeColor="accent1"/>
        </w:rPr>
        <w:t xml:space="preserve"> </w:t>
      </w:r>
      <w:r w:rsidR="000C0E20" w:rsidRPr="000C0E20">
        <w:rPr>
          <w:rFonts w:eastAsia="ACaslon-Regular" w:cs="ACaslon-Regular"/>
          <w:color w:val="5B9BD5" w:themeColor="accent1"/>
        </w:rPr>
        <w:t>ToR</w:t>
      </w:r>
      <w:bookmarkEnd w:id="17"/>
    </w:p>
    <w:p w14:paraId="1C967BFD" w14:textId="0CB5990B" w:rsidR="00D77443" w:rsidRDefault="00D77443" w:rsidP="00D77443">
      <w:pPr>
        <w:pStyle w:val="ListParagraph"/>
      </w:pPr>
    </w:p>
    <w:p w14:paraId="3C1F5ECB" w14:textId="77777777" w:rsidR="00D77443" w:rsidRDefault="00D77443">
      <w:r>
        <w:br w:type="page"/>
      </w:r>
    </w:p>
    <w:p w14:paraId="3A511F63" w14:textId="0235234F" w:rsidR="000C0E20" w:rsidRPr="000C0E20" w:rsidRDefault="00D77443" w:rsidP="000C0E20">
      <w:pPr>
        <w:pStyle w:val="Heading1"/>
        <w:rPr>
          <w:rFonts w:eastAsiaTheme="minorHAnsi" w:cstheme="minorBidi"/>
        </w:rPr>
      </w:pPr>
      <w:bookmarkStart w:id="18" w:name="_Toc311728409"/>
      <w:r w:rsidRPr="000C0E20">
        <w:t>Annex 2:</w:t>
      </w:r>
      <w:r w:rsidR="000C0E20" w:rsidRPr="000C0E20">
        <w:t xml:space="preserve"> </w:t>
      </w:r>
      <w:r w:rsidR="000C0E20" w:rsidRPr="000C0E20">
        <w:rPr>
          <w:rFonts w:eastAsia="ACaslon-Regular" w:cs="ACaslon-Regular"/>
        </w:rPr>
        <w:t>Itinerary</w:t>
      </w:r>
      <w:bookmarkEnd w:id="18"/>
    </w:p>
    <w:p w14:paraId="5CF41D8E" w14:textId="5E39AC93" w:rsidR="000E4A4E" w:rsidRPr="00DA6E11" w:rsidRDefault="000E4A4E" w:rsidP="00954045">
      <w:pPr>
        <w:tabs>
          <w:tab w:val="left" w:pos="4710"/>
        </w:tabs>
        <w:spacing w:after="80" w:line="240" w:lineRule="auto"/>
        <w:outlineLvl w:val="0"/>
        <w:rPr>
          <w:rFonts w:eastAsia="Batang" w:cs="Arial"/>
          <w:b/>
          <w:sz w:val="20"/>
          <w:szCs w:val="20"/>
          <w:lang w:eastAsia="ja-JP"/>
        </w:rPr>
      </w:pPr>
    </w:p>
    <w:tbl>
      <w:tblPr>
        <w:tblpPr w:leftFromText="141" w:rightFromText="141" w:vertAnchor="text" w:horzAnchor="margin" w:tblpX="-436" w:tblpY="86"/>
        <w:tblW w:w="9993" w:type="dxa"/>
        <w:tblCellMar>
          <w:left w:w="70" w:type="dxa"/>
          <w:right w:w="70" w:type="dxa"/>
        </w:tblCellMar>
        <w:tblLook w:val="04A0" w:firstRow="1" w:lastRow="0" w:firstColumn="1" w:lastColumn="0" w:noHBand="0" w:noVBand="1"/>
      </w:tblPr>
      <w:tblGrid>
        <w:gridCol w:w="1771"/>
        <w:gridCol w:w="1712"/>
        <w:gridCol w:w="6510"/>
      </w:tblGrid>
      <w:tr w:rsidR="000E4A4E" w:rsidRPr="00DA6E11" w14:paraId="3C9FABA8" w14:textId="77777777" w:rsidTr="000E4A4E">
        <w:trPr>
          <w:trHeight w:val="459"/>
        </w:trPr>
        <w:tc>
          <w:tcPr>
            <w:tcW w:w="1771" w:type="dxa"/>
            <w:tcBorders>
              <w:top w:val="single" w:sz="4" w:space="0" w:color="auto"/>
              <w:left w:val="single" w:sz="4" w:space="0" w:color="auto"/>
              <w:right w:val="single" w:sz="4" w:space="0" w:color="auto"/>
            </w:tcBorders>
            <w:shd w:val="clear" w:color="auto" w:fill="EEECE1"/>
            <w:vAlign w:val="center"/>
            <w:hideMark/>
          </w:tcPr>
          <w:p w14:paraId="1C1EC387" w14:textId="77777777" w:rsidR="000E4A4E" w:rsidRPr="00DA6E11" w:rsidRDefault="000E4A4E" w:rsidP="000E4A4E">
            <w:pPr>
              <w:spacing w:after="80" w:line="240" w:lineRule="auto"/>
              <w:jc w:val="center"/>
              <w:rPr>
                <w:rFonts w:eastAsia="MS Mincho" w:cs="Arial"/>
                <w:sz w:val="20"/>
                <w:szCs w:val="20"/>
                <w:lang w:eastAsia="ja-JP"/>
              </w:rPr>
            </w:pPr>
            <w:r w:rsidRPr="00DA6E11">
              <w:rPr>
                <w:rFonts w:eastAsia="MS Mincho" w:cs="Arial"/>
                <w:sz w:val="20"/>
                <w:szCs w:val="20"/>
                <w:lang w:eastAsia="ja-JP"/>
              </w:rPr>
              <w:t>Data</w:t>
            </w:r>
          </w:p>
        </w:tc>
        <w:tc>
          <w:tcPr>
            <w:tcW w:w="1712"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633FDDF2"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Hora</w:t>
            </w:r>
          </w:p>
        </w:tc>
        <w:tc>
          <w:tcPr>
            <w:tcW w:w="6510"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243266D4" w14:textId="77777777" w:rsidR="000E4A4E" w:rsidRPr="00DA6E11" w:rsidRDefault="000E4A4E" w:rsidP="000E4A4E">
            <w:pPr>
              <w:spacing w:after="80" w:line="240" w:lineRule="auto"/>
              <w:ind w:right="-717"/>
              <w:jc w:val="center"/>
              <w:rPr>
                <w:rFonts w:eastAsia="MS Mincho" w:cs="Arial"/>
                <w:sz w:val="20"/>
                <w:szCs w:val="20"/>
                <w:lang w:eastAsia="ja-JP"/>
              </w:rPr>
            </w:pPr>
            <w:r w:rsidRPr="00DA6E11">
              <w:rPr>
                <w:rFonts w:eastAsia="MS Mincho" w:cs="Arial"/>
                <w:sz w:val="20"/>
                <w:szCs w:val="20"/>
                <w:lang w:eastAsia="ja-JP"/>
              </w:rPr>
              <w:t>Actividades</w:t>
            </w:r>
          </w:p>
        </w:tc>
      </w:tr>
      <w:tr w:rsidR="000E4A4E" w:rsidRPr="00DA6E11" w14:paraId="7457D728" w14:textId="77777777" w:rsidTr="000E4A4E">
        <w:trPr>
          <w:trHeight w:val="459"/>
        </w:trPr>
        <w:tc>
          <w:tcPr>
            <w:tcW w:w="1771" w:type="dxa"/>
            <w:vMerge w:val="restart"/>
            <w:tcBorders>
              <w:top w:val="single" w:sz="4" w:space="0" w:color="auto"/>
              <w:left w:val="single" w:sz="4" w:space="0" w:color="auto"/>
              <w:right w:val="single" w:sz="4" w:space="0" w:color="auto"/>
            </w:tcBorders>
            <w:shd w:val="clear" w:color="auto" w:fill="auto"/>
            <w:vAlign w:val="center"/>
            <w:hideMark/>
          </w:tcPr>
          <w:p w14:paraId="5489214C"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25/11/2015</w:t>
            </w:r>
          </w:p>
          <w:p w14:paraId="2BCF5593" w14:textId="77777777" w:rsidR="000E4A4E" w:rsidRPr="00DA6E11" w:rsidRDefault="000E4A4E" w:rsidP="000E4A4E">
            <w:pPr>
              <w:spacing w:after="80" w:line="240" w:lineRule="auto"/>
              <w:rPr>
                <w:rFonts w:eastAsia="MS Mincho" w:cs="Arial"/>
                <w:b/>
                <w:sz w:val="20"/>
                <w:szCs w:val="20"/>
                <w:lang w:eastAsia="ja-JP"/>
              </w:rPr>
            </w:pPr>
            <w:r w:rsidRPr="00DA6E11">
              <w:rPr>
                <w:rFonts w:eastAsia="MS Mincho" w:cs="Arial"/>
                <w:b/>
                <w:sz w:val="20"/>
                <w:szCs w:val="20"/>
                <w:lang w:eastAsia="ja-JP"/>
              </w:rPr>
              <w:t>Praia-Santiago</w:t>
            </w:r>
          </w:p>
          <w:p w14:paraId="4C12B0A2"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1497" w14:textId="6D230851"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 xml:space="preserve">03:00 </w:t>
            </w:r>
          </w:p>
        </w:tc>
        <w:tc>
          <w:tcPr>
            <w:tcW w:w="6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5A13F"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Int. Consultor arrives Praia</w:t>
            </w:r>
          </w:p>
        </w:tc>
      </w:tr>
      <w:tr w:rsidR="000E4A4E" w:rsidRPr="00DA6E11" w14:paraId="6101493A" w14:textId="77777777" w:rsidTr="000E4A4E">
        <w:trPr>
          <w:trHeight w:val="180"/>
        </w:trPr>
        <w:tc>
          <w:tcPr>
            <w:tcW w:w="1771" w:type="dxa"/>
            <w:vMerge/>
            <w:tcBorders>
              <w:left w:val="single" w:sz="4" w:space="0" w:color="auto"/>
              <w:right w:val="single" w:sz="4" w:space="0" w:color="auto"/>
            </w:tcBorders>
            <w:shd w:val="clear" w:color="auto" w:fill="auto"/>
            <w:vAlign w:val="center"/>
            <w:hideMark/>
          </w:tcPr>
          <w:p w14:paraId="68E62199"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right w:val="single" w:sz="4" w:space="0" w:color="auto"/>
            </w:tcBorders>
            <w:shd w:val="clear" w:color="auto" w:fill="auto"/>
            <w:noWrap/>
            <w:vAlign w:val="center"/>
            <w:hideMark/>
          </w:tcPr>
          <w:p w14:paraId="5FA3E563"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08:00</w:t>
            </w:r>
          </w:p>
          <w:p w14:paraId="2DA3FC01"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10:00</w:t>
            </w:r>
          </w:p>
        </w:tc>
        <w:tc>
          <w:tcPr>
            <w:tcW w:w="6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78191"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o PNUD/Apresentação Consultor Nacional</w:t>
            </w:r>
          </w:p>
          <w:p w14:paraId="46024AED"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(António Querido)</w:t>
            </w:r>
          </w:p>
        </w:tc>
      </w:tr>
      <w:tr w:rsidR="000E4A4E" w:rsidRPr="00DA6E11" w14:paraId="7EFB6363" w14:textId="77777777" w:rsidTr="000E4A4E">
        <w:trPr>
          <w:trHeight w:val="459"/>
        </w:trPr>
        <w:tc>
          <w:tcPr>
            <w:tcW w:w="1771" w:type="dxa"/>
            <w:vMerge/>
            <w:tcBorders>
              <w:left w:val="single" w:sz="4" w:space="0" w:color="auto"/>
              <w:right w:val="single" w:sz="4" w:space="0" w:color="auto"/>
            </w:tcBorders>
            <w:shd w:val="clear" w:color="auto" w:fill="auto"/>
            <w:vAlign w:val="center"/>
          </w:tcPr>
          <w:p w14:paraId="09631BD4"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F3AC1"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10:15- 11:00</w:t>
            </w:r>
          </w:p>
        </w:tc>
        <w:tc>
          <w:tcPr>
            <w:tcW w:w="6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DD46E"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ex-Coordenador Nacional do Projeto</w:t>
            </w:r>
          </w:p>
        </w:tc>
      </w:tr>
      <w:tr w:rsidR="000E4A4E" w:rsidRPr="00DA6E11" w14:paraId="71C29D12" w14:textId="77777777" w:rsidTr="000E4A4E">
        <w:trPr>
          <w:trHeight w:val="459"/>
        </w:trPr>
        <w:tc>
          <w:tcPr>
            <w:tcW w:w="1771" w:type="dxa"/>
            <w:vMerge/>
            <w:tcBorders>
              <w:left w:val="single" w:sz="4" w:space="0" w:color="auto"/>
              <w:right w:val="single" w:sz="4" w:space="0" w:color="auto"/>
            </w:tcBorders>
            <w:shd w:val="clear" w:color="auto" w:fill="auto"/>
            <w:vAlign w:val="center"/>
            <w:hideMark/>
          </w:tcPr>
          <w:p w14:paraId="0D20CE98"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259FC"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11:00 – 12:00</w:t>
            </w:r>
          </w:p>
        </w:tc>
        <w:tc>
          <w:tcPr>
            <w:tcW w:w="6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2FE4C" w14:textId="77777777" w:rsidR="000E4A4E" w:rsidRPr="008F1857" w:rsidRDefault="000E4A4E" w:rsidP="000E4A4E">
            <w:pPr>
              <w:spacing w:after="80" w:line="240" w:lineRule="auto"/>
              <w:rPr>
                <w:rFonts w:asciiTheme="majorHAnsi" w:eastAsia="MS Mincho" w:hAnsiTheme="majorHAnsi" w:cs="Arial"/>
                <w:sz w:val="20"/>
                <w:szCs w:val="20"/>
                <w:lang w:val="en-US" w:eastAsia="ja-JP"/>
              </w:rPr>
            </w:pPr>
            <w:r w:rsidRPr="008F1857">
              <w:rPr>
                <w:rFonts w:asciiTheme="majorHAnsi" w:eastAsia="MS Mincho" w:hAnsiTheme="majorHAnsi" w:cs="Arial"/>
                <w:sz w:val="20"/>
                <w:szCs w:val="20"/>
                <w:lang w:val="en-US" w:eastAsia="ja-JP"/>
              </w:rPr>
              <w:t>DNA + GEF Political Focal Point</w:t>
            </w:r>
          </w:p>
        </w:tc>
      </w:tr>
      <w:tr w:rsidR="000E4A4E" w:rsidRPr="00DA6E11" w14:paraId="7E1E1DB9" w14:textId="77777777" w:rsidTr="000E4A4E">
        <w:trPr>
          <w:trHeight w:val="459"/>
        </w:trPr>
        <w:tc>
          <w:tcPr>
            <w:tcW w:w="1771" w:type="dxa"/>
            <w:vMerge w:val="restart"/>
            <w:tcBorders>
              <w:top w:val="single" w:sz="4" w:space="0" w:color="auto"/>
              <w:left w:val="single" w:sz="4" w:space="0" w:color="auto"/>
              <w:right w:val="single" w:sz="4" w:space="0" w:color="auto"/>
            </w:tcBorders>
            <w:shd w:val="clear" w:color="auto" w:fill="auto"/>
            <w:hideMark/>
          </w:tcPr>
          <w:p w14:paraId="5210B84B" w14:textId="77777777" w:rsidR="000E4A4E" w:rsidRPr="00DA6E11" w:rsidRDefault="000E4A4E" w:rsidP="000E4A4E">
            <w:pPr>
              <w:spacing w:after="80" w:line="240" w:lineRule="auto"/>
              <w:rPr>
                <w:rFonts w:eastAsia="MS Mincho" w:cs="Arial"/>
                <w:sz w:val="20"/>
                <w:szCs w:val="20"/>
                <w:lang w:eastAsia="ja-JP"/>
              </w:rPr>
            </w:pPr>
          </w:p>
          <w:p w14:paraId="667AFFB8"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26/11/2015</w:t>
            </w:r>
          </w:p>
          <w:p w14:paraId="17B113F5" w14:textId="77777777" w:rsidR="000E4A4E" w:rsidRPr="00DA6E11" w:rsidRDefault="000E4A4E" w:rsidP="000E4A4E">
            <w:pPr>
              <w:spacing w:after="80" w:line="240" w:lineRule="auto"/>
              <w:rPr>
                <w:rFonts w:eastAsia="MS Mincho" w:cs="Arial"/>
                <w:b/>
                <w:sz w:val="20"/>
                <w:szCs w:val="20"/>
                <w:lang w:eastAsia="ja-JP"/>
              </w:rPr>
            </w:pPr>
            <w:r w:rsidRPr="00DA6E11">
              <w:rPr>
                <w:rFonts w:eastAsia="MS Mincho" w:cs="Arial"/>
                <w:b/>
                <w:sz w:val="20"/>
                <w:szCs w:val="20"/>
                <w:lang w:eastAsia="ja-JP"/>
              </w:rPr>
              <w:t>Ilha do Sal</w:t>
            </w:r>
          </w:p>
        </w:tc>
        <w:tc>
          <w:tcPr>
            <w:tcW w:w="1712" w:type="dxa"/>
            <w:tcBorders>
              <w:top w:val="single" w:sz="4" w:space="0" w:color="auto"/>
              <w:left w:val="single" w:sz="4" w:space="0" w:color="auto"/>
              <w:bottom w:val="single" w:sz="4" w:space="0" w:color="auto"/>
              <w:right w:val="single" w:sz="4" w:space="0" w:color="auto"/>
            </w:tcBorders>
            <w:shd w:val="clear" w:color="auto" w:fill="auto"/>
            <w:noWrap/>
            <w:hideMark/>
          </w:tcPr>
          <w:p w14:paraId="7F5756DF"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08.00</w:t>
            </w:r>
          </w:p>
        </w:tc>
        <w:tc>
          <w:tcPr>
            <w:tcW w:w="6510" w:type="dxa"/>
            <w:tcBorders>
              <w:top w:val="single" w:sz="4" w:space="0" w:color="auto"/>
              <w:left w:val="single" w:sz="4" w:space="0" w:color="auto"/>
              <w:bottom w:val="single" w:sz="4" w:space="0" w:color="auto"/>
              <w:right w:val="single" w:sz="4" w:space="0" w:color="auto"/>
            </w:tcBorders>
            <w:shd w:val="clear" w:color="auto" w:fill="auto"/>
            <w:noWrap/>
            <w:hideMark/>
          </w:tcPr>
          <w:p w14:paraId="54ACA40B"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a equipa do projeto (Ponto de situação das atividades realizadas)</w:t>
            </w:r>
          </w:p>
        </w:tc>
      </w:tr>
      <w:tr w:rsidR="000E4A4E" w:rsidRPr="00DA6E11" w14:paraId="6E197AE5" w14:textId="77777777" w:rsidTr="000E4A4E">
        <w:trPr>
          <w:trHeight w:val="459"/>
        </w:trPr>
        <w:tc>
          <w:tcPr>
            <w:tcW w:w="1771" w:type="dxa"/>
            <w:vMerge/>
            <w:tcBorders>
              <w:top w:val="single" w:sz="4" w:space="0" w:color="auto"/>
              <w:left w:val="single" w:sz="4" w:space="0" w:color="auto"/>
              <w:right w:val="single" w:sz="4" w:space="0" w:color="auto"/>
            </w:tcBorders>
            <w:shd w:val="clear" w:color="auto" w:fill="auto"/>
          </w:tcPr>
          <w:p w14:paraId="64673957"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670FB79D"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10.00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6103E949"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Visitas aos sítios do projeto</w:t>
            </w:r>
          </w:p>
        </w:tc>
      </w:tr>
      <w:tr w:rsidR="000E4A4E" w:rsidRPr="00DA6E11" w14:paraId="7527CBA1" w14:textId="77777777" w:rsidTr="000E4A4E">
        <w:trPr>
          <w:trHeight w:val="459"/>
        </w:trPr>
        <w:tc>
          <w:tcPr>
            <w:tcW w:w="1771" w:type="dxa"/>
            <w:vMerge/>
            <w:tcBorders>
              <w:left w:val="single" w:sz="4" w:space="0" w:color="auto"/>
              <w:bottom w:val="single" w:sz="4" w:space="0" w:color="auto"/>
              <w:right w:val="single" w:sz="4" w:space="0" w:color="auto"/>
            </w:tcBorders>
            <w:shd w:val="clear" w:color="auto" w:fill="auto"/>
            <w:hideMark/>
          </w:tcPr>
          <w:p w14:paraId="628C9A2D"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hideMark/>
          </w:tcPr>
          <w:p w14:paraId="47039B45"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15:00</w:t>
            </w:r>
          </w:p>
        </w:tc>
        <w:tc>
          <w:tcPr>
            <w:tcW w:w="6510" w:type="dxa"/>
            <w:tcBorders>
              <w:top w:val="single" w:sz="4" w:space="0" w:color="auto"/>
              <w:left w:val="single" w:sz="4" w:space="0" w:color="auto"/>
              <w:bottom w:val="single" w:sz="4" w:space="0" w:color="auto"/>
              <w:right w:val="single" w:sz="4" w:space="0" w:color="auto"/>
            </w:tcBorders>
            <w:shd w:val="clear" w:color="auto" w:fill="auto"/>
            <w:noWrap/>
            <w:hideMark/>
          </w:tcPr>
          <w:p w14:paraId="7068879F"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as Instituições parceiras (Delegações do Turismo, MED, Representantes de Associações).</w:t>
            </w:r>
          </w:p>
        </w:tc>
      </w:tr>
      <w:tr w:rsidR="000E4A4E" w:rsidRPr="00DA6E11" w14:paraId="70C27D61" w14:textId="77777777" w:rsidTr="000E4A4E">
        <w:trPr>
          <w:trHeight w:val="459"/>
        </w:trPr>
        <w:tc>
          <w:tcPr>
            <w:tcW w:w="1771" w:type="dxa"/>
            <w:tcBorders>
              <w:top w:val="single" w:sz="4" w:space="0" w:color="auto"/>
              <w:left w:val="single" w:sz="4" w:space="0" w:color="auto"/>
              <w:right w:val="single" w:sz="4" w:space="0" w:color="auto"/>
            </w:tcBorders>
            <w:shd w:val="clear" w:color="auto" w:fill="auto"/>
          </w:tcPr>
          <w:p w14:paraId="12BBDCD9"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27/11/2016</w:t>
            </w:r>
          </w:p>
          <w:p w14:paraId="4C141FF6" w14:textId="77777777" w:rsidR="000E4A4E" w:rsidRPr="00DA6E11" w:rsidRDefault="000E4A4E" w:rsidP="000E4A4E">
            <w:pPr>
              <w:spacing w:after="80" w:line="240" w:lineRule="auto"/>
              <w:rPr>
                <w:rFonts w:eastAsia="MS Mincho" w:cs="Arial"/>
                <w:b/>
                <w:sz w:val="20"/>
                <w:szCs w:val="20"/>
                <w:lang w:eastAsia="ja-JP"/>
              </w:rPr>
            </w:pPr>
            <w:r w:rsidRPr="00DA6E11">
              <w:rPr>
                <w:rFonts w:eastAsia="MS Mincho" w:cs="Arial"/>
                <w:b/>
                <w:sz w:val="20"/>
                <w:szCs w:val="20"/>
                <w:lang w:eastAsia="ja-JP"/>
              </w:rPr>
              <w:t>Ilha do Sal</w:t>
            </w: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3B1B03DF"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8:00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1670643F"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 xml:space="preserve">Encontro com os Centros de Juventude e Segurança Social </w:t>
            </w:r>
          </w:p>
        </w:tc>
      </w:tr>
      <w:tr w:rsidR="000E4A4E" w:rsidRPr="00DA6E11" w14:paraId="0A07A530" w14:textId="77777777" w:rsidTr="000E4A4E">
        <w:trPr>
          <w:trHeight w:val="459"/>
        </w:trPr>
        <w:tc>
          <w:tcPr>
            <w:tcW w:w="1771" w:type="dxa"/>
            <w:tcBorders>
              <w:left w:val="single" w:sz="4" w:space="0" w:color="auto"/>
              <w:right w:val="single" w:sz="4" w:space="0" w:color="auto"/>
            </w:tcBorders>
            <w:shd w:val="clear" w:color="auto" w:fill="auto"/>
          </w:tcPr>
          <w:p w14:paraId="7050F0CA"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6C326DA4"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10:00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65A51AF2"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os Serviços Fitossanitários da ilha (MDR, Pescas)</w:t>
            </w:r>
          </w:p>
        </w:tc>
      </w:tr>
      <w:tr w:rsidR="000E4A4E" w:rsidRPr="00DA6E11" w14:paraId="4C5A85EC" w14:textId="77777777" w:rsidTr="000E4A4E">
        <w:trPr>
          <w:trHeight w:val="459"/>
        </w:trPr>
        <w:tc>
          <w:tcPr>
            <w:tcW w:w="1771" w:type="dxa"/>
            <w:vMerge w:val="restart"/>
            <w:tcBorders>
              <w:top w:val="single" w:sz="4" w:space="0" w:color="auto"/>
              <w:left w:val="single" w:sz="4" w:space="0" w:color="auto"/>
              <w:right w:val="single" w:sz="4" w:space="0" w:color="auto"/>
            </w:tcBorders>
            <w:shd w:val="clear" w:color="auto" w:fill="auto"/>
            <w:hideMark/>
          </w:tcPr>
          <w:p w14:paraId="6258CBCC"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27/11/2015</w:t>
            </w:r>
          </w:p>
          <w:p w14:paraId="038F3525" w14:textId="77777777" w:rsidR="000E4A4E" w:rsidRPr="00DA6E11" w:rsidRDefault="000E4A4E" w:rsidP="000E4A4E">
            <w:pPr>
              <w:spacing w:after="80" w:line="240" w:lineRule="auto"/>
              <w:rPr>
                <w:rFonts w:eastAsia="MS Mincho" w:cs="Arial"/>
                <w:b/>
                <w:sz w:val="20"/>
                <w:szCs w:val="20"/>
                <w:lang w:eastAsia="ja-JP"/>
              </w:rPr>
            </w:pPr>
            <w:r w:rsidRPr="00DA6E11">
              <w:rPr>
                <w:rFonts w:eastAsia="MS Mincho" w:cs="Arial"/>
                <w:b/>
                <w:sz w:val="20"/>
                <w:szCs w:val="20"/>
                <w:lang w:eastAsia="ja-JP"/>
              </w:rPr>
              <w:t>Ilha da Boa Vista</w:t>
            </w:r>
          </w:p>
        </w:tc>
        <w:tc>
          <w:tcPr>
            <w:tcW w:w="1712" w:type="dxa"/>
            <w:tcBorders>
              <w:top w:val="single" w:sz="4" w:space="0" w:color="auto"/>
              <w:left w:val="single" w:sz="4" w:space="0" w:color="auto"/>
              <w:bottom w:val="single" w:sz="4" w:space="0" w:color="auto"/>
              <w:right w:val="single" w:sz="4" w:space="0" w:color="auto"/>
            </w:tcBorders>
            <w:shd w:val="clear" w:color="auto" w:fill="auto"/>
            <w:noWrap/>
            <w:hideMark/>
          </w:tcPr>
          <w:p w14:paraId="27F66C5D"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15:00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33A7EDCC"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 Técnicos do Escritório do PCSAP-CV</w:t>
            </w:r>
          </w:p>
        </w:tc>
      </w:tr>
      <w:tr w:rsidR="000E4A4E" w:rsidRPr="00DA6E11" w14:paraId="17C38DE2" w14:textId="77777777" w:rsidTr="000E4A4E">
        <w:trPr>
          <w:trHeight w:val="459"/>
        </w:trPr>
        <w:tc>
          <w:tcPr>
            <w:tcW w:w="1771" w:type="dxa"/>
            <w:vMerge/>
            <w:tcBorders>
              <w:left w:val="single" w:sz="4" w:space="0" w:color="auto"/>
              <w:right w:val="single" w:sz="4" w:space="0" w:color="auto"/>
            </w:tcBorders>
            <w:shd w:val="clear" w:color="auto" w:fill="auto"/>
            <w:hideMark/>
          </w:tcPr>
          <w:p w14:paraId="47D08E45"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hideMark/>
          </w:tcPr>
          <w:p w14:paraId="26EEB73F"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16:00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2EF8BEFC"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Visita à RN Tartaruga, PP Curral Velho.</w:t>
            </w:r>
          </w:p>
        </w:tc>
      </w:tr>
      <w:tr w:rsidR="000E4A4E" w:rsidRPr="00DA6E11" w14:paraId="0F1BE983" w14:textId="77777777" w:rsidTr="000E4A4E">
        <w:trPr>
          <w:trHeight w:val="459"/>
        </w:trPr>
        <w:tc>
          <w:tcPr>
            <w:tcW w:w="1771" w:type="dxa"/>
            <w:vMerge w:val="restart"/>
            <w:tcBorders>
              <w:top w:val="single" w:sz="4" w:space="0" w:color="auto"/>
              <w:left w:val="single" w:sz="4" w:space="0" w:color="auto"/>
              <w:right w:val="single" w:sz="4" w:space="0" w:color="auto"/>
            </w:tcBorders>
            <w:shd w:val="clear" w:color="auto" w:fill="auto"/>
          </w:tcPr>
          <w:p w14:paraId="4426E3C1"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28/11/2015</w:t>
            </w:r>
          </w:p>
          <w:p w14:paraId="22FC35FC"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b/>
                <w:sz w:val="20"/>
                <w:szCs w:val="20"/>
                <w:lang w:eastAsia="ja-JP"/>
              </w:rPr>
              <w:t>Ilha da Boa Vista</w:t>
            </w: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40AFDA57"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9:00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3558149F"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os representantes das instituições locais  em Boavista (MDRAP, SDTBM, IMP, Camara Municipal, ONGs, Associações)</w:t>
            </w:r>
          </w:p>
        </w:tc>
      </w:tr>
      <w:tr w:rsidR="000E4A4E" w:rsidRPr="00DA6E11" w14:paraId="58BEA792" w14:textId="77777777" w:rsidTr="000E4A4E">
        <w:trPr>
          <w:trHeight w:val="459"/>
        </w:trPr>
        <w:tc>
          <w:tcPr>
            <w:tcW w:w="1771" w:type="dxa"/>
            <w:vMerge/>
            <w:tcBorders>
              <w:left w:val="single" w:sz="4" w:space="0" w:color="auto"/>
              <w:right w:val="single" w:sz="4" w:space="0" w:color="auto"/>
            </w:tcBorders>
            <w:shd w:val="clear" w:color="auto" w:fill="auto"/>
            <w:hideMark/>
          </w:tcPr>
          <w:p w14:paraId="3CDA0096"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12554499"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16.00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6C356DB5"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Visita ao PN do Norte e contactos com as comunidades locais em Cabeça dos Tarrafes e Fundo das Figueiras</w:t>
            </w:r>
          </w:p>
        </w:tc>
      </w:tr>
      <w:tr w:rsidR="000E4A4E" w:rsidRPr="00DA6E11" w14:paraId="631D0450" w14:textId="77777777" w:rsidTr="000E4A4E">
        <w:trPr>
          <w:trHeight w:val="459"/>
        </w:trPr>
        <w:tc>
          <w:tcPr>
            <w:tcW w:w="1771" w:type="dxa"/>
            <w:tcBorders>
              <w:top w:val="single" w:sz="4" w:space="0" w:color="auto"/>
              <w:left w:val="single" w:sz="4" w:space="0" w:color="auto"/>
              <w:right w:val="single" w:sz="4" w:space="0" w:color="auto"/>
            </w:tcBorders>
            <w:shd w:val="clear" w:color="auto" w:fill="auto"/>
          </w:tcPr>
          <w:p w14:paraId="252F7EC2"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29/11/2015</w:t>
            </w: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2A1E8F7A"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12:25</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7172FB3B"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Partida para  S. Vicente (chegada 19.20)</w:t>
            </w:r>
          </w:p>
        </w:tc>
      </w:tr>
      <w:tr w:rsidR="000E4A4E" w:rsidRPr="00DA6E11" w14:paraId="6E0F8796" w14:textId="77777777" w:rsidTr="000E4A4E">
        <w:trPr>
          <w:trHeight w:val="459"/>
        </w:trPr>
        <w:tc>
          <w:tcPr>
            <w:tcW w:w="1771" w:type="dxa"/>
            <w:vMerge w:val="restart"/>
            <w:tcBorders>
              <w:top w:val="single" w:sz="4" w:space="0" w:color="auto"/>
              <w:left w:val="single" w:sz="4" w:space="0" w:color="auto"/>
              <w:right w:val="single" w:sz="4" w:space="0" w:color="auto"/>
            </w:tcBorders>
            <w:shd w:val="clear" w:color="auto" w:fill="auto"/>
          </w:tcPr>
          <w:p w14:paraId="6B3B50E5"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30/11/2015</w:t>
            </w:r>
          </w:p>
          <w:p w14:paraId="5D9B473E" w14:textId="77777777" w:rsidR="000E4A4E" w:rsidRPr="000E4A4E" w:rsidRDefault="000E4A4E" w:rsidP="000E4A4E">
            <w:pPr>
              <w:spacing w:after="80" w:line="240" w:lineRule="auto"/>
              <w:rPr>
                <w:rFonts w:eastAsia="MS Mincho" w:cs="Arial"/>
                <w:b/>
                <w:sz w:val="20"/>
                <w:szCs w:val="20"/>
                <w:lang w:eastAsia="ja-JP"/>
              </w:rPr>
            </w:pPr>
            <w:r w:rsidRPr="000E4A4E">
              <w:rPr>
                <w:rFonts w:eastAsia="MS Mincho" w:cs="Arial"/>
                <w:b/>
                <w:sz w:val="20"/>
                <w:szCs w:val="20"/>
                <w:lang w:eastAsia="ja-JP"/>
              </w:rPr>
              <w:t>Santo Antão</w:t>
            </w: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2908FEA6"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8:00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591DFA13"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Partida para Santo Antão (Barco)</w:t>
            </w:r>
          </w:p>
        </w:tc>
      </w:tr>
      <w:tr w:rsidR="000E4A4E" w:rsidRPr="00DA6E11" w14:paraId="7C0817D5" w14:textId="77777777" w:rsidTr="000E4A4E">
        <w:trPr>
          <w:trHeight w:val="459"/>
        </w:trPr>
        <w:tc>
          <w:tcPr>
            <w:tcW w:w="1771" w:type="dxa"/>
            <w:vMerge/>
            <w:tcBorders>
              <w:left w:val="single" w:sz="4" w:space="0" w:color="auto"/>
              <w:right w:val="single" w:sz="4" w:space="0" w:color="auto"/>
            </w:tcBorders>
            <w:shd w:val="clear" w:color="auto" w:fill="auto"/>
          </w:tcPr>
          <w:p w14:paraId="64D179C7"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5339C3E6"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10:00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6A1D2B04"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Partida para a Sede do Projeto – Planalto Leste</w:t>
            </w:r>
          </w:p>
        </w:tc>
      </w:tr>
      <w:tr w:rsidR="000E4A4E" w:rsidRPr="00DA6E11" w14:paraId="05CD4F85" w14:textId="77777777" w:rsidTr="000E4A4E">
        <w:trPr>
          <w:trHeight w:val="459"/>
        </w:trPr>
        <w:tc>
          <w:tcPr>
            <w:tcW w:w="1771" w:type="dxa"/>
            <w:vMerge/>
            <w:tcBorders>
              <w:left w:val="single" w:sz="4" w:space="0" w:color="auto"/>
              <w:right w:val="single" w:sz="4" w:space="0" w:color="auto"/>
            </w:tcBorders>
            <w:shd w:val="clear" w:color="auto" w:fill="auto"/>
          </w:tcPr>
          <w:p w14:paraId="5D874F59"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2AFBE4AC"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10:30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1C805E12"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-Visita ao PNCPRT</w:t>
            </w:r>
          </w:p>
          <w:p w14:paraId="03A5AC3D"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 Visitas aos Parceiros beneficiários de actividades geradoras de rendimento</w:t>
            </w:r>
          </w:p>
        </w:tc>
      </w:tr>
      <w:tr w:rsidR="000E4A4E" w:rsidRPr="00DA6E11" w14:paraId="1AEDE67B" w14:textId="77777777" w:rsidTr="000E4A4E">
        <w:trPr>
          <w:trHeight w:val="459"/>
        </w:trPr>
        <w:tc>
          <w:tcPr>
            <w:tcW w:w="1771" w:type="dxa"/>
            <w:tcBorders>
              <w:left w:val="single" w:sz="4" w:space="0" w:color="auto"/>
              <w:right w:val="single" w:sz="4" w:space="0" w:color="auto"/>
            </w:tcBorders>
            <w:shd w:val="clear" w:color="auto" w:fill="auto"/>
          </w:tcPr>
          <w:p w14:paraId="30704D00"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5F46CEDE"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15:00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3A7AFAA2"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a equipa do projeto (Ponto de situação das atividades realizadas)</w:t>
            </w:r>
          </w:p>
        </w:tc>
      </w:tr>
      <w:tr w:rsidR="000E4A4E" w:rsidRPr="00DA6E11" w14:paraId="67738721" w14:textId="77777777" w:rsidTr="000E4A4E">
        <w:trPr>
          <w:trHeight w:val="459"/>
        </w:trPr>
        <w:tc>
          <w:tcPr>
            <w:tcW w:w="1771" w:type="dxa"/>
            <w:tcBorders>
              <w:left w:val="single" w:sz="4" w:space="0" w:color="auto"/>
              <w:right w:val="single" w:sz="4" w:space="0" w:color="auto"/>
            </w:tcBorders>
            <w:shd w:val="clear" w:color="auto" w:fill="auto"/>
          </w:tcPr>
          <w:p w14:paraId="33AFB70E"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770E5AAA"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16:30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7CB93001"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líderes Associativos do Planalto leste e elementos das comunidades de Cova, Água das caldeiras, Lombo de figueira, Corda, Espongeiros, Chã de Mato, Rba de Poi, Lim Corvo.</w:t>
            </w:r>
          </w:p>
        </w:tc>
      </w:tr>
      <w:tr w:rsidR="000E4A4E" w:rsidRPr="00DA6E11" w14:paraId="17DCC03E" w14:textId="77777777" w:rsidTr="000E4A4E">
        <w:trPr>
          <w:trHeight w:val="459"/>
        </w:trPr>
        <w:tc>
          <w:tcPr>
            <w:tcW w:w="1771" w:type="dxa"/>
            <w:vMerge w:val="restart"/>
            <w:tcBorders>
              <w:top w:val="single" w:sz="4" w:space="0" w:color="auto"/>
              <w:left w:val="single" w:sz="4" w:space="0" w:color="auto"/>
              <w:right w:val="single" w:sz="4" w:space="0" w:color="auto"/>
            </w:tcBorders>
            <w:shd w:val="clear" w:color="auto" w:fill="auto"/>
          </w:tcPr>
          <w:p w14:paraId="5613E510" w14:textId="77777777" w:rsidR="000E4A4E" w:rsidRPr="00DA6E11" w:rsidRDefault="000E4A4E" w:rsidP="000E4A4E">
            <w:pPr>
              <w:spacing w:after="80" w:line="240" w:lineRule="auto"/>
              <w:rPr>
                <w:rFonts w:eastAsia="MS Mincho" w:cs="Arial"/>
                <w:sz w:val="20"/>
                <w:szCs w:val="20"/>
                <w:lang w:eastAsia="ja-JP"/>
              </w:rPr>
            </w:pPr>
          </w:p>
          <w:p w14:paraId="54477C1D"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01/12/2015</w:t>
            </w:r>
          </w:p>
          <w:p w14:paraId="5571548D" w14:textId="77777777" w:rsidR="000E4A4E" w:rsidRPr="00023191" w:rsidRDefault="000E4A4E" w:rsidP="000E4A4E">
            <w:pPr>
              <w:spacing w:after="80" w:line="240" w:lineRule="auto"/>
              <w:rPr>
                <w:rFonts w:eastAsia="MS Mincho" w:cs="Arial"/>
                <w:b/>
                <w:sz w:val="20"/>
                <w:szCs w:val="20"/>
                <w:lang w:eastAsia="ja-JP"/>
              </w:rPr>
            </w:pPr>
            <w:r w:rsidRPr="00023191">
              <w:rPr>
                <w:rFonts w:eastAsia="MS Mincho" w:cs="Arial"/>
                <w:b/>
                <w:sz w:val="20"/>
                <w:szCs w:val="20"/>
                <w:lang w:eastAsia="ja-JP"/>
              </w:rPr>
              <w:t>Santo Antão</w:t>
            </w:r>
          </w:p>
          <w:p w14:paraId="77C59443"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71D5D5E2"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8:00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337B2F92"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Visita ao PN de Moroços e Pico da Cruz</w:t>
            </w:r>
          </w:p>
        </w:tc>
      </w:tr>
      <w:tr w:rsidR="000E4A4E" w:rsidRPr="00DA6E11" w14:paraId="00B4CD3C" w14:textId="77777777" w:rsidTr="000E4A4E">
        <w:trPr>
          <w:trHeight w:val="286"/>
        </w:trPr>
        <w:tc>
          <w:tcPr>
            <w:tcW w:w="1771" w:type="dxa"/>
            <w:vMerge/>
            <w:tcBorders>
              <w:left w:val="single" w:sz="4" w:space="0" w:color="auto"/>
              <w:right w:val="single" w:sz="4" w:space="0" w:color="auto"/>
            </w:tcBorders>
            <w:shd w:val="clear" w:color="auto" w:fill="auto"/>
            <w:hideMark/>
          </w:tcPr>
          <w:p w14:paraId="0AC7D9F3"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hideMark/>
          </w:tcPr>
          <w:p w14:paraId="3001076F"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13:00</w:t>
            </w:r>
          </w:p>
        </w:tc>
        <w:tc>
          <w:tcPr>
            <w:tcW w:w="6510" w:type="dxa"/>
            <w:tcBorders>
              <w:top w:val="single" w:sz="4" w:space="0" w:color="auto"/>
              <w:left w:val="single" w:sz="4" w:space="0" w:color="auto"/>
              <w:bottom w:val="single" w:sz="4" w:space="0" w:color="auto"/>
              <w:right w:val="single" w:sz="4" w:space="0" w:color="auto"/>
            </w:tcBorders>
            <w:shd w:val="clear" w:color="auto" w:fill="auto"/>
            <w:noWrap/>
            <w:hideMark/>
          </w:tcPr>
          <w:p w14:paraId="32870418"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Almoço em Água das  Caldeiras</w:t>
            </w:r>
          </w:p>
        </w:tc>
      </w:tr>
      <w:tr w:rsidR="000E4A4E" w:rsidRPr="00DA6E11" w14:paraId="3F84F3DF" w14:textId="77777777" w:rsidTr="000E4A4E">
        <w:trPr>
          <w:trHeight w:val="459"/>
        </w:trPr>
        <w:tc>
          <w:tcPr>
            <w:tcW w:w="1771" w:type="dxa"/>
            <w:vMerge/>
            <w:tcBorders>
              <w:left w:val="single" w:sz="4" w:space="0" w:color="auto"/>
              <w:right w:val="single" w:sz="4" w:space="0" w:color="auto"/>
            </w:tcBorders>
            <w:shd w:val="clear" w:color="auto" w:fill="auto"/>
            <w:hideMark/>
          </w:tcPr>
          <w:p w14:paraId="33323956"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hideMark/>
          </w:tcPr>
          <w:p w14:paraId="28CE571C"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14:00</w:t>
            </w:r>
          </w:p>
        </w:tc>
        <w:tc>
          <w:tcPr>
            <w:tcW w:w="6510" w:type="dxa"/>
            <w:tcBorders>
              <w:top w:val="single" w:sz="4" w:space="0" w:color="auto"/>
              <w:left w:val="single" w:sz="4" w:space="0" w:color="auto"/>
              <w:bottom w:val="single" w:sz="4" w:space="0" w:color="auto"/>
              <w:right w:val="single" w:sz="4" w:space="0" w:color="auto"/>
            </w:tcBorders>
            <w:shd w:val="clear" w:color="auto" w:fill="auto"/>
            <w:noWrap/>
            <w:hideMark/>
          </w:tcPr>
          <w:p w14:paraId="0EF09B5D"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as Instituições parceiras (Delegações do MDRAP, MED, Câmaras Municipais, CCB-AE).</w:t>
            </w:r>
          </w:p>
        </w:tc>
      </w:tr>
      <w:tr w:rsidR="000E4A4E" w:rsidRPr="00DA6E11" w14:paraId="0295EDE4" w14:textId="77777777" w:rsidTr="000E4A4E">
        <w:trPr>
          <w:trHeight w:val="459"/>
        </w:trPr>
        <w:tc>
          <w:tcPr>
            <w:tcW w:w="1771" w:type="dxa"/>
            <w:tcBorders>
              <w:left w:val="single" w:sz="4" w:space="0" w:color="auto"/>
              <w:bottom w:val="single" w:sz="4" w:space="0" w:color="auto"/>
              <w:right w:val="single" w:sz="4" w:space="0" w:color="auto"/>
            </w:tcBorders>
            <w:shd w:val="clear" w:color="auto" w:fill="auto"/>
          </w:tcPr>
          <w:p w14:paraId="6A8C933B" w14:textId="77777777" w:rsidR="000E4A4E" w:rsidRPr="00DA6E11" w:rsidRDefault="000E4A4E" w:rsidP="000E4A4E">
            <w:pPr>
              <w:spacing w:after="80" w:line="240" w:lineRule="auto"/>
              <w:rPr>
                <w:rFonts w:eastAsia="MS Mincho" w:cs="Arial"/>
                <w:sz w:val="20"/>
                <w:szCs w:val="20"/>
                <w:lang w:eastAsia="ja-JP"/>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tcPr>
          <w:p w14:paraId="2DF91F18"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17:00</w:t>
            </w:r>
          </w:p>
        </w:tc>
        <w:tc>
          <w:tcPr>
            <w:tcW w:w="6510" w:type="dxa"/>
            <w:tcBorders>
              <w:top w:val="single" w:sz="4" w:space="0" w:color="auto"/>
              <w:left w:val="single" w:sz="4" w:space="0" w:color="auto"/>
              <w:bottom w:val="single" w:sz="4" w:space="0" w:color="auto"/>
              <w:right w:val="single" w:sz="4" w:space="0" w:color="auto"/>
            </w:tcBorders>
            <w:shd w:val="clear" w:color="auto" w:fill="auto"/>
            <w:noWrap/>
          </w:tcPr>
          <w:p w14:paraId="492A9B55"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Partida para S. Vicente</w:t>
            </w:r>
          </w:p>
        </w:tc>
      </w:tr>
    </w:tbl>
    <w:p w14:paraId="4CD3E76B" w14:textId="77777777" w:rsidR="000E4A4E" w:rsidRPr="00DA6E11" w:rsidRDefault="000E4A4E" w:rsidP="000E4A4E">
      <w:pPr>
        <w:tabs>
          <w:tab w:val="left" w:pos="4710"/>
        </w:tabs>
        <w:spacing w:after="80" w:line="240" w:lineRule="auto"/>
        <w:rPr>
          <w:rFonts w:eastAsia="Batang" w:cs="Calibri"/>
          <w:sz w:val="20"/>
          <w:szCs w:val="20"/>
          <w:lang w:eastAsia="ja-JP"/>
        </w:rPr>
      </w:pPr>
    </w:p>
    <w:tbl>
      <w:tblPr>
        <w:tblpPr w:leftFromText="141" w:rightFromText="141" w:vertAnchor="text" w:horzAnchor="margin" w:tblpX="-459" w:tblpY="86"/>
        <w:tblW w:w="9993" w:type="dxa"/>
        <w:tblCellMar>
          <w:left w:w="70" w:type="dxa"/>
          <w:right w:w="70" w:type="dxa"/>
        </w:tblCellMar>
        <w:tblLook w:val="04A0" w:firstRow="1" w:lastRow="0" w:firstColumn="1" w:lastColumn="0" w:noHBand="0" w:noVBand="1"/>
      </w:tblPr>
      <w:tblGrid>
        <w:gridCol w:w="1802"/>
        <w:gridCol w:w="1704"/>
        <w:gridCol w:w="6487"/>
      </w:tblGrid>
      <w:tr w:rsidR="000E4A4E" w:rsidRPr="00DA6E11" w14:paraId="43E03996" w14:textId="77777777" w:rsidTr="000E4A4E">
        <w:trPr>
          <w:trHeight w:val="459"/>
        </w:trPr>
        <w:tc>
          <w:tcPr>
            <w:tcW w:w="1802" w:type="dxa"/>
            <w:tcBorders>
              <w:top w:val="single" w:sz="4" w:space="0" w:color="auto"/>
              <w:left w:val="single" w:sz="4" w:space="0" w:color="auto"/>
              <w:right w:val="single" w:sz="4" w:space="0" w:color="auto"/>
            </w:tcBorders>
            <w:shd w:val="clear" w:color="auto" w:fill="EEECE1"/>
            <w:vAlign w:val="center"/>
            <w:hideMark/>
          </w:tcPr>
          <w:p w14:paraId="7861D86D"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br w:type="page"/>
              <w:t>Data</w:t>
            </w:r>
          </w:p>
        </w:tc>
        <w:tc>
          <w:tcPr>
            <w:tcW w:w="1704"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5CB8B54C"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Hora</w:t>
            </w:r>
          </w:p>
        </w:tc>
        <w:tc>
          <w:tcPr>
            <w:tcW w:w="6487"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35100D6F"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Atividades</w:t>
            </w:r>
          </w:p>
        </w:tc>
      </w:tr>
      <w:tr w:rsidR="000E4A4E" w:rsidRPr="00DA6E11" w14:paraId="5715705E" w14:textId="77777777" w:rsidTr="000E4A4E">
        <w:trPr>
          <w:trHeight w:val="511"/>
        </w:trPr>
        <w:tc>
          <w:tcPr>
            <w:tcW w:w="1802" w:type="dxa"/>
            <w:vMerge w:val="restart"/>
            <w:tcBorders>
              <w:top w:val="single" w:sz="4" w:space="0" w:color="auto"/>
              <w:left w:val="single" w:sz="4" w:space="0" w:color="auto"/>
              <w:right w:val="single" w:sz="4" w:space="0" w:color="auto"/>
            </w:tcBorders>
            <w:shd w:val="clear" w:color="auto" w:fill="auto"/>
            <w:vAlign w:val="center"/>
            <w:hideMark/>
          </w:tcPr>
          <w:p w14:paraId="0C0DF64E"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02.12.2015</w:t>
            </w:r>
          </w:p>
          <w:p w14:paraId="0EAEB467" w14:textId="77777777" w:rsidR="000E4A4E" w:rsidRPr="00023191" w:rsidRDefault="000E4A4E" w:rsidP="000E4A4E">
            <w:pPr>
              <w:spacing w:after="80" w:line="240" w:lineRule="auto"/>
              <w:rPr>
                <w:rFonts w:eastAsia="MS Mincho" w:cs="Arial"/>
                <w:b/>
                <w:sz w:val="20"/>
                <w:szCs w:val="20"/>
                <w:lang w:eastAsia="ja-JP"/>
              </w:rPr>
            </w:pPr>
            <w:r w:rsidRPr="00023191">
              <w:rPr>
                <w:rFonts w:eastAsia="MS Mincho" w:cs="Arial"/>
                <w:b/>
                <w:sz w:val="20"/>
                <w:szCs w:val="20"/>
                <w:lang w:eastAsia="ja-JP"/>
              </w:rPr>
              <w:t>S.Vicente</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5F4B9162" w14:textId="77777777" w:rsidR="000E4A4E" w:rsidRPr="008F1857" w:rsidRDefault="000E4A4E" w:rsidP="000E4A4E">
            <w:pPr>
              <w:spacing w:after="80" w:line="240" w:lineRule="auto"/>
              <w:rPr>
                <w:rFonts w:asciiTheme="majorHAnsi" w:eastAsia="MS Mincho" w:hAnsiTheme="majorHAnsi" w:cs="Arial"/>
                <w:sz w:val="20"/>
                <w:szCs w:val="20"/>
                <w:lang w:eastAsia="ja-JP"/>
              </w:rPr>
            </w:pPr>
          </w:p>
        </w:tc>
        <w:tc>
          <w:tcPr>
            <w:tcW w:w="6487" w:type="dxa"/>
            <w:tcBorders>
              <w:top w:val="single" w:sz="4" w:space="0" w:color="auto"/>
              <w:left w:val="single" w:sz="4" w:space="0" w:color="auto"/>
              <w:bottom w:val="single" w:sz="4" w:space="0" w:color="auto"/>
              <w:right w:val="single" w:sz="4" w:space="0" w:color="auto"/>
            </w:tcBorders>
            <w:shd w:val="clear" w:color="auto" w:fill="auto"/>
            <w:noWrap/>
          </w:tcPr>
          <w:p w14:paraId="71153EC1" w14:textId="77777777" w:rsidR="000E4A4E" w:rsidRPr="008F1857" w:rsidRDefault="000E4A4E" w:rsidP="000E4A4E">
            <w:pPr>
              <w:spacing w:after="80" w:line="240" w:lineRule="auto"/>
              <w:rPr>
                <w:rFonts w:asciiTheme="majorHAnsi" w:eastAsia="MS Mincho" w:hAnsiTheme="majorHAnsi" w:cs="Arial"/>
                <w:sz w:val="20"/>
                <w:szCs w:val="20"/>
                <w:lang w:eastAsia="ja-JP"/>
              </w:rPr>
            </w:pPr>
          </w:p>
        </w:tc>
      </w:tr>
      <w:tr w:rsidR="000E4A4E" w:rsidRPr="00DA6E11" w14:paraId="3B6BAA70" w14:textId="77777777" w:rsidTr="000E4A4E">
        <w:trPr>
          <w:trHeight w:val="459"/>
        </w:trPr>
        <w:tc>
          <w:tcPr>
            <w:tcW w:w="1802" w:type="dxa"/>
            <w:vMerge/>
            <w:tcBorders>
              <w:top w:val="single" w:sz="4" w:space="0" w:color="auto"/>
              <w:left w:val="single" w:sz="4" w:space="0" w:color="auto"/>
              <w:right w:val="single" w:sz="4" w:space="0" w:color="auto"/>
            </w:tcBorders>
            <w:shd w:val="clear" w:color="auto" w:fill="auto"/>
            <w:vAlign w:val="center"/>
          </w:tcPr>
          <w:p w14:paraId="6C84A288" w14:textId="77777777" w:rsidR="000E4A4E" w:rsidRPr="00DA6E11" w:rsidRDefault="000E4A4E" w:rsidP="000E4A4E">
            <w:pPr>
              <w:spacing w:after="80" w:line="240" w:lineRule="auto"/>
              <w:rPr>
                <w:rFonts w:eastAsia="MS Mincho" w:cs="Arial"/>
                <w:sz w:val="20"/>
                <w:szCs w:val="20"/>
                <w:lang w:eastAsia="ja-JP"/>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375C3A30"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8:30</w:t>
            </w:r>
          </w:p>
        </w:tc>
        <w:tc>
          <w:tcPr>
            <w:tcW w:w="6487" w:type="dxa"/>
            <w:tcBorders>
              <w:top w:val="single" w:sz="4" w:space="0" w:color="auto"/>
              <w:left w:val="single" w:sz="4" w:space="0" w:color="auto"/>
              <w:bottom w:val="single" w:sz="4" w:space="0" w:color="auto"/>
              <w:right w:val="single" w:sz="4" w:space="0" w:color="auto"/>
            </w:tcBorders>
            <w:shd w:val="clear" w:color="auto" w:fill="auto"/>
            <w:noWrap/>
          </w:tcPr>
          <w:p w14:paraId="683103CC"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Visita Parque Natural de Monte Verde</w:t>
            </w:r>
          </w:p>
        </w:tc>
      </w:tr>
      <w:tr w:rsidR="000E4A4E" w:rsidRPr="00DA6E11" w14:paraId="12BC5FAB" w14:textId="77777777" w:rsidTr="000E4A4E">
        <w:trPr>
          <w:trHeight w:val="459"/>
        </w:trPr>
        <w:tc>
          <w:tcPr>
            <w:tcW w:w="1802" w:type="dxa"/>
            <w:vMerge/>
            <w:tcBorders>
              <w:left w:val="single" w:sz="4" w:space="0" w:color="auto"/>
              <w:right w:val="single" w:sz="4" w:space="0" w:color="auto"/>
            </w:tcBorders>
            <w:shd w:val="clear" w:color="auto" w:fill="auto"/>
            <w:vAlign w:val="center"/>
            <w:hideMark/>
          </w:tcPr>
          <w:p w14:paraId="2C7651CC" w14:textId="77777777" w:rsidR="000E4A4E" w:rsidRPr="00DA6E11" w:rsidRDefault="000E4A4E" w:rsidP="000E4A4E">
            <w:pPr>
              <w:spacing w:after="80" w:line="240" w:lineRule="auto"/>
              <w:rPr>
                <w:rFonts w:eastAsia="MS Mincho" w:cs="Arial"/>
                <w:sz w:val="20"/>
                <w:szCs w:val="20"/>
                <w:lang w:eastAsia="ja-JP"/>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hideMark/>
          </w:tcPr>
          <w:p w14:paraId="522CC10C"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11:00</w:t>
            </w:r>
          </w:p>
        </w:tc>
        <w:tc>
          <w:tcPr>
            <w:tcW w:w="6487" w:type="dxa"/>
            <w:tcBorders>
              <w:top w:val="single" w:sz="4" w:space="0" w:color="auto"/>
              <w:left w:val="single" w:sz="4" w:space="0" w:color="auto"/>
              <w:bottom w:val="single" w:sz="4" w:space="0" w:color="auto"/>
              <w:right w:val="single" w:sz="4" w:space="0" w:color="auto"/>
            </w:tcBorders>
            <w:shd w:val="clear" w:color="auto" w:fill="auto"/>
            <w:noWrap/>
            <w:hideMark/>
          </w:tcPr>
          <w:p w14:paraId="19F6BD35"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 Encontro com a equipa da DDRAP (Delegada, Silvada e Carla)</w:t>
            </w:r>
          </w:p>
          <w:p w14:paraId="29C5578C"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 Encontro com Presidente de associação de Proprietários de Monte Verde.</w:t>
            </w:r>
          </w:p>
        </w:tc>
      </w:tr>
      <w:tr w:rsidR="000E4A4E" w:rsidRPr="00DA6E11" w14:paraId="4A887BDF" w14:textId="77777777" w:rsidTr="000E4A4E">
        <w:trPr>
          <w:trHeight w:val="459"/>
        </w:trPr>
        <w:tc>
          <w:tcPr>
            <w:tcW w:w="1802" w:type="dxa"/>
            <w:tcBorders>
              <w:left w:val="single" w:sz="4" w:space="0" w:color="auto"/>
              <w:right w:val="single" w:sz="4" w:space="0" w:color="auto"/>
            </w:tcBorders>
            <w:shd w:val="clear" w:color="auto" w:fill="auto"/>
            <w:vAlign w:val="center"/>
          </w:tcPr>
          <w:p w14:paraId="5FAED360" w14:textId="77777777" w:rsidR="000E4A4E" w:rsidRPr="00DA6E11" w:rsidRDefault="000E4A4E" w:rsidP="000E4A4E">
            <w:pPr>
              <w:spacing w:after="80" w:line="240" w:lineRule="auto"/>
              <w:rPr>
                <w:rFonts w:eastAsia="MS Mincho" w:cs="Arial"/>
                <w:sz w:val="20"/>
                <w:szCs w:val="20"/>
                <w:lang w:eastAsia="ja-JP"/>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50EFE2D0"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20:00</w:t>
            </w:r>
          </w:p>
        </w:tc>
        <w:tc>
          <w:tcPr>
            <w:tcW w:w="6487" w:type="dxa"/>
            <w:tcBorders>
              <w:top w:val="single" w:sz="4" w:space="0" w:color="auto"/>
              <w:left w:val="single" w:sz="4" w:space="0" w:color="auto"/>
              <w:bottom w:val="single" w:sz="4" w:space="0" w:color="auto"/>
              <w:right w:val="single" w:sz="4" w:space="0" w:color="auto"/>
            </w:tcBorders>
            <w:shd w:val="clear" w:color="auto" w:fill="auto"/>
            <w:noWrap/>
          </w:tcPr>
          <w:p w14:paraId="1DDD36B5"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Partida para Praia</w:t>
            </w:r>
          </w:p>
        </w:tc>
      </w:tr>
      <w:tr w:rsidR="000E4A4E" w:rsidRPr="00DA6E11" w14:paraId="18EDA33C" w14:textId="77777777" w:rsidTr="000E4A4E">
        <w:trPr>
          <w:trHeight w:val="459"/>
        </w:trPr>
        <w:tc>
          <w:tcPr>
            <w:tcW w:w="1802" w:type="dxa"/>
            <w:vMerge w:val="restart"/>
            <w:tcBorders>
              <w:top w:val="single" w:sz="4" w:space="0" w:color="auto"/>
              <w:left w:val="single" w:sz="4" w:space="0" w:color="auto"/>
              <w:right w:val="single" w:sz="4" w:space="0" w:color="auto"/>
            </w:tcBorders>
            <w:shd w:val="clear" w:color="auto" w:fill="auto"/>
            <w:vAlign w:val="center"/>
          </w:tcPr>
          <w:p w14:paraId="7104E3BD"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 xml:space="preserve">03/12/2015 </w:t>
            </w:r>
          </w:p>
          <w:p w14:paraId="63A1BFAC" w14:textId="77777777" w:rsidR="000E4A4E" w:rsidRPr="00023191" w:rsidRDefault="000E4A4E" w:rsidP="000E4A4E">
            <w:pPr>
              <w:spacing w:after="80" w:line="240" w:lineRule="auto"/>
              <w:rPr>
                <w:rFonts w:eastAsia="MS Mincho" w:cs="Arial"/>
                <w:b/>
                <w:sz w:val="20"/>
                <w:szCs w:val="20"/>
                <w:lang w:eastAsia="ja-JP"/>
              </w:rPr>
            </w:pPr>
            <w:r w:rsidRPr="00023191">
              <w:rPr>
                <w:rFonts w:eastAsia="MS Mincho" w:cs="Arial"/>
                <w:b/>
                <w:sz w:val="20"/>
                <w:szCs w:val="20"/>
                <w:lang w:eastAsia="ja-JP"/>
              </w:rPr>
              <w:t xml:space="preserve">Praia-Santiago </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4F43069F"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8:30</w:t>
            </w:r>
          </w:p>
        </w:tc>
        <w:tc>
          <w:tcPr>
            <w:tcW w:w="6487" w:type="dxa"/>
            <w:tcBorders>
              <w:top w:val="single" w:sz="4" w:space="0" w:color="auto"/>
              <w:left w:val="single" w:sz="4" w:space="0" w:color="auto"/>
              <w:bottom w:val="single" w:sz="4" w:space="0" w:color="auto"/>
              <w:right w:val="single" w:sz="4" w:space="0" w:color="auto"/>
            </w:tcBorders>
            <w:shd w:val="clear" w:color="auto" w:fill="auto"/>
            <w:noWrap/>
          </w:tcPr>
          <w:p w14:paraId="5961D322"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Skype, telephone calls or email exchanges with Lucas Black (UNDP/GEF RTF), Eduardo Carqueijeiro (former protected area planner on project), …</w:t>
            </w:r>
          </w:p>
        </w:tc>
      </w:tr>
      <w:tr w:rsidR="000E4A4E" w:rsidRPr="00DA6E11" w14:paraId="61C4B204" w14:textId="77777777" w:rsidTr="000E4A4E">
        <w:trPr>
          <w:trHeight w:val="459"/>
        </w:trPr>
        <w:tc>
          <w:tcPr>
            <w:tcW w:w="1802" w:type="dxa"/>
            <w:vMerge/>
            <w:tcBorders>
              <w:left w:val="single" w:sz="4" w:space="0" w:color="auto"/>
              <w:right w:val="single" w:sz="4" w:space="0" w:color="auto"/>
            </w:tcBorders>
            <w:shd w:val="clear" w:color="auto" w:fill="auto"/>
            <w:vAlign w:val="center"/>
            <w:hideMark/>
          </w:tcPr>
          <w:p w14:paraId="6F9BED24" w14:textId="77777777" w:rsidR="000E4A4E" w:rsidRPr="00DA6E11" w:rsidRDefault="000E4A4E" w:rsidP="000E4A4E">
            <w:pPr>
              <w:spacing w:after="80" w:line="240" w:lineRule="auto"/>
              <w:rPr>
                <w:rFonts w:eastAsia="MS Mincho" w:cs="Arial"/>
                <w:sz w:val="20"/>
                <w:szCs w:val="20"/>
                <w:lang w:eastAsia="ja-JP"/>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4BE56EB2"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10:00</w:t>
            </w:r>
          </w:p>
        </w:tc>
        <w:tc>
          <w:tcPr>
            <w:tcW w:w="6487" w:type="dxa"/>
            <w:tcBorders>
              <w:top w:val="single" w:sz="4" w:space="0" w:color="auto"/>
              <w:left w:val="single" w:sz="4" w:space="0" w:color="auto"/>
              <w:bottom w:val="single" w:sz="4" w:space="0" w:color="auto"/>
              <w:right w:val="single" w:sz="4" w:space="0" w:color="auto"/>
            </w:tcBorders>
            <w:shd w:val="clear" w:color="auto" w:fill="auto"/>
            <w:noWrap/>
          </w:tcPr>
          <w:p w14:paraId="3BD47CCE"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Encontro com serviços centrais  parceiros do projecto, na sala de reuniões das Nações Unidas, na Cidade da Praia.</w:t>
            </w:r>
          </w:p>
        </w:tc>
      </w:tr>
      <w:tr w:rsidR="000E4A4E" w:rsidRPr="00DA6E11" w14:paraId="4EC9000E" w14:textId="77777777" w:rsidTr="000E4A4E">
        <w:trPr>
          <w:trHeight w:val="459"/>
        </w:trPr>
        <w:tc>
          <w:tcPr>
            <w:tcW w:w="1802" w:type="dxa"/>
            <w:vMerge/>
            <w:tcBorders>
              <w:left w:val="single" w:sz="4" w:space="0" w:color="auto"/>
              <w:right w:val="single" w:sz="4" w:space="0" w:color="auto"/>
            </w:tcBorders>
            <w:shd w:val="clear" w:color="auto" w:fill="auto"/>
            <w:vAlign w:val="center"/>
            <w:hideMark/>
          </w:tcPr>
          <w:p w14:paraId="51EE32B9" w14:textId="77777777" w:rsidR="000E4A4E" w:rsidRPr="00DA6E11" w:rsidRDefault="000E4A4E" w:rsidP="000E4A4E">
            <w:pPr>
              <w:spacing w:after="80" w:line="240" w:lineRule="auto"/>
              <w:rPr>
                <w:rFonts w:eastAsia="MS Mincho" w:cs="Arial"/>
                <w:sz w:val="20"/>
                <w:szCs w:val="20"/>
                <w:lang w:eastAsia="ja-JP"/>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B2EE"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14:00 -18:00</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9387D"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Sessão de trabalho (Consultores)</w:t>
            </w:r>
          </w:p>
        </w:tc>
      </w:tr>
      <w:tr w:rsidR="000E4A4E" w:rsidRPr="00DA6E11" w14:paraId="669FE182" w14:textId="77777777" w:rsidTr="000E4A4E">
        <w:trPr>
          <w:trHeight w:val="459"/>
        </w:trPr>
        <w:tc>
          <w:tcPr>
            <w:tcW w:w="1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4019D" w14:textId="77777777" w:rsidR="000E4A4E" w:rsidRPr="00DA6E11" w:rsidRDefault="000E4A4E" w:rsidP="000E4A4E">
            <w:pPr>
              <w:spacing w:after="80" w:line="240" w:lineRule="auto"/>
              <w:rPr>
                <w:rFonts w:eastAsia="MS Mincho" w:cs="Arial"/>
                <w:sz w:val="20"/>
                <w:szCs w:val="20"/>
                <w:lang w:eastAsia="ja-JP"/>
              </w:rPr>
            </w:pPr>
            <w:r w:rsidRPr="00DA6E11">
              <w:rPr>
                <w:rFonts w:eastAsia="MS Mincho" w:cs="Arial"/>
                <w:sz w:val="20"/>
                <w:szCs w:val="20"/>
                <w:lang w:eastAsia="ja-JP"/>
              </w:rPr>
              <w:t>03/12/2015</w:t>
            </w:r>
          </w:p>
          <w:p w14:paraId="6A8EA66B" w14:textId="77777777" w:rsidR="000E4A4E" w:rsidRPr="00DA6E11" w:rsidRDefault="000E4A4E" w:rsidP="000E4A4E">
            <w:pPr>
              <w:spacing w:after="80" w:line="240" w:lineRule="auto"/>
              <w:rPr>
                <w:rFonts w:eastAsia="MS Mincho" w:cs="Arial"/>
                <w:sz w:val="20"/>
                <w:szCs w:val="20"/>
                <w:lang w:eastAsia="ja-JP"/>
              </w:rPr>
            </w:pPr>
          </w:p>
        </w:tc>
        <w:tc>
          <w:tcPr>
            <w:tcW w:w="17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935486"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24:00</w:t>
            </w:r>
          </w:p>
        </w:tc>
        <w:tc>
          <w:tcPr>
            <w:tcW w:w="64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1E89F9" w14:textId="77777777" w:rsidR="000E4A4E" w:rsidRPr="008F1857" w:rsidRDefault="000E4A4E" w:rsidP="000E4A4E">
            <w:pPr>
              <w:spacing w:after="80" w:line="240" w:lineRule="auto"/>
              <w:rPr>
                <w:rFonts w:asciiTheme="majorHAnsi" w:eastAsia="MS Mincho" w:hAnsiTheme="majorHAnsi" w:cs="Arial"/>
                <w:sz w:val="20"/>
                <w:szCs w:val="20"/>
                <w:lang w:eastAsia="ja-JP"/>
              </w:rPr>
            </w:pPr>
            <w:r w:rsidRPr="008F1857">
              <w:rPr>
                <w:rFonts w:asciiTheme="majorHAnsi" w:eastAsia="MS Mincho" w:hAnsiTheme="majorHAnsi" w:cs="Arial"/>
                <w:sz w:val="20"/>
                <w:szCs w:val="20"/>
                <w:lang w:eastAsia="ja-JP"/>
              </w:rPr>
              <w:t>Regresso da Consultora Internacional</w:t>
            </w:r>
          </w:p>
        </w:tc>
      </w:tr>
    </w:tbl>
    <w:p w14:paraId="1E9B2014" w14:textId="77777777" w:rsidR="000E4A4E" w:rsidRPr="00DA6E11" w:rsidRDefault="000E4A4E" w:rsidP="000E4A4E"/>
    <w:p w14:paraId="18F9423A" w14:textId="77777777" w:rsidR="000E4A4E" w:rsidRDefault="000E4A4E" w:rsidP="000E4A4E"/>
    <w:p w14:paraId="01F0E736" w14:textId="77777777" w:rsidR="000E4A4E" w:rsidRDefault="000E4A4E" w:rsidP="00D77443">
      <w:pPr>
        <w:pStyle w:val="ListParagraph"/>
        <w:sectPr w:rsidR="000E4A4E">
          <w:pgSz w:w="11906" w:h="16838"/>
          <w:pgMar w:top="1440" w:right="1440" w:bottom="1440" w:left="1440" w:header="708" w:footer="708" w:gutter="0"/>
          <w:cols w:space="708"/>
          <w:docGrid w:linePitch="360"/>
        </w:sectPr>
      </w:pPr>
    </w:p>
    <w:p w14:paraId="02D4C897" w14:textId="32ABAF4B" w:rsidR="000C0E20" w:rsidRDefault="00D77443" w:rsidP="000C0E20">
      <w:pPr>
        <w:pStyle w:val="Heading1"/>
        <w:rPr>
          <w:rFonts w:eastAsia="ACaslon-Regular"/>
        </w:rPr>
      </w:pPr>
      <w:bookmarkStart w:id="19" w:name="_Toc311728410"/>
      <w:r>
        <w:t xml:space="preserve">Annex 3: </w:t>
      </w:r>
      <w:r w:rsidR="000C0E20" w:rsidRPr="000C0E20">
        <w:rPr>
          <w:rFonts w:eastAsia="ACaslon-Regular"/>
        </w:rPr>
        <w:t>List of persons interviewed</w:t>
      </w:r>
      <w:bookmarkEnd w:id="19"/>
    </w:p>
    <w:p w14:paraId="56D2DE0A" w14:textId="77777777" w:rsidR="000E4A4E" w:rsidRDefault="000E4A4E" w:rsidP="000E4A4E"/>
    <w:tbl>
      <w:tblPr>
        <w:tblStyle w:val="TableGrid"/>
        <w:tblW w:w="10632" w:type="dxa"/>
        <w:jc w:val="center"/>
        <w:tblLook w:val="04A0" w:firstRow="1" w:lastRow="0" w:firstColumn="1" w:lastColumn="0" w:noHBand="0" w:noVBand="1"/>
      </w:tblPr>
      <w:tblGrid>
        <w:gridCol w:w="1986"/>
        <w:gridCol w:w="1868"/>
        <w:gridCol w:w="2184"/>
        <w:gridCol w:w="1217"/>
        <w:gridCol w:w="3377"/>
      </w:tblGrid>
      <w:tr w:rsidR="000E4A4E" w:rsidRPr="00110D62" w14:paraId="07F4356B" w14:textId="77777777" w:rsidTr="000E4A4E">
        <w:trPr>
          <w:jc w:val="center"/>
        </w:trPr>
        <w:tc>
          <w:tcPr>
            <w:tcW w:w="1986" w:type="dxa"/>
            <w:shd w:val="clear" w:color="auto" w:fill="A6A6A6" w:themeFill="background1" w:themeFillShade="A6"/>
          </w:tcPr>
          <w:p w14:paraId="14313D45" w14:textId="3ED52E30" w:rsidR="000E4A4E" w:rsidRPr="008F1857" w:rsidRDefault="000E4A4E" w:rsidP="000E4A4E">
            <w:pPr>
              <w:jc w:val="center"/>
              <w:rPr>
                <w:rFonts w:cs="Arial"/>
                <w:b/>
                <w:sz w:val="20"/>
                <w:szCs w:val="20"/>
              </w:rPr>
            </w:pPr>
            <w:r w:rsidRPr="008F1857">
              <w:rPr>
                <w:rFonts w:cs="Arial"/>
                <w:b/>
                <w:sz w:val="20"/>
                <w:szCs w:val="20"/>
              </w:rPr>
              <w:t>Name/Island</w:t>
            </w:r>
          </w:p>
        </w:tc>
        <w:tc>
          <w:tcPr>
            <w:tcW w:w="1868" w:type="dxa"/>
            <w:shd w:val="clear" w:color="auto" w:fill="A6A6A6" w:themeFill="background1" w:themeFillShade="A6"/>
          </w:tcPr>
          <w:p w14:paraId="4008295A" w14:textId="7330AB4B" w:rsidR="000E4A4E" w:rsidRPr="008F1857" w:rsidRDefault="000E4A4E" w:rsidP="000E4A4E">
            <w:pPr>
              <w:rPr>
                <w:rFonts w:cs="Arial"/>
                <w:b/>
                <w:sz w:val="20"/>
                <w:szCs w:val="20"/>
              </w:rPr>
            </w:pPr>
            <w:r w:rsidRPr="008F1857">
              <w:rPr>
                <w:rFonts w:cs="Arial"/>
                <w:b/>
                <w:sz w:val="20"/>
                <w:szCs w:val="20"/>
              </w:rPr>
              <w:t>Institution</w:t>
            </w:r>
          </w:p>
        </w:tc>
        <w:tc>
          <w:tcPr>
            <w:tcW w:w="2184" w:type="dxa"/>
            <w:shd w:val="clear" w:color="auto" w:fill="A6A6A6" w:themeFill="background1" w:themeFillShade="A6"/>
          </w:tcPr>
          <w:p w14:paraId="14273EC2" w14:textId="7E365321" w:rsidR="000E4A4E" w:rsidRPr="008F1857" w:rsidRDefault="000E4A4E" w:rsidP="000E4A4E">
            <w:pPr>
              <w:rPr>
                <w:rFonts w:cs="Arial"/>
                <w:b/>
                <w:sz w:val="20"/>
                <w:szCs w:val="20"/>
              </w:rPr>
            </w:pPr>
            <w:r w:rsidRPr="008F1857">
              <w:rPr>
                <w:rFonts w:cs="Arial"/>
                <w:b/>
                <w:sz w:val="20"/>
                <w:szCs w:val="20"/>
              </w:rPr>
              <w:t>Role</w:t>
            </w:r>
          </w:p>
        </w:tc>
        <w:tc>
          <w:tcPr>
            <w:tcW w:w="1217" w:type="dxa"/>
            <w:shd w:val="clear" w:color="auto" w:fill="A6A6A6" w:themeFill="background1" w:themeFillShade="A6"/>
          </w:tcPr>
          <w:p w14:paraId="409F62E1" w14:textId="383A4397" w:rsidR="000E4A4E" w:rsidRPr="008F1857" w:rsidRDefault="000E4A4E" w:rsidP="000E4A4E">
            <w:pPr>
              <w:jc w:val="center"/>
              <w:rPr>
                <w:rFonts w:cs="Arial"/>
                <w:b/>
                <w:sz w:val="20"/>
                <w:szCs w:val="20"/>
              </w:rPr>
            </w:pPr>
            <w:r w:rsidRPr="008F1857">
              <w:rPr>
                <w:rFonts w:cs="Arial"/>
                <w:b/>
                <w:sz w:val="20"/>
                <w:szCs w:val="20"/>
              </w:rPr>
              <w:t>Date of interview</w:t>
            </w:r>
          </w:p>
        </w:tc>
        <w:tc>
          <w:tcPr>
            <w:tcW w:w="3377" w:type="dxa"/>
            <w:shd w:val="clear" w:color="auto" w:fill="A6A6A6" w:themeFill="background1" w:themeFillShade="A6"/>
          </w:tcPr>
          <w:p w14:paraId="3DA139BD" w14:textId="6051175D" w:rsidR="000E4A4E" w:rsidRPr="008F1857" w:rsidRDefault="000E4A4E" w:rsidP="000E4A4E">
            <w:pPr>
              <w:jc w:val="center"/>
              <w:rPr>
                <w:rFonts w:cs="Arial"/>
                <w:b/>
                <w:sz w:val="20"/>
                <w:szCs w:val="20"/>
              </w:rPr>
            </w:pPr>
            <w:r w:rsidRPr="008F1857">
              <w:rPr>
                <w:rFonts w:cs="Arial"/>
                <w:b/>
                <w:sz w:val="20"/>
                <w:szCs w:val="20"/>
              </w:rPr>
              <w:t>Contact</w:t>
            </w:r>
          </w:p>
          <w:p w14:paraId="6D30E5FE" w14:textId="77777777" w:rsidR="000E4A4E" w:rsidRPr="008F1857" w:rsidRDefault="000E4A4E" w:rsidP="000E4A4E">
            <w:pPr>
              <w:jc w:val="center"/>
              <w:rPr>
                <w:rFonts w:cs="Arial"/>
                <w:b/>
                <w:sz w:val="20"/>
                <w:szCs w:val="20"/>
              </w:rPr>
            </w:pPr>
          </w:p>
        </w:tc>
      </w:tr>
      <w:tr w:rsidR="00190A1A" w:rsidRPr="00110D62" w14:paraId="6B081163" w14:textId="77777777" w:rsidTr="00190A1A">
        <w:trPr>
          <w:jc w:val="center"/>
        </w:trPr>
        <w:tc>
          <w:tcPr>
            <w:tcW w:w="10632" w:type="dxa"/>
            <w:gridSpan w:val="5"/>
            <w:shd w:val="clear" w:color="auto" w:fill="F2F2F2" w:themeFill="background1" w:themeFillShade="F2"/>
          </w:tcPr>
          <w:p w14:paraId="5C88112F" w14:textId="7A1326B8" w:rsidR="00190A1A" w:rsidRPr="00F1314E" w:rsidRDefault="00190A1A" w:rsidP="00190A1A">
            <w:pPr>
              <w:jc w:val="center"/>
              <w:rPr>
                <w:rFonts w:cs="Arial"/>
                <w:b/>
                <w:sz w:val="24"/>
                <w:szCs w:val="20"/>
              </w:rPr>
            </w:pPr>
            <w:r w:rsidRPr="00F1314E">
              <w:rPr>
                <w:rFonts w:cs="Arial"/>
                <w:b/>
                <w:sz w:val="24"/>
                <w:szCs w:val="20"/>
              </w:rPr>
              <w:t>Regional</w:t>
            </w:r>
          </w:p>
        </w:tc>
      </w:tr>
      <w:tr w:rsidR="00190A1A" w:rsidRPr="00110D62" w14:paraId="4D023A1B" w14:textId="77777777" w:rsidTr="000E4A4E">
        <w:trPr>
          <w:jc w:val="center"/>
        </w:trPr>
        <w:tc>
          <w:tcPr>
            <w:tcW w:w="1986" w:type="dxa"/>
          </w:tcPr>
          <w:p w14:paraId="3EB1EBF7" w14:textId="50E0A748" w:rsidR="00190A1A" w:rsidRPr="00110D62" w:rsidRDefault="00190A1A" w:rsidP="00190A1A">
            <w:pPr>
              <w:rPr>
                <w:rFonts w:asciiTheme="majorHAnsi" w:hAnsiTheme="majorHAnsi" w:cs="Arial"/>
                <w:sz w:val="20"/>
                <w:szCs w:val="20"/>
              </w:rPr>
            </w:pPr>
            <w:r>
              <w:rPr>
                <w:rFonts w:asciiTheme="majorHAnsi" w:hAnsiTheme="majorHAnsi" w:cs="Arial"/>
                <w:sz w:val="20"/>
                <w:szCs w:val="20"/>
              </w:rPr>
              <w:t>Lucas Black</w:t>
            </w:r>
          </w:p>
        </w:tc>
        <w:tc>
          <w:tcPr>
            <w:tcW w:w="1868" w:type="dxa"/>
          </w:tcPr>
          <w:p w14:paraId="4AB62F02" w14:textId="698F7F78" w:rsidR="00190A1A" w:rsidRPr="00110D62" w:rsidRDefault="00190A1A" w:rsidP="00190A1A">
            <w:pPr>
              <w:rPr>
                <w:rFonts w:asciiTheme="majorHAnsi" w:hAnsiTheme="majorHAnsi" w:cs="Arial"/>
                <w:sz w:val="20"/>
                <w:szCs w:val="20"/>
              </w:rPr>
            </w:pPr>
            <w:r>
              <w:rPr>
                <w:rFonts w:asciiTheme="majorHAnsi" w:hAnsiTheme="majorHAnsi" w:cs="Arial"/>
                <w:sz w:val="20"/>
                <w:szCs w:val="20"/>
              </w:rPr>
              <w:t>UNDP</w:t>
            </w:r>
          </w:p>
        </w:tc>
        <w:tc>
          <w:tcPr>
            <w:tcW w:w="2184" w:type="dxa"/>
          </w:tcPr>
          <w:p w14:paraId="4A36361E" w14:textId="21DA2CC2" w:rsidR="00190A1A" w:rsidRPr="00110D62" w:rsidRDefault="00190A1A" w:rsidP="00190A1A">
            <w:pPr>
              <w:rPr>
                <w:rFonts w:asciiTheme="majorHAnsi" w:hAnsiTheme="majorHAnsi" w:cs="Arial"/>
                <w:sz w:val="20"/>
                <w:szCs w:val="20"/>
              </w:rPr>
            </w:pPr>
            <w:r>
              <w:rPr>
                <w:rFonts w:asciiTheme="majorHAnsi" w:hAnsiTheme="majorHAnsi" w:cs="Arial"/>
                <w:sz w:val="20"/>
                <w:szCs w:val="20"/>
              </w:rPr>
              <w:t>RTA (current)</w:t>
            </w:r>
          </w:p>
        </w:tc>
        <w:tc>
          <w:tcPr>
            <w:tcW w:w="1217" w:type="dxa"/>
          </w:tcPr>
          <w:p w14:paraId="1CC7074D" w14:textId="2A0800EC" w:rsidR="00190A1A" w:rsidRPr="00110D62" w:rsidRDefault="00190A1A" w:rsidP="00190A1A">
            <w:pPr>
              <w:jc w:val="center"/>
              <w:rPr>
                <w:rFonts w:asciiTheme="majorHAnsi" w:hAnsiTheme="majorHAnsi" w:cs="Arial"/>
                <w:sz w:val="20"/>
                <w:szCs w:val="20"/>
              </w:rPr>
            </w:pPr>
            <w:r>
              <w:rPr>
                <w:rFonts w:asciiTheme="majorHAnsi" w:hAnsiTheme="majorHAnsi" w:cs="Arial"/>
                <w:sz w:val="20"/>
                <w:szCs w:val="20"/>
              </w:rPr>
              <w:t>04.12.2015</w:t>
            </w:r>
          </w:p>
        </w:tc>
        <w:tc>
          <w:tcPr>
            <w:tcW w:w="3377" w:type="dxa"/>
          </w:tcPr>
          <w:p w14:paraId="1A6FC5C1" w14:textId="40D3CADA" w:rsidR="00190A1A" w:rsidRPr="00110D62" w:rsidRDefault="00081211" w:rsidP="00190A1A">
            <w:pPr>
              <w:jc w:val="center"/>
              <w:rPr>
                <w:rFonts w:asciiTheme="majorHAnsi" w:hAnsiTheme="majorHAnsi" w:cs="Arial"/>
                <w:sz w:val="20"/>
                <w:szCs w:val="20"/>
              </w:rPr>
            </w:pPr>
            <w:hyperlink r:id="rId13" w:history="1">
              <w:r w:rsidR="00190A1A" w:rsidRPr="00181817">
                <w:rPr>
                  <w:rStyle w:val="Hyperlink"/>
                  <w:rFonts w:asciiTheme="majorHAnsi" w:hAnsiTheme="majorHAnsi" w:cs="Arial"/>
                  <w:sz w:val="20"/>
                  <w:szCs w:val="20"/>
                </w:rPr>
                <w:t>lucas.black@undp.org</w:t>
              </w:r>
            </w:hyperlink>
            <w:r w:rsidR="00190A1A">
              <w:rPr>
                <w:rFonts w:asciiTheme="majorHAnsi" w:hAnsiTheme="majorHAnsi" w:cs="Arial"/>
                <w:sz w:val="20"/>
                <w:szCs w:val="20"/>
              </w:rPr>
              <w:t xml:space="preserve"> </w:t>
            </w:r>
          </w:p>
        </w:tc>
      </w:tr>
      <w:tr w:rsidR="00190A1A" w:rsidRPr="00110D62" w14:paraId="1D517C14" w14:textId="77777777" w:rsidTr="000E4A4E">
        <w:trPr>
          <w:jc w:val="center"/>
        </w:trPr>
        <w:tc>
          <w:tcPr>
            <w:tcW w:w="1986" w:type="dxa"/>
          </w:tcPr>
          <w:p w14:paraId="29741451" w14:textId="557E4E52" w:rsidR="00190A1A" w:rsidRDefault="00190A1A" w:rsidP="00190A1A">
            <w:pPr>
              <w:rPr>
                <w:rFonts w:asciiTheme="majorHAnsi" w:hAnsiTheme="majorHAnsi" w:cs="Arial"/>
                <w:sz w:val="20"/>
                <w:szCs w:val="20"/>
              </w:rPr>
            </w:pPr>
            <w:r>
              <w:rPr>
                <w:rFonts w:asciiTheme="majorHAnsi" w:hAnsiTheme="majorHAnsi" w:cs="Arial"/>
                <w:sz w:val="20"/>
                <w:szCs w:val="20"/>
              </w:rPr>
              <w:t>Yves de Soie</w:t>
            </w:r>
          </w:p>
        </w:tc>
        <w:tc>
          <w:tcPr>
            <w:tcW w:w="1868" w:type="dxa"/>
          </w:tcPr>
          <w:p w14:paraId="653C2876" w14:textId="411A1D13" w:rsidR="00190A1A" w:rsidRPr="00110D62" w:rsidRDefault="00190A1A" w:rsidP="00190A1A">
            <w:pPr>
              <w:rPr>
                <w:rFonts w:asciiTheme="majorHAnsi" w:hAnsiTheme="majorHAnsi" w:cs="Arial"/>
                <w:sz w:val="20"/>
                <w:szCs w:val="20"/>
              </w:rPr>
            </w:pPr>
            <w:r>
              <w:rPr>
                <w:rFonts w:asciiTheme="majorHAnsi" w:hAnsiTheme="majorHAnsi" w:cs="Arial"/>
                <w:sz w:val="20"/>
                <w:szCs w:val="20"/>
              </w:rPr>
              <w:t>UNDP</w:t>
            </w:r>
          </w:p>
        </w:tc>
        <w:tc>
          <w:tcPr>
            <w:tcW w:w="2184" w:type="dxa"/>
          </w:tcPr>
          <w:p w14:paraId="4FE92A2E" w14:textId="49F3D38F" w:rsidR="00190A1A" w:rsidRPr="00110D62" w:rsidRDefault="00190A1A" w:rsidP="00190A1A">
            <w:pPr>
              <w:rPr>
                <w:rFonts w:asciiTheme="majorHAnsi" w:hAnsiTheme="majorHAnsi" w:cs="Arial"/>
                <w:sz w:val="20"/>
                <w:szCs w:val="20"/>
              </w:rPr>
            </w:pPr>
            <w:r>
              <w:rPr>
                <w:rFonts w:asciiTheme="majorHAnsi" w:hAnsiTheme="majorHAnsi" w:cs="Arial"/>
                <w:sz w:val="20"/>
                <w:szCs w:val="20"/>
              </w:rPr>
              <w:t>RTA (previous)</w:t>
            </w:r>
          </w:p>
        </w:tc>
        <w:tc>
          <w:tcPr>
            <w:tcW w:w="1217" w:type="dxa"/>
          </w:tcPr>
          <w:p w14:paraId="3F041575" w14:textId="0AA04505" w:rsidR="00190A1A" w:rsidRPr="00110D62" w:rsidRDefault="00190A1A" w:rsidP="00190A1A">
            <w:pPr>
              <w:jc w:val="center"/>
              <w:rPr>
                <w:rFonts w:asciiTheme="majorHAnsi" w:hAnsiTheme="majorHAnsi" w:cs="Arial"/>
                <w:sz w:val="20"/>
                <w:szCs w:val="20"/>
              </w:rPr>
            </w:pPr>
            <w:r>
              <w:rPr>
                <w:rFonts w:asciiTheme="majorHAnsi" w:hAnsiTheme="majorHAnsi" w:cs="Arial"/>
                <w:sz w:val="20"/>
                <w:szCs w:val="20"/>
              </w:rPr>
              <w:t>04.12.2015</w:t>
            </w:r>
          </w:p>
        </w:tc>
        <w:tc>
          <w:tcPr>
            <w:tcW w:w="3377" w:type="dxa"/>
          </w:tcPr>
          <w:p w14:paraId="1AB7EED1" w14:textId="421B51DB" w:rsidR="00190A1A" w:rsidRPr="00110D62" w:rsidRDefault="00081211" w:rsidP="00190A1A">
            <w:pPr>
              <w:jc w:val="center"/>
              <w:rPr>
                <w:rFonts w:asciiTheme="majorHAnsi" w:hAnsiTheme="majorHAnsi" w:cs="Arial"/>
                <w:sz w:val="20"/>
                <w:szCs w:val="20"/>
              </w:rPr>
            </w:pPr>
            <w:hyperlink r:id="rId14" w:history="1">
              <w:r w:rsidR="00190A1A" w:rsidRPr="00181817">
                <w:rPr>
                  <w:rStyle w:val="Hyperlink"/>
                  <w:rFonts w:asciiTheme="majorHAnsi" w:hAnsiTheme="majorHAnsi" w:cs="Arial"/>
                  <w:sz w:val="20"/>
                  <w:szCs w:val="20"/>
                </w:rPr>
                <w:t>yves.desoye@undp.org</w:t>
              </w:r>
            </w:hyperlink>
            <w:r w:rsidR="00190A1A">
              <w:rPr>
                <w:rFonts w:asciiTheme="majorHAnsi" w:hAnsiTheme="majorHAnsi" w:cs="Arial"/>
                <w:sz w:val="20"/>
                <w:szCs w:val="20"/>
              </w:rPr>
              <w:t xml:space="preserve"> </w:t>
            </w:r>
          </w:p>
        </w:tc>
      </w:tr>
      <w:tr w:rsidR="00190A1A" w:rsidRPr="00110D62" w14:paraId="507EF04D" w14:textId="77777777" w:rsidTr="000E4A4E">
        <w:trPr>
          <w:jc w:val="center"/>
        </w:trPr>
        <w:tc>
          <w:tcPr>
            <w:tcW w:w="10632" w:type="dxa"/>
            <w:gridSpan w:val="5"/>
            <w:shd w:val="clear" w:color="auto" w:fill="E7E6E6" w:themeFill="background2"/>
          </w:tcPr>
          <w:p w14:paraId="5303B68C" w14:textId="6E13D6C2" w:rsidR="00190A1A" w:rsidRPr="008F1857" w:rsidRDefault="00190A1A" w:rsidP="00190A1A">
            <w:pPr>
              <w:jc w:val="center"/>
              <w:rPr>
                <w:rFonts w:cs="Arial"/>
                <w:sz w:val="20"/>
                <w:szCs w:val="20"/>
              </w:rPr>
            </w:pPr>
            <w:r w:rsidRPr="008F1857">
              <w:rPr>
                <w:rFonts w:cs="Arial"/>
                <w:b/>
                <w:sz w:val="24"/>
                <w:szCs w:val="20"/>
              </w:rPr>
              <w:t>Praia/ Santiago</w:t>
            </w:r>
          </w:p>
        </w:tc>
      </w:tr>
      <w:tr w:rsidR="00190A1A" w:rsidRPr="00110D62" w14:paraId="1DF2F8C2" w14:textId="77777777" w:rsidTr="000E4A4E">
        <w:trPr>
          <w:jc w:val="center"/>
        </w:trPr>
        <w:tc>
          <w:tcPr>
            <w:tcW w:w="1986" w:type="dxa"/>
          </w:tcPr>
          <w:p w14:paraId="30D592D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António Querido</w:t>
            </w:r>
          </w:p>
        </w:tc>
        <w:tc>
          <w:tcPr>
            <w:tcW w:w="1868" w:type="dxa"/>
          </w:tcPr>
          <w:p w14:paraId="0C6F05EB" w14:textId="77777777" w:rsidR="00190A1A" w:rsidRPr="00110D62" w:rsidRDefault="00190A1A" w:rsidP="00190A1A">
            <w:pPr>
              <w:widowControl w:val="0"/>
              <w:autoSpaceDE w:val="0"/>
              <w:autoSpaceDN w:val="0"/>
              <w:adjustRightInd w:val="0"/>
              <w:rPr>
                <w:rFonts w:asciiTheme="majorHAnsi" w:hAnsiTheme="majorHAnsi" w:cs="Arial"/>
                <w:sz w:val="20"/>
                <w:szCs w:val="20"/>
              </w:rPr>
            </w:pPr>
            <w:r w:rsidRPr="00110D62">
              <w:rPr>
                <w:rFonts w:asciiTheme="majorHAnsi" w:hAnsiTheme="majorHAnsi" w:cs="Arial"/>
                <w:sz w:val="20"/>
                <w:szCs w:val="20"/>
              </w:rPr>
              <w:t xml:space="preserve">Programa Comum do PNUD, UNICEF e UNFPA – Programa das NU – Cabo Verde </w:t>
            </w:r>
          </w:p>
        </w:tc>
        <w:tc>
          <w:tcPr>
            <w:tcW w:w="2184" w:type="dxa"/>
          </w:tcPr>
          <w:p w14:paraId="1A42CA9C"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Head of Environmental Energy &amp; Natural Disaster Prevention Unit</w:t>
            </w:r>
          </w:p>
          <w:p w14:paraId="0F638C08" w14:textId="77777777" w:rsidR="00190A1A" w:rsidRPr="00110D62" w:rsidRDefault="00190A1A" w:rsidP="00190A1A">
            <w:pPr>
              <w:rPr>
                <w:rFonts w:asciiTheme="majorHAnsi" w:hAnsiTheme="majorHAnsi" w:cs="Arial"/>
                <w:sz w:val="20"/>
                <w:szCs w:val="20"/>
              </w:rPr>
            </w:pPr>
          </w:p>
        </w:tc>
        <w:tc>
          <w:tcPr>
            <w:tcW w:w="1217" w:type="dxa"/>
          </w:tcPr>
          <w:p w14:paraId="78FFBBB6"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25.11.2015</w:t>
            </w:r>
          </w:p>
        </w:tc>
        <w:tc>
          <w:tcPr>
            <w:tcW w:w="3377" w:type="dxa"/>
          </w:tcPr>
          <w:p w14:paraId="05D126CA" w14:textId="77777777" w:rsidR="00190A1A" w:rsidRPr="00110D62" w:rsidRDefault="00081211" w:rsidP="00190A1A">
            <w:pPr>
              <w:rPr>
                <w:rFonts w:asciiTheme="majorHAnsi" w:eastAsia="Times New Roman" w:hAnsiTheme="majorHAnsi" w:cs="Times New Roman"/>
                <w:color w:val="777777"/>
                <w:sz w:val="18"/>
                <w:szCs w:val="18"/>
                <w:shd w:val="clear" w:color="auto" w:fill="FFFFFF"/>
              </w:rPr>
            </w:pPr>
            <w:hyperlink r:id="rId15" w:history="1">
              <w:r w:rsidR="00190A1A" w:rsidRPr="00110D62">
                <w:rPr>
                  <w:rStyle w:val="Hyperlink"/>
                  <w:rFonts w:asciiTheme="majorHAnsi" w:eastAsia="Times New Roman" w:hAnsiTheme="majorHAnsi" w:cs="Times New Roman"/>
                  <w:sz w:val="18"/>
                  <w:szCs w:val="18"/>
                  <w:shd w:val="clear" w:color="auto" w:fill="FFFFFF"/>
                </w:rPr>
                <w:t>antonio.querido@cv.jo.un.org</w:t>
              </w:r>
            </w:hyperlink>
          </w:p>
          <w:p w14:paraId="43C9B5A0" w14:textId="77777777" w:rsidR="00190A1A" w:rsidRPr="00110D62" w:rsidRDefault="00190A1A" w:rsidP="00190A1A">
            <w:pPr>
              <w:jc w:val="center"/>
              <w:rPr>
                <w:rFonts w:asciiTheme="majorHAnsi" w:eastAsia="Times New Roman" w:hAnsiTheme="majorHAnsi" w:cs="Times New Roman"/>
                <w:sz w:val="20"/>
                <w:szCs w:val="20"/>
              </w:rPr>
            </w:pPr>
            <w:r w:rsidRPr="00110D62">
              <w:rPr>
                <w:rFonts w:asciiTheme="majorHAnsi" w:eastAsia="Times New Roman" w:hAnsiTheme="majorHAnsi" w:cs="Times New Roman"/>
                <w:sz w:val="18"/>
                <w:szCs w:val="18"/>
                <w:shd w:val="clear" w:color="auto" w:fill="FFFFFF"/>
              </w:rPr>
              <w:t>Tel: 9780655</w:t>
            </w:r>
          </w:p>
          <w:p w14:paraId="2C499557" w14:textId="77777777" w:rsidR="00190A1A" w:rsidRPr="00110D62" w:rsidRDefault="00190A1A" w:rsidP="00190A1A">
            <w:pPr>
              <w:jc w:val="center"/>
              <w:rPr>
                <w:rFonts w:asciiTheme="majorHAnsi" w:hAnsiTheme="majorHAnsi" w:cs="Arial"/>
                <w:sz w:val="20"/>
                <w:szCs w:val="20"/>
              </w:rPr>
            </w:pPr>
          </w:p>
        </w:tc>
      </w:tr>
      <w:tr w:rsidR="00190A1A" w:rsidRPr="00110D62" w14:paraId="26E0962D" w14:textId="77777777" w:rsidTr="000E4A4E">
        <w:trPr>
          <w:jc w:val="center"/>
        </w:trPr>
        <w:tc>
          <w:tcPr>
            <w:tcW w:w="1986" w:type="dxa"/>
          </w:tcPr>
          <w:p w14:paraId="0D3DEF44"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Manuel Leão Carvalho</w:t>
            </w:r>
          </w:p>
          <w:p w14:paraId="1C10AD71" w14:textId="77777777" w:rsidR="00190A1A" w:rsidRPr="00110D62" w:rsidRDefault="00190A1A" w:rsidP="00190A1A">
            <w:pPr>
              <w:rPr>
                <w:rFonts w:asciiTheme="majorHAnsi" w:hAnsiTheme="majorHAnsi" w:cs="Arial"/>
                <w:sz w:val="20"/>
                <w:szCs w:val="20"/>
              </w:rPr>
            </w:pPr>
          </w:p>
        </w:tc>
        <w:tc>
          <w:tcPr>
            <w:tcW w:w="1868" w:type="dxa"/>
          </w:tcPr>
          <w:p w14:paraId="46DA823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Direcção Nacional do Ambiente</w:t>
            </w:r>
          </w:p>
        </w:tc>
        <w:tc>
          <w:tcPr>
            <w:tcW w:w="2184" w:type="dxa"/>
          </w:tcPr>
          <w:p w14:paraId="47C19034"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Ex-Coordenador Nacional</w:t>
            </w:r>
          </w:p>
        </w:tc>
        <w:tc>
          <w:tcPr>
            <w:tcW w:w="1217" w:type="dxa"/>
          </w:tcPr>
          <w:p w14:paraId="67C60523"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25.11.2015</w:t>
            </w:r>
          </w:p>
        </w:tc>
        <w:tc>
          <w:tcPr>
            <w:tcW w:w="3377" w:type="dxa"/>
          </w:tcPr>
          <w:p w14:paraId="32BFFF49" w14:textId="77777777" w:rsidR="00190A1A" w:rsidRPr="00110D62" w:rsidRDefault="00081211" w:rsidP="00190A1A">
            <w:pPr>
              <w:rPr>
                <w:rFonts w:asciiTheme="majorHAnsi" w:eastAsia="Times New Roman" w:hAnsiTheme="majorHAnsi" w:cs="Times New Roman"/>
                <w:color w:val="777777"/>
                <w:sz w:val="18"/>
                <w:szCs w:val="18"/>
                <w:shd w:val="clear" w:color="auto" w:fill="FFFFFF"/>
              </w:rPr>
            </w:pPr>
            <w:hyperlink r:id="rId16" w:history="1">
              <w:r w:rsidR="00190A1A" w:rsidRPr="00110D62">
                <w:rPr>
                  <w:rStyle w:val="Hyperlink"/>
                  <w:rFonts w:asciiTheme="majorHAnsi" w:eastAsia="Times New Roman" w:hAnsiTheme="majorHAnsi" w:cs="Times New Roman"/>
                  <w:sz w:val="18"/>
                  <w:szCs w:val="18"/>
                  <w:shd w:val="clear" w:color="auto" w:fill="FFFFFF"/>
                </w:rPr>
                <w:t>leaocarvalho21@yahoo.com.br</w:t>
              </w:r>
            </w:hyperlink>
          </w:p>
          <w:p w14:paraId="0AB158C2" w14:textId="77777777" w:rsidR="00190A1A" w:rsidRPr="00110D62" w:rsidRDefault="00190A1A" w:rsidP="00190A1A">
            <w:pPr>
              <w:jc w:val="center"/>
              <w:rPr>
                <w:rFonts w:asciiTheme="majorHAnsi" w:eastAsia="Times New Roman" w:hAnsiTheme="majorHAnsi" w:cs="Times New Roman"/>
                <w:sz w:val="20"/>
                <w:szCs w:val="20"/>
              </w:rPr>
            </w:pPr>
            <w:r w:rsidRPr="00110D62">
              <w:rPr>
                <w:rFonts w:asciiTheme="majorHAnsi" w:hAnsiTheme="majorHAnsi" w:cs="Arial"/>
                <w:sz w:val="20"/>
                <w:szCs w:val="20"/>
              </w:rPr>
              <w:t>Tel: 9933026</w:t>
            </w:r>
          </w:p>
          <w:p w14:paraId="50A6B7A8" w14:textId="77777777" w:rsidR="00190A1A" w:rsidRPr="00110D62" w:rsidRDefault="00190A1A" w:rsidP="00190A1A">
            <w:pPr>
              <w:jc w:val="center"/>
              <w:rPr>
                <w:rFonts w:asciiTheme="majorHAnsi" w:hAnsiTheme="majorHAnsi" w:cs="Arial"/>
                <w:sz w:val="20"/>
                <w:szCs w:val="20"/>
              </w:rPr>
            </w:pPr>
          </w:p>
        </w:tc>
      </w:tr>
      <w:tr w:rsidR="00190A1A" w:rsidRPr="00110D62" w14:paraId="1C9E4A24" w14:textId="77777777" w:rsidTr="000E4A4E">
        <w:trPr>
          <w:jc w:val="center"/>
        </w:trPr>
        <w:tc>
          <w:tcPr>
            <w:tcW w:w="1986" w:type="dxa"/>
          </w:tcPr>
          <w:p w14:paraId="10EE16A4"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José Ortet  Fernandes</w:t>
            </w:r>
          </w:p>
          <w:p w14:paraId="18E74056" w14:textId="77777777" w:rsidR="00190A1A" w:rsidRPr="00110D62" w:rsidRDefault="00190A1A" w:rsidP="00190A1A">
            <w:pPr>
              <w:rPr>
                <w:rFonts w:asciiTheme="majorHAnsi" w:hAnsiTheme="majorHAnsi" w:cs="Arial"/>
                <w:sz w:val="20"/>
                <w:szCs w:val="20"/>
              </w:rPr>
            </w:pPr>
          </w:p>
        </w:tc>
        <w:tc>
          <w:tcPr>
            <w:tcW w:w="1868" w:type="dxa"/>
          </w:tcPr>
          <w:p w14:paraId="7A9BE3E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Direcção Nacional do Ambiente</w:t>
            </w:r>
          </w:p>
        </w:tc>
        <w:tc>
          <w:tcPr>
            <w:tcW w:w="2184" w:type="dxa"/>
          </w:tcPr>
          <w:p w14:paraId="49830BC1" w14:textId="77777777" w:rsidR="00190A1A" w:rsidRPr="00110D62" w:rsidRDefault="00190A1A" w:rsidP="00190A1A">
            <w:pPr>
              <w:rPr>
                <w:rFonts w:asciiTheme="majorHAnsi" w:hAnsiTheme="majorHAnsi" w:cs="Arial"/>
                <w:color w:val="000000"/>
                <w:sz w:val="20"/>
                <w:szCs w:val="20"/>
              </w:rPr>
            </w:pPr>
            <w:r w:rsidRPr="00110D62">
              <w:rPr>
                <w:rFonts w:asciiTheme="majorHAnsi" w:hAnsiTheme="majorHAnsi" w:cs="Arial"/>
                <w:color w:val="000000"/>
                <w:sz w:val="20"/>
                <w:szCs w:val="20"/>
              </w:rPr>
              <w:t>Ex-Assistente</w:t>
            </w:r>
          </w:p>
          <w:p w14:paraId="4366C840" w14:textId="77777777" w:rsidR="00190A1A" w:rsidRPr="00110D62" w:rsidRDefault="00190A1A" w:rsidP="00190A1A">
            <w:pPr>
              <w:rPr>
                <w:rFonts w:asciiTheme="majorHAnsi" w:hAnsiTheme="majorHAnsi" w:cs="Arial"/>
                <w:color w:val="000000"/>
                <w:sz w:val="20"/>
                <w:szCs w:val="20"/>
              </w:rPr>
            </w:pPr>
            <w:r w:rsidRPr="00110D62">
              <w:rPr>
                <w:rFonts w:asciiTheme="majorHAnsi" w:hAnsiTheme="majorHAnsi" w:cs="Arial"/>
                <w:color w:val="000000"/>
                <w:sz w:val="20"/>
                <w:szCs w:val="20"/>
              </w:rPr>
              <w:t>Administrativo e Financeiro</w:t>
            </w:r>
          </w:p>
        </w:tc>
        <w:tc>
          <w:tcPr>
            <w:tcW w:w="1217" w:type="dxa"/>
          </w:tcPr>
          <w:p w14:paraId="591D109F"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25.11.2015</w:t>
            </w:r>
          </w:p>
        </w:tc>
        <w:tc>
          <w:tcPr>
            <w:tcW w:w="3377" w:type="dxa"/>
          </w:tcPr>
          <w:p w14:paraId="4B1387A4" w14:textId="77777777" w:rsidR="00190A1A" w:rsidRPr="00110D62" w:rsidRDefault="00081211" w:rsidP="00190A1A">
            <w:pPr>
              <w:jc w:val="center"/>
              <w:rPr>
                <w:rFonts w:asciiTheme="majorHAnsi" w:hAnsiTheme="majorHAnsi" w:cs="Arial"/>
                <w:sz w:val="20"/>
                <w:szCs w:val="20"/>
              </w:rPr>
            </w:pPr>
            <w:hyperlink r:id="rId17" w:history="1">
              <w:r w:rsidR="00190A1A" w:rsidRPr="00110D62">
                <w:rPr>
                  <w:rStyle w:val="Hyperlink"/>
                  <w:rFonts w:asciiTheme="majorHAnsi" w:hAnsiTheme="majorHAnsi" w:cs="Arial"/>
                  <w:sz w:val="20"/>
                  <w:szCs w:val="20"/>
                </w:rPr>
                <w:t>jjortet@hotmail.com</w:t>
              </w:r>
            </w:hyperlink>
          </w:p>
          <w:p w14:paraId="47477D4A" w14:textId="77777777" w:rsidR="00190A1A" w:rsidRPr="00110D62" w:rsidRDefault="00190A1A" w:rsidP="00190A1A">
            <w:pPr>
              <w:jc w:val="center"/>
              <w:rPr>
                <w:rFonts w:asciiTheme="majorHAnsi" w:eastAsia="Times New Roman" w:hAnsiTheme="majorHAnsi" w:cs="Times New Roman"/>
                <w:sz w:val="18"/>
                <w:szCs w:val="18"/>
                <w:shd w:val="clear" w:color="auto" w:fill="FFFFFF"/>
              </w:rPr>
            </w:pPr>
          </w:p>
        </w:tc>
      </w:tr>
      <w:tr w:rsidR="00190A1A" w:rsidRPr="00110D62" w14:paraId="1E91D6BB" w14:textId="77777777" w:rsidTr="000E4A4E">
        <w:trPr>
          <w:jc w:val="center"/>
        </w:trPr>
        <w:tc>
          <w:tcPr>
            <w:tcW w:w="1986" w:type="dxa"/>
          </w:tcPr>
          <w:p w14:paraId="7F8EFAC6"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Iderlindo dos Santos</w:t>
            </w:r>
          </w:p>
          <w:p w14:paraId="2B378ADF" w14:textId="77777777" w:rsidR="00190A1A" w:rsidRPr="00110D62" w:rsidRDefault="00190A1A" w:rsidP="00190A1A">
            <w:pPr>
              <w:rPr>
                <w:rFonts w:asciiTheme="majorHAnsi" w:hAnsiTheme="majorHAnsi" w:cs="Arial"/>
                <w:sz w:val="20"/>
                <w:szCs w:val="20"/>
              </w:rPr>
            </w:pPr>
          </w:p>
        </w:tc>
        <w:tc>
          <w:tcPr>
            <w:tcW w:w="1868" w:type="dxa"/>
          </w:tcPr>
          <w:p w14:paraId="0CD75A1E"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Direcção Nacional do Ambiente (DNA)</w:t>
            </w:r>
          </w:p>
        </w:tc>
        <w:tc>
          <w:tcPr>
            <w:tcW w:w="2184" w:type="dxa"/>
          </w:tcPr>
          <w:p w14:paraId="3CA8E0D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Director Nacional do Ambiente Substituto</w:t>
            </w:r>
          </w:p>
        </w:tc>
        <w:tc>
          <w:tcPr>
            <w:tcW w:w="1217" w:type="dxa"/>
          </w:tcPr>
          <w:p w14:paraId="35C6EEA0"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25.11.2015</w:t>
            </w:r>
          </w:p>
        </w:tc>
        <w:tc>
          <w:tcPr>
            <w:tcW w:w="3377" w:type="dxa"/>
          </w:tcPr>
          <w:p w14:paraId="2BBD4B64" w14:textId="77777777" w:rsidR="00190A1A" w:rsidRPr="00110D62" w:rsidRDefault="00081211" w:rsidP="00190A1A">
            <w:pPr>
              <w:jc w:val="center"/>
              <w:rPr>
                <w:rFonts w:asciiTheme="majorHAnsi" w:hAnsiTheme="majorHAnsi" w:cs="Arial"/>
                <w:sz w:val="20"/>
                <w:szCs w:val="20"/>
              </w:rPr>
            </w:pPr>
            <w:hyperlink r:id="rId18" w:history="1">
              <w:r w:rsidR="00190A1A" w:rsidRPr="00110D62">
                <w:rPr>
                  <w:rStyle w:val="Hyperlink"/>
                  <w:rFonts w:asciiTheme="majorHAnsi" w:hAnsiTheme="majorHAnsi" w:cs="Arial"/>
                  <w:sz w:val="20"/>
                  <w:szCs w:val="20"/>
                </w:rPr>
                <w:t>Iderlindo.santos@mahot.gov.cv</w:t>
              </w:r>
            </w:hyperlink>
          </w:p>
          <w:p w14:paraId="1801F7F3"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9552009</w:t>
            </w:r>
          </w:p>
        </w:tc>
      </w:tr>
      <w:tr w:rsidR="00190A1A" w:rsidRPr="00110D62" w14:paraId="227105DD" w14:textId="77777777" w:rsidTr="000E4A4E">
        <w:trPr>
          <w:jc w:val="center"/>
        </w:trPr>
        <w:tc>
          <w:tcPr>
            <w:tcW w:w="1986" w:type="dxa"/>
          </w:tcPr>
          <w:p w14:paraId="5BE7994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Nuno Ribeiro</w:t>
            </w:r>
          </w:p>
          <w:p w14:paraId="5EF00E5C" w14:textId="77777777" w:rsidR="00190A1A" w:rsidRPr="00110D62" w:rsidRDefault="00190A1A" w:rsidP="00190A1A">
            <w:pPr>
              <w:rPr>
                <w:rFonts w:asciiTheme="majorHAnsi" w:hAnsiTheme="majorHAnsi" w:cs="Arial"/>
                <w:sz w:val="20"/>
                <w:szCs w:val="20"/>
              </w:rPr>
            </w:pPr>
          </w:p>
        </w:tc>
        <w:tc>
          <w:tcPr>
            <w:tcW w:w="1868" w:type="dxa"/>
          </w:tcPr>
          <w:p w14:paraId="3A63C9E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Direcção Nacional do Ambiente</w:t>
            </w:r>
          </w:p>
        </w:tc>
        <w:tc>
          <w:tcPr>
            <w:tcW w:w="2184" w:type="dxa"/>
          </w:tcPr>
          <w:p w14:paraId="2145344E"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Director de Serv. de Gestão dos Recursos Natura.</w:t>
            </w:r>
          </w:p>
        </w:tc>
        <w:tc>
          <w:tcPr>
            <w:tcW w:w="1217" w:type="dxa"/>
          </w:tcPr>
          <w:p w14:paraId="76F44D34"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25.11.2015</w:t>
            </w:r>
          </w:p>
        </w:tc>
        <w:tc>
          <w:tcPr>
            <w:tcW w:w="3377" w:type="dxa"/>
          </w:tcPr>
          <w:p w14:paraId="1542BEED" w14:textId="77777777" w:rsidR="00190A1A" w:rsidRPr="00110D62" w:rsidRDefault="00081211" w:rsidP="00190A1A">
            <w:pPr>
              <w:jc w:val="center"/>
              <w:rPr>
                <w:rFonts w:asciiTheme="majorHAnsi" w:hAnsiTheme="majorHAnsi" w:cs="Arial"/>
                <w:sz w:val="20"/>
                <w:szCs w:val="20"/>
              </w:rPr>
            </w:pPr>
            <w:hyperlink r:id="rId19" w:history="1">
              <w:r w:rsidR="00190A1A" w:rsidRPr="00110D62">
                <w:rPr>
                  <w:rStyle w:val="Hyperlink"/>
                  <w:rFonts w:asciiTheme="majorHAnsi" w:hAnsiTheme="majorHAnsi" w:cs="Arial"/>
                  <w:sz w:val="20"/>
                  <w:szCs w:val="20"/>
                </w:rPr>
                <w:t>Nuno.ribeiro@mahot.gov.cv</w:t>
              </w:r>
            </w:hyperlink>
          </w:p>
          <w:p w14:paraId="3CA34777"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9994011</w:t>
            </w:r>
          </w:p>
          <w:p w14:paraId="5EF97100" w14:textId="77777777" w:rsidR="00190A1A" w:rsidRPr="00110D62" w:rsidRDefault="00190A1A" w:rsidP="00190A1A">
            <w:pPr>
              <w:jc w:val="center"/>
              <w:rPr>
                <w:rFonts w:asciiTheme="majorHAnsi" w:hAnsiTheme="majorHAnsi" w:cs="Arial"/>
                <w:sz w:val="20"/>
                <w:szCs w:val="20"/>
              </w:rPr>
            </w:pPr>
          </w:p>
        </w:tc>
      </w:tr>
      <w:tr w:rsidR="00190A1A" w:rsidRPr="00110D62" w14:paraId="170DA8AE" w14:textId="77777777" w:rsidTr="000E4A4E">
        <w:trPr>
          <w:jc w:val="center"/>
        </w:trPr>
        <w:tc>
          <w:tcPr>
            <w:tcW w:w="1986" w:type="dxa"/>
          </w:tcPr>
          <w:p w14:paraId="64FAA23C"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Ana Madalena Veiga</w:t>
            </w:r>
          </w:p>
          <w:p w14:paraId="7E2EC56A" w14:textId="77777777" w:rsidR="00190A1A" w:rsidRPr="00110D62" w:rsidRDefault="00190A1A" w:rsidP="00190A1A">
            <w:pPr>
              <w:rPr>
                <w:rFonts w:asciiTheme="majorHAnsi" w:hAnsiTheme="majorHAnsi" w:cs="Arial"/>
                <w:sz w:val="20"/>
                <w:szCs w:val="20"/>
              </w:rPr>
            </w:pPr>
          </w:p>
        </w:tc>
        <w:tc>
          <w:tcPr>
            <w:tcW w:w="1868" w:type="dxa"/>
          </w:tcPr>
          <w:p w14:paraId="635869BE"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Direcção Nacional do Ambiente</w:t>
            </w:r>
          </w:p>
        </w:tc>
        <w:tc>
          <w:tcPr>
            <w:tcW w:w="2184" w:type="dxa"/>
          </w:tcPr>
          <w:p w14:paraId="51DD902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Ponto Focal GEF</w:t>
            </w:r>
          </w:p>
        </w:tc>
        <w:tc>
          <w:tcPr>
            <w:tcW w:w="1217" w:type="dxa"/>
          </w:tcPr>
          <w:p w14:paraId="3BEF810E"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25.11.2015</w:t>
            </w:r>
          </w:p>
        </w:tc>
        <w:tc>
          <w:tcPr>
            <w:tcW w:w="3377" w:type="dxa"/>
          </w:tcPr>
          <w:p w14:paraId="6E36D6F7" w14:textId="77777777" w:rsidR="00190A1A" w:rsidRPr="00110D62" w:rsidRDefault="00081211" w:rsidP="00190A1A">
            <w:pPr>
              <w:jc w:val="center"/>
              <w:rPr>
                <w:rFonts w:asciiTheme="majorHAnsi" w:hAnsiTheme="majorHAnsi" w:cs="Arial"/>
                <w:sz w:val="20"/>
                <w:szCs w:val="20"/>
              </w:rPr>
            </w:pPr>
            <w:hyperlink r:id="rId20" w:history="1">
              <w:r w:rsidR="00190A1A" w:rsidRPr="00110D62">
                <w:rPr>
                  <w:rStyle w:val="Hyperlink"/>
                  <w:rFonts w:asciiTheme="majorHAnsi" w:hAnsiTheme="majorHAnsi" w:cs="Arial"/>
                  <w:sz w:val="20"/>
                  <w:szCs w:val="20"/>
                </w:rPr>
                <w:t>Ana.m.veiga@mahot.gov.cv</w:t>
              </w:r>
            </w:hyperlink>
          </w:p>
          <w:p w14:paraId="48E1BC9D"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9514012</w:t>
            </w:r>
          </w:p>
        </w:tc>
      </w:tr>
      <w:tr w:rsidR="00190A1A" w:rsidRPr="00110D62" w14:paraId="4FF17EE7" w14:textId="77777777" w:rsidTr="000E4A4E">
        <w:trPr>
          <w:jc w:val="center"/>
        </w:trPr>
        <w:tc>
          <w:tcPr>
            <w:tcW w:w="1986" w:type="dxa"/>
          </w:tcPr>
          <w:p w14:paraId="020CE64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Sónia Araújo</w:t>
            </w:r>
          </w:p>
        </w:tc>
        <w:tc>
          <w:tcPr>
            <w:tcW w:w="1868" w:type="dxa"/>
          </w:tcPr>
          <w:p w14:paraId="43EB7EDF"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Direcção Nacional do Ambiente</w:t>
            </w:r>
          </w:p>
        </w:tc>
        <w:tc>
          <w:tcPr>
            <w:tcW w:w="2184" w:type="dxa"/>
          </w:tcPr>
          <w:p w14:paraId="3C6F10A0"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Téc. Direcção de Serviço R. Naturais</w:t>
            </w:r>
          </w:p>
        </w:tc>
        <w:tc>
          <w:tcPr>
            <w:tcW w:w="1217" w:type="dxa"/>
          </w:tcPr>
          <w:p w14:paraId="0BDD8BEA"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03.12.2015</w:t>
            </w:r>
          </w:p>
        </w:tc>
        <w:tc>
          <w:tcPr>
            <w:tcW w:w="3377" w:type="dxa"/>
          </w:tcPr>
          <w:p w14:paraId="4D4D55EA" w14:textId="77777777" w:rsidR="00190A1A" w:rsidRPr="00110D62" w:rsidRDefault="00081211" w:rsidP="00190A1A">
            <w:pPr>
              <w:jc w:val="center"/>
              <w:rPr>
                <w:rFonts w:asciiTheme="majorHAnsi" w:hAnsiTheme="majorHAnsi" w:cs="Arial"/>
                <w:sz w:val="20"/>
                <w:szCs w:val="20"/>
              </w:rPr>
            </w:pPr>
            <w:hyperlink r:id="rId21" w:history="1">
              <w:r w:rsidR="00190A1A" w:rsidRPr="00110D62">
                <w:rPr>
                  <w:rStyle w:val="Hyperlink"/>
                  <w:rFonts w:asciiTheme="majorHAnsi" w:hAnsiTheme="majorHAnsi" w:cs="Arial"/>
                  <w:sz w:val="20"/>
                  <w:szCs w:val="20"/>
                </w:rPr>
                <w:t>Sonia.araujo@mahot.gov.cv</w:t>
              </w:r>
            </w:hyperlink>
          </w:p>
          <w:p w14:paraId="2AE5DDE8"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9998797</w:t>
            </w:r>
          </w:p>
          <w:p w14:paraId="4F7ED656" w14:textId="77777777" w:rsidR="00190A1A" w:rsidRPr="00110D62" w:rsidRDefault="00190A1A" w:rsidP="00190A1A">
            <w:pPr>
              <w:jc w:val="center"/>
              <w:rPr>
                <w:rFonts w:asciiTheme="majorHAnsi" w:hAnsiTheme="majorHAnsi" w:cs="Arial"/>
                <w:sz w:val="20"/>
                <w:szCs w:val="20"/>
              </w:rPr>
            </w:pPr>
          </w:p>
        </w:tc>
      </w:tr>
      <w:tr w:rsidR="00190A1A" w:rsidRPr="00110D62" w14:paraId="2491AC53" w14:textId="77777777" w:rsidTr="000E4A4E">
        <w:trPr>
          <w:jc w:val="center"/>
        </w:trPr>
        <w:tc>
          <w:tcPr>
            <w:tcW w:w="1986" w:type="dxa"/>
          </w:tcPr>
          <w:p w14:paraId="7E9E3FB4"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Liza Lima</w:t>
            </w:r>
          </w:p>
        </w:tc>
        <w:tc>
          <w:tcPr>
            <w:tcW w:w="1868" w:type="dxa"/>
          </w:tcPr>
          <w:p w14:paraId="17FEC9C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Direcção Nacional do Ambiente</w:t>
            </w:r>
          </w:p>
        </w:tc>
        <w:tc>
          <w:tcPr>
            <w:tcW w:w="2184" w:type="dxa"/>
          </w:tcPr>
          <w:p w14:paraId="2490055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Téc. Direcção de Serviço R. Naturais</w:t>
            </w:r>
          </w:p>
        </w:tc>
        <w:tc>
          <w:tcPr>
            <w:tcW w:w="1217" w:type="dxa"/>
          </w:tcPr>
          <w:p w14:paraId="442A25A9"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03.12.2015</w:t>
            </w:r>
          </w:p>
        </w:tc>
        <w:tc>
          <w:tcPr>
            <w:tcW w:w="3377" w:type="dxa"/>
          </w:tcPr>
          <w:p w14:paraId="1FF3A7AD" w14:textId="77777777" w:rsidR="00190A1A" w:rsidRPr="00110D62" w:rsidRDefault="00081211" w:rsidP="00190A1A">
            <w:pPr>
              <w:jc w:val="center"/>
              <w:rPr>
                <w:rFonts w:asciiTheme="majorHAnsi" w:hAnsiTheme="majorHAnsi" w:cs="Arial"/>
                <w:sz w:val="20"/>
                <w:szCs w:val="20"/>
              </w:rPr>
            </w:pPr>
            <w:hyperlink r:id="rId22" w:history="1">
              <w:r w:rsidR="00190A1A" w:rsidRPr="00110D62">
                <w:rPr>
                  <w:rStyle w:val="Hyperlink"/>
                  <w:rFonts w:asciiTheme="majorHAnsi" w:hAnsiTheme="majorHAnsi" w:cs="Arial"/>
                  <w:sz w:val="20"/>
                  <w:szCs w:val="20"/>
                </w:rPr>
                <w:t>Liza.lima@mahot.gov.cv</w:t>
              </w:r>
            </w:hyperlink>
          </w:p>
          <w:p w14:paraId="6174652C"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9783653</w:t>
            </w:r>
          </w:p>
          <w:p w14:paraId="495A3435" w14:textId="77777777" w:rsidR="00190A1A" w:rsidRPr="00110D62" w:rsidRDefault="00190A1A" w:rsidP="00190A1A">
            <w:pPr>
              <w:jc w:val="center"/>
              <w:rPr>
                <w:rFonts w:asciiTheme="majorHAnsi" w:hAnsiTheme="majorHAnsi" w:cs="Arial"/>
                <w:sz w:val="20"/>
                <w:szCs w:val="20"/>
              </w:rPr>
            </w:pPr>
          </w:p>
        </w:tc>
      </w:tr>
      <w:tr w:rsidR="00190A1A" w:rsidRPr="00110D62" w14:paraId="59A7F438" w14:textId="77777777" w:rsidTr="000E4A4E">
        <w:trPr>
          <w:jc w:val="center"/>
        </w:trPr>
        <w:tc>
          <w:tcPr>
            <w:tcW w:w="1986" w:type="dxa"/>
          </w:tcPr>
          <w:p w14:paraId="038CA22E"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Geisa Tavares</w:t>
            </w:r>
          </w:p>
        </w:tc>
        <w:tc>
          <w:tcPr>
            <w:tcW w:w="1868" w:type="dxa"/>
          </w:tcPr>
          <w:p w14:paraId="453670C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Instituto da Gestão do Território</w:t>
            </w:r>
          </w:p>
        </w:tc>
        <w:tc>
          <w:tcPr>
            <w:tcW w:w="2184" w:type="dxa"/>
          </w:tcPr>
          <w:p w14:paraId="5490CF9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Administradora</w:t>
            </w:r>
          </w:p>
        </w:tc>
        <w:tc>
          <w:tcPr>
            <w:tcW w:w="1217" w:type="dxa"/>
          </w:tcPr>
          <w:p w14:paraId="5277C8A3"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03.12.2015</w:t>
            </w:r>
          </w:p>
        </w:tc>
        <w:tc>
          <w:tcPr>
            <w:tcW w:w="3377" w:type="dxa"/>
          </w:tcPr>
          <w:p w14:paraId="585902AF" w14:textId="77777777" w:rsidR="00190A1A" w:rsidRPr="00110D62" w:rsidRDefault="00081211" w:rsidP="00190A1A">
            <w:pPr>
              <w:jc w:val="center"/>
              <w:rPr>
                <w:rFonts w:asciiTheme="majorHAnsi" w:hAnsiTheme="majorHAnsi" w:cs="Arial"/>
                <w:sz w:val="20"/>
                <w:szCs w:val="20"/>
              </w:rPr>
            </w:pPr>
            <w:hyperlink r:id="rId23" w:history="1">
              <w:r w:rsidR="00190A1A" w:rsidRPr="00110D62">
                <w:rPr>
                  <w:rStyle w:val="Hyperlink"/>
                  <w:rFonts w:asciiTheme="majorHAnsi" w:hAnsiTheme="majorHAnsi" w:cs="Arial"/>
                  <w:sz w:val="20"/>
                  <w:szCs w:val="20"/>
                </w:rPr>
                <w:t>Geisa.tavares@igt.gov.cv</w:t>
              </w:r>
            </w:hyperlink>
          </w:p>
          <w:p w14:paraId="69C8DBDF" w14:textId="77777777" w:rsidR="00190A1A" w:rsidRPr="00110D62" w:rsidRDefault="00190A1A" w:rsidP="00190A1A">
            <w:pPr>
              <w:jc w:val="center"/>
              <w:rPr>
                <w:rFonts w:asciiTheme="majorHAnsi" w:hAnsiTheme="majorHAnsi" w:cs="Arial"/>
                <w:sz w:val="20"/>
                <w:szCs w:val="20"/>
              </w:rPr>
            </w:pPr>
          </w:p>
        </w:tc>
      </w:tr>
      <w:tr w:rsidR="00190A1A" w:rsidRPr="00110D62" w14:paraId="14E4B931" w14:textId="77777777" w:rsidTr="000E4A4E">
        <w:trPr>
          <w:jc w:val="center"/>
        </w:trPr>
        <w:tc>
          <w:tcPr>
            <w:tcW w:w="1986" w:type="dxa"/>
          </w:tcPr>
          <w:p w14:paraId="1B50EC00"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Ivone Lopes</w:t>
            </w:r>
          </w:p>
        </w:tc>
        <w:tc>
          <w:tcPr>
            <w:tcW w:w="1868" w:type="dxa"/>
          </w:tcPr>
          <w:p w14:paraId="0A7A85CF"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MIEM - Direcção Geral das Pescas</w:t>
            </w:r>
          </w:p>
        </w:tc>
        <w:tc>
          <w:tcPr>
            <w:tcW w:w="2184" w:type="dxa"/>
          </w:tcPr>
          <w:p w14:paraId="196C067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 xml:space="preserve">Delegada </w:t>
            </w:r>
          </w:p>
        </w:tc>
        <w:tc>
          <w:tcPr>
            <w:tcW w:w="1217" w:type="dxa"/>
          </w:tcPr>
          <w:p w14:paraId="60406914"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03.12.2015</w:t>
            </w:r>
          </w:p>
        </w:tc>
        <w:tc>
          <w:tcPr>
            <w:tcW w:w="3377" w:type="dxa"/>
          </w:tcPr>
          <w:p w14:paraId="220C1569" w14:textId="77777777" w:rsidR="00190A1A" w:rsidRPr="00110D62" w:rsidRDefault="00081211" w:rsidP="00190A1A">
            <w:pPr>
              <w:jc w:val="center"/>
              <w:rPr>
                <w:rFonts w:asciiTheme="majorHAnsi" w:hAnsiTheme="majorHAnsi" w:cs="Arial"/>
                <w:sz w:val="20"/>
                <w:szCs w:val="20"/>
              </w:rPr>
            </w:pPr>
            <w:hyperlink r:id="rId24" w:history="1">
              <w:r w:rsidR="00190A1A" w:rsidRPr="00110D62">
                <w:rPr>
                  <w:rStyle w:val="Hyperlink"/>
                  <w:rFonts w:asciiTheme="majorHAnsi" w:hAnsiTheme="majorHAnsi" w:cs="Arial"/>
                  <w:sz w:val="20"/>
                  <w:szCs w:val="20"/>
                </w:rPr>
                <w:t>Ivone.lopes@miem.gov.cv</w:t>
              </w:r>
            </w:hyperlink>
          </w:p>
          <w:p w14:paraId="449E1B43" w14:textId="77777777" w:rsidR="00190A1A" w:rsidRPr="00110D62" w:rsidRDefault="00190A1A" w:rsidP="00190A1A">
            <w:pPr>
              <w:jc w:val="center"/>
              <w:rPr>
                <w:rFonts w:asciiTheme="majorHAnsi" w:hAnsiTheme="majorHAnsi" w:cs="Arial"/>
                <w:sz w:val="20"/>
                <w:szCs w:val="20"/>
              </w:rPr>
            </w:pPr>
          </w:p>
          <w:p w14:paraId="0088A313" w14:textId="77777777" w:rsidR="00190A1A" w:rsidRPr="00110D62" w:rsidRDefault="00190A1A" w:rsidP="00190A1A">
            <w:pPr>
              <w:jc w:val="center"/>
              <w:rPr>
                <w:rFonts w:asciiTheme="majorHAnsi" w:hAnsiTheme="majorHAnsi" w:cs="Arial"/>
                <w:sz w:val="20"/>
                <w:szCs w:val="20"/>
              </w:rPr>
            </w:pPr>
          </w:p>
        </w:tc>
      </w:tr>
      <w:tr w:rsidR="00190A1A" w:rsidRPr="00110D62" w14:paraId="1AC333F3" w14:textId="77777777" w:rsidTr="000E4A4E">
        <w:trPr>
          <w:jc w:val="center"/>
        </w:trPr>
        <w:tc>
          <w:tcPr>
            <w:tcW w:w="1986" w:type="dxa"/>
          </w:tcPr>
          <w:p w14:paraId="25A14380"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Nádia de Pina</w:t>
            </w:r>
          </w:p>
        </w:tc>
        <w:tc>
          <w:tcPr>
            <w:tcW w:w="1868" w:type="dxa"/>
          </w:tcPr>
          <w:p w14:paraId="36A75B68" w14:textId="62A70AAA"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 xml:space="preserve">MAHOT </w:t>
            </w:r>
            <w:r>
              <w:rPr>
                <w:rFonts w:asciiTheme="majorHAnsi" w:hAnsiTheme="majorHAnsi" w:cs="Arial"/>
                <w:sz w:val="20"/>
                <w:szCs w:val="20"/>
              </w:rPr>
              <w:t>–</w:t>
            </w:r>
            <w:r w:rsidRPr="00110D62">
              <w:rPr>
                <w:rFonts w:asciiTheme="majorHAnsi" w:hAnsiTheme="majorHAnsi" w:cs="Arial"/>
                <w:sz w:val="20"/>
                <w:szCs w:val="20"/>
              </w:rPr>
              <w:t xml:space="preserve"> DGPOG</w:t>
            </w:r>
          </w:p>
        </w:tc>
        <w:tc>
          <w:tcPr>
            <w:tcW w:w="2184" w:type="dxa"/>
          </w:tcPr>
          <w:p w14:paraId="4D6A751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Representante</w:t>
            </w:r>
          </w:p>
        </w:tc>
        <w:tc>
          <w:tcPr>
            <w:tcW w:w="1217" w:type="dxa"/>
          </w:tcPr>
          <w:p w14:paraId="0819EBE4"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03.12.2015</w:t>
            </w:r>
          </w:p>
        </w:tc>
        <w:tc>
          <w:tcPr>
            <w:tcW w:w="3377" w:type="dxa"/>
          </w:tcPr>
          <w:p w14:paraId="657B2DB8" w14:textId="77777777" w:rsidR="00190A1A" w:rsidRPr="00110D62" w:rsidRDefault="00081211" w:rsidP="00190A1A">
            <w:pPr>
              <w:jc w:val="center"/>
              <w:rPr>
                <w:rFonts w:asciiTheme="majorHAnsi" w:hAnsiTheme="majorHAnsi" w:cs="Arial"/>
                <w:sz w:val="20"/>
                <w:szCs w:val="20"/>
              </w:rPr>
            </w:pPr>
            <w:hyperlink r:id="rId25" w:history="1">
              <w:r w:rsidR="00190A1A" w:rsidRPr="00110D62">
                <w:rPr>
                  <w:rStyle w:val="Hyperlink"/>
                  <w:rFonts w:asciiTheme="majorHAnsi" w:hAnsiTheme="majorHAnsi" w:cs="Arial"/>
                  <w:sz w:val="20"/>
                  <w:szCs w:val="20"/>
                </w:rPr>
                <w:t>Nadia.pina@mahot.gov.cv</w:t>
              </w:r>
            </w:hyperlink>
          </w:p>
          <w:p w14:paraId="4195C5E8"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9764749</w:t>
            </w:r>
          </w:p>
          <w:p w14:paraId="29D63BDC" w14:textId="77777777" w:rsidR="00190A1A" w:rsidRPr="00110D62" w:rsidRDefault="00190A1A" w:rsidP="00190A1A">
            <w:pPr>
              <w:jc w:val="center"/>
              <w:rPr>
                <w:rFonts w:asciiTheme="majorHAnsi" w:hAnsiTheme="majorHAnsi" w:cs="Arial"/>
                <w:sz w:val="20"/>
                <w:szCs w:val="20"/>
              </w:rPr>
            </w:pPr>
          </w:p>
        </w:tc>
      </w:tr>
      <w:tr w:rsidR="00190A1A" w:rsidRPr="00110D62" w14:paraId="2E3BDAC5" w14:textId="77777777" w:rsidTr="000E4A4E">
        <w:trPr>
          <w:jc w:val="center"/>
        </w:trPr>
        <w:tc>
          <w:tcPr>
            <w:tcW w:w="1986" w:type="dxa"/>
          </w:tcPr>
          <w:p w14:paraId="4DACC0A0" w14:textId="77777777" w:rsidR="00190A1A" w:rsidRPr="00110D62" w:rsidRDefault="00190A1A" w:rsidP="00190A1A">
            <w:pPr>
              <w:rPr>
                <w:rFonts w:asciiTheme="majorHAnsi" w:hAnsiTheme="majorHAnsi" w:cs="Arial"/>
                <w:sz w:val="20"/>
                <w:szCs w:val="20"/>
              </w:rPr>
            </w:pPr>
          </w:p>
        </w:tc>
        <w:tc>
          <w:tcPr>
            <w:tcW w:w="1868" w:type="dxa"/>
          </w:tcPr>
          <w:p w14:paraId="7766A1AC" w14:textId="77777777" w:rsidR="00190A1A" w:rsidRPr="00110D62" w:rsidRDefault="00190A1A" w:rsidP="00190A1A">
            <w:pPr>
              <w:rPr>
                <w:rFonts w:asciiTheme="majorHAnsi" w:hAnsiTheme="majorHAnsi" w:cs="Arial"/>
                <w:sz w:val="20"/>
                <w:szCs w:val="20"/>
              </w:rPr>
            </w:pPr>
          </w:p>
        </w:tc>
        <w:tc>
          <w:tcPr>
            <w:tcW w:w="2184" w:type="dxa"/>
          </w:tcPr>
          <w:p w14:paraId="375544BD" w14:textId="77777777" w:rsidR="00190A1A" w:rsidRPr="00110D62" w:rsidRDefault="00190A1A" w:rsidP="00190A1A">
            <w:pPr>
              <w:rPr>
                <w:rFonts w:asciiTheme="majorHAnsi" w:hAnsiTheme="majorHAnsi" w:cs="Arial"/>
                <w:sz w:val="20"/>
                <w:szCs w:val="20"/>
              </w:rPr>
            </w:pPr>
          </w:p>
        </w:tc>
        <w:tc>
          <w:tcPr>
            <w:tcW w:w="1217" w:type="dxa"/>
          </w:tcPr>
          <w:p w14:paraId="5D3AC6DF" w14:textId="77777777" w:rsidR="00190A1A" w:rsidRPr="00110D62" w:rsidRDefault="00190A1A" w:rsidP="00190A1A">
            <w:pPr>
              <w:jc w:val="center"/>
              <w:rPr>
                <w:rFonts w:asciiTheme="majorHAnsi" w:hAnsiTheme="majorHAnsi" w:cs="Arial"/>
                <w:sz w:val="20"/>
                <w:szCs w:val="20"/>
              </w:rPr>
            </w:pPr>
          </w:p>
        </w:tc>
        <w:tc>
          <w:tcPr>
            <w:tcW w:w="3377" w:type="dxa"/>
          </w:tcPr>
          <w:p w14:paraId="32EC4C67" w14:textId="77777777" w:rsidR="00190A1A" w:rsidRPr="00110D62" w:rsidRDefault="00190A1A" w:rsidP="00190A1A">
            <w:pPr>
              <w:jc w:val="center"/>
              <w:rPr>
                <w:rFonts w:asciiTheme="majorHAnsi" w:hAnsiTheme="majorHAnsi" w:cs="Arial"/>
                <w:sz w:val="20"/>
                <w:szCs w:val="20"/>
              </w:rPr>
            </w:pPr>
          </w:p>
        </w:tc>
      </w:tr>
      <w:tr w:rsidR="00190A1A" w:rsidRPr="00110D62" w14:paraId="481E6980" w14:textId="77777777" w:rsidTr="000E4A4E">
        <w:trPr>
          <w:jc w:val="center"/>
        </w:trPr>
        <w:tc>
          <w:tcPr>
            <w:tcW w:w="10632" w:type="dxa"/>
            <w:gridSpan w:val="5"/>
            <w:shd w:val="clear" w:color="auto" w:fill="E7E6E6" w:themeFill="background2"/>
          </w:tcPr>
          <w:p w14:paraId="62D95F00" w14:textId="77777777" w:rsidR="00190A1A" w:rsidRPr="008F1857" w:rsidRDefault="00190A1A" w:rsidP="00190A1A">
            <w:pPr>
              <w:jc w:val="center"/>
              <w:rPr>
                <w:rFonts w:cs="Arial"/>
                <w:sz w:val="24"/>
                <w:szCs w:val="20"/>
              </w:rPr>
            </w:pPr>
            <w:r w:rsidRPr="008F1857">
              <w:rPr>
                <w:rFonts w:cs="Arial"/>
                <w:b/>
                <w:sz w:val="24"/>
                <w:szCs w:val="20"/>
              </w:rPr>
              <w:t>Sal</w:t>
            </w:r>
          </w:p>
        </w:tc>
      </w:tr>
      <w:tr w:rsidR="00190A1A" w:rsidRPr="00110D62" w14:paraId="329EA359" w14:textId="77777777" w:rsidTr="000E4A4E">
        <w:trPr>
          <w:jc w:val="center"/>
        </w:trPr>
        <w:tc>
          <w:tcPr>
            <w:tcW w:w="1986" w:type="dxa"/>
          </w:tcPr>
          <w:p w14:paraId="51C23FEC"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Élia Santos</w:t>
            </w:r>
          </w:p>
        </w:tc>
        <w:tc>
          <w:tcPr>
            <w:tcW w:w="1868" w:type="dxa"/>
          </w:tcPr>
          <w:p w14:paraId="241B1435" w14:textId="77777777" w:rsidR="00190A1A" w:rsidRPr="00110D62" w:rsidRDefault="00190A1A" w:rsidP="00190A1A">
            <w:pPr>
              <w:rPr>
                <w:rFonts w:asciiTheme="majorHAnsi" w:hAnsiTheme="majorHAnsi" w:cs="Arial"/>
                <w:sz w:val="20"/>
                <w:szCs w:val="20"/>
              </w:rPr>
            </w:pPr>
          </w:p>
        </w:tc>
        <w:tc>
          <w:tcPr>
            <w:tcW w:w="2184" w:type="dxa"/>
          </w:tcPr>
          <w:p w14:paraId="3DE2F611" w14:textId="77777777" w:rsidR="00190A1A" w:rsidRPr="00023191" w:rsidRDefault="00190A1A" w:rsidP="00190A1A">
            <w:pPr>
              <w:rPr>
                <w:rFonts w:asciiTheme="majorHAnsi" w:hAnsiTheme="majorHAnsi" w:cs="Arial"/>
                <w:sz w:val="24"/>
                <w:szCs w:val="20"/>
              </w:rPr>
            </w:pPr>
          </w:p>
        </w:tc>
        <w:tc>
          <w:tcPr>
            <w:tcW w:w="1217" w:type="dxa"/>
          </w:tcPr>
          <w:p w14:paraId="4706C896"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26.11.2015</w:t>
            </w:r>
          </w:p>
        </w:tc>
        <w:tc>
          <w:tcPr>
            <w:tcW w:w="3377" w:type="dxa"/>
          </w:tcPr>
          <w:p w14:paraId="6A49F73C" w14:textId="77777777" w:rsidR="00190A1A" w:rsidRPr="00110D62" w:rsidRDefault="00190A1A" w:rsidP="00190A1A">
            <w:pPr>
              <w:jc w:val="center"/>
              <w:rPr>
                <w:rFonts w:asciiTheme="majorHAnsi" w:hAnsiTheme="majorHAnsi" w:cs="Arial"/>
                <w:sz w:val="20"/>
                <w:szCs w:val="20"/>
              </w:rPr>
            </w:pPr>
          </w:p>
        </w:tc>
      </w:tr>
      <w:tr w:rsidR="00190A1A" w:rsidRPr="00110D62" w14:paraId="3F5D0380" w14:textId="77777777" w:rsidTr="000E4A4E">
        <w:trPr>
          <w:jc w:val="center"/>
        </w:trPr>
        <w:tc>
          <w:tcPr>
            <w:tcW w:w="1986" w:type="dxa"/>
          </w:tcPr>
          <w:p w14:paraId="0AED4C0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Lourdes  Rocha Godinho</w:t>
            </w:r>
          </w:p>
        </w:tc>
        <w:tc>
          <w:tcPr>
            <w:tcW w:w="1868" w:type="dxa"/>
          </w:tcPr>
          <w:p w14:paraId="4C8B4379"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Escola Secundária Olavo Moniz</w:t>
            </w:r>
          </w:p>
        </w:tc>
        <w:tc>
          <w:tcPr>
            <w:tcW w:w="2184" w:type="dxa"/>
          </w:tcPr>
          <w:p w14:paraId="15A84E0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Professora</w:t>
            </w:r>
          </w:p>
        </w:tc>
        <w:tc>
          <w:tcPr>
            <w:tcW w:w="1217" w:type="dxa"/>
          </w:tcPr>
          <w:p w14:paraId="74C5360E"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26.11.2015</w:t>
            </w:r>
          </w:p>
        </w:tc>
        <w:tc>
          <w:tcPr>
            <w:tcW w:w="3377" w:type="dxa"/>
          </w:tcPr>
          <w:p w14:paraId="4CB7B20B" w14:textId="77777777" w:rsidR="00190A1A" w:rsidRPr="00110D62" w:rsidRDefault="00081211" w:rsidP="00190A1A">
            <w:pPr>
              <w:jc w:val="center"/>
              <w:rPr>
                <w:rFonts w:asciiTheme="majorHAnsi" w:hAnsiTheme="majorHAnsi" w:cs="Arial"/>
                <w:sz w:val="20"/>
                <w:szCs w:val="20"/>
              </w:rPr>
            </w:pPr>
            <w:hyperlink r:id="rId26" w:history="1">
              <w:r w:rsidR="00190A1A" w:rsidRPr="00110D62">
                <w:rPr>
                  <w:rStyle w:val="Hyperlink"/>
                  <w:rFonts w:asciiTheme="majorHAnsi" w:hAnsiTheme="majorHAnsi" w:cs="Arial"/>
                  <w:sz w:val="20"/>
                  <w:szCs w:val="20"/>
                </w:rPr>
                <w:t>Lutchinharocha81@gmail.com</w:t>
              </w:r>
            </w:hyperlink>
          </w:p>
          <w:p w14:paraId="3E362CAF"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9831403</w:t>
            </w:r>
          </w:p>
        </w:tc>
      </w:tr>
      <w:tr w:rsidR="00190A1A" w:rsidRPr="00110D62" w14:paraId="61D96F10" w14:textId="77777777" w:rsidTr="000E4A4E">
        <w:trPr>
          <w:jc w:val="center"/>
        </w:trPr>
        <w:tc>
          <w:tcPr>
            <w:tcW w:w="1986" w:type="dxa"/>
          </w:tcPr>
          <w:p w14:paraId="6E5C1BB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Lúcia Maria Baptista</w:t>
            </w:r>
          </w:p>
        </w:tc>
        <w:tc>
          <w:tcPr>
            <w:tcW w:w="1868" w:type="dxa"/>
          </w:tcPr>
          <w:p w14:paraId="5EA1247C"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Escola Secundária Olavo Moniz</w:t>
            </w:r>
          </w:p>
        </w:tc>
        <w:tc>
          <w:tcPr>
            <w:tcW w:w="2184" w:type="dxa"/>
          </w:tcPr>
          <w:p w14:paraId="67018894"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Professora</w:t>
            </w:r>
          </w:p>
        </w:tc>
        <w:tc>
          <w:tcPr>
            <w:tcW w:w="1217" w:type="dxa"/>
          </w:tcPr>
          <w:p w14:paraId="40E1864F"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26.11.2015</w:t>
            </w:r>
          </w:p>
        </w:tc>
        <w:tc>
          <w:tcPr>
            <w:tcW w:w="3377" w:type="dxa"/>
          </w:tcPr>
          <w:p w14:paraId="26EA57CC" w14:textId="77777777" w:rsidR="00190A1A" w:rsidRPr="00110D62" w:rsidRDefault="00081211" w:rsidP="00190A1A">
            <w:pPr>
              <w:jc w:val="center"/>
              <w:rPr>
                <w:rFonts w:asciiTheme="majorHAnsi" w:hAnsiTheme="majorHAnsi" w:cs="Arial"/>
                <w:sz w:val="20"/>
                <w:szCs w:val="20"/>
              </w:rPr>
            </w:pPr>
            <w:hyperlink r:id="rId27" w:history="1">
              <w:r w:rsidR="00190A1A" w:rsidRPr="00110D62">
                <w:rPr>
                  <w:rStyle w:val="Hyperlink"/>
                  <w:rFonts w:asciiTheme="majorHAnsi" w:hAnsiTheme="majorHAnsi" w:cs="Arial"/>
                  <w:sz w:val="20"/>
                  <w:szCs w:val="20"/>
                </w:rPr>
                <w:t>Lucimarbaptista2013@gmail.com</w:t>
              </w:r>
            </w:hyperlink>
          </w:p>
          <w:p w14:paraId="0736F173"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9936875</w:t>
            </w:r>
          </w:p>
        </w:tc>
      </w:tr>
      <w:tr w:rsidR="00190A1A" w:rsidRPr="00110D62" w14:paraId="737962A3" w14:textId="77777777" w:rsidTr="000E4A4E">
        <w:trPr>
          <w:jc w:val="center"/>
        </w:trPr>
        <w:tc>
          <w:tcPr>
            <w:tcW w:w="1986" w:type="dxa"/>
          </w:tcPr>
          <w:p w14:paraId="6D86B20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Oteniel Jorge Monteiro</w:t>
            </w:r>
          </w:p>
        </w:tc>
        <w:tc>
          <w:tcPr>
            <w:tcW w:w="1868" w:type="dxa"/>
          </w:tcPr>
          <w:p w14:paraId="63694C2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Kate Surf</w:t>
            </w:r>
          </w:p>
        </w:tc>
        <w:tc>
          <w:tcPr>
            <w:tcW w:w="2184" w:type="dxa"/>
          </w:tcPr>
          <w:p w14:paraId="599B4D4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Campeão Mundial</w:t>
            </w:r>
          </w:p>
        </w:tc>
        <w:tc>
          <w:tcPr>
            <w:tcW w:w="1217" w:type="dxa"/>
          </w:tcPr>
          <w:p w14:paraId="35EFB5B1"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26.11.2015</w:t>
            </w:r>
          </w:p>
        </w:tc>
        <w:tc>
          <w:tcPr>
            <w:tcW w:w="3377" w:type="dxa"/>
          </w:tcPr>
          <w:p w14:paraId="481A238A" w14:textId="77777777" w:rsidR="00190A1A" w:rsidRPr="00110D62" w:rsidRDefault="00081211" w:rsidP="00190A1A">
            <w:pPr>
              <w:jc w:val="center"/>
              <w:rPr>
                <w:rFonts w:asciiTheme="majorHAnsi" w:hAnsiTheme="majorHAnsi" w:cs="Arial"/>
                <w:sz w:val="20"/>
                <w:szCs w:val="20"/>
              </w:rPr>
            </w:pPr>
            <w:hyperlink r:id="rId28" w:history="1">
              <w:r w:rsidR="00190A1A" w:rsidRPr="00110D62">
                <w:rPr>
                  <w:rStyle w:val="Hyperlink"/>
                  <w:rFonts w:asciiTheme="majorHAnsi" w:hAnsiTheme="majorHAnsi" w:cs="Arial"/>
                  <w:sz w:val="20"/>
                  <w:szCs w:val="20"/>
                </w:rPr>
                <w:t>mitucaboverde@gmail.com</w:t>
              </w:r>
            </w:hyperlink>
          </w:p>
          <w:p w14:paraId="2DD22F9D" w14:textId="77777777" w:rsidR="00190A1A" w:rsidRPr="00110D62" w:rsidRDefault="00190A1A" w:rsidP="00190A1A">
            <w:pPr>
              <w:jc w:val="center"/>
              <w:rPr>
                <w:rFonts w:asciiTheme="majorHAnsi" w:hAnsiTheme="majorHAnsi" w:cs="Arial"/>
                <w:sz w:val="20"/>
                <w:szCs w:val="20"/>
              </w:rPr>
            </w:pPr>
          </w:p>
        </w:tc>
      </w:tr>
      <w:tr w:rsidR="00190A1A" w:rsidRPr="00110D62" w14:paraId="342C12E0" w14:textId="77777777" w:rsidTr="000E4A4E">
        <w:trPr>
          <w:jc w:val="center"/>
        </w:trPr>
        <w:tc>
          <w:tcPr>
            <w:tcW w:w="1986" w:type="dxa"/>
          </w:tcPr>
          <w:p w14:paraId="12CA07C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 xml:space="preserve">Aldair Duarte </w:t>
            </w:r>
          </w:p>
        </w:tc>
        <w:tc>
          <w:tcPr>
            <w:tcW w:w="1868" w:type="dxa"/>
          </w:tcPr>
          <w:p w14:paraId="6B99C4E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Centro nôs Kaza/ICA</w:t>
            </w:r>
          </w:p>
        </w:tc>
        <w:tc>
          <w:tcPr>
            <w:tcW w:w="2184" w:type="dxa"/>
          </w:tcPr>
          <w:p w14:paraId="05237058"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Responsável/monitor</w:t>
            </w:r>
          </w:p>
        </w:tc>
        <w:tc>
          <w:tcPr>
            <w:tcW w:w="1217" w:type="dxa"/>
          </w:tcPr>
          <w:p w14:paraId="3B9989DB"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26.11.2015</w:t>
            </w:r>
          </w:p>
        </w:tc>
        <w:tc>
          <w:tcPr>
            <w:tcW w:w="3377" w:type="dxa"/>
          </w:tcPr>
          <w:p w14:paraId="0C4A5EA5" w14:textId="77777777" w:rsidR="00190A1A" w:rsidRPr="00110D62" w:rsidRDefault="00081211" w:rsidP="00190A1A">
            <w:pPr>
              <w:jc w:val="center"/>
              <w:rPr>
                <w:rFonts w:asciiTheme="majorHAnsi" w:hAnsiTheme="majorHAnsi" w:cs="Arial"/>
                <w:sz w:val="20"/>
                <w:szCs w:val="20"/>
              </w:rPr>
            </w:pPr>
            <w:hyperlink r:id="rId29" w:history="1">
              <w:r w:rsidR="00190A1A" w:rsidRPr="00110D62">
                <w:rPr>
                  <w:rStyle w:val="Hyperlink"/>
                  <w:rFonts w:asciiTheme="majorHAnsi" w:hAnsiTheme="majorHAnsi" w:cs="Arial"/>
                  <w:sz w:val="20"/>
                  <w:szCs w:val="20"/>
                </w:rPr>
                <w:t>Aldim.icca@gmail.com</w:t>
              </w:r>
            </w:hyperlink>
          </w:p>
          <w:p w14:paraId="1C1D8961"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5937071</w:t>
            </w:r>
          </w:p>
        </w:tc>
      </w:tr>
      <w:tr w:rsidR="00190A1A" w:rsidRPr="00110D62" w14:paraId="059979D0" w14:textId="77777777" w:rsidTr="000E4A4E">
        <w:trPr>
          <w:jc w:val="center"/>
        </w:trPr>
        <w:tc>
          <w:tcPr>
            <w:tcW w:w="1986" w:type="dxa"/>
          </w:tcPr>
          <w:p w14:paraId="19DCDD8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Isaurinda Oliveira</w:t>
            </w:r>
          </w:p>
        </w:tc>
        <w:tc>
          <w:tcPr>
            <w:tcW w:w="1868" w:type="dxa"/>
          </w:tcPr>
          <w:p w14:paraId="492BB98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Centro Desenv. Social (CDS)</w:t>
            </w:r>
          </w:p>
        </w:tc>
        <w:tc>
          <w:tcPr>
            <w:tcW w:w="2184" w:type="dxa"/>
          </w:tcPr>
          <w:p w14:paraId="2D78FA9C"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Coordenadora</w:t>
            </w:r>
          </w:p>
        </w:tc>
        <w:tc>
          <w:tcPr>
            <w:tcW w:w="1217" w:type="dxa"/>
          </w:tcPr>
          <w:p w14:paraId="1532FD9A"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26.11.2015</w:t>
            </w:r>
          </w:p>
        </w:tc>
        <w:tc>
          <w:tcPr>
            <w:tcW w:w="3377" w:type="dxa"/>
          </w:tcPr>
          <w:p w14:paraId="6037C8FF" w14:textId="77777777" w:rsidR="00190A1A" w:rsidRPr="00110D62" w:rsidRDefault="00081211" w:rsidP="00190A1A">
            <w:pPr>
              <w:jc w:val="center"/>
              <w:rPr>
                <w:rFonts w:asciiTheme="majorHAnsi" w:hAnsiTheme="majorHAnsi" w:cs="Arial"/>
                <w:sz w:val="20"/>
                <w:szCs w:val="20"/>
              </w:rPr>
            </w:pPr>
            <w:hyperlink r:id="rId30" w:history="1">
              <w:r w:rsidR="00190A1A" w:rsidRPr="00110D62">
                <w:rPr>
                  <w:rStyle w:val="Hyperlink"/>
                  <w:rFonts w:asciiTheme="majorHAnsi" w:hAnsiTheme="majorHAnsi" w:cs="Arial"/>
                  <w:sz w:val="20"/>
                  <w:szCs w:val="20"/>
                </w:rPr>
                <w:t>Isaurinda.oliveira@mjedrh.gov.cv</w:t>
              </w:r>
            </w:hyperlink>
          </w:p>
          <w:p w14:paraId="5726C67C"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5161871</w:t>
            </w:r>
          </w:p>
        </w:tc>
      </w:tr>
      <w:tr w:rsidR="00190A1A" w:rsidRPr="00110D62" w14:paraId="158526CF" w14:textId="77777777" w:rsidTr="000E4A4E">
        <w:trPr>
          <w:jc w:val="center"/>
        </w:trPr>
        <w:tc>
          <w:tcPr>
            <w:tcW w:w="1986" w:type="dxa"/>
          </w:tcPr>
          <w:p w14:paraId="6BE2D03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Cheila Pinto</w:t>
            </w:r>
          </w:p>
        </w:tc>
        <w:tc>
          <w:tcPr>
            <w:tcW w:w="1868" w:type="dxa"/>
          </w:tcPr>
          <w:p w14:paraId="775ABBE6"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Centro de Juventude</w:t>
            </w:r>
          </w:p>
        </w:tc>
        <w:tc>
          <w:tcPr>
            <w:tcW w:w="2184" w:type="dxa"/>
          </w:tcPr>
          <w:p w14:paraId="6EE75260"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Coordenadora</w:t>
            </w:r>
          </w:p>
        </w:tc>
        <w:tc>
          <w:tcPr>
            <w:tcW w:w="1217" w:type="dxa"/>
          </w:tcPr>
          <w:p w14:paraId="3B501567"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26.11.2015</w:t>
            </w:r>
          </w:p>
        </w:tc>
        <w:tc>
          <w:tcPr>
            <w:tcW w:w="3377" w:type="dxa"/>
          </w:tcPr>
          <w:p w14:paraId="0A51D2E2" w14:textId="77777777" w:rsidR="00190A1A" w:rsidRPr="00110D62" w:rsidRDefault="00081211" w:rsidP="00190A1A">
            <w:pPr>
              <w:jc w:val="center"/>
              <w:rPr>
                <w:rFonts w:asciiTheme="majorHAnsi" w:hAnsiTheme="majorHAnsi" w:cs="Arial"/>
                <w:sz w:val="20"/>
                <w:szCs w:val="20"/>
              </w:rPr>
            </w:pPr>
            <w:hyperlink r:id="rId31" w:history="1">
              <w:r w:rsidR="00190A1A" w:rsidRPr="00110D62">
                <w:rPr>
                  <w:rStyle w:val="Hyperlink"/>
                  <w:rFonts w:asciiTheme="majorHAnsi" w:hAnsiTheme="majorHAnsi" w:cs="Arial"/>
                  <w:sz w:val="20"/>
                  <w:szCs w:val="20"/>
                </w:rPr>
                <w:t>Cheila.pinto@mjedrh.gov.cv</w:t>
              </w:r>
            </w:hyperlink>
          </w:p>
          <w:p w14:paraId="0013E001"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5161910</w:t>
            </w:r>
          </w:p>
        </w:tc>
      </w:tr>
      <w:tr w:rsidR="00190A1A" w:rsidRPr="00110D62" w14:paraId="1E1EF5F6" w14:textId="77777777" w:rsidTr="000E4A4E">
        <w:trPr>
          <w:jc w:val="center"/>
        </w:trPr>
        <w:tc>
          <w:tcPr>
            <w:tcW w:w="1986" w:type="dxa"/>
          </w:tcPr>
          <w:p w14:paraId="302E9FA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Hlda Carvalho</w:t>
            </w:r>
          </w:p>
        </w:tc>
        <w:tc>
          <w:tcPr>
            <w:tcW w:w="1868" w:type="dxa"/>
          </w:tcPr>
          <w:p w14:paraId="07AEAF1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ACOPESCA</w:t>
            </w:r>
          </w:p>
        </w:tc>
        <w:tc>
          <w:tcPr>
            <w:tcW w:w="2184" w:type="dxa"/>
          </w:tcPr>
          <w:p w14:paraId="5380A1B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Responsável</w:t>
            </w:r>
          </w:p>
        </w:tc>
        <w:tc>
          <w:tcPr>
            <w:tcW w:w="1217" w:type="dxa"/>
          </w:tcPr>
          <w:p w14:paraId="08C8831C"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27.11.2015</w:t>
            </w:r>
          </w:p>
        </w:tc>
        <w:tc>
          <w:tcPr>
            <w:tcW w:w="3377" w:type="dxa"/>
          </w:tcPr>
          <w:p w14:paraId="0F5A814C"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2411463/9976167</w:t>
            </w:r>
          </w:p>
        </w:tc>
      </w:tr>
      <w:tr w:rsidR="00190A1A" w:rsidRPr="00110D62" w14:paraId="1F9F8255" w14:textId="77777777" w:rsidTr="000E4A4E">
        <w:trPr>
          <w:jc w:val="center"/>
        </w:trPr>
        <w:tc>
          <w:tcPr>
            <w:tcW w:w="1986" w:type="dxa"/>
          </w:tcPr>
          <w:p w14:paraId="24CE9E6F"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José Aureliano Almeida</w:t>
            </w:r>
          </w:p>
        </w:tc>
        <w:tc>
          <w:tcPr>
            <w:tcW w:w="1868" w:type="dxa"/>
          </w:tcPr>
          <w:p w14:paraId="25A0C76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MDR</w:t>
            </w:r>
          </w:p>
        </w:tc>
        <w:tc>
          <w:tcPr>
            <w:tcW w:w="2184" w:type="dxa"/>
          </w:tcPr>
          <w:p w14:paraId="240F051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Responsável</w:t>
            </w:r>
          </w:p>
        </w:tc>
        <w:tc>
          <w:tcPr>
            <w:tcW w:w="1217" w:type="dxa"/>
          </w:tcPr>
          <w:p w14:paraId="6F4376E2"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27.11.2015</w:t>
            </w:r>
          </w:p>
        </w:tc>
        <w:tc>
          <w:tcPr>
            <w:tcW w:w="3377" w:type="dxa"/>
          </w:tcPr>
          <w:p w14:paraId="0A349E09"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2411463-5160097</w:t>
            </w:r>
          </w:p>
        </w:tc>
      </w:tr>
      <w:tr w:rsidR="00190A1A" w:rsidRPr="00110D62" w14:paraId="21B78D07" w14:textId="77777777" w:rsidTr="000E4A4E">
        <w:trPr>
          <w:jc w:val="center"/>
        </w:trPr>
        <w:tc>
          <w:tcPr>
            <w:tcW w:w="1986" w:type="dxa"/>
          </w:tcPr>
          <w:p w14:paraId="4557C029"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Ravi dos Santos Pereira</w:t>
            </w:r>
          </w:p>
        </w:tc>
        <w:tc>
          <w:tcPr>
            <w:tcW w:w="1868" w:type="dxa"/>
          </w:tcPr>
          <w:p w14:paraId="5273B119"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MDR</w:t>
            </w:r>
          </w:p>
        </w:tc>
        <w:tc>
          <w:tcPr>
            <w:tcW w:w="2184" w:type="dxa"/>
          </w:tcPr>
          <w:p w14:paraId="3B5DDB8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Inspector fitossanitário</w:t>
            </w:r>
          </w:p>
        </w:tc>
        <w:tc>
          <w:tcPr>
            <w:tcW w:w="1217" w:type="dxa"/>
          </w:tcPr>
          <w:p w14:paraId="1ABAD263"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27.11.2015</w:t>
            </w:r>
          </w:p>
        </w:tc>
        <w:tc>
          <w:tcPr>
            <w:tcW w:w="3377" w:type="dxa"/>
          </w:tcPr>
          <w:p w14:paraId="0C25D05F"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5159442</w:t>
            </w:r>
          </w:p>
        </w:tc>
      </w:tr>
      <w:tr w:rsidR="00190A1A" w:rsidRPr="00110D62" w14:paraId="34EAB2AC" w14:textId="77777777" w:rsidTr="000E4A4E">
        <w:trPr>
          <w:jc w:val="center"/>
        </w:trPr>
        <w:tc>
          <w:tcPr>
            <w:tcW w:w="1986" w:type="dxa"/>
          </w:tcPr>
          <w:p w14:paraId="19AA0815"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Domingos Gomes</w:t>
            </w:r>
          </w:p>
        </w:tc>
        <w:tc>
          <w:tcPr>
            <w:tcW w:w="1868" w:type="dxa"/>
          </w:tcPr>
          <w:p w14:paraId="2B04CC7F"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de Pescadores de Palmeira</w:t>
            </w:r>
          </w:p>
        </w:tc>
        <w:tc>
          <w:tcPr>
            <w:tcW w:w="2184" w:type="dxa"/>
          </w:tcPr>
          <w:p w14:paraId="7225E6D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3314F974"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27.11.2015</w:t>
            </w:r>
          </w:p>
        </w:tc>
        <w:tc>
          <w:tcPr>
            <w:tcW w:w="3377" w:type="dxa"/>
          </w:tcPr>
          <w:p w14:paraId="46B2B806" w14:textId="77777777" w:rsidR="00190A1A" w:rsidRPr="00110D62" w:rsidRDefault="00081211" w:rsidP="00190A1A">
            <w:pPr>
              <w:jc w:val="center"/>
              <w:rPr>
                <w:rFonts w:asciiTheme="majorHAnsi" w:hAnsiTheme="majorHAnsi" w:cs="Arial"/>
                <w:sz w:val="20"/>
                <w:szCs w:val="20"/>
              </w:rPr>
            </w:pPr>
            <w:hyperlink r:id="rId32" w:history="1">
              <w:r w:rsidR="00190A1A" w:rsidRPr="00110D62">
                <w:rPr>
                  <w:rStyle w:val="Hyperlink"/>
                  <w:rFonts w:asciiTheme="majorHAnsi" w:hAnsiTheme="majorHAnsi" w:cs="Arial"/>
                  <w:sz w:val="20"/>
                  <w:szCs w:val="20"/>
                </w:rPr>
                <w:t>Casados.pescadores@hotmail.com</w:t>
              </w:r>
            </w:hyperlink>
          </w:p>
          <w:p w14:paraId="514A92B3"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2412185/9923866</w:t>
            </w:r>
          </w:p>
        </w:tc>
      </w:tr>
      <w:tr w:rsidR="00190A1A" w:rsidRPr="00110D62" w14:paraId="3D5BA525" w14:textId="77777777" w:rsidTr="000E4A4E">
        <w:trPr>
          <w:jc w:val="center"/>
        </w:trPr>
        <w:tc>
          <w:tcPr>
            <w:tcW w:w="1986" w:type="dxa"/>
          </w:tcPr>
          <w:p w14:paraId="2AD53B90"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Yuri Ramos</w:t>
            </w:r>
          </w:p>
        </w:tc>
        <w:tc>
          <w:tcPr>
            <w:tcW w:w="1868" w:type="dxa"/>
          </w:tcPr>
          <w:p w14:paraId="515ADD4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INDP</w:t>
            </w:r>
          </w:p>
        </w:tc>
        <w:tc>
          <w:tcPr>
            <w:tcW w:w="2184" w:type="dxa"/>
          </w:tcPr>
          <w:p w14:paraId="25E8B29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Técnico e membro da Associação</w:t>
            </w:r>
          </w:p>
        </w:tc>
        <w:tc>
          <w:tcPr>
            <w:tcW w:w="1217" w:type="dxa"/>
          </w:tcPr>
          <w:p w14:paraId="6B17CF46"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27.11.2015</w:t>
            </w:r>
          </w:p>
        </w:tc>
        <w:tc>
          <w:tcPr>
            <w:tcW w:w="3377" w:type="dxa"/>
          </w:tcPr>
          <w:p w14:paraId="0B77A5C5" w14:textId="77777777" w:rsidR="00190A1A" w:rsidRPr="00110D62" w:rsidRDefault="00081211" w:rsidP="00190A1A">
            <w:pPr>
              <w:jc w:val="center"/>
              <w:rPr>
                <w:rFonts w:asciiTheme="majorHAnsi" w:hAnsiTheme="majorHAnsi" w:cs="Arial"/>
                <w:sz w:val="20"/>
                <w:szCs w:val="20"/>
              </w:rPr>
            </w:pPr>
            <w:hyperlink r:id="rId33" w:history="1">
              <w:r w:rsidR="00190A1A" w:rsidRPr="00110D62">
                <w:rPr>
                  <w:rStyle w:val="Hyperlink"/>
                  <w:rFonts w:asciiTheme="majorHAnsi" w:hAnsiTheme="majorHAnsi" w:cs="Arial"/>
                  <w:sz w:val="20"/>
                  <w:szCs w:val="20"/>
                </w:rPr>
                <w:t>Yuri.ramos78@hotmail.com</w:t>
              </w:r>
            </w:hyperlink>
          </w:p>
          <w:p w14:paraId="081F3B6E" w14:textId="77777777" w:rsidR="00190A1A" w:rsidRPr="00110D62" w:rsidRDefault="00190A1A" w:rsidP="00190A1A">
            <w:pPr>
              <w:jc w:val="center"/>
              <w:rPr>
                <w:rFonts w:asciiTheme="majorHAnsi" w:hAnsiTheme="majorHAnsi" w:cs="Arial"/>
                <w:sz w:val="20"/>
                <w:szCs w:val="20"/>
              </w:rPr>
            </w:pPr>
          </w:p>
          <w:p w14:paraId="31379BAA"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9761649</w:t>
            </w:r>
          </w:p>
        </w:tc>
      </w:tr>
      <w:tr w:rsidR="00190A1A" w:rsidRPr="00110D62" w14:paraId="5F6D0EB7" w14:textId="77777777" w:rsidTr="000E4A4E">
        <w:trPr>
          <w:jc w:val="center"/>
        </w:trPr>
        <w:tc>
          <w:tcPr>
            <w:tcW w:w="1986" w:type="dxa"/>
          </w:tcPr>
          <w:p w14:paraId="7FDB54DA"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Adalzira Fernandes</w:t>
            </w:r>
          </w:p>
        </w:tc>
        <w:tc>
          <w:tcPr>
            <w:tcW w:w="1868" w:type="dxa"/>
          </w:tcPr>
          <w:p w14:paraId="1C533C4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 xml:space="preserve">Escritores insulares </w:t>
            </w:r>
          </w:p>
        </w:tc>
        <w:tc>
          <w:tcPr>
            <w:tcW w:w="2184" w:type="dxa"/>
          </w:tcPr>
          <w:p w14:paraId="403C978F"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 xml:space="preserve">Coordenadora </w:t>
            </w:r>
          </w:p>
        </w:tc>
        <w:tc>
          <w:tcPr>
            <w:tcW w:w="1217" w:type="dxa"/>
          </w:tcPr>
          <w:p w14:paraId="6F8F1706"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03.12.2015</w:t>
            </w:r>
          </w:p>
        </w:tc>
        <w:tc>
          <w:tcPr>
            <w:tcW w:w="3377" w:type="dxa"/>
          </w:tcPr>
          <w:p w14:paraId="5F73255B" w14:textId="77777777" w:rsidR="00190A1A" w:rsidRPr="00110D62" w:rsidRDefault="00190A1A" w:rsidP="00190A1A">
            <w:pPr>
              <w:jc w:val="center"/>
              <w:rPr>
                <w:rFonts w:asciiTheme="majorHAnsi" w:hAnsiTheme="majorHAnsi" w:cs="Arial"/>
                <w:sz w:val="20"/>
                <w:szCs w:val="20"/>
              </w:rPr>
            </w:pPr>
          </w:p>
        </w:tc>
      </w:tr>
      <w:tr w:rsidR="00190A1A" w:rsidRPr="00110D62" w14:paraId="4E4CC9FA" w14:textId="77777777" w:rsidTr="000E4A4E">
        <w:trPr>
          <w:jc w:val="center"/>
        </w:trPr>
        <w:tc>
          <w:tcPr>
            <w:tcW w:w="10632" w:type="dxa"/>
            <w:gridSpan w:val="5"/>
            <w:shd w:val="clear" w:color="auto" w:fill="E7E6E6" w:themeFill="background2"/>
          </w:tcPr>
          <w:p w14:paraId="57115092" w14:textId="77777777" w:rsidR="00190A1A" w:rsidRPr="008F1857" w:rsidRDefault="00190A1A" w:rsidP="00190A1A">
            <w:pPr>
              <w:jc w:val="center"/>
              <w:rPr>
                <w:rFonts w:cs="Arial"/>
                <w:sz w:val="20"/>
                <w:szCs w:val="20"/>
              </w:rPr>
            </w:pPr>
            <w:r w:rsidRPr="008F1857">
              <w:rPr>
                <w:rFonts w:cs="Arial"/>
                <w:b/>
                <w:sz w:val="24"/>
                <w:szCs w:val="20"/>
              </w:rPr>
              <w:t>Boavista</w:t>
            </w:r>
          </w:p>
        </w:tc>
      </w:tr>
      <w:tr w:rsidR="00190A1A" w:rsidRPr="00110D62" w14:paraId="743CFD27" w14:textId="77777777" w:rsidTr="000E4A4E">
        <w:trPr>
          <w:jc w:val="center"/>
        </w:trPr>
        <w:tc>
          <w:tcPr>
            <w:tcW w:w="1986" w:type="dxa"/>
          </w:tcPr>
          <w:p w14:paraId="72ED6CF6"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Lázaro Sá</w:t>
            </w:r>
          </w:p>
          <w:p w14:paraId="1979FDD9" w14:textId="77777777" w:rsidR="00190A1A" w:rsidRPr="00110D62" w:rsidRDefault="00190A1A" w:rsidP="00190A1A">
            <w:pPr>
              <w:rPr>
                <w:rFonts w:asciiTheme="majorHAnsi" w:hAnsiTheme="majorHAnsi" w:cs="Arial"/>
                <w:sz w:val="20"/>
                <w:szCs w:val="20"/>
              </w:rPr>
            </w:pPr>
          </w:p>
        </w:tc>
        <w:tc>
          <w:tcPr>
            <w:tcW w:w="1868" w:type="dxa"/>
          </w:tcPr>
          <w:p w14:paraId="780C37A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DNA/AP</w:t>
            </w:r>
          </w:p>
        </w:tc>
        <w:tc>
          <w:tcPr>
            <w:tcW w:w="2184" w:type="dxa"/>
          </w:tcPr>
          <w:p w14:paraId="07BF3ED6"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Ex-Coordenador local do Projecto</w:t>
            </w:r>
          </w:p>
        </w:tc>
        <w:tc>
          <w:tcPr>
            <w:tcW w:w="1217" w:type="dxa"/>
          </w:tcPr>
          <w:p w14:paraId="4EDA4A51" w14:textId="77777777" w:rsidR="00190A1A" w:rsidRPr="00110D62" w:rsidRDefault="00190A1A" w:rsidP="00190A1A">
            <w:pPr>
              <w:jc w:val="center"/>
              <w:rPr>
                <w:rFonts w:asciiTheme="majorHAnsi" w:hAnsiTheme="majorHAnsi" w:cs="Arial"/>
                <w:sz w:val="20"/>
                <w:szCs w:val="20"/>
              </w:rPr>
            </w:pPr>
          </w:p>
        </w:tc>
        <w:tc>
          <w:tcPr>
            <w:tcW w:w="3377" w:type="dxa"/>
          </w:tcPr>
          <w:p w14:paraId="2761F692" w14:textId="77777777" w:rsidR="00190A1A" w:rsidRPr="00110D62" w:rsidRDefault="00190A1A" w:rsidP="00190A1A">
            <w:pPr>
              <w:jc w:val="center"/>
              <w:rPr>
                <w:rFonts w:asciiTheme="majorHAnsi" w:hAnsiTheme="majorHAnsi" w:cs="Arial"/>
                <w:sz w:val="20"/>
                <w:szCs w:val="20"/>
              </w:rPr>
            </w:pPr>
          </w:p>
        </w:tc>
      </w:tr>
      <w:tr w:rsidR="00190A1A" w:rsidRPr="00110D62" w14:paraId="7EE88D11" w14:textId="77777777" w:rsidTr="000E4A4E">
        <w:trPr>
          <w:jc w:val="center"/>
        </w:trPr>
        <w:tc>
          <w:tcPr>
            <w:tcW w:w="1986" w:type="dxa"/>
          </w:tcPr>
          <w:p w14:paraId="62C8B14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Marina Pereira Silva</w:t>
            </w:r>
          </w:p>
        </w:tc>
        <w:tc>
          <w:tcPr>
            <w:tcW w:w="1868" w:type="dxa"/>
          </w:tcPr>
          <w:p w14:paraId="484526F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DNA/AP</w:t>
            </w:r>
          </w:p>
        </w:tc>
        <w:tc>
          <w:tcPr>
            <w:tcW w:w="2184" w:type="dxa"/>
          </w:tcPr>
          <w:p w14:paraId="1FF594F9" w14:textId="77777777" w:rsidR="00190A1A" w:rsidRPr="00110D62" w:rsidRDefault="00190A1A" w:rsidP="00190A1A">
            <w:pPr>
              <w:rPr>
                <w:rFonts w:asciiTheme="majorHAnsi" w:hAnsiTheme="majorHAnsi" w:cs="Arial"/>
                <w:sz w:val="20"/>
                <w:szCs w:val="20"/>
              </w:rPr>
            </w:pPr>
          </w:p>
        </w:tc>
        <w:tc>
          <w:tcPr>
            <w:tcW w:w="1217" w:type="dxa"/>
          </w:tcPr>
          <w:p w14:paraId="2B60DEDD" w14:textId="77777777" w:rsidR="00190A1A" w:rsidRPr="00110D62" w:rsidRDefault="00190A1A" w:rsidP="00190A1A">
            <w:pPr>
              <w:jc w:val="center"/>
              <w:rPr>
                <w:rFonts w:asciiTheme="majorHAnsi" w:hAnsiTheme="majorHAnsi" w:cs="Arial"/>
                <w:sz w:val="20"/>
                <w:szCs w:val="20"/>
              </w:rPr>
            </w:pPr>
          </w:p>
        </w:tc>
        <w:tc>
          <w:tcPr>
            <w:tcW w:w="3377" w:type="dxa"/>
          </w:tcPr>
          <w:p w14:paraId="3E5285EC" w14:textId="77777777" w:rsidR="00190A1A" w:rsidRPr="00110D62" w:rsidRDefault="00190A1A" w:rsidP="00190A1A">
            <w:pPr>
              <w:jc w:val="center"/>
              <w:rPr>
                <w:rFonts w:asciiTheme="majorHAnsi" w:hAnsiTheme="majorHAnsi" w:cs="Arial"/>
                <w:sz w:val="20"/>
                <w:szCs w:val="20"/>
              </w:rPr>
            </w:pPr>
          </w:p>
        </w:tc>
      </w:tr>
      <w:tr w:rsidR="00190A1A" w:rsidRPr="00110D62" w14:paraId="0221CBAB" w14:textId="77777777" w:rsidTr="000E4A4E">
        <w:trPr>
          <w:jc w:val="center"/>
        </w:trPr>
        <w:tc>
          <w:tcPr>
            <w:tcW w:w="1986" w:type="dxa"/>
          </w:tcPr>
          <w:p w14:paraId="3A78B95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 xml:space="preserve">João Lopes da Silva </w:t>
            </w:r>
          </w:p>
          <w:p w14:paraId="446A20E2" w14:textId="77777777" w:rsidR="00190A1A" w:rsidRPr="00110D62" w:rsidRDefault="00190A1A" w:rsidP="00190A1A">
            <w:pPr>
              <w:rPr>
                <w:rFonts w:asciiTheme="majorHAnsi" w:hAnsiTheme="majorHAnsi" w:cs="Arial"/>
                <w:sz w:val="20"/>
                <w:szCs w:val="20"/>
              </w:rPr>
            </w:pPr>
          </w:p>
        </w:tc>
        <w:tc>
          <w:tcPr>
            <w:tcW w:w="1868" w:type="dxa"/>
          </w:tcPr>
          <w:p w14:paraId="367C4A6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Delegação DRAP</w:t>
            </w:r>
          </w:p>
        </w:tc>
        <w:tc>
          <w:tcPr>
            <w:tcW w:w="2184" w:type="dxa"/>
          </w:tcPr>
          <w:p w14:paraId="593E41A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Delegado</w:t>
            </w:r>
          </w:p>
        </w:tc>
        <w:tc>
          <w:tcPr>
            <w:tcW w:w="1217" w:type="dxa"/>
          </w:tcPr>
          <w:p w14:paraId="4468A7E3"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28.11.2015</w:t>
            </w:r>
          </w:p>
        </w:tc>
        <w:tc>
          <w:tcPr>
            <w:tcW w:w="3377" w:type="dxa"/>
          </w:tcPr>
          <w:p w14:paraId="7DFD869A"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Joao.g.s.@mdr.gov.cv</w:t>
            </w:r>
          </w:p>
        </w:tc>
      </w:tr>
      <w:tr w:rsidR="00190A1A" w:rsidRPr="00110D62" w14:paraId="0937E5A3" w14:textId="77777777" w:rsidTr="000E4A4E">
        <w:trPr>
          <w:jc w:val="center"/>
        </w:trPr>
        <w:tc>
          <w:tcPr>
            <w:tcW w:w="1986" w:type="dxa"/>
          </w:tcPr>
          <w:p w14:paraId="658F0D3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Avelino Bonifácio Lopes</w:t>
            </w:r>
          </w:p>
        </w:tc>
        <w:tc>
          <w:tcPr>
            <w:tcW w:w="1868" w:type="dxa"/>
          </w:tcPr>
          <w:p w14:paraId="3BFA529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SDTIBM Sociedade D. Turístico das ilhas Boavista e Maio</w:t>
            </w:r>
          </w:p>
        </w:tc>
        <w:tc>
          <w:tcPr>
            <w:tcW w:w="2184" w:type="dxa"/>
          </w:tcPr>
          <w:p w14:paraId="0D3E6AE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2E970A4A"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28.11.2015</w:t>
            </w:r>
          </w:p>
        </w:tc>
        <w:tc>
          <w:tcPr>
            <w:tcW w:w="3377" w:type="dxa"/>
          </w:tcPr>
          <w:p w14:paraId="73727679" w14:textId="77777777" w:rsidR="00190A1A" w:rsidRPr="00110D62" w:rsidRDefault="00081211" w:rsidP="00190A1A">
            <w:pPr>
              <w:jc w:val="center"/>
              <w:rPr>
                <w:rFonts w:asciiTheme="majorHAnsi" w:hAnsiTheme="majorHAnsi" w:cs="Arial"/>
                <w:sz w:val="20"/>
                <w:szCs w:val="20"/>
              </w:rPr>
            </w:pPr>
            <w:hyperlink r:id="rId34" w:history="1">
              <w:r w:rsidR="00190A1A" w:rsidRPr="00110D62">
                <w:rPr>
                  <w:rStyle w:val="Hyperlink"/>
                  <w:rFonts w:asciiTheme="majorHAnsi" w:hAnsiTheme="majorHAnsi" w:cs="Arial"/>
                  <w:sz w:val="20"/>
                  <w:szCs w:val="20"/>
                </w:rPr>
                <w:t>a.lopes@sdtibm.cv</w:t>
              </w:r>
            </w:hyperlink>
          </w:p>
        </w:tc>
      </w:tr>
      <w:tr w:rsidR="00190A1A" w:rsidRPr="00110D62" w14:paraId="387F5917" w14:textId="77777777" w:rsidTr="000E4A4E">
        <w:trPr>
          <w:jc w:val="center"/>
        </w:trPr>
        <w:tc>
          <w:tcPr>
            <w:tcW w:w="1986" w:type="dxa"/>
          </w:tcPr>
          <w:p w14:paraId="4071646C"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Xisto Baptista</w:t>
            </w:r>
          </w:p>
        </w:tc>
        <w:tc>
          <w:tcPr>
            <w:tcW w:w="1868" w:type="dxa"/>
          </w:tcPr>
          <w:p w14:paraId="592664A4"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Câmara Municipal da Boavista</w:t>
            </w:r>
          </w:p>
        </w:tc>
        <w:tc>
          <w:tcPr>
            <w:tcW w:w="2184" w:type="dxa"/>
          </w:tcPr>
          <w:p w14:paraId="30EFC68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Vereador (Substituto Presidente)</w:t>
            </w:r>
          </w:p>
        </w:tc>
        <w:tc>
          <w:tcPr>
            <w:tcW w:w="1217" w:type="dxa"/>
          </w:tcPr>
          <w:p w14:paraId="799F6EBF"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28.11.2015</w:t>
            </w:r>
          </w:p>
        </w:tc>
        <w:tc>
          <w:tcPr>
            <w:tcW w:w="3377" w:type="dxa"/>
          </w:tcPr>
          <w:p w14:paraId="74688973" w14:textId="77777777" w:rsidR="00190A1A" w:rsidRPr="00110D62" w:rsidRDefault="00081211" w:rsidP="00190A1A">
            <w:pPr>
              <w:jc w:val="center"/>
              <w:rPr>
                <w:rFonts w:asciiTheme="majorHAnsi" w:hAnsiTheme="majorHAnsi" w:cs="Arial"/>
                <w:sz w:val="20"/>
                <w:szCs w:val="20"/>
              </w:rPr>
            </w:pPr>
            <w:hyperlink r:id="rId35" w:history="1">
              <w:r w:rsidR="00190A1A" w:rsidRPr="00110D62">
                <w:rPr>
                  <w:rStyle w:val="Hyperlink"/>
                  <w:rFonts w:asciiTheme="majorHAnsi" w:hAnsiTheme="majorHAnsi" w:cs="Arial"/>
                  <w:sz w:val="20"/>
                  <w:szCs w:val="20"/>
                </w:rPr>
                <w:t>xistobaptista@hotmail.com</w:t>
              </w:r>
            </w:hyperlink>
          </w:p>
          <w:p w14:paraId="696DE88D"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9946085</w:t>
            </w:r>
          </w:p>
        </w:tc>
      </w:tr>
      <w:tr w:rsidR="00190A1A" w:rsidRPr="00110D62" w14:paraId="07E24239" w14:textId="77777777" w:rsidTr="000E4A4E">
        <w:trPr>
          <w:jc w:val="center"/>
        </w:trPr>
        <w:tc>
          <w:tcPr>
            <w:tcW w:w="1986" w:type="dxa"/>
          </w:tcPr>
          <w:p w14:paraId="0889A87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Fernando da Cruz Silva</w:t>
            </w:r>
          </w:p>
        </w:tc>
        <w:tc>
          <w:tcPr>
            <w:tcW w:w="1868" w:type="dxa"/>
          </w:tcPr>
          <w:p w14:paraId="2410A04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de Agricultores de Zona Norte</w:t>
            </w:r>
          </w:p>
        </w:tc>
        <w:tc>
          <w:tcPr>
            <w:tcW w:w="2184" w:type="dxa"/>
          </w:tcPr>
          <w:p w14:paraId="2CE2268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7AECD53E"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28.11.2015</w:t>
            </w:r>
          </w:p>
        </w:tc>
        <w:tc>
          <w:tcPr>
            <w:tcW w:w="3377" w:type="dxa"/>
          </w:tcPr>
          <w:p w14:paraId="6ABDA14F"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9935954</w:t>
            </w:r>
          </w:p>
        </w:tc>
      </w:tr>
      <w:tr w:rsidR="00190A1A" w:rsidRPr="00110D62" w14:paraId="08FAC55B" w14:textId="77777777" w:rsidTr="000E4A4E">
        <w:trPr>
          <w:jc w:val="center"/>
        </w:trPr>
        <w:tc>
          <w:tcPr>
            <w:tcW w:w="1986" w:type="dxa"/>
          </w:tcPr>
          <w:p w14:paraId="0E13351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Samir Martins</w:t>
            </w:r>
          </w:p>
        </w:tc>
        <w:tc>
          <w:tcPr>
            <w:tcW w:w="1868" w:type="dxa"/>
          </w:tcPr>
          <w:p w14:paraId="11E95A0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BIOSCV</w:t>
            </w:r>
          </w:p>
        </w:tc>
        <w:tc>
          <w:tcPr>
            <w:tcW w:w="2184" w:type="dxa"/>
          </w:tcPr>
          <w:p w14:paraId="4030674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1BF63435"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28.11.2015</w:t>
            </w:r>
          </w:p>
        </w:tc>
        <w:tc>
          <w:tcPr>
            <w:tcW w:w="3377" w:type="dxa"/>
          </w:tcPr>
          <w:p w14:paraId="4F3D97F1" w14:textId="77777777" w:rsidR="00190A1A" w:rsidRPr="00110D62" w:rsidRDefault="00190A1A" w:rsidP="00190A1A">
            <w:pPr>
              <w:jc w:val="center"/>
              <w:rPr>
                <w:rFonts w:asciiTheme="majorHAnsi" w:hAnsiTheme="majorHAnsi" w:cs="Arial"/>
                <w:sz w:val="20"/>
                <w:szCs w:val="20"/>
              </w:rPr>
            </w:pPr>
          </w:p>
        </w:tc>
      </w:tr>
      <w:tr w:rsidR="00190A1A" w:rsidRPr="00110D62" w14:paraId="2D1C3923" w14:textId="77777777" w:rsidTr="000E4A4E">
        <w:trPr>
          <w:jc w:val="center"/>
        </w:trPr>
        <w:tc>
          <w:tcPr>
            <w:tcW w:w="1986" w:type="dxa"/>
          </w:tcPr>
          <w:p w14:paraId="1771EE8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Euclides Revende</w:t>
            </w:r>
          </w:p>
        </w:tc>
        <w:tc>
          <w:tcPr>
            <w:tcW w:w="1868" w:type="dxa"/>
          </w:tcPr>
          <w:p w14:paraId="08D7986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Fundação Tartarugas/Turtle Foundation</w:t>
            </w:r>
          </w:p>
        </w:tc>
        <w:tc>
          <w:tcPr>
            <w:tcW w:w="2184" w:type="dxa"/>
          </w:tcPr>
          <w:p w14:paraId="51FEF44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3CEDEC22"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28.11.2015</w:t>
            </w:r>
          </w:p>
        </w:tc>
        <w:tc>
          <w:tcPr>
            <w:tcW w:w="3377" w:type="dxa"/>
          </w:tcPr>
          <w:p w14:paraId="0E88B1DE" w14:textId="77777777" w:rsidR="00190A1A" w:rsidRPr="00110D62" w:rsidRDefault="00190A1A" w:rsidP="00190A1A">
            <w:pPr>
              <w:jc w:val="center"/>
              <w:rPr>
                <w:rFonts w:asciiTheme="majorHAnsi" w:hAnsiTheme="majorHAnsi" w:cs="Arial"/>
                <w:sz w:val="20"/>
                <w:szCs w:val="20"/>
              </w:rPr>
            </w:pPr>
          </w:p>
        </w:tc>
      </w:tr>
      <w:tr w:rsidR="00190A1A" w:rsidRPr="00110D62" w14:paraId="376974C9" w14:textId="77777777" w:rsidTr="000E4A4E">
        <w:trPr>
          <w:jc w:val="center"/>
        </w:trPr>
        <w:tc>
          <w:tcPr>
            <w:tcW w:w="10632" w:type="dxa"/>
            <w:gridSpan w:val="5"/>
            <w:shd w:val="clear" w:color="auto" w:fill="E7E6E6" w:themeFill="background2"/>
          </w:tcPr>
          <w:p w14:paraId="66ED447E" w14:textId="77777777" w:rsidR="00190A1A" w:rsidRPr="008F1857" w:rsidRDefault="00190A1A" w:rsidP="00190A1A">
            <w:pPr>
              <w:jc w:val="center"/>
              <w:rPr>
                <w:rFonts w:cs="Arial"/>
                <w:sz w:val="20"/>
                <w:szCs w:val="20"/>
              </w:rPr>
            </w:pPr>
            <w:r w:rsidRPr="008F1857">
              <w:rPr>
                <w:rFonts w:cs="Arial"/>
                <w:b/>
                <w:sz w:val="24"/>
                <w:szCs w:val="20"/>
              </w:rPr>
              <w:t>Santo Antão</w:t>
            </w:r>
          </w:p>
        </w:tc>
      </w:tr>
      <w:tr w:rsidR="00190A1A" w:rsidRPr="00110D62" w14:paraId="1DC163FB" w14:textId="77777777" w:rsidTr="000E4A4E">
        <w:trPr>
          <w:jc w:val="center"/>
        </w:trPr>
        <w:tc>
          <w:tcPr>
            <w:tcW w:w="1986" w:type="dxa"/>
          </w:tcPr>
          <w:p w14:paraId="63B202C8"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Emitério Ramos</w:t>
            </w:r>
          </w:p>
        </w:tc>
        <w:tc>
          <w:tcPr>
            <w:tcW w:w="1868" w:type="dxa"/>
          </w:tcPr>
          <w:p w14:paraId="3F21A299"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 xml:space="preserve">DNA-AP-Sto Antão </w:t>
            </w:r>
          </w:p>
        </w:tc>
        <w:tc>
          <w:tcPr>
            <w:tcW w:w="2184" w:type="dxa"/>
          </w:tcPr>
          <w:p w14:paraId="0867AFA9"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(Ex-Coordenador Regional AP)</w:t>
            </w:r>
          </w:p>
        </w:tc>
        <w:tc>
          <w:tcPr>
            <w:tcW w:w="1217" w:type="dxa"/>
          </w:tcPr>
          <w:p w14:paraId="0CCAA556"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55359DE5" w14:textId="77777777" w:rsidR="00190A1A" w:rsidRPr="00110D62" w:rsidRDefault="00081211" w:rsidP="00190A1A">
            <w:pPr>
              <w:jc w:val="center"/>
              <w:rPr>
                <w:rFonts w:asciiTheme="majorHAnsi" w:hAnsiTheme="majorHAnsi" w:cs="Arial"/>
                <w:sz w:val="20"/>
                <w:szCs w:val="20"/>
              </w:rPr>
            </w:pPr>
            <w:hyperlink r:id="rId36" w:history="1">
              <w:r w:rsidR="00190A1A" w:rsidRPr="00110D62">
                <w:rPr>
                  <w:rStyle w:val="Hyperlink"/>
                  <w:rFonts w:asciiTheme="majorHAnsi" w:hAnsiTheme="majorHAnsi" w:cs="Arial"/>
                  <w:sz w:val="20"/>
                  <w:szCs w:val="20"/>
                </w:rPr>
                <w:t>Emiterio.ramos@gmail.com</w:t>
              </w:r>
            </w:hyperlink>
          </w:p>
          <w:p w14:paraId="04F7493D"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9914659</w:t>
            </w:r>
          </w:p>
        </w:tc>
      </w:tr>
      <w:tr w:rsidR="00190A1A" w:rsidRPr="00110D62" w14:paraId="2581A677" w14:textId="77777777" w:rsidTr="000E4A4E">
        <w:trPr>
          <w:jc w:val="center"/>
        </w:trPr>
        <w:tc>
          <w:tcPr>
            <w:tcW w:w="1986" w:type="dxa"/>
          </w:tcPr>
          <w:p w14:paraId="1F255E3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Gilda Maria Monteiro</w:t>
            </w:r>
          </w:p>
        </w:tc>
        <w:tc>
          <w:tcPr>
            <w:tcW w:w="1868" w:type="dxa"/>
          </w:tcPr>
          <w:p w14:paraId="779C292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DNA-AP-Sto Antão</w:t>
            </w:r>
          </w:p>
        </w:tc>
        <w:tc>
          <w:tcPr>
            <w:tcW w:w="2184" w:type="dxa"/>
          </w:tcPr>
          <w:p w14:paraId="3CE316A8"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Ex-Staff Projecto</w:t>
            </w:r>
          </w:p>
        </w:tc>
        <w:tc>
          <w:tcPr>
            <w:tcW w:w="1217" w:type="dxa"/>
          </w:tcPr>
          <w:p w14:paraId="6EE8F715"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7A5BC87A" w14:textId="77777777" w:rsidR="00190A1A" w:rsidRPr="00110D62" w:rsidRDefault="00081211" w:rsidP="00190A1A">
            <w:pPr>
              <w:jc w:val="center"/>
              <w:rPr>
                <w:rFonts w:asciiTheme="majorHAnsi" w:hAnsiTheme="majorHAnsi" w:cs="Arial"/>
                <w:sz w:val="20"/>
                <w:szCs w:val="20"/>
              </w:rPr>
            </w:pPr>
            <w:hyperlink r:id="rId37" w:history="1">
              <w:r w:rsidR="00190A1A" w:rsidRPr="00110D62">
                <w:rPr>
                  <w:rStyle w:val="Hyperlink"/>
                  <w:rFonts w:asciiTheme="majorHAnsi" w:hAnsiTheme="majorHAnsi" w:cs="Arial"/>
                  <w:sz w:val="20"/>
                  <w:szCs w:val="20"/>
                </w:rPr>
                <w:t>Gilda.monteiro84@gmail.com</w:t>
              </w:r>
            </w:hyperlink>
          </w:p>
          <w:p w14:paraId="2E26E73C"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9853913</w:t>
            </w:r>
          </w:p>
        </w:tc>
      </w:tr>
      <w:tr w:rsidR="00190A1A" w:rsidRPr="00110D62" w14:paraId="0324904B" w14:textId="77777777" w:rsidTr="000E4A4E">
        <w:trPr>
          <w:jc w:val="center"/>
        </w:trPr>
        <w:tc>
          <w:tcPr>
            <w:tcW w:w="1986" w:type="dxa"/>
          </w:tcPr>
          <w:p w14:paraId="79DBE98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Alexandre Monteiro</w:t>
            </w:r>
          </w:p>
        </w:tc>
        <w:tc>
          <w:tcPr>
            <w:tcW w:w="1868" w:type="dxa"/>
          </w:tcPr>
          <w:p w14:paraId="049A2EF8"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de Agricultores</w:t>
            </w:r>
          </w:p>
        </w:tc>
        <w:tc>
          <w:tcPr>
            <w:tcW w:w="2184" w:type="dxa"/>
          </w:tcPr>
          <w:p w14:paraId="2A08949F"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263A57E7"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274AFEFA" w14:textId="77777777" w:rsidR="00190A1A" w:rsidRPr="00110D62" w:rsidRDefault="00190A1A" w:rsidP="00190A1A">
            <w:pPr>
              <w:jc w:val="center"/>
              <w:rPr>
                <w:rFonts w:asciiTheme="majorHAnsi" w:hAnsiTheme="majorHAnsi" w:cs="Arial"/>
                <w:sz w:val="20"/>
                <w:szCs w:val="20"/>
              </w:rPr>
            </w:pPr>
          </w:p>
        </w:tc>
      </w:tr>
      <w:tr w:rsidR="00190A1A" w:rsidRPr="00110D62" w14:paraId="3D3F4FBE" w14:textId="77777777" w:rsidTr="000E4A4E">
        <w:trPr>
          <w:jc w:val="center"/>
        </w:trPr>
        <w:tc>
          <w:tcPr>
            <w:tcW w:w="1986" w:type="dxa"/>
          </w:tcPr>
          <w:p w14:paraId="2CC04E10"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José Carlos Rodrigues</w:t>
            </w:r>
          </w:p>
        </w:tc>
        <w:tc>
          <w:tcPr>
            <w:tcW w:w="1868" w:type="dxa"/>
          </w:tcPr>
          <w:p w14:paraId="687F73DC"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 xml:space="preserve">Agricultor </w:t>
            </w:r>
          </w:p>
        </w:tc>
        <w:tc>
          <w:tcPr>
            <w:tcW w:w="2184" w:type="dxa"/>
          </w:tcPr>
          <w:p w14:paraId="7C8CAAA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Beneficiário</w:t>
            </w:r>
          </w:p>
        </w:tc>
        <w:tc>
          <w:tcPr>
            <w:tcW w:w="1217" w:type="dxa"/>
          </w:tcPr>
          <w:p w14:paraId="3B7C439A"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293A50ED" w14:textId="77777777" w:rsidR="00190A1A" w:rsidRPr="00110D62" w:rsidRDefault="00190A1A" w:rsidP="00190A1A">
            <w:pPr>
              <w:jc w:val="center"/>
              <w:rPr>
                <w:rFonts w:asciiTheme="majorHAnsi" w:hAnsiTheme="majorHAnsi" w:cs="Arial"/>
                <w:sz w:val="20"/>
                <w:szCs w:val="20"/>
              </w:rPr>
            </w:pPr>
          </w:p>
        </w:tc>
      </w:tr>
      <w:tr w:rsidR="00190A1A" w:rsidRPr="00110D62" w14:paraId="4C5D4683" w14:textId="77777777" w:rsidTr="000E4A4E">
        <w:trPr>
          <w:jc w:val="center"/>
        </w:trPr>
        <w:tc>
          <w:tcPr>
            <w:tcW w:w="1986" w:type="dxa"/>
          </w:tcPr>
          <w:p w14:paraId="40E2F5F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Maria Conceição Fortes</w:t>
            </w:r>
          </w:p>
        </w:tc>
        <w:tc>
          <w:tcPr>
            <w:tcW w:w="1868" w:type="dxa"/>
          </w:tcPr>
          <w:p w14:paraId="5E035C5F"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de Mulheres de Planalto Leste</w:t>
            </w:r>
          </w:p>
        </w:tc>
        <w:tc>
          <w:tcPr>
            <w:tcW w:w="2184" w:type="dxa"/>
          </w:tcPr>
          <w:p w14:paraId="41FB9F9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6D2595ED"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55F5A8E5" w14:textId="77777777" w:rsidR="00190A1A" w:rsidRPr="00110D62" w:rsidRDefault="00190A1A" w:rsidP="00190A1A">
            <w:pPr>
              <w:jc w:val="center"/>
              <w:rPr>
                <w:rFonts w:asciiTheme="majorHAnsi" w:hAnsiTheme="majorHAnsi" w:cs="Arial"/>
                <w:sz w:val="20"/>
                <w:szCs w:val="20"/>
              </w:rPr>
            </w:pPr>
          </w:p>
        </w:tc>
      </w:tr>
      <w:tr w:rsidR="00190A1A" w:rsidRPr="00110D62" w14:paraId="3EA18C0F" w14:textId="77777777" w:rsidTr="000E4A4E">
        <w:trPr>
          <w:jc w:val="center"/>
        </w:trPr>
        <w:tc>
          <w:tcPr>
            <w:tcW w:w="1986" w:type="dxa"/>
          </w:tcPr>
          <w:p w14:paraId="3166E9F4"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Joaquim Lopes</w:t>
            </w:r>
          </w:p>
        </w:tc>
        <w:tc>
          <w:tcPr>
            <w:tcW w:w="1868" w:type="dxa"/>
          </w:tcPr>
          <w:p w14:paraId="542A11B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Ami Montanha</w:t>
            </w:r>
          </w:p>
        </w:tc>
        <w:tc>
          <w:tcPr>
            <w:tcW w:w="2184" w:type="dxa"/>
          </w:tcPr>
          <w:p w14:paraId="6CF6EF79"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Beneficiário</w:t>
            </w:r>
          </w:p>
        </w:tc>
        <w:tc>
          <w:tcPr>
            <w:tcW w:w="1217" w:type="dxa"/>
          </w:tcPr>
          <w:p w14:paraId="584DEC2B"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406A0729"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9973092</w:t>
            </w:r>
          </w:p>
        </w:tc>
      </w:tr>
      <w:tr w:rsidR="00190A1A" w:rsidRPr="00110D62" w14:paraId="4424423A" w14:textId="77777777" w:rsidTr="000E4A4E">
        <w:trPr>
          <w:jc w:val="center"/>
        </w:trPr>
        <w:tc>
          <w:tcPr>
            <w:tcW w:w="1986" w:type="dxa"/>
          </w:tcPr>
          <w:p w14:paraId="5686DEF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Etaulindo D Fortes</w:t>
            </w:r>
          </w:p>
        </w:tc>
        <w:tc>
          <w:tcPr>
            <w:tcW w:w="1868" w:type="dxa"/>
          </w:tcPr>
          <w:p w14:paraId="0F245019"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Ami Montanha</w:t>
            </w:r>
          </w:p>
        </w:tc>
        <w:tc>
          <w:tcPr>
            <w:tcW w:w="2184" w:type="dxa"/>
          </w:tcPr>
          <w:p w14:paraId="7F21828E"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439A799F"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1838A24E" w14:textId="77777777" w:rsidR="00190A1A" w:rsidRPr="00110D62" w:rsidRDefault="00081211" w:rsidP="00190A1A">
            <w:pPr>
              <w:jc w:val="center"/>
              <w:rPr>
                <w:rFonts w:asciiTheme="majorHAnsi" w:hAnsiTheme="majorHAnsi" w:cs="Arial"/>
                <w:sz w:val="20"/>
                <w:szCs w:val="20"/>
              </w:rPr>
            </w:pPr>
            <w:hyperlink r:id="rId38" w:history="1">
              <w:r w:rsidR="00190A1A" w:rsidRPr="00110D62">
                <w:rPr>
                  <w:rStyle w:val="Hyperlink"/>
                  <w:rFonts w:asciiTheme="majorHAnsi" w:hAnsiTheme="majorHAnsi" w:cs="Arial"/>
                  <w:sz w:val="20"/>
                  <w:szCs w:val="20"/>
                </w:rPr>
                <w:t>amimontanha@sapo.cv</w:t>
              </w:r>
            </w:hyperlink>
          </w:p>
          <w:p w14:paraId="4FB74022"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9986451</w:t>
            </w:r>
          </w:p>
        </w:tc>
      </w:tr>
      <w:tr w:rsidR="00190A1A" w:rsidRPr="00110D62" w14:paraId="3EF16016" w14:textId="77777777" w:rsidTr="000E4A4E">
        <w:trPr>
          <w:jc w:val="center"/>
        </w:trPr>
        <w:tc>
          <w:tcPr>
            <w:tcW w:w="1986" w:type="dxa"/>
          </w:tcPr>
          <w:p w14:paraId="3E0D77CC"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Amilcar da Luz</w:t>
            </w:r>
          </w:p>
        </w:tc>
        <w:tc>
          <w:tcPr>
            <w:tcW w:w="1868" w:type="dxa"/>
          </w:tcPr>
          <w:p w14:paraId="25B9A6F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de agricultores</w:t>
            </w:r>
          </w:p>
        </w:tc>
        <w:tc>
          <w:tcPr>
            <w:tcW w:w="2184" w:type="dxa"/>
          </w:tcPr>
          <w:p w14:paraId="5E4689F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Beneficiário</w:t>
            </w:r>
          </w:p>
        </w:tc>
        <w:tc>
          <w:tcPr>
            <w:tcW w:w="1217" w:type="dxa"/>
          </w:tcPr>
          <w:p w14:paraId="532708AA"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1B845659"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9858132</w:t>
            </w:r>
          </w:p>
        </w:tc>
      </w:tr>
      <w:tr w:rsidR="00190A1A" w:rsidRPr="00110D62" w14:paraId="64896D81" w14:textId="77777777" w:rsidTr="000E4A4E">
        <w:trPr>
          <w:jc w:val="center"/>
        </w:trPr>
        <w:tc>
          <w:tcPr>
            <w:tcW w:w="1986" w:type="dxa"/>
          </w:tcPr>
          <w:p w14:paraId="4CFFF7F8"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Arlindo Lopes</w:t>
            </w:r>
          </w:p>
        </w:tc>
        <w:tc>
          <w:tcPr>
            <w:tcW w:w="1868" w:type="dxa"/>
          </w:tcPr>
          <w:p w14:paraId="12D8C5F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de agricultores</w:t>
            </w:r>
          </w:p>
        </w:tc>
        <w:tc>
          <w:tcPr>
            <w:tcW w:w="2184" w:type="dxa"/>
          </w:tcPr>
          <w:p w14:paraId="212FDC5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4424CB40"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52962154"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Tel: 9924581</w:t>
            </w:r>
          </w:p>
        </w:tc>
      </w:tr>
      <w:tr w:rsidR="00190A1A" w:rsidRPr="00110D62" w14:paraId="4D15FA5F" w14:textId="77777777" w:rsidTr="000E4A4E">
        <w:trPr>
          <w:jc w:val="center"/>
        </w:trPr>
        <w:tc>
          <w:tcPr>
            <w:tcW w:w="1986" w:type="dxa"/>
          </w:tcPr>
          <w:p w14:paraId="073ACD7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Eatio</w:t>
            </w:r>
          </w:p>
        </w:tc>
        <w:tc>
          <w:tcPr>
            <w:tcW w:w="1868" w:type="dxa"/>
          </w:tcPr>
          <w:p w14:paraId="75E96C1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Biosfera Amor</w:t>
            </w:r>
          </w:p>
        </w:tc>
        <w:tc>
          <w:tcPr>
            <w:tcW w:w="2184" w:type="dxa"/>
          </w:tcPr>
          <w:p w14:paraId="16E516C9" w14:textId="77777777" w:rsidR="00190A1A" w:rsidRPr="00110D62" w:rsidRDefault="00190A1A" w:rsidP="00190A1A">
            <w:pPr>
              <w:rPr>
                <w:rFonts w:asciiTheme="majorHAnsi" w:hAnsiTheme="majorHAnsi" w:cs="Arial"/>
                <w:sz w:val="20"/>
                <w:szCs w:val="20"/>
              </w:rPr>
            </w:pPr>
          </w:p>
        </w:tc>
        <w:tc>
          <w:tcPr>
            <w:tcW w:w="1217" w:type="dxa"/>
          </w:tcPr>
          <w:p w14:paraId="6DA7E1E0"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5C914BCE" w14:textId="77777777" w:rsidR="00190A1A" w:rsidRPr="00110D62" w:rsidRDefault="00081211" w:rsidP="00190A1A">
            <w:pPr>
              <w:jc w:val="center"/>
              <w:rPr>
                <w:rFonts w:asciiTheme="majorHAnsi" w:hAnsiTheme="majorHAnsi" w:cs="Arial"/>
                <w:sz w:val="20"/>
                <w:szCs w:val="20"/>
              </w:rPr>
            </w:pPr>
            <w:hyperlink r:id="rId39" w:history="1">
              <w:r w:rsidR="00190A1A" w:rsidRPr="00110D62">
                <w:rPr>
                  <w:rStyle w:val="Hyperlink"/>
                  <w:rFonts w:asciiTheme="majorHAnsi" w:hAnsiTheme="majorHAnsi" w:cs="Arial"/>
                  <w:sz w:val="20"/>
                  <w:szCs w:val="20"/>
                </w:rPr>
                <w:t>amordobiosfera@hotmail.com</w:t>
              </w:r>
            </w:hyperlink>
          </w:p>
        </w:tc>
      </w:tr>
      <w:tr w:rsidR="00190A1A" w:rsidRPr="00110D62" w14:paraId="6400CDB3" w14:textId="77777777" w:rsidTr="000E4A4E">
        <w:trPr>
          <w:jc w:val="center"/>
        </w:trPr>
        <w:tc>
          <w:tcPr>
            <w:tcW w:w="1986" w:type="dxa"/>
          </w:tcPr>
          <w:p w14:paraId="5F32F4D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João Baptista Boaventura</w:t>
            </w:r>
          </w:p>
        </w:tc>
        <w:tc>
          <w:tcPr>
            <w:tcW w:w="1868" w:type="dxa"/>
          </w:tcPr>
          <w:p w14:paraId="40E8A0C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de agricultores</w:t>
            </w:r>
          </w:p>
        </w:tc>
        <w:tc>
          <w:tcPr>
            <w:tcW w:w="2184" w:type="dxa"/>
          </w:tcPr>
          <w:p w14:paraId="376C8148"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Beneficiário</w:t>
            </w:r>
          </w:p>
        </w:tc>
        <w:tc>
          <w:tcPr>
            <w:tcW w:w="1217" w:type="dxa"/>
          </w:tcPr>
          <w:p w14:paraId="58A86738"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30.11.2015</w:t>
            </w:r>
          </w:p>
        </w:tc>
        <w:tc>
          <w:tcPr>
            <w:tcW w:w="3377" w:type="dxa"/>
          </w:tcPr>
          <w:p w14:paraId="4F8CB4CC" w14:textId="77777777" w:rsidR="00190A1A" w:rsidRPr="00110D62" w:rsidRDefault="00190A1A" w:rsidP="00190A1A">
            <w:pPr>
              <w:jc w:val="center"/>
              <w:rPr>
                <w:rFonts w:asciiTheme="majorHAnsi" w:hAnsiTheme="majorHAnsi" w:cs="Arial"/>
                <w:sz w:val="20"/>
                <w:szCs w:val="20"/>
              </w:rPr>
            </w:pPr>
          </w:p>
        </w:tc>
      </w:tr>
      <w:tr w:rsidR="00190A1A" w:rsidRPr="00110D62" w14:paraId="6D6F960D" w14:textId="77777777" w:rsidTr="000E4A4E">
        <w:trPr>
          <w:jc w:val="center"/>
        </w:trPr>
        <w:tc>
          <w:tcPr>
            <w:tcW w:w="1986" w:type="dxa"/>
          </w:tcPr>
          <w:p w14:paraId="0DE032D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Antão Estevão Santos</w:t>
            </w:r>
          </w:p>
        </w:tc>
        <w:tc>
          <w:tcPr>
            <w:tcW w:w="1868" w:type="dxa"/>
          </w:tcPr>
          <w:p w14:paraId="6D0AD0F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INE</w:t>
            </w:r>
          </w:p>
        </w:tc>
        <w:tc>
          <w:tcPr>
            <w:tcW w:w="2184" w:type="dxa"/>
          </w:tcPr>
          <w:p w14:paraId="52FEBD4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Coordenador Local</w:t>
            </w:r>
          </w:p>
        </w:tc>
        <w:tc>
          <w:tcPr>
            <w:tcW w:w="1217" w:type="dxa"/>
          </w:tcPr>
          <w:p w14:paraId="11AF9C2B"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01.12.2015</w:t>
            </w:r>
          </w:p>
        </w:tc>
        <w:tc>
          <w:tcPr>
            <w:tcW w:w="3377" w:type="dxa"/>
          </w:tcPr>
          <w:p w14:paraId="1906D585" w14:textId="77777777" w:rsidR="00190A1A" w:rsidRPr="00110D62" w:rsidRDefault="00081211" w:rsidP="00190A1A">
            <w:pPr>
              <w:jc w:val="center"/>
              <w:rPr>
                <w:rFonts w:asciiTheme="majorHAnsi" w:hAnsiTheme="majorHAnsi" w:cs="Arial"/>
                <w:sz w:val="20"/>
                <w:szCs w:val="20"/>
              </w:rPr>
            </w:pPr>
            <w:hyperlink r:id="rId40" w:history="1">
              <w:r w:rsidR="00190A1A" w:rsidRPr="00110D62">
                <w:rPr>
                  <w:rStyle w:val="Hyperlink"/>
                  <w:rFonts w:asciiTheme="majorHAnsi" w:hAnsiTheme="majorHAnsi" w:cs="Arial"/>
                  <w:sz w:val="20"/>
                  <w:szCs w:val="20"/>
                </w:rPr>
                <w:t>antaoestevao@sapo.cv</w:t>
              </w:r>
            </w:hyperlink>
          </w:p>
          <w:p w14:paraId="363A1620"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9937489</w:t>
            </w:r>
          </w:p>
        </w:tc>
      </w:tr>
      <w:tr w:rsidR="00190A1A" w:rsidRPr="00110D62" w14:paraId="651B8BAB" w14:textId="77777777" w:rsidTr="000E4A4E">
        <w:trPr>
          <w:jc w:val="center"/>
        </w:trPr>
        <w:tc>
          <w:tcPr>
            <w:tcW w:w="1986" w:type="dxa"/>
          </w:tcPr>
          <w:p w14:paraId="6CDC550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António Jorge Morais</w:t>
            </w:r>
          </w:p>
        </w:tc>
        <w:tc>
          <w:tcPr>
            <w:tcW w:w="1868" w:type="dxa"/>
          </w:tcPr>
          <w:p w14:paraId="5BB7B5F4"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Representante da CM Rª Grande</w:t>
            </w:r>
          </w:p>
        </w:tc>
        <w:tc>
          <w:tcPr>
            <w:tcW w:w="2184" w:type="dxa"/>
          </w:tcPr>
          <w:p w14:paraId="31CC3093" w14:textId="77777777" w:rsidR="00190A1A" w:rsidRPr="00110D62" w:rsidRDefault="00190A1A" w:rsidP="00190A1A">
            <w:pPr>
              <w:rPr>
                <w:rFonts w:asciiTheme="majorHAnsi" w:hAnsiTheme="majorHAnsi" w:cs="Arial"/>
                <w:sz w:val="20"/>
                <w:szCs w:val="20"/>
              </w:rPr>
            </w:pPr>
          </w:p>
        </w:tc>
        <w:tc>
          <w:tcPr>
            <w:tcW w:w="1217" w:type="dxa"/>
          </w:tcPr>
          <w:p w14:paraId="01705691"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01.12.2015</w:t>
            </w:r>
          </w:p>
        </w:tc>
        <w:tc>
          <w:tcPr>
            <w:tcW w:w="3377" w:type="dxa"/>
          </w:tcPr>
          <w:p w14:paraId="4DB5A003" w14:textId="77777777" w:rsidR="00190A1A" w:rsidRPr="00110D62" w:rsidRDefault="00081211" w:rsidP="00190A1A">
            <w:pPr>
              <w:jc w:val="center"/>
              <w:rPr>
                <w:rFonts w:asciiTheme="majorHAnsi" w:hAnsiTheme="majorHAnsi" w:cs="Arial"/>
                <w:sz w:val="20"/>
                <w:szCs w:val="20"/>
              </w:rPr>
            </w:pPr>
            <w:hyperlink r:id="rId41" w:history="1">
              <w:r w:rsidR="00190A1A" w:rsidRPr="00110D62">
                <w:rPr>
                  <w:rStyle w:val="Hyperlink"/>
                  <w:rFonts w:asciiTheme="majorHAnsi" w:hAnsiTheme="majorHAnsi" w:cs="Arial"/>
                  <w:sz w:val="20"/>
                  <w:szCs w:val="20"/>
                </w:rPr>
                <w:t>ajmmonteiro@hotmail.com</w:t>
              </w:r>
            </w:hyperlink>
          </w:p>
          <w:p w14:paraId="4BC87ACB"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9922569</w:t>
            </w:r>
          </w:p>
        </w:tc>
      </w:tr>
      <w:tr w:rsidR="00190A1A" w:rsidRPr="00110D62" w14:paraId="68830E8B" w14:textId="77777777" w:rsidTr="000E4A4E">
        <w:trPr>
          <w:jc w:val="center"/>
        </w:trPr>
        <w:tc>
          <w:tcPr>
            <w:tcW w:w="1986" w:type="dxa"/>
          </w:tcPr>
          <w:p w14:paraId="6CCA1BB9"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Osvaldo Pedro Maurício</w:t>
            </w:r>
          </w:p>
        </w:tc>
        <w:tc>
          <w:tcPr>
            <w:tcW w:w="1868" w:type="dxa"/>
          </w:tcPr>
          <w:p w14:paraId="20968B09"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Delegação DRAP de Santo Antão</w:t>
            </w:r>
          </w:p>
        </w:tc>
        <w:tc>
          <w:tcPr>
            <w:tcW w:w="2184" w:type="dxa"/>
          </w:tcPr>
          <w:p w14:paraId="4A60917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Delegado</w:t>
            </w:r>
          </w:p>
        </w:tc>
        <w:tc>
          <w:tcPr>
            <w:tcW w:w="1217" w:type="dxa"/>
          </w:tcPr>
          <w:p w14:paraId="75B8663A"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01.12.2015</w:t>
            </w:r>
          </w:p>
        </w:tc>
        <w:tc>
          <w:tcPr>
            <w:tcW w:w="3377" w:type="dxa"/>
          </w:tcPr>
          <w:p w14:paraId="3E36B888" w14:textId="77777777" w:rsidR="00190A1A" w:rsidRPr="00110D62" w:rsidRDefault="00081211" w:rsidP="00190A1A">
            <w:pPr>
              <w:jc w:val="center"/>
              <w:rPr>
                <w:rFonts w:asciiTheme="majorHAnsi" w:hAnsiTheme="majorHAnsi" w:cs="Arial"/>
                <w:sz w:val="20"/>
                <w:szCs w:val="20"/>
              </w:rPr>
            </w:pPr>
            <w:hyperlink r:id="rId42" w:history="1">
              <w:r w:rsidR="00190A1A" w:rsidRPr="00110D62">
                <w:rPr>
                  <w:rStyle w:val="Hyperlink"/>
                  <w:rFonts w:asciiTheme="majorHAnsi" w:hAnsiTheme="majorHAnsi" w:cs="Arial"/>
                  <w:sz w:val="20"/>
                  <w:szCs w:val="20"/>
                </w:rPr>
                <w:t>Osvaldo.mauricio@mdr.gov.cv</w:t>
              </w:r>
            </w:hyperlink>
          </w:p>
          <w:p w14:paraId="5451FDD1"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5159590</w:t>
            </w:r>
          </w:p>
        </w:tc>
      </w:tr>
      <w:tr w:rsidR="00190A1A" w:rsidRPr="00110D62" w14:paraId="50044CDE" w14:textId="77777777" w:rsidTr="000E4A4E">
        <w:trPr>
          <w:jc w:val="center"/>
        </w:trPr>
        <w:tc>
          <w:tcPr>
            <w:tcW w:w="1986" w:type="dxa"/>
          </w:tcPr>
          <w:p w14:paraId="06D1DF9D"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Ademilson da Graça  Ramos</w:t>
            </w:r>
          </w:p>
        </w:tc>
        <w:tc>
          <w:tcPr>
            <w:tcW w:w="1868" w:type="dxa"/>
          </w:tcPr>
          <w:p w14:paraId="3C7C39D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CMPaúl</w:t>
            </w:r>
          </w:p>
        </w:tc>
        <w:tc>
          <w:tcPr>
            <w:tcW w:w="2184" w:type="dxa"/>
          </w:tcPr>
          <w:p w14:paraId="04C3C29A"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Representante da CMPaúl</w:t>
            </w:r>
          </w:p>
        </w:tc>
        <w:tc>
          <w:tcPr>
            <w:tcW w:w="1217" w:type="dxa"/>
          </w:tcPr>
          <w:p w14:paraId="650D4B16"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01.12.2015</w:t>
            </w:r>
          </w:p>
        </w:tc>
        <w:tc>
          <w:tcPr>
            <w:tcW w:w="3377" w:type="dxa"/>
          </w:tcPr>
          <w:p w14:paraId="4A066D39" w14:textId="77777777" w:rsidR="00190A1A" w:rsidRPr="00110D62" w:rsidRDefault="00081211" w:rsidP="00190A1A">
            <w:pPr>
              <w:jc w:val="center"/>
              <w:rPr>
                <w:rFonts w:asciiTheme="majorHAnsi" w:hAnsiTheme="majorHAnsi" w:cs="Arial"/>
                <w:sz w:val="20"/>
                <w:szCs w:val="20"/>
              </w:rPr>
            </w:pPr>
            <w:hyperlink r:id="rId43" w:history="1">
              <w:r w:rsidR="00190A1A" w:rsidRPr="00110D62">
                <w:rPr>
                  <w:rStyle w:val="Hyperlink"/>
                  <w:rFonts w:asciiTheme="majorHAnsi" w:hAnsiTheme="majorHAnsi" w:cs="Arial"/>
                  <w:sz w:val="20"/>
                  <w:szCs w:val="20"/>
                </w:rPr>
                <w:t>ademilsongraca@gmail.com</w:t>
              </w:r>
            </w:hyperlink>
          </w:p>
          <w:p w14:paraId="73990290"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9968683</w:t>
            </w:r>
          </w:p>
        </w:tc>
      </w:tr>
      <w:tr w:rsidR="00190A1A" w:rsidRPr="00110D62" w14:paraId="2C413E15" w14:textId="77777777" w:rsidTr="000E4A4E">
        <w:trPr>
          <w:jc w:val="center"/>
        </w:trPr>
        <w:tc>
          <w:tcPr>
            <w:tcW w:w="1986" w:type="dxa"/>
          </w:tcPr>
          <w:p w14:paraId="5005B28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José Manuel  Leite Fonseca</w:t>
            </w:r>
          </w:p>
        </w:tc>
        <w:tc>
          <w:tcPr>
            <w:tcW w:w="1868" w:type="dxa"/>
          </w:tcPr>
          <w:p w14:paraId="059F6CC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Delegação Educação Paúl</w:t>
            </w:r>
          </w:p>
        </w:tc>
        <w:tc>
          <w:tcPr>
            <w:tcW w:w="2184" w:type="dxa"/>
          </w:tcPr>
          <w:p w14:paraId="501D699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Coordenador dos Serviços de Educação e Formação de Adultos</w:t>
            </w:r>
          </w:p>
        </w:tc>
        <w:tc>
          <w:tcPr>
            <w:tcW w:w="1217" w:type="dxa"/>
          </w:tcPr>
          <w:p w14:paraId="1369528D"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01.12.2015</w:t>
            </w:r>
          </w:p>
        </w:tc>
        <w:tc>
          <w:tcPr>
            <w:tcW w:w="3377" w:type="dxa"/>
          </w:tcPr>
          <w:p w14:paraId="4A90ACA2" w14:textId="77777777" w:rsidR="00190A1A" w:rsidRPr="00110D62" w:rsidRDefault="00081211" w:rsidP="00190A1A">
            <w:pPr>
              <w:jc w:val="center"/>
              <w:rPr>
                <w:rFonts w:asciiTheme="majorHAnsi" w:hAnsiTheme="majorHAnsi" w:cs="Arial"/>
                <w:sz w:val="20"/>
                <w:szCs w:val="20"/>
              </w:rPr>
            </w:pPr>
            <w:hyperlink r:id="rId44" w:history="1">
              <w:r w:rsidR="00190A1A" w:rsidRPr="00110D62">
                <w:rPr>
                  <w:rStyle w:val="Hyperlink"/>
                  <w:rFonts w:asciiTheme="majorHAnsi" w:hAnsiTheme="majorHAnsi" w:cs="Arial"/>
                  <w:sz w:val="20"/>
                  <w:szCs w:val="20"/>
                </w:rPr>
                <w:t>jleitef@gmail.com</w:t>
              </w:r>
            </w:hyperlink>
          </w:p>
          <w:p w14:paraId="2B3BB2A5"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9941221</w:t>
            </w:r>
          </w:p>
        </w:tc>
      </w:tr>
      <w:tr w:rsidR="00190A1A" w:rsidRPr="00110D62" w14:paraId="359F6A3F" w14:textId="77777777" w:rsidTr="000E4A4E">
        <w:trPr>
          <w:jc w:val="center"/>
        </w:trPr>
        <w:tc>
          <w:tcPr>
            <w:tcW w:w="1986" w:type="dxa"/>
          </w:tcPr>
          <w:p w14:paraId="5DF772CF"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António Carlos Fortes</w:t>
            </w:r>
          </w:p>
        </w:tc>
        <w:tc>
          <w:tcPr>
            <w:tcW w:w="1868" w:type="dxa"/>
          </w:tcPr>
          <w:p w14:paraId="78FC5E7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Delegação DRAP</w:t>
            </w:r>
          </w:p>
        </w:tc>
        <w:tc>
          <w:tcPr>
            <w:tcW w:w="2184" w:type="dxa"/>
          </w:tcPr>
          <w:p w14:paraId="04C0F15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Responsável do Perímetro Florestal Planalto Leste</w:t>
            </w:r>
          </w:p>
        </w:tc>
        <w:tc>
          <w:tcPr>
            <w:tcW w:w="1217" w:type="dxa"/>
          </w:tcPr>
          <w:p w14:paraId="78F69474"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01.12.2015</w:t>
            </w:r>
          </w:p>
        </w:tc>
        <w:tc>
          <w:tcPr>
            <w:tcW w:w="3377" w:type="dxa"/>
          </w:tcPr>
          <w:p w14:paraId="26AA12CA" w14:textId="77777777" w:rsidR="00190A1A" w:rsidRPr="00110D62" w:rsidRDefault="00081211" w:rsidP="00190A1A">
            <w:pPr>
              <w:jc w:val="center"/>
              <w:rPr>
                <w:rFonts w:asciiTheme="majorHAnsi" w:hAnsiTheme="majorHAnsi" w:cs="Arial"/>
                <w:sz w:val="20"/>
                <w:szCs w:val="20"/>
              </w:rPr>
            </w:pPr>
            <w:hyperlink r:id="rId45" w:history="1">
              <w:r w:rsidR="00190A1A" w:rsidRPr="00110D62">
                <w:rPr>
                  <w:rStyle w:val="Hyperlink"/>
                  <w:rFonts w:asciiTheme="majorHAnsi" w:hAnsiTheme="majorHAnsi" w:cs="Arial"/>
                  <w:sz w:val="20"/>
                  <w:szCs w:val="20"/>
                </w:rPr>
                <w:t>Tokayfortes16@hotmail.com</w:t>
              </w:r>
            </w:hyperlink>
          </w:p>
          <w:p w14:paraId="659F918B"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9940740</w:t>
            </w:r>
          </w:p>
        </w:tc>
      </w:tr>
      <w:tr w:rsidR="00190A1A" w:rsidRPr="00110D62" w14:paraId="41D98CA1" w14:textId="77777777" w:rsidTr="000E4A4E">
        <w:trPr>
          <w:jc w:val="center"/>
        </w:trPr>
        <w:tc>
          <w:tcPr>
            <w:tcW w:w="10632" w:type="dxa"/>
            <w:gridSpan w:val="5"/>
            <w:shd w:val="clear" w:color="auto" w:fill="E7E6E6" w:themeFill="background2"/>
          </w:tcPr>
          <w:p w14:paraId="224811A4" w14:textId="77777777" w:rsidR="00190A1A" w:rsidRPr="008F1857" w:rsidRDefault="00190A1A" w:rsidP="00190A1A">
            <w:pPr>
              <w:jc w:val="center"/>
              <w:rPr>
                <w:rFonts w:cs="Arial"/>
                <w:b/>
                <w:sz w:val="20"/>
                <w:szCs w:val="20"/>
              </w:rPr>
            </w:pPr>
            <w:r w:rsidRPr="008F1857">
              <w:rPr>
                <w:rFonts w:cs="Arial"/>
                <w:b/>
                <w:sz w:val="24"/>
                <w:szCs w:val="20"/>
              </w:rPr>
              <w:t>S. Vicente</w:t>
            </w:r>
          </w:p>
        </w:tc>
      </w:tr>
      <w:tr w:rsidR="00190A1A" w:rsidRPr="00110D62" w14:paraId="4CAC9355" w14:textId="77777777" w:rsidTr="000E4A4E">
        <w:trPr>
          <w:jc w:val="center"/>
        </w:trPr>
        <w:tc>
          <w:tcPr>
            <w:tcW w:w="1986" w:type="dxa"/>
          </w:tcPr>
          <w:p w14:paraId="51F4E45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Janaína Almeida</w:t>
            </w:r>
          </w:p>
        </w:tc>
        <w:tc>
          <w:tcPr>
            <w:tcW w:w="1868" w:type="dxa"/>
          </w:tcPr>
          <w:p w14:paraId="3AE8AE01"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Delegação DRAP</w:t>
            </w:r>
          </w:p>
        </w:tc>
        <w:tc>
          <w:tcPr>
            <w:tcW w:w="2184" w:type="dxa"/>
          </w:tcPr>
          <w:p w14:paraId="0B68326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Delegada</w:t>
            </w:r>
          </w:p>
        </w:tc>
        <w:tc>
          <w:tcPr>
            <w:tcW w:w="1217" w:type="dxa"/>
          </w:tcPr>
          <w:p w14:paraId="3761A129"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02.12.2015</w:t>
            </w:r>
          </w:p>
        </w:tc>
        <w:tc>
          <w:tcPr>
            <w:tcW w:w="3377" w:type="dxa"/>
          </w:tcPr>
          <w:p w14:paraId="37706747" w14:textId="77777777" w:rsidR="00190A1A" w:rsidRPr="00110D62" w:rsidRDefault="00081211" w:rsidP="00190A1A">
            <w:pPr>
              <w:jc w:val="center"/>
              <w:rPr>
                <w:rFonts w:asciiTheme="majorHAnsi" w:hAnsiTheme="majorHAnsi" w:cs="Arial"/>
                <w:sz w:val="20"/>
                <w:szCs w:val="20"/>
              </w:rPr>
            </w:pPr>
            <w:hyperlink r:id="rId46" w:history="1">
              <w:r w:rsidR="00190A1A" w:rsidRPr="00110D62">
                <w:rPr>
                  <w:rStyle w:val="Hyperlink"/>
                  <w:rFonts w:asciiTheme="majorHAnsi" w:hAnsiTheme="majorHAnsi" w:cs="Arial"/>
                  <w:sz w:val="20"/>
                  <w:szCs w:val="20"/>
                </w:rPr>
                <w:t>Janaina.almeida@mdr.gov.cv</w:t>
              </w:r>
            </w:hyperlink>
          </w:p>
          <w:p w14:paraId="6E36F046"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9934002</w:t>
            </w:r>
          </w:p>
        </w:tc>
      </w:tr>
      <w:tr w:rsidR="00190A1A" w:rsidRPr="00110D62" w14:paraId="463151B0" w14:textId="77777777" w:rsidTr="000E4A4E">
        <w:trPr>
          <w:jc w:val="center"/>
        </w:trPr>
        <w:tc>
          <w:tcPr>
            <w:tcW w:w="1986" w:type="dxa"/>
          </w:tcPr>
          <w:p w14:paraId="139CFEEB"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Silvana Roque</w:t>
            </w:r>
          </w:p>
        </w:tc>
        <w:tc>
          <w:tcPr>
            <w:tcW w:w="1868" w:type="dxa"/>
          </w:tcPr>
          <w:p w14:paraId="08EC4B7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Delegação DRAP</w:t>
            </w:r>
          </w:p>
        </w:tc>
        <w:tc>
          <w:tcPr>
            <w:tcW w:w="2184" w:type="dxa"/>
          </w:tcPr>
          <w:p w14:paraId="6C173897"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Coordenadora das AP S. Vic e Sta Luzia</w:t>
            </w:r>
          </w:p>
        </w:tc>
        <w:tc>
          <w:tcPr>
            <w:tcW w:w="1217" w:type="dxa"/>
          </w:tcPr>
          <w:p w14:paraId="51E2F370"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02.12.2015</w:t>
            </w:r>
          </w:p>
        </w:tc>
        <w:tc>
          <w:tcPr>
            <w:tcW w:w="3377" w:type="dxa"/>
          </w:tcPr>
          <w:p w14:paraId="0AA1EFD3" w14:textId="77777777" w:rsidR="00190A1A" w:rsidRPr="00110D62" w:rsidRDefault="00081211" w:rsidP="00190A1A">
            <w:pPr>
              <w:jc w:val="center"/>
              <w:rPr>
                <w:rFonts w:asciiTheme="majorHAnsi" w:hAnsiTheme="majorHAnsi" w:cs="Arial"/>
                <w:sz w:val="20"/>
                <w:szCs w:val="20"/>
              </w:rPr>
            </w:pPr>
            <w:hyperlink r:id="rId47" w:history="1">
              <w:r w:rsidR="00190A1A" w:rsidRPr="00110D62">
                <w:rPr>
                  <w:rStyle w:val="Hyperlink"/>
                  <w:rFonts w:asciiTheme="majorHAnsi" w:hAnsiTheme="majorHAnsi" w:cs="Arial"/>
                  <w:sz w:val="20"/>
                  <w:szCs w:val="20"/>
                </w:rPr>
                <w:t>Silvanamonteiro27@gmail.com</w:t>
              </w:r>
            </w:hyperlink>
          </w:p>
          <w:p w14:paraId="017A26DB"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9846994</w:t>
            </w:r>
          </w:p>
        </w:tc>
      </w:tr>
      <w:tr w:rsidR="00190A1A" w:rsidRPr="00110D62" w14:paraId="48227816" w14:textId="77777777" w:rsidTr="000E4A4E">
        <w:trPr>
          <w:jc w:val="center"/>
        </w:trPr>
        <w:tc>
          <w:tcPr>
            <w:tcW w:w="1986" w:type="dxa"/>
          </w:tcPr>
          <w:p w14:paraId="6D179445"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Carla Margarida Monteiro</w:t>
            </w:r>
          </w:p>
        </w:tc>
        <w:tc>
          <w:tcPr>
            <w:tcW w:w="1868" w:type="dxa"/>
          </w:tcPr>
          <w:p w14:paraId="3C9FFD5F"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Delegação DRAP</w:t>
            </w:r>
          </w:p>
        </w:tc>
        <w:tc>
          <w:tcPr>
            <w:tcW w:w="2184" w:type="dxa"/>
          </w:tcPr>
          <w:p w14:paraId="60C80B56"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Ex-Técnica do projecto</w:t>
            </w:r>
          </w:p>
        </w:tc>
        <w:tc>
          <w:tcPr>
            <w:tcW w:w="1217" w:type="dxa"/>
          </w:tcPr>
          <w:p w14:paraId="7567DCAC"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02.12.2015</w:t>
            </w:r>
          </w:p>
        </w:tc>
        <w:tc>
          <w:tcPr>
            <w:tcW w:w="3377" w:type="dxa"/>
          </w:tcPr>
          <w:p w14:paraId="2C89AB0C" w14:textId="77777777" w:rsidR="00190A1A" w:rsidRPr="00110D62" w:rsidRDefault="00081211" w:rsidP="00190A1A">
            <w:pPr>
              <w:jc w:val="center"/>
              <w:rPr>
                <w:rFonts w:asciiTheme="majorHAnsi" w:hAnsiTheme="majorHAnsi" w:cs="Arial"/>
                <w:sz w:val="20"/>
                <w:szCs w:val="20"/>
              </w:rPr>
            </w:pPr>
            <w:hyperlink r:id="rId48" w:history="1">
              <w:r w:rsidR="00190A1A" w:rsidRPr="00110D62">
                <w:rPr>
                  <w:rStyle w:val="Hyperlink"/>
                  <w:rFonts w:asciiTheme="majorHAnsi" w:hAnsiTheme="majorHAnsi" w:cs="Arial"/>
                  <w:sz w:val="20"/>
                  <w:szCs w:val="20"/>
                </w:rPr>
                <w:t>Carlam.monteiro@mdr.gov.cv</w:t>
              </w:r>
            </w:hyperlink>
          </w:p>
          <w:p w14:paraId="3873A8E0"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9934142</w:t>
            </w:r>
          </w:p>
        </w:tc>
      </w:tr>
      <w:tr w:rsidR="00190A1A" w:rsidRPr="00110D62" w14:paraId="705A80EF" w14:textId="77777777" w:rsidTr="000E4A4E">
        <w:trPr>
          <w:jc w:val="center"/>
        </w:trPr>
        <w:tc>
          <w:tcPr>
            <w:tcW w:w="1986" w:type="dxa"/>
          </w:tcPr>
          <w:p w14:paraId="6D65AE3E"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Gabriel Évora</w:t>
            </w:r>
          </w:p>
        </w:tc>
        <w:tc>
          <w:tcPr>
            <w:tcW w:w="1868" w:type="dxa"/>
          </w:tcPr>
          <w:p w14:paraId="70DA80F3"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Associação dos Proprietários, Agricultores e Amigos de Monte Verde</w:t>
            </w:r>
          </w:p>
        </w:tc>
        <w:tc>
          <w:tcPr>
            <w:tcW w:w="2184" w:type="dxa"/>
          </w:tcPr>
          <w:p w14:paraId="0991D102" w14:textId="77777777" w:rsidR="00190A1A" w:rsidRPr="00110D62" w:rsidRDefault="00190A1A" w:rsidP="00190A1A">
            <w:pPr>
              <w:rPr>
                <w:rFonts w:asciiTheme="majorHAnsi" w:hAnsiTheme="majorHAnsi" w:cs="Arial"/>
                <w:sz w:val="20"/>
                <w:szCs w:val="20"/>
              </w:rPr>
            </w:pPr>
            <w:r w:rsidRPr="00110D62">
              <w:rPr>
                <w:rFonts w:asciiTheme="majorHAnsi" w:hAnsiTheme="majorHAnsi" w:cs="Arial"/>
                <w:sz w:val="20"/>
                <w:szCs w:val="20"/>
              </w:rPr>
              <w:t>Presidente</w:t>
            </w:r>
          </w:p>
        </w:tc>
        <w:tc>
          <w:tcPr>
            <w:tcW w:w="1217" w:type="dxa"/>
          </w:tcPr>
          <w:p w14:paraId="3A0BEE67"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02.12.2015</w:t>
            </w:r>
          </w:p>
        </w:tc>
        <w:tc>
          <w:tcPr>
            <w:tcW w:w="3377" w:type="dxa"/>
          </w:tcPr>
          <w:p w14:paraId="76C5B37D" w14:textId="77777777" w:rsidR="00190A1A" w:rsidRPr="00110D62" w:rsidRDefault="00081211" w:rsidP="00190A1A">
            <w:pPr>
              <w:jc w:val="center"/>
              <w:rPr>
                <w:rFonts w:asciiTheme="majorHAnsi" w:hAnsiTheme="majorHAnsi" w:cs="Arial"/>
                <w:sz w:val="20"/>
                <w:szCs w:val="20"/>
              </w:rPr>
            </w:pPr>
            <w:hyperlink r:id="rId49" w:history="1">
              <w:r w:rsidR="00190A1A" w:rsidRPr="00110D62">
                <w:rPr>
                  <w:rStyle w:val="Hyperlink"/>
                  <w:rFonts w:asciiTheme="majorHAnsi" w:hAnsiTheme="majorHAnsi" w:cs="Arial"/>
                  <w:sz w:val="20"/>
                  <w:szCs w:val="20"/>
                </w:rPr>
                <w:t>gabs@sapo.cv</w:t>
              </w:r>
            </w:hyperlink>
          </w:p>
          <w:p w14:paraId="1983CCF5" w14:textId="77777777" w:rsidR="00190A1A" w:rsidRPr="00110D62" w:rsidRDefault="00190A1A" w:rsidP="00190A1A">
            <w:pPr>
              <w:jc w:val="center"/>
              <w:rPr>
                <w:rFonts w:asciiTheme="majorHAnsi" w:hAnsiTheme="majorHAnsi" w:cs="Arial"/>
                <w:sz w:val="20"/>
                <w:szCs w:val="20"/>
              </w:rPr>
            </w:pPr>
            <w:r w:rsidRPr="00110D62">
              <w:rPr>
                <w:rFonts w:asciiTheme="majorHAnsi" w:hAnsiTheme="majorHAnsi" w:cs="Arial"/>
                <w:sz w:val="20"/>
                <w:szCs w:val="20"/>
              </w:rPr>
              <w:t>9915960</w:t>
            </w:r>
          </w:p>
        </w:tc>
      </w:tr>
    </w:tbl>
    <w:p w14:paraId="5B1137ED" w14:textId="77777777" w:rsidR="000E4A4E" w:rsidRPr="00110D62" w:rsidRDefault="000E4A4E" w:rsidP="000E4A4E">
      <w:pPr>
        <w:jc w:val="center"/>
        <w:rPr>
          <w:rFonts w:asciiTheme="majorHAnsi" w:hAnsiTheme="majorHAnsi"/>
        </w:rPr>
      </w:pPr>
    </w:p>
    <w:p w14:paraId="729D0F6E" w14:textId="77777777" w:rsidR="000E4A4E" w:rsidRPr="000E4A4E" w:rsidRDefault="000E4A4E" w:rsidP="000E4A4E"/>
    <w:p w14:paraId="282BF498" w14:textId="77777777" w:rsidR="00D77443" w:rsidRDefault="00D77443" w:rsidP="000C0E20">
      <w:pPr>
        <w:pStyle w:val="Heading1"/>
      </w:pPr>
    </w:p>
    <w:p w14:paraId="402A6FAA" w14:textId="77777777" w:rsidR="000E4A4E" w:rsidRDefault="000E4A4E" w:rsidP="000E4A4E"/>
    <w:p w14:paraId="370AA2C7" w14:textId="77777777" w:rsidR="000E4A4E" w:rsidRPr="000E4A4E" w:rsidRDefault="000E4A4E" w:rsidP="000E4A4E">
      <w:pPr>
        <w:sectPr w:rsidR="000E4A4E" w:rsidRPr="000E4A4E">
          <w:pgSz w:w="11906" w:h="16838"/>
          <w:pgMar w:top="1440" w:right="1440" w:bottom="1440" w:left="1440" w:header="708" w:footer="708" w:gutter="0"/>
          <w:cols w:space="708"/>
          <w:docGrid w:linePitch="360"/>
        </w:sectPr>
      </w:pPr>
    </w:p>
    <w:p w14:paraId="28BEA7CD" w14:textId="32C47BEC" w:rsidR="001F631A" w:rsidRPr="001F631A" w:rsidRDefault="00D77443" w:rsidP="001F631A">
      <w:pPr>
        <w:pStyle w:val="Heading1"/>
        <w:rPr>
          <w:rFonts w:eastAsia="ACaslon-Regular"/>
        </w:rPr>
      </w:pPr>
      <w:bookmarkStart w:id="20" w:name="_Toc311728411"/>
      <w:r w:rsidRPr="001F631A">
        <w:t xml:space="preserve">Annex 4: </w:t>
      </w:r>
      <w:r w:rsidR="001F631A" w:rsidRPr="001F631A">
        <w:rPr>
          <w:rFonts w:eastAsia="ACaslon-Regular"/>
        </w:rPr>
        <w:t>Summary of field visits</w:t>
      </w:r>
      <w:bookmarkEnd w:id="20"/>
      <w:r w:rsidR="0076127E">
        <w:rPr>
          <w:rFonts w:eastAsia="ACaslon-Regular"/>
        </w:rPr>
        <w:t xml:space="preserve"> - </w:t>
      </w:r>
    </w:p>
    <w:p w14:paraId="47730308" w14:textId="49598FF5" w:rsidR="00D77443" w:rsidRDefault="00D77443" w:rsidP="003C7C72"/>
    <w:p w14:paraId="252B0F2C" w14:textId="77777777" w:rsidR="0076127E" w:rsidRPr="00D81B96" w:rsidRDefault="0076127E" w:rsidP="0076127E">
      <w:pPr>
        <w:rPr>
          <w:sz w:val="20"/>
          <w:szCs w:val="20"/>
        </w:rPr>
      </w:pPr>
      <w:r w:rsidRPr="0076127E">
        <w:rPr>
          <w:rStyle w:val="Heading1Char"/>
          <w:color w:val="auto"/>
          <w:highlight w:val="yellow"/>
        </w:rPr>
        <w:t>To be finalised</w:t>
      </w:r>
    </w:p>
    <w:p w14:paraId="19A5134F" w14:textId="77777777" w:rsidR="003C7C72" w:rsidRDefault="003C7C72" w:rsidP="003C7C72"/>
    <w:p w14:paraId="4138C733" w14:textId="77777777" w:rsidR="00D77443" w:rsidRDefault="00D77443" w:rsidP="00D77443">
      <w:pPr>
        <w:pStyle w:val="ListParagraph"/>
        <w:sectPr w:rsidR="00D77443">
          <w:pgSz w:w="11906" w:h="16838"/>
          <w:pgMar w:top="1440" w:right="1440" w:bottom="1440" w:left="1440" w:header="708" w:footer="708" w:gutter="0"/>
          <w:cols w:space="708"/>
          <w:docGrid w:linePitch="360"/>
        </w:sectPr>
      </w:pPr>
    </w:p>
    <w:p w14:paraId="4F0731DD" w14:textId="1CCDA6C9" w:rsidR="00D77443" w:rsidRDefault="00D77443" w:rsidP="001F631A">
      <w:pPr>
        <w:pStyle w:val="Heading1"/>
        <w:rPr>
          <w:rFonts w:eastAsia="ACaslon-Regular"/>
        </w:rPr>
      </w:pPr>
      <w:bookmarkStart w:id="21" w:name="_Toc311728412"/>
      <w:r w:rsidRPr="001F631A">
        <w:t>Annex 5:</w:t>
      </w:r>
      <w:r w:rsidR="001F631A" w:rsidRPr="001F631A">
        <w:t xml:space="preserve"> </w:t>
      </w:r>
      <w:r w:rsidR="001C3DD8">
        <w:rPr>
          <w:rFonts w:eastAsia="ACaslon-Regular"/>
        </w:rPr>
        <w:t>List of documents reviewed</w:t>
      </w:r>
      <w:bookmarkEnd w:id="21"/>
    </w:p>
    <w:p w14:paraId="487541C3" w14:textId="77777777" w:rsidR="003C7C72" w:rsidRPr="00D81B96" w:rsidRDefault="003C7C72" w:rsidP="003C7C72">
      <w:pPr>
        <w:autoSpaceDE w:val="0"/>
        <w:autoSpaceDN w:val="0"/>
        <w:adjustRightInd w:val="0"/>
        <w:spacing w:after="0"/>
        <w:rPr>
          <w:rFonts w:eastAsia="Calibri" w:cs="Times New Roman"/>
          <w:sz w:val="20"/>
          <w:szCs w:val="20"/>
          <w:lang w:val="pt-PT"/>
        </w:rPr>
      </w:pPr>
    </w:p>
    <w:p w14:paraId="502E78BD" w14:textId="77777777" w:rsidR="003C7C72" w:rsidRPr="003C7C72" w:rsidRDefault="003C7C72" w:rsidP="003C7C72">
      <w:pPr>
        <w:pStyle w:val="Default"/>
        <w:jc w:val="both"/>
        <w:rPr>
          <w:rFonts w:asciiTheme="minorHAnsi" w:hAnsiTheme="minorHAnsi"/>
          <w:b/>
          <w:color w:val="auto"/>
          <w:sz w:val="20"/>
          <w:szCs w:val="20"/>
          <w:lang w:val="pt-PT"/>
        </w:rPr>
      </w:pPr>
      <w:r w:rsidRPr="003C7C72">
        <w:rPr>
          <w:rFonts w:asciiTheme="minorHAnsi" w:hAnsiTheme="minorHAnsi"/>
          <w:b/>
          <w:color w:val="auto"/>
          <w:sz w:val="20"/>
          <w:szCs w:val="20"/>
          <w:lang w:val="pt-PT"/>
        </w:rPr>
        <w:t>M&amp;E</w:t>
      </w:r>
    </w:p>
    <w:tbl>
      <w:tblPr>
        <w:tblStyle w:val="TableGrid"/>
        <w:tblW w:w="0" w:type="auto"/>
        <w:tblLook w:val="04A0" w:firstRow="1" w:lastRow="0" w:firstColumn="1" w:lastColumn="0" w:noHBand="0" w:noVBand="1"/>
      </w:tblPr>
      <w:tblGrid>
        <w:gridCol w:w="9016"/>
      </w:tblGrid>
      <w:tr w:rsidR="003C7C72" w:rsidRPr="003C7C72" w14:paraId="69A50E63" w14:textId="77777777" w:rsidTr="003C7C72">
        <w:tc>
          <w:tcPr>
            <w:tcW w:w="9016" w:type="dxa"/>
          </w:tcPr>
          <w:p w14:paraId="60CB1302"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rPr>
              <w:t>4176 Biodiversity PIR of PIMS Consolidation of CVs PAS FINAL 31Dec14 .docx</w:t>
            </w:r>
          </w:p>
        </w:tc>
      </w:tr>
      <w:tr w:rsidR="003C7C72" w:rsidRPr="003C7C72" w14:paraId="54A5CD85" w14:textId="77777777" w:rsidTr="003C7C72">
        <w:tc>
          <w:tcPr>
            <w:tcW w:w="9016" w:type="dxa"/>
          </w:tcPr>
          <w:p w14:paraId="7C25E3EC" w14:textId="77777777" w:rsidR="003C7C72" w:rsidRPr="008F1857" w:rsidRDefault="003C7C72" w:rsidP="00991FED">
            <w:pPr>
              <w:pStyle w:val="Default"/>
              <w:jc w:val="both"/>
              <w:rPr>
                <w:rFonts w:asciiTheme="majorHAnsi" w:hAnsiTheme="majorHAnsi"/>
                <w:color w:val="auto"/>
                <w:sz w:val="20"/>
                <w:szCs w:val="20"/>
              </w:rPr>
            </w:pPr>
            <w:r w:rsidRPr="008F1857">
              <w:rPr>
                <w:rFonts w:asciiTheme="majorHAnsi" w:hAnsiTheme="majorHAnsi"/>
                <w:color w:val="auto"/>
                <w:sz w:val="20"/>
                <w:szCs w:val="20"/>
              </w:rPr>
              <w:t>4176 Cape Verde_PR PIR Consolidation of CVs PAS  2013.doc</w:t>
            </w:r>
            <w:r w:rsidRPr="008F1857">
              <w:rPr>
                <w:rFonts w:asciiTheme="majorHAnsi" w:hAnsiTheme="majorHAnsi"/>
                <w:color w:val="auto"/>
                <w:sz w:val="20"/>
                <w:szCs w:val="20"/>
                <w:lang w:val="pt-PT"/>
              </w:rPr>
              <w:t xml:space="preserve"> </w:t>
            </w:r>
          </w:p>
        </w:tc>
      </w:tr>
      <w:tr w:rsidR="003C7C72" w:rsidRPr="003C7C72" w14:paraId="2412FA23" w14:textId="77777777" w:rsidTr="003C7C72">
        <w:tc>
          <w:tcPr>
            <w:tcW w:w="9016" w:type="dxa"/>
          </w:tcPr>
          <w:p w14:paraId="77CA39A9" w14:textId="77777777" w:rsidR="003C7C72" w:rsidRPr="008F1857" w:rsidRDefault="003C7C72" w:rsidP="00991FED">
            <w:pPr>
              <w:pStyle w:val="Default"/>
              <w:jc w:val="both"/>
              <w:rPr>
                <w:rFonts w:asciiTheme="majorHAnsi" w:hAnsiTheme="majorHAnsi"/>
                <w:color w:val="auto"/>
                <w:sz w:val="20"/>
                <w:szCs w:val="20"/>
              </w:rPr>
            </w:pPr>
            <w:r w:rsidRPr="008F1857">
              <w:rPr>
                <w:rFonts w:asciiTheme="majorHAnsi" w:hAnsiTheme="majorHAnsi"/>
                <w:color w:val="auto"/>
                <w:sz w:val="20"/>
                <w:szCs w:val="20"/>
                <w:lang w:val="pt-PT"/>
              </w:rPr>
              <w:t>4176 Cape Verde_PIR 2011-2012_Final 07oct12.Doc</w:t>
            </w:r>
          </w:p>
        </w:tc>
      </w:tr>
      <w:tr w:rsidR="003C7C72" w:rsidRPr="003C7C72" w14:paraId="7A362CD8" w14:textId="77777777" w:rsidTr="003C7C72">
        <w:tc>
          <w:tcPr>
            <w:tcW w:w="9016" w:type="dxa"/>
          </w:tcPr>
          <w:p w14:paraId="0712E05E" w14:textId="77777777" w:rsidR="003C7C72" w:rsidRPr="008F1857" w:rsidRDefault="003C7C72" w:rsidP="00991FED">
            <w:pPr>
              <w:pStyle w:val="Default"/>
              <w:jc w:val="both"/>
              <w:rPr>
                <w:rFonts w:asciiTheme="majorHAnsi" w:hAnsiTheme="majorHAnsi"/>
                <w:color w:val="auto"/>
                <w:sz w:val="20"/>
                <w:szCs w:val="20"/>
              </w:rPr>
            </w:pPr>
            <w:r w:rsidRPr="008F1857">
              <w:rPr>
                <w:rFonts w:asciiTheme="majorHAnsi" w:hAnsiTheme="majorHAnsi"/>
                <w:color w:val="auto"/>
                <w:sz w:val="20"/>
                <w:szCs w:val="20"/>
              </w:rPr>
              <w:t>4176 Cape Verde_GEF BD Tracking Tool - SHEET 1_v3 (2) aq2</w:t>
            </w:r>
          </w:p>
        </w:tc>
      </w:tr>
      <w:tr w:rsidR="003C7C72" w:rsidRPr="003C7C72" w14:paraId="7B4A24DE" w14:textId="77777777" w:rsidTr="003C7C72">
        <w:tc>
          <w:tcPr>
            <w:tcW w:w="9016" w:type="dxa"/>
          </w:tcPr>
          <w:p w14:paraId="0B634B3D" w14:textId="77777777" w:rsidR="003C7C72" w:rsidRPr="008F1857" w:rsidRDefault="003C7C72" w:rsidP="00991FED">
            <w:pPr>
              <w:pStyle w:val="Default"/>
              <w:jc w:val="both"/>
              <w:rPr>
                <w:rFonts w:asciiTheme="majorHAnsi" w:hAnsiTheme="majorHAnsi"/>
                <w:color w:val="auto"/>
                <w:sz w:val="20"/>
                <w:szCs w:val="20"/>
              </w:rPr>
            </w:pPr>
            <w:r w:rsidRPr="008F1857">
              <w:rPr>
                <w:rFonts w:asciiTheme="majorHAnsi" w:hAnsiTheme="majorHAnsi"/>
                <w:color w:val="auto"/>
                <w:sz w:val="20"/>
                <w:szCs w:val="20"/>
              </w:rPr>
              <w:t>2013 PIR Annex_EBD-specific sheet with guidance_pnud17072013</w:t>
            </w:r>
          </w:p>
        </w:tc>
      </w:tr>
      <w:tr w:rsidR="003C7C72" w:rsidRPr="003C7C72" w14:paraId="40964115" w14:textId="77777777" w:rsidTr="003C7C72">
        <w:tc>
          <w:tcPr>
            <w:tcW w:w="9016" w:type="dxa"/>
          </w:tcPr>
          <w:p w14:paraId="66756450" w14:textId="77777777" w:rsidR="003C7C72" w:rsidRPr="008F1857" w:rsidRDefault="003C7C72" w:rsidP="00991FED">
            <w:pPr>
              <w:pStyle w:val="Default"/>
              <w:jc w:val="both"/>
              <w:rPr>
                <w:rFonts w:asciiTheme="majorHAnsi" w:hAnsiTheme="majorHAnsi"/>
                <w:color w:val="auto"/>
                <w:sz w:val="20"/>
                <w:szCs w:val="20"/>
              </w:rPr>
            </w:pPr>
            <w:r w:rsidRPr="008F1857">
              <w:rPr>
                <w:rFonts w:asciiTheme="majorHAnsi" w:hAnsiTheme="majorHAnsi"/>
                <w:color w:val="auto"/>
                <w:sz w:val="20"/>
                <w:szCs w:val="20"/>
              </w:rPr>
              <w:t>4176 Cape Verde-GEF BD Tracking Tool - 16 May 13final</w:t>
            </w:r>
          </w:p>
        </w:tc>
      </w:tr>
      <w:tr w:rsidR="003C7C72" w:rsidRPr="003C7C72" w14:paraId="702C36E1" w14:textId="77777777" w:rsidTr="003C7C72">
        <w:tc>
          <w:tcPr>
            <w:tcW w:w="9016" w:type="dxa"/>
          </w:tcPr>
          <w:p w14:paraId="5F4B8B4F" w14:textId="6739176F" w:rsidR="003C7C72" w:rsidRPr="008F1857" w:rsidRDefault="000633DE" w:rsidP="000633DE">
            <w:pPr>
              <w:pStyle w:val="Default"/>
              <w:jc w:val="both"/>
              <w:rPr>
                <w:rFonts w:asciiTheme="majorHAnsi" w:hAnsiTheme="majorHAnsi"/>
                <w:color w:val="auto"/>
                <w:sz w:val="20"/>
                <w:szCs w:val="20"/>
              </w:rPr>
            </w:pPr>
            <w:r w:rsidRPr="008F1857">
              <w:rPr>
                <w:rFonts w:asciiTheme="majorHAnsi" w:hAnsiTheme="majorHAnsi"/>
                <w:color w:val="auto"/>
                <w:sz w:val="20"/>
                <w:szCs w:val="20"/>
                <w:highlight w:val="lightGray"/>
              </w:rPr>
              <w:t>2014 Tracking tools</w:t>
            </w:r>
          </w:p>
        </w:tc>
      </w:tr>
    </w:tbl>
    <w:p w14:paraId="6B424621" w14:textId="77777777" w:rsidR="003C7C72" w:rsidRPr="003C7C72" w:rsidRDefault="003C7C72" w:rsidP="003C7C72">
      <w:pPr>
        <w:rPr>
          <w:rFonts w:eastAsia="Calibri" w:cs="Times New Roman"/>
          <w:sz w:val="20"/>
          <w:szCs w:val="20"/>
          <w:lang w:val="en-US"/>
        </w:rPr>
      </w:pPr>
    </w:p>
    <w:p w14:paraId="648B9189" w14:textId="77777777" w:rsidR="003C7C72" w:rsidRPr="003C7C72" w:rsidRDefault="003C7C72" w:rsidP="003C7C72">
      <w:pPr>
        <w:pStyle w:val="Default"/>
        <w:jc w:val="both"/>
        <w:rPr>
          <w:rFonts w:asciiTheme="minorHAnsi" w:hAnsiTheme="minorHAnsi"/>
          <w:b/>
          <w:color w:val="auto"/>
          <w:sz w:val="20"/>
          <w:szCs w:val="20"/>
          <w:lang w:val="pt-PT"/>
        </w:rPr>
      </w:pPr>
      <w:r w:rsidRPr="003C7C72">
        <w:rPr>
          <w:rFonts w:asciiTheme="minorHAnsi" w:hAnsiTheme="minorHAnsi"/>
          <w:b/>
          <w:color w:val="auto"/>
          <w:sz w:val="20"/>
          <w:szCs w:val="20"/>
          <w:lang w:val="pt-PT"/>
        </w:rPr>
        <w:t>MTR</w:t>
      </w:r>
    </w:p>
    <w:tbl>
      <w:tblPr>
        <w:tblStyle w:val="TableGrid"/>
        <w:tblW w:w="0" w:type="auto"/>
        <w:tblLook w:val="04A0" w:firstRow="1" w:lastRow="0" w:firstColumn="1" w:lastColumn="0" w:noHBand="0" w:noVBand="1"/>
      </w:tblPr>
      <w:tblGrid>
        <w:gridCol w:w="9016"/>
      </w:tblGrid>
      <w:tr w:rsidR="003C7C72" w:rsidRPr="003C7C72" w14:paraId="17E44A79" w14:textId="77777777" w:rsidTr="00991FED">
        <w:tc>
          <w:tcPr>
            <w:tcW w:w="9212" w:type="dxa"/>
          </w:tcPr>
          <w:p w14:paraId="595B1FEA"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rPr>
              <w:t>Management Response MTR Consolidation Final vs1401.doc</w:t>
            </w:r>
          </w:p>
        </w:tc>
      </w:tr>
      <w:tr w:rsidR="003C7C72" w:rsidRPr="003C7C72" w14:paraId="0CCEC37D" w14:textId="77777777" w:rsidTr="00991FED">
        <w:tc>
          <w:tcPr>
            <w:tcW w:w="9212" w:type="dxa"/>
          </w:tcPr>
          <w:p w14:paraId="2C09BE1A" w14:textId="77777777" w:rsidR="003C7C72" w:rsidRPr="008F1857" w:rsidRDefault="003C7C72" w:rsidP="00991FED">
            <w:pPr>
              <w:pStyle w:val="Default"/>
              <w:jc w:val="both"/>
              <w:rPr>
                <w:rFonts w:asciiTheme="majorHAnsi" w:hAnsiTheme="majorHAnsi"/>
                <w:color w:val="auto"/>
                <w:sz w:val="20"/>
                <w:szCs w:val="20"/>
              </w:rPr>
            </w:pPr>
            <w:r w:rsidRPr="008F1857">
              <w:rPr>
                <w:rFonts w:asciiTheme="majorHAnsi" w:hAnsiTheme="majorHAnsi"/>
                <w:color w:val="auto"/>
                <w:sz w:val="20"/>
                <w:szCs w:val="20"/>
              </w:rPr>
              <w:t>MTR Consolidation of Cape Verde PA system English final2.pdf</w:t>
            </w:r>
          </w:p>
        </w:tc>
      </w:tr>
      <w:tr w:rsidR="003C7C72" w:rsidRPr="003C7C72" w14:paraId="53B16AD0" w14:textId="77777777" w:rsidTr="00991FED">
        <w:tc>
          <w:tcPr>
            <w:tcW w:w="9212" w:type="dxa"/>
          </w:tcPr>
          <w:p w14:paraId="732E564B" w14:textId="77777777" w:rsidR="003C7C72" w:rsidRPr="008F1857" w:rsidRDefault="003C7C72" w:rsidP="00991FED">
            <w:pPr>
              <w:pStyle w:val="Default"/>
              <w:jc w:val="both"/>
              <w:rPr>
                <w:rFonts w:asciiTheme="majorHAnsi" w:hAnsiTheme="majorHAnsi"/>
                <w:color w:val="auto"/>
                <w:sz w:val="20"/>
                <w:szCs w:val="20"/>
              </w:rPr>
            </w:pPr>
            <w:r w:rsidRPr="008F1857">
              <w:rPr>
                <w:rFonts w:asciiTheme="majorHAnsi" w:hAnsiTheme="majorHAnsi"/>
                <w:color w:val="auto"/>
                <w:sz w:val="20"/>
                <w:szCs w:val="20"/>
              </w:rPr>
              <w:t>RMP_PCSNAPCV_versao Port Final.pdf</w:t>
            </w:r>
          </w:p>
        </w:tc>
      </w:tr>
      <w:tr w:rsidR="000633DE" w:rsidRPr="003C7C72" w14:paraId="4DBFBBCA" w14:textId="77777777" w:rsidTr="00991FED">
        <w:tc>
          <w:tcPr>
            <w:tcW w:w="9212" w:type="dxa"/>
          </w:tcPr>
          <w:p w14:paraId="708F8A76" w14:textId="274394A1" w:rsidR="000633DE" w:rsidRPr="008F1857" w:rsidRDefault="000633DE" w:rsidP="000633DE">
            <w:pPr>
              <w:pStyle w:val="Default"/>
              <w:jc w:val="both"/>
              <w:rPr>
                <w:rFonts w:asciiTheme="majorHAnsi" w:hAnsiTheme="majorHAnsi"/>
                <w:color w:val="auto"/>
                <w:sz w:val="20"/>
                <w:szCs w:val="20"/>
              </w:rPr>
            </w:pPr>
            <w:r w:rsidRPr="008F1857">
              <w:rPr>
                <w:rFonts w:asciiTheme="majorHAnsi" w:hAnsiTheme="majorHAnsi"/>
                <w:color w:val="auto"/>
                <w:sz w:val="20"/>
                <w:szCs w:val="20"/>
                <w:highlight w:val="lightGray"/>
              </w:rPr>
              <w:t>TE of “phase 1”PA project, assessed in 2008 by Tamar Ron</w:t>
            </w:r>
            <w:r w:rsidRPr="008F1857">
              <w:rPr>
                <w:rFonts w:asciiTheme="majorHAnsi" w:hAnsiTheme="majorHAnsi"/>
                <w:color w:val="auto"/>
                <w:sz w:val="20"/>
                <w:szCs w:val="20"/>
              </w:rPr>
              <w:t xml:space="preserve"> </w:t>
            </w:r>
          </w:p>
        </w:tc>
      </w:tr>
    </w:tbl>
    <w:p w14:paraId="388BC183" w14:textId="77777777" w:rsidR="003C7C72" w:rsidRPr="003C7C72" w:rsidRDefault="003C7C72" w:rsidP="003C7C72">
      <w:pPr>
        <w:rPr>
          <w:rFonts w:eastAsia="Calibri" w:cs="Times New Roman"/>
          <w:sz w:val="20"/>
          <w:szCs w:val="20"/>
          <w:lang w:val="en-US"/>
        </w:rPr>
      </w:pPr>
    </w:p>
    <w:p w14:paraId="68894B82" w14:textId="77777777" w:rsidR="003C7C72" w:rsidRPr="003C7C72" w:rsidRDefault="003C7C72" w:rsidP="003C7C72">
      <w:pPr>
        <w:spacing w:after="0" w:line="240" w:lineRule="auto"/>
        <w:rPr>
          <w:rFonts w:eastAsia="Calibri" w:cs="Times New Roman"/>
          <w:b/>
          <w:sz w:val="20"/>
          <w:szCs w:val="20"/>
          <w:lang w:val="en-US"/>
        </w:rPr>
      </w:pPr>
      <w:r w:rsidRPr="003C7C72">
        <w:rPr>
          <w:rFonts w:eastAsia="Calibri" w:cs="Times New Roman"/>
          <w:b/>
          <w:sz w:val="20"/>
          <w:szCs w:val="20"/>
          <w:lang w:val="en-US"/>
        </w:rPr>
        <w:t xml:space="preserve">Project documents and implementation Reports </w:t>
      </w:r>
    </w:p>
    <w:tbl>
      <w:tblPr>
        <w:tblStyle w:val="TableGrid"/>
        <w:tblW w:w="0" w:type="auto"/>
        <w:tblLook w:val="04A0" w:firstRow="1" w:lastRow="0" w:firstColumn="1" w:lastColumn="0" w:noHBand="0" w:noVBand="1"/>
      </w:tblPr>
      <w:tblGrid>
        <w:gridCol w:w="9016"/>
      </w:tblGrid>
      <w:tr w:rsidR="003C7C72" w:rsidRPr="003C7C72" w14:paraId="2B5CF665" w14:textId="77777777" w:rsidTr="003C7C72">
        <w:tc>
          <w:tcPr>
            <w:tcW w:w="9016" w:type="dxa"/>
          </w:tcPr>
          <w:p w14:paraId="7622AD3D"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4176 UNDP Project Document PAs_FINAL.pdf</w:t>
            </w:r>
          </w:p>
        </w:tc>
      </w:tr>
      <w:tr w:rsidR="003C7C72" w:rsidRPr="003C7C72" w14:paraId="52B96BCD" w14:textId="77777777" w:rsidTr="003C7C72">
        <w:tc>
          <w:tcPr>
            <w:tcW w:w="9016" w:type="dxa"/>
          </w:tcPr>
          <w:p w14:paraId="286556A3"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rPr>
              <w:t>4176 Biodiversity inception report PIR of Consolidation of CVs PAS 14April11.pdf</w:t>
            </w:r>
          </w:p>
        </w:tc>
      </w:tr>
      <w:tr w:rsidR="003C7C72" w:rsidRPr="003C7C72" w14:paraId="2179F5B7" w14:textId="77777777" w:rsidTr="003C7C72">
        <w:tc>
          <w:tcPr>
            <w:tcW w:w="9016" w:type="dxa"/>
          </w:tcPr>
          <w:p w14:paraId="2E698758"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4176 PIF Consolidation of CV PAs Final Approved 10Sept08.doc</w:t>
            </w:r>
          </w:p>
        </w:tc>
      </w:tr>
      <w:tr w:rsidR="003C7C72" w:rsidRPr="003C7C72" w14:paraId="0D570DC8" w14:textId="77777777" w:rsidTr="003C7C72">
        <w:tc>
          <w:tcPr>
            <w:tcW w:w="9016" w:type="dxa"/>
          </w:tcPr>
          <w:p w14:paraId="5ED4308A"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Relatório das actividades referente ao ano de 2011. Projecto Consolidação do Sistema de Áreas Protegidas de Cabo Verde, №PIMS PNUD GEF 4176.Janeiro de 2012</w:t>
            </w:r>
          </w:p>
        </w:tc>
      </w:tr>
      <w:tr w:rsidR="003C7C72" w:rsidRPr="003C7C72" w14:paraId="3E017290" w14:textId="77777777" w:rsidTr="003C7C72">
        <w:tc>
          <w:tcPr>
            <w:tcW w:w="9016" w:type="dxa"/>
          </w:tcPr>
          <w:p w14:paraId="5FB8577E"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Relatório de Actividades Referente ao Ano de 2012. Projecto Consolidação do Sistema de Áreas Protegidas de Cabo Verde, № PIMS PNUD GEF 4176.  Janeiro de 2013</w:t>
            </w:r>
          </w:p>
        </w:tc>
      </w:tr>
      <w:tr w:rsidR="003C7C72" w:rsidRPr="003C7C72" w14:paraId="5E8EC05C" w14:textId="77777777" w:rsidTr="003C7C72">
        <w:tc>
          <w:tcPr>
            <w:tcW w:w="9016" w:type="dxa"/>
          </w:tcPr>
          <w:p w14:paraId="5894C678" w14:textId="77777777" w:rsidR="003C7C72" w:rsidRPr="008F1857" w:rsidRDefault="003C7C72" w:rsidP="00991FED">
            <w:pPr>
              <w:pStyle w:val="Default"/>
              <w:jc w:val="both"/>
              <w:rPr>
                <w:rFonts w:asciiTheme="majorHAnsi" w:hAnsiTheme="majorHAnsi"/>
                <w:color w:val="auto"/>
                <w:sz w:val="20"/>
                <w:szCs w:val="20"/>
              </w:rPr>
            </w:pPr>
            <w:r w:rsidRPr="008F1857">
              <w:rPr>
                <w:rFonts w:asciiTheme="majorHAnsi" w:hAnsiTheme="majorHAnsi"/>
                <w:color w:val="auto"/>
                <w:sz w:val="20"/>
                <w:szCs w:val="20"/>
              </w:rPr>
              <w:t xml:space="preserve">Quarterly Progress Report 9 (January - March 2013).Project: Consolidation of Cape Verde’s Protected Area System (Biodiversity) </w:t>
            </w:r>
          </w:p>
        </w:tc>
      </w:tr>
      <w:tr w:rsidR="003C7C72" w:rsidRPr="003C7C72" w14:paraId="4BBEFC82" w14:textId="77777777" w:rsidTr="003C7C72">
        <w:tc>
          <w:tcPr>
            <w:tcW w:w="9016" w:type="dxa"/>
          </w:tcPr>
          <w:p w14:paraId="2576704D"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 xml:space="preserve">Ponto de Situação das Actividades Desenvolvidas pelo Projecto “Consolidação do Sistema de Áreas Protegidas de Cabo Verde” Dezembro de 2010 a Outubro 2011. № PIMS PNUD GEF 4176 Novembro de 2011.  </w:t>
            </w:r>
          </w:p>
        </w:tc>
      </w:tr>
      <w:tr w:rsidR="003C7C72" w:rsidRPr="003C7C72" w14:paraId="41210731" w14:textId="77777777" w:rsidTr="003C7C72">
        <w:tc>
          <w:tcPr>
            <w:tcW w:w="9016" w:type="dxa"/>
          </w:tcPr>
          <w:p w14:paraId="78E9EC74" w14:textId="7FA38806" w:rsidR="003C7C72" w:rsidRPr="008F1857" w:rsidRDefault="000633DE"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highlight w:val="lightGray"/>
                <w:lang w:val="pt-PT"/>
              </w:rPr>
              <w:t>End of project report  Leao Carvalho</w:t>
            </w:r>
          </w:p>
        </w:tc>
      </w:tr>
      <w:tr w:rsidR="003C7C72" w:rsidRPr="003C7C72" w14:paraId="1CF09920" w14:textId="77777777" w:rsidTr="003C7C72">
        <w:tc>
          <w:tcPr>
            <w:tcW w:w="9016" w:type="dxa"/>
          </w:tcPr>
          <w:p w14:paraId="5D0827ED" w14:textId="0C9C1636"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 xml:space="preserve"> Documento de Projecto do PNUD. Governo de Cabo Verde. Agência de Execução: Direcção Geral do Ambiente, Ministério do Ambiente, Desenvolvimento Rural e Recursos Marinhos (MADRRM). Escritório Conjunto das Nações Unidas para Cabo Verde Através do Programa das Nações Unidas para o Desenvolvimento. № PIMS PNUD GEF 4176. Programa Estratégico do GEF para a África Ocidental – SPWA. Sub-Componente Biodiversidade : Consolidação do Sistema de Áreas Protegidas de Cabo Verde</w:t>
            </w:r>
          </w:p>
        </w:tc>
      </w:tr>
      <w:tr w:rsidR="003C7C72" w:rsidRPr="003C7C72" w14:paraId="35826257" w14:textId="77777777" w:rsidTr="003C7C72">
        <w:tc>
          <w:tcPr>
            <w:tcW w:w="9016" w:type="dxa"/>
          </w:tcPr>
          <w:p w14:paraId="380F1416" w14:textId="26C271FF" w:rsidR="003C7C72" w:rsidRPr="008F1857" w:rsidRDefault="003C7C72" w:rsidP="00991FED">
            <w:pPr>
              <w:pStyle w:val="Default"/>
              <w:jc w:val="both"/>
              <w:rPr>
                <w:rFonts w:asciiTheme="majorHAnsi" w:hAnsiTheme="majorHAnsi"/>
                <w:color w:val="auto"/>
                <w:sz w:val="20"/>
                <w:szCs w:val="20"/>
              </w:rPr>
            </w:pPr>
            <w:r w:rsidRPr="008F1857">
              <w:rPr>
                <w:rFonts w:asciiTheme="majorHAnsi" w:hAnsiTheme="majorHAnsi"/>
                <w:color w:val="auto"/>
                <w:sz w:val="20"/>
                <w:szCs w:val="20"/>
              </w:rPr>
              <w:t xml:space="preserve">Project inception report of the project “consolidation of cape verde’s protected areas system (pims 4176). </w:t>
            </w:r>
            <w:r w:rsidRPr="008F1857">
              <w:rPr>
                <w:rFonts w:asciiTheme="majorHAnsi" w:hAnsiTheme="majorHAnsi"/>
                <w:color w:val="auto"/>
                <w:sz w:val="20"/>
                <w:szCs w:val="20"/>
                <w:lang w:val="pt-PT"/>
              </w:rPr>
              <w:t xml:space="preserve">City of praia, april 14th, 2011. </w:t>
            </w:r>
            <w:r w:rsidRPr="008F1857">
              <w:rPr>
                <w:rFonts w:asciiTheme="majorHAnsi" w:hAnsiTheme="majorHAnsi"/>
                <w:color w:val="auto"/>
                <w:sz w:val="20"/>
                <w:szCs w:val="20"/>
              </w:rPr>
              <w:t>Ministry of the Environment, Habitat and Territorial planning. General Directorate of Environment PRAIA, June2011</w:t>
            </w:r>
          </w:p>
        </w:tc>
      </w:tr>
      <w:tr w:rsidR="003C7C72" w:rsidRPr="003C7C72" w14:paraId="2CC5890C" w14:textId="77777777" w:rsidTr="003C7C72">
        <w:tc>
          <w:tcPr>
            <w:tcW w:w="9016" w:type="dxa"/>
          </w:tcPr>
          <w:p w14:paraId="66036EFB"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UNDP, 2009. Final Evaluation. Integrated Participatory Ecosystem Management in and Around Protected Areas</w:t>
            </w:r>
          </w:p>
        </w:tc>
      </w:tr>
      <w:tr w:rsidR="003C7C72" w:rsidRPr="003C7C72" w14:paraId="4EAD47B1" w14:textId="77777777" w:rsidTr="003C7C72">
        <w:tc>
          <w:tcPr>
            <w:tcW w:w="9016" w:type="dxa"/>
          </w:tcPr>
          <w:p w14:paraId="3127607C"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highlight w:val="lightGray"/>
                <w:lang w:val="pt-PT"/>
              </w:rPr>
              <w:t>DRAFT Ceo Endorsment new project</w:t>
            </w:r>
          </w:p>
        </w:tc>
      </w:tr>
    </w:tbl>
    <w:p w14:paraId="31AC0A92" w14:textId="77777777" w:rsidR="003C7C72" w:rsidRPr="003C7C72" w:rsidRDefault="003C7C72" w:rsidP="003C7C72">
      <w:pPr>
        <w:pStyle w:val="Default"/>
        <w:jc w:val="both"/>
        <w:rPr>
          <w:rFonts w:asciiTheme="minorHAnsi" w:hAnsiTheme="minorHAnsi"/>
          <w:color w:val="auto"/>
          <w:sz w:val="20"/>
          <w:szCs w:val="20"/>
          <w:lang w:val="pt-PT"/>
        </w:rPr>
      </w:pPr>
    </w:p>
    <w:p w14:paraId="72661841" w14:textId="77777777" w:rsidR="003C7C72" w:rsidRPr="003C7C72" w:rsidRDefault="003C7C72" w:rsidP="003C7C72">
      <w:pPr>
        <w:pStyle w:val="Default"/>
        <w:jc w:val="both"/>
        <w:rPr>
          <w:rFonts w:asciiTheme="minorHAnsi" w:hAnsiTheme="minorHAnsi"/>
          <w:b/>
          <w:color w:val="auto"/>
          <w:sz w:val="20"/>
          <w:szCs w:val="20"/>
          <w:lang w:val="pt-PT"/>
        </w:rPr>
      </w:pPr>
      <w:r w:rsidRPr="003C7C72">
        <w:rPr>
          <w:rFonts w:asciiTheme="minorHAnsi" w:hAnsiTheme="minorHAnsi"/>
          <w:b/>
          <w:color w:val="auto"/>
          <w:sz w:val="20"/>
          <w:szCs w:val="20"/>
          <w:lang w:val="pt-PT"/>
        </w:rPr>
        <w:t xml:space="preserve">Consultancies and technical documents </w:t>
      </w:r>
    </w:p>
    <w:tbl>
      <w:tblPr>
        <w:tblStyle w:val="TableGrid"/>
        <w:tblW w:w="0" w:type="auto"/>
        <w:tblLook w:val="04A0" w:firstRow="1" w:lastRow="0" w:firstColumn="1" w:lastColumn="0" w:noHBand="0" w:noVBand="1"/>
      </w:tblPr>
      <w:tblGrid>
        <w:gridCol w:w="9016"/>
      </w:tblGrid>
      <w:tr w:rsidR="003C7C72" w:rsidRPr="003C7C72" w14:paraId="5A27C4DD" w14:textId="77777777" w:rsidTr="003C7C72">
        <w:tc>
          <w:tcPr>
            <w:tcW w:w="9016" w:type="dxa"/>
          </w:tcPr>
          <w:p w14:paraId="375BDC86"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Estratégia e Plano de Conservação Ilha da Boa Vista. Cabo Verde Natura 2000 Outubro de 2011</w:t>
            </w:r>
          </w:p>
        </w:tc>
      </w:tr>
      <w:tr w:rsidR="003C7C72" w:rsidRPr="003C7C72" w14:paraId="3030C5E6" w14:textId="77777777" w:rsidTr="003C7C72">
        <w:tc>
          <w:tcPr>
            <w:tcW w:w="9016" w:type="dxa"/>
          </w:tcPr>
          <w:p w14:paraId="42B8375D"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Estratégia e Plano de Conservação Ilha do Sal. Cabo Verde Natura 2000. Draft Outubro de 2011</w:t>
            </w:r>
          </w:p>
        </w:tc>
      </w:tr>
      <w:tr w:rsidR="003C7C72" w:rsidRPr="003C7C72" w14:paraId="535616A4" w14:textId="77777777" w:rsidTr="003C7C72">
        <w:tc>
          <w:tcPr>
            <w:tcW w:w="9016" w:type="dxa"/>
          </w:tcPr>
          <w:p w14:paraId="5A24DD99"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Avaliação de Limites de Uso Sustentável dos Recursos Naturais feb2012.pdf</w:t>
            </w:r>
          </w:p>
        </w:tc>
      </w:tr>
      <w:tr w:rsidR="003C7C72" w:rsidRPr="003C7C72" w14:paraId="53D8FE92" w14:textId="77777777" w:rsidTr="003C7C72">
        <w:tc>
          <w:tcPr>
            <w:tcW w:w="9016" w:type="dxa"/>
          </w:tcPr>
          <w:p w14:paraId="5E71EE8A" w14:textId="248A3A2E"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Proposta De Modelo De Gestão E Estudos Económicos E Financeiros Da Autoridade Autónoma Das Áreas Protegidas De Cabo Verde final Mar2013-1.doc AAAP.pdf</w:t>
            </w:r>
          </w:p>
        </w:tc>
      </w:tr>
      <w:tr w:rsidR="003C7C72" w:rsidRPr="003C7C72" w14:paraId="2AAF1981" w14:textId="77777777" w:rsidTr="003C7C72">
        <w:tc>
          <w:tcPr>
            <w:tcW w:w="9016" w:type="dxa"/>
          </w:tcPr>
          <w:p w14:paraId="46AB0A18"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 xml:space="preserve">Cesarini D., 2012.Analise espacial e zonamento final DA Rede de Áreas Protegidas. Relatório final de consultoria. Projecto de Consolidação do Sistema de Áreas protegidas de Cabo Verde (PCSAPCV). MAHOT/PNUD/GEF.253 pp. </w:t>
            </w:r>
          </w:p>
        </w:tc>
      </w:tr>
      <w:tr w:rsidR="003C7C72" w:rsidRPr="003C7C72" w14:paraId="2B5190F0" w14:textId="77777777" w:rsidTr="003C7C72">
        <w:tc>
          <w:tcPr>
            <w:tcW w:w="9016" w:type="dxa"/>
          </w:tcPr>
          <w:p w14:paraId="1A723B17" w14:textId="77777777" w:rsidR="003C7C72" w:rsidRPr="008F1857" w:rsidRDefault="003C7C72" w:rsidP="00991FED">
            <w:pPr>
              <w:pStyle w:val="Default"/>
              <w:jc w:val="both"/>
              <w:rPr>
                <w:rFonts w:asciiTheme="majorHAnsi" w:hAnsiTheme="majorHAnsi"/>
                <w:color w:val="auto"/>
                <w:sz w:val="20"/>
                <w:szCs w:val="20"/>
                <w:lang w:val="pt-PT"/>
              </w:rPr>
            </w:pPr>
            <w:r w:rsidRPr="008F1857">
              <w:rPr>
                <w:rFonts w:asciiTheme="majorHAnsi" w:hAnsiTheme="majorHAnsi"/>
                <w:color w:val="auto"/>
                <w:sz w:val="20"/>
                <w:szCs w:val="20"/>
                <w:lang w:val="pt-PT"/>
              </w:rPr>
              <w:t>Mauremootoo J., 2012. Invasive Plant Management Strategy For Terrestrial Protected Areas in: Fogo,  Santo Antão, São Vicente. PCSAPCV. MAHOT/PNUD/GEF July 2012</w:t>
            </w:r>
          </w:p>
        </w:tc>
      </w:tr>
      <w:tr w:rsidR="003C7C72" w:rsidRPr="003C7C72" w14:paraId="616126CC" w14:textId="77777777" w:rsidTr="003C7C72">
        <w:tc>
          <w:tcPr>
            <w:tcW w:w="9016" w:type="dxa"/>
          </w:tcPr>
          <w:p w14:paraId="733207C6" w14:textId="77777777"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Ehrlich M.,2012. Estratégia e Plano de Negocio das Areas Protegidas de Cabo Verde. Projeto de Consolidação do Sistema de Áreas Protegidas de Cabo Verde. MAHOT/PNUD/GEF</w:t>
            </w:r>
          </w:p>
        </w:tc>
      </w:tr>
      <w:tr w:rsidR="003C7C72" w:rsidRPr="003C7C72" w14:paraId="7547A446" w14:textId="77777777" w:rsidTr="003C7C72">
        <w:tc>
          <w:tcPr>
            <w:tcW w:w="9016" w:type="dxa"/>
          </w:tcPr>
          <w:p w14:paraId="671A414A" w14:textId="77777777" w:rsidR="003C7C72" w:rsidRPr="00F1314E" w:rsidRDefault="003C7C72" w:rsidP="00991FED">
            <w:pPr>
              <w:pStyle w:val="Default"/>
              <w:jc w:val="both"/>
              <w:rPr>
                <w:rFonts w:asciiTheme="majorHAnsi" w:hAnsiTheme="majorHAnsi"/>
                <w:color w:val="auto"/>
                <w:sz w:val="20"/>
                <w:szCs w:val="20"/>
              </w:rPr>
            </w:pPr>
            <w:r w:rsidRPr="00F1314E">
              <w:rPr>
                <w:rFonts w:asciiTheme="majorHAnsi" w:hAnsiTheme="majorHAnsi"/>
                <w:color w:val="auto"/>
                <w:sz w:val="20"/>
                <w:szCs w:val="20"/>
              </w:rPr>
              <w:t>Ehrlich M.,2012. Cape Verde’s Protected Areas Financial Sustainability Strategy and Plan. MAHOT/PNUD/GEF 50pp.</w:t>
            </w:r>
          </w:p>
        </w:tc>
      </w:tr>
      <w:tr w:rsidR="003C7C72" w:rsidRPr="003C7C72" w14:paraId="4175E94B" w14:textId="77777777" w:rsidTr="003C7C72">
        <w:tc>
          <w:tcPr>
            <w:tcW w:w="9016" w:type="dxa"/>
          </w:tcPr>
          <w:p w14:paraId="5875FCF3" w14:textId="77777777"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MHOT-DGA e PCSAPCV, 2012. Estratégia nacional de Áreas Protegidas 2013-2022. MAHOT/PNUD/GEF.247 pp.</w:t>
            </w:r>
          </w:p>
        </w:tc>
      </w:tr>
      <w:tr w:rsidR="003C7C72" w:rsidRPr="003C7C72" w14:paraId="4EC815B1" w14:textId="77777777" w:rsidTr="003C7C72">
        <w:tc>
          <w:tcPr>
            <w:tcW w:w="9016" w:type="dxa"/>
          </w:tcPr>
          <w:p w14:paraId="6383B51D" w14:textId="5F4F2BC3"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2013.Plano De Ecoturismo. Plano de Execução ou de Ação Complexo de Áreas Protegidas do Leste da Boa Vista.Projeto de Consolidação do Sistema de Áreas Protegidas de Cabo Verde. MAHOT/PNUD/GEF Ilha da Boa Vista. Abril de 2013. 46 pp.</w:t>
            </w:r>
          </w:p>
        </w:tc>
      </w:tr>
      <w:tr w:rsidR="003C7C72" w:rsidRPr="003C7C72" w14:paraId="0E19F52D" w14:textId="77777777" w:rsidTr="003C7C72">
        <w:tc>
          <w:tcPr>
            <w:tcW w:w="9016" w:type="dxa"/>
          </w:tcPr>
          <w:p w14:paraId="6CF50050" w14:textId="14A17648"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2013.Plano De Gestão.Complexo De Áreas Protegidas Do Leste Da Boa Vista. Projeto de Consolidação do Sistema de Áreas Protegidas de Cabo Verde. MAHOT/PNUD/GEF Ilha da Boa Vista. Abril de 2013</w:t>
            </w:r>
          </w:p>
        </w:tc>
      </w:tr>
      <w:tr w:rsidR="003C7C72" w:rsidRPr="003C7C72" w14:paraId="5C41CEF1" w14:textId="77777777" w:rsidTr="003C7C72">
        <w:tc>
          <w:tcPr>
            <w:tcW w:w="9016" w:type="dxa"/>
          </w:tcPr>
          <w:p w14:paraId="14DF796C" w14:textId="63CDFD1A"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2013.Plano De Ecoturismo. Documento Plano de Execução ou de Ação. Parque Natural do Fogo. Projeto de Consolidação do Sistema de Áreas Protegidas de Cabo Verde. MAHOT/PNUD/GEF. Ilha do Fogo 50 pp.</w:t>
            </w:r>
          </w:p>
        </w:tc>
      </w:tr>
      <w:tr w:rsidR="003C7C72" w:rsidRPr="003C7C72" w14:paraId="7A63E390" w14:textId="77777777" w:rsidTr="003C7C72">
        <w:tc>
          <w:tcPr>
            <w:tcW w:w="9016" w:type="dxa"/>
          </w:tcPr>
          <w:p w14:paraId="63ACE1EB" w14:textId="24615846"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 Plano De Ecoturismo. Programa de Execução ou de Ação- Parque Natural Monte Verde. Projeto de Consolidação do Sistema de Áreas Protegidas de Cabo Verde. MAHOT/PNUD/GE. S Vicente.</w:t>
            </w:r>
          </w:p>
        </w:tc>
      </w:tr>
      <w:tr w:rsidR="003C7C72" w:rsidRPr="003C7C72" w14:paraId="4A1D3630" w14:textId="77777777" w:rsidTr="003C7C72">
        <w:tc>
          <w:tcPr>
            <w:tcW w:w="9016" w:type="dxa"/>
          </w:tcPr>
          <w:p w14:paraId="651DFA6E" w14:textId="7D247B4A"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 Plano De Ecoturismo. Programa de Execução ou de Ação- Complexo de APs: Reserva Natural da Costa da Fragata, Reserva Natural da Serra Negra, Paisagem Protegida das Salinas de Santa Maria. Ilha do Sal, 19 pp.</w:t>
            </w:r>
          </w:p>
        </w:tc>
      </w:tr>
      <w:tr w:rsidR="003C7C72" w:rsidRPr="003C7C72" w14:paraId="74DD90D6" w14:textId="77777777" w:rsidTr="003C7C72">
        <w:tc>
          <w:tcPr>
            <w:tcW w:w="9016" w:type="dxa"/>
          </w:tcPr>
          <w:p w14:paraId="5DB49C50" w14:textId="35C7888D"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 Plano De Ecoturismo. Programa de Execução ou de Ação- Reserva Natural Da Ponta Do Sinó. Projeto de Consolidação do Sistema de Áreas Protegidas de Cabo Verde. MAHOT/PNUD/GE Ilha do Sal, 12 pp.</w:t>
            </w:r>
          </w:p>
        </w:tc>
      </w:tr>
      <w:tr w:rsidR="003C7C72" w:rsidRPr="003C7C72" w14:paraId="6DE6CEE8" w14:textId="77777777" w:rsidTr="003C7C72">
        <w:tc>
          <w:tcPr>
            <w:tcW w:w="9016" w:type="dxa"/>
          </w:tcPr>
          <w:p w14:paraId="730A5188" w14:textId="7F03B94A"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 Plano De Ecoturismo. Programa de Execução ou de Ação- Parque Natural de Cova, Paul E Ribeira Da Torre. Projeto de Consolidação do Sistema de Áreas Protegidas de Cabo Verde. MAHOT/PNUD/GE Ilha de Santo Antão, 20 pp.</w:t>
            </w:r>
          </w:p>
        </w:tc>
      </w:tr>
      <w:tr w:rsidR="003C7C72" w:rsidRPr="003C7C72" w14:paraId="721678DD" w14:textId="77777777" w:rsidTr="003C7C72">
        <w:tc>
          <w:tcPr>
            <w:tcW w:w="9016" w:type="dxa"/>
          </w:tcPr>
          <w:p w14:paraId="4A9C87E7" w14:textId="041DF7F3"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 Plano De Ecoturismo. Programa de Execução ou de Ação- Documento Programa de Execução ou de Ação. Parque Natural de Moroços. Projeto de Consolidação do Sistema de Áreas Protegidas de Cabo Verde. MAHOT/PNUD/GE Ilha de Santo Antão.</w:t>
            </w:r>
          </w:p>
        </w:tc>
      </w:tr>
      <w:tr w:rsidR="003C7C72" w:rsidRPr="003C7C72" w14:paraId="0479D7C8" w14:textId="77777777" w:rsidTr="003C7C72">
        <w:tc>
          <w:tcPr>
            <w:tcW w:w="9016" w:type="dxa"/>
          </w:tcPr>
          <w:p w14:paraId="6327AF38" w14:textId="6C61BC90"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2013.Plano De Gestão. Documento Programa De Execução E Avaliação Parque Natural de Cova, Paul e Ribeira da Torre. Projeto de Consolidação do Sistema de Áreas Protegidas de Cabo Verde. MAHOT/PNUD/GE Ilha de Santo Antão.</w:t>
            </w:r>
          </w:p>
        </w:tc>
      </w:tr>
      <w:tr w:rsidR="003C7C72" w:rsidRPr="003C7C72" w14:paraId="2E2EE428" w14:textId="77777777" w:rsidTr="003C7C72">
        <w:tc>
          <w:tcPr>
            <w:tcW w:w="9016" w:type="dxa"/>
          </w:tcPr>
          <w:p w14:paraId="5157BE5D" w14:textId="0E61324F" w:rsidR="003C7C72" w:rsidRPr="00F1314E" w:rsidRDefault="003C7C72" w:rsidP="00991FED">
            <w:pPr>
              <w:pStyle w:val="Default"/>
              <w:jc w:val="both"/>
              <w:rPr>
                <w:rFonts w:asciiTheme="majorHAnsi" w:hAnsiTheme="majorHAnsi"/>
                <w:color w:val="auto"/>
                <w:sz w:val="20"/>
                <w:szCs w:val="20"/>
                <w:lang w:val="pt-PT"/>
              </w:rPr>
            </w:pPr>
            <w:r w:rsidRPr="00F1314E">
              <w:rPr>
                <w:rFonts w:asciiTheme="majorHAnsi" w:hAnsiTheme="majorHAnsi"/>
                <w:color w:val="auto"/>
                <w:sz w:val="20"/>
                <w:szCs w:val="20"/>
                <w:lang w:val="pt-PT"/>
              </w:rPr>
              <w:t>Carqueijeiro E., 2013.Plano De Gestão. Documento Programa De Execução E Avaliação Parque Natural De Cova, Paul E Ribeira Da Torre. Projeto de Consolidação do Sistema de Áreas Protegidas de Cabo Verde. MAHOT/PNUD/GE Ilha de Santo Antão.</w:t>
            </w:r>
          </w:p>
        </w:tc>
      </w:tr>
    </w:tbl>
    <w:p w14:paraId="687FA580" w14:textId="77777777" w:rsidR="003C7C72" w:rsidRPr="00D81B96" w:rsidRDefault="003C7C72" w:rsidP="003C7C72">
      <w:pPr>
        <w:autoSpaceDE w:val="0"/>
        <w:autoSpaceDN w:val="0"/>
        <w:adjustRightInd w:val="0"/>
        <w:spacing w:after="0"/>
        <w:rPr>
          <w:rFonts w:eastAsia="Calibri" w:cs="Times New Roman"/>
          <w:sz w:val="20"/>
          <w:szCs w:val="20"/>
          <w:lang w:val="pt-PT"/>
        </w:rPr>
      </w:pPr>
    </w:p>
    <w:p w14:paraId="03FD0149" w14:textId="77777777" w:rsidR="003C7C72" w:rsidRPr="00D81B96" w:rsidRDefault="003C7C72" w:rsidP="003C7C72">
      <w:pPr>
        <w:rPr>
          <w:sz w:val="20"/>
          <w:szCs w:val="20"/>
          <w:lang w:val="pt-PT"/>
        </w:rPr>
      </w:pPr>
    </w:p>
    <w:p w14:paraId="6A3CE30E" w14:textId="4ED4AE45" w:rsidR="00A87F06" w:rsidRDefault="00A87F06" w:rsidP="00A87F06"/>
    <w:p w14:paraId="2ED86D09" w14:textId="77777777" w:rsidR="00182E40" w:rsidRPr="00182E40" w:rsidRDefault="00182E40" w:rsidP="00182E40">
      <w:pPr>
        <w:sectPr w:rsidR="00182E40" w:rsidRPr="00182E40">
          <w:pgSz w:w="11906" w:h="16838"/>
          <w:pgMar w:top="1440" w:right="1440" w:bottom="1440" w:left="1440" w:header="708" w:footer="708" w:gutter="0"/>
          <w:cols w:space="708"/>
          <w:docGrid w:linePitch="360"/>
        </w:sectPr>
      </w:pPr>
    </w:p>
    <w:p w14:paraId="44F74CF0" w14:textId="24FAE364" w:rsidR="001F631A" w:rsidRPr="001F631A" w:rsidRDefault="00D77443" w:rsidP="001F631A">
      <w:pPr>
        <w:pStyle w:val="Heading1"/>
        <w:rPr>
          <w:rFonts w:eastAsiaTheme="minorHAnsi" w:cstheme="minorBidi"/>
        </w:rPr>
      </w:pPr>
      <w:bookmarkStart w:id="22" w:name="_Toc311728413"/>
      <w:r w:rsidRPr="001F631A">
        <w:t>Annex 6:</w:t>
      </w:r>
      <w:r w:rsidR="001F631A" w:rsidRPr="001F631A">
        <w:t xml:space="preserve"> </w:t>
      </w:r>
      <w:r w:rsidR="001F631A" w:rsidRPr="001F631A">
        <w:rPr>
          <w:rFonts w:eastAsia="ACaslon-Regular"/>
        </w:rPr>
        <w:t xml:space="preserve">Evaluation </w:t>
      </w:r>
      <w:r w:rsidR="001C3DD8">
        <w:rPr>
          <w:rFonts w:eastAsia="ACaslon-Regular"/>
        </w:rPr>
        <w:t xml:space="preserve">– </w:t>
      </w:r>
      <w:bookmarkEnd w:id="22"/>
      <w:r w:rsidR="008F1857">
        <w:rPr>
          <w:rFonts w:eastAsia="ACaslon-Regular"/>
        </w:rPr>
        <w:t>Question Matrix</w:t>
      </w:r>
    </w:p>
    <w:p w14:paraId="480C134D" w14:textId="37DA91A8" w:rsidR="001C3DD8" w:rsidRDefault="001C3DD8">
      <w:pPr>
        <w:rPr>
          <w:rFonts w:ascii="Arial" w:hAnsi="Arial" w:cs="Arial"/>
          <w:b/>
          <w:sz w:val="20"/>
          <w:szCs w:val="20"/>
        </w:rPr>
      </w:pPr>
      <w:r>
        <w:rPr>
          <w:rFonts w:ascii="Arial" w:hAnsi="Arial" w:cs="Arial"/>
          <w:b/>
          <w:sz w:val="20"/>
          <w:szCs w:val="20"/>
        </w:rPr>
        <w:br w:type="page"/>
      </w:r>
    </w:p>
    <w:p w14:paraId="00D0C31D" w14:textId="08F16190" w:rsidR="003D3E18" w:rsidRDefault="001C3DD8" w:rsidP="001C3DD8">
      <w:pPr>
        <w:pStyle w:val="Heading1"/>
        <w:rPr>
          <w:rFonts w:eastAsia="ACaslon-Regular"/>
        </w:rPr>
      </w:pPr>
      <w:bookmarkStart w:id="23" w:name="_Toc311728414"/>
      <w:r w:rsidRPr="001F631A">
        <w:t>Annex 6</w:t>
      </w:r>
      <w:r>
        <w:t xml:space="preserve"> a</w:t>
      </w:r>
      <w:r w:rsidRPr="001F631A">
        <w:t xml:space="preserve">: </w:t>
      </w:r>
      <w:r>
        <w:rPr>
          <w:rFonts w:eastAsia="ACaslon-Regular"/>
        </w:rPr>
        <w:t xml:space="preserve">Staff and Beneficiaries </w:t>
      </w:r>
      <w:r w:rsidR="00B44A8D">
        <w:rPr>
          <w:rFonts w:eastAsia="ACaslon-Regular"/>
        </w:rPr>
        <w:t>(English</w:t>
      </w:r>
      <w:r w:rsidR="003D3E18">
        <w:rPr>
          <w:rFonts w:eastAsia="ACaslon-Regular"/>
        </w:rPr>
        <w:t>)</w:t>
      </w:r>
      <w:bookmarkEnd w:id="23"/>
      <w:r w:rsidR="00B44A8D">
        <w:rPr>
          <w:rFonts w:eastAsia="ACaslon-Regular"/>
        </w:rPr>
        <w:t xml:space="preserve"> </w:t>
      </w:r>
    </w:p>
    <w:p w14:paraId="4ED8A1C8" w14:textId="77777777" w:rsidR="003D3E18" w:rsidRDefault="003D3E18" w:rsidP="003D3E18">
      <w:pPr>
        <w:jc w:val="center"/>
        <w:rPr>
          <w:rFonts w:ascii="Arial" w:hAnsi="Arial" w:cs="Arial"/>
          <w:b/>
          <w:sz w:val="20"/>
          <w:szCs w:val="20"/>
        </w:rPr>
      </w:pPr>
    </w:p>
    <w:p w14:paraId="0D12303D" w14:textId="21B63CFE" w:rsidR="003D3E18" w:rsidRPr="00F1314E" w:rsidRDefault="003D3E18" w:rsidP="003D3E18">
      <w:pPr>
        <w:jc w:val="center"/>
        <w:rPr>
          <w:rFonts w:cs="Arial"/>
          <w:b/>
          <w:sz w:val="20"/>
          <w:szCs w:val="20"/>
        </w:rPr>
      </w:pPr>
      <w:r w:rsidRPr="00F1314E">
        <w:rPr>
          <w:rFonts w:cs="Arial"/>
          <w:b/>
          <w:sz w:val="20"/>
          <w:szCs w:val="20"/>
        </w:rPr>
        <w:t>ANALYSIS OF RESULTS OF QUESTIONNAIRES: STAFF AND SOME BENEFICIARIES OF THE PROJECT</w:t>
      </w:r>
    </w:p>
    <w:p w14:paraId="179C7321" w14:textId="77777777" w:rsidR="00AA401E" w:rsidRPr="003D3E18" w:rsidRDefault="00AA401E" w:rsidP="00AA401E">
      <w:pPr>
        <w:rPr>
          <w:rFonts w:ascii="Arial" w:hAnsi="Arial" w:cs="Arial"/>
          <w:b/>
          <w:sz w:val="20"/>
          <w:szCs w:val="20"/>
        </w:rPr>
      </w:pPr>
    </w:p>
    <w:tbl>
      <w:tblPr>
        <w:tblStyle w:val="LightGrid"/>
        <w:tblW w:w="5000" w:type="pct"/>
        <w:tblLook w:val="04A0" w:firstRow="1" w:lastRow="0" w:firstColumn="1" w:lastColumn="0" w:noHBand="0" w:noVBand="1"/>
      </w:tblPr>
      <w:tblGrid>
        <w:gridCol w:w="334"/>
        <w:gridCol w:w="505"/>
        <w:gridCol w:w="1514"/>
        <w:gridCol w:w="1848"/>
        <w:gridCol w:w="1681"/>
        <w:gridCol w:w="1678"/>
        <w:gridCol w:w="1511"/>
        <w:gridCol w:w="1678"/>
        <w:gridCol w:w="1681"/>
        <w:gridCol w:w="1508"/>
      </w:tblGrid>
      <w:tr w:rsidR="00AA401E" w:rsidRPr="008F1857" w14:paraId="5AEA1E73" w14:textId="77777777" w:rsidTr="00AA4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 w:type="pct"/>
          </w:tcPr>
          <w:p w14:paraId="750EAEDD" w14:textId="77777777" w:rsidR="00AA401E" w:rsidRPr="00F1314E" w:rsidRDefault="00AA401E" w:rsidP="00182E40">
            <w:pPr>
              <w:ind w:left="-392" w:firstLine="392"/>
              <w:rPr>
                <w:rFonts w:asciiTheme="minorHAnsi" w:hAnsiTheme="minorHAnsi" w:cs="Arial"/>
                <w:sz w:val="16"/>
                <w:szCs w:val="16"/>
              </w:rPr>
            </w:pPr>
          </w:p>
        </w:tc>
        <w:tc>
          <w:tcPr>
            <w:tcW w:w="723" w:type="pct"/>
            <w:gridSpan w:val="2"/>
          </w:tcPr>
          <w:p w14:paraId="4F574DAB" w14:textId="77777777" w:rsidR="00AA401E" w:rsidRPr="00F1314E" w:rsidRDefault="00AA401E" w:rsidP="00182E40">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16"/>
                <w:szCs w:val="16"/>
              </w:rPr>
            </w:pPr>
            <w:r w:rsidRPr="00F1314E">
              <w:rPr>
                <w:rFonts w:asciiTheme="minorHAnsi" w:hAnsiTheme="minorHAnsi" w:cs="Arial"/>
                <w:color w:val="000000"/>
                <w:sz w:val="16"/>
                <w:szCs w:val="16"/>
              </w:rPr>
              <w:t>Importance of Project to the Island</w:t>
            </w:r>
          </w:p>
          <w:p w14:paraId="634B7CD9" w14:textId="77777777" w:rsidR="00AA401E" w:rsidRPr="00F1314E" w:rsidRDefault="00AA401E" w:rsidP="00182E4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p>
        </w:tc>
        <w:tc>
          <w:tcPr>
            <w:tcW w:w="663" w:type="pct"/>
          </w:tcPr>
          <w:p w14:paraId="620187F7" w14:textId="77777777" w:rsidR="00AA401E" w:rsidRPr="00F1314E" w:rsidRDefault="00AA401E" w:rsidP="00182E4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F1314E">
              <w:rPr>
                <w:rFonts w:asciiTheme="minorHAnsi" w:hAnsiTheme="minorHAnsi" w:cs="Arial"/>
                <w:sz w:val="16"/>
                <w:szCs w:val="16"/>
              </w:rPr>
              <w:t>Involvement in Planning Preparation</w:t>
            </w:r>
          </w:p>
        </w:tc>
        <w:tc>
          <w:tcPr>
            <w:tcW w:w="603" w:type="pct"/>
          </w:tcPr>
          <w:p w14:paraId="6FCA0796" w14:textId="77777777" w:rsidR="00AA401E" w:rsidRPr="00F1314E" w:rsidRDefault="00AA401E" w:rsidP="00182E4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F1314E">
              <w:rPr>
                <w:rFonts w:asciiTheme="minorHAnsi" w:hAnsiTheme="minorHAnsi" w:cs="Arial"/>
                <w:sz w:val="16"/>
                <w:szCs w:val="16"/>
              </w:rPr>
              <w:t>Knowledge of Plans and your Opinion</w:t>
            </w:r>
          </w:p>
        </w:tc>
        <w:tc>
          <w:tcPr>
            <w:tcW w:w="602" w:type="pct"/>
          </w:tcPr>
          <w:p w14:paraId="3492052C" w14:textId="77777777" w:rsidR="00AA401E" w:rsidRPr="00F1314E" w:rsidRDefault="00AA401E" w:rsidP="00182E4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F1314E">
              <w:rPr>
                <w:rFonts w:asciiTheme="minorHAnsi" w:hAnsiTheme="minorHAnsi" w:cs="Arial"/>
                <w:sz w:val="16"/>
                <w:szCs w:val="16"/>
              </w:rPr>
              <w:t>Effect on life of the park</w:t>
            </w:r>
          </w:p>
        </w:tc>
        <w:tc>
          <w:tcPr>
            <w:tcW w:w="542" w:type="pct"/>
          </w:tcPr>
          <w:p w14:paraId="60DD303D" w14:textId="77777777" w:rsidR="00AA401E" w:rsidRPr="00F1314E" w:rsidRDefault="00AA401E" w:rsidP="00182E4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F1314E">
              <w:rPr>
                <w:rFonts w:asciiTheme="minorHAnsi" w:hAnsiTheme="minorHAnsi" w:cs="Arial"/>
                <w:sz w:val="16"/>
                <w:szCs w:val="16"/>
              </w:rPr>
              <w:t xml:space="preserve">Benefit that a PA brings </w:t>
            </w:r>
          </w:p>
        </w:tc>
        <w:tc>
          <w:tcPr>
            <w:tcW w:w="602" w:type="pct"/>
          </w:tcPr>
          <w:p w14:paraId="20908A66" w14:textId="77777777" w:rsidR="00AA401E" w:rsidRPr="00F1314E" w:rsidRDefault="00AA401E" w:rsidP="00182E4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F1314E">
              <w:rPr>
                <w:rFonts w:asciiTheme="minorHAnsi" w:hAnsiTheme="minorHAnsi" w:cs="Arial"/>
                <w:sz w:val="16"/>
                <w:szCs w:val="16"/>
              </w:rPr>
              <w:t>Comment on Improvements</w:t>
            </w:r>
          </w:p>
        </w:tc>
        <w:tc>
          <w:tcPr>
            <w:tcW w:w="603" w:type="pct"/>
          </w:tcPr>
          <w:p w14:paraId="641A36A8" w14:textId="77777777" w:rsidR="00AA401E" w:rsidRPr="00F1314E" w:rsidRDefault="00AA401E" w:rsidP="00182E4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F1314E">
              <w:rPr>
                <w:rFonts w:asciiTheme="minorHAnsi" w:hAnsiTheme="minorHAnsi" w:cs="Arial"/>
                <w:sz w:val="16"/>
                <w:szCs w:val="16"/>
              </w:rPr>
              <w:t>Relationship to management unit</w:t>
            </w:r>
          </w:p>
        </w:tc>
        <w:tc>
          <w:tcPr>
            <w:tcW w:w="542" w:type="pct"/>
          </w:tcPr>
          <w:p w14:paraId="5CAFAF6F" w14:textId="77777777" w:rsidR="00AA401E" w:rsidRPr="00F1314E" w:rsidRDefault="00AA401E" w:rsidP="00182E40">
            <w:pPr>
              <w:tabs>
                <w:tab w:val="left" w:pos="601"/>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F1314E">
              <w:rPr>
                <w:rFonts w:asciiTheme="minorHAnsi" w:hAnsiTheme="minorHAnsi" w:cs="Arial"/>
                <w:sz w:val="16"/>
                <w:szCs w:val="16"/>
              </w:rPr>
              <w:t xml:space="preserve">How to aid  PA </w:t>
            </w:r>
          </w:p>
        </w:tc>
      </w:tr>
      <w:tr w:rsidR="00AA401E" w:rsidRPr="008F1857" w14:paraId="110640CA" w14:textId="77777777" w:rsidTr="00AA401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000" w:type="pct"/>
            <w:gridSpan w:val="10"/>
          </w:tcPr>
          <w:p w14:paraId="629EF58C" w14:textId="77777777" w:rsidR="00AA401E" w:rsidRPr="008F1857" w:rsidRDefault="00AA401E" w:rsidP="00182E40">
            <w:pPr>
              <w:tabs>
                <w:tab w:val="left" w:pos="601"/>
              </w:tabs>
              <w:jc w:val="center"/>
              <w:rPr>
                <w:rFonts w:cs="Arial"/>
                <w:b w:val="0"/>
                <w:sz w:val="16"/>
                <w:szCs w:val="16"/>
              </w:rPr>
            </w:pPr>
          </w:p>
          <w:p w14:paraId="073ED88D" w14:textId="77777777" w:rsidR="00AA401E" w:rsidRPr="00F1314E" w:rsidRDefault="00AA401E" w:rsidP="00182E40">
            <w:pPr>
              <w:tabs>
                <w:tab w:val="left" w:pos="601"/>
              </w:tabs>
              <w:rPr>
                <w:rFonts w:asciiTheme="minorHAnsi" w:hAnsiTheme="minorHAnsi" w:cs="Arial"/>
                <w:b w:val="0"/>
                <w:sz w:val="16"/>
                <w:szCs w:val="16"/>
              </w:rPr>
            </w:pPr>
            <w:r w:rsidRPr="00F1314E">
              <w:rPr>
                <w:rFonts w:asciiTheme="minorHAnsi" w:hAnsiTheme="minorHAnsi" w:cs="Arial"/>
                <w:sz w:val="16"/>
                <w:szCs w:val="16"/>
              </w:rPr>
              <w:t>ILHA DO SAL</w:t>
            </w:r>
          </w:p>
        </w:tc>
      </w:tr>
      <w:tr w:rsidR="00AA401E" w:rsidRPr="008F1857" w14:paraId="72B5E18B" w14:textId="77777777" w:rsidTr="00AA40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 w:type="pct"/>
          </w:tcPr>
          <w:p w14:paraId="37F03543" w14:textId="77777777" w:rsidR="00AA401E" w:rsidRPr="008F1857" w:rsidRDefault="00AA401E" w:rsidP="00182E40">
            <w:pPr>
              <w:jc w:val="both"/>
              <w:rPr>
                <w:rFonts w:cs="Arial"/>
                <w:b w:val="0"/>
                <w:sz w:val="16"/>
                <w:szCs w:val="16"/>
              </w:rPr>
            </w:pPr>
            <w:r w:rsidRPr="008F1857">
              <w:rPr>
                <w:rFonts w:cs="Arial"/>
                <w:sz w:val="16"/>
                <w:szCs w:val="16"/>
              </w:rPr>
              <w:t>1</w:t>
            </w:r>
          </w:p>
        </w:tc>
        <w:tc>
          <w:tcPr>
            <w:tcW w:w="723" w:type="pct"/>
            <w:gridSpan w:val="2"/>
          </w:tcPr>
          <w:p w14:paraId="153827CE"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It was and remains important. </w:t>
            </w:r>
          </w:p>
          <w:p w14:paraId="265BC2DC"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p w14:paraId="294F2E2A"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There was no change in behaviours regarding the protection of species (plants, birds or turtles) despite implementation among the population from early childhood to adult ages.</w:t>
            </w:r>
          </w:p>
        </w:tc>
        <w:tc>
          <w:tcPr>
            <w:tcW w:w="663" w:type="pct"/>
          </w:tcPr>
          <w:p w14:paraId="5DAADC98"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Yes, he participated in the field with tec. SIG. Also on the preparation of the document that served to support the preparation of these tools </w:t>
            </w:r>
          </w:p>
        </w:tc>
        <w:tc>
          <w:tcPr>
            <w:tcW w:w="603" w:type="pct"/>
          </w:tcPr>
          <w:p w14:paraId="7EDD9D2A"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Yes have knowledge. They are valuable tools for implementation and will make work more directed to the PA </w:t>
            </w:r>
          </w:p>
        </w:tc>
        <w:tc>
          <w:tcPr>
            <w:tcW w:w="602" w:type="pct"/>
          </w:tcPr>
          <w:p w14:paraId="16E34E52"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Positive effect. These communities have been included in the project activities, for example, the population living in the Salinas de S. Maria.</w:t>
            </w:r>
          </w:p>
        </w:tc>
        <w:tc>
          <w:tcPr>
            <w:tcW w:w="542" w:type="pct"/>
          </w:tcPr>
          <w:p w14:paraId="29404F38"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Maintain local biodiversity (flora and fauna). Maintain natural landscapes. Opportunity safely tour a friendly environment. Educational places, recreation and research</w:t>
            </w:r>
          </w:p>
        </w:tc>
        <w:tc>
          <w:tcPr>
            <w:tcW w:w="602" w:type="pct"/>
          </w:tcPr>
          <w:p w14:paraId="232BF05C"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Technical training in the database (GIS) and bird and plant identification techniques. Creating a service only for PA.</w:t>
            </w:r>
          </w:p>
        </w:tc>
        <w:tc>
          <w:tcPr>
            <w:tcW w:w="603" w:type="pct"/>
          </w:tcPr>
          <w:p w14:paraId="67B0CB2B"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I was working as a technical support on the ecological project</w:t>
            </w:r>
          </w:p>
        </w:tc>
        <w:tc>
          <w:tcPr>
            <w:tcW w:w="542" w:type="pct"/>
          </w:tcPr>
          <w:p w14:paraId="046F10FC" w14:textId="77777777" w:rsidR="00AA401E" w:rsidRPr="008F1857" w:rsidRDefault="00AA401E" w:rsidP="00182E4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Continue with our work on information and awareness among the community, particularly children </w:t>
            </w:r>
          </w:p>
          <w:p w14:paraId="33EB374A" w14:textId="77777777" w:rsidR="00AA401E" w:rsidRPr="008F1857" w:rsidRDefault="00AA401E" w:rsidP="00182E4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p w14:paraId="61B4DE02" w14:textId="77777777" w:rsidR="00AA401E" w:rsidRPr="008F1857" w:rsidRDefault="00AA401E" w:rsidP="00182E4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r>
      <w:tr w:rsidR="00AA401E" w:rsidRPr="008F1857" w14:paraId="1207A12C" w14:textId="77777777" w:rsidTr="00AA4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 w:type="pct"/>
            <w:shd w:val="clear" w:color="auto" w:fill="auto"/>
          </w:tcPr>
          <w:p w14:paraId="469A8423" w14:textId="77777777" w:rsidR="00AA401E" w:rsidRPr="008F1857" w:rsidRDefault="00AA401E" w:rsidP="00182E40">
            <w:pPr>
              <w:rPr>
                <w:rFonts w:cs="Arial"/>
                <w:sz w:val="16"/>
                <w:szCs w:val="16"/>
              </w:rPr>
            </w:pPr>
            <w:r w:rsidRPr="008F1857">
              <w:rPr>
                <w:rFonts w:cs="Arial"/>
                <w:sz w:val="16"/>
                <w:szCs w:val="16"/>
              </w:rPr>
              <w:t>2</w:t>
            </w:r>
          </w:p>
        </w:tc>
        <w:tc>
          <w:tcPr>
            <w:tcW w:w="723" w:type="pct"/>
            <w:gridSpan w:val="2"/>
            <w:shd w:val="clear" w:color="auto" w:fill="auto"/>
          </w:tcPr>
          <w:p w14:paraId="30CC0942"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It was a good result but should continue</w:t>
            </w:r>
          </w:p>
        </w:tc>
        <w:tc>
          <w:tcPr>
            <w:tcW w:w="663" w:type="pct"/>
            <w:shd w:val="clear" w:color="auto" w:fill="auto"/>
          </w:tcPr>
          <w:p w14:paraId="1E8BFAF3"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The most important result is that people are now aware</w:t>
            </w:r>
          </w:p>
        </w:tc>
        <w:tc>
          <w:tcPr>
            <w:tcW w:w="603" w:type="pct"/>
            <w:shd w:val="clear" w:color="auto" w:fill="auto"/>
          </w:tcPr>
          <w:p w14:paraId="7B270B2C"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602" w:type="pct"/>
            <w:shd w:val="clear" w:color="auto" w:fill="auto"/>
          </w:tcPr>
          <w:p w14:paraId="23E4A174"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542" w:type="pct"/>
            <w:shd w:val="clear" w:color="auto" w:fill="auto"/>
          </w:tcPr>
          <w:p w14:paraId="1512AC65"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Very good. I am the beneficiary of the project </w:t>
            </w:r>
          </w:p>
        </w:tc>
        <w:tc>
          <w:tcPr>
            <w:tcW w:w="602" w:type="pct"/>
            <w:shd w:val="clear" w:color="auto" w:fill="auto"/>
          </w:tcPr>
          <w:p w14:paraId="086C5C96"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I would like the project to continue because we still need more awareness </w:t>
            </w:r>
          </w:p>
        </w:tc>
        <w:tc>
          <w:tcPr>
            <w:tcW w:w="603" w:type="pct"/>
            <w:shd w:val="clear" w:color="auto" w:fill="auto"/>
          </w:tcPr>
          <w:p w14:paraId="40289B51"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Good relations with the project. No problems.</w:t>
            </w:r>
          </w:p>
          <w:p w14:paraId="70DB4E6F"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542" w:type="pct"/>
            <w:shd w:val="clear" w:color="auto" w:fill="auto"/>
          </w:tcPr>
          <w:p w14:paraId="285CFAA0"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r>
      <w:tr w:rsidR="00AA401E" w:rsidRPr="008F1857" w14:paraId="5324719F" w14:textId="77777777" w:rsidTr="00AA40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 w:type="pct"/>
          </w:tcPr>
          <w:p w14:paraId="49BECEAE" w14:textId="77777777" w:rsidR="00AA401E" w:rsidRPr="008F1857" w:rsidRDefault="00AA401E" w:rsidP="00182E40">
            <w:pPr>
              <w:rPr>
                <w:rFonts w:cs="Arial"/>
                <w:sz w:val="16"/>
                <w:szCs w:val="16"/>
              </w:rPr>
            </w:pPr>
            <w:r w:rsidRPr="008F1857">
              <w:rPr>
                <w:rFonts w:cs="Arial"/>
                <w:sz w:val="16"/>
                <w:szCs w:val="16"/>
              </w:rPr>
              <w:t>3</w:t>
            </w:r>
          </w:p>
        </w:tc>
        <w:tc>
          <w:tcPr>
            <w:tcW w:w="723" w:type="pct"/>
            <w:gridSpan w:val="2"/>
          </w:tcPr>
          <w:p w14:paraId="380BBDCE"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The project should continue</w:t>
            </w:r>
          </w:p>
        </w:tc>
        <w:tc>
          <w:tcPr>
            <w:tcW w:w="663" w:type="pct"/>
          </w:tcPr>
          <w:p w14:paraId="357D6473"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The fishermen have understood the project</w:t>
            </w:r>
          </w:p>
        </w:tc>
        <w:tc>
          <w:tcPr>
            <w:tcW w:w="603" w:type="pct"/>
          </w:tcPr>
          <w:p w14:paraId="268356BC"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602" w:type="pct"/>
          </w:tcPr>
          <w:p w14:paraId="17A344AA"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542" w:type="pct"/>
          </w:tcPr>
          <w:p w14:paraId="6D8DE37B"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602" w:type="pct"/>
          </w:tcPr>
          <w:p w14:paraId="775CC896"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Awareness. The PA must be marked</w:t>
            </w:r>
          </w:p>
        </w:tc>
        <w:tc>
          <w:tcPr>
            <w:tcW w:w="603" w:type="pct"/>
          </w:tcPr>
          <w:p w14:paraId="3D8819B4"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542" w:type="pct"/>
          </w:tcPr>
          <w:p w14:paraId="294EE7EF"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r>
      <w:tr w:rsidR="00AA401E" w:rsidRPr="008F1857" w14:paraId="2B8C4664" w14:textId="77777777" w:rsidTr="00AA401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000" w:type="pct"/>
            <w:gridSpan w:val="10"/>
          </w:tcPr>
          <w:p w14:paraId="3827CAA3" w14:textId="77777777" w:rsidR="00AA401E" w:rsidRPr="008F1857" w:rsidRDefault="00AA401E" w:rsidP="00182E40">
            <w:pPr>
              <w:tabs>
                <w:tab w:val="left" w:pos="601"/>
              </w:tabs>
              <w:jc w:val="center"/>
              <w:rPr>
                <w:rFonts w:cs="Arial"/>
                <w:b w:val="0"/>
                <w:sz w:val="16"/>
                <w:szCs w:val="16"/>
              </w:rPr>
            </w:pPr>
          </w:p>
          <w:p w14:paraId="69959BF0" w14:textId="77777777" w:rsidR="00AA401E" w:rsidRPr="00F1314E" w:rsidRDefault="00AA401E" w:rsidP="00182E40">
            <w:pPr>
              <w:tabs>
                <w:tab w:val="left" w:pos="601"/>
              </w:tabs>
              <w:rPr>
                <w:rFonts w:asciiTheme="minorHAnsi" w:hAnsiTheme="minorHAnsi" w:cs="Arial"/>
                <w:b w:val="0"/>
                <w:sz w:val="16"/>
                <w:szCs w:val="16"/>
              </w:rPr>
            </w:pPr>
            <w:r w:rsidRPr="00F1314E">
              <w:rPr>
                <w:rFonts w:asciiTheme="minorHAnsi" w:hAnsiTheme="minorHAnsi" w:cs="Arial"/>
                <w:sz w:val="16"/>
                <w:szCs w:val="16"/>
              </w:rPr>
              <w:t>ILHA DA BOAVISTA</w:t>
            </w:r>
          </w:p>
        </w:tc>
      </w:tr>
      <w:tr w:rsidR="00AA401E" w:rsidRPr="008F1857" w14:paraId="79B08054" w14:textId="77777777" w:rsidTr="00AA40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 w:type="pct"/>
          </w:tcPr>
          <w:p w14:paraId="3F753C00" w14:textId="77777777" w:rsidR="00AA401E" w:rsidRPr="008F1857" w:rsidRDefault="00AA401E" w:rsidP="00182E40">
            <w:pPr>
              <w:jc w:val="both"/>
              <w:rPr>
                <w:rFonts w:cs="Arial"/>
                <w:b w:val="0"/>
                <w:sz w:val="16"/>
                <w:szCs w:val="16"/>
              </w:rPr>
            </w:pPr>
            <w:r w:rsidRPr="008F1857">
              <w:rPr>
                <w:rFonts w:cs="Arial"/>
                <w:sz w:val="16"/>
                <w:szCs w:val="16"/>
              </w:rPr>
              <w:t>4</w:t>
            </w:r>
          </w:p>
        </w:tc>
        <w:tc>
          <w:tcPr>
            <w:tcW w:w="723" w:type="pct"/>
            <w:gridSpan w:val="2"/>
          </w:tcPr>
          <w:p w14:paraId="0F8BA565"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It is very important to the Island in that it allowed us to make the division of PA, prepare and approve the management tools, establish relations, work with different organizations and associations, demonstrate the importance of the island’s resources for communities and operators.</w:t>
            </w:r>
          </w:p>
        </w:tc>
        <w:tc>
          <w:tcPr>
            <w:tcW w:w="663" w:type="pct"/>
          </w:tcPr>
          <w:p w14:paraId="7B54BB8D" w14:textId="77777777" w:rsidR="00AA401E" w:rsidRPr="008F1857" w:rsidRDefault="00AA401E" w:rsidP="00182E4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p>
        </w:tc>
        <w:tc>
          <w:tcPr>
            <w:tcW w:w="603" w:type="pct"/>
          </w:tcPr>
          <w:p w14:paraId="7CAC0256" w14:textId="77777777" w:rsidR="00AA401E" w:rsidRPr="008F1857" w:rsidRDefault="00AA401E" w:rsidP="00182E4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p>
        </w:tc>
        <w:tc>
          <w:tcPr>
            <w:tcW w:w="602" w:type="pct"/>
          </w:tcPr>
          <w:p w14:paraId="6DE28FA8"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In Phase 1 people were reticent, but with the work to raise awareness and integration of the communities they now have an awareness. The PA is important to the capital gains of those living in a natural environment especially because they will have an opportunity to develop income generating activities while protecting resources </w:t>
            </w:r>
          </w:p>
        </w:tc>
        <w:tc>
          <w:tcPr>
            <w:tcW w:w="542" w:type="pct"/>
          </w:tcPr>
          <w:p w14:paraId="27AE07F5"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It allows management and knowledge of resources, by integrating all stakeholders in order to achieve participatory resource management. The consolidation of the PA leads to the development of communities.</w:t>
            </w:r>
          </w:p>
        </w:tc>
        <w:tc>
          <w:tcPr>
            <w:tcW w:w="602" w:type="pct"/>
          </w:tcPr>
          <w:p w14:paraId="5A741972"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Greater autonomy of the management team, which in turn needs to be strengthened in terms of human and financial resources </w:t>
            </w:r>
          </w:p>
        </w:tc>
        <w:tc>
          <w:tcPr>
            <w:tcW w:w="603" w:type="pct"/>
          </w:tcPr>
          <w:p w14:paraId="33010348"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542" w:type="pct"/>
          </w:tcPr>
          <w:p w14:paraId="48E7A4F7" w14:textId="77777777" w:rsidR="00AA401E" w:rsidRPr="008F1857" w:rsidRDefault="00AA401E" w:rsidP="00182E4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r>
      <w:tr w:rsidR="00AA401E" w:rsidRPr="008F1857" w14:paraId="0C6C1B46" w14:textId="77777777" w:rsidTr="00AA401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000" w:type="pct"/>
            <w:gridSpan w:val="10"/>
          </w:tcPr>
          <w:p w14:paraId="0338063D" w14:textId="77777777" w:rsidR="00AA401E" w:rsidRPr="00F1314E" w:rsidRDefault="00AA401E" w:rsidP="00182E40">
            <w:pPr>
              <w:tabs>
                <w:tab w:val="left" w:pos="601"/>
              </w:tabs>
              <w:jc w:val="center"/>
              <w:rPr>
                <w:rFonts w:asciiTheme="minorHAnsi" w:hAnsiTheme="minorHAnsi" w:cs="Arial"/>
                <w:b w:val="0"/>
                <w:sz w:val="16"/>
                <w:szCs w:val="16"/>
              </w:rPr>
            </w:pPr>
          </w:p>
          <w:p w14:paraId="1753FF0C" w14:textId="77777777" w:rsidR="00AA401E" w:rsidRPr="008F1857" w:rsidRDefault="00AA401E" w:rsidP="00182E40">
            <w:pPr>
              <w:tabs>
                <w:tab w:val="left" w:pos="601"/>
              </w:tabs>
              <w:rPr>
                <w:rFonts w:cs="Arial"/>
                <w:b w:val="0"/>
                <w:sz w:val="16"/>
                <w:szCs w:val="16"/>
              </w:rPr>
            </w:pPr>
            <w:r w:rsidRPr="00F1314E">
              <w:rPr>
                <w:rFonts w:asciiTheme="minorHAnsi" w:hAnsiTheme="minorHAnsi" w:cs="Arial"/>
                <w:sz w:val="16"/>
                <w:szCs w:val="16"/>
              </w:rPr>
              <w:t>ILHA DE SANTO ANTÃO</w:t>
            </w:r>
          </w:p>
        </w:tc>
      </w:tr>
      <w:tr w:rsidR="00AA401E" w:rsidRPr="008F1857" w14:paraId="4C75AED0" w14:textId="77777777" w:rsidTr="00AA40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 w:type="pct"/>
          </w:tcPr>
          <w:p w14:paraId="2A5F017B" w14:textId="77777777" w:rsidR="00AA401E" w:rsidRPr="008F1857" w:rsidRDefault="00AA401E" w:rsidP="00182E40">
            <w:pPr>
              <w:jc w:val="both"/>
              <w:rPr>
                <w:rFonts w:cs="Arial"/>
                <w:b w:val="0"/>
                <w:sz w:val="16"/>
                <w:szCs w:val="16"/>
              </w:rPr>
            </w:pPr>
            <w:r w:rsidRPr="008F1857">
              <w:rPr>
                <w:rFonts w:cs="Arial"/>
                <w:sz w:val="16"/>
                <w:szCs w:val="16"/>
              </w:rPr>
              <w:t>5</w:t>
            </w:r>
          </w:p>
        </w:tc>
        <w:tc>
          <w:tcPr>
            <w:tcW w:w="723" w:type="pct"/>
            <w:gridSpan w:val="2"/>
          </w:tcPr>
          <w:p w14:paraId="19C8963D" w14:textId="77777777" w:rsidR="00AA401E" w:rsidRPr="008F1857" w:rsidRDefault="00AA401E" w:rsidP="00182E4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r w:rsidRPr="008F1857">
              <w:rPr>
                <w:rFonts w:asciiTheme="majorHAnsi" w:hAnsiTheme="majorHAnsi" w:cs="Arial"/>
                <w:sz w:val="16"/>
                <w:szCs w:val="16"/>
              </w:rPr>
              <w:t>Great importance with regard to the conservation of natural resources and local development and tourism</w:t>
            </w:r>
          </w:p>
        </w:tc>
        <w:tc>
          <w:tcPr>
            <w:tcW w:w="663" w:type="pct"/>
          </w:tcPr>
          <w:p w14:paraId="3F3871BC"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Yes, coordination of field work for the preparation of the proposal, meetings with communities, civil society and institutions of the island</w:t>
            </w:r>
          </w:p>
        </w:tc>
        <w:tc>
          <w:tcPr>
            <w:tcW w:w="603" w:type="pct"/>
          </w:tcPr>
          <w:p w14:paraId="73700F63"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Yes, they are critical planning tools. It contains current and vital information beyond the important steps for the future of PA</w:t>
            </w:r>
          </w:p>
        </w:tc>
        <w:tc>
          <w:tcPr>
            <w:tcW w:w="602" w:type="pct"/>
          </w:tcPr>
          <w:p w14:paraId="2D0B3DDB"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In creating spaces that represent sites of rare beauty and healthy environment, can also represent interesting opportunities for development, economic and wealth creation.</w:t>
            </w:r>
          </w:p>
        </w:tc>
        <w:tc>
          <w:tcPr>
            <w:tcW w:w="542" w:type="pct"/>
          </w:tcPr>
          <w:p w14:paraId="2350BBD3"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Health (hiking tours, outdoor sports) in the economy and increase people’s income. Research opportunities and several studies, local culture.</w:t>
            </w:r>
          </w:p>
        </w:tc>
        <w:tc>
          <w:tcPr>
            <w:tcW w:w="602" w:type="pct"/>
          </w:tcPr>
          <w:p w14:paraId="6B424925"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highlight w:val="cyan"/>
              </w:rPr>
            </w:pPr>
            <w:r w:rsidRPr="008F1857">
              <w:rPr>
                <w:rFonts w:asciiTheme="majorHAnsi" w:hAnsiTheme="majorHAnsi" w:cs="Arial"/>
                <w:sz w:val="16"/>
                <w:szCs w:val="16"/>
              </w:rPr>
              <w:t>Efficient implementation and urgent signalling, Central Community Improvement and local definition rates and effecting control of visitors</w:t>
            </w:r>
          </w:p>
        </w:tc>
        <w:tc>
          <w:tcPr>
            <w:tcW w:w="603" w:type="pct"/>
          </w:tcPr>
          <w:p w14:paraId="68FCF2D2"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Direct collaborator in Management / Management team</w:t>
            </w:r>
          </w:p>
        </w:tc>
        <w:tc>
          <w:tcPr>
            <w:tcW w:w="542" w:type="pct"/>
          </w:tcPr>
          <w:p w14:paraId="4AFC4F29" w14:textId="77777777" w:rsidR="00AA401E" w:rsidRPr="008F1857" w:rsidRDefault="00AA401E" w:rsidP="00182E4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Supporting the implementation of the project, assissting in the mobilization of resources developed and research, direct intervention in and awareness campaigns</w:t>
            </w:r>
          </w:p>
        </w:tc>
      </w:tr>
      <w:tr w:rsidR="00AA401E" w:rsidRPr="008F1857" w14:paraId="636C15B4" w14:textId="77777777" w:rsidTr="00AA4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 w:type="pct"/>
            <w:shd w:val="clear" w:color="auto" w:fill="auto"/>
          </w:tcPr>
          <w:p w14:paraId="59C03003" w14:textId="77777777" w:rsidR="00AA401E" w:rsidRPr="008F1857" w:rsidRDefault="00AA401E" w:rsidP="00182E40">
            <w:pPr>
              <w:jc w:val="both"/>
              <w:rPr>
                <w:rFonts w:cs="Arial"/>
                <w:b w:val="0"/>
                <w:sz w:val="16"/>
                <w:szCs w:val="16"/>
              </w:rPr>
            </w:pPr>
            <w:r w:rsidRPr="008F1857">
              <w:rPr>
                <w:rFonts w:cs="Arial"/>
                <w:sz w:val="16"/>
                <w:szCs w:val="16"/>
              </w:rPr>
              <w:t>6</w:t>
            </w:r>
          </w:p>
        </w:tc>
        <w:tc>
          <w:tcPr>
            <w:tcW w:w="723" w:type="pct"/>
            <w:gridSpan w:val="2"/>
            <w:shd w:val="clear" w:color="auto" w:fill="auto"/>
          </w:tcPr>
          <w:p w14:paraId="3CFEC3BF"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color w:val="191919"/>
                <w:sz w:val="16"/>
                <w:szCs w:val="16"/>
                <w:lang w:val="en-US"/>
              </w:rPr>
              <w:t>This project saw the start of the PA implementation process on the island of SAL and made the division of the island 's other PAs</w:t>
            </w:r>
          </w:p>
        </w:tc>
        <w:tc>
          <w:tcPr>
            <w:tcW w:w="663" w:type="pct"/>
            <w:shd w:val="clear" w:color="auto" w:fill="auto"/>
          </w:tcPr>
          <w:p w14:paraId="14A85C5E"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Yes, it was one of the technical unit sites. The entire process of drawing up plans included the development of local technicians and communities</w:t>
            </w:r>
          </w:p>
        </w:tc>
        <w:tc>
          <w:tcPr>
            <w:tcW w:w="603" w:type="pct"/>
            <w:shd w:val="clear" w:color="auto" w:fill="auto"/>
          </w:tcPr>
          <w:p w14:paraId="19EC3DCB"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Yes, but despite reflecting local realities and priorities in terms of conservation and community development, its implementation has been deficient due to scarce resources.</w:t>
            </w:r>
          </w:p>
        </w:tc>
        <w:tc>
          <w:tcPr>
            <w:tcW w:w="602" w:type="pct"/>
            <w:shd w:val="clear" w:color="auto" w:fill="auto"/>
          </w:tcPr>
          <w:p w14:paraId="170B5EB4"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The people who live in protected areas are privileged. They can develop in the conservation sector and in activities related to tourism </w:t>
            </w:r>
          </w:p>
        </w:tc>
        <w:tc>
          <w:tcPr>
            <w:tcW w:w="542" w:type="pct"/>
            <w:shd w:val="clear" w:color="auto" w:fill="auto"/>
          </w:tcPr>
          <w:p w14:paraId="2A3CDD95"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PAs provide benefits in terms of conservation.</w:t>
            </w:r>
          </w:p>
        </w:tc>
        <w:tc>
          <w:tcPr>
            <w:tcW w:w="602" w:type="pct"/>
            <w:shd w:val="clear" w:color="auto" w:fill="auto"/>
          </w:tcPr>
          <w:p w14:paraId="7C0D6DD3"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603" w:type="pct"/>
            <w:shd w:val="clear" w:color="auto" w:fill="auto"/>
          </w:tcPr>
          <w:p w14:paraId="2A3B298C"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542" w:type="pct"/>
            <w:shd w:val="clear" w:color="auto" w:fill="auto"/>
          </w:tcPr>
          <w:p w14:paraId="3AB596EF" w14:textId="77777777" w:rsidR="00AA401E" w:rsidRPr="008F1857" w:rsidRDefault="00AA401E" w:rsidP="00182E4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r>
      <w:tr w:rsidR="00AA401E" w:rsidRPr="008F1857" w14:paraId="3051B33E" w14:textId="77777777" w:rsidTr="00AA40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 w:type="pct"/>
          </w:tcPr>
          <w:p w14:paraId="44899426" w14:textId="77777777" w:rsidR="00AA401E" w:rsidRPr="008F1857" w:rsidRDefault="00AA401E" w:rsidP="00182E40">
            <w:pPr>
              <w:jc w:val="both"/>
              <w:rPr>
                <w:rFonts w:cs="Arial"/>
                <w:b w:val="0"/>
                <w:sz w:val="16"/>
                <w:szCs w:val="16"/>
              </w:rPr>
            </w:pPr>
            <w:r w:rsidRPr="008F1857">
              <w:rPr>
                <w:rFonts w:cs="Arial"/>
                <w:sz w:val="16"/>
                <w:szCs w:val="16"/>
              </w:rPr>
              <w:t>7</w:t>
            </w:r>
          </w:p>
        </w:tc>
        <w:tc>
          <w:tcPr>
            <w:tcW w:w="723" w:type="pct"/>
            <w:gridSpan w:val="2"/>
          </w:tcPr>
          <w:p w14:paraId="6D055603"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It was reasonable</w:t>
            </w:r>
          </w:p>
        </w:tc>
        <w:tc>
          <w:tcPr>
            <w:tcW w:w="663" w:type="pct"/>
          </w:tcPr>
          <w:p w14:paraId="00C193A0"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603" w:type="pct"/>
          </w:tcPr>
          <w:p w14:paraId="1D490F35"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602" w:type="pct"/>
          </w:tcPr>
          <w:p w14:paraId="16D932EF"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Healthier life</w:t>
            </w:r>
          </w:p>
        </w:tc>
        <w:tc>
          <w:tcPr>
            <w:tcW w:w="542" w:type="pct"/>
          </w:tcPr>
          <w:p w14:paraId="2583AF2A"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Social development, Valuing local products and culture</w:t>
            </w:r>
          </w:p>
        </w:tc>
        <w:tc>
          <w:tcPr>
            <w:tcW w:w="602" w:type="pct"/>
          </w:tcPr>
          <w:p w14:paraId="47E3A028"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Promote more awareness</w:t>
            </w:r>
          </w:p>
        </w:tc>
        <w:tc>
          <w:tcPr>
            <w:tcW w:w="603" w:type="pct"/>
          </w:tcPr>
          <w:p w14:paraId="02840214"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Good</w:t>
            </w:r>
          </w:p>
        </w:tc>
        <w:tc>
          <w:tcPr>
            <w:tcW w:w="542" w:type="pct"/>
          </w:tcPr>
          <w:p w14:paraId="1D50657A" w14:textId="77777777" w:rsidR="00AA401E" w:rsidRPr="008F1857" w:rsidRDefault="00AA401E" w:rsidP="00182E4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Offer less to individuals and more to communities</w:t>
            </w:r>
          </w:p>
        </w:tc>
      </w:tr>
      <w:tr w:rsidR="00AA401E" w:rsidRPr="008F1857" w14:paraId="4E1EEAFD" w14:textId="77777777" w:rsidTr="00AA4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 w:type="pct"/>
            <w:shd w:val="clear" w:color="auto" w:fill="auto"/>
          </w:tcPr>
          <w:p w14:paraId="49562BA9" w14:textId="77777777" w:rsidR="00AA401E" w:rsidRPr="008F1857" w:rsidRDefault="00AA401E" w:rsidP="00182E40">
            <w:pPr>
              <w:jc w:val="both"/>
              <w:rPr>
                <w:rFonts w:cs="Arial"/>
                <w:b w:val="0"/>
                <w:sz w:val="16"/>
                <w:szCs w:val="16"/>
              </w:rPr>
            </w:pPr>
            <w:r w:rsidRPr="008F1857">
              <w:rPr>
                <w:rFonts w:cs="Arial"/>
                <w:sz w:val="16"/>
                <w:szCs w:val="16"/>
              </w:rPr>
              <w:t>8</w:t>
            </w:r>
          </w:p>
        </w:tc>
        <w:tc>
          <w:tcPr>
            <w:tcW w:w="723" w:type="pct"/>
            <w:gridSpan w:val="2"/>
            <w:shd w:val="clear" w:color="auto" w:fill="auto"/>
          </w:tcPr>
          <w:p w14:paraId="09D5DFF1"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Enhancement of existing species. Training and information of some projects</w:t>
            </w:r>
          </w:p>
        </w:tc>
        <w:tc>
          <w:tcPr>
            <w:tcW w:w="663" w:type="pct"/>
            <w:shd w:val="clear" w:color="auto" w:fill="auto"/>
          </w:tcPr>
          <w:p w14:paraId="6CFCE974"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Yes, through meetings </w:t>
            </w:r>
          </w:p>
        </w:tc>
        <w:tc>
          <w:tcPr>
            <w:tcW w:w="603" w:type="pct"/>
            <w:shd w:val="clear" w:color="auto" w:fill="auto"/>
          </w:tcPr>
          <w:p w14:paraId="3D94FD3A"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602" w:type="pct"/>
            <w:shd w:val="clear" w:color="auto" w:fill="auto"/>
          </w:tcPr>
          <w:p w14:paraId="17C37E1A"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Yes</w:t>
            </w:r>
          </w:p>
        </w:tc>
        <w:tc>
          <w:tcPr>
            <w:tcW w:w="542" w:type="pct"/>
            <w:shd w:val="clear" w:color="auto" w:fill="auto"/>
          </w:tcPr>
          <w:p w14:paraId="41C971BA"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Protection and enhancement of our species </w:t>
            </w:r>
          </w:p>
        </w:tc>
        <w:tc>
          <w:tcPr>
            <w:tcW w:w="602" w:type="pct"/>
            <w:shd w:val="clear" w:color="auto" w:fill="auto"/>
          </w:tcPr>
          <w:p w14:paraId="681CD4F1"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603" w:type="pct"/>
            <w:shd w:val="clear" w:color="auto" w:fill="auto"/>
          </w:tcPr>
          <w:p w14:paraId="352222BA"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Good</w:t>
            </w:r>
          </w:p>
        </w:tc>
        <w:tc>
          <w:tcPr>
            <w:tcW w:w="542" w:type="pct"/>
            <w:shd w:val="clear" w:color="auto" w:fill="auto"/>
          </w:tcPr>
          <w:p w14:paraId="799B191A" w14:textId="77777777" w:rsidR="00AA401E" w:rsidRPr="008F1857" w:rsidRDefault="00AA401E" w:rsidP="00182E4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Transmitting such knowledge as was gained during this phase, helping in the conservation of species for future generations</w:t>
            </w:r>
          </w:p>
        </w:tc>
      </w:tr>
      <w:tr w:rsidR="00AA401E" w:rsidRPr="008F1857" w14:paraId="1AAB2A40" w14:textId="77777777" w:rsidTr="00AA401E">
        <w:trPr>
          <w:cnfStyle w:val="000000010000" w:firstRow="0" w:lastRow="0" w:firstColumn="0" w:lastColumn="0" w:oddVBand="0" w:evenVBand="0" w:oddHBand="0" w:evenHBand="1"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000" w:type="pct"/>
            <w:gridSpan w:val="10"/>
            <w:shd w:val="clear" w:color="auto" w:fill="BFBFBF" w:themeFill="background1" w:themeFillShade="BF"/>
          </w:tcPr>
          <w:p w14:paraId="1329BF29" w14:textId="77777777" w:rsidR="00AA401E" w:rsidRPr="008F1857" w:rsidRDefault="00AA401E" w:rsidP="00182E40">
            <w:pPr>
              <w:tabs>
                <w:tab w:val="left" w:pos="601"/>
              </w:tabs>
              <w:jc w:val="center"/>
              <w:rPr>
                <w:rFonts w:cs="Arial"/>
                <w:b w:val="0"/>
                <w:sz w:val="16"/>
                <w:szCs w:val="16"/>
              </w:rPr>
            </w:pPr>
          </w:p>
          <w:p w14:paraId="439733CD" w14:textId="77777777" w:rsidR="00AA401E" w:rsidRPr="00F1314E" w:rsidRDefault="00AA401E" w:rsidP="00182E40">
            <w:pPr>
              <w:tabs>
                <w:tab w:val="left" w:pos="601"/>
              </w:tabs>
              <w:rPr>
                <w:rFonts w:asciiTheme="minorHAnsi" w:hAnsiTheme="minorHAnsi" w:cs="Arial"/>
                <w:b w:val="0"/>
                <w:sz w:val="16"/>
                <w:szCs w:val="16"/>
              </w:rPr>
            </w:pPr>
            <w:r w:rsidRPr="00F1314E">
              <w:rPr>
                <w:rFonts w:asciiTheme="minorHAnsi" w:hAnsiTheme="minorHAnsi" w:cs="Arial"/>
                <w:sz w:val="16"/>
                <w:szCs w:val="16"/>
              </w:rPr>
              <w:t>ILHA DE S. VICENTE</w:t>
            </w:r>
          </w:p>
        </w:tc>
      </w:tr>
      <w:tr w:rsidR="00AA401E" w:rsidRPr="008F1857" w14:paraId="50BBB59D" w14:textId="77777777" w:rsidTr="00AA4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gridSpan w:val="2"/>
            <w:shd w:val="clear" w:color="auto" w:fill="auto"/>
          </w:tcPr>
          <w:p w14:paraId="33808682" w14:textId="77777777" w:rsidR="00AA401E" w:rsidRPr="008F1857" w:rsidRDefault="00AA401E" w:rsidP="00182E40">
            <w:pPr>
              <w:jc w:val="both"/>
              <w:rPr>
                <w:rFonts w:cs="Arial"/>
                <w:b w:val="0"/>
                <w:sz w:val="16"/>
                <w:szCs w:val="16"/>
              </w:rPr>
            </w:pPr>
            <w:r w:rsidRPr="008F1857">
              <w:rPr>
                <w:rFonts w:cs="Arial"/>
                <w:sz w:val="16"/>
                <w:szCs w:val="16"/>
              </w:rPr>
              <w:t>9</w:t>
            </w:r>
          </w:p>
        </w:tc>
        <w:tc>
          <w:tcPr>
            <w:tcW w:w="543" w:type="pct"/>
            <w:shd w:val="clear" w:color="auto" w:fill="auto"/>
          </w:tcPr>
          <w:p w14:paraId="64B4F7F9"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color w:val="191919"/>
                <w:sz w:val="16"/>
                <w:szCs w:val="16"/>
                <w:lang w:val="en-US"/>
              </w:rPr>
              <w:t>Important project for the island, considering the tourism and ecotourism potential in Green Hill Park.</w:t>
            </w:r>
          </w:p>
        </w:tc>
        <w:tc>
          <w:tcPr>
            <w:tcW w:w="663" w:type="pct"/>
            <w:shd w:val="clear" w:color="auto" w:fill="auto"/>
          </w:tcPr>
          <w:p w14:paraId="0D9A07FE"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Yes, from the beginning of the project</w:t>
            </w:r>
          </w:p>
        </w:tc>
        <w:tc>
          <w:tcPr>
            <w:tcW w:w="603" w:type="pct"/>
            <w:shd w:val="clear" w:color="auto" w:fill="auto"/>
          </w:tcPr>
          <w:p w14:paraId="69314A67"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Yes, well designed, but the implementation needs very large financial backing</w:t>
            </w:r>
          </w:p>
        </w:tc>
        <w:tc>
          <w:tcPr>
            <w:tcW w:w="602" w:type="pct"/>
            <w:shd w:val="clear" w:color="auto" w:fill="auto"/>
          </w:tcPr>
          <w:p w14:paraId="230034ED"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color w:val="191919"/>
                <w:sz w:val="16"/>
                <w:szCs w:val="16"/>
                <w:highlight w:val="lightGray"/>
                <w:lang w:val="en-US"/>
              </w:rPr>
              <w:t>Impact on health , knowledge , environment if the  coexistence have as icon THE PROTECTION</w:t>
            </w:r>
          </w:p>
          <w:p w14:paraId="59FB23F7"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542" w:type="pct"/>
            <w:shd w:val="clear" w:color="auto" w:fill="auto"/>
          </w:tcPr>
          <w:p w14:paraId="129F9998"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Boosting PNMV Environmental protection and preservation, growth of an economic branch. Research income families, Poverty Reduction</w:t>
            </w:r>
          </w:p>
        </w:tc>
        <w:tc>
          <w:tcPr>
            <w:tcW w:w="602" w:type="pct"/>
            <w:shd w:val="clear" w:color="auto" w:fill="auto"/>
          </w:tcPr>
          <w:p w14:paraId="0FD40E0D"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Specific financial need for the PA</w:t>
            </w:r>
          </w:p>
        </w:tc>
        <w:tc>
          <w:tcPr>
            <w:tcW w:w="603" w:type="pct"/>
            <w:shd w:val="clear" w:color="auto" w:fill="auto"/>
          </w:tcPr>
          <w:p w14:paraId="552BB42E"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Good</w:t>
            </w:r>
          </w:p>
        </w:tc>
        <w:tc>
          <w:tcPr>
            <w:tcW w:w="542" w:type="pct"/>
            <w:shd w:val="clear" w:color="auto" w:fill="auto"/>
          </w:tcPr>
          <w:p w14:paraId="08AC300A" w14:textId="77777777" w:rsidR="00AA401E" w:rsidRPr="008F1857" w:rsidRDefault="00AA401E" w:rsidP="00182E4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Driving for funding for the implementation of protection projects/ environmental preservation integrated concisely with eco tourism, poverty reduction and yield improvement for the families involved and creation of business</w:t>
            </w:r>
          </w:p>
        </w:tc>
      </w:tr>
      <w:tr w:rsidR="00AA401E" w:rsidRPr="008F1857" w14:paraId="5C050305" w14:textId="77777777" w:rsidTr="00AA40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gridSpan w:val="2"/>
          </w:tcPr>
          <w:p w14:paraId="4C333AE6" w14:textId="77777777" w:rsidR="00AA401E" w:rsidRPr="008F1857" w:rsidRDefault="00AA401E" w:rsidP="00182E40">
            <w:pPr>
              <w:jc w:val="both"/>
              <w:rPr>
                <w:rFonts w:cs="Arial"/>
                <w:b w:val="0"/>
                <w:sz w:val="16"/>
                <w:szCs w:val="16"/>
              </w:rPr>
            </w:pPr>
            <w:r w:rsidRPr="008F1857">
              <w:rPr>
                <w:rFonts w:cs="Arial"/>
                <w:sz w:val="16"/>
                <w:szCs w:val="16"/>
              </w:rPr>
              <w:t>10</w:t>
            </w:r>
          </w:p>
        </w:tc>
        <w:tc>
          <w:tcPr>
            <w:tcW w:w="543" w:type="pct"/>
          </w:tcPr>
          <w:p w14:paraId="646774DA" w14:textId="77777777" w:rsidR="00AA401E" w:rsidRPr="008F1857" w:rsidRDefault="00AA401E" w:rsidP="00182E4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Great impact in the sense of training opportunities for communities, awareness, and in some activities that contributed to the generation of income community members who use the park.</w:t>
            </w:r>
          </w:p>
        </w:tc>
        <w:tc>
          <w:tcPr>
            <w:tcW w:w="663" w:type="pct"/>
          </w:tcPr>
          <w:p w14:paraId="6FFAAD3A" w14:textId="77777777" w:rsidR="00AA401E" w:rsidRPr="008F1857" w:rsidRDefault="00AA401E" w:rsidP="00182E4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r w:rsidRPr="008F1857">
              <w:rPr>
                <w:rFonts w:asciiTheme="majorHAnsi" w:hAnsiTheme="majorHAnsi" w:cs="Arial"/>
                <w:sz w:val="16"/>
                <w:szCs w:val="16"/>
              </w:rPr>
              <w:t>Yes, part of the PA team</w:t>
            </w:r>
          </w:p>
        </w:tc>
        <w:tc>
          <w:tcPr>
            <w:tcW w:w="603" w:type="pct"/>
          </w:tcPr>
          <w:p w14:paraId="7ED488B2" w14:textId="77777777" w:rsidR="00AA401E" w:rsidRPr="008F1857" w:rsidRDefault="00AA401E" w:rsidP="00182E4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r w:rsidRPr="008F1857">
              <w:rPr>
                <w:rFonts w:asciiTheme="majorHAnsi" w:hAnsiTheme="majorHAnsi" w:cs="Arial"/>
                <w:sz w:val="16"/>
                <w:szCs w:val="16"/>
              </w:rPr>
              <w:t>Participated in the preparation of the project and in ecotourism management plans as a focal point. In my opinion they are well-structured documents that give a good basis for the work to be done.</w:t>
            </w:r>
          </w:p>
        </w:tc>
        <w:tc>
          <w:tcPr>
            <w:tcW w:w="602" w:type="pct"/>
          </w:tcPr>
          <w:p w14:paraId="3A8D13F8" w14:textId="77777777" w:rsidR="00AA401E" w:rsidRPr="008F1857" w:rsidRDefault="00AA401E" w:rsidP="00182E4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r w:rsidRPr="008F1857">
              <w:rPr>
                <w:rFonts w:asciiTheme="majorHAnsi" w:hAnsiTheme="majorHAnsi" w:cs="Arial"/>
                <w:sz w:val="16"/>
                <w:szCs w:val="16"/>
              </w:rPr>
              <w:t>In the case of PN Monte Verde, people do not live inside the park and are not dependent on agriculture for survival; It is used for pleasure and well being.</w:t>
            </w:r>
          </w:p>
        </w:tc>
        <w:tc>
          <w:tcPr>
            <w:tcW w:w="542" w:type="pct"/>
          </w:tcPr>
          <w:p w14:paraId="5143DBF2" w14:textId="77777777" w:rsidR="00AA401E" w:rsidRPr="008F1857" w:rsidRDefault="00AA401E" w:rsidP="00182E4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r w:rsidRPr="008F1857">
              <w:rPr>
                <w:rFonts w:asciiTheme="majorHAnsi" w:hAnsiTheme="majorHAnsi" w:cs="Arial"/>
                <w:sz w:val="16"/>
                <w:szCs w:val="16"/>
              </w:rPr>
              <w:t xml:space="preserve">An area for tourism, generating income for people, possibilities for jobs, a place for leisure and awareness and environmental education activities </w:t>
            </w:r>
          </w:p>
        </w:tc>
        <w:tc>
          <w:tcPr>
            <w:tcW w:w="602" w:type="pct"/>
          </w:tcPr>
          <w:p w14:paraId="3359BE5D" w14:textId="77777777" w:rsidR="00AA401E" w:rsidRPr="008F1857" w:rsidRDefault="00AA401E" w:rsidP="00182E4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r w:rsidRPr="008F1857">
              <w:rPr>
                <w:rFonts w:asciiTheme="majorHAnsi" w:hAnsiTheme="majorHAnsi" w:cs="Arial"/>
                <w:sz w:val="16"/>
                <w:szCs w:val="16"/>
              </w:rPr>
              <w:t>Project activities should be continued in the following years in order to value the investments made during the project</w:t>
            </w:r>
          </w:p>
        </w:tc>
        <w:tc>
          <w:tcPr>
            <w:tcW w:w="603" w:type="pct"/>
          </w:tcPr>
          <w:p w14:paraId="14E8BB66" w14:textId="77777777" w:rsidR="00AA401E" w:rsidRPr="008F1857" w:rsidRDefault="00AA401E" w:rsidP="00182E4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r w:rsidRPr="008F1857">
              <w:rPr>
                <w:rFonts w:asciiTheme="majorHAnsi" w:hAnsiTheme="majorHAnsi" w:cs="Arial"/>
                <w:sz w:val="16"/>
                <w:szCs w:val="16"/>
              </w:rPr>
              <w:t>Normal working relationship, it was part of the team and performed all work well as a team</w:t>
            </w:r>
          </w:p>
        </w:tc>
        <w:tc>
          <w:tcPr>
            <w:tcW w:w="542" w:type="pct"/>
          </w:tcPr>
          <w:p w14:paraId="3F69E1B7" w14:textId="77777777" w:rsidR="00AA401E" w:rsidRPr="008F1857" w:rsidRDefault="00AA401E" w:rsidP="00182E40">
            <w:pPr>
              <w:tabs>
                <w:tab w:val="left" w:pos="601"/>
              </w:tabs>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16"/>
                <w:szCs w:val="16"/>
              </w:rPr>
            </w:pPr>
            <w:r w:rsidRPr="008F1857">
              <w:rPr>
                <w:rFonts w:asciiTheme="majorHAnsi" w:hAnsiTheme="majorHAnsi" w:cs="Arial"/>
                <w:sz w:val="16"/>
                <w:szCs w:val="16"/>
              </w:rPr>
              <w:t>Working on the implementation of the management plan and ecotourism, continuing the work process initiated during the term of the project</w:t>
            </w:r>
          </w:p>
        </w:tc>
      </w:tr>
      <w:tr w:rsidR="00AA401E" w:rsidRPr="008F1857" w14:paraId="63FCC82E" w14:textId="77777777" w:rsidTr="00AA4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gridSpan w:val="2"/>
            <w:shd w:val="clear" w:color="auto" w:fill="auto"/>
          </w:tcPr>
          <w:p w14:paraId="4751B2FA" w14:textId="77777777" w:rsidR="00AA401E" w:rsidRPr="008F1857" w:rsidRDefault="00AA401E" w:rsidP="00182E40">
            <w:pPr>
              <w:jc w:val="both"/>
              <w:rPr>
                <w:rFonts w:cs="Arial"/>
                <w:b w:val="0"/>
                <w:sz w:val="16"/>
                <w:szCs w:val="16"/>
              </w:rPr>
            </w:pPr>
            <w:r w:rsidRPr="008F1857">
              <w:rPr>
                <w:rFonts w:cs="Arial"/>
                <w:sz w:val="16"/>
                <w:szCs w:val="16"/>
              </w:rPr>
              <w:t>11</w:t>
            </w:r>
          </w:p>
        </w:tc>
        <w:tc>
          <w:tcPr>
            <w:tcW w:w="543" w:type="pct"/>
            <w:shd w:val="clear" w:color="auto" w:fill="auto"/>
          </w:tcPr>
          <w:p w14:paraId="244C0AB2"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Was of great importance, SV Island is the only sub-humid area, where we found the highest concentration of species </w:t>
            </w:r>
          </w:p>
        </w:tc>
        <w:tc>
          <w:tcPr>
            <w:tcW w:w="663" w:type="pct"/>
            <w:shd w:val="clear" w:color="auto" w:fill="auto"/>
          </w:tcPr>
          <w:p w14:paraId="14431B65"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Yes, the ground work with consultants and project team on lifting subsidies and contributions</w:t>
            </w:r>
          </w:p>
        </w:tc>
        <w:tc>
          <w:tcPr>
            <w:tcW w:w="603" w:type="pct"/>
            <w:shd w:val="clear" w:color="auto" w:fill="auto"/>
          </w:tcPr>
          <w:p w14:paraId="6D7EA52A"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Yes. I am of the opinion that the plans meet the identified needs. With these tools better management of this area is possible</w:t>
            </w:r>
          </w:p>
        </w:tc>
        <w:tc>
          <w:tcPr>
            <w:tcW w:w="602" w:type="pct"/>
            <w:shd w:val="clear" w:color="auto" w:fill="auto"/>
          </w:tcPr>
          <w:p w14:paraId="2E93344B"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Very positive effects given that that they can produce their food as well as create a sustainable income </w:t>
            </w:r>
          </w:p>
        </w:tc>
        <w:tc>
          <w:tcPr>
            <w:tcW w:w="542" w:type="pct"/>
            <w:shd w:val="clear" w:color="auto" w:fill="auto"/>
          </w:tcPr>
          <w:p w14:paraId="6049FAC9"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 xml:space="preserve">Development of local, conservation of existing biodiversity; promotion of tourism; promotion of income generating activities </w:t>
            </w:r>
          </w:p>
        </w:tc>
        <w:tc>
          <w:tcPr>
            <w:tcW w:w="602" w:type="pct"/>
            <w:shd w:val="clear" w:color="auto" w:fill="auto"/>
          </w:tcPr>
          <w:p w14:paraId="1126CD2F"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Building some infrastructure to support tourism, as parking, toilet, viewpoints, etc.</w:t>
            </w:r>
          </w:p>
        </w:tc>
        <w:tc>
          <w:tcPr>
            <w:tcW w:w="603" w:type="pct"/>
            <w:shd w:val="clear" w:color="auto" w:fill="auto"/>
          </w:tcPr>
          <w:p w14:paraId="189A4796" w14:textId="77777777" w:rsidR="00AA401E" w:rsidRPr="008F1857" w:rsidRDefault="00AA401E" w:rsidP="00182E4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It was very good. We work in close harmony</w:t>
            </w:r>
          </w:p>
        </w:tc>
        <w:tc>
          <w:tcPr>
            <w:tcW w:w="542" w:type="pct"/>
            <w:shd w:val="clear" w:color="auto" w:fill="auto"/>
          </w:tcPr>
          <w:p w14:paraId="71B91237" w14:textId="77777777" w:rsidR="00AA401E" w:rsidRPr="008F1857" w:rsidRDefault="00AA401E" w:rsidP="00182E4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F1857">
              <w:rPr>
                <w:rFonts w:asciiTheme="majorHAnsi" w:hAnsiTheme="majorHAnsi" w:cs="Arial"/>
                <w:sz w:val="16"/>
                <w:szCs w:val="16"/>
              </w:rPr>
              <w:t>With technical assistance, environmental awareness to farmers and park goers regarding the preservation of endemic species etc</w:t>
            </w:r>
          </w:p>
        </w:tc>
      </w:tr>
    </w:tbl>
    <w:p w14:paraId="138FEC97" w14:textId="77777777" w:rsidR="003D3E18" w:rsidRPr="007B2E04" w:rsidRDefault="003D3E18" w:rsidP="00AA401E">
      <w:pPr>
        <w:rPr>
          <w:rFonts w:ascii="Arial" w:hAnsi="Arial" w:cs="Arial"/>
          <w:b/>
          <w:sz w:val="20"/>
          <w:szCs w:val="20"/>
        </w:rPr>
      </w:pPr>
    </w:p>
    <w:p w14:paraId="2F3899FF" w14:textId="2CFBB824" w:rsidR="003D3E18" w:rsidRDefault="003D3E18">
      <w:pPr>
        <w:rPr>
          <w:rFonts w:asciiTheme="majorHAnsi" w:eastAsia="ACaslon-Regular" w:hAnsiTheme="majorHAnsi" w:cstheme="majorBidi"/>
          <w:color w:val="2E74B5" w:themeColor="accent1" w:themeShade="BF"/>
          <w:sz w:val="32"/>
          <w:szCs w:val="32"/>
        </w:rPr>
      </w:pPr>
    </w:p>
    <w:p w14:paraId="69D97990" w14:textId="77777777" w:rsidR="003D3E18" w:rsidRDefault="003D3E18">
      <w:pPr>
        <w:rPr>
          <w:rFonts w:asciiTheme="majorHAnsi" w:eastAsiaTheme="majorEastAsia" w:hAnsiTheme="majorHAnsi" w:cstheme="majorBidi"/>
          <w:color w:val="2E74B5" w:themeColor="accent1" w:themeShade="BF"/>
          <w:sz w:val="32"/>
          <w:szCs w:val="32"/>
        </w:rPr>
      </w:pPr>
      <w:r>
        <w:br w:type="page"/>
      </w:r>
    </w:p>
    <w:p w14:paraId="29788675" w14:textId="137425C4" w:rsidR="003D3E18" w:rsidRPr="001F631A" w:rsidRDefault="003D3E18" w:rsidP="003D3E18">
      <w:pPr>
        <w:pStyle w:val="Heading1"/>
        <w:rPr>
          <w:rFonts w:eastAsiaTheme="minorHAnsi" w:cstheme="minorBidi"/>
        </w:rPr>
      </w:pPr>
      <w:bookmarkStart w:id="24" w:name="_Toc311728415"/>
      <w:r w:rsidRPr="001F631A">
        <w:t>Annex 6</w:t>
      </w:r>
      <w:r>
        <w:t xml:space="preserve"> b</w:t>
      </w:r>
      <w:r w:rsidRPr="001F631A">
        <w:t xml:space="preserve">: </w:t>
      </w:r>
      <w:r>
        <w:rPr>
          <w:rFonts w:eastAsia="ACaslon-Regular"/>
        </w:rPr>
        <w:t>Staff and Beneficiaries (Portuguese)</w:t>
      </w:r>
      <w:bookmarkEnd w:id="24"/>
      <w:r>
        <w:rPr>
          <w:rFonts w:eastAsia="ACaslon-Regular"/>
        </w:rPr>
        <w:t xml:space="preserve"> </w:t>
      </w:r>
    </w:p>
    <w:p w14:paraId="5712A1A9" w14:textId="77777777" w:rsidR="001C3DD8" w:rsidRDefault="001C3DD8" w:rsidP="001C3DD8">
      <w:pPr>
        <w:jc w:val="center"/>
        <w:rPr>
          <w:rFonts w:ascii="Arial" w:hAnsi="Arial" w:cs="Arial"/>
          <w:b/>
          <w:sz w:val="20"/>
          <w:szCs w:val="20"/>
        </w:rPr>
      </w:pPr>
    </w:p>
    <w:p w14:paraId="1D4E1972" w14:textId="76EFA7A6" w:rsidR="001C3DD8" w:rsidRPr="00F1314E" w:rsidRDefault="001C3DD8" w:rsidP="001C3DD8">
      <w:pPr>
        <w:jc w:val="center"/>
        <w:rPr>
          <w:rFonts w:cs="Arial"/>
          <w:b/>
          <w:sz w:val="20"/>
          <w:szCs w:val="20"/>
        </w:rPr>
      </w:pPr>
      <w:r w:rsidRPr="00F1314E">
        <w:rPr>
          <w:rFonts w:cs="Arial"/>
          <w:b/>
          <w:sz w:val="20"/>
          <w:szCs w:val="20"/>
        </w:rPr>
        <w:t>ANALISE DOS RESULTADOS DOS QUESTIONÁRIOS: STAFF E ALGUNS BENEFICIÁRIOS DO PROJECTO</w:t>
      </w:r>
    </w:p>
    <w:tbl>
      <w:tblPr>
        <w:tblStyle w:val="TableGrid"/>
        <w:tblW w:w="5000" w:type="pct"/>
        <w:tblLook w:val="04A0" w:firstRow="1" w:lastRow="0" w:firstColumn="1" w:lastColumn="0" w:noHBand="0" w:noVBand="1"/>
      </w:tblPr>
      <w:tblGrid>
        <w:gridCol w:w="453"/>
        <w:gridCol w:w="2218"/>
        <w:gridCol w:w="1690"/>
        <w:gridCol w:w="1866"/>
        <w:gridCol w:w="1518"/>
        <w:gridCol w:w="1520"/>
        <w:gridCol w:w="1392"/>
        <w:gridCol w:w="181"/>
        <w:gridCol w:w="1272"/>
        <w:gridCol w:w="1838"/>
      </w:tblGrid>
      <w:tr w:rsidR="001C3DD8" w:rsidRPr="00F1314E" w14:paraId="4DE59254" w14:textId="77777777" w:rsidTr="001C3DD8">
        <w:tc>
          <w:tcPr>
            <w:tcW w:w="162" w:type="pct"/>
          </w:tcPr>
          <w:p w14:paraId="61998894" w14:textId="77777777" w:rsidR="001C3DD8" w:rsidRPr="00F1314E" w:rsidRDefault="001C3DD8" w:rsidP="00C51952">
            <w:pPr>
              <w:ind w:left="-392" w:firstLine="392"/>
              <w:rPr>
                <w:rFonts w:cs="Arial"/>
                <w:b/>
                <w:sz w:val="16"/>
                <w:szCs w:val="16"/>
              </w:rPr>
            </w:pPr>
          </w:p>
        </w:tc>
        <w:tc>
          <w:tcPr>
            <w:tcW w:w="795" w:type="pct"/>
          </w:tcPr>
          <w:p w14:paraId="5A198076" w14:textId="77777777" w:rsidR="001C3DD8" w:rsidRPr="00F1314E" w:rsidRDefault="001C3DD8" w:rsidP="00C51952">
            <w:pPr>
              <w:rPr>
                <w:rFonts w:cs="Arial"/>
                <w:b/>
                <w:color w:val="000000"/>
                <w:sz w:val="16"/>
                <w:szCs w:val="16"/>
              </w:rPr>
            </w:pPr>
            <w:r w:rsidRPr="00F1314E">
              <w:rPr>
                <w:rFonts w:cs="Arial"/>
                <w:b/>
                <w:color w:val="000000"/>
                <w:sz w:val="16"/>
                <w:szCs w:val="16"/>
              </w:rPr>
              <w:t>Importância do projeto para a ilha</w:t>
            </w:r>
          </w:p>
          <w:p w14:paraId="1F6221E2" w14:textId="77777777" w:rsidR="001C3DD8" w:rsidRPr="00F1314E" w:rsidRDefault="001C3DD8" w:rsidP="00C51952">
            <w:pPr>
              <w:rPr>
                <w:rFonts w:cs="Arial"/>
                <w:b/>
                <w:sz w:val="16"/>
                <w:szCs w:val="16"/>
              </w:rPr>
            </w:pPr>
          </w:p>
        </w:tc>
        <w:tc>
          <w:tcPr>
            <w:tcW w:w="606" w:type="pct"/>
          </w:tcPr>
          <w:p w14:paraId="12BAADFA" w14:textId="77777777" w:rsidR="001C3DD8" w:rsidRPr="00F1314E" w:rsidRDefault="001C3DD8" w:rsidP="00C51952">
            <w:pPr>
              <w:jc w:val="center"/>
              <w:rPr>
                <w:rFonts w:cs="Arial"/>
                <w:b/>
                <w:sz w:val="16"/>
                <w:szCs w:val="16"/>
              </w:rPr>
            </w:pPr>
            <w:r w:rsidRPr="00F1314E">
              <w:rPr>
                <w:rFonts w:cs="Arial"/>
                <w:b/>
                <w:sz w:val="16"/>
                <w:szCs w:val="16"/>
              </w:rPr>
              <w:t>Envolvimento na fase de elaboração dos planos</w:t>
            </w:r>
          </w:p>
        </w:tc>
        <w:tc>
          <w:tcPr>
            <w:tcW w:w="669" w:type="pct"/>
          </w:tcPr>
          <w:p w14:paraId="1EB0FF41" w14:textId="77777777" w:rsidR="001C3DD8" w:rsidRPr="00F1314E" w:rsidRDefault="001C3DD8" w:rsidP="00C51952">
            <w:pPr>
              <w:jc w:val="center"/>
              <w:rPr>
                <w:rFonts w:cs="Arial"/>
                <w:b/>
                <w:sz w:val="16"/>
                <w:szCs w:val="16"/>
              </w:rPr>
            </w:pPr>
            <w:r w:rsidRPr="00F1314E">
              <w:rPr>
                <w:rFonts w:cs="Arial"/>
                <w:b/>
                <w:sz w:val="16"/>
                <w:szCs w:val="16"/>
              </w:rPr>
              <w:t>Conhecimento dos Planos e sua opinião</w:t>
            </w:r>
          </w:p>
        </w:tc>
        <w:tc>
          <w:tcPr>
            <w:tcW w:w="544" w:type="pct"/>
          </w:tcPr>
          <w:p w14:paraId="073D1345" w14:textId="77777777" w:rsidR="001C3DD8" w:rsidRPr="00F1314E" w:rsidRDefault="001C3DD8" w:rsidP="00C51952">
            <w:pPr>
              <w:jc w:val="center"/>
              <w:rPr>
                <w:rFonts w:cs="Arial"/>
                <w:b/>
                <w:sz w:val="16"/>
                <w:szCs w:val="16"/>
              </w:rPr>
            </w:pPr>
            <w:r w:rsidRPr="00F1314E">
              <w:rPr>
                <w:rFonts w:cs="Arial"/>
                <w:b/>
                <w:sz w:val="16"/>
                <w:szCs w:val="16"/>
              </w:rPr>
              <w:t>Efeito de viver dentro do Parque</w:t>
            </w:r>
          </w:p>
        </w:tc>
        <w:tc>
          <w:tcPr>
            <w:tcW w:w="545" w:type="pct"/>
          </w:tcPr>
          <w:p w14:paraId="4D18E973" w14:textId="77777777" w:rsidR="001C3DD8" w:rsidRPr="00F1314E" w:rsidRDefault="001C3DD8" w:rsidP="00C51952">
            <w:pPr>
              <w:jc w:val="center"/>
              <w:rPr>
                <w:rFonts w:cs="Arial"/>
                <w:b/>
                <w:sz w:val="16"/>
                <w:szCs w:val="16"/>
              </w:rPr>
            </w:pPr>
            <w:r w:rsidRPr="00F1314E">
              <w:rPr>
                <w:rFonts w:cs="Arial"/>
                <w:b/>
                <w:sz w:val="16"/>
                <w:szCs w:val="16"/>
              </w:rPr>
              <w:t xml:space="preserve">Benefícios que as AP pode trazer </w:t>
            </w:r>
          </w:p>
        </w:tc>
        <w:tc>
          <w:tcPr>
            <w:tcW w:w="499" w:type="pct"/>
          </w:tcPr>
          <w:p w14:paraId="4FC0C122" w14:textId="77777777" w:rsidR="001C3DD8" w:rsidRPr="00F1314E" w:rsidRDefault="001C3DD8" w:rsidP="00C51952">
            <w:pPr>
              <w:jc w:val="center"/>
              <w:rPr>
                <w:rFonts w:cs="Arial"/>
                <w:b/>
                <w:sz w:val="16"/>
                <w:szCs w:val="16"/>
              </w:rPr>
            </w:pPr>
            <w:r w:rsidRPr="00F1314E">
              <w:rPr>
                <w:rFonts w:cs="Arial"/>
                <w:b/>
                <w:sz w:val="16"/>
                <w:szCs w:val="16"/>
              </w:rPr>
              <w:t>Comentário para a melhoria</w:t>
            </w:r>
          </w:p>
        </w:tc>
        <w:tc>
          <w:tcPr>
            <w:tcW w:w="521" w:type="pct"/>
            <w:gridSpan w:val="2"/>
          </w:tcPr>
          <w:p w14:paraId="30BE25D2" w14:textId="77777777" w:rsidR="001C3DD8" w:rsidRPr="00F1314E" w:rsidRDefault="001C3DD8" w:rsidP="00C51952">
            <w:pPr>
              <w:jc w:val="center"/>
              <w:rPr>
                <w:rFonts w:cs="Arial"/>
                <w:b/>
                <w:sz w:val="16"/>
                <w:szCs w:val="16"/>
              </w:rPr>
            </w:pPr>
            <w:r w:rsidRPr="00F1314E">
              <w:rPr>
                <w:rFonts w:cs="Arial"/>
                <w:b/>
                <w:sz w:val="16"/>
                <w:szCs w:val="16"/>
              </w:rPr>
              <w:t>Relacionamento com a Unidade de Gestão</w:t>
            </w:r>
          </w:p>
        </w:tc>
        <w:tc>
          <w:tcPr>
            <w:tcW w:w="661" w:type="pct"/>
          </w:tcPr>
          <w:p w14:paraId="09BDB56B" w14:textId="77777777" w:rsidR="001C3DD8" w:rsidRPr="00F1314E" w:rsidRDefault="001C3DD8" w:rsidP="00C51952">
            <w:pPr>
              <w:tabs>
                <w:tab w:val="left" w:pos="601"/>
              </w:tabs>
              <w:jc w:val="center"/>
              <w:rPr>
                <w:rFonts w:cs="Arial"/>
                <w:b/>
                <w:sz w:val="16"/>
                <w:szCs w:val="16"/>
              </w:rPr>
            </w:pPr>
            <w:r w:rsidRPr="00F1314E">
              <w:rPr>
                <w:rFonts w:cs="Arial"/>
                <w:b/>
                <w:sz w:val="16"/>
                <w:szCs w:val="16"/>
              </w:rPr>
              <w:t>Como ajudar na proteção AP</w:t>
            </w:r>
          </w:p>
        </w:tc>
      </w:tr>
      <w:tr w:rsidR="001C3DD8" w:rsidRPr="00A85067" w14:paraId="3D68EF30" w14:textId="77777777" w:rsidTr="00F1314E">
        <w:trPr>
          <w:trHeight w:val="470"/>
        </w:trPr>
        <w:tc>
          <w:tcPr>
            <w:tcW w:w="5000" w:type="pct"/>
            <w:gridSpan w:val="10"/>
            <w:tcBorders>
              <w:right w:val="single" w:sz="4" w:space="0" w:color="auto"/>
            </w:tcBorders>
            <w:shd w:val="clear" w:color="auto" w:fill="BFBFBF" w:themeFill="background1" w:themeFillShade="BF"/>
          </w:tcPr>
          <w:p w14:paraId="7B2B6CCA" w14:textId="77777777" w:rsidR="001C3DD8" w:rsidRDefault="001C3DD8" w:rsidP="00C51952">
            <w:pPr>
              <w:tabs>
                <w:tab w:val="left" w:pos="601"/>
              </w:tabs>
              <w:jc w:val="center"/>
              <w:rPr>
                <w:rFonts w:ascii="Arial" w:hAnsi="Arial" w:cs="Arial"/>
                <w:b/>
                <w:sz w:val="16"/>
                <w:szCs w:val="16"/>
              </w:rPr>
            </w:pPr>
          </w:p>
          <w:p w14:paraId="4BF97E23" w14:textId="508D8933" w:rsidR="001C3DD8" w:rsidRPr="00F1314E" w:rsidRDefault="00F1314E" w:rsidP="00F1314E">
            <w:pPr>
              <w:tabs>
                <w:tab w:val="left" w:pos="601"/>
              </w:tabs>
              <w:rPr>
                <w:rFonts w:cs="Arial"/>
                <w:b/>
                <w:sz w:val="16"/>
                <w:szCs w:val="16"/>
              </w:rPr>
            </w:pPr>
            <w:r w:rsidRPr="00F1314E">
              <w:rPr>
                <w:rFonts w:cs="Arial"/>
                <w:b/>
                <w:sz w:val="16"/>
                <w:szCs w:val="16"/>
              </w:rPr>
              <w:t>ILHA DO SAL</w:t>
            </w:r>
          </w:p>
        </w:tc>
      </w:tr>
      <w:tr w:rsidR="001C3DD8" w:rsidRPr="00A85067" w14:paraId="70FDD5F8" w14:textId="77777777" w:rsidTr="001C3DD8">
        <w:tc>
          <w:tcPr>
            <w:tcW w:w="162" w:type="pct"/>
          </w:tcPr>
          <w:p w14:paraId="7DACE28B" w14:textId="77777777" w:rsidR="001C3DD8" w:rsidRPr="00F1314E" w:rsidRDefault="001C3DD8" w:rsidP="00C51952">
            <w:pPr>
              <w:jc w:val="both"/>
              <w:rPr>
                <w:rFonts w:asciiTheme="majorHAnsi" w:hAnsiTheme="majorHAnsi" w:cs="Arial"/>
                <w:b/>
                <w:sz w:val="16"/>
                <w:szCs w:val="16"/>
              </w:rPr>
            </w:pPr>
            <w:r w:rsidRPr="00F1314E">
              <w:rPr>
                <w:rFonts w:asciiTheme="majorHAnsi" w:hAnsiTheme="majorHAnsi" w:cs="Arial"/>
                <w:b/>
                <w:sz w:val="16"/>
                <w:szCs w:val="16"/>
              </w:rPr>
              <w:t>1.</w:t>
            </w:r>
          </w:p>
        </w:tc>
        <w:tc>
          <w:tcPr>
            <w:tcW w:w="795" w:type="pct"/>
          </w:tcPr>
          <w:p w14:paraId="6C7BF417"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 xml:space="preserve">Foi e continua sendo importante. Com a sua implementação houve mudança de comportam. por parte da população desde a camada infantil a adultos na protecção das espécies (plantas aves e tartarugas) </w:t>
            </w:r>
          </w:p>
        </w:tc>
        <w:tc>
          <w:tcPr>
            <w:tcW w:w="606" w:type="pct"/>
          </w:tcPr>
          <w:p w14:paraId="6A501176"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 xml:space="preserve">Sim, participou saindo para o terreno com o tec da SIG. e na elaboração dos docum. que serviram de apoio na elaboração  desses instrumentos </w:t>
            </w:r>
          </w:p>
        </w:tc>
        <w:tc>
          <w:tcPr>
            <w:tcW w:w="669" w:type="pct"/>
          </w:tcPr>
          <w:p w14:paraId="1CBAC67E"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 são instrumentos muito valiosos que com a sua implementação os trabalhos serão mais direcionados para as AP</w:t>
            </w:r>
          </w:p>
        </w:tc>
        <w:tc>
          <w:tcPr>
            <w:tcW w:w="544" w:type="pct"/>
          </w:tcPr>
          <w:p w14:paraId="445D9575"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Efeito positivo. Essas comunidades foram incluídas nas actividades do projecto, por exemplo a população residente nas Salinas de S.Maria, foram contemplados no Plano</w:t>
            </w:r>
          </w:p>
        </w:tc>
        <w:tc>
          <w:tcPr>
            <w:tcW w:w="545" w:type="pct"/>
          </w:tcPr>
          <w:p w14:paraId="553B807F"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Manter a biodiversidade local (fauna e flora)..</w:t>
            </w:r>
          </w:p>
          <w:p w14:paraId="66BD5D8E"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Manter as paisagens naturais.</w:t>
            </w:r>
          </w:p>
          <w:p w14:paraId="09BAED20"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Oportunidade de um turismo seguro e amigo do ambiente. Locais de educação,  recreação e investigação</w:t>
            </w:r>
          </w:p>
        </w:tc>
        <w:tc>
          <w:tcPr>
            <w:tcW w:w="564" w:type="pct"/>
            <w:gridSpan w:val="2"/>
          </w:tcPr>
          <w:p w14:paraId="6327A49D"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Formação dos técnicos em base de dados (SIG) e em técnicas de identificação de aves e plantas. Criação de um serviço somente para as AP</w:t>
            </w:r>
          </w:p>
        </w:tc>
        <w:tc>
          <w:tcPr>
            <w:tcW w:w="455" w:type="pct"/>
          </w:tcPr>
          <w:p w14:paraId="02E2F986"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Fui Técnica de seguimento ecológico do projecto</w:t>
            </w:r>
          </w:p>
        </w:tc>
        <w:tc>
          <w:tcPr>
            <w:tcW w:w="661" w:type="pct"/>
          </w:tcPr>
          <w:p w14:paraId="588B3F07" w14:textId="77777777" w:rsidR="001C3DD8" w:rsidRPr="00F1314E" w:rsidRDefault="001C3DD8" w:rsidP="00C51952">
            <w:pPr>
              <w:tabs>
                <w:tab w:val="left" w:pos="601"/>
              </w:tabs>
              <w:rPr>
                <w:rFonts w:asciiTheme="majorHAnsi" w:hAnsiTheme="majorHAnsi" w:cs="Arial"/>
                <w:sz w:val="16"/>
                <w:szCs w:val="16"/>
              </w:rPr>
            </w:pPr>
            <w:r w:rsidRPr="00F1314E">
              <w:rPr>
                <w:rFonts w:asciiTheme="majorHAnsi" w:hAnsiTheme="majorHAnsi" w:cs="Arial"/>
                <w:sz w:val="16"/>
                <w:szCs w:val="16"/>
              </w:rPr>
              <w:t>Continuando com os trabalhos de informação e sensibilização junto das comunidades, principalmente as infantil</w:t>
            </w:r>
          </w:p>
        </w:tc>
      </w:tr>
      <w:tr w:rsidR="001C3DD8" w:rsidRPr="00A85067" w14:paraId="65C944F0" w14:textId="77777777" w:rsidTr="001C3DD8">
        <w:tc>
          <w:tcPr>
            <w:tcW w:w="162" w:type="pct"/>
          </w:tcPr>
          <w:p w14:paraId="5506878C"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2.</w:t>
            </w:r>
          </w:p>
        </w:tc>
        <w:tc>
          <w:tcPr>
            <w:tcW w:w="795" w:type="pct"/>
          </w:tcPr>
          <w:p w14:paraId="768AFAD2"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Foi bom o resultado, mas devem continuar</w:t>
            </w:r>
          </w:p>
        </w:tc>
        <w:tc>
          <w:tcPr>
            <w:tcW w:w="606" w:type="pct"/>
          </w:tcPr>
          <w:p w14:paraId="4CC538E2"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Os resultados mais importantes são que as pessoas já estão a consciencializar</w:t>
            </w:r>
          </w:p>
        </w:tc>
        <w:tc>
          <w:tcPr>
            <w:tcW w:w="669" w:type="pct"/>
          </w:tcPr>
          <w:p w14:paraId="452413D6" w14:textId="77777777" w:rsidR="001C3DD8" w:rsidRPr="00F1314E" w:rsidRDefault="001C3DD8" w:rsidP="00C51952">
            <w:pPr>
              <w:rPr>
                <w:rFonts w:asciiTheme="majorHAnsi" w:hAnsiTheme="majorHAnsi" w:cs="Arial"/>
                <w:sz w:val="16"/>
                <w:szCs w:val="16"/>
              </w:rPr>
            </w:pPr>
          </w:p>
        </w:tc>
        <w:tc>
          <w:tcPr>
            <w:tcW w:w="544" w:type="pct"/>
          </w:tcPr>
          <w:p w14:paraId="1419DB80" w14:textId="77777777" w:rsidR="001C3DD8" w:rsidRPr="00F1314E" w:rsidRDefault="001C3DD8" w:rsidP="00C51952">
            <w:pPr>
              <w:rPr>
                <w:rFonts w:asciiTheme="majorHAnsi" w:hAnsiTheme="majorHAnsi" w:cs="Arial"/>
                <w:sz w:val="16"/>
                <w:szCs w:val="16"/>
              </w:rPr>
            </w:pPr>
          </w:p>
        </w:tc>
        <w:tc>
          <w:tcPr>
            <w:tcW w:w="545" w:type="pct"/>
          </w:tcPr>
          <w:p w14:paraId="3F068069"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 xml:space="preserve">Muito boas. Sou beneficiário do projecto </w:t>
            </w:r>
          </w:p>
        </w:tc>
        <w:tc>
          <w:tcPr>
            <w:tcW w:w="564" w:type="pct"/>
            <w:gridSpan w:val="2"/>
          </w:tcPr>
          <w:p w14:paraId="77791DD9"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 xml:space="preserve">Gostaria que o projecto continuasse, porque precisa ainda de alguma sensibilização.  </w:t>
            </w:r>
          </w:p>
        </w:tc>
        <w:tc>
          <w:tcPr>
            <w:tcW w:w="455" w:type="pct"/>
          </w:tcPr>
          <w:p w14:paraId="7C7B08A3"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Boas relações com o projecto. Não houve problemas</w:t>
            </w:r>
          </w:p>
          <w:p w14:paraId="17074A55" w14:textId="77777777" w:rsidR="001C3DD8" w:rsidRPr="00F1314E" w:rsidRDefault="001C3DD8" w:rsidP="00C51952">
            <w:pPr>
              <w:rPr>
                <w:rFonts w:asciiTheme="majorHAnsi" w:hAnsiTheme="majorHAnsi" w:cs="Arial"/>
                <w:sz w:val="16"/>
                <w:szCs w:val="16"/>
              </w:rPr>
            </w:pPr>
          </w:p>
        </w:tc>
        <w:tc>
          <w:tcPr>
            <w:tcW w:w="661" w:type="pct"/>
          </w:tcPr>
          <w:p w14:paraId="0DBB4EC3" w14:textId="77777777" w:rsidR="001C3DD8" w:rsidRPr="00F1314E" w:rsidRDefault="001C3DD8" w:rsidP="00C51952">
            <w:pPr>
              <w:rPr>
                <w:rFonts w:asciiTheme="majorHAnsi" w:hAnsiTheme="majorHAnsi" w:cs="Arial"/>
                <w:sz w:val="16"/>
                <w:szCs w:val="16"/>
              </w:rPr>
            </w:pPr>
          </w:p>
        </w:tc>
      </w:tr>
      <w:tr w:rsidR="001C3DD8" w:rsidRPr="00A85067" w14:paraId="13532FD2" w14:textId="77777777" w:rsidTr="001C3DD8">
        <w:tc>
          <w:tcPr>
            <w:tcW w:w="162" w:type="pct"/>
          </w:tcPr>
          <w:p w14:paraId="75668A91"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3.</w:t>
            </w:r>
          </w:p>
        </w:tc>
        <w:tc>
          <w:tcPr>
            <w:tcW w:w="795" w:type="pct"/>
          </w:tcPr>
          <w:p w14:paraId="79DEE5A4"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O Projecto deve continuar</w:t>
            </w:r>
          </w:p>
        </w:tc>
        <w:tc>
          <w:tcPr>
            <w:tcW w:w="606" w:type="pct"/>
          </w:tcPr>
          <w:p w14:paraId="771CC647"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Os pescadores já entenderam o projecto</w:t>
            </w:r>
          </w:p>
        </w:tc>
        <w:tc>
          <w:tcPr>
            <w:tcW w:w="669" w:type="pct"/>
          </w:tcPr>
          <w:p w14:paraId="25EF7BD2" w14:textId="77777777" w:rsidR="001C3DD8" w:rsidRPr="00F1314E" w:rsidRDefault="001C3DD8" w:rsidP="00C51952">
            <w:pPr>
              <w:rPr>
                <w:rFonts w:asciiTheme="majorHAnsi" w:hAnsiTheme="majorHAnsi" w:cs="Arial"/>
                <w:sz w:val="16"/>
                <w:szCs w:val="16"/>
              </w:rPr>
            </w:pPr>
          </w:p>
        </w:tc>
        <w:tc>
          <w:tcPr>
            <w:tcW w:w="544" w:type="pct"/>
          </w:tcPr>
          <w:p w14:paraId="6F6DDBA9" w14:textId="77777777" w:rsidR="001C3DD8" w:rsidRPr="00F1314E" w:rsidRDefault="001C3DD8" w:rsidP="00C51952">
            <w:pPr>
              <w:rPr>
                <w:rFonts w:asciiTheme="majorHAnsi" w:hAnsiTheme="majorHAnsi" w:cs="Arial"/>
                <w:sz w:val="16"/>
                <w:szCs w:val="16"/>
              </w:rPr>
            </w:pPr>
          </w:p>
        </w:tc>
        <w:tc>
          <w:tcPr>
            <w:tcW w:w="545" w:type="pct"/>
          </w:tcPr>
          <w:p w14:paraId="6490E152" w14:textId="77777777" w:rsidR="001C3DD8" w:rsidRPr="00F1314E" w:rsidRDefault="001C3DD8" w:rsidP="00C51952">
            <w:pPr>
              <w:rPr>
                <w:rFonts w:asciiTheme="majorHAnsi" w:hAnsiTheme="majorHAnsi" w:cs="Arial"/>
                <w:sz w:val="16"/>
                <w:szCs w:val="16"/>
              </w:rPr>
            </w:pPr>
          </w:p>
        </w:tc>
        <w:tc>
          <w:tcPr>
            <w:tcW w:w="564" w:type="pct"/>
            <w:gridSpan w:val="2"/>
          </w:tcPr>
          <w:p w14:paraId="2520FB9B"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Sensibilização. As AP precisam ser sinalizadas</w:t>
            </w:r>
          </w:p>
        </w:tc>
        <w:tc>
          <w:tcPr>
            <w:tcW w:w="455" w:type="pct"/>
          </w:tcPr>
          <w:p w14:paraId="7D612399" w14:textId="77777777" w:rsidR="001C3DD8" w:rsidRPr="00F1314E" w:rsidRDefault="001C3DD8" w:rsidP="00C51952">
            <w:pPr>
              <w:rPr>
                <w:rFonts w:asciiTheme="majorHAnsi" w:hAnsiTheme="majorHAnsi" w:cs="Arial"/>
                <w:sz w:val="16"/>
                <w:szCs w:val="16"/>
              </w:rPr>
            </w:pPr>
          </w:p>
        </w:tc>
        <w:tc>
          <w:tcPr>
            <w:tcW w:w="661" w:type="pct"/>
          </w:tcPr>
          <w:p w14:paraId="129FB0ED" w14:textId="77777777" w:rsidR="001C3DD8" w:rsidRPr="00F1314E" w:rsidRDefault="001C3DD8" w:rsidP="00C51952">
            <w:pPr>
              <w:rPr>
                <w:rFonts w:asciiTheme="majorHAnsi" w:hAnsiTheme="majorHAnsi" w:cs="Arial"/>
                <w:sz w:val="16"/>
                <w:szCs w:val="16"/>
              </w:rPr>
            </w:pPr>
          </w:p>
        </w:tc>
      </w:tr>
      <w:tr w:rsidR="001C3DD8" w:rsidRPr="00A85067" w14:paraId="1AAB4FDA" w14:textId="77777777" w:rsidTr="00F1314E">
        <w:trPr>
          <w:trHeight w:val="470"/>
        </w:trPr>
        <w:tc>
          <w:tcPr>
            <w:tcW w:w="5000" w:type="pct"/>
            <w:gridSpan w:val="10"/>
            <w:shd w:val="clear" w:color="auto" w:fill="BFBFBF" w:themeFill="background1" w:themeFillShade="BF"/>
          </w:tcPr>
          <w:p w14:paraId="795E35D8" w14:textId="77777777" w:rsidR="001C3DD8" w:rsidRPr="00F1314E" w:rsidRDefault="001C3DD8" w:rsidP="00C51952">
            <w:pPr>
              <w:tabs>
                <w:tab w:val="left" w:pos="601"/>
              </w:tabs>
              <w:jc w:val="center"/>
              <w:rPr>
                <w:rFonts w:asciiTheme="majorHAnsi" w:hAnsiTheme="majorHAnsi" w:cs="Arial"/>
                <w:b/>
                <w:sz w:val="16"/>
                <w:szCs w:val="16"/>
              </w:rPr>
            </w:pPr>
          </w:p>
          <w:p w14:paraId="2E44A644" w14:textId="7160B4FD" w:rsidR="001C3DD8" w:rsidRPr="00F1314E" w:rsidRDefault="00F1314E" w:rsidP="00F1314E">
            <w:pPr>
              <w:tabs>
                <w:tab w:val="left" w:pos="601"/>
              </w:tabs>
              <w:rPr>
                <w:rFonts w:cs="Arial"/>
                <w:b/>
                <w:sz w:val="16"/>
                <w:szCs w:val="16"/>
              </w:rPr>
            </w:pPr>
            <w:r w:rsidRPr="00F1314E">
              <w:rPr>
                <w:rFonts w:cs="Arial"/>
                <w:b/>
                <w:sz w:val="16"/>
                <w:szCs w:val="16"/>
              </w:rPr>
              <w:t>ILHA DA BOAVISTA</w:t>
            </w:r>
          </w:p>
        </w:tc>
      </w:tr>
      <w:tr w:rsidR="001C3DD8" w:rsidRPr="00A85067" w14:paraId="1E3D1802" w14:textId="77777777" w:rsidTr="001C3DD8">
        <w:tc>
          <w:tcPr>
            <w:tcW w:w="162" w:type="pct"/>
          </w:tcPr>
          <w:p w14:paraId="39232D2C" w14:textId="77777777" w:rsidR="001C3DD8" w:rsidRPr="00F1314E" w:rsidRDefault="001C3DD8" w:rsidP="00C51952">
            <w:pPr>
              <w:jc w:val="both"/>
              <w:rPr>
                <w:rFonts w:asciiTheme="majorHAnsi" w:hAnsiTheme="majorHAnsi" w:cs="Arial"/>
                <w:b/>
                <w:sz w:val="16"/>
                <w:szCs w:val="16"/>
              </w:rPr>
            </w:pPr>
            <w:r w:rsidRPr="00F1314E">
              <w:rPr>
                <w:rFonts w:asciiTheme="majorHAnsi" w:hAnsiTheme="majorHAnsi" w:cs="Arial"/>
                <w:b/>
                <w:sz w:val="16"/>
                <w:szCs w:val="16"/>
              </w:rPr>
              <w:t>4.</w:t>
            </w:r>
          </w:p>
        </w:tc>
        <w:tc>
          <w:tcPr>
            <w:tcW w:w="795" w:type="pct"/>
          </w:tcPr>
          <w:p w14:paraId="1588B5B2"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Foi muito importante para a ilha na medida em que permitiu fazer a delimitação das AP, elaborar e aprovar os instrumentos de gestão, estabelecer relações de trabalhos com diferentes entidades e associações, demonstrar a importância dos recursos da ilha para as comunidades e operadores.</w:t>
            </w:r>
          </w:p>
        </w:tc>
        <w:tc>
          <w:tcPr>
            <w:tcW w:w="606" w:type="pct"/>
          </w:tcPr>
          <w:p w14:paraId="38AF36CB" w14:textId="77777777" w:rsidR="001C3DD8" w:rsidRPr="00F1314E" w:rsidRDefault="001C3DD8" w:rsidP="00C51952">
            <w:pPr>
              <w:jc w:val="center"/>
              <w:rPr>
                <w:rFonts w:asciiTheme="majorHAnsi" w:hAnsiTheme="majorHAnsi" w:cs="Arial"/>
                <w:b/>
                <w:sz w:val="16"/>
                <w:szCs w:val="16"/>
              </w:rPr>
            </w:pPr>
          </w:p>
        </w:tc>
        <w:tc>
          <w:tcPr>
            <w:tcW w:w="669" w:type="pct"/>
          </w:tcPr>
          <w:p w14:paraId="34D5EE60" w14:textId="77777777" w:rsidR="001C3DD8" w:rsidRPr="00F1314E" w:rsidRDefault="001C3DD8" w:rsidP="00C51952">
            <w:pPr>
              <w:jc w:val="center"/>
              <w:rPr>
                <w:rFonts w:asciiTheme="majorHAnsi" w:hAnsiTheme="majorHAnsi" w:cs="Arial"/>
                <w:b/>
                <w:sz w:val="16"/>
                <w:szCs w:val="16"/>
              </w:rPr>
            </w:pPr>
          </w:p>
        </w:tc>
        <w:tc>
          <w:tcPr>
            <w:tcW w:w="544" w:type="pct"/>
          </w:tcPr>
          <w:p w14:paraId="0E26B08B"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Numa 1ª fase as pessoas ficam reticentes, mas com o trabalho de sensibiliz., e de integração das comunidades elas passaram a ter consciê. da importância das AP e das mais valias que é morar num espaço natural sobretudo porque teráo oportunidade de desenvolvi actividades geradoras de rendimento ao mesmo tempo que proteger os recursos.</w:t>
            </w:r>
          </w:p>
        </w:tc>
        <w:tc>
          <w:tcPr>
            <w:tcW w:w="545" w:type="pct"/>
          </w:tcPr>
          <w:p w14:paraId="7D4F8BE6"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Permitem uma gestão e conhecimento dos recursos, integrando todos os actores de modo a se conseguir uma gestão participativa na gestão dos recursos. A consolidação das AP leva ao desenvolvimento sobretudo das comunidades.</w:t>
            </w:r>
          </w:p>
        </w:tc>
        <w:tc>
          <w:tcPr>
            <w:tcW w:w="499" w:type="pct"/>
          </w:tcPr>
          <w:p w14:paraId="6FB6FABA"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 xml:space="preserve">Maior autonomia da equipa de gestão, que, por sua vez necessita de ser reforçada em termos de recursos humanos e financeiros. </w:t>
            </w:r>
          </w:p>
        </w:tc>
        <w:tc>
          <w:tcPr>
            <w:tcW w:w="521" w:type="pct"/>
            <w:gridSpan w:val="2"/>
          </w:tcPr>
          <w:p w14:paraId="59BD9B4B" w14:textId="77777777" w:rsidR="001C3DD8" w:rsidRPr="00F1314E" w:rsidRDefault="001C3DD8" w:rsidP="00C51952">
            <w:pPr>
              <w:rPr>
                <w:rFonts w:asciiTheme="majorHAnsi" w:hAnsiTheme="majorHAnsi" w:cs="Arial"/>
                <w:sz w:val="16"/>
                <w:szCs w:val="16"/>
              </w:rPr>
            </w:pPr>
          </w:p>
        </w:tc>
        <w:tc>
          <w:tcPr>
            <w:tcW w:w="661" w:type="pct"/>
          </w:tcPr>
          <w:p w14:paraId="59FB7179" w14:textId="77777777" w:rsidR="001C3DD8" w:rsidRPr="00F1314E" w:rsidRDefault="001C3DD8" w:rsidP="00C51952">
            <w:pPr>
              <w:tabs>
                <w:tab w:val="left" w:pos="601"/>
              </w:tabs>
              <w:rPr>
                <w:rFonts w:asciiTheme="majorHAnsi" w:hAnsiTheme="majorHAnsi" w:cs="Arial"/>
                <w:sz w:val="16"/>
                <w:szCs w:val="16"/>
              </w:rPr>
            </w:pPr>
          </w:p>
        </w:tc>
      </w:tr>
      <w:tr w:rsidR="001C3DD8" w:rsidRPr="00A85067" w14:paraId="09E560C0" w14:textId="77777777" w:rsidTr="00F1314E">
        <w:trPr>
          <w:trHeight w:val="470"/>
        </w:trPr>
        <w:tc>
          <w:tcPr>
            <w:tcW w:w="5000" w:type="pct"/>
            <w:gridSpan w:val="10"/>
            <w:shd w:val="clear" w:color="auto" w:fill="BFBFBF" w:themeFill="background1" w:themeFillShade="BF"/>
          </w:tcPr>
          <w:p w14:paraId="28CED188" w14:textId="77777777" w:rsidR="001C3DD8" w:rsidRPr="00F1314E" w:rsidRDefault="001C3DD8" w:rsidP="00C51952">
            <w:pPr>
              <w:tabs>
                <w:tab w:val="left" w:pos="601"/>
              </w:tabs>
              <w:jc w:val="center"/>
              <w:rPr>
                <w:rFonts w:asciiTheme="majorHAnsi" w:hAnsiTheme="majorHAnsi" w:cs="Arial"/>
                <w:b/>
                <w:sz w:val="16"/>
                <w:szCs w:val="16"/>
              </w:rPr>
            </w:pPr>
          </w:p>
          <w:p w14:paraId="214908DA" w14:textId="401ACBEC" w:rsidR="001C3DD8" w:rsidRPr="00F1314E" w:rsidRDefault="00F1314E" w:rsidP="00F1314E">
            <w:pPr>
              <w:tabs>
                <w:tab w:val="left" w:pos="601"/>
              </w:tabs>
              <w:rPr>
                <w:rFonts w:cs="Arial"/>
                <w:b/>
                <w:sz w:val="16"/>
                <w:szCs w:val="16"/>
              </w:rPr>
            </w:pPr>
            <w:r w:rsidRPr="00F1314E">
              <w:rPr>
                <w:rFonts w:cs="Arial"/>
                <w:b/>
                <w:sz w:val="16"/>
                <w:szCs w:val="16"/>
              </w:rPr>
              <w:t>ILHA DE SANTO ANTÃO</w:t>
            </w:r>
          </w:p>
        </w:tc>
      </w:tr>
      <w:tr w:rsidR="001C3DD8" w:rsidRPr="00A85067" w14:paraId="015058C7" w14:textId="77777777" w:rsidTr="001C3DD8">
        <w:tc>
          <w:tcPr>
            <w:tcW w:w="162" w:type="pct"/>
          </w:tcPr>
          <w:p w14:paraId="3FBD5927" w14:textId="77777777" w:rsidR="001C3DD8" w:rsidRPr="00F1314E" w:rsidRDefault="001C3DD8" w:rsidP="00C51952">
            <w:pPr>
              <w:jc w:val="both"/>
              <w:rPr>
                <w:rFonts w:asciiTheme="majorHAnsi" w:hAnsiTheme="majorHAnsi" w:cs="Arial"/>
                <w:b/>
                <w:sz w:val="16"/>
                <w:szCs w:val="16"/>
              </w:rPr>
            </w:pPr>
            <w:r w:rsidRPr="00F1314E">
              <w:rPr>
                <w:rFonts w:asciiTheme="majorHAnsi" w:hAnsiTheme="majorHAnsi" w:cs="Arial"/>
                <w:b/>
                <w:sz w:val="16"/>
                <w:szCs w:val="16"/>
              </w:rPr>
              <w:t xml:space="preserve">5. </w:t>
            </w:r>
          </w:p>
        </w:tc>
        <w:tc>
          <w:tcPr>
            <w:tcW w:w="795" w:type="pct"/>
          </w:tcPr>
          <w:p w14:paraId="5E11F7DF" w14:textId="77777777" w:rsidR="001C3DD8" w:rsidRPr="00F1314E" w:rsidRDefault="001C3DD8" w:rsidP="00C51952">
            <w:pPr>
              <w:jc w:val="center"/>
              <w:rPr>
                <w:rFonts w:asciiTheme="majorHAnsi" w:hAnsiTheme="majorHAnsi" w:cs="Arial"/>
                <w:b/>
                <w:sz w:val="16"/>
                <w:szCs w:val="16"/>
              </w:rPr>
            </w:pPr>
            <w:r w:rsidRPr="00F1314E">
              <w:rPr>
                <w:rFonts w:asciiTheme="majorHAnsi" w:hAnsiTheme="majorHAnsi" w:cs="Arial"/>
                <w:sz w:val="16"/>
                <w:szCs w:val="16"/>
              </w:rPr>
              <w:t>Importância relevante no que diz respeito à conservação dos recursos naturais e do desenvolvimento local e turístico</w:t>
            </w:r>
          </w:p>
        </w:tc>
        <w:tc>
          <w:tcPr>
            <w:tcW w:w="606" w:type="pct"/>
          </w:tcPr>
          <w:p w14:paraId="725F0385"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 na coordenação dos trabalhos de campo para a elaboração da proposta, nas reuniões de discussão com as comunidades, sociedade civil e instituições da ilha</w:t>
            </w:r>
          </w:p>
        </w:tc>
        <w:tc>
          <w:tcPr>
            <w:tcW w:w="669" w:type="pct"/>
          </w:tcPr>
          <w:p w14:paraId="4216F988"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 são instrumentos fundamentais de planificação. Contém informações actuais e vitais para além das medidas importantes para o futuro das AP</w:t>
            </w:r>
          </w:p>
        </w:tc>
        <w:tc>
          <w:tcPr>
            <w:tcW w:w="544" w:type="pct"/>
          </w:tcPr>
          <w:p w14:paraId="066FA5C2"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Nos espaços para alé de representar sítios de beleza rara e de ambiente saudável, podem também representar oportunidades interessantes de desenvolv. económico e criação de riquezas</w:t>
            </w:r>
          </w:p>
        </w:tc>
        <w:tc>
          <w:tcPr>
            <w:tcW w:w="545" w:type="pct"/>
          </w:tcPr>
          <w:p w14:paraId="0436C4AB"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Na saúde (caminhadas passeios, desporto ao ar livre) na economia e aumento da renda das pessoas</w:t>
            </w:r>
          </w:p>
          <w:p w14:paraId="442388A5"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Oportunidades de pesquisa e estudos diversos, Cultura local</w:t>
            </w:r>
          </w:p>
        </w:tc>
        <w:tc>
          <w:tcPr>
            <w:tcW w:w="499" w:type="pct"/>
          </w:tcPr>
          <w:p w14:paraId="223E0872"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Implementação Rápida e urgente de sinalização, Melhoria da Comunidade Central e local, Definição de taxas e efectivar o controlo de visitantes</w:t>
            </w:r>
          </w:p>
        </w:tc>
        <w:tc>
          <w:tcPr>
            <w:tcW w:w="521" w:type="pct"/>
            <w:gridSpan w:val="2"/>
          </w:tcPr>
          <w:p w14:paraId="40D6C379"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Colaborador Directo na equipa de Gestão/Direcção</w:t>
            </w:r>
          </w:p>
        </w:tc>
        <w:tc>
          <w:tcPr>
            <w:tcW w:w="661" w:type="pct"/>
          </w:tcPr>
          <w:p w14:paraId="0A15CC6E" w14:textId="77777777" w:rsidR="001C3DD8" w:rsidRPr="00F1314E" w:rsidRDefault="001C3DD8" w:rsidP="00C51952">
            <w:pPr>
              <w:tabs>
                <w:tab w:val="left" w:pos="601"/>
              </w:tabs>
              <w:rPr>
                <w:rFonts w:asciiTheme="majorHAnsi" w:hAnsiTheme="majorHAnsi" w:cs="Arial"/>
                <w:sz w:val="16"/>
                <w:szCs w:val="16"/>
              </w:rPr>
            </w:pPr>
            <w:r w:rsidRPr="00F1314E">
              <w:rPr>
                <w:rFonts w:asciiTheme="majorHAnsi" w:hAnsiTheme="majorHAnsi" w:cs="Arial"/>
                <w:sz w:val="16"/>
                <w:szCs w:val="16"/>
              </w:rPr>
              <w:t>Apoiando na implementação do proje, ajudando na mobilização dos recursos, Desenvolvi. e pesquisas, Intervendo directo nas Campanhas  e sensibilização.</w:t>
            </w:r>
          </w:p>
        </w:tc>
      </w:tr>
      <w:tr w:rsidR="001C3DD8" w:rsidRPr="00A85067" w14:paraId="1FEF8F3A" w14:textId="77777777" w:rsidTr="001C3DD8">
        <w:tc>
          <w:tcPr>
            <w:tcW w:w="162" w:type="pct"/>
          </w:tcPr>
          <w:p w14:paraId="026A8258" w14:textId="77777777" w:rsidR="001C3DD8" w:rsidRPr="00F1314E" w:rsidRDefault="001C3DD8" w:rsidP="00C51952">
            <w:pPr>
              <w:jc w:val="both"/>
              <w:rPr>
                <w:rFonts w:asciiTheme="majorHAnsi" w:hAnsiTheme="majorHAnsi" w:cs="Arial"/>
                <w:b/>
                <w:sz w:val="16"/>
                <w:szCs w:val="16"/>
              </w:rPr>
            </w:pPr>
            <w:r w:rsidRPr="00F1314E">
              <w:rPr>
                <w:rFonts w:asciiTheme="majorHAnsi" w:hAnsiTheme="majorHAnsi" w:cs="Arial"/>
                <w:b/>
                <w:sz w:val="16"/>
                <w:szCs w:val="16"/>
              </w:rPr>
              <w:t>6.</w:t>
            </w:r>
          </w:p>
        </w:tc>
        <w:tc>
          <w:tcPr>
            <w:tcW w:w="795" w:type="pct"/>
          </w:tcPr>
          <w:p w14:paraId="4B17185A"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Através desse projecto iniciou o processo de implementação das AP na ilha de SA e foi feita a delimitação das outras AP s da ilha</w:t>
            </w:r>
          </w:p>
        </w:tc>
        <w:tc>
          <w:tcPr>
            <w:tcW w:w="606" w:type="pct"/>
          </w:tcPr>
          <w:p w14:paraId="500E0461"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 era uma das técnicas da Unidade de sítios. Todo o processo de elaboração dos planos contou com a elaboração dos técnicos e comunidades locais</w:t>
            </w:r>
          </w:p>
        </w:tc>
        <w:tc>
          <w:tcPr>
            <w:tcW w:w="669" w:type="pct"/>
          </w:tcPr>
          <w:p w14:paraId="44CADA00"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 mas apesar de retratarem a realidade local e suas prioridades tanto a nível de conservação e do desenvolvimento comunitário, a sua implementação têm sido deficitária por causa dos parcos recursos.</w:t>
            </w:r>
          </w:p>
        </w:tc>
        <w:tc>
          <w:tcPr>
            <w:tcW w:w="544" w:type="pct"/>
          </w:tcPr>
          <w:p w14:paraId="351A06E5"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As pessoas que vivem dentro dos espaços protegidos são privilegiados. Podem se desenvolver a partir de iniciativas de conservação, actividades relacionadas com o turismo, etc.</w:t>
            </w:r>
          </w:p>
        </w:tc>
        <w:tc>
          <w:tcPr>
            <w:tcW w:w="545" w:type="pct"/>
          </w:tcPr>
          <w:p w14:paraId="42875150"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As APs trazem benefícios a nível da conservação</w:t>
            </w:r>
          </w:p>
        </w:tc>
        <w:tc>
          <w:tcPr>
            <w:tcW w:w="499" w:type="pct"/>
          </w:tcPr>
          <w:p w14:paraId="5C4746E6" w14:textId="77777777" w:rsidR="001C3DD8" w:rsidRPr="00F1314E" w:rsidRDefault="001C3DD8" w:rsidP="00C51952">
            <w:pPr>
              <w:rPr>
                <w:rFonts w:asciiTheme="majorHAnsi" w:hAnsiTheme="majorHAnsi" w:cs="Arial"/>
                <w:sz w:val="16"/>
                <w:szCs w:val="16"/>
              </w:rPr>
            </w:pPr>
          </w:p>
        </w:tc>
        <w:tc>
          <w:tcPr>
            <w:tcW w:w="521" w:type="pct"/>
            <w:gridSpan w:val="2"/>
          </w:tcPr>
          <w:p w14:paraId="3577C16B" w14:textId="77777777" w:rsidR="001C3DD8" w:rsidRPr="00F1314E" w:rsidRDefault="001C3DD8" w:rsidP="00C51952">
            <w:pPr>
              <w:rPr>
                <w:rFonts w:asciiTheme="majorHAnsi" w:hAnsiTheme="majorHAnsi" w:cs="Arial"/>
                <w:sz w:val="16"/>
                <w:szCs w:val="16"/>
              </w:rPr>
            </w:pPr>
          </w:p>
        </w:tc>
        <w:tc>
          <w:tcPr>
            <w:tcW w:w="661" w:type="pct"/>
          </w:tcPr>
          <w:p w14:paraId="4E43F3DF" w14:textId="77777777" w:rsidR="001C3DD8" w:rsidRPr="00F1314E" w:rsidRDefault="001C3DD8" w:rsidP="00C51952">
            <w:pPr>
              <w:tabs>
                <w:tab w:val="left" w:pos="601"/>
              </w:tabs>
              <w:rPr>
                <w:rFonts w:asciiTheme="majorHAnsi" w:hAnsiTheme="majorHAnsi" w:cs="Arial"/>
                <w:sz w:val="16"/>
                <w:szCs w:val="16"/>
              </w:rPr>
            </w:pPr>
          </w:p>
        </w:tc>
      </w:tr>
      <w:tr w:rsidR="001C3DD8" w:rsidRPr="00A85067" w14:paraId="0FFC24C6" w14:textId="77777777" w:rsidTr="001C3DD8">
        <w:tc>
          <w:tcPr>
            <w:tcW w:w="162" w:type="pct"/>
          </w:tcPr>
          <w:p w14:paraId="4456560C" w14:textId="77777777" w:rsidR="001C3DD8" w:rsidRPr="00F1314E" w:rsidRDefault="001C3DD8" w:rsidP="00C51952">
            <w:pPr>
              <w:jc w:val="both"/>
              <w:rPr>
                <w:rFonts w:asciiTheme="majorHAnsi" w:hAnsiTheme="majorHAnsi" w:cs="Arial"/>
                <w:b/>
                <w:sz w:val="16"/>
                <w:szCs w:val="16"/>
              </w:rPr>
            </w:pPr>
            <w:r w:rsidRPr="00F1314E">
              <w:rPr>
                <w:rFonts w:asciiTheme="majorHAnsi" w:hAnsiTheme="majorHAnsi" w:cs="Arial"/>
                <w:b/>
                <w:sz w:val="16"/>
                <w:szCs w:val="16"/>
              </w:rPr>
              <w:t>7.</w:t>
            </w:r>
          </w:p>
        </w:tc>
        <w:tc>
          <w:tcPr>
            <w:tcW w:w="795" w:type="pct"/>
          </w:tcPr>
          <w:p w14:paraId="3F2FEA1E"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Foi razoável</w:t>
            </w:r>
          </w:p>
        </w:tc>
        <w:tc>
          <w:tcPr>
            <w:tcW w:w="606" w:type="pct"/>
          </w:tcPr>
          <w:p w14:paraId="2C355FFC" w14:textId="77777777" w:rsidR="001C3DD8" w:rsidRPr="00F1314E" w:rsidRDefault="001C3DD8" w:rsidP="00C51952">
            <w:pPr>
              <w:rPr>
                <w:rFonts w:asciiTheme="majorHAnsi" w:hAnsiTheme="majorHAnsi" w:cs="Arial"/>
                <w:sz w:val="16"/>
                <w:szCs w:val="16"/>
              </w:rPr>
            </w:pPr>
          </w:p>
        </w:tc>
        <w:tc>
          <w:tcPr>
            <w:tcW w:w="669" w:type="pct"/>
          </w:tcPr>
          <w:p w14:paraId="16B00D48" w14:textId="77777777" w:rsidR="001C3DD8" w:rsidRPr="00F1314E" w:rsidRDefault="001C3DD8" w:rsidP="00C51952">
            <w:pPr>
              <w:rPr>
                <w:rFonts w:asciiTheme="majorHAnsi" w:hAnsiTheme="majorHAnsi" w:cs="Arial"/>
                <w:sz w:val="16"/>
                <w:szCs w:val="16"/>
              </w:rPr>
            </w:pPr>
          </w:p>
        </w:tc>
        <w:tc>
          <w:tcPr>
            <w:tcW w:w="544" w:type="pct"/>
          </w:tcPr>
          <w:p w14:paraId="7AFA489D"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Vida mais saudável</w:t>
            </w:r>
          </w:p>
        </w:tc>
        <w:tc>
          <w:tcPr>
            <w:tcW w:w="545" w:type="pct"/>
          </w:tcPr>
          <w:p w14:paraId="6EC0977C"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Desenvolvimento sociais. Valorizar produtos típicos e cultura</w:t>
            </w:r>
          </w:p>
        </w:tc>
        <w:tc>
          <w:tcPr>
            <w:tcW w:w="499" w:type="pct"/>
          </w:tcPr>
          <w:p w14:paraId="6D8051FA"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Promover mais sensibilização</w:t>
            </w:r>
          </w:p>
        </w:tc>
        <w:tc>
          <w:tcPr>
            <w:tcW w:w="521" w:type="pct"/>
            <w:gridSpan w:val="2"/>
          </w:tcPr>
          <w:p w14:paraId="6ED5CD3E"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bom</w:t>
            </w:r>
          </w:p>
        </w:tc>
        <w:tc>
          <w:tcPr>
            <w:tcW w:w="661" w:type="pct"/>
          </w:tcPr>
          <w:p w14:paraId="1B2FB33E" w14:textId="77777777" w:rsidR="001C3DD8" w:rsidRPr="00F1314E" w:rsidRDefault="001C3DD8" w:rsidP="00C51952">
            <w:pPr>
              <w:tabs>
                <w:tab w:val="left" w:pos="601"/>
              </w:tabs>
              <w:rPr>
                <w:rFonts w:asciiTheme="majorHAnsi" w:hAnsiTheme="majorHAnsi" w:cs="Arial"/>
                <w:sz w:val="16"/>
                <w:szCs w:val="16"/>
              </w:rPr>
            </w:pPr>
            <w:r w:rsidRPr="00F1314E">
              <w:rPr>
                <w:rFonts w:asciiTheme="majorHAnsi" w:hAnsiTheme="majorHAnsi" w:cs="Arial"/>
                <w:sz w:val="16"/>
                <w:szCs w:val="16"/>
              </w:rPr>
              <w:t>Oferecer disponibilidade individual e por as colectividades</w:t>
            </w:r>
          </w:p>
        </w:tc>
      </w:tr>
      <w:tr w:rsidR="001C3DD8" w:rsidRPr="00A85067" w14:paraId="08CBC272" w14:textId="77777777" w:rsidTr="001C3DD8">
        <w:tc>
          <w:tcPr>
            <w:tcW w:w="162" w:type="pct"/>
          </w:tcPr>
          <w:p w14:paraId="571B6BD6" w14:textId="77777777" w:rsidR="001C3DD8" w:rsidRPr="00F1314E" w:rsidRDefault="001C3DD8" w:rsidP="00C51952">
            <w:pPr>
              <w:jc w:val="both"/>
              <w:rPr>
                <w:rFonts w:asciiTheme="majorHAnsi" w:hAnsiTheme="majorHAnsi" w:cs="Arial"/>
                <w:b/>
                <w:sz w:val="16"/>
                <w:szCs w:val="16"/>
              </w:rPr>
            </w:pPr>
            <w:r w:rsidRPr="00F1314E">
              <w:rPr>
                <w:rFonts w:asciiTheme="majorHAnsi" w:hAnsiTheme="majorHAnsi" w:cs="Arial"/>
                <w:b/>
                <w:sz w:val="16"/>
                <w:szCs w:val="16"/>
              </w:rPr>
              <w:t>8.</w:t>
            </w:r>
          </w:p>
        </w:tc>
        <w:tc>
          <w:tcPr>
            <w:tcW w:w="795" w:type="pct"/>
          </w:tcPr>
          <w:p w14:paraId="5204DB84"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Valorização de espécies existentes. Formações e informações de alguns projectos</w:t>
            </w:r>
          </w:p>
        </w:tc>
        <w:tc>
          <w:tcPr>
            <w:tcW w:w="606" w:type="pct"/>
          </w:tcPr>
          <w:p w14:paraId="1F662A93"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 xml:space="preserve">Sim através de reuniões </w:t>
            </w:r>
          </w:p>
        </w:tc>
        <w:tc>
          <w:tcPr>
            <w:tcW w:w="669" w:type="pct"/>
          </w:tcPr>
          <w:p w14:paraId="2D7C1827" w14:textId="77777777" w:rsidR="001C3DD8" w:rsidRPr="00F1314E" w:rsidRDefault="001C3DD8" w:rsidP="00C51952">
            <w:pPr>
              <w:rPr>
                <w:rFonts w:asciiTheme="majorHAnsi" w:hAnsiTheme="majorHAnsi" w:cs="Arial"/>
                <w:sz w:val="16"/>
                <w:szCs w:val="16"/>
              </w:rPr>
            </w:pPr>
          </w:p>
        </w:tc>
        <w:tc>
          <w:tcPr>
            <w:tcW w:w="544" w:type="pct"/>
          </w:tcPr>
          <w:p w14:paraId="0CB76657" w14:textId="7DD78BBB"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w:t>
            </w:r>
          </w:p>
        </w:tc>
        <w:tc>
          <w:tcPr>
            <w:tcW w:w="545" w:type="pct"/>
          </w:tcPr>
          <w:p w14:paraId="72DDC6BC"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 xml:space="preserve">Proteção e valorização das nossas espécies </w:t>
            </w:r>
          </w:p>
        </w:tc>
        <w:tc>
          <w:tcPr>
            <w:tcW w:w="499" w:type="pct"/>
          </w:tcPr>
          <w:p w14:paraId="411DFDCD" w14:textId="77777777" w:rsidR="001C3DD8" w:rsidRPr="00F1314E" w:rsidRDefault="001C3DD8" w:rsidP="00C51952">
            <w:pPr>
              <w:rPr>
                <w:rFonts w:asciiTheme="majorHAnsi" w:hAnsiTheme="majorHAnsi" w:cs="Arial"/>
                <w:sz w:val="16"/>
                <w:szCs w:val="16"/>
              </w:rPr>
            </w:pPr>
          </w:p>
        </w:tc>
        <w:tc>
          <w:tcPr>
            <w:tcW w:w="521" w:type="pct"/>
            <w:gridSpan w:val="2"/>
          </w:tcPr>
          <w:p w14:paraId="369E83B4"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bom</w:t>
            </w:r>
          </w:p>
        </w:tc>
        <w:tc>
          <w:tcPr>
            <w:tcW w:w="661" w:type="pct"/>
          </w:tcPr>
          <w:p w14:paraId="7A2F6F3F" w14:textId="77777777" w:rsidR="001C3DD8" w:rsidRPr="00F1314E" w:rsidRDefault="001C3DD8" w:rsidP="00C51952">
            <w:pPr>
              <w:tabs>
                <w:tab w:val="left" w:pos="601"/>
              </w:tabs>
              <w:rPr>
                <w:rFonts w:asciiTheme="majorHAnsi" w:hAnsiTheme="majorHAnsi" w:cs="Arial"/>
                <w:sz w:val="16"/>
                <w:szCs w:val="16"/>
              </w:rPr>
            </w:pPr>
            <w:r w:rsidRPr="00F1314E">
              <w:rPr>
                <w:rFonts w:asciiTheme="majorHAnsi" w:hAnsiTheme="majorHAnsi" w:cs="Arial"/>
                <w:sz w:val="16"/>
                <w:szCs w:val="16"/>
              </w:rPr>
              <w:t>Transmitindo esses conhecimentos ganho durantes esses tempo, ajudando na conservaçãoo das espécies identificadas para geração do futuro</w:t>
            </w:r>
          </w:p>
        </w:tc>
      </w:tr>
      <w:tr w:rsidR="001C3DD8" w:rsidRPr="00A85067" w14:paraId="0C068D7C" w14:textId="77777777" w:rsidTr="00F1314E">
        <w:trPr>
          <w:trHeight w:val="470"/>
        </w:trPr>
        <w:tc>
          <w:tcPr>
            <w:tcW w:w="5000" w:type="pct"/>
            <w:gridSpan w:val="10"/>
            <w:shd w:val="clear" w:color="auto" w:fill="BFBFBF" w:themeFill="background1" w:themeFillShade="BF"/>
          </w:tcPr>
          <w:p w14:paraId="0BEF3AF3" w14:textId="77777777" w:rsidR="001C3DD8" w:rsidRPr="00F1314E" w:rsidRDefault="001C3DD8" w:rsidP="00C51952">
            <w:pPr>
              <w:tabs>
                <w:tab w:val="left" w:pos="601"/>
              </w:tabs>
              <w:jc w:val="center"/>
              <w:rPr>
                <w:rFonts w:asciiTheme="majorHAnsi" w:hAnsiTheme="majorHAnsi" w:cs="Arial"/>
                <w:b/>
                <w:sz w:val="16"/>
                <w:szCs w:val="16"/>
              </w:rPr>
            </w:pPr>
          </w:p>
          <w:p w14:paraId="73B54435" w14:textId="34CAA1CF" w:rsidR="001C3DD8" w:rsidRPr="00F1314E" w:rsidRDefault="00F1314E" w:rsidP="00F1314E">
            <w:pPr>
              <w:tabs>
                <w:tab w:val="left" w:pos="601"/>
              </w:tabs>
              <w:rPr>
                <w:rFonts w:cs="Arial"/>
                <w:b/>
                <w:sz w:val="16"/>
                <w:szCs w:val="16"/>
              </w:rPr>
            </w:pPr>
            <w:r w:rsidRPr="00F1314E">
              <w:rPr>
                <w:rFonts w:cs="Arial"/>
                <w:b/>
                <w:sz w:val="16"/>
                <w:szCs w:val="16"/>
              </w:rPr>
              <w:t>ILHA DE S. VICENTE</w:t>
            </w:r>
          </w:p>
        </w:tc>
      </w:tr>
      <w:tr w:rsidR="001C3DD8" w:rsidRPr="00A85067" w14:paraId="58829429" w14:textId="77777777" w:rsidTr="001C3DD8">
        <w:tc>
          <w:tcPr>
            <w:tcW w:w="162" w:type="pct"/>
          </w:tcPr>
          <w:p w14:paraId="726E74A2" w14:textId="77777777" w:rsidR="001C3DD8" w:rsidRPr="00F1314E" w:rsidRDefault="001C3DD8" w:rsidP="00C51952">
            <w:pPr>
              <w:jc w:val="both"/>
              <w:rPr>
                <w:rFonts w:asciiTheme="majorHAnsi" w:hAnsiTheme="majorHAnsi" w:cs="Arial"/>
                <w:b/>
                <w:sz w:val="16"/>
                <w:szCs w:val="16"/>
              </w:rPr>
            </w:pPr>
            <w:r w:rsidRPr="00F1314E">
              <w:rPr>
                <w:rFonts w:asciiTheme="majorHAnsi" w:hAnsiTheme="majorHAnsi" w:cs="Arial"/>
                <w:b/>
                <w:sz w:val="16"/>
                <w:szCs w:val="16"/>
              </w:rPr>
              <w:t>9.</w:t>
            </w:r>
          </w:p>
        </w:tc>
        <w:tc>
          <w:tcPr>
            <w:tcW w:w="795" w:type="pct"/>
          </w:tcPr>
          <w:p w14:paraId="127D5999"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Projecto importante para a ilha, considerando o potencial de turismo que a ilha e considerando o grande potencial para o ecoturismo  que o Parque de Monte Verde têm para SV</w:t>
            </w:r>
          </w:p>
        </w:tc>
        <w:tc>
          <w:tcPr>
            <w:tcW w:w="606" w:type="pct"/>
          </w:tcPr>
          <w:p w14:paraId="6DE3080A"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 desde o inicio do projecto</w:t>
            </w:r>
          </w:p>
        </w:tc>
        <w:tc>
          <w:tcPr>
            <w:tcW w:w="669" w:type="pct"/>
          </w:tcPr>
          <w:p w14:paraId="39B85015"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 Bem elaborados, contudo a implementação carece de recursos financeiros muito avultados</w:t>
            </w:r>
          </w:p>
        </w:tc>
        <w:tc>
          <w:tcPr>
            <w:tcW w:w="544" w:type="pct"/>
          </w:tcPr>
          <w:p w14:paraId="6EE5178F"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Impacto na saúde, no conhecimento, no ambiente se a convivência tiver como ícono a protecção</w:t>
            </w:r>
          </w:p>
        </w:tc>
        <w:tc>
          <w:tcPr>
            <w:tcW w:w="545" w:type="pct"/>
          </w:tcPr>
          <w:p w14:paraId="65C5B24C"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Dinamização do PNMV</w:t>
            </w:r>
          </w:p>
          <w:p w14:paraId="6C55F66F"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Protecção e preservação ambiental, Crescimento de um ramo económico</w:t>
            </w:r>
          </w:p>
          <w:p w14:paraId="38DBDE96"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Investigação, Rendimento das famílias, Redução da pobreza</w:t>
            </w:r>
          </w:p>
        </w:tc>
        <w:tc>
          <w:tcPr>
            <w:tcW w:w="499" w:type="pct"/>
          </w:tcPr>
          <w:p w14:paraId="65F6E773"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Necessidade de financiamento específico para as AP</w:t>
            </w:r>
          </w:p>
        </w:tc>
        <w:tc>
          <w:tcPr>
            <w:tcW w:w="521" w:type="pct"/>
            <w:gridSpan w:val="2"/>
          </w:tcPr>
          <w:p w14:paraId="4C1A0124"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Bom</w:t>
            </w:r>
          </w:p>
        </w:tc>
        <w:tc>
          <w:tcPr>
            <w:tcW w:w="661" w:type="pct"/>
          </w:tcPr>
          <w:p w14:paraId="1CAA9E2B" w14:textId="77777777" w:rsidR="001C3DD8" w:rsidRPr="00F1314E" w:rsidRDefault="001C3DD8" w:rsidP="00C51952">
            <w:pPr>
              <w:tabs>
                <w:tab w:val="left" w:pos="601"/>
              </w:tabs>
              <w:rPr>
                <w:rFonts w:asciiTheme="majorHAnsi" w:hAnsiTheme="majorHAnsi" w:cs="Arial"/>
                <w:sz w:val="16"/>
                <w:szCs w:val="16"/>
              </w:rPr>
            </w:pPr>
            <w:r w:rsidRPr="00F1314E">
              <w:rPr>
                <w:rFonts w:asciiTheme="majorHAnsi" w:hAnsiTheme="majorHAnsi" w:cs="Arial"/>
                <w:sz w:val="16"/>
                <w:szCs w:val="16"/>
              </w:rPr>
              <w:t>Impulsionando e procurando financiamentos para a implementação de projetos de protecção/preservação ambiental integrados de forma concisa com o ecoturismo, a redução da pobreza e a melhoria de rendimento às famílias envolvidas e criações de empresas.</w:t>
            </w:r>
          </w:p>
        </w:tc>
      </w:tr>
      <w:tr w:rsidR="001C3DD8" w:rsidRPr="00A85067" w14:paraId="115424D6" w14:textId="77777777" w:rsidTr="001C3DD8">
        <w:tc>
          <w:tcPr>
            <w:tcW w:w="162" w:type="pct"/>
          </w:tcPr>
          <w:p w14:paraId="247AE01C" w14:textId="77777777" w:rsidR="001C3DD8" w:rsidRPr="00F1314E" w:rsidRDefault="001C3DD8" w:rsidP="00C51952">
            <w:pPr>
              <w:jc w:val="both"/>
              <w:rPr>
                <w:rFonts w:asciiTheme="majorHAnsi" w:hAnsiTheme="majorHAnsi" w:cs="Arial"/>
                <w:b/>
                <w:sz w:val="16"/>
                <w:szCs w:val="16"/>
              </w:rPr>
            </w:pPr>
            <w:r w:rsidRPr="00F1314E">
              <w:rPr>
                <w:rFonts w:asciiTheme="majorHAnsi" w:hAnsiTheme="majorHAnsi" w:cs="Arial"/>
                <w:b/>
                <w:sz w:val="16"/>
                <w:szCs w:val="16"/>
              </w:rPr>
              <w:t>10</w:t>
            </w:r>
          </w:p>
        </w:tc>
        <w:tc>
          <w:tcPr>
            <w:tcW w:w="795" w:type="pct"/>
          </w:tcPr>
          <w:p w14:paraId="18F44547"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Muito grande no sentido de oportunidades de formação para as comunidades, sensibilização, e em algumas actividades que colaboraram para a geração de renda de membros das comunidades que fazem parte de utilizadores do Parque</w:t>
            </w:r>
          </w:p>
        </w:tc>
        <w:tc>
          <w:tcPr>
            <w:tcW w:w="606" w:type="pct"/>
          </w:tcPr>
          <w:p w14:paraId="6E12639F" w14:textId="77777777" w:rsidR="001C3DD8" w:rsidRPr="00F1314E" w:rsidRDefault="001C3DD8" w:rsidP="00C51952">
            <w:pPr>
              <w:jc w:val="center"/>
              <w:rPr>
                <w:rFonts w:asciiTheme="majorHAnsi" w:hAnsiTheme="majorHAnsi" w:cs="Arial"/>
                <w:b/>
                <w:sz w:val="16"/>
                <w:szCs w:val="16"/>
              </w:rPr>
            </w:pPr>
            <w:r w:rsidRPr="00F1314E">
              <w:rPr>
                <w:rFonts w:asciiTheme="majorHAnsi" w:hAnsiTheme="majorHAnsi" w:cs="Arial"/>
                <w:sz w:val="16"/>
                <w:szCs w:val="16"/>
              </w:rPr>
              <w:t>Sim, fazia parte da equipa das AP</w:t>
            </w:r>
          </w:p>
        </w:tc>
        <w:tc>
          <w:tcPr>
            <w:tcW w:w="669" w:type="pct"/>
          </w:tcPr>
          <w:p w14:paraId="5284B8C1" w14:textId="77777777" w:rsidR="001C3DD8" w:rsidRPr="00F1314E" w:rsidRDefault="001C3DD8" w:rsidP="00C51952">
            <w:pPr>
              <w:jc w:val="center"/>
              <w:rPr>
                <w:rFonts w:asciiTheme="majorHAnsi" w:hAnsiTheme="majorHAnsi" w:cs="Arial"/>
                <w:b/>
                <w:sz w:val="16"/>
                <w:szCs w:val="16"/>
              </w:rPr>
            </w:pPr>
            <w:r w:rsidRPr="00F1314E">
              <w:rPr>
                <w:rFonts w:asciiTheme="majorHAnsi" w:hAnsiTheme="majorHAnsi" w:cs="Arial"/>
                <w:sz w:val="16"/>
                <w:szCs w:val="16"/>
              </w:rPr>
              <w:t>Participei da elaboração dos Planos de Gestão e Ecoturismo como ponto focal. Na minha opinião são documentos bem estruturados que dão uma boa base para o trabalho a ser realizado</w:t>
            </w:r>
          </w:p>
        </w:tc>
        <w:tc>
          <w:tcPr>
            <w:tcW w:w="544" w:type="pct"/>
          </w:tcPr>
          <w:p w14:paraId="48B0B6D4" w14:textId="77777777" w:rsidR="001C3DD8" w:rsidRPr="00F1314E" w:rsidRDefault="001C3DD8" w:rsidP="00C51952">
            <w:pPr>
              <w:jc w:val="center"/>
              <w:rPr>
                <w:rFonts w:asciiTheme="majorHAnsi" w:hAnsiTheme="majorHAnsi" w:cs="Arial"/>
                <w:b/>
                <w:sz w:val="16"/>
                <w:szCs w:val="16"/>
              </w:rPr>
            </w:pPr>
            <w:r w:rsidRPr="00F1314E">
              <w:rPr>
                <w:rFonts w:asciiTheme="majorHAnsi" w:hAnsiTheme="majorHAnsi" w:cs="Arial"/>
                <w:sz w:val="16"/>
                <w:szCs w:val="16"/>
              </w:rPr>
              <w:t>No caso de PN Monte Verde,  as pessoas não vivem dentro do Parque e não dependem da agricultura para sobrevivência, mas para lazer e bem estar dos utilizadores do Parque.</w:t>
            </w:r>
          </w:p>
        </w:tc>
        <w:tc>
          <w:tcPr>
            <w:tcW w:w="545" w:type="pct"/>
          </w:tcPr>
          <w:p w14:paraId="3E62C060" w14:textId="77777777" w:rsidR="001C3DD8" w:rsidRPr="00F1314E" w:rsidRDefault="001C3DD8" w:rsidP="00C51952">
            <w:pPr>
              <w:jc w:val="center"/>
              <w:rPr>
                <w:rFonts w:asciiTheme="majorHAnsi" w:hAnsiTheme="majorHAnsi" w:cs="Arial"/>
                <w:b/>
                <w:sz w:val="16"/>
                <w:szCs w:val="16"/>
              </w:rPr>
            </w:pPr>
            <w:r w:rsidRPr="00F1314E">
              <w:rPr>
                <w:rFonts w:asciiTheme="majorHAnsi" w:hAnsiTheme="majorHAnsi" w:cs="Arial"/>
                <w:sz w:val="16"/>
                <w:szCs w:val="16"/>
              </w:rPr>
              <w:t xml:space="preserve">Uma área para o turismo, geração de rendimento para as pessoas, possibilidades para postos de trabalho, um lugar para lazer e actividades de sensibilização e educação ambiental </w:t>
            </w:r>
          </w:p>
        </w:tc>
        <w:tc>
          <w:tcPr>
            <w:tcW w:w="499" w:type="pct"/>
          </w:tcPr>
          <w:p w14:paraId="6D7B0926" w14:textId="77777777" w:rsidR="001C3DD8" w:rsidRPr="00F1314E" w:rsidRDefault="001C3DD8" w:rsidP="00C51952">
            <w:pPr>
              <w:jc w:val="center"/>
              <w:rPr>
                <w:rFonts w:asciiTheme="majorHAnsi" w:hAnsiTheme="majorHAnsi" w:cs="Arial"/>
                <w:b/>
                <w:sz w:val="16"/>
                <w:szCs w:val="16"/>
              </w:rPr>
            </w:pPr>
            <w:r w:rsidRPr="00F1314E">
              <w:rPr>
                <w:rFonts w:asciiTheme="majorHAnsi" w:hAnsiTheme="majorHAnsi" w:cs="Arial"/>
                <w:sz w:val="16"/>
                <w:szCs w:val="16"/>
              </w:rPr>
              <w:t>As actividades do projecto devem ter continuidade nos anos seguintes, no sentido de valorizar os investimentos realizados durante o projecto</w:t>
            </w:r>
          </w:p>
        </w:tc>
        <w:tc>
          <w:tcPr>
            <w:tcW w:w="521" w:type="pct"/>
            <w:gridSpan w:val="2"/>
          </w:tcPr>
          <w:p w14:paraId="241AF4B0" w14:textId="77777777" w:rsidR="001C3DD8" w:rsidRPr="00F1314E" w:rsidRDefault="001C3DD8" w:rsidP="00C51952">
            <w:pPr>
              <w:jc w:val="center"/>
              <w:rPr>
                <w:rFonts w:asciiTheme="majorHAnsi" w:hAnsiTheme="majorHAnsi" w:cs="Arial"/>
                <w:b/>
                <w:sz w:val="16"/>
                <w:szCs w:val="16"/>
              </w:rPr>
            </w:pPr>
            <w:r w:rsidRPr="00F1314E">
              <w:rPr>
                <w:rFonts w:asciiTheme="majorHAnsi" w:hAnsiTheme="majorHAnsi" w:cs="Arial"/>
                <w:sz w:val="16"/>
                <w:szCs w:val="16"/>
              </w:rPr>
              <w:t>Normal relacionamento de trabalho, fazia parte da equipa e realizamos todas os trabalhos em equipa</w:t>
            </w:r>
          </w:p>
        </w:tc>
        <w:tc>
          <w:tcPr>
            <w:tcW w:w="661" w:type="pct"/>
          </w:tcPr>
          <w:p w14:paraId="3929BD69" w14:textId="77777777" w:rsidR="001C3DD8" w:rsidRPr="00F1314E" w:rsidRDefault="001C3DD8" w:rsidP="00C51952">
            <w:pPr>
              <w:tabs>
                <w:tab w:val="left" w:pos="601"/>
              </w:tabs>
              <w:jc w:val="center"/>
              <w:rPr>
                <w:rFonts w:asciiTheme="majorHAnsi" w:hAnsiTheme="majorHAnsi" w:cs="Arial"/>
                <w:b/>
                <w:sz w:val="16"/>
                <w:szCs w:val="16"/>
              </w:rPr>
            </w:pPr>
            <w:r w:rsidRPr="00F1314E">
              <w:rPr>
                <w:rFonts w:asciiTheme="majorHAnsi" w:hAnsiTheme="majorHAnsi" w:cs="Arial"/>
                <w:sz w:val="16"/>
                <w:szCs w:val="16"/>
              </w:rPr>
              <w:t>Trabalhar na implementação do Plano de Gestão e de Ecoturismo, dando continuidade ao processo de trabalho iniciado durante a vigência do projecto</w:t>
            </w:r>
          </w:p>
        </w:tc>
      </w:tr>
      <w:tr w:rsidR="001C3DD8" w:rsidRPr="00A85067" w14:paraId="168DC60C" w14:textId="77777777" w:rsidTr="001C3DD8">
        <w:tc>
          <w:tcPr>
            <w:tcW w:w="162" w:type="pct"/>
          </w:tcPr>
          <w:p w14:paraId="6415E85A" w14:textId="77777777" w:rsidR="001C3DD8" w:rsidRPr="00F1314E" w:rsidRDefault="001C3DD8" w:rsidP="00C51952">
            <w:pPr>
              <w:jc w:val="both"/>
              <w:rPr>
                <w:rFonts w:asciiTheme="majorHAnsi" w:hAnsiTheme="majorHAnsi" w:cs="Arial"/>
                <w:b/>
                <w:sz w:val="16"/>
                <w:szCs w:val="16"/>
              </w:rPr>
            </w:pPr>
            <w:r w:rsidRPr="00F1314E">
              <w:rPr>
                <w:rFonts w:asciiTheme="majorHAnsi" w:hAnsiTheme="majorHAnsi" w:cs="Arial"/>
                <w:b/>
                <w:sz w:val="16"/>
                <w:szCs w:val="16"/>
              </w:rPr>
              <w:t>11</w:t>
            </w:r>
          </w:p>
        </w:tc>
        <w:tc>
          <w:tcPr>
            <w:tcW w:w="795" w:type="pct"/>
          </w:tcPr>
          <w:p w14:paraId="377FB0E5"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Teve grande importância, tendo em conta que a única área sub-húmido da ilha de SV, onde podemos encontrar a maior concentração de espécies em via de desaparecer</w:t>
            </w:r>
          </w:p>
        </w:tc>
        <w:tc>
          <w:tcPr>
            <w:tcW w:w="606" w:type="pct"/>
          </w:tcPr>
          <w:p w14:paraId="38B1FFC2"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 no trabalho de terreno com os consultores e equipa do projecto no levantamento de subsídios e contribuições</w:t>
            </w:r>
          </w:p>
        </w:tc>
        <w:tc>
          <w:tcPr>
            <w:tcW w:w="669" w:type="pct"/>
          </w:tcPr>
          <w:p w14:paraId="1FAD82A8"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Sim. Sou da opinião que os Planos vão ao encontro das necessidades inventariadas. Com esses instrumentos é possível uma melhor gestão desta área.</w:t>
            </w:r>
          </w:p>
        </w:tc>
        <w:tc>
          <w:tcPr>
            <w:tcW w:w="544" w:type="pct"/>
          </w:tcPr>
          <w:p w14:paraId="5E7A1DF4"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Tem efeito muito positivo tendo em conta que consegue produzir seu alimento e também e também actividades geradoras de rendimento sustentáveis</w:t>
            </w:r>
          </w:p>
        </w:tc>
        <w:tc>
          <w:tcPr>
            <w:tcW w:w="545" w:type="pct"/>
          </w:tcPr>
          <w:p w14:paraId="0DDBF8F4"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Valorização do local, conservação da biodiversidade existente; Promoção do turismo;</w:t>
            </w:r>
          </w:p>
          <w:p w14:paraId="4AEA5DEA"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 xml:space="preserve">Promoção de activdades geradoras de rendimento. </w:t>
            </w:r>
          </w:p>
        </w:tc>
        <w:tc>
          <w:tcPr>
            <w:tcW w:w="499" w:type="pct"/>
          </w:tcPr>
          <w:p w14:paraId="1C21B978"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Edificação de algumas infraestruturas de apoio ao turismo, Como parque de estacionamento, Wc, miradouros, etc.</w:t>
            </w:r>
          </w:p>
        </w:tc>
        <w:tc>
          <w:tcPr>
            <w:tcW w:w="521" w:type="pct"/>
            <w:gridSpan w:val="2"/>
          </w:tcPr>
          <w:p w14:paraId="54D4F3CE" w14:textId="77777777" w:rsidR="001C3DD8" w:rsidRPr="00F1314E" w:rsidRDefault="001C3DD8" w:rsidP="00C51952">
            <w:pPr>
              <w:rPr>
                <w:rFonts w:asciiTheme="majorHAnsi" w:hAnsiTheme="majorHAnsi" w:cs="Arial"/>
                <w:sz w:val="16"/>
                <w:szCs w:val="16"/>
              </w:rPr>
            </w:pPr>
            <w:r w:rsidRPr="00F1314E">
              <w:rPr>
                <w:rFonts w:asciiTheme="majorHAnsi" w:hAnsiTheme="majorHAnsi" w:cs="Arial"/>
                <w:sz w:val="16"/>
                <w:szCs w:val="16"/>
              </w:rPr>
              <w:t>Foi muito boa. Trabalhamos em estreita sintonia</w:t>
            </w:r>
          </w:p>
        </w:tc>
        <w:tc>
          <w:tcPr>
            <w:tcW w:w="661" w:type="pct"/>
          </w:tcPr>
          <w:p w14:paraId="0899FD0E" w14:textId="77777777" w:rsidR="001C3DD8" w:rsidRPr="00F1314E" w:rsidRDefault="001C3DD8" w:rsidP="00C51952">
            <w:pPr>
              <w:tabs>
                <w:tab w:val="left" w:pos="601"/>
              </w:tabs>
              <w:rPr>
                <w:rFonts w:asciiTheme="majorHAnsi" w:hAnsiTheme="majorHAnsi" w:cs="Arial"/>
                <w:sz w:val="16"/>
                <w:szCs w:val="16"/>
              </w:rPr>
            </w:pPr>
            <w:r w:rsidRPr="00F1314E">
              <w:rPr>
                <w:rFonts w:asciiTheme="majorHAnsi" w:hAnsiTheme="majorHAnsi" w:cs="Arial"/>
                <w:sz w:val="16"/>
                <w:szCs w:val="16"/>
              </w:rPr>
              <w:t>Com a assistência técnica, sensibilização ambiental aos agricultores e frequentadores do parque no tocante a preservação das espécies endêmicas, etc.</w:t>
            </w:r>
          </w:p>
        </w:tc>
      </w:tr>
    </w:tbl>
    <w:p w14:paraId="054763CD" w14:textId="77777777" w:rsidR="00BE7A6C" w:rsidRDefault="00BE7A6C" w:rsidP="001C3DD8">
      <w:pPr>
        <w:pStyle w:val="Heading1"/>
      </w:pPr>
      <w:bookmarkStart w:id="25" w:name="_Toc311728416"/>
    </w:p>
    <w:p w14:paraId="0B7E1F63" w14:textId="5E424DEF" w:rsidR="003D3E18" w:rsidRDefault="001C3DD8" w:rsidP="001C3DD8">
      <w:pPr>
        <w:pStyle w:val="Heading1"/>
        <w:rPr>
          <w:rFonts w:eastAsia="ACaslon-Regular"/>
        </w:rPr>
      </w:pPr>
      <w:r w:rsidRPr="001F631A">
        <w:t>Annex 6</w:t>
      </w:r>
      <w:r w:rsidR="003D3E18">
        <w:t xml:space="preserve"> c</w:t>
      </w:r>
      <w:r w:rsidRPr="001F631A">
        <w:t xml:space="preserve">: </w:t>
      </w:r>
      <w:r>
        <w:rPr>
          <w:rFonts w:eastAsia="ACaslon-Regular"/>
        </w:rPr>
        <w:t xml:space="preserve">Institutions and local communities </w:t>
      </w:r>
      <w:r w:rsidR="00B44A8D">
        <w:rPr>
          <w:rFonts w:eastAsia="ACaslon-Regular"/>
        </w:rPr>
        <w:t>(English</w:t>
      </w:r>
      <w:r w:rsidR="003D3E18">
        <w:rPr>
          <w:rFonts w:eastAsia="ACaslon-Regular"/>
        </w:rPr>
        <w:t>)</w:t>
      </w:r>
      <w:bookmarkEnd w:id="25"/>
    </w:p>
    <w:p w14:paraId="1A98FCB5" w14:textId="77777777" w:rsidR="003D3E18" w:rsidRDefault="003D3E18" w:rsidP="003D3E18">
      <w:pPr>
        <w:jc w:val="center"/>
        <w:rPr>
          <w:rFonts w:ascii="Arial" w:hAnsi="Arial" w:cs="Arial"/>
          <w:b/>
          <w:sz w:val="20"/>
          <w:szCs w:val="20"/>
        </w:rPr>
      </w:pPr>
    </w:p>
    <w:p w14:paraId="2118831D" w14:textId="6124763B" w:rsidR="003D3E18" w:rsidRPr="0076127E" w:rsidRDefault="003D3E18" w:rsidP="003D3E18">
      <w:pPr>
        <w:jc w:val="center"/>
        <w:rPr>
          <w:rFonts w:cs="Arial"/>
          <w:b/>
          <w:sz w:val="20"/>
          <w:szCs w:val="20"/>
        </w:rPr>
      </w:pPr>
      <w:r w:rsidRPr="0076127E">
        <w:rPr>
          <w:rFonts w:cs="Arial"/>
          <w:b/>
          <w:sz w:val="20"/>
          <w:szCs w:val="20"/>
        </w:rPr>
        <w:t>ANALYSIS OF RESULTS OF QUESTIONNAIRES: INSTITUTIONS AND LOCAL COMMUNITIES</w:t>
      </w:r>
    </w:p>
    <w:tbl>
      <w:tblPr>
        <w:tblStyle w:val="LightGrid"/>
        <w:tblpPr w:leftFromText="180" w:rightFromText="180" w:vertAnchor="text" w:tblpY="1"/>
        <w:tblOverlap w:val="never"/>
        <w:tblW w:w="5000" w:type="pct"/>
        <w:tblLook w:val="04A0" w:firstRow="1" w:lastRow="0" w:firstColumn="1" w:lastColumn="0" w:noHBand="0" w:noVBand="1"/>
      </w:tblPr>
      <w:tblGrid>
        <w:gridCol w:w="501"/>
        <w:gridCol w:w="2027"/>
        <w:gridCol w:w="1684"/>
        <w:gridCol w:w="1851"/>
        <w:gridCol w:w="1684"/>
        <w:gridCol w:w="1514"/>
        <w:gridCol w:w="170"/>
        <w:gridCol w:w="1516"/>
        <w:gridCol w:w="1349"/>
        <w:gridCol w:w="167"/>
        <w:gridCol w:w="1475"/>
      </w:tblGrid>
      <w:tr w:rsidR="00AA401E" w:rsidRPr="0076127E" w14:paraId="58CE538C" w14:textId="77777777" w:rsidTr="00893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12D17776" w14:textId="77777777" w:rsidR="00AA401E" w:rsidRPr="0076127E" w:rsidRDefault="00AA401E" w:rsidP="008930C0">
            <w:pPr>
              <w:rPr>
                <w:rFonts w:asciiTheme="minorHAnsi" w:hAnsiTheme="minorHAnsi" w:cs="Arial"/>
                <w:b w:val="0"/>
                <w:sz w:val="16"/>
                <w:szCs w:val="16"/>
              </w:rPr>
            </w:pPr>
          </w:p>
        </w:tc>
        <w:tc>
          <w:tcPr>
            <w:tcW w:w="727" w:type="pct"/>
          </w:tcPr>
          <w:p w14:paraId="08E0A238" w14:textId="77777777" w:rsidR="00AA401E" w:rsidRPr="0076127E" w:rsidRDefault="00AA401E" w:rsidP="008930C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76127E">
              <w:rPr>
                <w:rFonts w:asciiTheme="minorHAnsi" w:hAnsiTheme="minorHAnsi" w:cs="Arial"/>
                <w:sz w:val="16"/>
                <w:szCs w:val="16"/>
              </w:rPr>
              <w:t>Importance of Project to the Island</w:t>
            </w:r>
          </w:p>
          <w:p w14:paraId="2CBBE23C" w14:textId="77777777" w:rsidR="00AA401E" w:rsidRPr="0076127E" w:rsidRDefault="00AA401E" w:rsidP="008930C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p>
        </w:tc>
        <w:tc>
          <w:tcPr>
            <w:tcW w:w="604" w:type="pct"/>
          </w:tcPr>
          <w:p w14:paraId="3EE2F1DC" w14:textId="77777777" w:rsidR="00AA401E" w:rsidRPr="0076127E" w:rsidRDefault="00AA401E" w:rsidP="008930C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76127E">
              <w:rPr>
                <w:rFonts w:asciiTheme="minorHAnsi" w:hAnsiTheme="minorHAnsi" w:cs="Arial"/>
                <w:sz w:val="16"/>
                <w:szCs w:val="16"/>
              </w:rPr>
              <w:t>Involvement in Planning Preparation</w:t>
            </w:r>
          </w:p>
        </w:tc>
        <w:tc>
          <w:tcPr>
            <w:tcW w:w="664" w:type="pct"/>
          </w:tcPr>
          <w:p w14:paraId="23656B80" w14:textId="77777777" w:rsidR="00AA401E" w:rsidRPr="0076127E" w:rsidRDefault="00AA401E" w:rsidP="008930C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76127E">
              <w:rPr>
                <w:rFonts w:asciiTheme="minorHAnsi" w:hAnsiTheme="minorHAnsi" w:cs="Arial"/>
                <w:sz w:val="16"/>
                <w:szCs w:val="16"/>
              </w:rPr>
              <w:t>Knowledge of Plans and your Opinion</w:t>
            </w:r>
          </w:p>
        </w:tc>
        <w:tc>
          <w:tcPr>
            <w:tcW w:w="604" w:type="pct"/>
          </w:tcPr>
          <w:p w14:paraId="04D9DA88" w14:textId="170A6537" w:rsidR="00AA401E" w:rsidRPr="0076127E" w:rsidRDefault="008930C0" w:rsidP="008930C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76127E">
              <w:rPr>
                <w:rFonts w:asciiTheme="minorHAnsi" w:hAnsiTheme="minorHAnsi" w:cs="Arial"/>
                <w:sz w:val="16"/>
                <w:szCs w:val="16"/>
              </w:rPr>
              <w:t>How does nature effect the lives of people</w:t>
            </w:r>
          </w:p>
        </w:tc>
        <w:tc>
          <w:tcPr>
            <w:tcW w:w="543" w:type="pct"/>
          </w:tcPr>
          <w:p w14:paraId="34A13C65" w14:textId="5CAE585E" w:rsidR="00AA401E" w:rsidRPr="0076127E" w:rsidRDefault="00AA401E" w:rsidP="008930C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76127E">
              <w:rPr>
                <w:rFonts w:asciiTheme="minorHAnsi" w:hAnsiTheme="minorHAnsi" w:cs="Arial"/>
                <w:sz w:val="16"/>
                <w:szCs w:val="16"/>
              </w:rPr>
              <w:t xml:space="preserve">Benefits that </w:t>
            </w:r>
            <w:r w:rsidR="00F1314E" w:rsidRPr="0076127E">
              <w:rPr>
                <w:rFonts w:asciiTheme="minorHAnsi" w:hAnsiTheme="minorHAnsi" w:cs="Arial"/>
                <w:sz w:val="16"/>
                <w:szCs w:val="16"/>
              </w:rPr>
              <w:t xml:space="preserve">a </w:t>
            </w:r>
            <w:r w:rsidRPr="0076127E">
              <w:rPr>
                <w:rFonts w:asciiTheme="minorHAnsi" w:hAnsiTheme="minorHAnsi" w:cs="Arial"/>
                <w:sz w:val="16"/>
                <w:szCs w:val="16"/>
              </w:rPr>
              <w:t>PA brings</w:t>
            </w:r>
          </w:p>
        </w:tc>
        <w:tc>
          <w:tcPr>
            <w:tcW w:w="605" w:type="pct"/>
            <w:gridSpan w:val="2"/>
          </w:tcPr>
          <w:p w14:paraId="2896AFE1" w14:textId="7397B3D8" w:rsidR="00AA401E" w:rsidRPr="0076127E" w:rsidRDefault="00F1314E" w:rsidP="008930C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76127E">
              <w:rPr>
                <w:rFonts w:asciiTheme="minorHAnsi" w:hAnsiTheme="minorHAnsi" w:cs="Arial"/>
                <w:sz w:val="16"/>
                <w:szCs w:val="16"/>
              </w:rPr>
              <w:t>Comment on Improvements</w:t>
            </w:r>
          </w:p>
        </w:tc>
        <w:tc>
          <w:tcPr>
            <w:tcW w:w="544" w:type="pct"/>
            <w:gridSpan w:val="2"/>
          </w:tcPr>
          <w:p w14:paraId="37E625A1" w14:textId="726C1546" w:rsidR="00AA401E" w:rsidRPr="0076127E" w:rsidRDefault="00AA401E" w:rsidP="008930C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76127E">
              <w:rPr>
                <w:rFonts w:asciiTheme="minorHAnsi" w:hAnsiTheme="minorHAnsi" w:cs="Arial"/>
                <w:sz w:val="16"/>
                <w:szCs w:val="16"/>
              </w:rPr>
              <w:t>Relationship to the management unit</w:t>
            </w:r>
          </w:p>
        </w:tc>
        <w:tc>
          <w:tcPr>
            <w:tcW w:w="529" w:type="pct"/>
          </w:tcPr>
          <w:p w14:paraId="133E51A1" w14:textId="3779035C" w:rsidR="00AA401E" w:rsidRPr="0076127E" w:rsidRDefault="00AA401E" w:rsidP="008930C0">
            <w:pPr>
              <w:tabs>
                <w:tab w:val="left" w:pos="601"/>
              </w:tabs>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rPr>
            </w:pPr>
            <w:r w:rsidRPr="0076127E">
              <w:rPr>
                <w:rFonts w:asciiTheme="minorHAnsi" w:hAnsiTheme="minorHAnsi" w:cs="Arial"/>
                <w:sz w:val="16"/>
                <w:szCs w:val="16"/>
              </w:rPr>
              <w:t xml:space="preserve">How to aid </w:t>
            </w:r>
            <w:r w:rsidR="00F1314E" w:rsidRPr="0076127E">
              <w:rPr>
                <w:rFonts w:asciiTheme="minorHAnsi" w:hAnsiTheme="minorHAnsi" w:cs="Arial"/>
                <w:sz w:val="16"/>
                <w:szCs w:val="16"/>
              </w:rPr>
              <w:t>PA</w:t>
            </w:r>
          </w:p>
        </w:tc>
      </w:tr>
      <w:tr w:rsidR="00AA401E" w:rsidRPr="00630DDB" w14:paraId="753B7EB0" w14:textId="77777777" w:rsidTr="008930C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000" w:type="pct"/>
            <w:gridSpan w:val="11"/>
          </w:tcPr>
          <w:p w14:paraId="7E67F553" w14:textId="77777777" w:rsidR="00AA401E" w:rsidRPr="00F1314E" w:rsidRDefault="00AA401E" w:rsidP="008930C0">
            <w:pPr>
              <w:tabs>
                <w:tab w:val="left" w:pos="601"/>
              </w:tabs>
              <w:rPr>
                <w:rFonts w:asciiTheme="minorHAnsi" w:hAnsiTheme="minorHAnsi" w:cs="Arial"/>
                <w:sz w:val="16"/>
                <w:szCs w:val="16"/>
              </w:rPr>
            </w:pPr>
            <w:r w:rsidRPr="0076127E">
              <w:rPr>
                <w:rFonts w:asciiTheme="minorHAnsi" w:hAnsiTheme="minorHAnsi" w:cs="Arial"/>
                <w:sz w:val="16"/>
                <w:szCs w:val="16"/>
              </w:rPr>
              <w:t>IHLA DO SAL</w:t>
            </w:r>
          </w:p>
        </w:tc>
      </w:tr>
      <w:tr w:rsidR="00AA401E" w:rsidRPr="00630DDB" w14:paraId="7FF90281" w14:textId="77777777" w:rsidTr="00893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06782ACA" w14:textId="77777777" w:rsidR="00AA401E" w:rsidRPr="00F1314E" w:rsidRDefault="00AA401E" w:rsidP="008930C0">
            <w:pPr>
              <w:rPr>
                <w:rFonts w:cs="Arial"/>
                <w:b w:val="0"/>
                <w:sz w:val="16"/>
                <w:szCs w:val="16"/>
              </w:rPr>
            </w:pPr>
            <w:r w:rsidRPr="00F1314E">
              <w:rPr>
                <w:rFonts w:cs="Arial"/>
                <w:b w:val="0"/>
                <w:sz w:val="16"/>
                <w:szCs w:val="16"/>
              </w:rPr>
              <w:t>1</w:t>
            </w:r>
          </w:p>
        </w:tc>
        <w:tc>
          <w:tcPr>
            <w:tcW w:w="727" w:type="pct"/>
          </w:tcPr>
          <w:p w14:paraId="4B0E3CCE"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Very important to implement the PA on the Island because it brings benefits and respect</w:t>
            </w:r>
          </w:p>
        </w:tc>
        <w:tc>
          <w:tcPr>
            <w:tcW w:w="604" w:type="pct"/>
          </w:tcPr>
          <w:p w14:paraId="7C3F983A"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Yes-participation in the validation of management plans</w:t>
            </w:r>
          </w:p>
        </w:tc>
        <w:tc>
          <w:tcPr>
            <w:tcW w:w="664" w:type="pct"/>
          </w:tcPr>
          <w:p w14:paraId="2EBFF0C4"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have knowledge</w:t>
            </w:r>
          </w:p>
        </w:tc>
        <w:tc>
          <w:tcPr>
            <w:tcW w:w="604" w:type="pct"/>
          </w:tcPr>
          <w:p w14:paraId="1484673F"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543" w:type="pct"/>
          </w:tcPr>
          <w:p w14:paraId="36799FC6"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Respect for the environment</w:t>
            </w:r>
          </w:p>
        </w:tc>
        <w:tc>
          <w:tcPr>
            <w:tcW w:w="605" w:type="pct"/>
            <w:gridSpan w:val="2"/>
          </w:tcPr>
          <w:p w14:paraId="72F33822"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544" w:type="pct"/>
            <w:gridSpan w:val="2"/>
          </w:tcPr>
          <w:p w14:paraId="77BD5BF2"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Collaboration, meetings</w:t>
            </w:r>
          </w:p>
        </w:tc>
        <w:tc>
          <w:tcPr>
            <w:tcW w:w="529" w:type="pct"/>
          </w:tcPr>
          <w:p w14:paraId="367D4CD3"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Exchange of ideas and information</w:t>
            </w:r>
          </w:p>
        </w:tc>
      </w:tr>
      <w:tr w:rsidR="00AA401E" w:rsidRPr="00630DDB" w14:paraId="75A6A6A3"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0EE2167D" w14:textId="77777777" w:rsidR="00AA401E" w:rsidRPr="00F1314E" w:rsidRDefault="00AA401E" w:rsidP="008930C0">
            <w:pPr>
              <w:rPr>
                <w:rFonts w:cs="Arial"/>
                <w:b w:val="0"/>
                <w:sz w:val="16"/>
                <w:szCs w:val="16"/>
              </w:rPr>
            </w:pPr>
            <w:r w:rsidRPr="00F1314E">
              <w:rPr>
                <w:rFonts w:cs="Arial"/>
                <w:b w:val="0"/>
                <w:sz w:val="16"/>
                <w:szCs w:val="16"/>
              </w:rPr>
              <w:t>2</w:t>
            </w:r>
          </w:p>
        </w:tc>
        <w:tc>
          <w:tcPr>
            <w:tcW w:w="727" w:type="pct"/>
            <w:shd w:val="clear" w:color="auto" w:fill="auto"/>
          </w:tcPr>
          <w:p w14:paraId="12856433"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Brings more information to the Island and shows the benefits of preservation</w:t>
            </w:r>
          </w:p>
        </w:tc>
        <w:tc>
          <w:tcPr>
            <w:tcW w:w="604" w:type="pct"/>
            <w:shd w:val="clear" w:color="auto" w:fill="auto"/>
          </w:tcPr>
          <w:p w14:paraId="2261A124"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in terms of information, awareness and training</w:t>
            </w:r>
          </w:p>
        </w:tc>
        <w:tc>
          <w:tcPr>
            <w:tcW w:w="664" w:type="pct"/>
            <w:shd w:val="clear" w:color="auto" w:fill="auto"/>
          </w:tcPr>
          <w:p w14:paraId="166FA6CA"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w:t>
            </w:r>
          </w:p>
        </w:tc>
        <w:tc>
          <w:tcPr>
            <w:tcW w:w="604" w:type="pct"/>
            <w:shd w:val="clear" w:color="auto" w:fill="auto"/>
          </w:tcPr>
          <w:p w14:paraId="545E5C83"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Wild Life of natural areas has a great effect in terms of showing the tourist world what we have.</w:t>
            </w:r>
          </w:p>
        </w:tc>
        <w:tc>
          <w:tcPr>
            <w:tcW w:w="543" w:type="pct"/>
            <w:shd w:val="clear" w:color="auto" w:fill="auto"/>
          </w:tcPr>
          <w:p w14:paraId="430FF238"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Preserve, added value for the Island and the whole country</w:t>
            </w:r>
          </w:p>
        </w:tc>
        <w:tc>
          <w:tcPr>
            <w:tcW w:w="605" w:type="pct"/>
            <w:gridSpan w:val="2"/>
            <w:shd w:val="clear" w:color="auto" w:fill="auto"/>
          </w:tcPr>
          <w:p w14:paraId="55CC260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Continue with the project to strengthen awareness</w:t>
            </w:r>
          </w:p>
        </w:tc>
        <w:tc>
          <w:tcPr>
            <w:tcW w:w="544" w:type="pct"/>
            <w:gridSpan w:val="2"/>
            <w:shd w:val="clear" w:color="auto" w:fill="auto"/>
          </w:tcPr>
          <w:p w14:paraId="13DB0880"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We are the MDR, so part of the project</w:t>
            </w:r>
          </w:p>
        </w:tc>
        <w:tc>
          <w:tcPr>
            <w:tcW w:w="529" w:type="pct"/>
            <w:shd w:val="clear" w:color="auto" w:fill="auto"/>
          </w:tcPr>
          <w:p w14:paraId="54E1CDF2"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Awareness, information</w:t>
            </w:r>
          </w:p>
        </w:tc>
      </w:tr>
      <w:tr w:rsidR="00AA401E" w:rsidRPr="00630DDB" w14:paraId="5FEAB3C3" w14:textId="77777777" w:rsidTr="00893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1553A05F" w14:textId="77777777" w:rsidR="00AA401E" w:rsidRPr="00F1314E" w:rsidRDefault="00AA401E" w:rsidP="008930C0">
            <w:pPr>
              <w:rPr>
                <w:rFonts w:cs="Arial"/>
                <w:b w:val="0"/>
                <w:sz w:val="16"/>
                <w:szCs w:val="16"/>
              </w:rPr>
            </w:pPr>
            <w:r w:rsidRPr="00F1314E">
              <w:rPr>
                <w:rFonts w:cs="Arial"/>
                <w:b w:val="0"/>
                <w:sz w:val="16"/>
                <w:szCs w:val="16"/>
              </w:rPr>
              <w:t>3</w:t>
            </w:r>
          </w:p>
        </w:tc>
        <w:tc>
          <w:tcPr>
            <w:tcW w:w="727" w:type="pct"/>
          </w:tcPr>
          <w:p w14:paraId="443C1861"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Very important to the Island because of the approach of raising public awareness in the field of species conservation etc. Form sustainable awareness for the management of PA</w:t>
            </w:r>
          </w:p>
        </w:tc>
        <w:tc>
          <w:tcPr>
            <w:tcW w:w="604" w:type="pct"/>
          </w:tcPr>
          <w:p w14:paraId="50802019"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We visit and know all the PAs of the Island and in presenting the plans of PA</w:t>
            </w:r>
          </w:p>
        </w:tc>
        <w:tc>
          <w:tcPr>
            <w:tcW w:w="664" w:type="pct"/>
          </w:tcPr>
          <w:p w14:paraId="5E5C3745"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I think the plans are good. They may have a lack of some things but its nothing that the team cannot solve. The younger generation should be more involved.</w:t>
            </w:r>
          </w:p>
        </w:tc>
        <w:tc>
          <w:tcPr>
            <w:tcW w:w="604" w:type="pct"/>
          </w:tcPr>
          <w:p w14:paraId="12C14A41"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People are influenced by their local environment as the natural spaces dictate the way people live so that both can benefit in a sustainable way.</w:t>
            </w:r>
          </w:p>
        </w:tc>
        <w:tc>
          <w:tcPr>
            <w:tcW w:w="543" w:type="pct"/>
          </w:tcPr>
          <w:p w14:paraId="1C4A6094"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Building awareness of sustainable management, conservation of resources of endemic species</w:t>
            </w:r>
          </w:p>
        </w:tc>
        <w:tc>
          <w:tcPr>
            <w:tcW w:w="605" w:type="pct"/>
            <w:gridSpan w:val="2"/>
          </w:tcPr>
          <w:p w14:paraId="6C67D3BF"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the project could organize more training sessions and more awareness campaigns</w:t>
            </w:r>
          </w:p>
        </w:tc>
        <w:tc>
          <w:tcPr>
            <w:tcW w:w="544" w:type="pct"/>
            <w:gridSpan w:val="2"/>
          </w:tcPr>
          <w:p w14:paraId="66333940"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Friendly and cooperative relationship. We have always responded positively</w:t>
            </w:r>
          </w:p>
        </w:tc>
        <w:tc>
          <w:tcPr>
            <w:tcW w:w="529" w:type="pct"/>
          </w:tcPr>
          <w:p w14:paraId="5628379F"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Mainly by raising awareness and participation in the project. Activities accomplished</w:t>
            </w:r>
          </w:p>
        </w:tc>
      </w:tr>
      <w:tr w:rsidR="00AA401E" w:rsidRPr="00630DDB" w14:paraId="743F6DEA"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49FF3A59" w14:textId="77777777" w:rsidR="00AA401E" w:rsidRPr="00F1314E" w:rsidRDefault="00AA401E" w:rsidP="008930C0">
            <w:pPr>
              <w:rPr>
                <w:rFonts w:cs="Arial"/>
                <w:b w:val="0"/>
                <w:sz w:val="16"/>
                <w:szCs w:val="16"/>
              </w:rPr>
            </w:pPr>
            <w:r w:rsidRPr="00F1314E">
              <w:rPr>
                <w:rFonts w:cs="Arial"/>
                <w:b w:val="0"/>
                <w:sz w:val="16"/>
                <w:szCs w:val="16"/>
              </w:rPr>
              <w:t>4</w:t>
            </w:r>
          </w:p>
        </w:tc>
        <w:tc>
          <w:tcPr>
            <w:tcW w:w="727" w:type="pct"/>
            <w:shd w:val="clear" w:color="auto" w:fill="auto"/>
          </w:tcPr>
          <w:p w14:paraId="5F6E417F"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project is very important to the Island in that it serves to convey information and knowledge, which are an asset to education</w:t>
            </w:r>
          </w:p>
        </w:tc>
        <w:tc>
          <w:tcPr>
            <w:tcW w:w="604" w:type="pct"/>
            <w:shd w:val="clear" w:color="auto" w:fill="auto"/>
          </w:tcPr>
          <w:p w14:paraId="23D384D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participating in meetings and training meetings</w:t>
            </w:r>
          </w:p>
        </w:tc>
        <w:tc>
          <w:tcPr>
            <w:tcW w:w="664" w:type="pct"/>
            <w:shd w:val="clear" w:color="auto" w:fill="auto"/>
          </w:tcPr>
          <w:p w14:paraId="049B4469"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Plans well designed, clear information on the Island of Sal, ecotourism plan is of utmost importance being an Island holiday destination.</w:t>
            </w:r>
          </w:p>
        </w:tc>
        <w:tc>
          <w:tcPr>
            <w:tcW w:w="604" w:type="pct"/>
            <w:shd w:val="clear" w:color="auto" w:fill="auto"/>
          </w:tcPr>
          <w:p w14:paraId="539C14A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Because it helps people to have an awareness of the importance of the environment and raise awareness for its protection</w:t>
            </w:r>
          </w:p>
        </w:tc>
        <w:tc>
          <w:tcPr>
            <w:tcW w:w="543" w:type="pct"/>
            <w:shd w:val="clear" w:color="auto" w:fill="auto"/>
          </w:tcPr>
          <w:p w14:paraId="25D0764D"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Contribution to the preservation and conservation of biodiversity</w:t>
            </w:r>
          </w:p>
        </w:tc>
        <w:tc>
          <w:tcPr>
            <w:tcW w:w="605" w:type="pct"/>
            <w:gridSpan w:val="2"/>
            <w:shd w:val="clear" w:color="auto" w:fill="auto"/>
          </w:tcPr>
          <w:p w14:paraId="49572D95"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project should be continued so that students continue to have important information about the PA and environmental conservation</w:t>
            </w:r>
          </w:p>
        </w:tc>
        <w:tc>
          <w:tcPr>
            <w:tcW w:w="544" w:type="pct"/>
            <w:gridSpan w:val="2"/>
            <w:shd w:val="clear" w:color="auto" w:fill="auto"/>
          </w:tcPr>
          <w:p w14:paraId="307C7D27"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Excellent relationship</w:t>
            </w:r>
          </w:p>
        </w:tc>
        <w:tc>
          <w:tcPr>
            <w:tcW w:w="529" w:type="pct"/>
            <w:shd w:val="clear" w:color="auto" w:fill="auto"/>
          </w:tcPr>
          <w:p w14:paraId="32DA1AB5"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Transmitting information and knowledge to the students, with the help of the project. Play an important role in training and information for students</w:t>
            </w:r>
          </w:p>
        </w:tc>
      </w:tr>
      <w:tr w:rsidR="00AA401E" w:rsidRPr="00630DDB" w14:paraId="2159ED20" w14:textId="77777777" w:rsidTr="00893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406893E2" w14:textId="77777777" w:rsidR="00AA401E" w:rsidRPr="00F1314E" w:rsidRDefault="00AA401E" w:rsidP="008930C0">
            <w:pPr>
              <w:rPr>
                <w:rFonts w:cs="Arial"/>
                <w:b w:val="0"/>
                <w:sz w:val="16"/>
                <w:szCs w:val="16"/>
              </w:rPr>
            </w:pPr>
            <w:r w:rsidRPr="00F1314E">
              <w:rPr>
                <w:rFonts w:cs="Arial"/>
                <w:b w:val="0"/>
                <w:sz w:val="16"/>
                <w:szCs w:val="16"/>
              </w:rPr>
              <w:t>5</w:t>
            </w:r>
          </w:p>
        </w:tc>
        <w:tc>
          <w:tcPr>
            <w:tcW w:w="727" w:type="pct"/>
          </w:tcPr>
          <w:p w14:paraId="06FE11E8"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Of great value because we now have more and better knowledge</w:t>
            </w:r>
          </w:p>
        </w:tc>
        <w:tc>
          <w:tcPr>
            <w:tcW w:w="604" w:type="pct"/>
          </w:tcPr>
          <w:p w14:paraId="5C01ABB9"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I gave suggestions and mutual aid</w:t>
            </w:r>
          </w:p>
        </w:tc>
        <w:tc>
          <w:tcPr>
            <w:tcW w:w="664" w:type="pct"/>
          </w:tcPr>
          <w:p w14:paraId="4725CC1F"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they engaged with great commitment</w:t>
            </w:r>
          </w:p>
        </w:tc>
        <w:tc>
          <w:tcPr>
            <w:tcW w:w="604" w:type="pct"/>
          </w:tcPr>
          <w:p w14:paraId="10149B07"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impact is improved behaviour</w:t>
            </w:r>
          </w:p>
        </w:tc>
        <w:tc>
          <w:tcPr>
            <w:tcW w:w="543" w:type="pct"/>
          </w:tcPr>
          <w:p w14:paraId="018C2640"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Improving the environment, knowledge and other</w:t>
            </w:r>
          </w:p>
        </w:tc>
        <w:tc>
          <w:tcPr>
            <w:tcW w:w="605" w:type="pct"/>
            <w:gridSpan w:val="2"/>
          </w:tcPr>
          <w:p w14:paraId="78A41C65"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More training and information</w:t>
            </w:r>
          </w:p>
        </w:tc>
        <w:tc>
          <w:tcPr>
            <w:tcW w:w="544" w:type="pct"/>
            <w:gridSpan w:val="2"/>
          </w:tcPr>
          <w:p w14:paraId="4AE242E8"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Highly relevant and of association</w:t>
            </w:r>
          </w:p>
        </w:tc>
        <w:tc>
          <w:tcPr>
            <w:tcW w:w="529" w:type="pct"/>
          </w:tcPr>
          <w:p w14:paraId="652D992B"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Assisting in the mobilization and training, advising on protection</w:t>
            </w:r>
          </w:p>
        </w:tc>
      </w:tr>
      <w:tr w:rsidR="00AA401E" w:rsidRPr="00630DDB" w14:paraId="1F06E214"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11EAAAB0" w14:textId="77777777" w:rsidR="00AA401E" w:rsidRPr="00F1314E" w:rsidRDefault="00AA401E" w:rsidP="008930C0">
            <w:pPr>
              <w:rPr>
                <w:rFonts w:cs="Arial"/>
                <w:b w:val="0"/>
                <w:sz w:val="16"/>
                <w:szCs w:val="16"/>
              </w:rPr>
            </w:pPr>
            <w:r w:rsidRPr="00F1314E">
              <w:rPr>
                <w:rFonts w:cs="Arial"/>
                <w:b w:val="0"/>
                <w:sz w:val="16"/>
                <w:szCs w:val="16"/>
              </w:rPr>
              <w:t>6</w:t>
            </w:r>
          </w:p>
        </w:tc>
        <w:tc>
          <w:tcPr>
            <w:tcW w:w="727" w:type="pct"/>
            <w:shd w:val="clear" w:color="auto" w:fill="auto"/>
          </w:tcPr>
          <w:p w14:paraId="72A2CF0B"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Very important to the Island because through this project we get to know the PA and contribute to their protection</w:t>
            </w:r>
          </w:p>
        </w:tc>
        <w:tc>
          <w:tcPr>
            <w:tcW w:w="604" w:type="pct"/>
            <w:shd w:val="clear" w:color="auto" w:fill="auto"/>
          </w:tcPr>
          <w:p w14:paraId="6AEDC02C"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we are involved. We participate in some activities</w:t>
            </w:r>
          </w:p>
        </w:tc>
        <w:tc>
          <w:tcPr>
            <w:tcW w:w="664" w:type="pct"/>
            <w:shd w:val="clear" w:color="auto" w:fill="auto"/>
          </w:tcPr>
          <w:p w14:paraId="3DF23678"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some. I think are very relevant to society and to the conservation of our environment</w:t>
            </w:r>
          </w:p>
        </w:tc>
        <w:tc>
          <w:tcPr>
            <w:tcW w:w="604" w:type="pct"/>
            <w:shd w:val="clear" w:color="auto" w:fill="auto"/>
          </w:tcPr>
          <w:p w14:paraId="1020756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Life in protected areas has a positive effect on people because they live in healthy spaces with no pollution.</w:t>
            </w:r>
          </w:p>
        </w:tc>
        <w:tc>
          <w:tcPr>
            <w:tcW w:w="543" w:type="pct"/>
            <w:shd w:val="clear" w:color="auto" w:fill="auto"/>
          </w:tcPr>
          <w:p w14:paraId="4843F7A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Brings benefit to tourism, for nature and society in general are aware they they must preserve nature.</w:t>
            </w:r>
          </w:p>
        </w:tc>
        <w:tc>
          <w:tcPr>
            <w:tcW w:w="605" w:type="pct"/>
            <w:gridSpan w:val="2"/>
            <w:shd w:val="clear" w:color="auto" w:fill="auto"/>
          </w:tcPr>
          <w:p w14:paraId="727FE32E"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Work more on raising awareness in schools since the EBI</w:t>
            </w:r>
          </w:p>
        </w:tc>
        <w:tc>
          <w:tcPr>
            <w:tcW w:w="544" w:type="pct"/>
            <w:gridSpan w:val="2"/>
            <w:shd w:val="clear" w:color="auto" w:fill="auto"/>
          </w:tcPr>
          <w:p w14:paraId="2F3B5A0B"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Very good</w:t>
            </w:r>
          </w:p>
        </w:tc>
        <w:tc>
          <w:tcPr>
            <w:tcW w:w="529" w:type="pct"/>
            <w:shd w:val="clear" w:color="auto" w:fill="auto"/>
          </w:tcPr>
          <w:p w14:paraId="12FA1511"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Working together to raise awareness among youth groups</w:t>
            </w:r>
          </w:p>
        </w:tc>
      </w:tr>
      <w:tr w:rsidR="00AA401E" w:rsidRPr="00065DC8" w14:paraId="0D210AB8" w14:textId="77777777" w:rsidTr="008930C0">
        <w:trPr>
          <w:cnfStyle w:val="000000010000" w:firstRow="0" w:lastRow="0" w:firstColumn="0" w:lastColumn="0" w:oddVBand="0" w:evenVBand="0" w:oddHBand="0" w:evenHBand="1"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BFBFBF" w:themeFill="background1" w:themeFillShade="BF"/>
          </w:tcPr>
          <w:p w14:paraId="661BD5E1" w14:textId="77777777" w:rsidR="00AA401E" w:rsidRPr="00065DC8" w:rsidRDefault="00AA401E" w:rsidP="008930C0">
            <w:pPr>
              <w:tabs>
                <w:tab w:val="left" w:pos="601"/>
              </w:tabs>
              <w:rPr>
                <w:rFonts w:ascii="Arial" w:hAnsi="Arial" w:cs="Arial"/>
                <w:b w:val="0"/>
                <w:sz w:val="16"/>
                <w:szCs w:val="16"/>
              </w:rPr>
            </w:pPr>
          </w:p>
          <w:p w14:paraId="54E916EB" w14:textId="77777777" w:rsidR="00AA401E" w:rsidRPr="00F1314E" w:rsidRDefault="00AA401E" w:rsidP="008930C0">
            <w:pPr>
              <w:tabs>
                <w:tab w:val="left" w:pos="601"/>
              </w:tabs>
              <w:rPr>
                <w:rFonts w:asciiTheme="minorHAnsi" w:hAnsiTheme="minorHAnsi" w:cs="Arial"/>
                <w:sz w:val="16"/>
                <w:szCs w:val="16"/>
              </w:rPr>
            </w:pPr>
            <w:r w:rsidRPr="00F1314E">
              <w:rPr>
                <w:rFonts w:asciiTheme="minorHAnsi" w:hAnsiTheme="minorHAnsi" w:cs="Arial"/>
                <w:sz w:val="16"/>
                <w:szCs w:val="16"/>
              </w:rPr>
              <w:t>ILHA DA BOAVISTA</w:t>
            </w:r>
          </w:p>
        </w:tc>
      </w:tr>
      <w:tr w:rsidR="00AA401E" w:rsidRPr="00065DC8" w14:paraId="12A9ED9F"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47A4E40C" w14:textId="77777777" w:rsidR="00AA401E" w:rsidRPr="00F1314E" w:rsidRDefault="00AA401E" w:rsidP="008930C0">
            <w:pPr>
              <w:rPr>
                <w:rFonts w:cs="Arial"/>
                <w:b w:val="0"/>
                <w:sz w:val="16"/>
                <w:szCs w:val="16"/>
              </w:rPr>
            </w:pPr>
            <w:r w:rsidRPr="00F1314E">
              <w:rPr>
                <w:rFonts w:cs="Arial"/>
                <w:b w:val="0"/>
                <w:sz w:val="16"/>
                <w:szCs w:val="16"/>
              </w:rPr>
              <w:t>7</w:t>
            </w:r>
          </w:p>
        </w:tc>
        <w:tc>
          <w:tcPr>
            <w:tcW w:w="727" w:type="pct"/>
            <w:shd w:val="clear" w:color="auto" w:fill="auto"/>
          </w:tcPr>
          <w:p w14:paraId="1BCD8AD6"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Great importance to the demarcation of environmental areas that should be preserved and controlled to prevent</w:t>
            </w:r>
            <w:r w:rsidRPr="00F1314E">
              <w:rPr>
                <w:rFonts w:asciiTheme="majorHAnsi" w:hAnsiTheme="majorHAnsi" w:cs="Arial"/>
                <w:sz w:val="32"/>
                <w:szCs w:val="32"/>
                <w:lang w:val="en-US"/>
              </w:rPr>
              <w:t xml:space="preserve"> </w:t>
            </w:r>
            <w:r w:rsidRPr="00F1314E">
              <w:rPr>
                <w:rFonts w:asciiTheme="majorHAnsi" w:hAnsiTheme="majorHAnsi" w:cs="Arial"/>
                <w:sz w:val="16"/>
                <w:szCs w:val="16"/>
                <w:lang w:val="en-US"/>
              </w:rPr>
              <w:t>mismanagement</w:t>
            </w:r>
            <w:r w:rsidRPr="00F1314E">
              <w:rPr>
                <w:rFonts w:asciiTheme="majorHAnsi" w:hAnsiTheme="majorHAnsi" w:cs="Arial"/>
                <w:color w:val="191919"/>
                <w:sz w:val="16"/>
                <w:szCs w:val="16"/>
                <w:lang w:val="en-US"/>
              </w:rPr>
              <w:t xml:space="preserve"> </w:t>
            </w:r>
            <w:r w:rsidRPr="00F1314E">
              <w:rPr>
                <w:rFonts w:asciiTheme="majorHAnsi" w:hAnsiTheme="majorHAnsi" w:cs="Arial"/>
                <w:sz w:val="16"/>
                <w:szCs w:val="16"/>
              </w:rPr>
              <w:t xml:space="preserve">  (spatial planning)</w:t>
            </w:r>
          </w:p>
        </w:tc>
        <w:tc>
          <w:tcPr>
            <w:tcW w:w="604" w:type="pct"/>
            <w:shd w:val="clear" w:color="auto" w:fill="auto"/>
          </w:tcPr>
          <w:p w14:paraId="3753EB7D"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mainly in farming communities to raise awareness</w:t>
            </w:r>
          </w:p>
        </w:tc>
        <w:tc>
          <w:tcPr>
            <w:tcW w:w="664" w:type="pct"/>
            <w:shd w:val="clear" w:color="auto" w:fill="auto"/>
          </w:tcPr>
          <w:p w14:paraId="297DF9A5"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the plans must exist in order to assist with planning and greater control limits for PA</w:t>
            </w:r>
          </w:p>
        </w:tc>
        <w:tc>
          <w:tcPr>
            <w:tcW w:w="604" w:type="pct"/>
            <w:shd w:val="clear" w:color="auto" w:fill="auto"/>
          </w:tcPr>
          <w:p w14:paraId="60DF039C"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color w:val="191919"/>
                <w:sz w:val="16"/>
                <w:szCs w:val="16"/>
                <w:lang w:val="en-US"/>
              </w:rPr>
              <w:t>The inhabitants of these areas should contribute to the preservation of this natural environment. There should be a link between agricultural and environmental areas</w:t>
            </w:r>
          </w:p>
        </w:tc>
        <w:tc>
          <w:tcPr>
            <w:tcW w:w="604" w:type="pct"/>
            <w:gridSpan w:val="2"/>
            <w:shd w:val="clear" w:color="auto" w:fill="auto"/>
          </w:tcPr>
          <w:p w14:paraId="669A5B40"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Protection of these areas, tourist interest, production in agricultural areas and environmental</w:t>
            </w:r>
          </w:p>
        </w:tc>
        <w:tc>
          <w:tcPr>
            <w:tcW w:w="544" w:type="pct"/>
            <w:shd w:val="clear" w:color="auto" w:fill="auto"/>
          </w:tcPr>
          <w:p w14:paraId="4AAB8F73"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Creation of adequate infrastructure for the control f PA and tourism</w:t>
            </w:r>
          </w:p>
        </w:tc>
        <w:tc>
          <w:tcPr>
            <w:tcW w:w="484" w:type="pct"/>
            <w:shd w:val="clear" w:color="auto" w:fill="auto"/>
          </w:tcPr>
          <w:p w14:paraId="32AB0984"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Collaborate when prompted</w:t>
            </w:r>
          </w:p>
        </w:tc>
        <w:tc>
          <w:tcPr>
            <w:tcW w:w="589" w:type="pct"/>
            <w:gridSpan w:val="2"/>
            <w:shd w:val="clear" w:color="auto" w:fill="auto"/>
          </w:tcPr>
          <w:p w14:paraId="6698E584"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Continue to work with the office created by the project and MAHOT whenever necessary</w:t>
            </w:r>
          </w:p>
        </w:tc>
      </w:tr>
      <w:tr w:rsidR="00AA401E" w:rsidRPr="00065DC8" w14:paraId="52043980" w14:textId="77777777" w:rsidTr="00893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1C0D991F" w14:textId="77777777" w:rsidR="00AA401E" w:rsidRPr="00F1314E" w:rsidRDefault="00AA401E" w:rsidP="008930C0">
            <w:pPr>
              <w:rPr>
                <w:rFonts w:cs="Arial"/>
                <w:b w:val="0"/>
                <w:sz w:val="16"/>
                <w:szCs w:val="16"/>
              </w:rPr>
            </w:pPr>
            <w:r w:rsidRPr="00F1314E">
              <w:rPr>
                <w:rFonts w:cs="Arial"/>
                <w:b w:val="0"/>
                <w:sz w:val="16"/>
                <w:szCs w:val="16"/>
              </w:rPr>
              <w:t>8</w:t>
            </w:r>
          </w:p>
        </w:tc>
        <w:tc>
          <w:tcPr>
            <w:tcW w:w="727" w:type="pct"/>
          </w:tcPr>
          <w:p w14:paraId="50B8021E"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Very important, especially for the sustainability of key economic activity of the Island – Tourism.</w:t>
            </w:r>
          </w:p>
        </w:tc>
        <w:tc>
          <w:tcPr>
            <w:tcW w:w="604" w:type="pct"/>
          </w:tcPr>
          <w:p w14:paraId="3E361A28"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we always had a representative/ focal point, who worked in close collaboration with the direction of the project</w:t>
            </w:r>
          </w:p>
        </w:tc>
        <w:tc>
          <w:tcPr>
            <w:tcW w:w="664" w:type="pct"/>
          </w:tcPr>
          <w:p w14:paraId="3C964187"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they are very good. I believe that, once deployed, will be important for the future of Island tourism.</w:t>
            </w:r>
          </w:p>
        </w:tc>
        <w:tc>
          <w:tcPr>
            <w:tcW w:w="604" w:type="pct"/>
          </w:tcPr>
          <w:p w14:paraId="6B5CBF71"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People’s quality of life greatly improved compared to those in urban areas. But the PA should be able to generate revenue for people who live within them.</w:t>
            </w:r>
          </w:p>
        </w:tc>
        <w:tc>
          <w:tcPr>
            <w:tcW w:w="604" w:type="pct"/>
            <w:gridSpan w:val="2"/>
          </w:tcPr>
          <w:p w14:paraId="6029455D"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Allow people living nearby to participate in its management, get involved with protection and conservation create income.</w:t>
            </w:r>
          </w:p>
        </w:tc>
        <w:tc>
          <w:tcPr>
            <w:tcW w:w="544" w:type="pct"/>
          </w:tcPr>
          <w:p w14:paraId="2A56EF9B"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There is a need to implement the autonomous authority of PA Management.</w:t>
            </w:r>
          </w:p>
        </w:tc>
        <w:tc>
          <w:tcPr>
            <w:tcW w:w="484" w:type="pct"/>
          </w:tcPr>
          <w:p w14:paraId="6432D995"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Quite close partnership</w:t>
            </w:r>
          </w:p>
        </w:tc>
        <w:tc>
          <w:tcPr>
            <w:tcW w:w="589" w:type="pct"/>
            <w:gridSpan w:val="2"/>
          </w:tcPr>
          <w:p w14:paraId="0DD225E3"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Continuation of the partnership, willingness to develop and together implement a multi-year project.</w:t>
            </w:r>
          </w:p>
        </w:tc>
      </w:tr>
      <w:tr w:rsidR="00AA401E" w:rsidRPr="00065DC8" w14:paraId="60A0AF1D"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071EBAA5" w14:textId="77777777" w:rsidR="00AA401E" w:rsidRPr="00F1314E" w:rsidRDefault="00AA401E" w:rsidP="008930C0">
            <w:pPr>
              <w:rPr>
                <w:rFonts w:cs="Arial"/>
                <w:b w:val="0"/>
                <w:sz w:val="16"/>
                <w:szCs w:val="16"/>
              </w:rPr>
            </w:pPr>
            <w:r w:rsidRPr="00F1314E">
              <w:rPr>
                <w:rFonts w:cs="Arial"/>
                <w:b w:val="0"/>
                <w:sz w:val="16"/>
                <w:szCs w:val="16"/>
              </w:rPr>
              <w:t>9</w:t>
            </w:r>
          </w:p>
        </w:tc>
        <w:tc>
          <w:tcPr>
            <w:tcW w:w="727" w:type="pct"/>
            <w:shd w:val="clear" w:color="auto" w:fill="auto"/>
          </w:tcPr>
          <w:p w14:paraId="40EB08EF"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Was and is important to the Island as it allows a more sustainable management of fragile resources.</w:t>
            </w:r>
          </w:p>
        </w:tc>
        <w:tc>
          <w:tcPr>
            <w:tcW w:w="604" w:type="pct"/>
            <w:shd w:val="clear" w:color="auto" w:fill="auto"/>
          </w:tcPr>
          <w:p w14:paraId="13C28D1F"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the city Council has been involved from the outset in all phases of the project. We believe we have had a good partnership over each year of the project.</w:t>
            </w:r>
          </w:p>
        </w:tc>
        <w:tc>
          <w:tcPr>
            <w:tcW w:w="664" w:type="pct"/>
            <w:shd w:val="clear" w:color="auto" w:fill="auto"/>
          </w:tcPr>
          <w:p w14:paraId="29AC9F00"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The plans are ambitious and if implemented will enable better management of Island resources</w:t>
            </w:r>
          </w:p>
        </w:tc>
        <w:tc>
          <w:tcPr>
            <w:tcW w:w="604" w:type="pct"/>
            <w:shd w:val="clear" w:color="auto" w:fill="auto"/>
          </w:tcPr>
          <w:p w14:paraId="5E5C9A71"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color w:val="191919"/>
                <w:sz w:val="16"/>
                <w:szCs w:val="16"/>
                <w:lang w:val="en-US"/>
              </w:rPr>
              <w:t>Always has a positive effect on people's lives since habitat influences the way the people live.</w:t>
            </w:r>
          </w:p>
        </w:tc>
        <w:tc>
          <w:tcPr>
            <w:tcW w:w="604" w:type="pct"/>
            <w:gridSpan w:val="2"/>
            <w:shd w:val="clear" w:color="auto" w:fill="auto"/>
          </w:tcPr>
          <w:p w14:paraId="219DB9EB"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benefits are many. Allow local people to take ownership of their resources and take economic and social profits, but also improve the management of resources.</w:t>
            </w:r>
          </w:p>
        </w:tc>
        <w:tc>
          <w:tcPr>
            <w:tcW w:w="544" w:type="pct"/>
            <w:shd w:val="clear" w:color="auto" w:fill="auto"/>
          </w:tcPr>
          <w:p w14:paraId="3AF2302F"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Management of the project should be local, not dependent on any central structures so that decision making is quicker</w:t>
            </w:r>
          </w:p>
        </w:tc>
        <w:tc>
          <w:tcPr>
            <w:tcW w:w="484" w:type="pct"/>
            <w:shd w:val="clear" w:color="auto" w:fill="auto"/>
          </w:tcPr>
          <w:p w14:paraId="782F3D4F"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Optimal so far</w:t>
            </w:r>
          </w:p>
        </w:tc>
        <w:tc>
          <w:tcPr>
            <w:tcW w:w="589" w:type="pct"/>
            <w:gridSpan w:val="2"/>
            <w:shd w:val="clear" w:color="auto" w:fill="auto"/>
          </w:tcPr>
          <w:p w14:paraId="474FEF6B"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Town Hall as the highest authority of the Island can help protect the PA in different ways. Granting institutional support, as before, but also technical. Good relationships transmit more credibility to the project.</w:t>
            </w:r>
          </w:p>
        </w:tc>
      </w:tr>
      <w:tr w:rsidR="00AA401E" w:rsidRPr="00065DC8" w14:paraId="57D94A5A" w14:textId="77777777" w:rsidTr="00893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0F6AE42C" w14:textId="77777777" w:rsidR="00AA401E" w:rsidRPr="00F1314E" w:rsidRDefault="00AA401E" w:rsidP="008930C0">
            <w:pPr>
              <w:rPr>
                <w:rFonts w:cs="Arial"/>
                <w:b w:val="0"/>
                <w:sz w:val="16"/>
                <w:szCs w:val="16"/>
              </w:rPr>
            </w:pPr>
            <w:r w:rsidRPr="00F1314E">
              <w:rPr>
                <w:rFonts w:cs="Arial"/>
                <w:b w:val="0"/>
                <w:sz w:val="16"/>
                <w:szCs w:val="16"/>
              </w:rPr>
              <w:t>10</w:t>
            </w:r>
          </w:p>
        </w:tc>
        <w:tc>
          <w:tcPr>
            <w:tcW w:w="727" w:type="pct"/>
          </w:tcPr>
          <w:p w14:paraId="12C03066"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Good</w:t>
            </w:r>
          </w:p>
        </w:tc>
        <w:tc>
          <w:tcPr>
            <w:tcW w:w="604" w:type="pct"/>
          </w:tcPr>
          <w:p w14:paraId="720D664F"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Participated in meetings</w:t>
            </w:r>
          </w:p>
        </w:tc>
        <w:tc>
          <w:tcPr>
            <w:tcW w:w="664" w:type="pct"/>
          </w:tcPr>
          <w:p w14:paraId="071AD9D1"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I collaborated in the drafting of plans</w:t>
            </w:r>
          </w:p>
        </w:tc>
        <w:tc>
          <w:tcPr>
            <w:tcW w:w="604" w:type="pct"/>
          </w:tcPr>
          <w:p w14:paraId="2C22D6CE"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I feel very good to live in this area</w:t>
            </w:r>
          </w:p>
        </w:tc>
        <w:tc>
          <w:tcPr>
            <w:tcW w:w="604" w:type="pct"/>
            <w:gridSpan w:val="2"/>
          </w:tcPr>
          <w:p w14:paraId="4F97794C"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Improved living conditions of population</w:t>
            </w:r>
          </w:p>
        </w:tc>
        <w:tc>
          <w:tcPr>
            <w:tcW w:w="544" w:type="pct"/>
          </w:tcPr>
          <w:p w14:paraId="011537FF"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Involve other partners</w:t>
            </w:r>
          </w:p>
        </w:tc>
        <w:tc>
          <w:tcPr>
            <w:tcW w:w="484" w:type="pct"/>
          </w:tcPr>
          <w:p w14:paraId="2611EDE2"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Has been very good</w:t>
            </w:r>
          </w:p>
        </w:tc>
        <w:tc>
          <w:tcPr>
            <w:tcW w:w="589" w:type="pct"/>
            <w:gridSpan w:val="2"/>
          </w:tcPr>
          <w:p w14:paraId="18DFAC14"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Do everything we can to improve our area.</w:t>
            </w:r>
          </w:p>
        </w:tc>
      </w:tr>
      <w:tr w:rsidR="00AA401E" w:rsidRPr="00065DC8" w14:paraId="0816D0D6"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4606410A" w14:textId="77777777" w:rsidR="00AA401E" w:rsidRPr="00F1314E" w:rsidRDefault="00AA401E" w:rsidP="008930C0">
            <w:pPr>
              <w:rPr>
                <w:rFonts w:cs="Arial"/>
                <w:b w:val="0"/>
                <w:sz w:val="16"/>
                <w:szCs w:val="16"/>
              </w:rPr>
            </w:pPr>
            <w:r w:rsidRPr="00F1314E">
              <w:rPr>
                <w:rFonts w:cs="Arial"/>
                <w:b w:val="0"/>
                <w:sz w:val="16"/>
                <w:szCs w:val="16"/>
              </w:rPr>
              <w:t>11</w:t>
            </w:r>
          </w:p>
        </w:tc>
        <w:tc>
          <w:tcPr>
            <w:tcW w:w="727" w:type="pct"/>
            <w:shd w:val="clear" w:color="auto" w:fill="auto"/>
          </w:tcPr>
          <w:p w14:paraId="78F9F2CC"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as of the last 3 yrs. I believe the results were good for the Island in terms the protection awareness</w:t>
            </w:r>
          </w:p>
        </w:tc>
        <w:tc>
          <w:tcPr>
            <w:tcW w:w="604" w:type="pct"/>
            <w:shd w:val="clear" w:color="auto" w:fill="auto"/>
          </w:tcPr>
          <w:p w14:paraId="27E477F8"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Protection awareness</w:t>
            </w:r>
          </w:p>
        </w:tc>
        <w:tc>
          <w:tcPr>
            <w:tcW w:w="664" w:type="pct"/>
            <w:shd w:val="clear" w:color="auto" w:fill="auto"/>
          </w:tcPr>
          <w:p w14:paraId="02DB2250"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604" w:type="pct"/>
            <w:shd w:val="clear" w:color="auto" w:fill="auto"/>
          </w:tcPr>
          <w:p w14:paraId="2BC019E6"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604" w:type="pct"/>
            <w:gridSpan w:val="2"/>
            <w:shd w:val="clear" w:color="auto" w:fill="auto"/>
          </w:tcPr>
          <w:p w14:paraId="03AE674D"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544" w:type="pct"/>
            <w:shd w:val="clear" w:color="auto" w:fill="auto"/>
          </w:tcPr>
          <w:p w14:paraId="54BD97D0"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For guards to receive salaries. I believe the project should continue – it’s a great form of education for the people of Boavista</w:t>
            </w:r>
          </w:p>
        </w:tc>
        <w:tc>
          <w:tcPr>
            <w:tcW w:w="484" w:type="pct"/>
            <w:shd w:val="clear" w:color="auto" w:fill="auto"/>
          </w:tcPr>
          <w:p w14:paraId="0875F22A"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Turtle Foundation has always had good relations with the project and it would be a great help if it remains in Boavista</w:t>
            </w:r>
          </w:p>
        </w:tc>
        <w:tc>
          <w:tcPr>
            <w:tcW w:w="589" w:type="pct"/>
            <w:gridSpan w:val="2"/>
            <w:shd w:val="clear" w:color="auto" w:fill="auto"/>
          </w:tcPr>
          <w:p w14:paraId="2FD7E271"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r>
      <w:tr w:rsidR="00AA401E" w:rsidRPr="00065DC8" w14:paraId="40F23B77" w14:textId="77777777" w:rsidTr="00893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6E5655AA" w14:textId="77777777" w:rsidR="00AA401E" w:rsidRPr="00F1314E" w:rsidRDefault="00AA401E" w:rsidP="008930C0">
            <w:pPr>
              <w:rPr>
                <w:rFonts w:cs="Arial"/>
                <w:b w:val="0"/>
                <w:sz w:val="16"/>
                <w:szCs w:val="16"/>
              </w:rPr>
            </w:pPr>
            <w:r w:rsidRPr="00F1314E">
              <w:rPr>
                <w:rFonts w:cs="Arial"/>
                <w:b w:val="0"/>
                <w:sz w:val="16"/>
                <w:szCs w:val="16"/>
              </w:rPr>
              <w:t>12</w:t>
            </w:r>
          </w:p>
        </w:tc>
        <w:tc>
          <w:tcPr>
            <w:tcW w:w="727" w:type="pct"/>
          </w:tcPr>
          <w:p w14:paraId="0121563E"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the project brought some difficulties and conflicts with local people. Do not feel integrated into tourism development. This has led to people killing more turtles</w:t>
            </w:r>
          </w:p>
        </w:tc>
        <w:tc>
          <w:tcPr>
            <w:tcW w:w="604" w:type="pct"/>
          </w:tcPr>
          <w:p w14:paraId="76F6492F"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Creation of a technical team for the Island of Boavista, guard for protection of sea turtles, PA creation on the island</w:t>
            </w:r>
          </w:p>
        </w:tc>
        <w:tc>
          <w:tcPr>
            <w:tcW w:w="664" w:type="pct"/>
          </w:tcPr>
          <w:p w14:paraId="616286E9"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604" w:type="pct"/>
          </w:tcPr>
          <w:p w14:paraId="1BDE812C"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604" w:type="pct"/>
            <w:gridSpan w:val="2"/>
          </w:tcPr>
          <w:p w14:paraId="420E375F"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544" w:type="pct"/>
          </w:tcPr>
          <w:p w14:paraId="366F0ECE"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project has the capacity to be sustainable. A priority should be the regulation of tourist activities on the Island. Creating a body of environmental guards.</w:t>
            </w:r>
          </w:p>
        </w:tc>
        <w:tc>
          <w:tcPr>
            <w:tcW w:w="484" w:type="pct"/>
          </w:tcPr>
          <w:p w14:paraId="5D97BFC3"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Good</w:t>
            </w:r>
          </w:p>
        </w:tc>
        <w:tc>
          <w:tcPr>
            <w:tcW w:w="589" w:type="pct"/>
            <w:gridSpan w:val="2"/>
          </w:tcPr>
          <w:p w14:paraId="21A48E42"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Communities within the PA do not feel integrated into the development of the Island. Lack of dialogue with local communities</w:t>
            </w:r>
          </w:p>
        </w:tc>
      </w:tr>
      <w:tr w:rsidR="00AA401E" w:rsidRPr="00065DC8" w14:paraId="1DC554C9" w14:textId="77777777" w:rsidTr="008930C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000" w:type="pct"/>
            <w:gridSpan w:val="11"/>
          </w:tcPr>
          <w:p w14:paraId="27E014A1" w14:textId="77777777" w:rsidR="00AA401E" w:rsidRPr="00065DC8" w:rsidRDefault="00AA401E" w:rsidP="008930C0">
            <w:pPr>
              <w:tabs>
                <w:tab w:val="left" w:pos="601"/>
              </w:tabs>
              <w:rPr>
                <w:rFonts w:ascii="Arial" w:hAnsi="Arial" w:cs="Arial"/>
                <w:b w:val="0"/>
                <w:sz w:val="16"/>
                <w:szCs w:val="16"/>
              </w:rPr>
            </w:pPr>
          </w:p>
          <w:p w14:paraId="5A843A81" w14:textId="77777777" w:rsidR="00AA401E" w:rsidRPr="00F1314E" w:rsidRDefault="00AA401E" w:rsidP="008930C0">
            <w:pPr>
              <w:tabs>
                <w:tab w:val="left" w:pos="601"/>
              </w:tabs>
              <w:rPr>
                <w:rFonts w:asciiTheme="minorHAnsi" w:hAnsiTheme="minorHAnsi" w:cs="Arial"/>
                <w:b w:val="0"/>
                <w:sz w:val="16"/>
                <w:szCs w:val="16"/>
              </w:rPr>
            </w:pPr>
            <w:r w:rsidRPr="00F1314E">
              <w:rPr>
                <w:rFonts w:asciiTheme="minorHAnsi" w:hAnsiTheme="minorHAnsi" w:cs="Arial"/>
                <w:b w:val="0"/>
                <w:sz w:val="16"/>
                <w:szCs w:val="16"/>
              </w:rPr>
              <w:t>ILHA DE SANTO ANTÃO</w:t>
            </w:r>
          </w:p>
        </w:tc>
      </w:tr>
      <w:tr w:rsidR="00AA401E" w:rsidRPr="00065DC8" w14:paraId="6F99BE2E" w14:textId="77777777" w:rsidTr="00893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36526867" w14:textId="77777777" w:rsidR="00AA401E" w:rsidRPr="00F1314E" w:rsidRDefault="00AA401E" w:rsidP="008930C0">
            <w:pPr>
              <w:rPr>
                <w:rFonts w:cs="Arial"/>
                <w:b w:val="0"/>
                <w:sz w:val="16"/>
                <w:szCs w:val="16"/>
              </w:rPr>
            </w:pPr>
            <w:r w:rsidRPr="00F1314E">
              <w:rPr>
                <w:rFonts w:cs="Arial"/>
                <w:b w:val="0"/>
                <w:sz w:val="16"/>
                <w:szCs w:val="16"/>
              </w:rPr>
              <w:t>13</w:t>
            </w:r>
          </w:p>
        </w:tc>
        <w:tc>
          <w:tcPr>
            <w:tcW w:w="727" w:type="pct"/>
          </w:tcPr>
          <w:p w14:paraId="127C18E7"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It is an extremely important project for the Island. It helps to preserve the environment especially the PA and the appreciation of the endemic species that are already endangered</w:t>
            </w:r>
          </w:p>
        </w:tc>
        <w:tc>
          <w:tcPr>
            <w:tcW w:w="604" w:type="pct"/>
          </w:tcPr>
          <w:p w14:paraId="3DD41575"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highlight w:val="cyan"/>
              </w:rPr>
            </w:pPr>
            <w:r w:rsidRPr="00F1314E">
              <w:rPr>
                <w:rFonts w:asciiTheme="majorHAnsi" w:hAnsiTheme="majorHAnsi" w:cs="Arial"/>
                <w:sz w:val="16"/>
                <w:szCs w:val="16"/>
                <w:highlight w:val="lightGray"/>
              </w:rPr>
              <w:t>Education has always been called delimitation of PA, in the   management of  the tools. Just about training. Information</w:t>
            </w:r>
          </w:p>
        </w:tc>
        <w:tc>
          <w:tcPr>
            <w:tcW w:w="664" w:type="pct"/>
          </w:tcPr>
          <w:p w14:paraId="0C48048C"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tc>
        <w:tc>
          <w:tcPr>
            <w:tcW w:w="604" w:type="pct"/>
          </w:tcPr>
          <w:p w14:paraId="41E31692"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Publicize local products, have more business opportunities, adding value to local products, improve the quality of life</w:t>
            </w:r>
          </w:p>
        </w:tc>
        <w:tc>
          <w:tcPr>
            <w:tcW w:w="604" w:type="pct"/>
            <w:gridSpan w:val="2"/>
          </w:tcPr>
          <w:p w14:paraId="3FE5C338"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Respect for the environment, enhancement of endemic plants</w:t>
            </w:r>
          </w:p>
        </w:tc>
        <w:tc>
          <w:tcPr>
            <w:tcW w:w="544" w:type="pct"/>
          </w:tcPr>
          <w:p w14:paraId="6C7F0F90"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Extension of the project on the Island beyond the perimeters of the PA</w:t>
            </w:r>
          </w:p>
        </w:tc>
        <w:tc>
          <w:tcPr>
            <w:tcW w:w="484" w:type="pct"/>
          </w:tcPr>
          <w:p w14:paraId="6184E772"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There is a close relationship with the project</w:t>
            </w:r>
          </w:p>
        </w:tc>
        <w:tc>
          <w:tcPr>
            <w:tcW w:w="589" w:type="pct"/>
            <w:gridSpan w:val="2"/>
          </w:tcPr>
          <w:p w14:paraId="42AFDC0D"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Through dissemination and awareness of the PA</w:t>
            </w:r>
          </w:p>
        </w:tc>
      </w:tr>
      <w:tr w:rsidR="00AA401E" w:rsidRPr="00065DC8" w14:paraId="71D85414"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7821D448" w14:textId="77777777" w:rsidR="00AA401E" w:rsidRPr="00F1314E" w:rsidRDefault="00AA401E" w:rsidP="008930C0">
            <w:pPr>
              <w:rPr>
                <w:rFonts w:cs="Arial"/>
                <w:b w:val="0"/>
                <w:sz w:val="16"/>
                <w:szCs w:val="16"/>
              </w:rPr>
            </w:pPr>
            <w:r w:rsidRPr="00F1314E">
              <w:rPr>
                <w:rFonts w:cs="Arial"/>
                <w:b w:val="0"/>
                <w:sz w:val="16"/>
                <w:szCs w:val="16"/>
              </w:rPr>
              <w:t>14</w:t>
            </w:r>
          </w:p>
        </w:tc>
        <w:tc>
          <w:tcPr>
            <w:tcW w:w="727" w:type="pct"/>
            <w:shd w:val="clear" w:color="auto" w:fill="auto"/>
          </w:tcPr>
          <w:p w14:paraId="44D9CBD0"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project is an opportunity for reflection on environmental issues with very positive impact on the appreciation and preservation of the endemic species</w:t>
            </w:r>
          </w:p>
        </w:tc>
        <w:tc>
          <w:tcPr>
            <w:tcW w:w="604" w:type="pct"/>
            <w:shd w:val="clear" w:color="auto" w:fill="auto"/>
          </w:tcPr>
          <w:p w14:paraId="726CB590"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We have been involved. We participated in meetings and gave our opinions and suggestions to deal with the matters under review.</w:t>
            </w:r>
          </w:p>
        </w:tc>
        <w:tc>
          <w:tcPr>
            <w:tcW w:w="664" w:type="pct"/>
            <w:shd w:val="clear" w:color="auto" w:fill="auto"/>
          </w:tcPr>
          <w:p w14:paraId="4F7E4EB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We are confidant that it is a plus for this region and for the Island as a whole.</w:t>
            </w:r>
          </w:p>
        </w:tc>
        <w:tc>
          <w:tcPr>
            <w:tcW w:w="604" w:type="pct"/>
            <w:shd w:val="clear" w:color="auto" w:fill="auto"/>
          </w:tcPr>
          <w:p w14:paraId="3B9DE665"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Life in natural areas contributes significantly to the output and quality of life. Besides air purity there is produce for a healthy diet.</w:t>
            </w:r>
          </w:p>
        </w:tc>
        <w:tc>
          <w:tcPr>
            <w:tcW w:w="604" w:type="pct"/>
            <w:gridSpan w:val="2"/>
            <w:shd w:val="clear" w:color="auto" w:fill="auto"/>
          </w:tcPr>
          <w:p w14:paraId="339C8177"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PA can offer beautiful landscape with gains for tourism.</w:t>
            </w:r>
          </w:p>
        </w:tc>
        <w:tc>
          <w:tcPr>
            <w:tcW w:w="544" w:type="pct"/>
            <w:shd w:val="clear" w:color="auto" w:fill="auto"/>
          </w:tcPr>
          <w:p w14:paraId="161F84BB"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conditions are created for continuity and sustainability of the project. For example through the creation of a body to take care exclusively of the PA</w:t>
            </w:r>
          </w:p>
        </w:tc>
        <w:tc>
          <w:tcPr>
            <w:tcW w:w="484" w:type="pct"/>
            <w:shd w:val="clear" w:color="auto" w:fill="auto"/>
          </w:tcPr>
          <w:p w14:paraId="5233ACE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relationship is good</w:t>
            </w:r>
          </w:p>
        </w:tc>
        <w:tc>
          <w:tcPr>
            <w:tcW w:w="589" w:type="pct"/>
            <w:gridSpan w:val="2"/>
            <w:shd w:val="clear" w:color="auto" w:fill="auto"/>
          </w:tcPr>
          <w:p w14:paraId="237C47B9"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16"/>
                <w:szCs w:val="16"/>
              </w:rPr>
            </w:pPr>
            <w:r w:rsidRPr="00F1314E">
              <w:rPr>
                <w:rFonts w:asciiTheme="majorHAnsi" w:hAnsiTheme="majorHAnsi" w:cs="Arial"/>
                <w:sz w:val="16"/>
                <w:szCs w:val="16"/>
              </w:rPr>
              <w:t>By spreading awareness in schools and communities</w:t>
            </w:r>
          </w:p>
        </w:tc>
      </w:tr>
      <w:tr w:rsidR="00AA401E" w:rsidRPr="00065DC8" w14:paraId="5DDD2CA5" w14:textId="77777777" w:rsidTr="00893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131E753C" w14:textId="77777777" w:rsidR="00AA401E" w:rsidRPr="00F1314E" w:rsidRDefault="00AA401E" w:rsidP="008930C0">
            <w:pPr>
              <w:rPr>
                <w:rFonts w:cs="Arial"/>
                <w:b w:val="0"/>
                <w:sz w:val="16"/>
                <w:szCs w:val="16"/>
              </w:rPr>
            </w:pPr>
            <w:r w:rsidRPr="00F1314E">
              <w:rPr>
                <w:rFonts w:cs="Arial"/>
                <w:b w:val="0"/>
                <w:sz w:val="16"/>
                <w:szCs w:val="16"/>
              </w:rPr>
              <w:t>15</w:t>
            </w:r>
          </w:p>
        </w:tc>
        <w:tc>
          <w:tcPr>
            <w:tcW w:w="727" w:type="pct"/>
          </w:tcPr>
          <w:p w14:paraId="12843CEA"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several. All levels benefit from this project</w:t>
            </w:r>
          </w:p>
        </w:tc>
        <w:tc>
          <w:tcPr>
            <w:tcW w:w="604" w:type="pct"/>
          </w:tcPr>
          <w:p w14:paraId="7621A6BC"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information, awareness campaigns, training and more</w:t>
            </w:r>
          </w:p>
        </w:tc>
        <w:tc>
          <w:tcPr>
            <w:tcW w:w="664" w:type="pct"/>
          </w:tcPr>
          <w:p w14:paraId="04067050"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but in my opinion work must be done to improve it every day by continually adapting to current situations.</w:t>
            </w:r>
          </w:p>
        </w:tc>
        <w:tc>
          <w:tcPr>
            <w:tcW w:w="604" w:type="pct"/>
          </w:tcPr>
          <w:p w14:paraId="060F63D7"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safety and welfare</w:t>
            </w:r>
          </w:p>
        </w:tc>
        <w:tc>
          <w:tcPr>
            <w:tcW w:w="604" w:type="pct"/>
            <w:gridSpan w:val="2"/>
          </w:tcPr>
          <w:p w14:paraId="1775DA1E"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Respect for natural resources knowledge of the areas by residents etc.</w:t>
            </w:r>
          </w:p>
        </w:tc>
        <w:tc>
          <w:tcPr>
            <w:tcW w:w="544" w:type="pct"/>
          </w:tcPr>
          <w:p w14:paraId="1F3D6E6B"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Very good – we are always available to help and do what we can.</w:t>
            </w:r>
          </w:p>
        </w:tc>
        <w:tc>
          <w:tcPr>
            <w:tcW w:w="484" w:type="pct"/>
          </w:tcPr>
          <w:p w14:paraId="12C1B738"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Continuation of the project, building security for viewpoints especially at Pico da Cruz</w:t>
            </w:r>
          </w:p>
        </w:tc>
        <w:tc>
          <w:tcPr>
            <w:tcW w:w="589" w:type="pct"/>
            <w:gridSpan w:val="2"/>
          </w:tcPr>
          <w:p w14:paraId="2C9EA999"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Community information and awareness</w:t>
            </w:r>
          </w:p>
        </w:tc>
      </w:tr>
      <w:tr w:rsidR="00AA401E" w:rsidRPr="00065DC8" w14:paraId="354F7332"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09069C86" w14:textId="77777777" w:rsidR="00AA401E" w:rsidRPr="00F1314E" w:rsidRDefault="00AA401E" w:rsidP="008930C0">
            <w:pPr>
              <w:rPr>
                <w:rFonts w:cs="Arial"/>
                <w:b w:val="0"/>
                <w:sz w:val="16"/>
                <w:szCs w:val="16"/>
              </w:rPr>
            </w:pPr>
            <w:r w:rsidRPr="00F1314E">
              <w:rPr>
                <w:rFonts w:cs="Arial"/>
                <w:b w:val="0"/>
                <w:sz w:val="16"/>
                <w:szCs w:val="16"/>
              </w:rPr>
              <w:t>16</w:t>
            </w:r>
          </w:p>
        </w:tc>
        <w:tc>
          <w:tcPr>
            <w:tcW w:w="727" w:type="pct"/>
            <w:shd w:val="clear" w:color="auto" w:fill="auto"/>
          </w:tcPr>
          <w:p w14:paraId="5DAF6757"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r w:rsidRPr="00F1314E">
              <w:rPr>
                <w:rFonts w:asciiTheme="majorHAnsi" w:hAnsiTheme="majorHAnsi" w:cs="Arial"/>
                <w:sz w:val="16"/>
                <w:szCs w:val="16"/>
                <w:lang w:val="en-US"/>
              </w:rPr>
              <w:t>Sustainable management of natural resources especially in terrestrial biodiversity; management and regulation of water resources, participation in decision making of the interested parties themselves</w:t>
            </w:r>
          </w:p>
        </w:tc>
        <w:tc>
          <w:tcPr>
            <w:tcW w:w="604" w:type="pct"/>
            <w:shd w:val="clear" w:color="auto" w:fill="auto"/>
          </w:tcPr>
          <w:p w14:paraId="2D1C6A5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r w:rsidRPr="00F1314E">
              <w:rPr>
                <w:rFonts w:asciiTheme="majorHAnsi" w:hAnsiTheme="majorHAnsi" w:cs="Arial"/>
                <w:sz w:val="16"/>
                <w:szCs w:val="16"/>
                <w:lang w:val="en-US"/>
              </w:rPr>
              <w:t>Yes, through participation in discussion and approval</w:t>
            </w:r>
          </w:p>
        </w:tc>
        <w:tc>
          <w:tcPr>
            <w:tcW w:w="664" w:type="pct"/>
            <w:shd w:val="clear" w:color="auto" w:fill="auto"/>
          </w:tcPr>
          <w:p w14:paraId="36278CFA"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r w:rsidRPr="00F1314E">
              <w:rPr>
                <w:rFonts w:asciiTheme="majorHAnsi" w:hAnsiTheme="majorHAnsi" w:cs="Arial"/>
                <w:sz w:val="16"/>
                <w:szCs w:val="16"/>
                <w:lang w:val="en-US"/>
              </w:rPr>
              <w:t>I believe: Are essential tools in the sustainability of resources and improvement of socio-economic conditions of residents.</w:t>
            </w:r>
          </w:p>
        </w:tc>
        <w:tc>
          <w:tcPr>
            <w:tcW w:w="604" w:type="pct"/>
            <w:shd w:val="clear" w:color="auto" w:fill="auto"/>
          </w:tcPr>
          <w:p w14:paraId="26582DB6"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r w:rsidRPr="00F1314E">
              <w:rPr>
                <w:rFonts w:asciiTheme="majorHAnsi" w:hAnsiTheme="majorHAnsi" w:cs="Arial"/>
                <w:sz w:val="16"/>
                <w:szCs w:val="16"/>
                <w:lang w:val="en-US"/>
              </w:rPr>
              <w:t>You can create an awareness that man is a part of nature and therefore be mindful of the next generation</w:t>
            </w:r>
          </w:p>
        </w:tc>
        <w:tc>
          <w:tcPr>
            <w:tcW w:w="604" w:type="pct"/>
            <w:gridSpan w:val="2"/>
            <w:shd w:val="clear" w:color="auto" w:fill="auto"/>
          </w:tcPr>
          <w:p w14:paraId="1FDE5F4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r w:rsidRPr="00F1314E">
              <w:rPr>
                <w:rFonts w:asciiTheme="majorHAnsi" w:hAnsiTheme="majorHAnsi" w:cs="Arial"/>
                <w:sz w:val="16"/>
                <w:szCs w:val="16"/>
                <w:lang w:val="en-US"/>
              </w:rPr>
              <w:t>In preserving the environment, biodiversity, sustainable management of resources</w:t>
            </w:r>
          </w:p>
        </w:tc>
        <w:tc>
          <w:tcPr>
            <w:tcW w:w="544" w:type="pct"/>
            <w:shd w:val="clear" w:color="auto" w:fill="auto"/>
          </w:tcPr>
          <w:p w14:paraId="30F92D09"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r w:rsidRPr="00F1314E">
              <w:rPr>
                <w:rFonts w:asciiTheme="majorHAnsi" w:hAnsiTheme="majorHAnsi" w:cs="Arial"/>
                <w:sz w:val="16"/>
                <w:szCs w:val="16"/>
                <w:lang w:val="en-US"/>
              </w:rPr>
              <w:t>Strengthen communication in general to discuss the need for implementation of management plans and ecotourism</w:t>
            </w:r>
          </w:p>
        </w:tc>
        <w:tc>
          <w:tcPr>
            <w:tcW w:w="484" w:type="pct"/>
            <w:shd w:val="clear" w:color="auto" w:fill="auto"/>
          </w:tcPr>
          <w:p w14:paraId="624185BD"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r w:rsidRPr="00F1314E">
              <w:rPr>
                <w:rFonts w:asciiTheme="majorHAnsi" w:hAnsiTheme="majorHAnsi" w:cs="Arial"/>
                <w:sz w:val="16"/>
                <w:szCs w:val="16"/>
                <w:lang w:val="en-US"/>
              </w:rPr>
              <w:t>Great relationship</w:t>
            </w:r>
          </w:p>
        </w:tc>
        <w:tc>
          <w:tcPr>
            <w:tcW w:w="589" w:type="pct"/>
            <w:gridSpan w:val="2"/>
            <w:shd w:val="clear" w:color="auto" w:fill="auto"/>
          </w:tcPr>
          <w:p w14:paraId="06B48AD7"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r w:rsidRPr="00F1314E">
              <w:rPr>
                <w:rFonts w:asciiTheme="majorHAnsi" w:hAnsiTheme="majorHAnsi" w:cs="Arial"/>
                <w:sz w:val="16"/>
                <w:szCs w:val="16"/>
                <w:lang w:val="en-US"/>
              </w:rPr>
              <w:t>Participation in information/training and communication activities.</w:t>
            </w:r>
          </w:p>
          <w:p w14:paraId="573F1227"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p>
          <w:p w14:paraId="29A836EA"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lang w:val="en-US"/>
              </w:rPr>
            </w:pPr>
            <w:r w:rsidRPr="00F1314E">
              <w:rPr>
                <w:rFonts w:asciiTheme="majorHAnsi" w:hAnsiTheme="majorHAnsi" w:cs="Arial"/>
                <w:sz w:val="16"/>
                <w:szCs w:val="16"/>
                <w:lang w:val="en-US"/>
              </w:rPr>
              <w:t>Lectures on specific subject on PA</w:t>
            </w:r>
          </w:p>
        </w:tc>
      </w:tr>
      <w:tr w:rsidR="00AA401E" w:rsidRPr="00065DC8" w14:paraId="3878CFD6" w14:textId="77777777" w:rsidTr="00893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440303E1" w14:textId="77777777" w:rsidR="00AA401E" w:rsidRPr="00F1314E" w:rsidRDefault="00AA401E" w:rsidP="008930C0">
            <w:pPr>
              <w:rPr>
                <w:rFonts w:cs="Arial"/>
                <w:b w:val="0"/>
                <w:sz w:val="16"/>
                <w:szCs w:val="16"/>
              </w:rPr>
            </w:pPr>
            <w:r w:rsidRPr="00F1314E">
              <w:rPr>
                <w:rFonts w:cs="Arial"/>
                <w:b w:val="0"/>
                <w:sz w:val="16"/>
                <w:szCs w:val="16"/>
              </w:rPr>
              <w:t>17</w:t>
            </w:r>
          </w:p>
        </w:tc>
        <w:tc>
          <w:tcPr>
            <w:tcW w:w="727" w:type="pct"/>
          </w:tcPr>
          <w:p w14:paraId="42B8A9DA"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project has a major environmental impact – protecting the environment</w:t>
            </w:r>
          </w:p>
        </w:tc>
        <w:tc>
          <w:tcPr>
            <w:tcW w:w="604" w:type="pct"/>
          </w:tcPr>
          <w:p w14:paraId="4158E53D"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Personal awareness, lectures, diverse backgrounds, management of parks, gender equality etc.</w:t>
            </w:r>
          </w:p>
        </w:tc>
        <w:tc>
          <w:tcPr>
            <w:tcW w:w="664" w:type="pct"/>
          </w:tcPr>
          <w:p w14:paraId="0A5F3539"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Development projects. The plans were well designed</w:t>
            </w:r>
          </w:p>
        </w:tc>
        <w:tc>
          <w:tcPr>
            <w:tcW w:w="604" w:type="pct"/>
          </w:tcPr>
          <w:p w14:paraId="018979F1"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Live a healthy life. Breathing fresh air.</w:t>
            </w:r>
          </w:p>
        </w:tc>
        <w:tc>
          <w:tcPr>
            <w:tcW w:w="604" w:type="pct"/>
            <w:gridSpan w:val="2"/>
          </w:tcPr>
          <w:p w14:paraId="1217C8CD"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Protection of the environment. More income for families</w:t>
            </w:r>
          </w:p>
        </w:tc>
        <w:tc>
          <w:tcPr>
            <w:tcW w:w="544" w:type="pct"/>
          </w:tcPr>
          <w:p w14:paraId="357F276F"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Continue the projects</w:t>
            </w:r>
          </w:p>
        </w:tc>
        <w:tc>
          <w:tcPr>
            <w:tcW w:w="484" w:type="pct"/>
          </w:tcPr>
          <w:p w14:paraId="6A188CD3" w14:textId="77777777" w:rsidR="00AA401E" w:rsidRPr="00F1314E" w:rsidRDefault="00AA401E" w:rsidP="008930C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Relationship has been good</w:t>
            </w:r>
          </w:p>
        </w:tc>
        <w:tc>
          <w:tcPr>
            <w:tcW w:w="589" w:type="pct"/>
            <w:gridSpan w:val="2"/>
          </w:tcPr>
          <w:p w14:paraId="4ADF655A"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Mobilization of resources.</w:t>
            </w:r>
          </w:p>
          <w:p w14:paraId="773FFA58"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p>
          <w:p w14:paraId="6C73FB33" w14:textId="77777777" w:rsidR="00AA401E" w:rsidRPr="00F1314E" w:rsidRDefault="00AA401E" w:rsidP="008930C0">
            <w:pPr>
              <w:tabs>
                <w:tab w:val="left" w:pos="601"/>
              </w:tabs>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Disclosure of information to people via lectures</w:t>
            </w:r>
          </w:p>
        </w:tc>
      </w:tr>
      <w:tr w:rsidR="00AA401E" w:rsidRPr="00065DC8" w14:paraId="48A25BC4"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0DCA0569" w14:textId="77777777" w:rsidR="00AA401E" w:rsidRPr="00F1314E" w:rsidRDefault="00AA401E" w:rsidP="008930C0">
            <w:pPr>
              <w:rPr>
                <w:rFonts w:cs="Arial"/>
                <w:b w:val="0"/>
                <w:sz w:val="16"/>
                <w:szCs w:val="16"/>
              </w:rPr>
            </w:pPr>
            <w:r w:rsidRPr="00F1314E">
              <w:rPr>
                <w:rFonts w:cs="Arial"/>
                <w:b w:val="0"/>
                <w:sz w:val="16"/>
                <w:szCs w:val="16"/>
              </w:rPr>
              <w:t>18</w:t>
            </w:r>
          </w:p>
        </w:tc>
        <w:tc>
          <w:tcPr>
            <w:tcW w:w="727" w:type="pct"/>
            <w:shd w:val="clear" w:color="auto" w:fill="auto"/>
          </w:tcPr>
          <w:p w14:paraId="1A3E374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project is important to the Island in benefiting more families with more PAs</w:t>
            </w:r>
          </w:p>
        </w:tc>
        <w:tc>
          <w:tcPr>
            <w:tcW w:w="604" w:type="pct"/>
            <w:shd w:val="clear" w:color="auto" w:fill="auto"/>
          </w:tcPr>
          <w:p w14:paraId="5FDA9599"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Yes. We need more communities to be involved in the preparation of work plans.</w:t>
            </w:r>
          </w:p>
        </w:tc>
        <w:tc>
          <w:tcPr>
            <w:tcW w:w="664" w:type="pct"/>
            <w:shd w:val="clear" w:color="auto" w:fill="auto"/>
          </w:tcPr>
          <w:p w14:paraId="5FA9F861"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I do not know and do not know about them</w:t>
            </w:r>
          </w:p>
        </w:tc>
        <w:tc>
          <w:tcPr>
            <w:tcW w:w="604" w:type="pct"/>
            <w:shd w:val="clear" w:color="auto" w:fill="auto"/>
          </w:tcPr>
          <w:p w14:paraId="16AA8D5D" w14:textId="15BA9CF6"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 xml:space="preserve">I do not know whether living in natural areas has an impact </w:t>
            </w:r>
            <w:r w:rsidR="007C105F">
              <w:rPr>
                <w:rFonts w:asciiTheme="majorHAnsi" w:hAnsiTheme="majorHAnsi" w:cs="Arial"/>
                <w:sz w:val="16"/>
                <w:szCs w:val="16"/>
              </w:rPr>
              <w:t>o</w:t>
            </w:r>
            <w:r w:rsidRPr="00F1314E">
              <w:rPr>
                <w:rFonts w:asciiTheme="majorHAnsi" w:hAnsiTheme="majorHAnsi" w:cs="Arial"/>
                <w:sz w:val="16"/>
                <w:szCs w:val="16"/>
              </w:rPr>
              <w:t>n people’s lives.</w:t>
            </w:r>
          </w:p>
        </w:tc>
        <w:tc>
          <w:tcPr>
            <w:tcW w:w="604" w:type="pct"/>
            <w:gridSpan w:val="2"/>
            <w:shd w:val="clear" w:color="auto" w:fill="auto"/>
          </w:tcPr>
          <w:p w14:paraId="27FDE062"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Knowledge</w:t>
            </w:r>
          </w:p>
        </w:tc>
        <w:tc>
          <w:tcPr>
            <w:tcW w:w="544" w:type="pct"/>
            <w:shd w:val="clear" w:color="auto" w:fill="auto"/>
          </w:tcPr>
          <w:p w14:paraId="5195E0E6"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Treatment and improvement</w:t>
            </w:r>
          </w:p>
        </w:tc>
        <w:tc>
          <w:tcPr>
            <w:tcW w:w="484" w:type="pct"/>
            <w:shd w:val="clear" w:color="auto" w:fill="auto"/>
          </w:tcPr>
          <w:p w14:paraId="7DE1B476"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Improving relationship</w:t>
            </w:r>
          </w:p>
        </w:tc>
        <w:tc>
          <w:tcPr>
            <w:tcW w:w="589" w:type="pct"/>
            <w:gridSpan w:val="2"/>
            <w:shd w:val="clear" w:color="auto" w:fill="auto"/>
          </w:tcPr>
          <w:p w14:paraId="56D51C0F"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Help protect this area and improving the union of associations.</w:t>
            </w:r>
          </w:p>
        </w:tc>
      </w:tr>
      <w:tr w:rsidR="00AA401E" w:rsidRPr="008930C0" w14:paraId="78E662DF" w14:textId="77777777" w:rsidTr="008930C0">
        <w:trPr>
          <w:gridAfter w:val="2"/>
          <w:cnfStyle w:val="000000010000" w:firstRow="0" w:lastRow="0" w:firstColumn="0" w:lastColumn="0" w:oddVBand="0" w:evenVBand="0" w:oddHBand="0" w:evenHBand="1" w:firstRowFirstColumn="0" w:firstRowLastColumn="0" w:lastRowFirstColumn="0" w:lastRowLastColumn="0"/>
          <w:wAfter w:w="589" w:type="pct"/>
          <w:trHeight w:val="470"/>
        </w:trPr>
        <w:tc>
          <w:tcPr>
            <w:cnfStyle w:val="001000000000" w:firstRow="0" w:lastRow="0" w:firstColumn="1" w:lastColumn="0" w:oddVBand="0" w:evenVBand="0" w:oddHBand="0" w:evenHBand="0" w:firstRowFirstColumn="0" w:firstRowLastColumn="0" w:lastRowFirstColumn="0" w:lastRowLastColumn="0"/>
            <w:tcW w:w="4411" w:type="pct"/>
            <w:gridSpan w:val="9"/>
            <w:tcBorders>
              <w:right w:val="nil"/>
            </w:tcBorders>
            <w:shd w:val="clear" w:color="auto" w:fill="BFBFBF" w:themeFill="background1" w:themeFillShade="BF"/>
          </w:tcPr>
          <w:p w14:paraId="17A752C2" w14:textId="77777777" w:rsidR="00AA401E" w:rsidRPr="00065DC8" w:rsidRDefault="00AA401E" w:rsidP="008930C0">
            <w:pPr>
              <w:tabs>
                <w:tab w:val="left" w:pos="601"/>
              </w:tabs>
              <w:rPr>
                <w:rFonts w:ascii="Arial" w:hAnsi="Arial" w:cs="Arial"/>
                <w:b w:val="0"/>
                <w:sz w:val="16"/>
                <w:szCs w:val="16"/>
              </w:rPr>
            </w:pPr>
          </w:p>
          <w:p w14:paraId="091EAD2E" w14:textId="77777777" w:rsidR="00AA401E" w:rsidRPr="008930C0" w:rsidRDefault="00AA401E" w:rsidP="008930C0">
            <w:pPr>
              <w:tabs>
                <w:tab w:val="left" w:pos="601"/>
              </w:tabs>
              <w:rPr>
                <w:rFonts w:ascii="Arial" w:hAnsi="Arial" w:cs="Arial"/>
                <w:b w:val="0"/>
                <w:sz w:val="16"/>
                <w:szCs w:val="16"/>
              </w:rPr>
            </w:pPr>
            <w:r w:rsidRPr="008930C0">
              <w:rPr>
                <w:rFonts w:ascii="Arial" w:hAnsi="Arial" w:cs="Arial"/>
                <w:b w:val="0"/>
                <w:sz w:val="16"/>
                <w:szCs w:val="16"/>
              </w:rPr>
              <w:t>ILHA DE S. VICENTE</w:t>
            </w:r>
          </w:p>
        </w:tc>
      </w:tr>
      <w:tr w:rsidR="00AA401E" w:rsidRPr="00065DC8" w14:paraId="71EFF09B" w14:textId="77777777" w:rsidTr="0089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shd w:val="clear" w:color="auto" w:fill="auto"/>
          </w:tcPr>
          <w:p w14:paraId="396C08D0" w14:textId="77777777" w:rsidR="00AA401E" w:rsidRPr="00F1314E" w:rsidRDefault="00AA401E" w:rsidP="008930C0">
            <w:pPr>
              <w:rPr>
                <w:rFonts w:cs="Arial"/>
                <w:sz w:val="16"/>
                <w:szCs w:val="16"/>
              </w:rPr>
            </w:pPr>
            <w:r w:rsidRPr="00F1314E">
              <w:rPr>
                <w:rFonts w:cs="Arial"/>
                <w:sz w:val="16"/>
                <w:szCs w:val="16"/>
              </w:rPr>
              <w:t>19</w:t>
            </w:r>
          </w:p>
        </w:tc>
        <w:tc>
          <w:tcPr>
            <w:tcW w:w="727" w:type="pct"/>
            <w:shd w:val="clear" w:color="auto" w:fill="auto"/>
          </w:tcPr>
          <w:p w14:paraId="009ADA86"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He knows the project and participated in various stages of their formulation. The results achieved fell very short of expectations</w:t>
            </w:r>
          </w:p>
        </w:tc>
        <w:tc>
          <w:tcPr>
            <w:tcW w:w="604" w:type="pct"/>
            <w:shd w:val="clear" w:color="auto" w:fill="auto"/>
          </w:tcPr>
          <w:p w14:paraId="4FBDFAAE"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664" w:type="pct"/>
            <w:shd w:val="clear" w:color="auto" w:fill="auto"/>
          </w:tcPr>
          <w:p w14:paraId="4646C14D"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604" w:type="pct"/>
            <w:shd w:val="clear" w:color="auto" w:fill="auto"/>
          </w:tcPr>
          <w:p w14:paraId="23726EFB"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543" w:type="pct"/>
            <w:shd w:val="clear" w:color="auto" w:fill="auto"/>
          </w:tcPr>
          <w:p w14:paraId="78185C03"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605" w:type="pct"/>
            <w:gridSpan w:val="2"/>
            <w:shd w:val="clear" w:color="auto" w:fill="auto"/>
          </w:tcPr>
          <w:p w14:paraId="598ECE35"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Torrent control with recovery of paths and direct support to farmers. Ensure access control throughout the year.</w:t>
            </w:r>
          </w:p>
          <w:p w14:paraId="5689AF7A"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p w14:paraId="7B1DCE8F"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Urgently resume the activities in the different components already inventoried.</w:t>
            </w:r>
          </w:p>
        </w:tc>
        <w:tc>
          <w:tcPr>
            <w:tcW w:w="484" w:type="pct"/>
            <w:shd w:val="clear" w:color="auto" w:fill="auto"/>
          </w:tcPr>
          <w:p w14:paraId="418A2BBA"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Quite reasonable relationship.</w:t>
            </w:r>
          </w:p>
          <w:p w14:paraId="6CBC4813"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p w14:paraId="0E25E203"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The most important result of the project was cleaning weeds along the access road and TELECOM perimeter with recovery of endemic nursery.</w:t>
            </w:r>
          </w:p>
          <w:p w14:paraId="5E5C5026"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p w14:paraId="167BB173" w14:textId="77777777" w:rsidR="00AA401E" w:rsidRPr="00F1314E" w:rsidRDefault="00AA401E" w:rsidP="008930C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F1314E">
              <w:rPr>
                <w:rFonts w:asciiTheme="majorHAnsi" w:hAnsiTheme="majorHAnsi" w:cs="Arial"/>
                <w:sz w:val="16"/>
                <w:szCs w:val="16"/>
              </w:rPr>
              <w:t>Lately there has been weak financing and bureaucracies in communications.</w:t>
            </w:r>
          </w:p>
        </w:tc>
        <w:tc>
          <w:tcPr>
            <w:tcW w:w="589" w:type="pct"/>
            <w:gridSpan w:val="2"/>
            <w:shd w:val="clear" w:color="auto" w:fill="auto"/>
          </w:tcPr>
          <w:p w14:paraId="225354FB" w14:textId="77777777" w:rsidR="00AA401E" w:rsidRPr="00F1314E" w:rsidRDefault="00AA401E" w:rsidP="008930C0">
            <w:pPr>
              <w:tabs>
                <w:tab w:val="left" w:pos="601"/>
              </w:tabs>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r>
    </w:tbl>
    <w:p w14:paraId="5FF023C4" w14:textId="680E0F7F" w:rsidR="003D3E18" w:rsidRPr="00971295" w:rsidRDefault="008930C0" w:rsidP="003D3E18">
      <w:pPr>
        <w:rPr>
          <w:rFonts w:ascii="Arial" w:hAnsi="Arial" w:cs="Arial"/>
          <w:sz w:val="20"/>
          <w:szCs w:val="20"/>
        </w:rPr>
      </w:pPr>
      <w:r>
        <w:rPr>
          <w:rFonts w:ascii="Arial" w:hAnsi="Arial" w:cs="Arial"/>
          <w:sz w:val="20"/>
          <w:szCs w:val="20"/>
        </w:rPr>
        <w:br w:type="textWrapping" w:clear="all"/>
      </w:r>
    </w:p>
    <w:p w14:paraId="30B4A277" w14:textId="77777777" w:rsidR="003D3E18" w:rsidRDefault="003D3E18">
      <w:pPr>
        <w:rPr>
          <w:rFonts w:asciiTheme="majorHAnsi" w:eastAsia="ACaslon-Regular" w:hAnsiTheme="majorHAnsi" w:cstheme="majorBidi"/>
          <w:color w:val="2E74B5" w:themeColor="accent1" w:themeShade="BF"/>
          <w:sz w:val="32"/>
          <w:szCs w:val="32"/>
        </w:rPr>
      </w:pPr>
      <w:r>
        <w:rPr>
          <w:rFonts w:eastAsia="ACaslon-Regular"/>
        </w:rPr>
        <w:br w:type="page"/>
      </w:r>
    </w:p>
    <w:p w14:paraId="1CC98480" w14:textId="6A79CBBF" w:rsidR="003D3E18" w:rsidRPr="001F631A" w:rsidRDefault="003D3E18" w:rsidP="003D3E18">
      <w:pPr>
        <w:pStyle w:val="Heading1"/>
        <w:rPr>
          <w:rFonts w:eastAsiaTheme="minorHAnsi" w:cstheme="minorBidi"/>
        </w:rPr>
      </w:pPr>
      <w:bookmarkStart w:id="26" w:name="_Toc311728417"/>
      <w:r w:rsidRPr="001F631A">
        <w:t>Annex 6</w:t>
      </w:r>
      <w:r>
        <w:t xml:space="preserve"> d</w:t>
      </w:r>
      <w:r w:rsidRPr="001F631A">
        <w:t xml:space="preserve">: </w:t>
      </w:r>
      <w:r>
        <w:rPr>
          <w:rFonts w:eastAsia="ACaslon-Regular"/>
        </w:rPr>
        <w:t>Institution</w:t>
      </w:r>
      <w:r w:rsidR="00AA5A1F">
        <w:rPr>
          <w:rFonts w:eastAsia="ACaslon-Regular"/>
        </w:rPr>
        <w:t>s and local communities (Portuguese</w:t>
      </w:r>
      <w:r>
        <w:rPr>
          <w:rFonts w:eastAsia="ACaslon-Regular"/>
        </w:rPr>
        <w:t>)</w:t>
      </w:r>
      <w:bookmarkEnd w:id="26"/>
    </w:p>
    <w:p w14:paraId="0BC12391" w14:textId="77777777" w:rsidR="001C3DD8" w:rsidRDefault="001C3DD8" w:rsidP="001C3DD8">
      <w:pPr>
        <w:rPr>
          <w:rFonts w:ascii="Arial" w:hAnsi="Arial" w:cs="Arial"/>
          <w:b/>
          <w:sz w:val="20"/>
          <w:szCs w:val="20"/>
        </w:rPr>
      </w:pPr>
    </w:p>
    <w:p w14:paraId="0F2A34FE" w14:textId="27B22800" w:rsidR="001C3DD8" w:rsidRPr="000C4EC2" w:rsidRDefault="001C3DD8" w:rsidP="001C3DD8">
      <w:pPr>
        <w:jc w:val="center"/>
        <w:rPr>
          <w:rFonts w:cs="Arial"/>
          <w:b/>
          <w:sz w:val="20"/>
          <w:szCs w:val="20"/>
        </w:rPr>
      </w:pPr>
      <w:r w:rsidRPr="000C4EC2">
        <w:rPr>
          <w:rFonts w:cs="Arial"/>
          <w:b/>
          <w:sz w:val="20"/>
          <w:szCs w:val="20"/>
        </w:rPr>
        <w:t>ANALISE DOS RESULTADOS DOS QUESTIONÁRIOS: INSTITUIÇÕES E COMUNIDADES LOCAIS</w:t>
      </w:r>
    </w:p>
    <w:tbl>
      <w:tblPr>
        <w:tblStyle w:val="TableGrid"/>
        <w:tblpPr w:leftFromText="180" w:rightFromText="180" w:vertAnchor="text" w:tblpY="1"/>
        <w:tblOverlap w:val="never"/>
        <w:tblW w:w="5000" w:type="pct"/>
        <w:tblLook w:val="04A0" w:firstRow="1" w:lastRow="0" w:firstColumn="1" w:lastColumn="0" w:noHBand="0" w:noVBand="1"/>
      </w:tblPr>
      <w:tblGrid>
        <w:gridCol w:w="672"/>
        <w:gridCol w:w="2103"/>
        <w:gridCol w:w="1746"/>
        <w:gridCol w:w="136"/>
        <w:gridCol w:w="1584"/>
        <w:gridCol w:w="1735"/>
        <w:gridCol w:w="1570"/>
        <w:gridCol w:w="1276"/>
        <w:gridCol w:w="1372"/>
        <w:gridCol w:w="1754"/>
      </w:tblGrid>
      <w:tr w:rsidR="001C3DD8" w:rsidRPr="000C4EC2" w14:paraId="03C5AC99" w14:textId="77777777" w:rsidTr="008930C0">
        <w:tc>
          <w:tcPr>
            <w:tcW w:w="243" w:type="pct"/>
            <w:tcBorders>
              <w:top w:val="single" w:sz="4" w:space="0" w:color="auto"/>
              <w:left w:val="single" w:sz="4" w:space="0" w:color="auto"/>
              <w:bottom w:val="single" w:sz="4" w:space="0" w:color="auto"/>
              <w:right w:val="single" w:sz="4" w:space="0" w:color="auto"/>
            </w:tcBorders>
          </w:tcPr>
          <w:p w14:paraId="613FA354" w14:textId="77777777" w:rsidR="001C3DD8" w:rsidRPr="0076127E" w:rsidRDefault="001C3DD8" w:rsidP="000C4EC2">
            <w:pPr>
              <w:jc w:val="both"/>
              <w:rPr>
                <w:rFonts w:cs="Arial"/>
                <w:b/>
                <w:sz w:val="16"/>
                <w:szCs w:val="16"/>
              </w:rPr>
            </w:pPr>
          </w:p>
        </w:tc>
        <w:tc>
          <w:tcPr>
            <w:tcW w:w="756" w:type="pct"/>
            <w:tcBorders>
              <w:left w:val="single" w:sz="4" w:space="0" w:color="auto"/>
            </w:tcBorders>
          </w:tcPr>
          <w:p w14:paraId="6169AA0D" w14:textId="77777777" w:rsidR="001C3DD8" w:rsidRPr="0076127E" w:rsidRDefault="001C3DD8" w:rsidP="000C4EC2">
            <w:pPr>
              <w:jc w:val="center"/>
              <w:rPr>
                <w:rFonts w:cs="Arial"/>
                <w:b/>
                <w:sz w:val="16"/>
                <w:szCs w:val="16"/>
              </w:rPr>
            </w:pPr>
            <w:r w:rsidRPr="0076127E">
              <w:rPr>
                <w:rFonts w:cs="Arial"/>
                <w:b/>
                <w:sz w:val="16"/>
                <w:szCs w:val="16"/>
              </w:rPr>
              <w:t>Importância do projeto para a ilha</w:t>
            </w:r>
          </w:p>
          <w:p w14:paraId="2DAD9B13" w14:textId="77777777" w:rsidR="001C3DD8" w:rsidRPr="0076127E" w:rsidRDefault="001C3DD8" w:rsidP="000C4EC2">
            <w:pPr>
              <w:jc w:val="center"/>
              <w:rPr>
                <w:rFonts w:cs="Arial"/>
                <w:b/>
                <w:sz w:val="16"/>
                <w:szCs w:val="16"/>
              </w:rPr>
            </w:pPr>
          </w:p>
        </w:tc>
        <w:tc>
          <w:tcPr>
            <w:tcW w:w="628" w:type="pct"/>
          </w:tcPr>
          <w:p w14:paraId="78230662" w14:textId="77777777" w:rsidR="001C3DD8" w:rsidRPr="0076127E" w:rsidRDefault="001C3DD8" w:rsidP="000C4EC2">
            <w:pPr>
              <w:jc w:val="center"/>
              <w:rPr>
                <w:rFonts w:cs="Arial"/>
                <w:b/>
                <w:sz w:val="16"/>
                <w:szCs w:val="16"/>
              </w:rPr>
            </w:pPr>
            <w:r w:rsidRPr="0076127E">
              <w:rPr>
                <w:rFonts w:cs="Arial"/>
                <w:b/>
                <w:sz w:val="16"/>
                <w:szCs w:val="16"/>
              </w:rPr>
              <w:t>Envolvimento na fase de elaboração dos planos</w:t>
            </w:r>
          </w:p>
        </w:tc>
        <w:tc>
          <w:tcPr>
            <w:tcW w:w="621" w:type="pct"/>
            <w:gridSpan w:val="2"/>
          </w:tcPr>
          <w:p w14:paraId="72B8DFAD" w14:textId="77777777" w:rsidR="001C3DD8" w:rsidRPr="0076127E" w:rsidRDefault="001C3DD8" w:rsidP="000C4EC2">
            <w:pPr>
              <w:jc w:val="center"/>
              <w:rPr>
                <w:rFonts w:cs="Arial"/>
                <w:b/>
                <w:sz w:val="16"/>
                <w:szCs w:val="16"/>
              </w:rPr>
            </w:pPr>
            <w:r w:rsidRPr="0076127E">
              <w:rPr>
                <w:rFonts w:cs="Arial"/>
                <w:b/>
                <w:sz w:val="16"/>
                <w:szCs w:val="16"/>
              </w:rPr>
              <w:t>Conhecimento dos Planos e sua opinião</w:t>
            </w:r>
          </w:p>
        </w:tc>
        <w:tc>
          <w:tcPr>
            <w:tcW w:w="624" w:type="pct"/>
          </w:tcPr>
          <w:p w14:paraId="3969D646" w14:textId="77777777" w:rsidR="001C3DD8" w:rsidRPr="0076127E" w:rsidRDefault="001C3DD8" w:rsidP="000C4EC2">
            <w:pPr>
              <w:jc w:val="center"/>
              <w:rPr>
                <w:rFonts w:cs="Arial"/>
                <w:b/>
                <w:sz w:val="16"/>
                <w:szCs w:val="16"/>
              </w:rPr>
            </w:pPr>
            <w:r w:rsidRPr="0076127E">
              <w:rPr>
                <w:rFonts w:cs="Arial"/>
                <w:b/>
                <w:sz w:val="16"/>
                <w:szCs w:val="16"/>
              </w:rPr>
              <w:t>Efeito de viver dentro do Parque</w:t>
            </w:r>
          </w:p>
        </w:tc>
        <w:tc>
          <w:tcPr>
            <w:tcW w:w="565" w:type="pct"/>
          </w:tcPr>
          <w:p w14:paraId="2C4E20F6" w14:textId="77777777" w:rsidR="001C3DD8" w:rsidRPr="0076127E" w:rsidRDefault="001C3DD8" w:rsidP="000C4EC2">
            <w:pPr>
              <w:jc w:val="center"/>
              <w:rPr>
                <w:rFonts w:cs="Arial"/>
                <w:b/>
                <w:sz w:val="16"/>
                <w:szCs w:val="16"/>
              </w:rPr>
            </w:pPr>
            <w:r w:rsidRPr="0076127E">
              <w:rPr>
                <w:rFonts w:cs="Arial"/>
                <w:b/>
                <w:sz w:val="16"/>
                <w:szCs w:val="16"/>
              </w:rPr>
              <w:t xml:space="preserve">Benefícios que as AP pode trazer </w:t>
            </w:r>
          </w:p>
        </w:tc>
        <w:tc>
          <w:tcPr>
            <w:tcW w:w="450" w:type="pct"/>
          </w:tcPr>
          <w:p w14:paraId="4C533590" w14:textId="77777777" w:rsidR="001C3DD8" w:rsidRPr="0076127E" w:rsidRDefault="001C3DD8" w:rsidP="000C4EC2">
            <w:pPr>
              <w:jc w:val="center"/>
              <w:rPr>
                <w:rFonts w:cs="Arial"/>
                <w:b/>
                <w:sz w:val="16"/>
                <w:szCs w:val="16"/>
              </w:rPr>
            </w:pPr>
            <w:r w:rsidRPr="0076127E">
              <w:rPr>
                <w:rFonts w:cs="Arial"/>
                <w:b/>
                <w:sz w:val="16"/>
                <w:szCs w:val="16"/>
              </w:rPr>
              <w:t>Comentário para a melhoria</w:t>
            </w:r>
          </w:p>
        </w:tc>
        <w:tc>
          <w:tcPr>
            <w:tcW w:w="494" w:type="pct"/>
          </w:tcPr>
          <w:p w14:paraId="2F3AB7FF" w14:textId="77777777" w:rsidR="001C3DD8" w:rsidRPr="0076127E" w:rsidRDefault="001C3DD8" w:rsidP="000C4EC2">
            <w:pPr>
              <w:jc w:val="center"/>
              <w:rPr>
                <w:rFonts w:cs="Arial"/>
                <w:b/>
                <w:sz w:val="16"/>
                <w:szCs w:val="16"/>
              </w:rPr>
            </w:pPr>
            <w:r w:rsidRPr="0076127E">
              <w:rPr>
                <w:rFonts w:cs="Arial"/>
                <w:b/>
                <w:sz w:val="16"/>
                <w:szCs w:val="16"/>
              </w:rPr>
              <w:t>Relacionamento com a Unidade de Gestão</w:t>
            </w:r>
          </w:p>
        </w:tc>
        <w:tc>
          <w:tcPr>
            <w:tcW w:w="619" w:type="pct"/>
          </w:tcPr>
          <w:p w14:paraId="7AB16D93" w14:textId="77777777" w:rsidR="001C3DD8" w:rsidRPr="0076127E" w:rsidRDefault="001C3DD8" w:rsidP="000C4EC2">
            <w:pPr>
              <w:tabs>
                <w:tab w:val="left" w:pos="601"/>
              </w:tabs>
              <w:jc w:val="center"/>
              <w:rPr>
                <w:rFonts w:cs="Arial"/>
                <w:b/>
                <w:sz w:val="16"/>
                <w:szCs w:val="16"/>
              </w:rPr>
            </w:pPr>
            <w:r w:rsidRPr="0076127E">
              <w:rPr>
                <w:rFonts w:cs="Arial"/>
                <w:b/>
                <w:sz w:val="16"/>
                <w:szCs w:val="16"/>
              </w:rPr>
              <w:t>Como ajudar na proteção AP</w:t>
            </w:r>
          </w:p>
        </w:tc>
      </w:tr>
      <w:tr w:rsidR="001C3DD8" w:rsidRPr="00065DC8" w14:paraId="7A3C23F2" w14:textId="77777777" w:rsidTr="000C4EC2">
        <w:trPr>
          <w:trHeight w:val="470"/>
        </w:trPr>
        <w:tc>
          <w:tcPr>
            <w:tcW w:w="5000" w:type="pct"/>
            <w:gridSpan w:val="10"/>
            <w:shd w:val="clear" w:color="auto" w:fill="BFBFBF" w:themeFill="background1" w:themeFillShade="BF"/>
          </w:tcPr>
          <w:p w14:paraId="517B175D" w14:textId="7522A2CA" w:rsidR="001C3DD8" w:rsidRPr="000C4EC2" w:rsidRDefault="000C4EC2" w:rsidP="000C4EC2">
            <w:pPr>
              <w:tabs>
                <w:tab w:val="left" w:pos="601"/>
              </w:tabs>
              <w:rPr>
                <w:rFonts w:cs="Arial"/>
                <w:b/>
                <w:sz w:val="16"/>
                <w:szCs w:val="16"/>
              </w:rPr>
            </w:pPr>
            <w:r w:rsidRPr="000C4EC2">
              <w:rPr>
                <w:rFonts w:cs="Arial"/>
                <w:b/>
                <w:sz w:val="16"/>
                <w:szCs w:val="16"/>
              </w:rPr>
              <w:t>ILHA DO SAL</w:t>
            </w:r>
          </w:p>
        </w:tc>
      </w:tr>
      <w:tr w:rsidR="001C3DD8" w:rsidRPr="00065DC8" w14:paraId="37B0A221" w14:textId="77777777" w:rsidTr="000C4EC2">
        <w:tc>
          <w:tcPr>
            <w:tcW w:w="243" w:type="pct"/>
          </w:tcPr>
          <w:p w14:paraId="703C00F5"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w:t>
            </w:r>
          </w:p>
        </w:tc>
        <w:tc>
          <w:tcPr>
            <w:tcW w:w="756" w:type="pct"/>
          </w:tcPr>
          <w:p w14:paraId="48FDB58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Muito importante a implementação das AP na ilha porque traz benefícios e respeito</w:t>
            </w:r>
          </w:p>
        </w:tc>
        <w:tc>
          <w:tcPr>
            <w:tcW w:w="628" w:type="pct"/>
          </w:tcPr>
          <w:p w14:paraId="482B00D8"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participação na validação dos planos de gestão</w:t>
            </w:r>
          </w:p>
        </w:tc>
        <w:tc>
          <w:tcPr>
            <w:tcW w:w="621" w:type="pct"/>
            <w:gridSpan w:val="2"/>
          </w:tcPr>
          <w:p w14:paraId="34CC4CC4"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w:t>
            </w:r>
          </w:p>
        </w:tc>
        <w:tc>
          <w:tcPr>
            <w:tcW w:w="624" w:type="pct"/>
          </w:tcPr>
          <w:p w14:paraId="1CA9BD11"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Ter conhecimento</w:t>
            </w:r>
          </w:p>
        </w:tc>
        <w:tc>
          <w:tcPr>
            <w:tcW w:w="565" w:type="pct"/>
          </w:tcPr>
          <w:p w14:paraId="36C7020E"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Respeito para o ambiente</w:t>
            </w:r>
          </w:p>
        </w:tc>
        <w:tc>
          <w:tcPr>
            <w:tcW w:w="450" w:type="pct"/>
          </w:tcPr>
          <w:p w14:paraId="0BA69480" w14:textId="77777777" w:rsidR="001C3DD8" w:rsidRPr="000C4EC2" w:rsidRDefault="001C3DD8" w:rsidP="000C4EC2">
            <w:pPr>
              <w:rPr>
                <w:rFonts w:asciiTheme="majorHAnsi" w:hAnsiTheme="majorHAnsi" w:cs="Arial"/>
                <w:sz w:val="16"/>
                <w:szCs w:val="16"/>
              </w:rPr>
            </w:pPr>
          </w:p>
        </w:tc>
        <w:tc>
          <w:tcPr>
            <w:tcW w:w="494" w:type="pct"/>
          </w:tcPr>
          <w:p w14:paraId="109BBBE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Colaboração, encontros</w:t>
            </w:r>
          </w:p>
        </w:tc>
        <w:tc>
          <w:tcPr>
            <w:tcW w:w="619" w:type="pct"/>
          </w:tcPr>
          <w:p w14:paraId="4185739A"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Troca de ideias e informações e</w:t>
            </w:r>
          </w:p>
        </w:tc>
      </w:tr>
      <w:tr w:rsidR="001C3DD8" w:rsidRPr="00065DC8" w14:paraId="551EA9BF" w14:textId="77777777" w:rsidTr="000C4EC2">
        <w:tc>
          <w:tcPr>
            <w:tcW w:w="243" w:type="pct"/>
          </w:tcPr>
          <w:p w14:paraId="0E4894E6"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2.</w:t>
            </w:r>
          </w:p>
        </w:tc>
        <w:tc>
          <w:tcPr>
            <w:tcW w:w="756" w:type="pct"/>
          </w:tcPr>
          <w:p w14:paraId="1184E4EB" w14:textId="2BD1526E"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Trouxeram mais informações para a ilha, mostrar o bom que tem em termos ambientais para </w:t>
            </w:r>
            <w:r w:rsidR="008420D9" w:rsidRPr="000C4EC2">
              <w:rPr>
                <w:rFonts w:asciiTheme="majorHAnsi" w:hAnsiTheme="majorHAnsi" w:cs="Arial"/>
                <w:sz w:val="16"/>
                <w:szCs w:val="16"/>
              </w:rPr>
              <w:t>preserver</w:t>
            </w:r>
          </w:p>
        </w:tc>
        <w:tc>
          <w:tcPr>
            <w:tcW w:w="628" w:type="pct"/>
          </w:tcPr>
          <w:p w14:paraId="324EC90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em termos de informações, sensibilização e formação</w:t>
            </w:r>
          </w:p>
        </w:tc>
        <w:tc>
          <w:tcPr>
            <w:tcW w:w="621" w:type="pct"/>
            <w:gridSpan w:val="2"/>
          </w:tcPr>
          <w:p w14:paraId="13834AE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w:t>
            </w:r>
          </w:p>
        </w:tc>
        <w:tc>
          <w:tcPr>
            <w:tcW w:w="624" w:type="pct"/>
          </w:tcPr>
          <w:p w14:paraId="2EDDDB62"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Viver em espaços naturais tem um grande efeito em termos de também mostrar ao mundo turístico o que temos de bom</w:t>
            </w:r>
          </w:p>
        </w:tc>
        <w:tc>
          <w:tcPr>
            <w:tcW w:w="565" w:type="pct"/>
          </w:tcPr>
          <w:p w14:paraId="1036196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Preservar, mais valia para o turismo, para a ilha e para o país inteiro</w:t>
            </w:r>
          </w:p>
        </w:tc>
        <w:tc>
          <w:tcPr>
            <w:tcW w:w="450" w:type="pct"/>
          </w:tcPr>
          <w:p w14:paraId="0679D70C"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Continuar com o projecto e reforçar  mais sensibilização</w:t>
            </w:r>
          </w:p>
        </w:tc>
        <w:tc>
          <w:tcPr>
            <w:tcW w:w="494" w:type="pct"/>
          </w:tcPr>
          <w:p w14:paraId="0B3B8B2E"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Somos do MDR, portanto do projecto</w:t>
            </w:r>
          </w:p>
        </w:tc>
        <w:tc>
          <w:tcPr>
            <w:tcW w:w="619" w:type="pct"/>
          </w:tcPr>
          <w:p w14:paraId="06571072"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Sensibilizando, informando</w:t>
            </w:r>
          </w:p>
        </w:tc>
      </w:tr>
      <w:tr w:rsidR="001C3DD8" w:rsidRPr="00065DC8" w14:paraId="024159F2" w14:textId="77777777" w:rsidTr="000C4EC2">
        <w:tc>
          <w:tcPr>
            <w:tcW w:w="243" w:type="pct"/>
          </w:tcPr>
          <w:p w14:paraId="1462F768"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3.</w:t>
            </w:r>
          </w:p>
        </w:tc>
        <w:tc>
          <w:tcPr>
            <w:tcW w:w="756" w:type="pct"/>
          </w:tcPr>
          <w:p w14:paraId="33B9FD4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Muito importante para a ilha, por causa da abordagem, da sensibilização da população no domínio da conservação de espécies, do meio natural, etc. Formar consciência sustentável para a gestão das AP</w:t>
            </w:r>
          </w:p>
        </w:tc>
        <w:tc>
          <w:tcPr>
            <w:tcW w:w="628" w:type="pct"/>
          </w:tcPr>
          <w:p w14:paraId="0136D5AE"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Fomos chamados para visitar e conhecer todas as AP da ilha e quando da apresentação dos planos das AP</w:t>
            </w:r>
          </w:p>
        </w:tc>
        <w:tc>
          <w:tcPr>
            <w:tcW w:w="621" w:type="pct"/>
            <w:gridSpan w:val="2"/>
          </w:tcPr>
          <w:p w14:paraId="2FB026DD"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Penso que os planos são bons. Podem carecer de algumas coisas de nada que a própria equipa não pode resolver. A camada infantil deve ser mais envolvida.</w:t>
            </w:r>
          </w:p>
        </w:tc>
        <w:tc>
          <w:tcPr>
            <w:tcW w:w="624" w:type="pct"/>
          </w:tcPr>
          <w:p w14:paraId="13CFBE0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As pessoas também são influenciadas pelo meio onde vivem e os espaços naturais ditam a forma que as pessoas devem viver para que ambos tirem proveitos de forma sustentável</w:t>
            </w:r>
          </w:p>
        </w:tc>
        <w:tc>
          <w:tcPr>
            <w:tcW w:w="565" w:type="pct"/>
          </w:tcPr>
          <w:p w14:paraId="23BA24C4"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Construção de uma consciência de exploração sustentável, preservação dos recursos disponíveis e preservação de espécies endémicas </w:t>
            </w:r>
          </w:p>
        </w:tc>
        <w:tc>
          <w:tcPr>
            <w:tcW w:w="450" w:type="pct"/>
          </w:tcPr>
          <w:p w14:paraId="37214BF5"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o projecto pode organizar mais sessões de formação e mais campanhas de sensibilização</w:t>
            </w:r>
          </w:p>
        </w:tc>
        <w:tc>
          <w:tcPr>
            <w:tcW w:w="494" w:type="pct"/>
          </w:tcPr>
          <w:p w14:paraId="136BC28C"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Relacionamento de amizade e de cooperação. Temos respondido sempre positivamente. </w:t>
            </w:r>
          </w:p>
        </w:tc>
        <w:tc>
          <w:tcPr>
            <w:tcW w:w="619" w:type="pct"/>
          </w:tcPr>
          <w:p w14:paraId="28132A0F"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Principalmente através da sensibilização e participação nas activdades que o projecto realizar.</w:t>
            </w:r>
          </w:p>
        </w:tc>
      </w:tr>
      <w:tr w:rsidR="001C3DD8" w:rsidRPr="00065DC8" w14:paraId="35D1B7E0" w14:textId="77777777" w:rsidTr="000C4EC2">
        <w:tc>
          <w:tcPr>
            <w:tcW w:w="243" w:type="pct"/>
          </w:tcPr>
          <w:p w14:paraId="202439E3"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4.</w:t>
            </w:r>
          </w:p>
        </w:tc>
        <w:tc>
          <w:tcPr>
            <w:tcW w:w="756" w:type="pct"/>
          </w:tcPr>
          <w:p w14:paraId="28CD69F3"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 projecto é muito importante para a ilha na medida em que serviu para transmitir informações, conhecimentos, que são uma mais valia para educação</w:t>
            </w:r>
          </w:p>
        </w:tc>
        <w:tc>
          <w:tcPr>
            <w:tcW w:w="628" w:type="pct"/>
          </w:tcPr>
          <w:p w14:paraId="6B664765"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participando nas reuniões e encontros de formação</w:t>
            </w:r>
          </w:p>
        </w:tc>
        <w:tc>
          <w:tcPr>
            <w:tcW w:w="621" w:type="pct"/>
            <w:gridSpan w:val="2"/>
          </w:tcPr>
          <w:p w14:paraId="4DCDEFC4"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Planos bem elaborados, com clareza de informação para a ilha do Sal, o plano de ecoturismo é de extrema importância sendo uma ilha turística</w:t>
            </w:r>
          </w:p>
        </w:tc>
        <w:tc>
          <w:tcPr>
            <w:tcW w:w="624" w:type="pct"/>
          </w:tcPr>
          <w:p w14:paraId="707418A1"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Porque ajuda as pessoas a  terem a consciência da importância do meio ambiente  e sensibilizar para a sua protecção</w:t>
            </w:r>
          </w:p>
        </w:tc>
        <w:tc>
          <w:tcPr>
            <w:tcW w:w="565" w:type="pct"/>
          </w:tcPr>
          <w:p w14:paraId="30E1BDF1"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Contribuir para a sua preservação, e conservação da biodiversidade</w:t>
            </w:r>
          </w:p>
        </w:tc>
        <w:tc>
          <w:tcPr>
            <w:tcW w:w="450" w:type="pct"/>
          </w:tcPr>
          <w:p w14:paraId="5F409E4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 projec. deve ter continuidade para que os alunos continuam a ter informações importantes sobre as AP e conservação ambiental</w:t>
            </w:r>
          </w:p>
        </w:tc>
        <w:tc>
          <w:tcPr>
            <w:tcW w:w="494" w:type="pct"/>
          </w:tcPr>
          <w:p w14:paraId="4D05719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Relacionamento excelente</w:t>
            </w:r>
          </w:p>
        </w:tc>
        <w:tc>
          <w:tcPr>
            <w:tcW w:w="619" w:type="pct"/>
          </w:tcPr>
          <w:p w14:paraId="64E4BA73"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Transmitindo as informações e conhecimentos para os alunos, com ajuda do projecto que tem um papel importante na formação e informação dos alunos</w:t>
            </w:r>
          </w:p>
        </w:tc>
      </w:tr>
      <w:tr w:rsidR="001C3DD8" w:rsidRPr="00065DC8" w14:paraId="1F273721" w14:textId="77777777" w:rsidTr="000C4EC2">
        <w:tc>
          <w:tcPr>
            <w:tcW w:w="243" w:type="pct"/>
          </w:tcPr>
          <w:p w14:paraId="4987EE02"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5.</w:t>
            </w:r>
          </w:p>
        </w:tc>
        <w:tc>
          <w:tcPr>
            <w:tcW w:w="756" w:type="pct"/>
          </w:tcPr>
          <w:p w14:paraId="7EC29033"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De grande valia porque passou-se a ter mais e melhor conhecimento</w:t>
            </w:r>
          </w:p>
        </w:tc>
        <w:tc>
          <w:tcPr>
            <w:tcW w:w="628" w:type="pct"/>
          </w:tcPr>
          <w:p w14:paraId="0922EDB1"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dei sugestões e de interajuda</w:t>
            </w:r>
          </w:p>
        </w:tc>
        <w:tc>
          <w:tcPr>
            <w:tcW w:w="621" w:type="pct"/>
            <w:gridSpan w:val="2"/>
          </w:tcPr>
          <w:p w14:paraId="1C0547D7"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engajaram com grande empenho</w:t>
            </w:r>
          </w:p>
        </w:tc>
        <w:tc>
          <w:tcPr>
            <w:tcW w:w="624" w:type="pct"/>
          </w:tcPr>
          <w:p w14:paraId="11A1C0D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 impacto é de melhoria de comportamento</w:t>
            </w:r>
          </w:p>
        </w:tc>
        <w:tc>
          <w:tcPr>
            <w:tcW w:w="565" w:type="pct"/>
          </w:tcPr>
          <w:p w14:paraId="05701216"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Melhoria do ambiente, no conhecimento e demais</w:t>
            </w:r>
          </w:p>
        </w:tc>
        <w:tc>
          <w:tcPr>
            <w:tcW w:w="450" w:type="pct"/>
          </w:tcPr>
          <w:p w14:paraId="377293E2"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Mais formações e informações</w:t>
            </w:r>
          </w:p>
        </w:tc>
        <w:tc>
          <w:tcPr>
            <w:tcW w:w="494" w:type="pct"/>
          </w:tcPr>
          <w:p w14:paraId="41A0204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De grande relevância e de associativismo</w:t>
            </w:r>
          </w:p>
        </w:tc>
        <w:tc>
          <w:tcPr>
            <w:tcW w:w="619" w:type="pct"/>
          </w:tcPr>
          <w:p w14:paraId="370392E5"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Ajudando na mobilização e formação, aconselhando na proteção</w:t>
            </w:r>
          </w:p>
        </w:tc>
      </w:tr>
      <w:tr w:rsidR="001C3DD8" w:rsidRPr="00065DC8" w14:paraId="5840DF1D" w14:textId="77777777" w:rsidTr="000C4EC2">
        <w:tc>
          <w:tcPr>
            <w:tcW w:w="243" w:type="pct"/>
          </w:tcPr>
          <w:p w14:paraId="3E7AC1F5"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6.</w:t>
            </w:r>
          </w:p>
        </w:tc>
        <w:tc>
          <w:tcPr>
            <w:tcW w:w="756" w:type="pct"/>
          </w:tcPr>
          <w:p w14:paraId="066FAD1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Muito importante para a ilha porque através deste projecto que ficamos a conhecer as AP e colaborar para a sua protecção</w:t>
            </w:r>
          </w:p>
        </w:tc>
        <w:tc>
          <w:tcPr>
            <w:tcW w:w="628" w:type="pct"/>
          </w:tcPr>
          <w:p w14:paraId="05504A70"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fomos envolvidos. Participamos em algumas formações</w:t>
            </w:r>
          </w:p>
        </w:tc>
        <w:tc>
          <w:tcPr>
            <w:tcW w:w="621" w:type="pct"/>
            <w:gridSpan w:val="2"/>
          </w:tcPr>
          <w:p w14:paraId="7444608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alguns. Acho que são muito pertinentes para a sociedade e para a conservação do nosso ambiente</w:t>
            </w:r>
          </w:p>
        </w:tc>
        <w:tc>
          <w:tcPr>
            <w:tcW w:w="624" w:type="pct"/>
          </w:tcPr>
          <w:p w14:paraId="7E393EC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Viver em espaços protegidos tem efeito positivo para as pessoas porque vivem em espaços saudáveis e sem poluição.</w:t>
            </w:r>
          </w:p>
        </w:tc>
        <w:tc>
          <w:tcPr>
            <w:tcW w:w="565" w:type="pct"/>
          </w:tcPr>
          <w:p w14:paraId="752ABA80"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Trazem beneficio para o turismo, para  a natureza e para a sociedade no geral que ficam conscientes que devem preservar a natureza</w:t>
            </w:r>
          </w:p>
        </w:tc>
        <w:tc>
          <w:tcPr>
            <w:tcW w:w="450" w:type="pct"/>
          </w:tcPr>
          <w:p w14:paraId="0341A8B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Trabalhar mais  na sensibilização nas escolas  desde o EBI</w:t>
            </w:r>
          </w:p>
        </w:tc>
        <w:tc>
          <w:tcPr>
            <w:tcW w:w="494" w:type="pct"/>
          </w:tcPr>
          <w:p w14:paraId="08F2B486"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Muito boa</w:t>
            </w:r>
          </w:p>
        </w:tc>
        <w:tc>
          <w:tcPr>
            <w:tcW w:w="619" w:type="pct"/>
          </w:tcPr>
          <w:p w14:paraId="62044110" w14:textId="1C0086FB"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 xml:space="preserve">Trabalhando nas sensibilizações junto da camada </w:t>
            </w:r>
            <w:r w:rsidR="0076127E">
              <w:rPr>
                <w:rFonts w:asciiTheme="majorHAnsi" w:hAnsiTheme="majorHAnsi" w:cs="Arial"/>
                <w:sz w:val="16"/>
                <w:szCs w:val="16"/>
              </w:rPr>
              <w:t>juvenile</w:t>
            </w:r>
          </w:p>
        </w:tc>
      </w:tr>
      <w:tr w:rsidR="001C3DD8" w:rsidRPr="00065DC8" w14:paraId="608B67D1" w14:textId="77777777" w:rsidTr="000C4EC2">
        <w:trPr>
          <w:trHeight w:val="470"/>
        </w:trPr>
        <w:tc>
          <w:tcPr>
            <w:tcW w:w="5000" w:type="pct"/>
            <w:gridSpan w:val="10"/>
            <w:shd w:val="clear" w:color="auto" w:fill="BFBFBF" w:themeFill="background1" w:themeFillShade="BF"/>
          </w:tcPr>
          <w:p w14:paraId="4BBC440F" w14:textId="77777777" w:rsidR="001C3DD8" w:rsidRPr="00065DC8" w:rsidRDefault="001C3DD8" w:rsidP="000C4EC2">
            <w:pPr>
              <w:tabs>
                <w:tab w:val="left" w:pos="601"/>
              </w:tabs>
              <w:jc w:val="center"/>
              <w:rPr>
                <w:rFonts w:ascii="Arial" w:hAnsi="Arial" w:cs="Arial"/>
                <w:b/>
                <w:sz w:val="16"/>
                <w:szCs w:val="16"/>
              </w:rPr>
            </w:pPr>
          </w:p>
          <w:p w14:paraId="108BDC34" w14:textId="4B5DCC69" w:rsidR="001C3DD8" w:rsidRPr="000C4EC2" w:rsidRDefault="000C4EC2" w:rsidP="000C4EC2">
            <w:pPr>
              <w:tabs>
                <w:tab w:val="left" w:pos="601"/>
              </w:tabs>
              <w:rPr>
                <w:rFonts w:cs="Arial"/>
                <w:b/>
                <w:sz w:val="16"/>
                <w:szCs w:val="16"/>
              </w:rPr>
            </w:pPr>
            <w:r w:rsidRPr="000C4EC2">
              <w:rPr>
                <w:rFonts w:cs="Arial"/>
                <w:b/>
                <w:sz w:val="16"/>
                <w:szCs w:val="16"/>
              </w:rPr>
              <w:t>ILHA DA BOAVISTA</w:t>
            </w:r>
          </w:p>
        </w:tc>
      </w:tr>
      <w:tr w:rsidR="001C3DD8" w:rsidRPr="00065DC8" w14:paraId="70C7532E" w14:textId="77777777" w:rsidTr="000C4EC2">
        <w:tc>
          <w:tcPr>
            <w:tcW w:w="243" w:type="pct"/>
          </w:tcPr>
          <w:p w14:paraId="5F1AAE37"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7.</w:t>
            </w:r>
          </w:p>
        </w:tc>
        <w:tc>
          <w:tcPr>
            <w:tcW w:w="756" w:type="pct"/>
          </w:tcPr>
          <w:p w14:paraId="1D9A6666"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Grande importância para a delimitação de áreas ambientais que devem ser preservados e controlados para que mã gestão. (Ordenamento do território)</w:t>
            </w:r>
          </w:p>
        </w:tc>
        <w:tc>
          <w:tcPr>
            <w:tcW w:w="679" w:type="pct"/>
            <w:gridSpan w:val="2"/>
          </w:tcPr>
          <w:p w14:paraId="4757188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principalmente na zona onde se pratica agricultura para sensibilizaçãodas populações</w:t>
            </w:r>
          </w:p>
        </w:tc>
        <w:tc>
          <w:tcPr>
            <w:tcW w:w="570" w:type="pct"/>
          </w:tcPr>
          <w:p w14:paraId="73555CE4"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os planos devem existir por forma a existir uma forma de planificação e um maior controle de limites das AP</w:t>
            </w:r>
          </w:p>
        </w:tc>
        <w:tc>
          <w:tcPr>
            <w:tcW w:w="624" w:type="pct"/>
          </w:tcPr>
          <w:p w14:paraId="2CD99336"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Os habitantes desses espaços deverão colaborar para a preservação desse  ambiente natural. Deverá existir uma interligaçãoentre as áreas agrícolas e ambientais</w:t>
            </w:r>
          </w:p>
        </w:tc>
        <w:tc>
          <w:tcPr>
            <w:tcW w:w="565" w:type="pct"/>
          </w:tcPr>
          <w:p w14:paraId="31F1462D"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Prevenção dessas áreas, interesse turísticos, produção nas zonas agrícolas e ambientais</w:t>
            </w:r>
          </w:p>
        </w:tc>
        <w:tc>
          <w:tcPr>
            <w:tcW w:w="450" w:type="pct"/>
          </w:tcPr>
          <w:p w14:paraId="101DF1BC"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Criação de infraestruturas adequadas para o controlo das AP e do turismo</w:t>
            </w:r>
          </w:p>
        </w:tc>
        <w:tc>
          <w:tcPr>
            <w:tcW w:w="494" w:type="pct"/>
          </w:tcPr>
          <w:p w14:paraId="67CF746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Colaborativa quando solicitado</w:t>
            </w:r>
          </w:p>
        </w:tc>
        <w:tc>
          <w:tcPr>
            <w:tcW w:w="619" w:type="pct"/>
          </w:tcPr>
          <w:p w14:paraId="1CB1EC6A"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Continuar a trabalhar com o gabinete criado pelo projecto e MAHOT, sempre que necessário</w:t>
            </w:r>
          </w:p>
        </w:tc>
      </w:tr>
      <w:tr w:rsidR="001C3DD8" w:rsidRPr="00065DC8" w14:paraId="46C57AE4" w14:textId="77777777" w:rsidTr="000C4EC2">
        <w:tc>
          <w:tcPr>
            <w:tcW w:w="243" w:type="pct"/>
          </w:tcPr>
          <w:p w14:paraId="29CF0027"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8.</w:t>
            </w:r>
          </w:p>
        </w:tc>
        <w:tc>
          <w:tcPr>
            <w:tcW w:w="756" w:type="pct"/>
          </w:tcPr>
          <w:p w14:paraId="05459623"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Muito importante, sobretudo para a sustentabilidade da actividade económica fundamental da ilha – Turismo.</w:t>
            </w:r>
          </w:p>
        </w:tc>
        <w:tc>
          <w:tcPr>
            <w:tcW w:w="679" w:type="pct"/>
            <w:gridSpan w:val="2"/>
          </w:tcPr>
          <w:p w14:paraId="599D7882"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tivemos sempre um representante/ponto focal, que trabalhou em estreita colaboraçãoo com a direcção do projecto</w:t>
            </w:r>
          </w:p>
        </w:tc>
        <w:tc>
          <w:tcPr>
            <w:tcW w:w="570" w:type="pct"/>
          </w:tcPr>
          <w:p w14:paraId="0924EB1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são muito bons. Penso que, uma vez implementados, terão importância para o turismo futuramente na ilha</w:t>
            </w:r>
          </w:p>
        </w:tc>
        <w:tc>
          <w:tcPr>
            <w:tcW w:w="624" w:type="pct"/>
          </w:tcPr>
          <w:p w14:paraId="685CBA35"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É o nível da qualidade de vida das pessoas muito melhora que nos meios urbanos. Mas, as AP deviam poder gerar receitas para as pessoas que vivem nelas.</w:t>
            </w:r>
          </w:p>
        </w:tc>
        <w:tc>
          <w:tcPr>
            <w:tcW w:w="565" w:type="pct"/>
          </w:tcPr>
          <w:p w14:paraId="48607B10"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Permitir as pessoas que vivem nas proximidades participar na sua gestão, envolverem-se com a sua prtotecção e conservação e tirar rendimento</w:t>
            </w:r>
          </w:p>
        </w:tc>
        <w:tc>
          <w:tcPr>
            <w:tcW w:w="450" w:type="pct"/>
          </w:tcPr>
          <w:p w14:paraId="385DFFA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Ha necessidade de implementar a Autoridade Autónoma de Gestão das AP</w:t>
            </w:r>
          </w:p>
        </w:tc>
        <w:tc>
          <w:tcPr>
            <w:tcW w:w="494" w:type="pct"/>
          </w:tcPr>
          <w:p w14:paraId="0925D0FD"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De parceria bastante próxima</w:t>
            </w:r>
          </w:p>
        </w:tc>
        <w:tc>
          <w:tcPr>
            <w:tcW w:w="619" w:type="pct"/>
          </w:tcPr>
          <w:p w14:paraId="0ACF1E2E"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Continuação da parceria, disponibilidade para desenvolver e imprementar conjuntamente, um projecto plurianual</w:t>
            </w:r>
          </w:p>
        </w:tc>
      </w:tr>
      <w:tr w:rsidR="001C3DD8" w:rsidRPr="00065DC8" w14:paraId="5D64A075" w14:textId="77777777" w:rsidTr="000C4EC2">
        <w:tc>
          <w:tcPr>
            <w:tcW w:w="243" w:type="pct"/>
          </w:tcPr>
          <w:p w14:paraId="21084ECD"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9.</w:t>
            </w:r>
          </w:p>
        </w:tc>
        <w:tc>
          <w:tcPr>
            <w:tcW w:w="756" w:type="pct"/>
          </w:tcPr>
          <w:p w14:paraId="56C3DD5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Foi e é importante para a ilha visto que permite uma gestão mais sustentáveis dos recursos que são frágeis</w:t>
            </w:r>
          </w:p>
        </w:tc>
        <w:tc>
          <w:tcPr>
            <w:tcW w:w="679" w:type="pct"/>
            <w:gridSpan w:val="2"/>
          </w:tcPr>
          <w:p w14:paraId="3310699E"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a Câmara Municipal foi envolvida desde a primeira hora em todas as fases do projecto. Entendemos ter tido uma boa parceria ao longo de todos os anos do projecto.</w:t>
            </w:r>
          </w:p>
        </w:tc>
        <w:tc>
          <w:tcPr>
            <w:tcW w:w="570" w:type="pct"/>
          </w:tcPr>
          <w:p w14:paraId="17B09FA7"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Os planos são ambiciosos e caso sejam implementados permitirão uma melhor gestão dos recursos da ilha</w:t>
            </w:r>
          </w:p>
        </w:tc>
        <w:tc>
          <w:tcPr>
            <w:tcW w:w="624" w:type="pct"/>
          </w:tcPr>
          <w:p w14:paraId="6DE9878E"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Tem sempre visto que o espaço influência, quer se queira quer não, o modo com as pessoas  apropriam o espaço</w:t>
            </w:r>
          </w:p>
        </w:tc>
        <w:tc>
          <w:tcPr>
            <w:tcW w:w="565" w:type="pct"/>
          </w:tcPr>
          <w:p w14:paraId="33025423"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Os benefícios são vários. Permitem as populações locais apropriar-se dos recursos e deles tirar proveitos económicos e sociais, mas também melhorar a gestão dos recursos</w:t>
            </w:r>
          </w:p>
        </w:tc>
        <w:tc>
          <w:tcPr>
            <w:tcW w:w="450" w:type="pct"/>
          </w:tcPr>
          <w:p w14:paraId="7B629ECC"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AGestão do projecto ser localmente feito, não dependendo de nenhuma estrututa central por forma que os processos de decisão sejam mais céleres.</w:t>
            </w:r>
          </w:p>
        </w:tc>
        <w:tc>
          <w:tcPr>
            <w:tcW w:w="494" w:type="pct"/>
          </w:tcPr>
          <w:p w14:paraId="11730162"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Foi até então a melhor possível</w:t>
            </w:r>
          </w:p>
        </w:tc>
        <w:tc>
          <w:tcPr>
            <w:tcW w:w="619" w:type="pct"/>
          </w:tcPr>
          <w:p w14:paraId="0408B717"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A Câmara Municipal como autoridade máxima da ilha, pode ajudar a protecção das AP de diversas formas. Concedendo o apoio institucional,  como vem sendo feito, mas também técnica. Por outro lado a boa relação existente  transmite maior credibilidade ao projecto.</w:t>
            </w:r>
          </w:p>
        </w:tc>
      </w:tr>
      <w:tr w:rsidR="001C3DD8" w:rsidRPr="00065DC8" w14:paraId="281F7453" w14:textId="77777777" w:rsidTr="000C4EC2">
        <w:tc>
          <w:tcPr>
            <w:tcW w:w="243" w:type="pct"/>
          </w:tcPr>
          <w:p w14:paraId="786C7DB2"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10.</w:t>
            </w:r>
          </w:p>
        </w:tc>
        <w:tc>
          <w:tcPr>
            <w:tcW w:w="756" w:type="pct"/>
          </w:tcPr>
          <w:p w14:paraId="751F03A8"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Boa</w:t>
            </w:r>
          </w:p>
        </w:tc>
        <w:tc>
          <w:tcPr>
            <w:tcW w:w="679" w:type="pct"/>
            <w:gridSpan w:val="2"/>
          </w:tcPr>
          <w:p w14:paraId="41DC36B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Participei nos encontros</w:t>
            </w:r>
          </w:p>
        </w:tc>
        <w:tc>
          <w:tcPr>
            <w:tcW w:w="570" w:type="pct"/>
          </w:tcPr>
          <w:p w14:paraId="382D1AD3"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Dei a minha colaboração na elaboração dos planos</w:t>
            </w:r>
          </w:p>
        </w:tc>
        <w:tc>
          <w:tcPr>
            <w:tcW w:w="624" w:type="pct"/>
          </w:tcPr>
          <w:p w14:paraId="356AD78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Sinto muito bem a viver nessa área</w:t>
            </w:r>
          </w:p>
        </w:tc>
        <w:tc>
          <w:tcPr>
            <w:tcW w:w="565" w:type="pct"/>
          </w:tcPr>
          <w:p w14:paraId="5EDB762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Melhoria das condições de vida das populações</w:t>
            </w:r>
          </w:p>
        </w:tc>
        <w:tc>
          <w:tcPr>
            <w:tcW w:w="450" w:type="pct"/>
          </w:tcPr>
          <w:p w14:paraId="24510978"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Envolver outros parceiros</w:t>
            </w:r>
          </w:p>
        </w:tc>
        <w:tc>
          <w:tcPr>
            <w:tcW w:w="494" w:type="pct"/>
          </w:tcPr>
          <w:p w14:paraId="53E4FCC3"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Foi muito boa</w:t>
            </w:r>
          </w:p>
        </w:tc>
        <w:tc>
          <w:tcPr>
            <w:tcW w:w="619" w:type="pct"/>
          </w:tcPr>
          <w:p w14:paraId="12C19936"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Fazer tudo o que for possível para melhorar a nossa zona</w:t>
            </w:r>
          </w:p>
        </w:tc>
      </w:tr>
      <w:tr w:rsidR="001C3DD8" w:rsidRPr="00065DC8" w14:paraId="66B01F8D" w14:textId="77777777" w:rsidTr="000C4EC2">
        <w:tc>
          <w:tcPr>
            <w:tcW w:w="243" w:type="pct"/>
          </w:tcPr>
          <w:p w14:paraId="59BE6779"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11.</w:t>
            </w:r>
          </w:p>
        </w:tc>
        <w:tc>
          <w:tcPr>
            <w:tcW w:w="756" w:type="pct"/>
          </w:tcPr>
          <w:p w14:paraId="78946632"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Yes, as of the last 3 yrs. I believe the results was good for the Island in terms the protection awareness</w:t>
            </w:r>
          </w:p>
        </w:tc>
        <w:tc>
          <w:tcPr>
            <w:tcW w:w="679" w:type="pct"/>
            <w:gridSpan w:val="2"/>
          </w:tcPr>
          <w:p w14:paraId="702172D0"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Protection awareness</w:t>
            </w:r>
          </w:p>
        </w:tc>
        <w:tc>
          <w:tcPr>
            <w:tcW w:w="570" w:type="pct"/>
          </w:tcPr>
          <w:p w14:paraId="4E3E9012" w14:textId="77777777" w:rsidR="001C3DD8" w:rsidRPr="000C4EC2" w:rsidRDefault="001C3DD8" w:rsidP="000C4EC2">
            <w:pPr>
              <w:jc w:val="center"/>
              <w:rPr>
                <w:rFonts w:asciiTheme="majorHAnsi" w:hAnsiTheme="majorHAnsi" w:cs="Arial"/>
                <w:sz w:val="16"/>
                <w:szCs w:val="16"/>
              </w:rPr>
            </w:pPr>
          </w:p>
        </w:tc>
        <w:tc>
          <w:tcPr>
            <w:tcW w:w="624" w:type="pct"/>
          </w:tcPr>
          <w:p w14:paraId="5129DBC7" w14:textId="77777777" w:rsidR="001C3DD8" w:rsidRPr="000C4EC2" w:rsidRDefault="001C3DD8" w:rsidP="000C4EC2">
            <w:pPr>
              <w:jc w:val="center"/>
              <w:rPr>
                <w:rFonts w:asciiTheme="majorHAnsi" w:hAnsiTheme="majorHAnsi" w:cs="Arial"/>
                <w:sz w:val="16"/>
                <w:szCs w:val="16"/>
              </w:rPr>
            </w:pPr>
          </w:p>
        </w:tc>
        <w:tc>
          <w:tcPr>
            <w:tcW w:w="565" w:type="pct"/>
          </w:tcPr>
          <w:p w14:paraId="4DE147F2" w14:textId="77777777" w:rsidR="001C3DD8" w:rsidRPr="000C4EC2" w:rsidRDefault="001C3DD8" w:rsidP="000C4EC2">
            <w:pPr>
              <w:jc w:val="center"/>
              <w:rPr>
                <w:rFonts w:asciiTheme="majorHAnsi" w:hAnsiTheme="majorHAnsi" w:cs="Arial"/>
                <w:sz w:val="16"/>
                <w:szCs w:val="16"/>
              </w:rPr>
            </w:pPr>
          </w:p>
        </w:tc>
        <w:tc>
          <w:tcPr>
            <w:tcW w:w="450" w:type="pct"/>
          </w:tcPr>
          <w:p w14:paraId="5691E2E8" w14:textId="77777777" w:rsidR="001C3DD8" w:rsidRPr="000C4EC2" w:rsidRDefault="001C3DD8" w:rsidP="000C4EC2">
            <w:pPr>
              <w:jc w:val="center"/>
              <w:rPr>
                <w:rFonts w:asciiTheme="majorHAnsi" w:hAnsiTheme="majorHAnsi" w:cs="Arial"/>
                <w:sz w:val="16"/>
                <w:szCs w:val="16"/>
              </w:rPr>
            </w:pPr>
            <w:r w:rsidRPr="000C4EC2">
              <w:rPr>
                <w:rFonts w:asciiTheme="majorHAnsi" w:hAnsiTheme="majorHAnsi" w:cs="Arial"/>
                <w:sz w:val="16"/>
                <w:szCs w:val="16"/>
              </w:rPr>
              <w:t>I would say to have a better term f guards receiving the salaries. I believe  the project should continue its a great form f education for the people of Boavista</w:t>
            </w:r>
          </w:p>
        </w:tc>
        <w:tc>
          <w:tcPr>
            <w:tcW w:w="494" w:type="pct"/>
          </w:tcPr>
          <w:p w14:paraId="35BACFE0" w14:textId="77777777" w:rsidR="001C3DD8" w:rsidRPr="000C4EC2" w:rsidRDefault="001C3DD8" w:rsidP="000C4EC2">
            <w:pPr>
              <w:jc w:val="center"/>
              <w:rPr>
                <w:rFonts w:asciiTheme="majorHAnsi" w:hAnsiTheme="majorHAnsi" w:cs="Arial"/>
                <w:sz w:val="16"/>
                <w:szCs w:val="16"/>
              </w:rPr>
            </w:pPr>
            <w:r w:rsidRPr="000C4EC2">
              <w:rPr>
                <w:rFonts w:asciiTheme="majorHAnsi" w:hAnsiTheme="majorHAnsi" w:cs="Arial"/>
                <w:sz w:val="16"/>
                <w:szCs w:val="16"/>
              </w:rPr>
              <w:t>Fundação Tartaruga has always had good relations with theme projecto and it would be a great help if it remains in Boavista</w:t>
            </w:r>
          </w:p>
        </w:tc>
        <w:tc>
          <w:tcPr>
            <w:tcW w:w="619" w:type="pct"/>
          </w:tcPr>
          <w:p w14:paraId="5AC585F0" w14:textId="77777777" w:rsidR="001C3DD8" w:rsidRPr="000C4EC2" w:rsidRDefault="001C3DD8" w:rsidP="000C4EC2">
            <w:pPr>
              <w:tabs>
                <w:tab w:val="left" w:pos="601"/>
              </w:tabs>
              <w:jc w:val="center"/>
              <w:rPr>
                <w:rFonts w:asciiTheme="majorHAnsi" w:hAnsiTheme="majorHAnsi" w:cs="Arial"/>
                <w:sz w:val="16"/>
                <w:szCs w:val="16"/>
              </w:rPr>
            </w:pPr>
          </w:p>
        </w:tc>
      </w:tr>
      <w:tr w:rsidR="001C3DD8" w:rsidRPr="00065DC8" w14:paraId="52B76B81" w14:textId="77777777" w:rsidTr="000C4EC2">
        <w:tc>
          <w:tcPr>
            <w:tcW w:w="243" w:type="pct"/>
          </w:tcPr>
          <w:p w14:paraId="0DB75C7C"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12.</w:t>
            </w:r>
          </w:p>
        </w:tc>
        <w:tc>
          <w:tcPr>
            <w:tcW w:w="756" w:type="pct"/>
          </w:tcPr>
          <w:p w14:paraId="4E63C8F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O projecto trouxe algumas dificuldades e conflitos com a população local. Não sentem integrados no desenvolvimento turístico. Tem levado as pessoas a matar mais tartarugas</w:t>
            </w:r>
          </w:p>
        </w:tc>
        <w:tc>
          <w:tcPr>
            <w:tcW w:w="679" w:type="pct"/>
            <w:gridSpan w:val="2"/>
          </w:tcPr>
          <w:p w14:paraId="6522070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Criação de uma equipa técnica  para a ilha da Boavista, guarda para a protecção das tartarugas marinhas, criação de AP na ilha</w:t>
            </w:r>
          </w:p>
        </w:tc>
        <w:tc>
          <w:tcPr>
            <w:tcW w:w="570" w:type="pct"/>
          </w:tcPr>
          <w:p w14:paraId="6575243C" w14:textId="77777777" w:rsidR="001C3DD8" w:rsidRPr="000C4EC2" w:rsidRDefault="001C3DD8" w:rsidP="000C4EC2">
            <w:pPr>
              <w:rPr>
                <w:rFonts w:asciiTheme="majorHAnsi" w:hAnsiTheme="majorHAnsi" w:cs="Arial"/>
                <w:sz w:val="16"/>
                <w:szCs w:val="16"/>
              </w:rPr>
            </w:pPr>
          </w:p>
        </w:tc>
        <w:tc>
          <w:tcPr>
            <w:tcW w:w="624" w:type="pct"/>
          </w:tcPr>
          <w:p w14:paraId="59FBF992" w14:textId="77777777" w:rsidR="001C3DD8" w:rsidRPr="000C4EC2" w:rsidRDefault="001C3DD8" w:rsidP="000C4EC2">
            <w:pPr>
              <w:rPr>
                <w:rFonts w:asciiTheme="majorHAnsi" w:hAnsiTheme="majorHAnsi" w:cs="Arial"/>
                <w:sz w:val="16"/>
                <w:szCs w:val="16"/>
              </w:rPr>
            </w:pPr>
          </w:p>
        </w:tc>
        <w:tc>
          <w:tcPr>
            <w:tcW w:w="565" w:type="pct"/>
          </w:tcPr>
          <w:p w14:paraId="32A245D5" w14:textId="77777777" w:rsidR="001C3DD8" w:rsidRPr="000C4EC2" w:rsidRDefault="001C3DD8" w:rsidP="000C4EC2">
            <w:pPr>
              <w:rPr>
                <w:rFonts w:asciiTheme="majorHAnsi" w:hAnsiTheme="majorHAnsi" w:cs="Arial"/>
                <w:sz w:val="16"/>
                <w:szCs w:val="16"/>
              </w:rPr>
            </w:pPr>
          </w:p>
        </w:tc>
        <w:tc>
          <w:tcPr>
            <w:tcW w:w="450" w:type="pct"/>
          </w:tcPr>
          <w:p w14:paraId="165DD685"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 projecto tem capacidade de ser sustentável. Como prioridade devia ser regulação das actividades turísticas na ilha. Criação de um corpo de guardas ambientais.</w:t>
            </w:r>
          </w:p>
        </w:tc>
        <w:tc>
          <w:tcPr>
            <w:tcW w:w="494" w:type="pct"/>
          </w:tcPr>
          <w:p w14:paraId="28FB7380"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Boa</w:t>
            </w:r>
          </w:p>
        </w:tc>
        <w:tc>
          <w:tcPr>
            <w:tcW w:w="619" w:type="pct"/>
          </w:tcPr>
          <w:p w14:paraId="518ABE68"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As comunidades dentro das AP não sentem integrados no desenvolvimento da ilha. Falta de diálogo  com as comunidades locais</w:t>
            </w:r>
          </w:p>
        </w:tc>
      </w:tr>
      <w:tr w:rsidR="001C3DD8" w:rsidRPr="00065DC8" w14:paraId="70757454" w14:textId="77777777" w:rsidTr="000C4EC2">
        <w:trPr>
          <w:trHeight w:val="470"/>
        </w:trPr>
        <w:tc>
          <w:tcPr>
            <w:tcW w:w="5000" w:type="pct"/>
            <w:gridSpan w:val="10"/>
            <w:shd w:val="clear" w:color="auto" w:fill="BFBFBF" w:themeFill="background1" w:themeFillShade="BF"/>
          </w:tcPr>
          <w:p w14:paraId="61A417E4" w14:textId="77777777" w:rsidR="001C3DD8" w:rsidRPr="00065DC8" w:rsidRDefault="001C3DD8" w:rsidP="000C4EC2">
            <w:pPr>
              <w:tabs>
                <w:tab w:val="left" w:pos="601"/>
              </w:tabs>
              <w:jc w:val="center"/>
              <w:rPr>
                <w:rFonts w:ascii="Arial" w:hAnsi="Arial" w:cs="Arial"/>
                <w:b/>
                <w:sz w:val="16"/>
                <w:szCs w:val="16"/>
              </w:rPr>
            </w:pPr>
          </w:p>
          <w:p w14:paraId="6F357279" w14:textId="55F35FB0" w:rsidR="001C3DD8" w:rsidRPr="000C4EC2" w:rsidRDefault="000C4EC2" w:rsidP="000C4EC2">
            <w:pPr>
              <w:tabs>
                <w:tab w:val="left" w:pos="601"/>
              </w:tabs>
              <w:rPr>
                <w:rFonts w:cs="Arial"/>
                <w:b/>
                <w:sz w:val="16"/>
                <w:szCs w:val="16"/>
              </w:rPr>
            </w:pPr>
            <w:r w:rsidRPr="000C4EC2">
              <w:rPr>
                <w:rFonts w:cs="Arial"/>
                <w:b/>
                <w:sz w:val="16"/>
                <w:szCs w:val="16"/>
              </w:rPr>
              <w:t>ILHA DE SANTO ANTÃO</w:t>
            </w:r>
          </w:p>
        </w:tc>
      </w:tr>
      <w:tr w:rsidR="001C3DD8" w:rsidRPr="00065DC8" w14:paraId="22ACD4FA" w14:textId="77777777" w:rsidTr="000C4EC2">
        <w:tc>
          <w:tcPr>
            <w:tcW w:w="243" w:type="pct"/>
          </w:tcPr>
          <w:p w14:paraId="64FCBBC4"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13.</w:t>
            </w:r>
          </w:p>
        </w:tc>
        <w:tc>
          <w:tcPr>
            <w:tcW w:w="756" w:type="pct"/>
          </w:tcPr>
          <w:p w14:paraId="4EBC34C8"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É de extrema importância o projeto para a ilha visto preservar o meio ambiente em especial as AP e a valorização das espécies endémicas que ja se encontram em vias de extinção </w:t>
            </w:r>
          </w:p>
        </w:tc>
        <w:tc>
          <w:tcPr>
            <w:tcW w:w="628" w:type="pct"/>
          </w:tcPr>
          <w:p w14:paraId="2541A9A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A educação sempre foi chamada delimitação das AP, nos instrumentos de gestão. Praticamente em formação. Informação</w:t>
            </w:r>
          </w:p>
        </w:tc>
        <w:tc>
          <w:tcPr>
            <w:tcW w:w="621" w:type="pct"/>
            <w:gridSpan w:val="2"/>
          </w:tcPr>
          <w:p w14:paraId="63176DEC" w14:textId="77777777" w:rsidR="001C3DD8" w:rsidRPr="000C4EC2" w:rsidRDefault="001C3DD8" w:rsidP="000C4EC2">
            <w:pPr>
              <w:rPr>
                <w:rFonts w:asciiTheme="majorHAnsi" w:hAnsiTheme="majorHAnsi" w:cs="Arial"/>
                <w:sz w:val="16"/>
                <w:szCs w:val="16"/>
              </w:rPr>
            </w:pPr>
          </w:p>
        </w:tc>
        <w:tc>
          <w:tcPr>
            <w:tcW w:w="624" w:type="pct"/>
          </w:tcPr>
          <w:p w14:paraId="14E0DE4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Divulgar os produtos locais, ter mais oportunidades de negócio, valorização dos produtos locais, melhorar a qualidade de vida</w:t>
            </w:r>
          </w:p>
        </w:tc>
        <w:tc>
          <w:tcPr>
            <w:tcW w:w="565" w:type="pct"/>
          </w:tcPr>
          <w:p w14:paraId="11BC716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Respeito pelo ambiente, valorização das plantas endémicas.</w:t>
            </w:r>
          </w:p>
        </w:tc>
        <w:tc>
          <w:tcPr>
            <w:tcW w:w="450" w:type="pct"/>
          </w:tcPr>
          <w:p w14:paraId="0557894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Alargamento ao projecto a nível da ilha e não ser somente  nos perímetros e arredores das AP </w:t>
            </w:r>
          </w:p>
        </w:tc>
        <w:tc>
          <w:tcPr>
            <w:tcW w:w="494" w:type="pct"/>
          </w:tcPr>
          <w:p w14:paraId="0A3A7B95"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Há um estreito relativamente com o projecto</w:t>
            </w:r>
          </w:p>
        </w:tc>
        <w:tc>
          <w:tcPr>
            <w:tcW w:w="619" w:type="pct"/>
          </w:tcPr>
          <w:p w14:paraId="00A3B03D"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Através de acções de divulgação e sensibilizações das AP</w:t>
            </w:r>
          </w:p>
        </w:tc>
      </w:tr>
      <w:tr w:rsidR="001C3DD8" w:rsidRPr="00065DC8" w14:paraId="2648436F" w14:textId="77777777" w:rsidTr="000C4EC2">
        <w:tc>
          <w:tcPr>
            <w:tcW w:w="243" w:type="pct"/>
          </w:tcPr>
          <w:p w14:paraId="5B7332DE"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14.</w:t>
            </w:r>
          </w:p>
        </w:tc>
        <w:tc>
          <w:tcPr>
            <w:tcW w:w="756" w:type="pct"/>
          </w:tcPr>
          <w:p w14:paraId="6D734EE4"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 projecto é uma oportunidade para reflexão sobre a questão ambiental com repercussão muito positiva na valorização e preservação particularmente das espécies endémicas.</w:t>
            </w:r>
          </w:p>
        </w:tc>
        <w:tc>
          <w:tcPr>
            <w:tcW w:w="628" w:type="pct"/>
          </w:tcPr>
          <w:p w14:paraId="7BA67A0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Sim. Fomos  envolvidas. Participamos nas reuniões e demos as nossas opiniões e sugestões face as matérias em analise </w:t>
            </w:r>
          </w:p>
        </w:tc>
        <w:tc>
          <w:tcPr>
            <w:tcW w:w="621" w:type="pct"/>
            <w:gridSpan w:val="2"/>
          </w:tcPr>
          <w:p w14:paraId="3CA58DC1"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Estamos convictos de que são mais valia para esta região e para território nacional no seu todo.</w:t>
            </w:r>
          </w:p>
        </w:tc>
        <w:tc>
          <w:tcPr>
            <w:tcW w:w="624" w:type="pct"/>
          </w:tcPr>
          <w:p w14:paraId="363C0C24"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Viver em espaços naturais contribui significamente para a saída e qualidade de vida das pessoas. Além do ar puroficado pode se tirar produtos para uma dieta saudavel</w:t>
            </w:r>
          </w:p>
        </w:tc>
        <w:tc>
          <w:tcPr>
            <w:tcW w:w="565" w:type="pct"/>
          </w:tcPr>
          <w:p w14:paraId="38AA918D"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As AP podem oferecer: beleza paisagísticas com ganhos para actividade turística</w:t>
            </w:r>
          </w:p>
        </w:tc>
        <w:tc>
          <w:tcPr>
            <w:tcW w:w="450" w:type="pct"/>
          </w:tcPr>
          <w:p w14:paraId="029EAB36"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Que sejam criadas as condições para continuidade e sustentabilidade do projecto, através por exemplo de criação de um organismo que cuide exclusivamente do mesmo</w:t>
            </w:r>
          </w:p>
        </w:tc>
        <w:tc>
          <w:tcPr>
            <w:tcW w:w="494" w:type="pct"/>
          </w:tcPr>
          <w:p w14:paraId="1C1AFA0E"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 relacionamento é bom</w:t>
            </w:r>
          </w:p>
        </w:tc>
        <w:tc>
          <w:tcPr>
            <w:tcW w:w="619" w:type="pct"/>
          </w:tcPr>
          <w:p w14:paraId="51F7B0D9" w14:textId="77777777" w:rsidR="001C3DD8" w:rsidRPr="000C4EC2" w:rsidRDefault="001C3DD8" w:rsidP="000C4EC2">
            <w:pPr>
              <w:rPr>
                <w:rFonts w:asciiTheme="majorHAnsi" w:hAnsiTheme="majorHAnsi" w:cs="Arial"/>
                <w:b/>
                <w:sz w:val="16"/>
                <w:szCs w:val="16"/>
              </w:rPr>
            </w:pPr>
            <w:r w:rsidRPr="000C4EC2">
              <w:rPr>
                <w:rFonts w:asciiTheme="majorHAnsi" w:hAnsiTheme="majorHAnsi" w:cs="Arial"/>
                <w:sz w:val="16"/>
                <w:szCs w:val="16"/>
              </w:rPr>
              <w:t>Através da divulgaçãoe sensibilização junto das escolas, comunidades, etc.</w:t>
            </w:r>
          </w:p>
        </w:tc>
      </w:tr>
      <w:tr w:rsidR="001C3DD8" w:rsidRPr="00065DC8" w14:paraId="418F8065" w14:textId="77777777" w:rsidTr="000C4EC2">
        <w:tc>
          <w:tcPr>
            <w:tcW w:w="243" w:type="pct"/>
          </w:tcPr>
          <w:p w14:paraId="3D4FC18E"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15.</w:t>
            </w:r>
          </w:p>
        </w:tc>
        <w:tc>
          <w:tcPr>
            <w:tcW w:w="756" w:type="pct"/>
          </w:tcPr>
          <w:p w14:paraId="37C14252"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vários. Todos os níveis sectoriais  ganham benefícios com este projecto</w:t>
            </w:r>
          </w:p>
        </w:tc>
        <w:tc>
          <w:tcPr>
            <w:tcW w:w="628" w:type="pct"/>
          </w:tcPr>
          <w:p w14:paraId="0C1A268C"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campanhas de sensibilização informações, formações e muito mais.</w:t>
            </w:r>
          </w:p>
        </w:tc>
        <w:tc>
          <w:tcPr>
            <w:tcW w:w="621" w:type="pct"/>
            <w:gridSpan w:val="2"/>
          </w:tcPr>
          <w:p w14:paraId="62458BC5"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Sim na minha opinião é trabalhar para melhora-lo cada dia adaptando-o as nossas realidades</w:t>
            </w:r>
          </w:p>
        </w:tc>
        <w:tc>
          <w:tcPr>
            <w:tcW w:w="624" w:type="pct"/>
          </w:tcPr>
          <w:p w14:paraId="210FE646"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Sim segurança e bem estar </w:t>
            </w:r>
          </w:p>
        </w:tc>
        <w:tc>
          <w:tcPr>
            <w:tcW w:w="565" w:type="pct"/>
          </w:tcPr>
          <w:p w14:paraId="7A01DFD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Respeito pelos recursos naturais conhecimento das áreas pelos moradores etc.</w:t>
            </w:r>
          </w:p>
        </w:tc>
        <w:tc>
          <w:tcPr>
            <w:tcW w:w="450" w:type="pct"/>
          </w:tcPr>
          <w:p w14:paraId="34F6630D"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Muito boa estão sempre disponível  em ajudar naquilo que e possível fazer</w:t>
            </w:r>
          </w:p>
        </w:tc>
        <w:tc>
          <w:tcPr>
            <w:tcW w:w="494" w:type="pct"/>
          </w:tcPr>
          <w:p w14:paraId="6B42B912"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Continuação do projecto, construção de segurança para os miradores, principalmente Pico da Cruz</w:t>
            </w:r>
          </w:p>
        </w:tc>
        <w:tc>
          <w:tcPr>
            <w:tcW w:w="619" w:type="pct"/>
          </w:tcPr>
          <w:p w14:paraId="79C2CF16"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Informando e sensibilizando a comunidade</w:t>
            </w:r>
          </w:p>
        </w:tc>
      </w:tr>
      <w:tr w:rsidR="001C3DD8" w:rsidRPr="00065DC8" w14:paraId="28739DAB" w14:textId="77777777" w:rsidTr="000C4EC2">
        <w:tc>
          <w:tcPr>
            <w:tcW w:w="243" w:type="pct"/>
          </w:tcPr>
          <w:p w14:paraId="393D70D8"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16.</w:t>
            </w:r>
          </w:p>
        </w:tc>
        <w:tc>
          <w:tcPr>
            <w:tcW w:w="756" w:type="pct"/>
          </w:tcPr>
          <w:p w14:paraId="051ED342"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Gestão sustentável dos recursos naturais em especial na biodiversidade terrestre; na gestão e regulação dos recursos hídricos, na participação na tomada de decisões dos próprios interessados</w:t>
            </w:r>
          </w:p>
        </w:tc>
        <w:tc>
          <w:tcPr>
            <w:tcW w:w="628" w:type="pct"/>
          </w:tcPr>
          <w:p w14:paraId="0A9B34B7"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Sim através de participação das discussão e aprovação </w:t>
            </w:r>
          </w:p>
        </w:tc>
        <w:tc>
          <w:tcPr>
            <w:tcW w:w="621" w:type="pct"/>
            <w:gridSpan w:val="2"/>
          </w:tcPr>
          <w:p w14:paraId="7F420A9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Conheço. São instrumentos essenciais na sustentabilidade de recursos e melhorias das condições sócio económicas dos residentes</w:t>
            </w:r>
          </w:p>
        </w:tc>
        <w:tc>
          <w:tcPr>
            <w:tcW w:w="624" w:type="pct"/>
          </w:tcPr>
          <w:p w14:paraId="239E742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Pode criar uma consciência de que o Homem é parte de natureza daí  ter que conservar tendo em conta a geração vindoura</w:t>
            </w:r>
          </w:p>
        </w:tc>
        <w:tc>
          <w:tcPr>
            <w:tcW w:w="565" w:type="pct"/>
          </w:tcPr>
          <w:p w14:paraId="10DB5996"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Na preservação do ambiente, da biodiversidade, gestão sustentável dos recursos</w:t>
            </w:r>
          </w:p>
        </w:tc>
        <w:tc>
          <w:tcPr>
            <w:tcW w:w="450" w:type="pct"/>
          </w:tcPr>
          <w:p w14:paraId="4A08794D"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Reforçar a comunicação em geral sobre a necessidade de implementação dos planos de gestão e ecoturismo</w:t>
            </w:r>
          </w:p>
        </w:tc>
        <w:tc>
          <w:tcPr>
            <w:tcW w:w="494" w:type="pct"/>
          </w:tcPr>
          <w:p w14:paraId="42226673"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Relacionamento e ótimo</w:t>
            </w:r>
          </w:p>
        </w:tc>
        <w:tc>
          <w:tcPr>
            <w:tcW w:w="619" w:type="pct"/>
          </w:tcPr>
          <w:p w14:paraId="3CC11DB3"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Na participação em actividades de informações/formações e comunicação</w:t>
            </w:r>
          </w:p>
          <w:p w14:paraId="579D2049" w14:textId="77777777" w:rsidR="001C3DD8" w:rsidRPr="000C4EC2" w:rsidRDefault="001C3DD8" w:rsidP="000C4EC2">
            <w:pPr>
              <w:tabs>
                <w:tab w:val="left" w:pos="601"/>
              </w:tabs>
              <w:rPr>
                <w:rFonts w:asciiTheme="majorHAnsi" w:hAnsiTheme="majorHAnsi" w:cs="Arial"/>
                <w:sz w:val="16"/>
                <w:szCs w:val="16"/>
              </w:rPr>
            </w:pPr>
          </w:p>
          <w:p w14:paraId="41EC7C91"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Palestras sobre assuntos específicos sobre AP</w:t>
            </w:r>
          </w:p>
        </w:tc>
      </w:tr>
      <w:tr w:rsidR="001C3DD8" w:rsidRPr="00065DC8" w14:paraId="1D64EE47" w14:textId="77777777" w:rsidTr="000C4EC2">
        <w:tc>
          <w:tcPr>
            <w:tcW w:w="243" w:type="pct"/>
          </w:tcPr>
          <w:p w14:paraId="76747E89"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17.</w:t>
            </w:r>
          </w:p>
        </w:tc>
        <w:tc>
          <w:tcPr>
            <w:tcW w:w="756" w:type="pct"/>
          </w:tcPr>
          <w:p w14:paraId="6E2750A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 projecto tem um grande impacto ambiental, proteção do meio ambiente.</w:t>
            </w:r>
          </w:p>
        </w:tc>
        <w:tc>
          <w:tcPr>
            <w:tcW w:w="628" w:type="pct"/>
          </w:tcPr>
          <w:p w14:paraId="754E968C"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Sensibilização de pessoal, palestras, formações diversas. Gestão dos parques, igualdade de género. etc</w:t>
            </w:r>
          </w:p>
        </w:tc>
        <w:tc>
          <w:tcPr>
            <w:tcW w:w="621" w:type="pct"/>
            <w:gridSpan w:val="2"/>
          </w:tcPr>
          <w:p w14:paraId="62F25E63"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Elaboração de projectos. Os planos foram bem elaborados</w:t>
            </w:r>
          </w:p>
        </w:tc>
        <w:tc>
          <w:tcPr>
            <w:tcW w:w="624" w:type="pct"/>
          </w:tcPr>
          <w:p w14:paraId="071BDA9A"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Viver uma vida saudável. Respirar um ar puro</w:t>
            </w:r>
          </w:p>
        </w:tc>
        <w:tc>
          <w:tcPr>
            <w:tcW w:w="565" w:type="pct"/>
          </w:tcPr>
          <w:p w14:paraId="529E093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Proteção do meio ambiente. Mais rendimentos para as famílias</w:t>
            </w:r>
          </w:p>
        </w:tc>
        <w:tc>
          <w:tcPr>
            <w:tcW w:w="450" w:type="pct"/>
          </w:tcPr>
          <w:p w14:paraId="13D4FA9F"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Dar continuidade aos projectos</w:t>
            </w:r>
          </w:p>
        </w:tc>
        <w:tc>
          <w:tcPr>
            <w:tcW w:w="494" w:type="pct"/>
          </w:tcPr>
          <w:p w14:paraId="6C9F659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Relacionamento foi muito bom</w:t>
            </w:r>
          </w:p>
        </w:tc>
        <w:tc>
          <w:tcPr>
            <w:tcW w:w="619" w:type="pct"/>
          </w:tcPr>
          <w:p w14:paraId="3A09957E"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Mobilização dos recursos.</w:t>
            </w:r>
          </w:p>
          <w:p w14:paraId="1CB8E6CE" w14:textId="77777777" w:rsidR="001C3DD8" w:rsidRPr="000C4EC2" w:rsidRDefault="001C3DD8" w:rsidP="000C4EC2">
            <w:pPr>
              <w:tabs>
                <w:tab w:val="left" w:pos="601"/>
              </w:tabs>
              <w:rPr>
                <w:rFonts w:asciiTheme="majorHAnsi" w:hAnsiTheme="majorHAnsi" w:cs="Arial"/>
                <w:sz w:val="16"/>
                <w:szCs w:val="16"/>
              </w:rPr>
            </w:pPr>
          </w:p>
          <w:p w14:paraId="7C7B331E"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Divulgar informações nas pessoas com palestras</w:t>
            </w:r>
          </w:p>
        </w:tc>
      </w:tr>
      <w:tr w:rsidR="001C3DD8" w:rsidRPr="00065DC8" w14:paraId="082D3BEA" w14:textId="77777777" w:rsidTr="000C4EC2">
        <w:tc>
          <w:tcPr>
            <w:tcW w:w="243" w:type="pct"/>
          </w:tcPr>
          <w:p w14:paraId="4415CE51" w14:textId="77777777" w:rsidR="001C3DD8" w:rsidRPr="000C4EC2" w:rsidRDefault="001C3DD8" w:rsidP="000C4EC2">
            <w:pPr>
              <w:jc w:val="both"/>
              <w:rPr>
                <w:rFonts w:asciiTheme="majorHAnsi" w:hAnsiTheme="majorHAnsi" w:cs="Arial"/>
                <w:b/>
                <w:sz w:val="16"/>
                <w:szCs w:val="16"/>
              </w:rPr>
            </w:pPr>
            <w:r w:rsidRPr="000C4EC2">
              <w:rPr>
                <w:rFonts w:asciiTheme="majorHAnsi" w:hAnsiTheme="majorHAnsi" w:cs="Arial"/>
                <w:b/>
                <w:sz w:val="16"/>
                <w:szCs w:val="16"/>
              </w:rPr>
              <w:t>18.</w:t>
            </w:r>
          </w:p>
        </w:tc>
        <w:tc>
          <w:tcPr>
            <w:tcW w:w="756" w:type="pct"/>
          </w:tcPr>
          <w:p w14:paraId="1398DFEE"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A importância destes projecto para a ilha e ter mais continuação e mais projecto para beneficiar mais famílias e mais AP </w:t>
            </w:r>
          </w:p>
        </w:tc>
        <w:tc>
          <w:tcPr>
            <w:tcW w:w="628" w:type="pct"/>
          </w:tcPr>
          <w:p w14:paraId="6AD37384"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Sim mais algumas comunidades, frentes de trabalho </w:t>
            </w:r>
          </w:p>
        </w:tc>
        <w:tc>
          <w:tcPr>
            <w:tcW w:w="621" w:type="pct"/>
            <w:gridSpan w:val="2"/>
          </w:tcPr>
          <w:p w14:paraId="4D0388C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Não conhece e não sei sobre elas</w:t>
            </w:r>
          </w:p>
        </w:tc>
        <w:tc>
          <w:tcPr>
            <w:tcW w:w="624" w:type="pct"/>
          </w:tcPr>
          <w:p w14:paraId="1BA36E59"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Não sei se o facto de viver em espaços naturais tem impacto sobre a vida das pessoas</w:t>
            </w:r>
          </w:p>
        </w:tc>
        <w:tc>
          <w:tcPr>
            <w:tcW w:w="565" w:type="pct"/>
          </w:tcPr>
          <w:p w14:paraId="67CD1250"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Conhecimentos</w:t>
            </w:r>
          </w:p>
        </w:tc>
        <w:tc>
          <w:tcPr>
            <w:tcW w:w="450" w:type="pct"/>
          </w:tcPr>
          <w:p w14:paraId="414479EE"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O tratamento e da melhoria</w:t>
            </w:r>
          </w:p>
        </w:tc>
        <w:tc>
          <w:tcPr>
            <w:tcW w:w="494" w:type="pct"/>
          </w:tcPr>
          <w:p w14:paraId="7B066464"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Relacionamento da melhoria</w:t>
            </w:r>
          </w:p>
        </w:tc>
        <w:tc>
          <w:tcPr>
            <w:tcW w:w="619" w:type="pct"/>
          </w:tcPr>
          <w:p w14:paraId="3F4654BA" w14:textId="77777777" w:rsidR="001C3DD8" w:rsidRPr="000C4EC2" w:rsidRDefault="001C3DD8" w:rsidP="000C4EC2">
            <w:pPr>
              <w:tabs>
                <w:tab w:val="left" w:pos="601"/>
              </w:tabs>
              <w:rPr>
                <w:rFonts w:asciiTheme="majorHAnsi" w:hAnsiTheme="majorHAnsi" w:cs="Arial"/>
                <w:sz w:val="16"/>
                <w:szCs w:val="16"/>
              </w:rPr>
            </w:pPr>
            <w:r w:rsidRPr="000C4EC2">
              <w:rPr>
                <w:rFonts w:asciiTheme="majorHAnsi" w:hAnsiTheme="majorHAnsi" w:cs="Arial"/>
                <w:sz w:val="16"/>
                <w:szCs w:val="16"/>
              </w:rPr>
              <w:t>Ajudar na proteção dessa área e na melhoria da união das associações.</w:t>
            </w:r>
          </w:p>
        </w:tc>
      </w:tr>
      <w:tr w:rsidR="000C4EC2" w:rsidRPr="000C4EC2" w14:paraId="1E9E3299" w14:textId="77777777" w:rsidTr="000C4EC2">
        <w:trPr>
          <w:gridAfter w:val="1"/>
          <w:wAfter w:w="619" w:type="pct"/>
          <w:trHeight w:val="470"/>
        </w:trPr>
        <w:tc>
          <w:tcPr>
            <w:tcW w:w="4381" w:type="pct"/>
            <w:gridSpan w:val="9"/>
            <w:shd w:val="clear" w:color="auto" w:fill="BFBFBF" w:themeFill="background1" w:themeFillShade="BF"/>
          </w:tcPr>
          <w:p w14:paraId="4A603967" w14:textId="77777777" w:rsidR="000C4EC2" w:rsidRPr="00065DC8" w:rsidRDefault="000C4EC2" w:rsidP="000C4EC2">
            <w:pPr>
              <w:tabs>
                <w:tab w:val="left" w:pos="601"/>
              </w:tabs>
              <w:jc w:val="right"/>
              <w:rPr>
                <w:rFonts w:ascii="Arial" w:hAnsi="Arial" w:cs="Arial"/>
                <w:b/>
                <w:sz w:val="16"/>
                <w:szCs w:val="16"/>
              </w:rPr>
            </w:pPr>
          </w:p>
          <w:p w14:paraId="68870380" w14:textId="77777777" w:rsidR="000C4EC2" w:rsidRPr="000C4EC2" w:rsidRDefault="000C4EC2" w:rsidP="000C4EC2">
            <w:pPr>
              <w:tabs>
                <w:tab w:val="left" w:pos="601"/>
              </w:tabs>
              <w:rPr>
                <w:rFonts w:ascii="Arial" w:hAnsi="Arial" w:cs="Arial"/>
                <w:b/>
                <w:sz w:val="16"/>
                <w:szCs w:val="16"/>
              </w:rPr>
            </w:pPr>
            <w:r w:rsidRPr="000C4EC2">
              <w:rPr>
                <w:rFonts w:ascii="Arial" w:hAnsi="Arial" w:cs="Arial"/>
                <w:b/>
                <w:sz w:val="16"/>
                <w:szCs w:val="16"/>
              </w:rPr>
              <w:t>ILHA DE S. VICENTE</w:t>
            </w:r>
          </w:p>
        </w:tc>
      </w:tr>
      <w:tr w:rsidR="001C3DD8" w:rsidRPr="000C4EC2" w14:paraId="20128632" w14:textId="77777777" w:rsidTr="008930C0">
        <w:tc>
          <w:tcPr>
            <w:tcW w:w="243" w:type="pct"/>
          </w:tcPr>
          <w:p w14:paraId="3607DD0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19.</w:t>
            </w:r>
          </w:p>
        </w:tc>
        <w:tc>
          <w:tcPr>
            <w:tcW w:w="756" w:type="pct"/>
          </w:tcPr>
          <w:p w14:paraId="66B7B115"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Conhece bem o projecto, e participou em várias fases da sua formulação. Os resultados atingidos ficaram muito aquém das expectativas</w:t>
            </w:r>
          </w:p>
        </w:tc>
        <w:tc>
          <w:tcPr>
            <w:tcW w:w="628" w:type="pct"/>
          </w:tcPr>
          <w:p w14:paraId="30115469" w14:textId="77777777" w:rsidR="001C3DD8" w:rsidRPr="000C4EC2" w:rsidRDefault="001C3DD8" w:rsidP="000C4EC2">
            <w:pPr>
              <w:rPr>
                <w:rFonts w:asciiTheme="majorHAnsi" w:hAnsiTheme="majorHAnsi" w:cs="Arial"/>
                <w:sz w:val="16"/>
                <w:szCs w:val="16"/>
              </w:rPr>
            </w:pPr>
          </w:p>
        </w:tc>
        <w:tc>
          <w:tcPr>
            <w:tcW w:w="621" w:type="pct"/>
            <w:gridSpan w:val="2"/>
          </w:tcPr>
          <w:p w14:paraId="23E01B8F" w14:textId="77777777" w:rsidR="001C3DD8" w:rsidRPr="000C4EC2" w:rsidRDefault="001C3DD8" w:rsidP="000C4EC2">
            <w:pPr>
              <w:rPr>
                <w:rFonts w:asciiTheme="majorHAnsi" w:hAnsiTheme="majorHAnsi" w:cs="Arial"/>
                <w:sz w:val="16"/>
                <w:szCs w:val="16"/>
              </w:rPr>
            </w:pPr>
          </w:p>
        </w:tc>
        <w:tc>
          <w:tcPr>
            <w:tcW w:w="624" w:type="pct"/>
          </w:tcPr>
          <w:p w14:paraId="678E0780" w14:textId="77777777" w:rsidR="001C3DD8" w:rsidRPr="000C4EC2" w:rsidRDefault="001C3DD8" w:rsidP="000C4EC2">
            <w:pPr>
              <w:rPr>
                <w:rFonts w:asciiTheme="majorHAnsi" w:hAnsiTheme="majorHAnsi" w:cs="Arial"/>
                <w:sz w:val="16"/>
                <w:szCs w:val="16"/>
              </w:rPr>
            </w:pPr>
          </w:p>
        </w:tc>
        <w:tc>
          <w:tcPr>
            <w:tcW w:w="565" w:type="pct"/>
          </w:tcPr>
          <w:p w14:paraId="4EC2AF70" w14:textId="77777777" w:rsidR="001C3DD8" w:rsidRPr="000C4EC2" w:rsidRDefault="001C3DD8" w:rsidP="000C4EC2">
            <w:pPr>
              <w:rPr>
                <w:rFonts w:asciiTheme="majorHAnsi" w:hAnsiTheme="majorHAnsi" w:cs="Arial"/>
                <w:sz w:val="16"/>
                <w:szCs w:val="16"/>
              </w:rPr>
            </w:pPr>
          </w:p>
        </w:tc>
        <w:tc>
          <w:tcPr>
            <w:tcW w:w="450" w:type="pct"/>
          </w:tcPr>
          <w:p w14:paraId="1DD131C8"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Correcção torrencial com recuperação dos caminhos, recuperação de banquetas e apoio directo aos agricultores.</w:t>
            </w:r>
          </w:p>
          <w:p w14:paraId="7D6F942D"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Assegurar o controle de acesso ao longo do ano.</w:t>
            </w:r>
          </w:p>
          <w:p w14:paraId="3C949056" w14:textId="77777777" w:rsidR="001C3DD8" w:rsidRPr="000C4EC2" w:rsidRDefault="001C3DD8" w:rsidP="000C4EC2">
            <w:pPr>
              <w:rPr>
                <w:rFonts w:asciiTheme="majorHAnsi" w:hAnsiTheme="majorHAnsi" w:cs="Arial"/>
                <w:sz w:val="16"/>
                <w:szCs w:val="16"/>
              </w:rPr>
            </w:pPr>
          </w:p>
          <w:p w14:paraId="2A72152D"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Retoma urgentemente as actividades nas diferentes componentes já inventariadas.</w:t>
            </w:r>
          </w:p>
        </w:tc>
        <w:tc>
          <w:tcPr>
            <w:tcW w:w="494" w:type="pct"/>
            <w:tcBorders>
              <w:right w:val="single" w:sz="4" w:space="0" w:color="auto"/>
            </w:tcBorders>
          </w:tcPr>
          <w:p w14:paraId="75A32255"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Relacionamento bastante razoável.</w:t>
            </w:r>
          </w:p>
          <w:p w14:paraId="0E68FF8F" w14:textId="77777777" w:rsidR="001C3DD8" w:rsidRPr="000C4EC2" w:rsidRDefault="001C3DD8" w:rsidP="000C4EC2">
            <w:pPr>
              <w:rPr>
                <w:rFonts w:asciiTheme="majorHAnsi" w:hAnsiTheme="majorHAnsi" w:cs="Arial"/>
                <w:sz w:val="16"/>
                <w:szCs w:val="16"/>
              </w:rPr>
            </w:pPr>
          </w:p>
          <w:p w14:paraId="6D20BAFB"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 xml:space="preserve">O resultado mais importante do projecto foi Limpeza de invasoras ao longo da estrada de acesso e no perímetro de TELECOM com recuperação do viveiro de endémicas. </w:t>
            </w:r>
          </w:p>
          <w:p w14:paraId="1BB22B91" w14:textId="77777777" w:rsidR="001C3DD8" w:rsidRPr="000C4EC2" w:rsidRDefault="001C3DD8" w:rsidP="000C4EC2">
            <w:pPr>
              <w:rPr>
                <w:rFonts w:asciiTheme="majorHAnsi" w:hAnsiTheme="majorHAnsi" w:cs="Arial"/>
                <w:sz w:val="16"/>
                <w:szCs w:val="16"/>
              </w:rPr>
            </w:pPr>
          </w:p>
          <w:p w14:paraId="1D3E213C" w14:textId="77777777" w:rsidR="001C3DD8" w:rsidRPr="000C4EC2" w:rsidRDefault="001C3DD8" w:rsidP="000C4EC2">
            <w:pPr>
              <w:rPr>
                <w:rFonts w:asciiTheme="majorHAnsi" w:hAnsiTheme="majorHAnsi" w:cs="Arial"/>
                <w:sz w:val="16"/>
                <w:szCs w:val="16"/>
              </w:rPr>
            </w:pPr>
            <w:r w:rsidRPr="000C4EC2">
              <w:rPr>
                <w:rFonts w:asciiTheme="majorHAnsi" w:hAnsiTheme="majorHAnsi" w:cs="Arial"/>
                <w:sz w:val="16"/>
                <w:szCs w:val="16"/>
              </w:rPr>
              <w:t>Ultimamente tem havido  fraco financiamento e burocracias nas comunicações</w:t>
            </w:r>
          </w:p>
        </w:tc>
        <w:tc>
          <w:tcPr>
            <w:tcW w:w="619" w:type="pct"/>
            <w:tcBorders>
              <w:top w:val="single" w:sz="4" w:space="0" w:color="auto"/>
              <w:left w:val="single" w:sz="4" w:space="0" w:color="auto"/>
              <w:bottom w:val="single" w:sz="4" w:space="0" w:color="auto"/>
              <w:right w:val="single" w:sz="4" w:space="0" w:color="auto"/>
            </w:tcBorders>
          </w:tcPr>
          <w:p w14:paraId="738DC02D" w14:textId="77777777" w:rsidR="001C3DD8" w:rsidRPr="000C4EC2" w:rsidRDefault="001C3DD8" w:rsidP="000C4EC2">
            <w:pPr>
              <w:tabs>
                <w:tab w:val="left" w:pos="601"/>
              </w:tabs>
              <w:rPr>
                <w:rFonts w:asciiTheme="majorHAnsi" w:hAnsiTheme="majorHAnsi" w:cs="Arial"/>
                <w:sz w:val="16"/>
                <w:szCs w:val="16"/>
              </w:rPr>
            </w:pPr>
          </w:p>
        </w:tc>
      </w:tr>
    </w:tbl>
    <w:p w14:paraId="01B2EBC8" w14:textId="74AAC88A" w:rsidR="001C3DD8" w:rsidRPr="000C4EC2" w:rsidRDefault="000C4EC2" w:rsidP="001C3DD8">
      <w:pPr>
        <w:rPr>
          <w:rFonts w:asciiTheme="majorHAnsi" w:hAnsiTheme="majorHAnsi" w:cs="Arial"/>
          <w:sz w:val="20"/>
          <w:szCs w:val="20"/>
        </w:rPr>
      </w:pPr>
      <w:r w:rsidRPr="000C4EC2">
        <w:rPr>
          <w:rFonts w:asciiTheme="majorHAnsi" w:hAnsiTheme="majorHAnsi" w:cs="Arial"/>
          <w:sz w:val="20"/>
          <w:szCs w:val="20"/>
        </w:rPr>
        <w:br w:type="textWrapping" w:clear="all"/>
      </w:r>
    </w:p>
    <w:p w14:paraId="48EC4F25" w14:textId="77777777" w:rsidR="001C3DD8" w:rsidRDefault="001C3DD8" w:rsidP="001C3DD8"/>
    <w:p w14:paraId="35166AE2" w14:textId="77777777" w:rsidR="001C3DD8" w:rsidRDefault="001C3DD8" w:rsidP="001C3DD8"/>
    <w:p w14:paraId="380F3406" w14:textId="77777777" w:rsidR="001C3DD8" w:rsidRPr="001C3DD8" w:rsidRDefault="001C3DD8" w:rsidP="001C3DD8">
      <w:pPr>
        <w:sectPr w:rsidR="001C3DD8" w:rsidRPr="001C3DD8" w:rsidSect="001C3DD8">
          <w:pgSz w:w="16838" w:h="11906" w:orient="landscape"/>
          <w:pgMar w:top="1440" w:right="1440" w:bottom="1440" w:left="1440" w:header="708" w:footer="708" w:gutter="0"/>
          <w:cols w:space="708"/>
          <w:docGrid w:linePitch="360"/>
        </w:sectPr>
      </w:pPr>
    </w:p>
    <w:p w14:paraId="6210CE7D" w14:textId="07B1F3AF" w:rsidR="004D3C9A" w:rsidRDefault="00D77443" w:rsidP="001F631A">
      <w:pPr>
        <w:pStyle w:val="Heading1"/>
        <w:rPr>
          <w:rFonts w:eastAsia="ACaslon-Regular"/>
        </w:rPr>
      </w:pPr>
      <w:bookmarkStart w:id="27" w:name="_Toc311728418"/>
      <w:r w:rsidRPr="001F631A">
        <w:t xml:space="preserve">Annex 7: </w:t>
      </w:r>
      <w:r w:rsidR="001F631A" w:rsidRPr="001F631A">
        <w:rPr>
          <w:rFonts w:eastAsia="ACaslon-Regular"/>
        </w:rPr>
        <w:t>Questionnaire</w:t>
      </w:r>
      <w:r w:rsidR="004D3C9A">
        <w:rPr>
          <w:rFonts w:eastAsia="ACaslon-Regular"/>
        </w:rPr>
        <w:t>s</w:t>
      </w:r>
      <w:r w:rsidR="001F631A" w:rsidRPr="001F631A">
        <w:rPr>
          <w:rFonts w:eastAsia="ACaslon-Regular"/>
        </w:rPr>
        <w:t xml:space="preserve"> used</w:t>
      </w:r>
      <w:bookmarkEnd w:id="27"/>
      <w:r w:rsidR="001F631A" w:rsidRPr="001F631A">
        <w:rPr>
          <w:rFonts w:eastAsia="ACaslon-Regular"/>
        </w:rPr>
        <w:t xml:space="preserve"> </w:t>
      </w:r>
    </w:p>
    <w:p w14:paraId="797E8439" w14:textId="77777777" w:rsidR="002D450E" w:rsidRPr="002D450E" w:rsidRDefault="002D450E" w:rsidP="002D450E"/>
    <w:p w14:paraId="15819160" w14:textId="339A9D70" w:rsidR="002D450E" w:rsidRPr="002D450E" w:rsidRDefault="00BE7A6C" w:rsidP="00BE7A6C">
      <w:pPr>
        <w:spacing w:after="0" w:line="240" w:lineRule="auto"/>
        <w:rPr>
          <w:b/>
          <w:color w:val="000000"/>
          <w:u w:val="single"/>
        </w:rPr>
      </w:pPr>
      <w:r>
        <w:rPr>
          <w:b/>
          <w:color w:val="000000"/>
          <w:u w:val="single"/>
        </w:rPr>
        <w:t xml:space="preserve">A. </w:t>
      </w:r>
      <w:r w:rsidR="002D450E" w:rsidRPr="002D450E">
        <w:rPr>
          <w:b/>
          <w:color w:val="000000"/>
          <w:u w:val="single"/>
        </w:rPr>
        <w:t xml:space="preserve">Questões Apresentadas Nos Encontros com </w:t>
      </w:r>
      <w:r w:rsidR="00027794">
        <w:rPr>
          <w:b/>
          <w:color w:val="000000"/>
          <w:u w:val="single"/>
        </w:rPr>
        <w:t>A</w:t>
      </w:r>
      <w:r w:rsidR="002D450E" w:rsidRPr="002D450E">
        <w:rPr>
          <w:b/>
          <w:color w:val="000000"/>
          <w:u w:val="single"/>
        </w:rPr>
        <w:t xml:space="preserve">ssociacoes e </w:t>
      </w:r>
      <w:r w:rsidR="00027794">
        <w:rPr>
          <w:b/>
          <w:color w:val="000000"/>
          <w:u w:val="single"/>
        </w:rPr>
        <w:t>C</w:t>
      </w:r>
      <w:r w:rsidR="002D450E" w:rsidRPr="002D450E">
        <w:rPr>
          <w:b/>
          <w:color w:val="000000"/>
          <w:u w:val="single"/>
        </w:rPr>
        <w:t>omunidades locais</w:t>
      </w:r>
    </w:p>
    <w:p w14:paraId="26B2D27D" w14:textId="77777777" w:rsidR="002D450E" w:rsidRPr="002D450E" w:rsidRDefault="002D450E" w:rsidP="002D450E">
      <w:pPr>
        <w:autoSpaceDE w:val="0"/>
        <w:autoSpaceDN w:val="0"/>
        <w:adjustRightInd w:val="0"/>
        <w:spacing w:after="0" w:line="240" w:lineRule="auto"/>
        <w:rPr>
          <w:rFonts w:ascii="Arial" w:hAnsi="Arial" w:cs="Arial"/>
        </w:rPr>
      </w:pPr>
    </w:p>
    <w:p w14:paraId="3541CB3F" w14:textId="77777777" w:rsidR="002D450E" w:rsidRPr="002D450E" w:rsidRDefault="002D450E" w:rsidP="002D450E">
      <w:pPr>
        <w:autoSpaceDE w:val="0"/>
        <w:autoSpaceDN w:val="0"/>
        <w:adjustRightInd w:val="0"/>
        <w:spacing w:after="0" w:line="240" w:lineRule="auto"/>
        <w:rPr>
          <w:rFonts w:ascii="Arial" w:hAnsi="Arial" w:cs="Arial"/>
        </w:rPr>
      </w:pPr>
    </w:p>
    <w:p w14:paraId="381EEE74" w14:textId="77777777" w:rsidR="002D450E" w:rsidRPr="002D450E" w:rsidRDefault="002D450E" w:rsidP="002D450E">
      <w:pPr>
        <w:autoSpaceDE w:val="0"/>
        <w:autoSpaceDN w:val="0"/>
        <w:adjustRightInd w:val="0"/>
        <w:spacing w:after="0" w:line="240" w:lineRule="auto"/>
        <w:outlineLvl w:val="0"/>
        <w:rPr>
          <w:rFonts w:cs="Arial"/>
        </w:rPr>
      </w:pPr>
      <w:r w:rsidRPr="002D450E">
        <w:rPr>
          <w:rFonts w:cs="Arial"/>
        </w:rPr>
        <w:t>1. Conhece bem o projecto? O que pensa dos Resultados atingidos no projecto até finais de projeto? e ate Novembro 2015?</w:t>
      </w:r>
    </w:p>
    <w:p w14:paraId="15AEA552" w14:textId="77777777" w:rsidR="002D450E" w:rsidRPr="002D450E" w:rsidRDefault="002D450E" w:rsidP="002D450E">
      <w:pPr>
        <w:autoSpaceDE w:val="0"/>
        <w:autoSpaceDN w:val="0"/>
        <w:adjustRightInd w:val="0"/>
        <w:spacing w:after="0" w:line="240" w:lineRule="auto"/>
        <w:outlineLvl w:val="0"/>
        <w:rPr>
          <w:rFonts w:cs="Arial"/>
        </w:rPr>
      </w:pPr>
    </w:p>
    <w:p w14:paraId="6808F1B6" w14:textId="77777777" w:rsidR="002D450E" w:rsidRPr="002D450E" w:rsidRDefault="002D450E" w:rsidP="002D450E">
      <w:pPr>
        <w:autoSpaceDE w:val="0"/>
        <w:autoSpaceDN w:val="0"/>
        <w:adjustRightInd w:val="0"/>
        <w:spacing w:after="0" w:line="240" w:lineRule="auto"/>
        <w:outlineLvl w:val="0"/>
        <w:rPr>
          <w:rFonts w:cs="Arial"/>
        </w:rPr>
      </w:pPr>
    </w:p>
    <w:p w14:paraId="3A2DB26D" w14:textId="77777777" w:rsidR="002D450E" w:rsidRPr="002D450E" w:rsidRDefault="002D450E" w:rsidP="002D450E">
      <w:pPr>
        <w:autoSpaceDE w:val="0"/>
        <w:autoSpaceDN w:val="0"/>
        <w:adjustRightInd w:val="0"/>
        <w:spacing w:after="0" w:line="240" w:lineRule="auto"/>
        <w:outlineLvl w:val="0"/>
        <w:rPr>
          <w:rFonts w:cs="Arial"/>
        </w:rPr>
      </w:pPr>
      <w:r w:rsidRPr="002D450E">
        <w:rPr>
          <w:rFonts w:cs="Arial"/>
        </w:rPr>
        <w:t>2. Quais foram os Resultados mais importantes atingidos pelo Projeto até agora?</w:t>
      </w:r>
    </w:p>
    <w:p w14:paraId="0622DB3D" w14:textId="77777777" w:rsidR="002D450E" w:rsidRPr="002D450E" w:rsidRDefault="002D450E" w:rsidP="002D450E">
      <w:pPr>
        <w:autoSpaceDE w:val="0"/>
        <w:autoSpaceDN w:val="0"/>
        <w:adjustRightInd w:val="0"/>
        <w:spacing w:after="0" w:line="240" w:lineRule="auto"/>
        <w:rPr>
          <w:rFonts w:cs="Arial"/>
        </w:rPr>
      </w:pPr>
    </w:p>
    <w:p w14:paraId="02416C42" w14:textId="77777777" w:rsidR="002D450E" w:rsidRPr="002D450E" w:rsidRDefault="002D450E" w:rsidP="002D450E">
      <w:pPr>
        <w:autoSpaceDE w:val="0"/>
        <w:autoSpaceDN w:val="0"/>
        <w:adjustRightInd w:val="0"/>
        <w:spacing w:after="0" w:line="240" w:lineRule="auto"/>
        <w:rPr>
          <w:rFonts w:cs="Arial"/>
        </w:rPr>
      </w:pPr>
    </w:p>
    <w:p w14:paraId="22E2E330" w14:textId="4C29C52F" w:rsidR="002D450E" w:rsidRPr="002D450E" w:rsidRDefault="002D450E" w:rsidP="002D450E">
      <w:pPr>
        <w:autoSpaceDE w:val="0"/>
        <w:autoSpaceDN w:val="0"/>
        <w:adjustRightInd w:val="0"/>
        <w:spacing w:after="0" w:line="240" w:lineRule="auto"/>
        <w:outlineLvl w:val="0"/>
        <w:rPr>
          <w:rFonts w:cs="Arial"/>
        </w:rPr>
      </w:pPr>
      <w:r>
        <w:rPr>
          <w:rFonts w:cs="Arial"/>
        </w:rPr>
        <w:t>3. Considera que existiram p</w:t>
      </w:r>
      <w:r w:rsidRPr="002D450E">
        <w:rPr>
          <w:rFonts w:cs="Arial"/>
        </w:rPr>
        <w:t xml:space="preserve">roblemas ou Barreiras que impediram o Projeto de atingir os objetivos planificados? Se sim quais são esses problemas?     </w:t>
      </w:r>
    </w:p>
    <w:p w14:paraId="75327FA7" w14:textId="77777777" w:rsidR="002D450E" w:rsidRPr="002D450E" w:rsidRDefault="002D450E" w:rsidP="002D450E">
      <w:pPr>
        <w:autoSpaceDE w:val="0"/>
        <w:autoSpaceDN w:val="0"/>
        <w:adjustRightInd w:val="0"/>
        <w:spacing w:after="0" w:line="240" w:lineRule="auto"/>
        <w:rPr>
          <w:rFonts w:cs="Arial"/>
        </w:rPr>
      </w:pPr>
    </w:p>
    <w:p w14:paraId="2D582AFF" w14:textId="77777777" w:rsidR="002D450E" w:rsidRPr="002D450E" w:rsidRDefault="002D450E" w:rsidP="002D450E">
      <w:pPr>
        <w:autoSpaceDE w:val="0"/>
        <w:autoSpaceDN w:val="0"/>
        <w:adjustRightInd w:val="0"/>
        <w:spacing w:after="0" w:line="240" w:lineRule="auto"/>
        <w:rPr>
          <w:rFonts w:cs="Arial"/>
        </w:rPr>
      </w:pPr>
    </w:p>
    <w:p w14:paraId="2A763FE5" w14:textId="77777777" w:rsidR="002D450E" w:rsidRPr="002D450E" w:rsidRDefault="002D450E" w:rsidP="002D450E">
      <w:pPr>
        <w:autoSpaceDE w:val="0"/>
        <w:autoSpaceDN w:val="0"/>
        <w:adjustRightInd w:val="0"/>
        <w:spacing w:after="0" w:line="240" w:lineRule="auto"/>
        <w:outlineLvl w:val="0"/>
        <w:rPr>
          <w:rFonts w:cs="Arial"/>
        </w:rPr>
      </w:pPr>
      <w:r w:rsidRPr="002D450E">
        <w:rPr>
          <w:rFonts w:cs="Arial"/>
        </w:rPr>
        <w:t>4. O que é que gostaria que fosse consedirado com prioridade para essa zona?</w:t>
      </w:r>
    </w:p>
    <w:p w14:paraId="157E0411" w14:textId="77777777" w:rsidR="002D450E" w:rsidRPr="002D450E" w:rsidRDefault="002D450E" w:rsidP="002D450E">
      <w:pPr>
        <w:autoSpaceDE w:val="0"/>
        <w:autoSpaceDN w:val="0"/>
        <w:adjustRightInd w:val="0"/>
        <w:spacing w:after="0" w:line="240" w:lineRule="auto"/>
        <w:outlineLvl w:val="0"/>
        <w:rPr>
          <w:rFonts w:cs="Arial"/>
        </w:rPr>
      </w:pPr>
    </w:p>
    <w:p w14:paraId="1E6ECBC8" w14:textId="77777777" w:rsidR="002D450E" w:rsidRPr="002D450E" w:rsidRDefault="002D450E" w:rsidP="002D450E">
      <w:pPr>
        <w:autoSpaceDE w:val="0"/>
        <w:autoSpaceDN w:val="0"/>
        <w:adjustRightInd w:val="0"/>
        <w:spacing w:after="0" w:line="240" w:lineRule="auto"/>
        <w:outlineLvl w:val="0"/>
        <w:rPr>
          <w:rFonts w:cs="Arial"/>
        </w:rPr>
      </w:pPr>
    </w:p>
    <w:p w14:paraId="1B8C75B3" w14:textId="77777777" w:rsidR="002D450E" w:rsidRPr="002D450E" w:rsidRDefault="002D450E" w:rsidP="002D450E">
      <w:pPr>
        <w:autoSpaceDE w:val="0"/>
        <w:autoSpaceDN w:val="0"/>
        <w:adjustRightInd w:val="0"/>
        <w:spacing w:after="0" w:line="240" w:lineRule="auto"/>
        <w:outlineLvl w:val="0"/>
        <w:rPr>
          <w:rFonts w:cs="Arial"/>
        </w:rPr>
      </w:pPr>
      <w:r w:rsidRPr="002D450E">
        <w:rPr>
          <w:rFonts w:cs="Arial"/>
        </w:rPr>
        <w:t>5. Tem algum comentário ou Sugestões que gostaria de fazer  para a gestão dessa área protegida?</w:t>
      </w:r>
    </w:p>
    <w:p w14:paraId="768C16C9" w14:textId="77777777" w:rsidR="002D450E" w:rsidRPr="002D450E" w:rsidRDefault="002D450E" w:rsidP="002D450E">
      <w:pPr>
        <w:rPr>
          <w:rFonts w:cs="Arial"/>
        </w:rPr>
      </w:pPr>
    </w:p>
    <w:p w14:paraId="5A03BEDE" w14:textId="085940C1" w:rsidR="00BE7A6C" w:rsidRDefault="002D450E" w:rsidP="002D450E">
      <w:pPr>
        <w:rPr>
          <w:rFonts w:eastAsia="ACaslon-Regular"/>
          <w:b/>
          <w:u w:val="single"/>
        </w:rPr>
      </w:pPr>
      <w:r w:rsidRPr="002D450E">
        <w:t>6. Algumas Recomendações</w:t>
      </w:r>
    </w:p>
    <w:p w14:paraId="5CBE3738" w14:textId="77777777" w:rsidR="00BE7A6C" w:rsidRPr="002D450E" w:rsidRDefault="00BE7A6C" w:rsidP="002D450E"/>
    <w:p w14:paraId="5D60CA5A" w14:textId="331C2515" w:rsidR="002D450E" w:rsidRPr="002D450E" w:rsidRDefault="00BE7A6C" w:rsidP="00BE7A6C">
      <w:pPr>
        <w:rPr>
          <w:rFonts w:eastAsia="ACaslon-Regular"/>
          <w:b/>
          <w:u w:val="single"/>
        </w:rPr>
      </w:pPr>
      <w:r>
        <w:rPr>
          <w:rFonts w:eastAsia="ACaslon-Regular"/>
          <w:b/>
          <w:u w:val="single"/>
        </w:rPr>
        <w:t>A.</w:t>
      </w:r>
      <w:r w:rsidR="00752701">
        <w:rPr>
          <w:rFonts w:eastAsia="ACaslon-Regular"/>
          <w:b/>
          <w:u w:val="single"/>
        </w:rPr>
        <w:t xml:space="preserve"> </w:t>
      </w:r>
      <w:r w:rsidR="002D450E" w:rsidRPr="002D450E">
        <w:rPr>
          <w:rFonts w:eastAsia="ACaslon-Regular"/>
          <w:b/>
          <w:u w:val="single"/>
        </w:rPr>
        <w:t xml:space="preserve">Questionnaire for </w:t>
      </w:r>
      <w:r w:rsidR="00027794">
        <w:rPr>
          <w:rFonts w:eastAsia="ACaslon-Regular"/>
          <w:b/>
          <w:u w:val="single"/>
        </w:rPr>
        <w:t>L</w:t>
      </w:r>
      <w:r w:rsidR="002D450E" w:rsidRPr="002D450E">
        <w:rPr>
          <w:rFonts w:eastAsia="ACaslon-Regular"/>
          <w:b/>
          <w:u w:val="single"/>
        </w:rPr>
        <w:t xml:space="preserve">ocal </w:t>
      </w:r>
      <w:r w:rsidR="00027794">
        <w:rPr>
          <w:rFonts w:eastAsia="ACaslon-Regular"/>
          <w:b/>
          <w:u w:val="single"/>
        </w:rPr>
        <w:t>A</w:t>
      </w:r>
      <w:r w:rsidR="002D450E" w:rsidRPr="002D450E">
        <w:rPr>
          <w:rFonts w:eastAsia="ACaslon-Regular"/>
          <w:b/>
          <w:u w:val="single"/>
        </w:rPr>
        <w:t xml:space="preserve">ssociations and </w:t>
      </w:r>
      <w:r w:rsidR="00027794">
        <w:rPr>
          <w:rFonts w:eastAsia="ACaslon-Regular"/>
          <w:b/>
          <w:u w:val="single"/>
        </w:rPr>
        <w:t>C</w:t>
      </w:r>
      <w:r w:rsidR="002D450E" w:rsidRPr="002D450E">
        <w:rPr>
          <w:rFonts w:eastAsia="ACaslon-Regular"/>
          <w:b/>
          <w:u w:val="single"/>
        </w:rPr>
        <w:t>ommunities</w:t>
      </w:r>
    </w:p>
    <w:p w14:paraId="5B8B2F6D" w14:textId="77777777" w:rsidR="002D450E" w:rsidRPr="002D450E" w:rsidRDefault="002D450E" w:rsidP="002D450E">
      <w:pPr>
        <w:jc w:val="center"/>
        <w:rPr>
          <w:rFonts w:eastAsia="ACaslon-Regular"/>
          <w:b/>
          <w:u w:val="single"/>
        </w:rPr>
      </w:pPr>
    </w:p>
    <w:p w14:paraId="6BB4C7CA" w14:textId="7299B235" w:rsidR="002D450E" w:rsidRPr="002D450E" w:rsidRDefault="002D450E" w:rsidP="002D450E">
      <w:pPr>
        <w:autoSpaceDE w:val="0"/>
        <w:autoSpaceDN w:val="0"/>
        <w:adjustRightInd w:val="0"/>
        <w:spacing w:after="0" w:line="240" w:lineRule="auto"/>
        <w:outlineLvl w:val="0"/>
        <w:rPr>
          <w:rFonts w:cs="Arial"/>
        </w:rPr>
      </w:pPr>
      <w:r w:rsidRPr="002D450E">
        <w:rPr>
          <w:rFonts w:cs="Arial"/>
        </w:rPr>
        <w:t xml:space="preserve">1. </w:t>
      </w:r>
      <w:r>
        <w:rPr>
          <w:rFonts w:cs="Arial"/>
        </w:rPr>
        <w:t>Do</w:t>
      </w:r>
      <w:r w:rsidRPr="002D450E">
        <w:rPr>
          <w:rFonts w:cs="Arial"/>
        </w:rPr>
        <w:t xml:space="preserve"> you know the project well? What do you think of the results achieved by the project end? And up to November 2015?</w:t>
      </w:r>
    </w:p>
    <w:p w14:paraId="11617610" w14:textId="77777777" w:rsidR="002D450E" w:rsidRPr="002D450E" w:rsidRDefault="002D450E" w:rsidP="002D450E">
      <w:pPr>
        <w:autoSpaceDE w:val="0"/>
        <w:autoSpaceDN w:val="0"/>
        <w:adjustRightInd w:val="0"/>
        <w:spacing w:after="0" w:line="240" w:lineRule="auto"/>
        <w:outlineLvl w:val="0"/>
        <w:rPr>
          <w:rFonts w:cs="Arial"/>
        </w:rPr>
      </w:pPr>
    </w:p>
    <w:p w14:paraId="62FB0A05" w14:textId="77777777" w:rsidR="002D450E" w:rsidRPr="002D450E" w:rsidRDefault="002D450E" w:rsidP="002D450E">
      <w:pPr>
        <w:autoSpaceDE w:val="0"/>
        <w:autoSpaceDN w:val="0"/>
        <w:adjustRightInd w:val="0"/>
        <w:spacing w:after="0" w:line="240" w:lineRule="auto"/>
        <w:outlineLvl w:val="0"/>
        <w:rPr>
          <w:rFonts w:cs="Arial"/>
        </w:rPr>
      </w:pPr>
      <w:r w:rsidRPr="002D450E">
        <w:rPr>
          <w:rFonts w:cs="Arial"/>
        </w:rPr>
        <w:t>2. What are the most important results achieved by the project so far?</w:t>
      </w:r>
    </w:p>
    <w:p w14:paraId="53BC4339" w14:textId="77777777" w:rsidR="002D450E" w:rsidRPr="002D450E" w:rsidRDefault="002D450E" w:rsidP="002D450E">
      <w:pPr>
        <w:autoSpaceDE w:val="0"/>
        <w:autoSpaceDN w:val="0"/>
        <w:adjustRightInd w:val="0"/>
        <w:spacing w:after="0" w:line="240" w:lineRule="auto"/>
        <w:rPr>
          <w:rFonts w:cs="Arial"/>
        </w:rPr>
      </w:pPr>
    </w:p>
    <w:p w14:paraId="786BC0A3" w14:textId="77777777" w:rsidR="002D450E" w:rsidRPr="002D450E" w:rsidRDefault="002D450E" w:rsidP="002D450E">
      <w:pPr>
        <w:autoSpaceDE w:val="0"/>
        <w:autoSpaceDN w:val="0"/>
        <w:adjustRightInd w:val="0"/>
        <w:spacing w:after="0" w:line="240" w:lineRule="auto"/>
        <w:outlineLvl w:val="0"/>
        <w:rPr>
          <w:rFonts w:cs="Arial"/>
        </w:rPr>
      </w:pPr>
      <w:r w:rsidRPr="002D450E">
        <w:rPr>
          <w:rFonts w:cs="Arial"/>
        </w:rPr>
        <w:t xml:space="preserve">3. Were there any problems or barriers that prevented the project form achieving the planned goals? If so what were they?    </w:t>
      </w:r>
    </w:p>
    <w:p w14:paraId="60094A82" w14:textId="77777777" w:rsidR="002D450E" w:rsidRPr="002D450E" w:rsidRDefault="002D450E" w:rsidP="002D450E">
      <w:pPr>
        <w:autoSpaceDE w:val="0"/>
        <w:autoSpaceDN w:val="0"/>
        <w:adjustRightInd w:val="0"/>
        <w:spacing w:after="0" w:line="240" w:lineRule="auto"/>
        <w:rPr>
          <w:rFonts w:cs="Arial"/>
        </w:rPr>
      </w:pPr>
    </w:p>
    <w:p w14:paraId="5F7C52DD" w14:textId="77777777" w:rsidR="002D450E" w:rsidRPr="002D450E" w:rsidRDefault="002D450E" w:rsidP="002D450E">
      <w:pPr>
        <w:autoSpaceDE w:val="0"/>
        <w:autoSpaceDN w:val="0"/>
        <w:adjustRightInd w:val="0"/>
        <w:spacing w:after="0" w:line="240" w:lineRule="auto"/>
        <w:outlineLvl w:val="0"/>
        <w:rPr>
          <w:rFonts w:cs="Arial"/>
        </w:rPr>
      </w:pPr>
      <w:r w:rsidRPr="002D450E">
        <w:rPr>
          <w:rFonts w:cs="Arial"/>
        </w:rPr>
        <w:t>4. What would you like to be considered as a prioroty for this area?</w:t>
      </w:r>
    </w:p>
    <w:p w14:paraId="3F83C8DE" w14:textId="77777777" w:rsidR="002D450E" w:rsidRPr="002D450E" w:rsidRDefault="002D450E" w:rsidP="002D450E">
      <w:pPr>
        <w:autoSpaceDE w:val="0"/>
        <w:autoSpaceDN w:val="0"/>
        <w:adjustRightInd w:val="0"/>
        <w:spacing w:after="0" w:line="240" w:lineRule="auto"/>
        <w:outlineLvl w:val="0"/>
        <w:rPr>
          <w:rFonts w:cs="Arial"/>
        </w:rPr>
      </w:pPr>
    </w:p>
    <w:p w14:paraId="3DBDCBA8" w14:textId="77777777" w:rsidR="002D450E" w:rsidRPr="002D450E" w:rsidRDefault="002D450E" w:rsidP="002D450E">
      <w:pPr>
        <w:autoSpaceDE w:val="0"/>
        <w:autoSpaceDN w:val="0"/>
        <w:adjustRightInd w:val="0"/>
        <w:spacing w:after="0" w:line="240" w:lineRule="auto"/>
        <w:outlineLvl w:val="0"/>
        <w:rPr>
          <w:rFonts w:cs="Arial"/>
        </w:rPr>
      </w:pPr>
      <w:r w:rsidRPr="002D450E">
        <w:rPr>
          <w:rFonts w:cs="Arial"/>
        </w:rPr>
        <w:t>5. Do you have comments or suggestions for the management of this protected area?</w:t>
      </w:r>
    </w:p>
    <w:p w14:paraId="353AD229" w14:textId="77777777" w:rsidR="002D450E" w:rsidRPr="002D450E" w:rsidRDefault="002D450E" w:rsidP="002D450E">
      <w:pPr>
        <w:rPr>
          <w:rFonts w:cs="Arial"/>
        </w:rPr>
      </w:pPr>
    </w:p>
    <w:p w14:paraId="2C9D387A" w14:textId="77777777" w:rsidR="002D450E" w:rsidRPr="002D450E" w:rsidRDefault="002D450E" w:rsidP="002D450E">
      <w:r w:rsidRPr="002D450E">
        <w:t>6. Some recommendations</w:t>
      </w:r>
    </w:p>
    <w:p w14:paraId="50DE34B9" w14:textId="653FCC3D" w:rsidR="004D3C9A" w:rsidRPr="002D450E" w:rsidRDefault="004D3C9A" w:rsidP="002D450E">
      <w:pPr>
        <w:jc w:val="center"/>
        <w:rPr>
          <w:rFonts w:asciiTheme="majorHAnsi" w:eastAsia="ACaslon-Regular" w:hAnsiTheme="majorHAnsi" w:cstheme="majorBidi"/>
          <w:b/>
          <w:color w:val="2E74B5" w:themeColor="accent1" w:themeShade="BF"/>
          <w:sz w:val="32"/>
          <w:szCs w:val="32"/>
          <w:u w:val="single"/>
        </w:rPr>
      </w:pPr>
      <w:r w:rsidRPr="002D450E">
        <w:rPr>
          <w:rFonts w:eastAsia="ACaslon-Regular"/>
          <w:b/>
          <w:u w:val="single"/>
        </w:rPr>
        <w:br w:type="page"/>
      </w:r>
    </w:p>
    <w:p w14:paraId="7799873A" w14:textId="2FA12775" w:rsidR="004D3C9A" w:rsidRPr="00946B53" w:rsidRDefault="00FE0C3C" w:rsidP="00FE0C3C">
      <w:pPr>
        <w:spacing w:after="0" w:line="240" w:lineRule="auto"/>
        <w:ind w:left="360"/>
        <w:rPr>
          <w:b/>
          <w:color w:val="000000"/>
          <w:u w:val="single"/>
        </w:rPr>
      </w:pPr>
      <w:r>
        <w:rPr>
          <w:b/>
          <w:color w:val="000000"/>
          <w:u w:val="single"/>
        </w:rPr>
        <w:t xml:space="preserve">B. </w:t>
      </w:r>
      <w:r w:rsidR="004D3C9A" w:rsidRPr="00946B53">
        <w:rPr>
          <w:b/>
          <w:color w:val="000000"/>
          <w:u w:val="single"/>
        </w:rPr>
        <w:t>Questões Apresentadas Nos Encontros Com Representantes Das Instituições</w:t>
      </w:r>
      <w:r w:rsidR="00027794">
        <w:rPr>
          <w:b/>
          <w:color w:val="000000"/>
          <w:u w:val="single"/>
        </w:rPr>
        <w:t xml:space="preserve"> locais</w:t>
      </w:r>
    </w:p>
    <w:p w14:paraId="57E5BD19" w14:textId="77777777" w:rsidR="004D3C9A" w:rsidRPr="00946B53" w:rsidRDefault="004D3C9A" w:rsidP="004D3C9A">
      <w:pPr>
        <w:spacing w:after="0" w:line="240" w:lineRule="auto"/>
        <w:rPr>
          <w:color w:val="000000"/>
        </w:rPr>
      </w:pPr>
    </w:p>
    <w:p w14:paraId="239439D5" w14:textId="77777777" w:rsidR="004D3C9A" w:rsidRPr="00946B53" w:rsidRDefault="004D3C9A" w:rsidP="004D3C9A">
      <w:pPr>
        <w:spacing w:after="0" w:line="240" w:lineRule="auto"/>
        <w:rPr>
          <w:color w:val="000000"/>
        </w:rPr>
      </w:pPr>
      <w:r w:rsidRPr="00946B53">
        <w:rPr>
          <w:color w:val="000000"/>
        </w:rPr>
        <w:t>1. Qual a importância deste projeto para a ilha?</w:t>
      </w:r>
    </w:p>
    <w:p w14:paraId="087B5A61" w14:textId="77777777" w:rsidR="004D3C9A" w:rsidRPr="00946B53" w:rsidRDefault="004D3C9A" w:rsidP="004D3C9A">
      <w:pPr>
        <w:spacing w:after="0" w:line="240" w:lineRule="auto"/>
        <w:rPr>
          <w:color w:val="000000"/>
        </w:rPr>
      </w:pPr>
    </w:p>
    <w:p w14:paraId="7F46DEFA" w14:textId="77777777" w:rsidR="004D3C9A" w:rsidRPr="00946B53" w:rsidRDefault="004D3C9A" w:rsidP="004D3C9A">
      <w:pPr>
        <w:spacing w:after="0" w:line="240" w:lineRule="auto"/>
        <w:rPr>
          <w:color w:val="000000"/>
        </w:rPr>
      </w:pPr>
      <w:r w:rsidRPr="00946B53">
        <w:rPr>
          <w:color w:val="000000"/>
        </w:rPr>
        <w:t>2. Foram envolvidos durante as fases de delimitação, elaboração dos planos de gestão das Áreas Protegidas/ Plano de Ecoturismo? Se sim de que forma?</w:t>
      </w:r>
    </w:p>
    <w:p w14:paraId="5CE50F4F" w14:textId="77777777" w:rsidR="004D3C9A" w:rsidRPr="00946B53" w:rsidRDefault="004D3C9A" w:rsidP="004D3C9A">
      <w:pPr>
        <w:spacing w:after="0" w:line="240" w:lineRule="auto"/>
        <w:rPr>
          <w:color w:val="000000"/>
        </w:rPr>
      </w:pPr>
    </w:p>
    <w:p w14:paraId="5A893884" w14:textId="77777777" w:rsidR="004D3C9A" w:rsidRPr="00946B53" w:rsidRDefault="004D3C9A" w:rsidP="004D3C9A">
      <w:pPr>
        <w:spacing w:after="0" w:line="240" w:lineRule="auto"/>
        <w:rPr>
          <w:color w:val="000000"/>
        </w:rPr>
      </w:pPr>
      <w:r w:rsidRPr="00946B53">
        <w:rPr>
          <w:color w:val="000000"/>
        </w:rPr>
        <w:t>3. Conhece os Planos de Gestão das áreas protegidas elaboradas e os Planos de Ecoturismo? Qual a sua opinião sobre eles?</w:t>
      </w:r>
    </w:p>
    <w:p w14:paraId="5D4A1298" w14:textId="77777777" w:rsidR="004D3C9A" w:rsidRPr="00946B53" w:rsidRDefault="004D3C9A" w:rsidP="004D3C9A">
      <w:pPr>
        <w:spacing w:after="0" w:line="240" w:lineRule="auto"/>
        <w:rPr>
          <w:color w:val="000000"/>
        </w:rPr>
      </w:pPr>
    </w:p>
    <w:p w14:paraId="7DB8279C" w14:textId="77777777" w:rsidR="004D3C9A" w:rsidRPr="00946B53" w:rsidRDefault="004D3C9A" w:rsidP="004D3C9A">
      <w:pPr>
        <w:spacing w:after="0" w:line="240" w:lineRule="auto"/>
        <w:rPr>
          <w:color w:val="000000"/>
        </w:rPr>
      </w:pPr>
      <w:r w:rsidRPr="00946B53">
        <w:rPr>
          <w:color w:val="000000"/>
        </w:rPr>
        <w:t>4. Como é que o facto de viver em espaços Naturais pode ter algum efeito sobre a vida das pessoas?</w:t>
      </w:r>
    </w:p>
    <w:p w14:paraId="1CD47613" w14:textId="77777777" w:rsidR="004D3C9A" w:rsidRPr="00946B53" w:rsidRDefault="004D3C9A" w:rsidP="004D3C9A">
      <w:pPr>
        <w:spacing w:after="0" w:line="240" w:lineRule="auto"/>
        <w:rPr>
          <w:color w:val="000000"/>
        </w:rPr>
      </w:pPr>
    </w:p>
    <w:p w14:paraId="1DC267AF" w14:textId="77777777" w:rsidR="004D3C9A" w:rsidRPr="00946B53" w:rsidRDefault="004D3C9A" w:rsidP="004D3C9A">
      <w:pPr>
        <w:spacing w:after="0" w:line="240" w:lineRule="auto"/>
        <w:rPr>
          <w:color w:val="000000"/>
        </w:rPr>
      </w:pPr>
      <w:r w:rsidRPr="00946B53">
        <w:rPr>
          <w:color w:val="000000"/>
        </w:rPr>
        <w:t>5. Que benefícios as Áreas protegidas podem trazer?</w:t>
      </w:r>
    </w:p>
    <w:p w14:paraId="46106191" w14:textId="77777777" w:rsidR="004D3C9A" w:rsidRPr="00946B53" w:rsidRDefault="004D3C9A" w:rsidP="004D3C9A">
      <w:pPr>
        <w:spacing w:after="0" w:line="240" w:lineRule="auto"/>
        <w:rPr>
          <w:color w:val="000000"/>
        </w:rPr>
      </w:pPr>
    </w:p>
    <w:p w14:paraId="7D7BCBF7" w14:textId="77777777" w:rsidR="004D3C9A" w:rsidRPr="00946B53" w:rsidRDefault="004D3C9A" w:rsidP="004D3C9A">
      <w:pPr>
        <w:spacing w:after="0" w:line="240" w:lineRule="auto"/>
        <w:rPr>
          <w:color w:val="000000"/>
        </w:rPr>
      </w:pPr>
      <w:r w:rsidRPr="00946B53">
        <w:rPr>
          <w:color w:val="000000"/>
        </w:rPr>
        <w:t>6. Tem mais algum comentário ou sugestão de melhoria</w:t>
      </w:r>
    </w:p>
    <w:p w14:paraId="114CD033" w14:textId="77777777" w:rsidR="004D3C9A" w:rsidRPr="00946B53" w:rsidRDefault="004D3C9A" w:rsidP="004D3C9A">
      <w:pPr>
        <w:spacing w:after="0" w:line="240" w:lineRule="auto"/>
        <w:rPr>
          <w:color w:val="000000"/>
        </w:rPr>
      </w:pPr>
    </w:p>
    <w:p w14:paraId="4ADBE59B" w14:textId="77777777" w:rsidR="004D3C9A" w:rsidRPr="00946B53" w:rsidRDefault="004D3C9A" w:rsidP="004D3C9A">
      <w:pPr>
        <w:spacing w:after="0" w:line="240" w:lineRule="auto"/>
        <w:rPr>
          <w:color w:val="000000"/>
        </w:rPr>
      </w:pPr>
      <w:r w:rsidRPr="00946B53">
        <w:rPr>
          <w:color w:val="000000"/>
        </w:rPr>
        <w:t>7. Qual é o seu relacionamento com a unidade do projecto?</w:t>
      </w:r>
    </w:p>
    <w:p w14:paraId="7104442C" w14:textId="77777777" w:rsidR="004D3C9A" w:rsidRPr="00946B53" w:rsidRDefault="004D3C9A" w:rsidP="004D3C9A">
      <w:pPr>
        <w:spacing w:after="0" w:line="240" w:lineRule="auto"/>
        <w:rPr>
          <w:color w:val="000000"/>
        </w:rPr>
      </w:pPr>
    </w:p>
    <w:p w14:paraId="4BB83628" w14:textId="77777777" w:rsidR="004D3C9A" w:rsidRDefault="004D3C9A" w:rsidP="004D3C9A">
      <w:pPr>
        <w:spacing w:after="0" w:line="240" w:lineRule="auto"/>
        <w:rPr>
          <w:color w:val="000000"/>
        </w:rPr>
      </w:pPr>
      <w:r w:rsidRPr="00946B53">
        <w:rPr>
          <w:color w:val="000000"/>
        </w:rPr>
        <w:t>8. Como pretende ajudar na proteção dessa área*</w:t>
      </w:r>
    </w:p>
    <w:p w14:paraId="75028534" w14:textId="77777777" w:rsidR="004D3C9A" w:rsidRPr="00946B53" w:rsidRDefault="004D3C9A" w:rsidP="004D3C9A">
      <w:pPr>
        <w:spacing w:after="0" w:line="240" w:lineRule="auto"/>
        <w:rPr>
          <w:color w:val="000000"/>
        </w:rPr>
      </w:pPr>
    </w:p>
    <w:p w14:paraId="7CBD1293" w14:textId="77777777" w:rsidR="004D3C9A" w:rsidRPr="00946B53" w:rsidRDefault="004D3C9A" w:rsidP="004D3C9A">
      <w:pPr>
        <w:spacing w:after="0" w:line="240" w:lineRule="auto"/>
        <w:rPr>
          <w:color w:val="000000"/>
        </w:rPr>
      </w:pPr>
    </w:p>
    <w:p w14:paraId="7C7E86D0" w14:textId="77777777" w:rsidR="004D3C9A" w:rsidRPr="00946B53" w:rsidRDefault="004D3C9A" w:rsidP="004D3C9A">
      <w:pPr>
        <w:spacing w:after="0" w:line="240" w:lineRule="auto"/>
        <w:rPr>
          <w:color w:val="000000"/>
        </w:rPr>
      </w:pPr>
    </w:p>
    <w:p w14:paraId="1D06CBAE" w14:textId="567F3D04" w:rsidR="004D3C9A" w:rsidRPr="00FE0C3C" w:rsidRDefault="004D3C9A" w:rsidP="00FE0C3C">
      <w:pPr>
        <w:pStyle w:val="ListParagraph"/>
        <w:numPr>
          <w:ilvl w:val="3"/>
          <w:numId w:val="23"/>
        </w:numPr>
        <w:spacing w:after="0" w:line="240" w:lineRule="auto"/>
        <w:ind w:left="567" w:hanging="283"/>
        <w:rPr>
          <w:b/>
          <w:color w:val="000000"/>
          <w:u w:val="single"/>
        </w:rPr>
      </w:pPr>
      <w:r w:rsidRPr="00FE0C3C">
        <w:rPr>
          <w:b/>
          <w:color w:val="000000"/>
          <w:u w:val="single"/>
        </w:rPr>
        <w:t xml:space="preserve">Questionnaire for </w:t>
      </w:r>
      <w:r w:rsidR="00027794">
        <w:rPr>
          <w:b/>
          <w:color w:val="000000"/>
          <w:u w:val="single"/>
        </w:rPr>
        <w:t>Representatives of Local Institutions</w:t>
      </w:r>
    </w:p>
    <w:p w14:paraId="28C09E44" w14:textId="77777777" w:rsidR="004D3C9A" w:rsidRPr="00946B53" w:rsidRDefault="004D3C9A" w:rsidP="004D3C9A">
      <w:pPr>
        <w:spacing w:after="0" w:line="240" w:lineRule="auto"/>
        <w:rPr>
          <w:color w:val="000000"/>
        </w:rPr>
      </w:pPr>
    </w:p>
    <w:p w14:paraId="00845832" w14:textId="77777777" w:rsidR="004D3C9A" w:rsidRPr="00946B53" w:rsidRDefault="004D3C9A" w:rsidP="004D3C9A">
      <w:pPr>
        <w:spacing w:after="0" w:line="240" w:lineRule="auto"/>
        <w:rPr>
          <w:color w:val="000000"/>
        </w:rPr>
      </w:pPr>
      <w:r w:rsidRPr="00946B53">
        <w:rPr>
          <w:color w:val="000000"/>
        </w:rPr>
        <w:t>1. What is the importance of this project to the Island?</w:t>
      </w:r>
    </w:p>
    <w:p w14:paraId="70382032" w14:textId="77777777" w:rsidR="004D3C9A" w:rsidRPr="00946B53" w:rsidRDefault="004D3C9A" w:rsidP="004D3C9A">
      <w:pPr>
        <w:spacing w:after="0" w:line="240" w:lineRule="auto"/>
        <w:rPr>
          <w:color w:val="000000"/>
        </w:rPr>
      </w:pPr>
    </w:p>
    <w:p w14:paraId="34381A8C" w14:textId="77777777" w:rsidR="004D3C9A" w:rsidRPr="00946B53" w:rsidRDefault="004D3C9A" w:rsidP="004D3C9A">
      <w:pPr>
        <w:spacing w:after="0" w:line="240" w:lineRule="auto"/>
        <w:rPr>
          <w:color w:val="000000"/>
        </w:rPr>
      </w:pPr>
      <w:r w:rsidRPr="00946B53">
        <w:rPr>
          <w:color w:val="000000"/>
        </w:rPr>
        <w:t>2. Were you involved in the planning process, development of management plans of protected areas or Ecotourism plan? If so, how?</w:t>
      </w:r>
    </w:p>
    <w:p w14:paraId="675F3FF4" w14:textId="77777777" w:rsidR="004D3C9A" w:rsidRPr="00946B53" w:rsidRDefault="004D3C9A" w:rsidP="004D3C9A">
      <w:pPr>
        <w:spacing w:after="0" w:line="240" w:lineRule="auto"/>
        <w:rPr>
          <w:color w:val="000000"/>
        </w:rPr>
      </w:pPr>
    </w:p>
    <w:p w14:paraId="4C255E57" w14:textId="77777777" w:rsidR="004D3C9A" w:rsidRPr="00946B53" w:rsidRDefault="004D3C9A" w:rsidP="004D3C9A">
      <w:pPr>
        <w:spacing w:after="0" w:line="240" w:lineRule="auto"/>
        <w:rPr>
          <w:color w:val="000000"/>
        </w:rPr>
      </w:pPr>
      <w:r w:rsidRPr="00946B53">
        <w:rPr>
          <w:color w:val="000000"/>
        </w:rPr>
        <w:t xml:space="preserve">3. What do you think of the Management plans drawn up for PAs and the ecotourism plans? </w:t>
      </w:r>
    </w:p>
    <w:p w14:paraId="50A0FC42" w14:textId="77777777" w:rsidR="004D3C9A" w:rsidRPr="00946B53" w:rsidRDefault="004D3C9A" w:rsidP="004D3C9A">
      <w:pPr>
        <w:spacing w:after="0" w:line="240" w:lineRule="auto"/>
        <w:rPr>
          <w:color w:val="000000"/>
        </w:rPr>
      </w:pPr>
    </w:p>
    <w:p w14:paraId="4AFA42D9" w14:textId="77777777" w:rsidR="004D3C9A" w:rsidRPr="00946B53" w:rsidRDefault="004D3C9A" w:rsidP="004D3C9A">
      <w:pPr>
        <w:spacing w:after="0" w:line="240" w:lineRule="auto"/>
        <w:rPr>
          <w:color w:val="000000"/>
        </w:rPr>
      </w:pPr>
      <w:r w:rsidRPr="00946B53">
        <w:rPr>
          <w:color w:val="000000"/>
        </w:rPr>
        <w:t>4. How does the life of Natural Spaces affect the lives of people?</w:t>
      </w:r>
    </w:p>
    <w:p w14:paraId="7DE3549F" w14:textId="77777777" w:rsidR="004D3C9A" w:rsidRPr="00946B53" w:rsidRDefault="004D3C9A" w:rsidP="004D3C9A">
      <w:pPr>
        <w:spacing w:after="0" w:line="240" w:lineRule="auto"/>
        <w:rPr>
          <w:color w:val="000000"/>
        </w:rPr>
      </w:pPr>
    </w:p>
    <w:p w14:paraId="15325725" w14:textId="77777777" w:rsidR="004D3C9A" w:rsidRPr="00946B53" w:rsidRDefault="004D3C9A" w:rsidP="004D3C9A">
      <w:pPr>
        <w:spacing w:after="0" w:line="240" w:lineRule="auto"/>
        <w:rPr>
          <w:color w:val="000000"/>
        </w:rPr>
      </w:pPr>
      <w:r w:rsidRPr="00946B53">
        <w:rPr>
          <w:color w:val="000000"/>
        </w:rPr>
        <w:t>5. What benefits can protected areas bring?</w:t>
      </w:r>
    </w:p>
    <w:p w14:paraId="4745D1D3" w14:textId="77777777" w:rsidR="004D3C9A" w:rsidRPr="00946B53" w:rsidRDefault="004D3C9A" w:rsidP="004D3C9A">
      <w:pPr>
        <w:spacing w:after="0" w:line="240" w:lineRule="auto"/>
        <w:rPr>
          <w:color w:val="000000"/>
        </w:rPr>
      </w:pPr>
    </w:p>
    <w:p w14:paraId="5C8F6C02" w14:textId="77777777" w:rsidR="004D3C9A" w:rsidRPr="00946B53" w:rsidRDefault="004D3C9A" w:rsidP="004D3C9A">
      <w:pPr>
        <w:spacing w:after="0" w:line="240" w:lineRule="auto"/>
        <w:rPr>
          <w:color w:val="000000"/>
        </w:rPr>
      </w:pPr>
      <w:r w:rsidRPr="00946B53">
        <w:rPr>
          <w:color w:val="000000"/>
        </w:rPr>
        <w:t>6. Do you have any other comments of suggestions for improving the project?</w:t>
      </w:r>
    </w:p>
    <w:p w14:paraId="03C251BF" w14:textId="77777777" w:rsidR="000C4EC2" w:rsidRDefault="000C4EC2" w:rsidP="004D3C9A">
      <w:pPr>
        <w:spacing w:after="0" w:line="240" w:lineRule="auto"/>
        <w:rPr>
          <w:color w:val="000000"/>
        </w:rPr>
      </w:pPr>
    </w:p>
    <w:p w14:paraId="052F7933" w14:textId="498B6584" w:rsidR="004D3C9A" w:rsidRPr="00946B53" w:rsidRDefault="004D3C9A" w:rsidP="004D3C9A">
      <w:pPr>
        <w:spacing w:after="0" w:line="240" w:lineRule="auto"/>
        <w:rPr>
          <w:color w:val="000000"/>
        </w:rPr>
      </w:pPr>
      <w:r w:rsidRPr="00946B53">
        <w:rPr>
          <w:color w:val="000000"/>
        </w:rPr>
        <w:t>7. What is your relationship with the project?</w:t>
      </w:r>
    </w:p>
    <w:p w14:paraId="09493F4B" w14:textId="77777777" w:rsidR="004D3C9A" w:rsidRPr="00946B53" w:rsidRDefault="004D3C9A" w:rsidP="004D3C9A">
      <w:pPr>
        <w:spacing w:after="0" w:line="240" w:lineRule="auto"/>
        <w:rPr>
          <w:color w:val="000000"/>
        </w:rPr>
      </w:pPr>
    </w:p>
    <w:p w14:paraId="5A0DE8B3" w14:textId="77777777" w:rsidR="004D3C9A" w:rsidRPr="00946B53" w:rsidRDefault="004D3C9A" w:rsidP="004D3C9A">
      <w:pPr>
        <w:spacing w:after="0" w:line="240" w:lineRule="auto"/>
        <w:rPr>
          <w:color w:val="000000"/>
        </w:rPr>
      </w:pPr>
      <w:r w:rsidRPr="00946B53">
        <w:rPr>
          <w:color w:val="000000"/>
        </w:rPr>
        <w:t xml:space="preserve">8. How will it help to protect this area * </w:t>
      </w:r>
    </w:p>
    <w:p w14:paraId="3D02308F" w14:textId="5B471CA1" w:rsidR="00D77443" w:rsidRPr="001F631A" w:rsidRDefault="004D3C9A" w:rsidP="0076127E">
      <w:r>
        <w:br w:type="page"/>
      </w:r>
    </w:p>
    <w:p w14:paraId="52F9A55D" w14:textId="77777777" w:rsidR="00D77443" w:rsidRDefault="00D77443" w:rsidP="00D77443">
      <w:pPr>
        <w:pStyle w:val="ListParagraph"/>
        <w:sectPr w:rsidR="00D77443">
          <w:pgSz w:w="11906" w:h="16838"/>
          <w:pgMar w:top="1440" w:right="1440" w:bottom="1440" w:left="1440" w:header="708" w:footer="708" w:gutter="0"/>
          <w:cols w:space="708"/>
          <w:docGrid w:linePitch="360"/>
        </w:sectPr>
      </w:pPr>
    </w:p>
    <w:p w14:paraId="2726FA9B" w14:textId="12B0B946" w:rsidR="009C0879" w:rsidRPr="00D81B96" w:rsidRDefault="009C0879" w:rsidP="009C0879">
      <w:pPr>
        <w:rPr>
          <w:sz w:val="20"/>
          <w:szCs w:val="20"/>
        </w:rPr>
      </w:pPr>
      <w:bookmarkStart w:id="28" w:name="_Toc365458795"/>
      <w:r w:rsidRPr="00D81B96">
        <w:rPr>
          <w:sz w:val="20"/>
          <w:szCs w:val="20"/>
        </w:rPr>
        <w:t>.</w:t>
      </w:r>
      <w:r w:rsidRPr="009C0879">
        <w:rPr>
          <w:rStyle w:val="Heading1Char"/>
        </w:rPr>
        <w:t xml:space="preserve"> </w:t>
      </w:r>
      <w:r w:rsidRPr="00D81B96">
        <w:rPr>
          <w:rStyle w:val="Heading1Char"/>
        </w:rPr>
        <w:t xml:space="preserve">Annex 8: </w:t>
      </w:r>
      <w:r w:rsidRPr="009C0879">
        <w:rPr>
          <w:rStyle w:val="Heading1Char"/>
          <w:color w:val="5B9BD5" w:themeColor="accent1"/>
        </w:rPr>
        <w:t xml:space="preserve">Progress in delivery of project outputs </w:t>
      </w:r>
      <w:r w:rsidR="0076127E">
        <w:rPr>
          <w:rStyle w:val="Heading1Char"/>
          <w:color w:val="5B9BD5" w:themeColor="accent1"/>
        </w:rPr>
        <w:t>–</w:t>
      </w:r>
      <w:r w:rsidR="0076127E" w:rsidRPr="0076127E">
        <w:rPr>
          <w:rStyle w:val="Heading1Char"/>
          <w:color w:val="auto"/>
        </w:rPr>
        <w:t xml:space="preserve"> </w:t>
      </w:r>
      <w:r w:rsidR="0076127E" w:rsidRPr="0076127E">
        <w:rPr>
          <w:rStyle w:val="Heading1Char"/>
          <w:color w:val="auto"/>
          <w:highlight w:val="yellow"/>
        </w:rPr>
        <w:t>To be finalised</w:t>
      </w:r>
    </w:p>
    <w:p w14:paraId="70850713" w14:textId="28A8B82B" w:rsidR="009C0879" w:rsidRPr="00871BD4" w:rsidRDefault="009C0879" w:rsidP="009C0879">
      <w:pPr>
        <w:tabs>
          <w:tab w:val="left" w:pos="3384"/>
        </w:tabs>
        <w:spacing w:after="0" w:line="243" w:lineRule="exact"/>
        <w:ind w:left="144"/>
        <w:textAlignment w:val="baseline"/>
        <w:rPr>
          <w:rFonts w:eastAsia="Arial"/>
          <w:i/>
          <w:color w:val="000000"/>
          <w:spacing w:val="-3"/>
          <w:sz w:val="20"/>
          <w:szCs w:val="20"/>
        </w:rPr>
      </w:pPr>
      <w:r w:rsidRPr="00871BD4">
        <w:rPr>
          <w:rFonts w:eastAsia="Arial"/>
          <w:i/>
          <w:color w:val="000000"/>
          <w:spacing w:val="-3"/>
          <w:sz w:val="20"/>
          <w:szCs w:val="20"/>
        </w:rPr>
        <w:t>*Satisfaction rating scale (see Table 1):</w:t>
      </w:r>
      <w:r w:rsidR="00871BD4">
        <w:rPr>
          <w:rFonts w:eastAsia="Arial"/>
          <w:i/>
          <w:color w:val="000000"/>
          <w:spacing w:val="-3"/>
          <w:sz w:val="20"/>
          <w:szCs w:val="20"/>
        </w:rPr>
        <w:t xml:space="preserve"> </w:t>
      </w:r>
      <w:r w:rsidRPr="00871BD4">
        <w:rPr>
          <w:rFonts w:eastAsia="Arial"/>
          <w:b/>
          <w:color w:val="000000"/>
          <w:spacing w:val="-3"/>
          <w:sz w:val="20"/>
          <w:szCs w:val="20"/>
        </w:rPr>
        <w:t>H</w:t>
      </w:r>
      <w:r w:rsidRPr="00871BD4">
        <w:rPr>
          <w:rFonts w:eastAsia="Tahoma"/>
          <w:color w:val="000000"/>
          <w:spacing w:val="-3"/>
          <w:sz w:val="20"/>
          <w:szCs w:val="20"/>
        </w:rPr>
        <w:t xml:space="preserve">ighly </w:t>
      </w:r>
      <w:r w:rsidRPr="00871BD4">
        <w:rPr>
          <w:rFonts w:eastAsia="Arial"/>
          <w:b/>
          <w:color w:val="000000"/>
          <w:spacing w:val="-3"/>
          <w:sz w:val="20"/>
          <w:szCs w:val="20"/>
        </w:rPr>
        <w:t>S</w:t>
      </w:r>
      <w:r w:rsidRPr="00871BD4">
        <w:rPr>
          <w:rFonts w:eastAsia="Tahoma"/>
          <w:color w:val="000000"/>
          <w:spacing w:val="-3"/>
          <w:sz w:val="20"/>
          <w:szCs w:val="20"/>
        </w:rPr>
        <w:t xml:space="preserve">atisfactory, </w:t>
      </w:r>
      <w:r w:rsidRPr="00871BD4">
        <w:rPr>
          <w:rFonts w:eastAsia="Arial"/>
          <w:b/>
          <w:color w:val="000000"/>
          <w:spacing w:val="-3"/>
          <w:sz w:val="20"/>
          <w:szCs w:val="20"/>
        </w:rPr>
        <w:t>S</w:t>
      </w:r>
      <w:r w:rsidRPr="00871BD4">
        <w:rPr>
          <w:rFonts w:eastAsia="Tahoma"/>
          <w:color w:val="000000"/>
          <w:spacing w:val="-3"/>
          <w:sz w:val="20"/>
          <w:szCs w:val="20"/>
        </w:rPr>
        <w:t xml:space="preserve">atisfactory, </w:t>
      </w:r>
      <w:r w:rsidRPr="00871BD4">
        <w:rPr>
          <w:rFonts w:eastAsia="Arial"/>
          <w:b/>
          <w:color w:val="000000"/>
          <w:spacing w:val="-3"/>
          <w:sz w:val="20"/>
          <w:szCs w:val="20"/>
        </w:rPr>
        <w:t>M</w:t>
      </w:r>
      <w:r w:rsidRPr="00871BD4">
        <w:rPr>
          <w:rFonts w:eastAsia="Tahoma"/>
          <w:color w:val="000000"/>
          <w:spacing w:val="-3"/>
          <w:sz w:val="20"/>
          <w:szCs w:val="20"/>
        </w:rPr>
        <w:t xml:space="preserve">oderately </w:t>
      </w:r>
      <w:r w:rsidRPr="00871BD4">
        <w:rPr>
          <w:rFonts w:eastAsia="Arial"/>
          <w:b/>
          <w:color w:val="000000"/>
          <w:spacing w:val="-3"/>
          <w:sz w:val="20"/>
          <w:szCs w:val="20"/>
        </w:rPr>
        <w:t>S</w:t>
      </w:r>
      <w:r w:rsidRPr="00871BD4">
        <w:rPr>
          <w:rFonts w:eastAsia="Tahoma"/>
          <w:color w:val="000000"/>
          <w:spacing w:val="-3"/>
          <w:sz w:val="20"/>
          <w:szCs w:val="20"/>
        </w:rPr>
        <w:t xml:space="preserve">atisfactory, </w:t>
      </w:r>
      <w:r w:rsidRPr="00871BD4">
        <w:rPr>
          <w:rFonts w:eastAsia="Arial"/>
          <w:b/>
          <w:color w:val="000000"/>
          <w:spacing w:val="-3"/>
          <w:sz w:val="20"/>
          <w:szCs w:val="20"/>
        </w:rPr>
        <w:t>M</w:t>
      </w:r>
      <w:r w:rsidRPr="00871BD4">
        <w:rPr>
          <w:rFonts w:eastAsia="Tahoma"/>
          <w:color w:val="000000"/>
          <w:spacing w:val="-3"/>
          <w:sz w:val="20"/>
          <w:szCs w:val="20"/>
        </w:rPr>
        <w:t xml:space="preserve">oderately </w:t>
      </w:r>
      <w:r w:rsidRPr="00871BD4">
        <w:rPr>
          <w:rFonts w:eastAsia="Arial"/>
          <w:b/>
          <w:color w:val="000000"/>
          <w:spacing w:val="-3"/>
          <w:sz w:val="20"/>
          <w:szCs w:val="20"/>
        </w:rPr>
        <w:t>U</w:t>
      </w:r>
      <w:r w:rsidRPr="00871BD4">
        <w:rPr>
          <w:rFonts w:eastAsia="Tahoma"/>
          <w:color w:val="000000"/>
          <w:spacing w:val="-3"/>
          <w:sz w:val="20"/>
          <w:szCs w:val="20"/>
        </w:rPr>
        <w:t xml:space="preserve">nsatisfactory, </w:t>
      </w:r>
      <w:r w:rsidRPr="00871BD4">
        <w:rPr>
          <w:rFonts w:eastAsia="Arial"/>
          <w:b/>
          <w:color w:val="000000"/>
          <w:spacing w:val="-3"/>
          <w:sz w:val="20"/>
          <w:szCs w:val="20"/>
        </w:rPr>
        <w:t>U</w:t>
      </w:r>
      <w:r w:rsidRPr="00871BD4">
        <w:rPr>
          <w:rFonts w:eastAsia="Tahoma"/>
          <w:color w:val="000000"/>
          <w:spacing w:val="-3"/>
          <w:sz w:val="20"/>
          <w:szCs w:val="20"/>
        </w:rPr>
        <w:t xml:space="preserve">nsatisfactory, </w:t>
      </w:r>
      <w:r w:rsidRPr="00871BD4">
        <w:rPr>
          <w:rFonts w:eastAsia="Arial"/>
          <w:b/>
          <w:color w:val="000000"/>
          <w:spacing w:val="-3"/>
          <w:sz w:val="20"/>
          <w:szCs w:val="20"/>
        </w:rPr>
        <w:t>H</w:t>
      </w:r>
      <w:r w:rsidRPr="00871BD4">
        <w:rPr>
          <w:rFonts w:eastAsia="Tahoma"/>
          <w:color w:val="000000"/>
          <w:spacing w:val="-3"/>
          <w:sz w:val="20"/>
          <w:szCs w:val="20"/>
        </w:rPr>
        <w:t xml:space="preserve">ighly </w:t>
      </w:r>
      <w:r w:rsidRPr="00871BD4">
        <w:rPr>
          <w:rFonts w:eastAsia="Arial"/>
          <w:b/>
          <w:color w:val="000000"/>
          <w:spacing w:val="-3"/>
          <w:sz w:val="20"/>
          <w:szCs w:val="20"/>
        </w:rPr>
        <w:t>U</w:t>
      </w:r>
      <w:r w:rsidRPr="00871BD4">
        <w:rPr>
          <w:rFonts w:eastAsia="Tahoma"/>
          <w:color w:val="000000"/>
          <w:spacing w:val="-3"/>
          <w:sz w:val="20"/>
          <w:szCs w:val="20"/>
        </w:rPr>
        <w:t>nsatisfactory</w:t>
      </w:r>
    </w:p>
    <w:p w14:paraId="3A6D5A5D" w14:textId="77777777" w:rsidR="009C0879" w:rsidRDefault="009C0879" w:rsidP="009C0879">
      <w:pPr>
        <w:rPr>
          <w:rFonts w:ascii="Tahoma" w:eastAsia="Tahoma" w:hAnsi="Tahoma"/>
          <w:color w:val="000000"/>
          <w:sz w:val="20"/>
          <w:szCs w:val="20"/>
        </w:rPr>
      </w:pPr>
    </w:p>
    <w:tbl>
      <w:tblPr>
        <w:tblW w:w="14266" w:type="dxa"/>
        <w:tblInd w:w="14" w:type="dxa"/>
        <w:tblLayout w:type="fixed"/>
        <w:tblCellMar>
          <w:left w:w="0" w:type="dxa"/>
          <w:right w:w="0" w:type="dxa"/>
        </w:tblCellMar>
        <w:tblLook w:val="04A0" w:firstRow="1" w:lastRow="0" w:firstColumn="1" w:lastColumn="0" w:noHBand="0" w:noVBand="1"/>
      </w:tblPr>
      <w:tblGrid>
        <w:gridCol w:w="2545"/>
        <w:gridCol w:w="2578"/>
        <w:gridCol w:w="588"/>
        <w:gridCol w:w="3341"/>
        <w:gridCol w:w="567"/>
        <w:gridCol w:w="3969"/>
        <w:gridCol w:w="678"/>
      </w:tblGrid>
      <w:tr w:rsidR="0076127E" w:rsidRPr="0076127E" w14:paraId="653CEC9B"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0E3E4D4" w14:textId="77777777" w:rsidR="00A22B1E" w:rsidRPr="0076127E" w:rsidRDefault="00A22B1E" w:rsidP="00991FED">
            <w:pPr>
              <w:spacing w:after="0" w:line="240" w:lineRule="auto"/>
              <w:ind w:left="33"/>
              <w:contextualSpacing/>
              <w:jc w:val="center"/>
              <w:textAlignment w:val="baseline"/>
              <w:rPr>
                <w:rFonts w:eastAsia="Arial" w:cs="Arial"/>
                <w:b/>
                <w:spacing w:val="-11"/>
                <w:sz w:val="20"/>
                <w:szCs w:val="20"/>
              </w:rPr>
            </w:pPr>
            <w:r w:rsidRPr="0076127E">
              <w:rPr>
                <w:rFonts w:eastAsia="Arial" w:cs="Arial"/>
                <w:b/>
                <w:spacing w:val="-11"/>
                <w:sz w:val="20"/>
                <w:szCs w:val="20"/>
              </w:rPr>
              <w:t>Project Outputs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1CE77E0" w14:textId="77777777" w:rsidR="00A22B1E" w:rsidRPr="0076127E" w:rsidRDefault="00A22B1E" w:rsidP="00991FED">
            <w:pPr>
              <w:spacing w:after="0" w:line="240" w:lineRule="auto"/>
              <w:ind w:left="33"/>
              <w:contextualSpacing/>
              <w:jc w:val="center"/>
              <w:textAlignment w:val="baseline"/>
              <w:rPr>
                <w:rFonts w:eastAsia="Arial" w:cs="Arial"/>
                <w:b/>
                <w:spacing w:val="-11"/>
                <w:sz w:val="20"/>
                <w:szCs w:val="20"/>
              </w:rPr>
            </w:pPr>
            <w:r w:rsidRPr="0076127E">
              <w:rPr>
                <w:rFonts w:eastAsia="Arial" w:cs="Arial"/>
                <w:b/>
                <w:spacing w:val="-11"/>
                <w:sz w:val="20"/>
                <w:szCs w:val="20"/>
              </w:rPr>
              <w:t>Mid-Term Status    (reported by PMO)</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78D9A490" w14:textId="77777777" w:rsidR="00A22B1E" w:rsidRPr="0076127E" w:rsidRDefault="00A22B1E" w:rsidP="00991FED">
            <w:pPr>
              <w:spacing w:after="0" w:line="240" w:lineRule="auto"/>
              <w:contextualSpacing/>
              <w:jc w:val="center"/>
              <w:rPr>
                <w:rFonts w:cs="Arial"/>
                <w:b/>
                <w:sz w:val="20"/>
                <w:szCs w:val="20"/>
              </w:rPr>
            </w:pPr>
            <w:r w:rsidRPr="0076127E">
              <w:rPr>
                <w:rStyle w:val="hps"/>
                <w:rFonts w:cs="Arial"/>
                <w:b/>
              </w:rPr>
              <w:t>PMO Rating</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08B207F" w14:textId="77777777" w:rsidR="00A22B1E" w:rsidRPr="0076127E" w:rsidRDefault="00A22B1E" w:rsidP="00991FED">
            <w:pPr>
              <w:spacing w:after="0" w:line="240" w:lineRule="auto"/>
              <w:ind w:left="33"/>
              <w:contextualSpacing/>
              <w:jc w:val="center"/>
              <w:textAlignment w:val="baseline"/>
              <w:rPr>
                <w:rFonts w:eastAsia="Arial" w:cs="Arial"/>
                <w:b/>
                <w:spacing w:val="-11"/>
                <w:sz w:val="20"/>
                <w:szCs w:val="20"/>
              </w:rPr>
            </w:pPr>
            <w:r w:rsidRPr="0076127E">
              <w:rPr>
                <w:rFonts w:eastAsia="Arial" w:cs="Arial"/>
                <w:b/>
                <w:spacing w:val="-11"/>
                <w:sz w:val="20"/>
                <w:szCs w:val="20"/>
              </w:rPr>
              <w:t>Mid-Term Review comments</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46A8F77" w14:textId="77777777" w:rsidR="00A22B1E" w:rsidRPr="0076127E" w:rsidRDefault="00A22B1E" w:rsidP="00991FED">
            <w:pPr>
              <w:spacing w:after="0" w:line="240" w:lineRule="auto"/>
              <w:contextualSpacing/>
              <w:jc w:val="center"/>
              <w:textAlignment w:val="baseline"/>
              <w:rPr>
                <w:rFonts w:eastAsia="Arial" w:cs="Arial"/>
                <w:b/>
                <w:spacing w:val="-16"/>
                <w:sz w:val="20"/>
                <w:szCs w:val="20"/>
              </w:rPr>
            </w:pPr>
            <w:r w:rsidRPr="0076127E">
              <w:rPr>
                <w:rFonts w:eastAsia="Arial" w:cs="Arial"/>
                <w:b/>
                <w:spacing w:val="-16"/>
                <w:sz w:val="20"/>
                <w:szCs w:val="20"/>
              </w:rPr>
              <w:t>MTR</w:t>
            </w:r>
          </w:p>
          <w:p w14:paraId="070E8E38" w14:textId="77777777" w:rsidR="00A22B1E" w:rsidRPr="0076127E" w:rsidRDefault="00A22B1E" w:rsidP="00991FED">
            <w:pPr>
              <w:spacing w:after="0" w:line="240" w:lineRule="auto"/>
              <w:contextualSpacing/>
              <w:jc w:val="center"/>
              <w:textAlignment w:val="baseline"/>
              <w:rPr>
                <w:rFonts w:eastAsia="Arial" w:cs="Arial"/>
                <w:b/>
                <w:spacing w:val="-16"/>
                <w:sz w:val="20"/>
                <w:szCs w:val="20"/>
              </w:rPr>
            </w:pPr>
            <w:r w:rsidRPr="0076127E">
              <w:rPr>
                <w:rFonts w:eastAsia="Arial" w:cs="Arial"/>
                <w:b/>
                <w:spacing w:val="-16"/>
                <w:sz w:val="20"/>
                <w:szCs w:val="20"/>
              </w:rPr>
              <w:t>Rating</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5472A07B" w14:textId="77777777" w:rsidR="00A22B1E" w:rsidRPr="0076127E" w:rsidRDefault="00A22B1E" w:rsidP="00991FED">
            <w:pPr>
              <w:spacing w:after="0" w:line="240" w:lineRule="auto"/>
              <w:contextualSpacing/>
              <w:jc w:val="center"/>
              <w:textAlignment w:val="baseline"/>
              <w:rPr>
                <w:rFonts w:eastAsia="Arial" w:cs="Arial"/>
                <w:b/>
                <w:spacing w:val="-16"/>
                <w:sz w:val="20"/>
                <w:szCs w:val="20"/>
              </w:rPr>
            </w:pPr>
            <w:r w:rsidRPr="0076127E">
              <w:rPr>
                <w:rFonts w:eastAsia="Arial" w:cs="Arial"/>
                <w:b/>
                <w:spacing w:val="-16"/>
                <w:sz w:val="20"/>
                <w:szCs w:val="20"/>
              </w:rPr>
              <w:t>Terminal  Evaluation (based on PIR and End of Project reports for2014, and interviews and end of year report of DGA for 2015)</w:t>
            </w: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4C8379FB" w14:textId="77777777" w:rsidR="00A22B1E" w:rsidRPr="0076127E" w:rsidRDefault="00A22B1E" w:rsidP="00991FED">
            <w:pPr>
              <w:spacing w:after="0" w:line="240" w:lineRule="auto"/>
              <w:contextualSpacing/>
              <w:jc w:val="center"/>
              <w:textAlignment w:val="baseline"/>
              <w:rPr>
                <w:rFonts w:eastAsia="Arial" w:cs="Arial"/>
                <w:b/>
                <w:spacing w:val="-16"/>
                <w:sz w:val="20"/>
                <w:szCs w:val="20"/>
              </w:rPr>
            </w:pPr>
            <w:r w:rsidRPr="0076127E">
              <w:rPr>
                <w:rFonts w:eastAsia="Arial" w:cs="Arial"/>
                <w:b/>
                <w:spacing w:val="-16"/>
                <w:sz w:val="20"/>
                <w:szCs w:val="20"/>
              </w:rPr>
              <w:t xml:space="preserve">TE </w:t>
            </w:r>
          </w:p>
          <w:p w14:paraId="6AEB7037" w14:textId="77777777" w:rsidR="00A22B1E" w:rsidRPr="0076127E" w:rsidRDefault="00A22B1E" w:rsidP="00991FED">
            <w:pPr>
              <w:spacing w:after="0" w:line="240" w:lineRule="auto"/>
              <w:contextualSpacing/>
              <w:jc w:val="center"/>
              <w:textAlignment w:val="baseline"/>
              <w:rPr>
                <w:rFonts w:eastAsia="Arial" w:cs="Arial"/>
                <w:b/>
                <w:spacing w:val="-16"/>
                <w:sz w:val="20"/>
                <w:szCs w:val="20"/>
              </w:rPr>
            </w:pPr>
            <w:r w:rsidRPr="0076127E">
              <w:rPr>
                <w:rFonts w:eastAsia="Arial" w:cs="Arial"/>
                <w:b/>
                <w:spacing w:val="-16"/>
                <w:sz w:val="20"/>
                <w:szCs w:val="20"/>
              </w:rPr>
              <w:t>Rating</w:t>
            </w:r>
          </w:p>
        </w:tc>
      </w:tr>
      <w:tr w:rsidR="0076127E" w:rsidRPr="0076127E" w14:paraId="0BB46178" w14:textId="77777777" w:rsidTr="0076127E">
        <w:tc>
          <w:tcPr>
            <w:tcW w:w="9619" w:type="dxa"/>
            <w:gridSpan w:val="5"/>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6D4DF59C" w14:textId="77777777" w:rsidR="00A22B1E" w:rsidRPr="0076127E" w:rsidRDefault="00A22B1E" w:rsidP="00991FED">
            <w:pPr>
              <w:spacing w:after="0" w:line="240" w:lineRule="auto"/>
              <w:textAlignment w:val="baseline"/>
              <w:rPr>
                <w:rFonts w:eastAsia="Tahoma" w:cs="Arial"/>
                <w:sz w:val="18"/>
                <w:szCs w:val="18"/>
              </w:rPr>
            </w:pPr>
            <w:r w:rsidRPr="0076127E">
              <w:rPr>
                <w:rFonts w:cs="Arial"/>
                <w:sz w:val="18"/>
                <w:szCs w:val="18"/>
              </w:rPr>
              <w:t>Outcome 1  Governance framework for the expansion, consolidation and sustainability of the National PA system is strengthened</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62D452D0" w14:textId="77777777" w:rsidR="00A22B1E" w:rsidRPr="0076127E" w:rsidRDefault="00A22B1E" w:rsidP="00991FED">
            <w:pPr>
              <w:spacing w:after="0" w:line="240" w:lineRule="auto"/>
              <w:textAlignment w:val="baseline"/>
              <w:rPr>
                <w:rFonts w:cs="Arial"/>
                <w:sz w:val="18"/>
                <w:szCs w:val="18"/>
              </w:rPr>
            </w:pP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0679DA32" w14:textId="77777777" w:rsidR="00A22B1E" w:rsidRPr="0076127E" w:rsidRDefault="00A22B1E" w:rsidP="00991FED">
            <w:pPr>
              <w:spacing w:after="0" w:line="240" w:lineRule="auto"/>
              <w:contextualSpacing/>
              <w:textAlignment w:val="baseline"/>
              <w:rPr>
                <w:rFonts w:cs="Arial"/>
                <w:sz w:val="18"/>
                <w:szCs w:val="18"/>
              </w:rPr>
            </w:pPr>
          </w:p>
        </w:tc>
      </w:tr>
      <w:tr w:rsidR="0076127E" w:rsidRPr="0076127E" w14:paraId="7B3E2668"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220C0001" w14:textId="77777777" w:rsidR="00A22B1E" w:rsidRPr="0076127E" w:rsidRDefault="00A22B1E" w:rsidP="00991FED">
            <w:pPr>
              <w:spacing w:after="0" w:line="240" w:lineRule="auto"/>
              <w:rPr>
                <w:sz w:val="18"/>
                <w:szCs w:val="18"/>
              </w:rPr>
            </w:pPr>
            <w:r w:rsidRPr="0076127E">
              <w:rPr>
                <w:sz w:val="18"/>
                <w:szCs w:val="18"/>
              </w:rPr>
              <w:t>OUTPUT 1.1</w:t>
            </w:r>
          </w:p>
          <w:p w14:paraId="4168DDCF" w14:textId="77777777" w:rsidR="00A22B1E" w:rsidRPr="0076127E" w:rsidRDefault="00A22B1E" w:rsidP="00991FED">
            <w:pPr>
              <w:spacing w:after="0" w:line="240" w:lineRule="auto"/>
              <w:rPr>
                <w:sz w:val="18"/>
                <w:szCs w:val="18"/>
              </w:rPr>
            </w:pPr>
            <w:r w:rsidRPr="0076127E">
              <w:rPr>
                <w:sz w:val="18"/>
                <w:szCs w:val="18"/>
              </w:rPr>
              <w:t>The PA Autonomous Authority (PAAA) is established, operational and appropriately staffed with trained personnel and with a strengthened capacity to manage both terrestrial PAs and MPAs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6F1237EC" w14:textId="77777777" w:rsidR="00A22B1E" w:rsidRPr="0076127E" w:rsidRDefault="00A22B1E" w:rsidP="00991FED">
            <w:pPr>
              <w:spacing w:after="0" w:line="240" w:lineRule="auto"/>
              <w:rPr>
                <w:rFonts w:cs="Arial"/>
                <w:sz w:val="18"/>
                <w:szCs w:val="18"/>
              </w:rPr>
            </w:pPr>
            <w:r w:rsidRPr="0076127E">
              <w:rPr>
                <w:rStyle w:val="hps"/>
                <w:rFonts w:cs="Arial"/>
                <w:sz w:val="18"/>
                <w:szCs w:val="18"/>
              </w:rPr>
              <w:t>The proposal</w:t>
            </w:r>
            <w:r w:rsidRPr="0076127E">
              <w:rPr>
                <w:rFonts w:cs="Arial"/>
                <w:sz w:val="18"/>
                <w:szCs w:val="18"/>
              </w:rPr>
              <w:t xml:space="preserve"> </w:t>
            </w:r>
            <w:r w:rsidRPr="0076127E">
              <w:rPr>
                <w:rStyle w:val="hps"/>
                <w:rFonts w:cs="Arial"/>
                <w:sz w:val="18"/>
                <w:szCs w:val="18"/>
              </w:rPr>
              <w:t>AAAP was developed</w:t>
            </w:r>
            <w:r w:rsidRPr="0076127E">
              <w:rPr>
                <w:rFonts w:cs="Arial"/>
                <w:sz w:val="18"/>
                <w:szCs w:val="18"/>
              </w:rPr>
              <w:t xml:space="preserve"> </w:t>
            </w:r>
            <w:r w:rsidRPr="0076127E">
              <w:rPr>
                <w:rStyle w:val="hps"/>
                <w:rFonts w:cs="Arial"/>
                <w:sz w:val="18"/>
                <w:szCs w:val="18"/>
              </w:rPr>
              <w:t>by</w:t>
            </w:r>
            <w:r w:rsidRPr="0076127E">
              <w:rPr>
                <w:rFonts w:cs="Arial"/>
                <w:sz w:val="18"/>
                <w:szCs w:val="18"/>
              </w:rPr>
              <w:t xml:space="preserve"> </w:t>
            </w:r>
            <w:r w:rsidRPr="0076127E">
              <w:rPr>
                <w:rStyle w:val="hps"/>
                <w:rFonts w:cs="Arial"/>
                <w:sz w:val="18"/>
                <w:szCs w:val="18"/>
              </w:rPr>
              <w:t>the</w:t>
            </w:r>
            <w:r w:rsidRPr="0076127E">
              <w:rPr>
                <w:rFonts w:cs="Arial"/>
                <w:sz w:val="18"/>
                <w:szCs w:val="18"/>
              </w:rPr>
              <w:t xml:space="preserve"> </w:t>
            </w:r>
            <w:r w:rsidRPr="0076127E">
              <w:rPr>
                <w:rStyle w:val="hps"/>
                <w:rFonts w:cs="Arial"/>
                <w:sz w:val="18"/>
                <w:szCs w:val="18"/>
              </w:rPr>
              <w:t>project,</w:t>
            </w:r>
            <w:r w:rsidRPr="0076127E">
              <w:rPr>
                <w:rFonts w:cs="Arial"/>
                <w:sz w:val="18"/>
                <w:szCs w:val="18"/>
              </w:rPr>
              <w:t xml:space="preserve"> </w:t>
            </w:r>
            <w:r w:rsidRPr="0076127E">
              <w:rPr>
                <w:rStyle w:val="hps"/>
                <w:rFonts w:cs="Arial"/>
                <w:sz w:val="18"/>
                <w:szCs w:val="18"/>
              </w:rPr>
              <w:t>appreciate by</w:t>
            </w:r>
            <w:r w:rsidRPr="0076127E">
              <w:rPr>
                <w:rFonts w:cs="Arial"/>
                <w:sz w:val="18"/>
                <w:szCs w:val="18"/>
              </w:rPr>
              <w:t xml:space="preserve"> </w:t>
            </w:r>
            <w:r w:rsidRPr="0076127E">
              <w:rPr>
                <w:rStyle w:val="hps"/>
                <w:rFonts w:cs="Arial"/>
                <w:sz w:val="18"/>
                <w:szCs w:val="18"/>
              </w:rPr>
              <w:t>the Technical Committee</w:t>
            </w:r>
            <w:r w:rsidRPr="0076127E">
              <w:rPr>
                <w:rFonts w:cs="Arial"/>
                <w:sz w:val="18"/>
                <w:szCs w:val="18"/>
              </w:rPr>
              <w:t xml:space="preserve"> </w:t>
            </w:r>
            <w:r w:rsidRPr="0076127E">
              <w:rPr>
                <w:rStyle w:val="hps"/>
                <w:rFonts w:cs="Arial"/>
                <w:sz w:val="18"/>
                <w:szCs w:val="18"/>
              </w:rPr>
              <w:t>and approved by the</w:t>
            </w:r>
            <w:r w:rsidRPr="0076127E">
              <w:rPr>
                <w:rFonts w:cs="Arial"/>
                <w:sz w:val="18"/>
                <w:szCs w:val="18"/>
              </w:rPr>
              <w:t xml:space="preserve"> Steering </w:t>
            </w:r>
            <w:r w:rsidRPr="0076127E">
              <w:rPr>
                <w:rStyle w:val="hps"/>
                <w:rFonts w:cs="Arial"/>
                <w:sz w:val="18"/>
                <w:szCs w:val="18"/>
              </w:rPr>
              <w:t>Committee.</w:t>
            </w:r>
            <w:r w:rsidRPr="0076127E">
              <w:rPr>
                <w:rFonts w:cs="Arial"/>
                <w:sz w:val="18"/>
                <w:szCs w:val="18"/>
              </w:rPr>
              <w:t xml:space="preserve"> </w:t>
            </w:r>
            <w:r w:rsidRPr="0076127E">
              <w:rPr>
                <w:rStyle w:val="hps"/>
                <w:rFonts w:cs="Arial"/>
                <w:sz w:val="18"/>
                <w:szCs w:val="18"/>
              </w:rPr>
              <w:t>This document has been</w:t>
            </w:r>
            <w:r w:rsidRPr="0076127E">
              <w:rPr>
                <w:rFonts w:cs="Arial"/>
                <w:sz w:val="18"/>
                <w:szCs w:val="18"/>
              </w:rPr>
              <w:t xml:space="preserve"> </w:t>
            </w:r>
            <w:r w:rsidRPr="0076127E">
              <w:rPr>
                <w:rStyle w:val="hps"/>
                <w:rFonts w:cs="Arial"/>
                <w:sz w:val="18"/>
                <w:szCs w:val="18"/>
              </w:rPr>
              <w:t>submitted to the Government</w:t>
            </w:r>
            <w:r w:rsidRPr="0076127E">
              <w:rPr>
                <w:rFonts w:cs="Arial"/>
                <w:sz w:val="18"/>
                <w:szCs w:val="18"/>
              </w:rPr>
              <w:t xml:space="preserve"> </w:t>
            </w:r>
            <w:r w:rsidRPr="0076127E">
              <w:rPr>
                <w:rStyle w:val="hps"/>
                <w:rFonts w:cs="Arial"/>
                <w:sz w:val="18"/>
                <w:szCs w:val="18"/>
              </w:rPr>
              <w:t>for approval</w:t>
            </w:r>
            <w:r w:rsidRPr="0076127E">
              <w:rPr>
                <w:rFonts w:cs="Arial"/>
                <w:sz w:val="18"/>
                <w:szCs w:val="18"/>
              </w:rPr>
              <w:t>.</w:t>
            </w:r>
          </w:p>
          <w:p w14:paraId="28F83DE4" w14:textId="77777777" w:rsidR="00A22B1E" w:rsidRPr="0076127E" w:rsidRDefault="00A22B1E" w:rsidP="00991FED">
            <w:pPr>
              <w:spacing w:after="0" w:line="240" w:lineRule="auto"/>
              <w:rPr>
                <w:rFonts w:cs="Arial"/>
                <w:sz w:val="18"/>
                <w:szCs w:val="18"/>
              </w:rPr>
            </w:pPr>
            <w:r w:rsidRPr="0076127E">
              <w:rPr>
                <w:rStyle w:val="hps"/>
                <w:rFonts w:cs="Arial"/>
                <w:sz w:val="18"/>
                <w:szCs w:val="18"/>
              </w:rPr>
              <w:t>Now the government has been discussed</w:t>
            </w:r>
            <w:r w:rsidRPr="0076127E">
              <w:rPr>
                <w:rFonts w:cs="Arial"/>
                <w:sz w:val="18"/>
                <w:szCs w:val="18"/>
              </w:rPr>
              <w:t xml:space="preserve"> </w:t>
            </w:r>
            <w:r w:rsidRPr="0076127E">
              <w:rPr>
                <w:rStyle w:val="hps"/>
                <w:rFonts w:cs="Arial"/>
                <w:sz w:val="18"/>
                <w:szCs w:val="18"/>
              </w:rPr>
              <w:t>the category of</w:t>
            </w:r>
            <w:r w:rsidRPr="0076127E">
              <w:rPr>
                <w:rFonts w:cs="Arial"/>
                <w:sz w:val="18"/>
                <w:szCs w:val="18"/>
              </w:rPr>
              <w:t xml:space="preserve"> </w:t>
            </w:r>
            <w:r w:rsidRPr="0076127E">
              <w:rPr>
                <w:rStyle w:val="hps"/>
                <w:rFonts w:cs="Arial"/>
                <w:sz w:val="18"/>
                <w:szCs w:val="18"/>
              </w:rPr>
              <w:t>institution</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66B0FB2" w14:textId="77777777" w:rsidR="00A22B1E" w:rsidRPr="0076127E" w:rsidRDefault="00A22B1E" w:rsidP="00991FED">
            <w:pPr>
              <w:spacing w:after="0" w:line="240" w:lineRule="auto"/>
              <w:rPr>
                <w:rFonts w:cs="Arial"/>
                <w:sz w:val="18"/>
                <w:szCs w:val="18"/>
              </w:rPr>
            </w:pPr>
            <w:r w:rsidRPr="0076127E">
              <w:rPr>
                <w:rFonts w:cs="Arial"/>
                <w:sz w:val="18"/>
                <w:szCs w:val="18"/>
              </w:rPr>
              <w:t>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6445FE85" w14:textId="77777777" w:rsidR="00A22B1E" w:rsidRPr="0076127E" w:rsidRDefault="00A22B1E" w:rsidP="00991FED">
            <w:pPr>
              <w:spacing w:after="0" w:line="240" w:lineRule="auto"/>
              <w:textAlignment w:val="baseline"/>
              <w:rPr>
                <w:rFonts w:eastAsia="Tahoma" w:cs="Arial"/>
                <w:sz w:val="18"/>
                <w:szCs w:val="18"/>
              </w:rPr>
            </w:pPr>
            <w:r w:rsidRPr="0076127E">
              <w:rPr>
                <w:rFonts w:eastAsia="Tahoma" w:cs="Arial"/>
                <w:sz w:val="18"/>
                <w:szCs w:val="18"/>
              </w:rPr>
              <w:t xml:space="preserve">The process is under way for government approval of the PAAA route to protected area system.  However, other options are also being discussed at high level and there is no certainty that the PAAA option will be approved.  Other options for administration and management of the country’s protected areas would also be acceptable.  Funding from government is the main requirement now for any of the options. Even if the PAAA is established immediately, there are further steps to be taken in recruitment and training to complete the output. </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6C4232DE" w14:textId="77777777" w:rsidR="00A22B1E" w:rsidRPr="0076127E" w:rsidRDefault="00A22B1E" w:rsidP="00991FED">
            <w:pPr>
              <w:spacing w:after="0" w:line="240" w:lineRule="auto"/>
              <w:textAlignment w:val="baseline"/>
              <w:rPr>
                <w:rFonts w:eastAsia="Tahoma" w:cs="Arial"/>
                <w:sz w:val="18"/>
                <w:szCs w:val="18"/>
              </w:rPr>
            </w:pPr>
            <w:r w:rsidRPr="0076127E">
              <w:rPr>
                <w:rFonts w:eastAsia="Tahoma" w:cs="Arial"/>
                <w:sz w:val="18"/>
                <w:szCs w:val="18"/>
              </w:rPr>
              <w:t xml:space="preserve"> MS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42A666D5"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04C3E0B5" w14:textId="3AE12476" w:rsidR="00A22B1E" w:rsidRPr="0076127E" w:rsidRDefault="00A22B1E" w:rsidP="00991FED">
            <w:pPr>
              <w:spacing w:after="0" w:line="240" w:lineRule="auto"/>
              <w:textAlignment w:val="baseline"/>
              <w:rPr>
                <w:rFonts w:cs="Calibri"/>
                <w:sz w:val="18"/>
                <w:szCs w:val="18"/>
              </w:rPr>
            </w:pPr>
            <w:r w:rsidRPr="0076127E">
              <w:rPr>
                <w:rFonts w:cs="Calibri"/>
                <w:sz w:val="18"/>
                <w:szCs w:val="18"/>
              </w:rPr>
              <w:t>Output 1.1 - The proposal of the Protected Areas Autonomous Authority was appreciated by the Technical Committee and endorsed by the Steering Committee of the project, with representatives of local authorities. The proposal was sent to government authorities for consideration and approval</w:t>
            </w:r>
            <w:r w:rsidR="00193BCC" w:rsidRPr="0076127E">
              <w:rPr>
                <w:rFonts w:cs="Calibri"/>
                <w:sz w:val="18"/>
                <w:szCs w:val="18"/>
              </w:rPr>
              <w:t>.</w:t>
            </w:r>
          </w:p>
          <w:p w14:paraId="699045BC" w14:textId="77777777" w:rsidR="00A22B1E" w:rsidRPr="0076127E" w:rsidRDefault="00A22B1E" w:rsidP="00991FED">
            <w:pPr>
              <w:spacing w:after="0" w:line="240" w:lineRule="auto"/>
              <w:textAlignment w:val="baseline"/>
              <w:rPr>
                <w:rFonts w:cs="Calibri"/>
                <w:sz w:val="18"/>
                <w:szCs w:val="18"/>
              </w:rPr>
            </w:pPr>
          </w:p>
          <w:p w14:paraId="5ED03029"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73D48030" w14:textId="77777777" w:rsidR="00A22B1E" w:rsidRPr="0076127E" w:rsidRDefault="00A22B1E" w:rsidP="00991FED">
            <w:pPr>
              <w:rPr>
                <w:rFonts w:cs="Calibri"/>
                <w:sz w:val="18"/>
                <w:szCs w:val="18"/>
              </w:rPr>
            </w:pPr>
            <w:r w:rsidRPr="0076127E">
              <w:rPr>
                <w:rFonts w:cs="Calibri"/>
                <w:sz w:val="18"/>
                <w:szCs w:val="18"/>
              </w:rPr>
              <w:t>The AAAP has not been established. The project team has been integrated into the DGA under the Service for NRM, booth national and sub-national staff and offices. There is no clear commitment to establish the AAAP any time soon, although the establishment of a DGA internal PA “unit” is can be considered a nationally preferred (interim) solution.</w:t>
            </w:r>
          </w:p>
          <w:p w14:paraId="3A46B5D6" w14:textId="77777777" w:rsidR="00A22B1E" w:rsidRPr="0076127E" w:rsidRDefault="00A22B1E" w:rsidP="00991FED">
            <w:pPr>
              <w:rPr>
                <w:rFonts w:cs="Calibri"/>
                <w:sz w:val="18"/>
                <w:szCs w:val="18"/>
              </w:rPr>
            </w:pPr>
            <w:r w:rsidRPr="0076127E">
              <w:rPr>
                <w:rFonts w:cs="Calibri"/>
                <w:sz w:val="18"/>
                <w:szCs w:val="18"/>
              </w:rPr>
              <w:t xml:space="preserve">See above. The PA “Unit” is managed under the Service of NRM. The “PA Coordinator” reports to the Head of Service, while the sub-national office to also report to the head of the Service.  </w:t>
            </w:r>
          </w:p>
          <w:p w14:paraId="45BAAB15" w14:textId="77777777" w:rsidR="00A22B1E" w:rsidRPr="0076127E" w:rsidRDefault="00A22B1E" w:rsidP="00991FED">
            <w:pPr>
              <w:spacing w:after="0"/>
              <w:rPr>
                <w:rFonts w:cs="Arial"/>
                <w:sz w:val="18"/>
                <w:szCs w:val="18"/>
              </w:rPr>
            </w:pPr>
            <w:r w:rsidRPr="0076127E">
              <w:rPr>
                <w:rFonts w:cs="Arial"/>
                <w:sz w:val="18"/>
                <w:szCs w:val="18"/>
              </w:rPr>
              <w:t>Created Office of Insular Conservation Island of Sal. Formed by a team from Green tracking technique, conductor, helper of services, general and Coordinator</w:t>
            </w:r>
          </w:p>
          <w:p w14:paraId="25422464" w14:textId="77777777" w:rsidR="00A22B1E" w:rsidRPr="0076127E" w:rsidRDefault="00A22B1E" w:rsidP="00991FED">
            <w:pPr>
              <w:spacing w:after="0"/>
              <w:rPr>
                <w:rFonts w:cs="Arial"/>
                <w:sz w:val="18"/>
                <w:szCs w:val="18"/>
              </w:rPr>
            </w:pPr>
          </w:p>
          <w:p w14:paraId="757AC90C" w14:textId="77777777" w:rsidR="00A22B1E" w:rsidRPr="0076127E" w:rsidRDefault="00A22B1E" w:rsidP="00991FED">
            <w:pPr>
              <w:spacing w:after="0"/>
              <w:rPr>
                <w:rFonts w:cs="Arial"/>
                <w:sz w:val="18"/>
                <w:szCs w:val="18"/>
              </w:rPr>
            </w:pPr>
            <w:r w:rsidRPr="0076127E">
              <w:rPr>
                <w:rFonts w:cs="Arial"/>
                <w:sz w:val="18"/>
                <w:szCs w:val="18"/>
              </w:rPr>
              <w:t>In our view, a holding entity with exclusive functions and responsibilities for protected areas would bring greater efficiency in the management of Pas</w:t>
            </w:r>
          </w:p>
          <w:p w14:paraId="027FBE76" w14:textId="77777777" w:rsidR="00A22B1E" w:rsidRPr="0076127E" w:rsidRDefault="00A22B1E" w:rsidP="00991FED">
            <w:pPr>
              <w:spacing w:after="0"/>
              <w:rPr>
                <w:rFonts w:cs="Arial"/>
                <w:sz w:val="18"/>
                <w:szCs w:val="18"/>
              </w:rPr>
            </w:pPr>
          </w:p>
          <w:p w14:paraId="79BA53F6" w14:textId="77777777" w:rsidR="00A22B1E" w:rsidRPr="0076127E" w:rsidRDefault="00A22B1E" w:rsidP="00991FED">
            <w:pPr>
              <w:rPr>
                <w:rFonts w:cs="Calibri"/>
                <w:sz w:val="18"/>
                <w:szCs w:val="18"/>
              </w:rPr>
            </w:pPr>
            <w:r w:rsidRPr="0076127E">
              <w:rPr>
                <w:rFonts w:cs="Arial"/>
                <w:sz w:val="18"/>
                <w:szCs w:val="18"/>
              </w:rPr>
              <w:t>The document is being considered by the government for approval. Based on the document, they hired technical staff who are working in the Island PA offices: Sal – 4 people; Boavista – 4, Santo Antao – 4; S. Vicente/Santa Luzia – 1; Maio – 1; Fogo – 5; S. Nicolau – 6; Santiago – 6. These teams are implementing the activities proposed in the plans for planning and management, developed in the project framework.</w:t>
            </w:r>
          </w:p>
          <w:p w14:paraId="7C33ECD1" w14:textId="77777777" w:rsidR="00A22B1E" w:rsidRPr="0076127E" w:rsidRDefault="00A22B1E" w:rsidP="00991FED">
            <w:pPr>
              <w:spacing w:after="0" w:line="240" w:lineRule="auto"/>
              <w:textAlignment w:val="baseline"/>
              <w:rPr>
                <w:rFonts w:eastAsia="Tahoma" w:cs="Arial"/>
                <w:sz w:val="18"/>
                <w:szCs w:val="18"/>
              </w:rPr>
            </w:pP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6F1106C8" w14:textId="77777777" w:rsidR="00A22B1E" w:rsidRPr="0076127E" w:rsidRDefault="00A22B1E" w:rsidP="00991FED">
            <w:pPr>
              <w:spacing w:after="0" w:line="240" w:lineRule="auto"/>
              <w:contextualSpacing/>
              <w:textAlignment w:val="baseline"/>
              <w:rPr>
                <w:rFonts w:eastAsia="Tahoma" w:cs="Arial"/>
                <w:sz w:val="18"/>
                <w:szCs w:val="18"/>
              </w:rPr>
            </w:pPr>
          </w:p>
        </w:tc>
      </w:tr>
      <w:tr w:rsidR="0076127E" w:rsidRPr="0076127E" w14:paraId="06B71098" w14:textId="77777777" w:rsidTr="0076127E">
        <w:tc>
          <w:tcPr>
            <w:tcW w:w="2545" w:type="dxa"/>
            <w:tcBorders>
              <w:top w:val="single" w:sz="5" w:space="0" w:color="000000"/>
              <w:left w:val="single" w:sz="5" w:space="0" w:color="000000"/>
              <w:right w:val="single" w:sz="5" w:space="0" w:color="000000"/>
            </w:tcBorders>
            <w:shd w:val="clear" w:color="auto" w:fill="auto"/>
            <w:tcMar>
              <w:top w:w="28" w:type="dxa"/>
              <w:left w:w="28" w:type="dxa"/>
              <w:bottom w:w="28" w:type="dxa"/>
              <w:right w:w="28" w:type="dxa"/>
            </w:tcMar>
          </w:tcPr>
          <w:p w14:paraId="1A545872" w14:textId="77777777" w:rsidR="00A22B1E" w:rsidRPr="0076127E" w:rsidRDefault="00A22B1E" w:rsidP="00991FED">
            <w:pPr>
              <w:spacing w:after="0" w:line="240" w:lineRule="auto"/>
              <w:rPr>
                <w:rFonts w:cs="Arial"/>
                <w:sz w:val="18"/>
                <w:szCs w:val="18"/>
              </w:rPr>
            </w:pPr>
            <w:r w:rsidRPr="0076127E">
              <w:rPr>
                <w:rFonts w:cs="Arial"/>
                <w:sz w:val="18"/>
                <w:szCs w:val="18"/>
              </w:rPr>
              <w:t>OUTPUT 1.2</w:t>
            </w:r>
          </w:p>
          <w:p w14:paraId="30D1E036" w14:textId="77777777" w:rsidR="00A22B1E" w:rsidRPr="0076127E" w:rsidRDefault="00A22B1E" w:rsidP="00991FED">
            <w:pPr>
              <w:spacing w:after="0" w:line="240" w:lineRule="auto"/>
              <w:rPr>
                <w:rFonts w:cs="Arial"/>
                <w:sz w:val="18"/>
                <w:szCs w:val="18"/>
              </w:rPr>
            </w:pPr>
            <w:r w:rsidRPr="0076127E">
              <w:rPr>
                <w:rFonts w:cs="Arial"/>
                <w:sz w:val="18"/>
                <w:szCs w:val="18"/>
              </w:rPr>
              <w:t>PA planning and management tools have been developed and are under implementation, including</w:t>
            </w:r>
          </w:p>
          <w:p w14:paraId="7E934670"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(i) a National PA Zoning Plan; </w:t>
            </w:r>
          </w:p>
          <w:p w14:paraId="73023A2F" w14:textId="77777777" w:rsidR="00A22B1E" w:rsidRPr="0076127E" w:rsidRDefault="00A22B1E" w:rsidP="00991FED">
            <w:pPr>
              <w:spacing w:after="0" w:line="240" w:lineRule="auto"/>
              <w:rPr>
                <w:rFonts w:cs="Arial"/>
                <w:sz w:val="18"/>
                <w:szCs w:val="18"/>
              </w:rPr>
            </w:pPr>
            <w:r w:rsidRPr="0076127E">
              <w:rPr>
                <w:rFonts w:cs="Arial"/>
                <w:sz w:val="18"/>
                <w:szCs w:val="18"/>
              </w:rPr>
              <w:t xml:space="preserve">(ii) a National PA Strategy;  and </w:t>
            </w:r>
          </w:p>
          <w:p w14:paraId="377F14E3" w14:textId="77777777" w:rsidR="00A22B1E" w:rsidRPr="0076127E" w:rsidRDefault="00A22B1E" w:rsidP="00991FED">
            <w:pPr>
              <w:spacing w:after="0" w:line="240" w:lineRule="auto"/>
              <w:rPr>
                <w:rFonts w:cs="Arial"/>
                <w:b/>
                <w:sz w:val="18"/>
                <w:szCs w:val="18"/>
              </w:rPr>
            </w:pPr>
            <w:r w:rsidRPr="0076127E">
              <w:rPr>
                <w:rFonts w:cs="Arial"/>
                <w:sz w:val="18"/>
                <w:szCs w:val="18"/>
              </w:rPr>
              <w:t>(iii) a National PA Business Plan</w:t>
            </w:r>
            <w:r w:rsidRPr="0076127E">
              <w:rPr>
                <w:rFonts w:cs="Arial"/>
                <w:b/>
                <w:sz w:val="18"/>
                <w:szCs w:val="18"/>
              </w:rPr>
              <w:t xml:space="preserve"> </w:t>
            </w:r>
          </w:p>
        </w:tc>
        <w:tc>
          <w:tcPr>
            <w:tcW w:w="2578" w:type="dxa"/>
            <w:tcBorders>
              <w:top w:val="single" w:sz="5" w:space="0" w:color="000000"/>
              <w:left w:val="single" w:sz="5" w:space="0" w:color="000000"/>
              <w:right w:val="single" w:sz="5" w:space="0" w:color="000000"/>
            </w:tcBorders>
            <w:shd w:val="clear" w:color="auto" w:fill="auto"/>
            <w:tcMar>
              <w:top w:w="28" w:type="dxa"/>
              <w:left w:w="28" w:type="dxa"/>
              <w:bottom w:w="28" w:type="dxa"/>
              <w:right w:w="28" w:type="dxa"/>
            </w:tcMar>
          </w:tcPr>
          <w:p w14:paraId="21510D07"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National PA Zoning Plan  </w:t>
            </w:r>
            <w:r w:rsidRPr="0076127E">
              <w:rPr>
                <w:rStyle w:val="hps"/>
                <w:rFonts w:cs="Arial"/>
                <w:sz w:val="18"/>
                <w:szCs w:val="18"/>
              </w:rPr>
              <w:t>and</w:t>
            </w:r>
            <w:r w:rsidRPr="0076127E">
              <w:rPr>
                <w:rFonts w:cs="Arial"/>
                <w:sz w:val="18"/>
                <w:szCs w:val="18"/>
              </w:rPr>
              <w:t xml:space="preserve"> </w:t>
            </w:r>
            <w:r w:rsidRPr="0076127E">
              <w:rPr>
                <w:rStyle w:val="hps"/>
                <w:rFonts w:cs="Arial"/>
                <w:sz w:val="18"/>
                <w:szCs w:val="18"/>
              </w:rPr>
              <w:t>National Strategy</w:t>
            </w:r>
            <w:r w:rsidRPr="0076127E">
              <w:rPr>
                <w:rFonts w:cs="Arial"/>
                <w:sz w:val="18"/>
                <w:szCs w:val="18"/>
              </w:rPr>
              <w:t xml:space="preserve"> Protected Areas </w:t>
            </w:r>
            <w:r w:rsidRPr="0076127E">
              <w:rPr>
                <w:rStyle w:val="hps"/>
                <w:rFonts w:cs="Arial"/>
                <w:sz w:val="18"/>
                <w:szCs w:val="18"/>
              </w:rPr>
              <w:t>were prepared, appreciate by</w:t>
            </w:r>
            <w:r w:rsidRPr="0076127E">
              <w:rPr>
                <w:rFonts w:cs="Arial"/>
                <w:sz w:val="18"/>
                <w:szCs w:val="18"/>
              </w:rPr>
              <w:t xml:space="preserve"> </w:t>
            </w:r>
            <w:r w:rsidRPr="0076127E">
              <w:rPr>
                <w:rStyle w:val="hps"/>
                <w:rFonts w:cs="Arial"/>
                <w:sz w:val="18"/>
                <w:szCs w:val="18"/>
              </w:rPr>
              <w:t xml:space="preserve"> the Technical Committee</w:t>
            </w:r>
            <w:r w:rsidRPr="0076127E">
              <w:rPr>
                <w:rFonts w:cs="Arial"/>
                <w:sz w:val="18"/>
                <w:szCs w:val="18"/>
              </w:rPr>
              <w:t xml:space="preserve"> </w:t>
            </w:r>
            <w:r w:rsidRPr="0076127E">
              <w:rPr>
                <w:rStyle w:val="hps"/>
                <w:rFonts w:cs="Arial"/>
                <w:sz w:val="18"/>
                <w:szCs w:val="18"/>
              </w:rPr>
              <w:t>and approved by the</w:t>
            </w:r>
            <w:r w:rsidRPr="0076127E">
              <w:rPr>
                <w:rFonts w:cs="Arial"/>
                <w:sz w:val="18"/>
                <w:szCs w:val="18"/>
              </w:rPr>
              <w:t xml:space="preserve"> Steering </w:t>
            </w:r>
            <w:r w:rsidRPr="0076127E">
              <w:rPr>
                <w:rStyle w:val="hps"/>
                <w:rFonts w:cs="Arial"/>
                <w:sz w:val="18"/>
                <w:szCs w:val="18"/>
              </w:rPr>
              <w:t>Committee</w:t>
            </w:r>
          </w:p>
          <w:p w14:paraId="3D6D80BD" w14:textId="77777777" w:rsidR="00A22B1E" w:rsidRPr="0076127E" w:rsidRDefault="00A22B1E" w:rsidP="00991FED">
            <w:pPr>
              <w:spacing w:after="0" w:line="240" w:lineRule="auto"/>
              <w:rPr>
                <w:rFonts w:cs="Arial"/>
                <w:sz w:val="18"/>
                <w:szCs w:val="18"/>
              </w:rPr>
            </w:pPr>
            <w:r w:rsidRPr="0076127E">
              <w:rPr>
                <w:rStyle w:val="hps"/>
                <w:rFonts w:cs="Arial"/>
                <w:sz w:val="18"/>
                <w:szCs w:val="18"/>
              </w:rPr>
              <w:t>The proposal</w:t>
            </w:r>
            <w:r w:rsidRPr="0076127E">
              <w:rPr>
                <w:rFonts w:cs="Arial"/>
                <w:sz w:val="18"/>
                <w:szCs w:val="18"/>
              </w:rPr>
              <w:t xml:space="preserve"> </w:t>
            </w:r>
            <w:r w:rsidRPr="0076127E">
              <w:rPr>
                <w:rStyle w:val="hps"/>
                <w:rFonts w:cs="Arial"/>
                <w:sz w:val="18"/>
                <w:szCs w:val="18"/>
              </w:rPr>
              <w:t>of the</w:t>
            </w:r>
            <w:r w:rsidRPr="0076127E">
              <w:rPr>
                <w:rFonts w:cs="Arial"/>
                <w:sz w:val="18"/>
                <w:szCs w:val="18"/>
              </w:rPr>
              <w:t xml:space="preserve"> </w:t>
            </w:r>
            <w:r w:rsidRPr="0076127E">
              <w:rPr>
                <w:rStyle w:val="hps"/>
                <w:rFonts w:cs="Arial"/>
                <w:sz w:val="18"/>
                <w:szCs w:val="18"/>
              </w:rPr>
              <w:t>National Business</w:t>
            </w:r>
            <w:r w:rsidRPr="0076127E">
              <w:rPr>
                <w:rFonts w:cs="Arial"/>
                <w:sz w:val="18"/>
                <w:szCs w:val="18"/>
              </w:rPr>
              <w:t xml:space="preserve"> </w:t>
            </w:r>
            <w:r w:rsidRPr="0076127E">
              <w:rPr>
                <w:rStyle w:val="hps"/>
                <w:rFonts w:cs="Arial"/>
                <w:sz w:val="18"/>
                <w:szCs w:val="18"/>
              </w:rPr>
              <w:t>Plan</w:t>
            </w:r>
            <w:r w:rsidRPr="0076127E">
              <w:rPr>
                <w:rFonts w:cs="Arial"/>
                <w:sz w:val="18"/>
                <w:szCs w:val="18"/>
              </w:rPr>
              <w:t xml:space="preserve"> </w:t>
            </w:r>
            <w:r w:rsidRPr="0076127E">
              <w:rPr>
                <w:rStyle w:val="hps"/>
                <w:rFonts w:cs="Arial"/>
                <w:sz w:val="18"/>
                <w:szCs w:val="18"/>
              </w:rPr>
              <w:t>was</w:t>
            </w:r>
            <w:r w:rsidRPr="0076127E">
              <w:rPr>
                <w:rFonts w:cs="Arial"/>
                <w:sz w:val="18"/>
                <w:szCs w:val="18"/>
              </w:rPr>
              <w:t xml:space="preserve"> </w:t>
            </w:r>
            <w:r w:rsidRPr="0076127E">
              <w:rPr>
                <w:rStyle w:val="hps"/>
                <w:rFonts w:cs="Arial"/>
                <w:sz w:val="18"/>
                <w:szCs w:val="18"/>
              </w:rPr>
              <w:t>prepared by a international consultant and delivered</w:t>
            </w:r>
            <w:r w:rsidRPr="0076127E">
              <w:rPr>
                <w:rFonts w:cs="Arial"/>
                <w:sz w:val="18"/>
                <w:szCs w:val="18"/>
              </w:rPr>
              <w:t xml:space="preserve"> to the project. This document  </w:t>
            </w:r>
            <w:r w:rsidRPr="0076127E">
              <w:rPr>
                <w:rStyle w:val="hps"/>
                <w:rFonts w:cs="Arial"/>
                <w:sz w:val="18"/>
                <w:szCs w:val="18"/>
              </w:rPr>
              <w:t>is being examined</w:t>
            </w:r>
            <w:r w:rsidRPr="0076127E">
              <w:rPr>
                <w:rFonts w:cs="Arial"/>
                <w:sz w:val="18"/>
                <w:szCs w:val="18"/>
              </w:rPr>
              <w:t xml:space="preserve">. </w:t>
            </w:r>
            <w:r w:rsidRPr="0076127E">
              <w:rPr>
                <w:rStyle w:val="hps"/>
                <w:rFonts w:cs="Arial"/>
                <w:sz w:val="18"/>
                <w:szCs w:val="18"/>
              </w:rPr>
              <w:t>the</w:t>
            </w:r>
            <w:r w:rsidRPr="0076127E">
              <w:rPr>
                <w:rFonts w:cs="Arial"/>
                <w:sz w:val="18"/>
                <w:szCs w:val="18"/>
              </w:rPr>
              <w:t xml:space="preserve"> </w:t>
            </w:r>
            <w:r w:rsidRPr="0076127E">
              <w:rPr>
                <w:rStyle w:val="hps"/>
                <w:rFonts w:cs="Arial"/>
                <w:sz w:val="18"/>
                <w:szCs w:val="18"/>
              </w:rPr>
              <w:t>technical staff</w:t>
            </w:r>
            <w:r w:rsidRPr="0076127E">
              <w:rPr>
                <w:rFonts w:cs="Arial"/>
                <w:sz w:val="18"/>
                <w:szCs w:val="18"/>
              </w:rPr>
              <w:t xml:space="preserve"> </w:t>
            </w:r>
            <w:r w:rsidRPr="0076127E">
              <w:rPr>
                <w:rStyle w:val="hps"/>
                <w:rFonts w:cs="Arial"/>
                <w:sz w:val="18"/>
                <w:szCs w:val="18"/>
              </w:rPr>
              <w:t>of the project</w:t>
            </w:r>
            <w:r w:rsidRPr="0076127E">
              <w:rPr>
                <w:rFonts w:cs="Arial"/>
                <w:sz w:val="18"/>
                <w:szCs w:val="18"/>
              </w:rPr>
              <w:t xml:space="preserve">, after which it </w:t>
            </w:r>
            <w:r w:rsidRPr="0076127E">
              <w:rPr>
                <w:rStyle w:val="hps"/>
                <w:rFonts w:cs="Arial"/>
                <w:sz w:val="18"/>
                <w:szCs w:val="18"/>
              </w:rPr>
              <w:t>will be</w:t>
            </w:r>
            <w:r w:rsidRPr="0076127E">
              <w:rPr>
                <w:rFonts w:cs="Arial"/>
                <w:sz w:val="18"/>
                <w:szCs w:val="18"/>
              </w:rPr>
              <w:t xml:space="preserve"> </w:t>
            </w:r>
            <w:r w:rsidRPr="0076127E">
              <w:rPr>
                <w:rStyle w:val="hps"/>
                <w:rFonts w:cs="Arial"/>
                <w:sz w:val="18"/>
                <w:szCs w:val="18"/>
              </w:rPr>
              <w:t>submitted to the</w:t>
            </w:r>
            <w:r w:rsidRPr="0076127E">
              <w:rPr>
                <w:rFonts w:cs="Arial"/>
                <w:sz w:val="18"/>
                <w:szCs w:val="18"/>
              </w:rPr>
              <w:t xml:space="preserve"> </w:t>
            </w:r>
            <w:r w:rsidRPr="0076127E">
              <w:rPr>
                <w:rStyle w:val="hps"/>
                <w:rFonts w:cs="Arial"/>
                <w:sz w:val="18"/>
                <w:szCs w:val="18"/>
              </w:rPr>
              <w:t>technical</w:t>
            </w:r>
            <w:r w:rsidRPr="0076127E">
              <w:rPr>
                <w:rFonts w:cs="Arial"/>
                <w:sz w:val="18"/>
                <w:szCs w:val="18"/>
              </w:rPr>
              <w:t xml:space="preserve"> </w:t>
            </w:r>
            <w:r w:rsidRPr="0076127E">
              <w:rPr>
                <w:rStyle w:val="hps"/>
                <w:rFonts w:cs="Arial"/>
                <w:sz w:val="18"/>
                <w:szCs w:val="18"/>
              </w:rPr>
              <w:t>and steering</w:t>
            </w:r>
            <w:r w:rsidRPr="0076127E">
              <w:rPr>
                <w:rFonts w:cs="Arial"/>
                <w:sz w:val="18"/>
                <w:szCs w:val="18"/>
              </w:rPr>
              <w:t xml:space="preserve"> </w:t>
            </w:r>
            <w:r w:rsidRPr="0076127E">
              <w:rPr>
                <w:rStyle w:val="hps"/>
                <w:rFonts w:cs="Arial"/>
                <w:sz w:val="18"/>
                <w:szCs w:val="18"/>
              </w:rPr>
              <w:t>committees</w:t>
            </w:r>
            <w:r w:rsidRPr="0076127E">
              <w:rPr>
                <w:rFonts w:cs="Arial"/>
                <w:sz w:val="18"/>
                <w:szCs w:val="18"/>
              </w:rPr>
              <w:t xml:space="preserve"> </w:t>
            </w:r>
            <w:r w:rsidRPr="0076127E">
              <w:rPr>
                <w:rStyle w:val="hps"/>
                <w:rFonts w:cs="Arial"/>
                <w:sz w:val="18"/>
                <w:szCs w:val="18"/>
              </w:rPr>
              <w:t>for appreciation and approval</w:t>
            </w:r>
          </w:p>
        </w:tc>
        <w:tc>
          <w:tcPr>
            <w:tcW w:w="588" w:type="dxa"/>
            <w:tcBorders>
              <w:top w:val="single" w:sz="5" w:space="0" w:color="000000"/>
              <w:left w:val="single" w:sz="5" w:space="0" w:color="000000"/>
              <w:right w:val="single" w:sz="5" w:space="0" w:color="000000"/>
            </w:tcBorders>
            <w:shd w:val="clear" w:color="auto" w:fill="auto"/>
            <w:tcMar>
              <w:top w:w="28" w:type="dxa"/>
              <w:left w:w="28" w:type="dxa"/>
              <w:bottom w:w="28" w:type="dxa"/>
              <w:right w:w="28" w:type="dxa"/>
            </w:tcMar>
          </w:tcPr>
          <w:p w14:paraId="2CF0992B" w14:textId="77777777" w:rsidR="00A22B1E" w:rsidRPr="0076127E" w:rsidRDefault="00A22B1E" w:rsidP="00991FED">
            <w:pPr>
              <w:spacing w:after="0" w:line="240" w:lineRule="auto"/>
              <w:rPr>
                <w:rFonts w:cs="Arial"/>
                <w:sz w:val="18"/>
                <w:szCs w:val="18"/>
              </w:rPr>
            </w:pPr>
            <w:r w:rsidRPr="0076127E">
              <w:rPr>
                <w:rFonts w:cs="Arial"/>
                <w:sz w:val="18"/>
                <w:szCs w:val="18"/>
              </w:rPr>
              <w:t>S</w:t>
            </w:r>
          </w:p>
          <w:p w14:paraId="2530DD8A" w14:textId="77777777" w:rsidR="00A22B1E" w:rsidRPr="0076127E" w:rsidRDefault="00A22B1E" w:rsidP="00991FED">
            <w:pPr>
              <w:spacing w:after="0" w:line="240" w:lineRule="auto"/>
              <w:rPr>
                <w:rFonts w:cs="Arial"/>
                <w:sz w:val="18"/>
                <w:szCs w:val="18"/>
              </w:rPr>
            </w:pPr>
          </w:p>
          <w:p w14:paraId="5EAFC595" w14:textId="77777777" w:rsidR="00A22B1E" w:rsidRPr="0076127E" w:rsidRDefault="00A22B1E" w:rsidP="00991FED">
            <w:pPr>
              <w:spacing w:after="0" w:line="240" w:lineRule="auto"/>
              <w:rPr>
                <w:rFonts w:cs="Arial"/>
                <w:sz w:val="18"/>
                <w:szCs w:val="18"/>
              </w:rPr>
            </w:pPr>
          </w:p>
          <w:p w14:paraId="183BC5CA" w14:textId="77777777" w:rsidR="00A22B1E" w:rsidRPr="0076127E" w:rsidRDefault="00A22B1E" w:rsidP="00991FED">
            <w:pPr>
              <w:spacing w:after="0" w:line="240" w:lineRule="auto"/>
              <w:rPr>
                <w:rFonts w:cs="Arial"/>
                <w:sz w:val="18"/>
                <w:szCs w:val="18"/>
              </w:rPr>
            </w:pPr>
          </w:p>
          <w:p w14:paraId="481F95FF" w14:textId="77777777" w:rsidR="00A22B1E" w:rsidRPr="0076127E" w:rsidRDefault="00A22B1E" w:rsidP="00991FED">
            <w:pPr>
              <w:spacing w:after="0" w:line="240" w:lineRule="auto"/>
              <w:rPr>
                <w:rFonts w:cs="Arial"/>
                <w:sz w:val="18"/>
                <w:szCs w:val="18"/>
              </w:rPr>
            </w:pPr>
            <w:r w:rsidRPr="0076127E">
              <w:rPr>
                <w:rFonts w:cs="Arial"/>
                <w:sz w:val="18"/>
                <w:szCs w:val="18"/>
              </w:rPr>
              <w:t>MS</w:t>
            </w:r>
          </w:p>
        </w:tc>
        <w:tc>
          <w:tcPr>
            <w:tcW w:w="3341" w:type="dxa"/>
            <w:tcBorders>
              <w:top w:val="single" w:sz="5" w:space="0" w:color="000000"/>
              <w:left w:val="single" w:sz="5" w:space="0" w:color="000000"/>
              <w:right w:val="single" w:sz="5" w:space="0" w:color="000000"/>
            </w:tcBorders>
            <w:shd w:val="clear" w:color="auto" w:fill="auto"/>
            <w:tcMar>
              <w:top w:w="28" w:type="dxa"/>
              <w:left w:w="28" w:type="dxa"/>
              <w:bottom w:w="28" w:type="dxa"/>
              <w:right w:w="28" w:type="dxa"/>
            </w:tcMar>
          </w:tcPr>
          <w:p w14:paraId="7ECA39A4" w14:textId="77777777" w:rsidR="00A22B1E" w:rsidRPr="0076127E" w:rsidRDefault="00A22B1E" w:rsidP="00991FED">
            <w:pPr>
              <w:spacing w:after="0" w:line="240" w:lineRule="auto"/>
              <w:ind w:left="72" w:right="72"/>
              <w:textAlignment w:val="baseline"/>
              <w:rPr>
                <w:rFonts w:eastAsia="Tahoma" w:cs="Arial"/>
                <w:sz w:val="18"/>
                <w:szCs w:val="18"/>
              </w:rPr>
            </w:pPr>
            <w:r w:rsidRPr="0076127E">
              <w:rPr>
                <w:rFonts w:eastAsia="Tahoma" w:cs="Arial"/>
                <w:sz w:val="18"/>
                <w:szCs w:val="18"/>
              </w:rPr>
              <w:t xml:space="preserve">There are valuable analyses in these plans and strategies and they include useful recommendations, including identification of 35 additional sites for consideration as protected areas.  The National PA Business Plan demonstrates clear thinking on the problems of PA financing, but the calculations of financial needs are suspect because they are based on current expenditure in just two protected areas (Serra Malagueta and Monte Gordo).  There are close synergies between the topics of the three documents and in hindsight it is regrettable that they were not combined into a single comprehensive strategy paper.   </w:t>
            </w:r>
          </w:p>
          <w:p w14:paraId="2F1238E6" w14:textId="77777777" w:rsidR="00A22B1E" w:rsidRPr="0076127E" w:rsidRDefault="00A22B1E" w:rsidP="00991FED">
            <w:pPr>
              <w:spacing w:after="0" w:line="240" w:lineRule="auto"/>
              <w:ind w:left="72" w:right="72"/>
              <w:textAlignment w:val="baseline"/>
              <w:rPr>
                <w:rFonts w:eastAsia="Tahoma" w:cs="Arial"/>
                <w:sz w:val="18"/>
                <w:szCs w:val="18"/>
              </w:rPr>
            </w:pPr>
            <w:r w:rsidRPr="0076127E">
              <w:rPr>
                <w:rFonts w:eastAsia="Tahoma" w:cs="Arial"/>
                <w:sz w:val="18"/>
                <w:szCs w:val="18"/>
              </w:rPr>
              <w:t xml:space="preserve">The long review periods that these reports are subjected to reduces momentum towards the project objective.   The consultative process to produce such strategies should involve the wider project team and stakeholders from the beginning, in order to facilitate consensus on the final strategies.  </w:t>
            </w:r>
          </w:p>
        </w:tc>
        <w:tc>
          <w:tcPr>
            <w:tcW w:w="567" w:type="dxa"/>
            <w:tcBorders>
              <w:top w:val="single" w:sz="5" w:space="0" w:color="000000"/>
              <w:left w:val="single" w:sz="5" w:space="0" w:color="000000"/>
              <w:right w:val="single" w:sz="5" w:space="0" w:color="000000"/>
            </w:tcBorders>
            <w:shd w:val="clear" w:color="auto" w:fill="auto"/>
            <w:tcMar>
              <w:top w:w="28" w:type="dxa"/>
              <w:left w:w="28" w:type="dxa"/>
              <w:bottom w:w="28" w:type="dxa"/>
              <w:right w:w="28" w:type="dxa"/>
            </w:tcMar>
          </w:tcPr>
          <w:p w14:paraId="691D8DD1"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MS</w:t>
            </w:r>
          </w:p>
        </w:tc>
        <w:tc>
          <w:tcPr>
            <w:tcW w:w="3969" w:type="dxa"/>
            <w:tcBorders>
              <w:top w:val="single" w:sz="5" w:space="0" w:color="000000"/>
              <w:left w:val="single" w:sz="5" w:space="0" w:color="000000"/>
              <w:right w:val="single" w:sz="5" w:space="0" w:color="000000"/>
            </w:tcBorders>
            <w:shd w:val="clear" w:color="auto" w:fill="auto"/>
          </w:tcPr>
          <w:p w14:paraId="2DD688F5"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1A50E66A" w14:textId="77777777" w:rsidR="00A22B1E" w:rsidRPr="0076127E" w:rsidRDefault="00A22B1E" w:rsidP="00991FED">
            <w:pPr>
              <w:rPr>
                <w:rFonts w:cs="Calibri"/>
                <w:sz w:val="18"/>
                <w:szCs w:val="18"/>
              </w:rPr>
            </w:pPr>
            <w:r w:rsidRPr="0076127E">
              <w:rPr>
                <w:rFonts w:cs="Calibri"/>
                <w:sz w:val="18"/>
                <w:szCs w:val="18"/>
              </w:rPr>
              <w:t xml:space="preserve">Output 1.2 - Zoning Plan, National Strategy for Protected Areas, and Business Plan were finalized, appreciated by the Technical Committee and validated by the Steering Committee. The proposed document on the Business Plan was sent to government authorities for consideration and approval.   A new decree law on national protected area network was finalized, appreciated by the Technical Committee and validated by the Steering Committee. In terms of innovation, the Decree Law introduces private protected areas, gives greater importance of PAs regarding the ZDTIs, better characterization of PAs typologies, supervision and enforcement of penalties, marine and terrestrial PAs definition. </w:t>
            </w:r>
          </w:p>
          <w:p w14:paraId="2CA427F5"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309DA55E" w14:textId="77777777" w:rsidR="00A22B1E" w:rsidRPr="0076127E" w:rsidRDefault="00A22B1E" w:rsidP="00991FED">
            <w:pPr>
              <w:spacing w:after="0" w:line="240" w:lineRule="auto"/>
              <w:rPr>
                <w:rFonts w:cs="Calibri"/>
                <w:b/>
                <w:sz w:val="18"/>
                <w:szCs w:val="18"/>
              </w:rPr>
            </w:pPr>
          </w:p>
          <w:p w14:paraId="2ADDC5F1" w14:textId="77777777" w:rsidR="00A22B1E" w:rsidRPr="0076127E" w:rsidRDefault="00A22B1E" w:rsidP="00991FED">
            <w:pPr>
              <w:spacing w:after="0"/>
              <w:rPr>
                <w:rFonts w:cs="Arial"/>
                <w:sz w:val="18"/>
                <w:szCs w:val="18"/>
              </w:rPr>
            </w:pPr>
            <w:r w:rsidRPr="0076127E">
              <w:rPr>
                <w:sz w:val="18"/>
                <w:szCs w:val="18"/>
              </w:rPr>
              <w:t>The document on the National Strategy for Protected Areas; Territorial analysis and zoning of Protected Areas; The National Plano f AP Business approved by RAR</w:t>
            </w:r>
          </w:p>
          <w:p w14:paraId="18FF6A45" w14:textId="77777777" w:rsidR="00A22B1E" w:rsidRPr="0076127E" w:rsidRDefault="00A22B1E" w:rsidP="00991FED">
            <w:pPr>
              <w:spacing w:after="0" w:line="240" w:lineRule="auto"/>
              <w:rPr>
                <w:rFonts w:cs="Calibri"/>
                <w:b/>
                <w:sz w:val="18"/>
                <w:szCs w:val="18"/>
              </w:rPr>
            </w:pPr>
          </w:p>
          <w:p w14:paraId="199CA9FE"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In the case of Santo Antão the proposal foresees the expansion of the territory of protected areas, many are in favour of its expansion in various parts of the Pas</w:t>
            </w:r>
          </w:p>
          <w:p w14:paraId="2A322F58" w14:textId="77777777" w:rsidR="00A22B1E" w:rsidRPr="0076127E" w:rsidRDefault="00A22B1E" w:rsidP="00991FED">
            <w:pPr>
              <w:spacing w:after="0" w:line="240" w:lineRule="auto"/>
              <w:textAlignment w:val="baseline"/>
              <w:rPr>
                <w:rFonts w:cs="Arial"/>
                <w:sz w:val="18"/>
                <w:szCs w:val="18"/>
              </w:rPr>
            </w:pPr>
          </w:p>
          <w:p w14:paraId="624F140A" w14:textId="77777777" w:rsidR="00A22B1E" w:rsidRPr="0076127E" w:rsidRDefault="00A22B1E" w:rsidP="00991FED">
            <w:pPr>
              <w:spacing w:after="0"/>
              <w:rPr>
                <w:rFonts w:cs="Arial"/>
                <w:sz w:val="18"/>
                <w:szCs w:val="18"/>
              </w:rPr>
            </w:pPr>
            <w:r w:rsidRPr="0076127E">
              <w:rPr>
                <w:rFonts w:cs="Arial"/>
                <w:sz w:val="18"/>
                <w:szCs w:val="18"/>
              </w:rPr>
              <w:t>A National Strategy for Protected Areas has been approved at the Meeting of High Representatives (RAR) and submitted to Cabinet for approval.</w:t>
            </w:r>
          </w:p>
          <w:p w14:paraId="0EC0B201" w14:textId="77777777" w:rsidR="00A22B1E" w:rsidRPr="0076127E" w:rsidRDefault="00A22B1E" w:rsidP="00991FED">
            <w:pPr>
              <w:spacing w:after="0"/>
              <w:rPr>
                <w:rFonts w:cs="Arial"/>
                <w:sz w:val="18"/>
                <w:szCs w:val="18"/>
              </w:rPr>
            </w:pPr>
            <w:r w:rsidRPr="0076127E">
              <w:rPr>
                <w:rFonts w:cs="Arial"/>
                <w:sz w:val="18"/>
                <w:szCs w:val="18"/>
              </w:rPr>
              <w:t>The National Plan PA Business has already been approved at the Meeting of High Representatives and submitted to the Cabinet for approval.</w:t>
            </w:r>
          </w:p>
          <w:p w14:paraId="11799932" w14:textId="77777777" w:rsidR="00A22B1E" w:rsidRPr="0076127E" w:rsidRDefault="00A22B1E" w:rsidP="00991FED">
            <w:pPr>
              <w:spacing w:after="0"/>
              <w:rPr>
                <w:rFonts w:cs="Arial"/>
                <w:sz w:val="18"/>
                <w:szCs w:val="18"/>
              </w:rPr>
            </w:pPr>
            <w:r w:rsidRPr="0076127E">
              <w:rPr>
                <w:rFonts w:cs="Arial"/>
                <w:sz w:val="18"/>
                <w:szCs w:val="18"/>
              </w:rPr>
              <w:t>Plans for local businesses (complex of eastern PAs of the Island of Sal in the Southeastern tip) elaborated on.</w:t>
            </w:r>
          </w:p>
          <w:p w14:paraId="00F6DBEC" w14:textId="77777777" w:rsidR="00A22B1E" w:rsidRPr="0076127E" w:rsidRDefault="00A22B1E" w:rsidP="00991FED">
            <w:pPr>
              <w:spacing w:after="0" w:line="240" w:lineRule="auto"/>
              <w:textAlignment w:val="baseline"/>
              <w:rPr>
                <w:rFonts w:eastAsia="Tahoma" w:cs="Arial"/>
                <w:sz w:val="18"/>
                <w:szCs w:val="18"/>
              </w:rPr>
            </w:pPr>
            <w:r w:rsidRPr="0076127E">
              <w:rPr>
                <w:rFonts w:cs="Arial"/>
                <w:sz w:val="18"/>
                <w:szCs w:val="18"/>
              </w:rPr>
              <w:t>The Document of the Proposal for a New Legal Regime for Protected Areas, Nature conservation and Biodiversity is in the process of approval by the Government.</w:t>
            </w:r>
          </w:p>
        </w:tc>
        <w:tc>
          <w:tcPr>
            <w:tcW w:w="678" w:type="dxa"/>
            <w:tcBorders>
              <w:top w:val="single" w:sz="5" w:space="0" w:color="000000"/>
              <w:left w:val="single" w:sz="5" w:space="0" w:color="000000"/>
              <w:right w:val="single" w:sz="5" w:space="0" w:color="000000"/>
            </w:tcBorders>
            <w:shd w:val="clear" w:color="auto" w:fill="auto"/>
          </w:tcPr>
          <w:p w14:paraId="195FAE86" w14:textId="77777777" w:rsidR="00A22B1E" w:rsidRPr="0076127E" w:rsidRDefault="00A22B1E" w:rsidP="00991FED">
            <w:pPr>
              <w:spacing w:after="0" w:line="240" w:lineRule="auto"/>
              <w:contextualSpacing/>
              <w:jc w:val="center"/>
              <w:textAlignment w:val="baseline"/>
              <w:rPr>
                <w:rFonts w:eastAsia="Tahoma" w:cs="Arial"/>
                <w:sz w:val="18"/>
                <w:szCs w:val="18"/>
              </w:rPr>
            </w:pPr>
          </w:p>
        </w:tc>
      </w:tr>
      <w:tr w:rsidR="0076127E" w:rsidRPr="0076127E" w14:paraId="0F8DFE1A"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380441E4" w14:textId="77777777" w:rsidR="00A22B1E" w:rsidRPr="0076127E" w:rsidRDefault="00A22B1E" w:rsidP="00991FED">
            <w:pPr>
              <w:spacing w:after="0" w:line="240" w:lineRule="auto"/>
              <w:rPr>
                <w:rFonts w:cs="Arial"/>
                <w:sz w:val="18"/>
                <w:szCs w:val="18"/>
              </w:rPr>
            </w:pPr>
            <w:r w:rsidRPr="0076127E">
              <w:rPr>
                <w:rFonts w:cs="Arial"/>
                <w:sz w:val="18"/>
                <w:szCs w:val="18"/>
              </w:rPr>
              <w:t>OUTPUT 1.3</w:t>
            </w:r>
          </w:p>
          <w:p w14:paraId="16609F89" w14:textId="77777777" w:rsidR="00A22B1E" w:rsidRPr="0076127E" w:rsidRDefault="00A22B1E" w:rsidP="00991FED">
            <w:pPr>
              <w:spacing w:after="0" w:line="240" w:lineRule="auto"/>
              <w:rPr>
                <w:rFonts w:cs="Arial"/>
                <w:b/>
                <w:sz w:val="18"/>
                <w:szCs w:val="18"/>
              </w:rPr>
            </w:pPr>
            <w:r w:rsidRPr="0076127E">
              <w:rPr>
                <w:rFonts w:cs="Arial"/>
                <w:sz w:val="18"/>
                <w:szCs w:val="18"/>
              </w:rPr>
              <w:t>The new PAAA is cooperating effectively with relevant institutions for sustainable resource management</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13D50285"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Training</w:t>
            </w:r>
            <w:r w:rsidRPr="0076127E">
              <w:rPr>
                <w:rFonts w:cs="Arial"/>
                <w:sz w:val="18"/>
                <w:szCs w:val="18"/>
              </w:rPr>
              <w:t xml:space="preserve"> on </w:t>
            </w:r>
            <w:r w:rsidRPr="0076127E">
              <w:rPr>
                <w:rStyle w:val="hps"/>
                <w:rFonts w:cs="Arial"/>
                <w:sz w:val="18"/>
                <w:szCs w:val="18"/>
              </w:rPr>
              <w:t>guidelines</w:t>
            </w:r>
            <w:r w:rsidRPr="0076127E">
              <w:rPr>
                <w:rFonts w:cs="Arial"/>
                <w:sz w:val="18"/>
                <w:szCs w:val="18"/>
              </w:rPr>
              <w:t xml:space="preserve"> </w:t>
            </w:r>
            <w:r w:rsidRPr="0076127E">
              <w:rPr>
                <w:rStyle w:val="hps"/>
                <w:rFonts w:cs="Arial"/>
                <w:sz w:val="18"/>
                <w:szCs w:val="18"/>
              </w:rPr>
              <w:t>for</w:t>
            </w:r>
            <w:r w:rsidRPr="0076127E">
              <w:rPr>
                <w:rFonts w:cs="Arial"/>
                <w:sz w:val="18"/>
                <w:szCs w:val="18"/>
              </w:rPr>
              <w:t xml:space="preserve"> </w:t>
            </w:r>
            <w:r w:rsidRPr="0076127E">
              <w:rPr>
                <w:rStyle w:val="hps"/>
                <w:rFonts w:cs="Arial"/>
                <w:sz w:val="18"/>
                <w:szCs w:val="18"/>
              </w:rPr>
              <w:t>ecotourism</w:t>
            </w:r>
            <w:r w:rsidRPr="0076127E">
              <w:rPr>
                <w:rFonts w:cs="Arial"/>
                <w:sz w:val="18"/>
                <w:szCs w:val="18"/>
              </w:rPr>
              <w:t xml:space="preserve"> </w:t>
            </w:r>
            <w:r w:rsidRPr="0076127E">
              <w:rPr>
                <w:rStyle w:val="hps"/>
                <w:rFonts w:cs="Arial"/>
                <w:sz w:val="18"/>
                <w:szCs w:val="18"/>
              </w:rPr>
              <w:t>and</w:t>
            </w:r>
            <w:r w:rsidRPr="0076127E">
              <w:rPr>
                <w:rFonts w:cs="Arial"/>
                <w:sz w:val="18"/>
                <w:szCs w:val="18"/>
              </w:rPr>
              <w:t xml:space="preserve"> </w:t>
            </w:r>
            <w:r w:rsidRPr="0076127E">
              <w:rPr>
                <w:rStyle w:val="hps"/>
                <w:rFonts w:cs="Arial"/>
                <w:sz w:val="18"/>
                <w:szCs w:val="18"/>
              </w:rPr>
              <w:t>environmental protection</w:t>
            </w:r>
            <w:r w:rsidRPr="0076127E">
              <w:rPr>
                <w:rFonts w:cs="Arial"/>
                <w:sz w:val="18"/>
                <w:szCs w:val="18"/>
              </w:rPr>
              <w:t xml:space="preserve"> </w:t>
            </w:r>
            <w:r w:rsidRPr="0076127E">
              <w:rPr>
                <w:rStyle w:val="hps"/>
                <w:rFonts w:cs="Arial"/>
                <w:sz w:val="18"/>
                <w:szCs w:val="18"/>
              </w:rPr>
              <w:t>at the site of</w:t>
            </w:r>
            <w:r w:rsidRPr="0076127E">
              <w:rPr>
                <w:rFonts w:cs="Arial"/>
                <w:sz w:val="18"/>
                <w:szCs w:val="18"/>
              </w:rPr>
              <w:t xml:space="preserve"> </w:t>
            </w:r>
            <w:r w:rsidRPr="0076127E">
              <w:rPr>
                <w:rStyle w:val="hps"/>
                <w:rFonts w:cs="Arial"/>
                <w:sz w:val="18"/>
                <w:szCs w:val="18"/>
              </w:rPr>
              <w:t>the project intervention</w:t>
            </w:r>
            <w:r w:rsidRPr="0076127E">
              <w:rPr>
                <w:rFonts w:cs="Arial"/>
                <w:sz w:val="18"/>
                <w:szCs w:val="18"/>
              </w:rPr>
              <w:t>;</w:t>
            </w:r>
          </w:p>
          <w:p w14:paraId="6DCE612F"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Training on planning (territorial analysis</w:t>
            </w:r>
            <w:r w:rsidRPr="0076127E">
              <w:rPr>
                <w:rFonts w:cs="Arial"/>
                <w:sz w:val="18"/>
                <w:szCs w:val="18"/>
              </w:rPr>
              <w:t xml:space="preserve"> </w:t>
            </w:r>
            <w:r w:rsidRPr="0076127E">
              <w:rPr>
                <w:rStyle w:val="hps"/>
                <w:rFonts w:cs="Arial"/>
                <w:sz w:val="18"/>
                <w:szCs w:val="18"/>
              </w:rPr>
              <w:t>and</w:t>
            </w:r>
            <w:r w:rsidRPr="0076127E">
              <w:rPr>
                <w:rFonts w:cs="Arial"/>
                <w:sz w:val="18"/>
                <w:szCs w:val="18"/>
              </w:rPr>
              <w:t xml:space="preserve"> </w:t>
            </w:r>
            <w:r w:rsidRPr="0076127E">
              <w:rPr>
                <w:rStyle w:val="hps"/>
                <w:rFonts w:cs="Arial"/>
                <w:sz w:val="18"/>
                <w:szCs w:val="18"/>
              </w:rPr>
              <w:t>zoning)</w:t>
            </w:r>
            <w:r w:rsidRPr="0076127E">
              <w:rPr>
                <w:rFonts w:cs="Arial"/>
                <w:sz w:val="18"/>
                <w:szCs w:val="18"/>
              </w:rPr>
              <w:t xml:space="preserve">; </w:t>
            </w:r>
            <w:r w:rsidRPr="0076127E">
              <w:rPr>
                <w:rStyle w:val="hps"/>
                <w:rFonts w:cs="Arial"/>
                <w:sz w:val="18"/>
                <w:szCs w:val="18"/>
              </w:rPr>
              <w:t>database</w:t>
            </w:r>
            <w:r w:rsidRPr="0076127E">
              <w:rPr>
                <w:rFonts w:cs="Arial"/>
                <w:sz w:val="18"/>
                <w:szCs w:val="18"/>
              </w:rPr>
              <w:t xml:space="preserve"> </w:t>
            </w:r>
            <w:r w:rsidRPr="0076127E">
              <w:rPr>
                <w:rStyle w:val="hps"/>
                <w:rFonts w:cs="Arial"/>
                <w:sz w:val="18"/>
                <w:szCs w:val="18"/>
              </w:rPr>
              <w:t>CSPRO</w:t>
            </w:r>
          </w:p>
          <w:p w14:paraId="2173431C" w14:textId="77777777" w:rsidR="00A22B1E" w:rsidRPr="0076127E" w:rsidRDefault="00A22B1E" w:rsidP="00991FED">
            <w:pPr>
              <w:spacing w:after="0" w:line="240" w:lineRule="auto"/>
              <w:rPr>
                <w:rFonts w:cs="Arial"/>
                <w:sz w:val="18"/>
                <w:szCs w:val="18"/>
              </w:rPr>
            </w:pPr>
            <w:r w:rsidRPr="0076127E">
              <w:rPr>
                <w:rStyle w:val="hps"/>
                <w:rFonts w:cs="Arial"/>
                <w:sz w:val="18"/>
                <w:szCs w:val="18"/>
              </w:rPr>
              <w:t>Not being</w:t>
            </w:r>
            <w:r w:rsidRPr="0076127E">
              <w:rPr>
                <w:rFonts w:cs="Arial"/>
                <w:sz w:val="18"/>
                <w:szCs w:val="18"/>
              </w:rPr>
              <w:t xml:space="preserve"> </w:t>
            </w:r>
            <w:r w:rsidRPr="0076127E">
              <w:rPr>
                <w:rStyle w:val="hps"/>
                <w:rFonts w:cs="Arial"/>
                <w:sz w:val="18"/>
                <w:szCs w:val="18"/>
              </w:rPr>
              <w:t>the</w:t>
            </w:r>
            <w:r w:rsidRPr="0076127E">
              <w:rPr>
                <w:rFonts w:cs="Arial"/>
                <w:sz w:val="18"/>
                <w:szCs w:val="18"/>
              </w:rPr>
              <w:t xml:space="preserve"> </w:t>
            </w:r>
            <w:r w:rsidRPr="0076127E">
              <w:rPr>
                <w:rStyle w:val="hps"/>
                <w:rFonts w:cs="Arial"/>
                <w:sz w:val="18"/>
                <w:szCs w:val="18"/>
              </w:rPr>
              <w:t>AAAP</w:t>
            </w:r>
            <w:r w:rsidRPr="0076127E">
              <w:rPr>
                <w:rFonts w:cs="Arial"/>
                <w:sz w:val="18"/>
                <w:szCs w:val="18"/>
              </w:rPr>
              <w:t xml:space="preserve"> </w:t>
            </w:r>
            <w:r w:rsidRPr="0076127E">
              <w:rPr>
                <w:rStyle w:val="hps"/>
                <w:rFonts w:cs="Arial"/>
                <w:sz w:val="18"/>
                <w:szCs w:val="18"/>
              </w:rPr>
              <w:t>operating</w:t>
            </w:r>
            <w:r w:rsidRPr="0076127E">
              <w:rPr>
                <w:rFonts w:cs="Arial"/>
                <w:sz w:val="18"/>
                <w:szCs w:val="18"/>
              </w:rPr>
              <w:t xml:space="preserve"> </w:t>
            </w:r>
            <w:r w:rsidRPr="0076127E">
              <w:rPr>
                <w:rStyle w:val="hps"/>
                <w:rFonts w:cs="Arial"/>
                <w:sz w:val="18"/>
                <w:szCs w:val="18"/>
              </w:rPr>
              <w:t>to date</w:t>
            </w:r>
            <w:r w:rsidRPr="0076127E">
              <w:rPr>
                <w:rFonts w:cs="Arial"/>
                <w:sz w:val="18"/>
                <w:szCs w:val="18"/>
              </w:rPr>
              <w:t xml:space="preserve">, </w:t>
            </w:r>
            <w:r w:rsidRPr="0076127E">
              <w:rPr>
                <w:rStyle w:val="hps"/>
                <w:rFonts w:cs="Arial"/>
                <w:sz w:val="18"/>
                <w:szCs w:val="18"/>
              </w:rPr>
              <w:t>it was understood</w:t>
            </w:r>
            <w:r w:rsidRPr="0076127E">
              <w:rPr>
                <w:rFonts w:cs="Arial"/>
                <w:sz w:val="18"/>
                <w:szCs w:val="18"/>
              </w:rPr>
              <w:t xml:space="preserve"> </w:t>
            </w:r>
            <w:r w:rsidRPr="0076127E">
              <w:rPr>
                <w:rStyle w:val="hps"/>
                <w:rFonts w:cs="Arial"/>
                <w:sz w:val="18"/>
                <w:szCs w:val="18"/>
              </w:rPr>
              <w:t>well</w:t>
            </w:r>
            <w:r w:rsidRPr="0076127E">
              <w:rPr>
                <w:rFonts w:cs="Arial"/>
                <w:sz w:val="18"/>
                <w:szCs w:val="18"/>
              </w:rPr>
              <w:t xml:space="preserve"> </w:t>
            </w:r>
            <w:r w:rsidRPr="0076127E">
              <w:rPr>
                <w:rStyle w:val="hps"/>
                <w:rFonts w:cs="Arial"/>
                <w:sz w:val="18"/>
                <w:szCs w:val="18"/>
              </w:rPr>
              <w:t>by</w:t>
            </w:r>
            <w:r w:rsidRPr="0076127E">
              <w:rPr>
                <w:rFonts w:cs="Arial"/>
                <w:sz w:val="18"/>
                <w:szCs w:val="18"/>
              </w:rPr>
              <w:t xml:space="preserve"> </w:t>
            </w:r>
            <w:r w:rsidRPr="0076127E">
              <w:rPr>
                <w:rStyle w:val="hps"/>
                <w:rFonts w:cs="Arial"/>
                <w:sz w:val="18"/>
                <w:szCs w:val="18"/>
              </w:rPr>
              <w:t>starting to</w:t>
            </w:r>
            <w:r w:rsidRPr="0076127E">
              <w:rPr>
                <w:rFonts w:cs="Arial"/>
                <w:sz w:val="18"/>
                <w:szCs w:val="18"/>
              </w:rPr>
              <w:t xml:space="preserve"> </w:t>
            </w:r>
            <w:r w:rsidRPr="0076127E">
              <w:rPr>
                <w:rStyle w:val="hps"/>
                <w:rFonts w:cs="Arial"/>
                <w:sz w:val="18"/>
                <w:szCs w:val="18"/>
              </w:rPr>
              <w:t>create conditions so that</w:t>
            </w:r>
            <w:r w:rsidRPr="0076127E">
              <w:rPr>
                <w:rFonts w:cs="Arial"/>
                <w:sz w:val="18"/>
                <w:szCs w:val="18"/>
              </w:rPr>
              <w:t xml:space="preserve"> </w:t>
            </w:r>
            <w:r w:rsidRPr="0076127E">
              <w:rPr>
                <w:rStyle w:val="hps"/>
                <w:rFonts w:cs="Arial"/>
                <w:sz w:val="18"/>
                <w:szCs w:val="18"/>
              </w:rPr>
              <w:t>this will</w:t>
            </w:r>
            <w:r w:rsidRPr="0076127E">
              <w:rPr>
                <w:rFonts w:cs="Arial"/>
                <w:sz w:val="18"/>
                <w:szCs w:val="18"/>
              </w:rPr>
              <w:t xml:space="preserve"> </w:t>
            </w:r>
            <w:r w:rsidRPr="0076127E">
              <w:rPr>
                <w:rStyle w:val="hps"/>
                <w:rFonts w:cs="Arial"/>
                <w:sz w:val="18"/>
                <w:szCs w:val="18"/>
              </w:rPr>
              <w:t>happen</w:t>
            </w:r>
            <w:r w:rsidRPr="0076127E">
              <w:rPr>
                <w:rFonts w:cs="Arial"/>
                <w:sz w:val="18"/>
                <w:szCs w:val="18"/>
              </w:rPr>
              <w:t xml:space="preserve"> </w:t>
            </w:r>
            <w:r w:rsidRPr="0076127E">
              <w:rPr>
                <w:rStyle w:val="hps"/>
                <w:rFonts w:cs="Arial"/>
                <w:sz w:val="18"/>
                <w:szCs w:val="18"/>
              </w:rPr>
              <w:t>through</w:t>
            </w:r>
            <w:r w:rsidRPr="0076127E">
              <w:rPr>
                <w:rFonts w:cs="Arial"/>
                <w:sz w:val="18"/>
                <w:szCs w:val="18"/>
              </w:rPr>
              <w:t xml:space="preserve"> </w:t>
            </w:r>
            <w:r w:rsidRPr="0076127E">
              <w:rPr>
                <w:rStyle w:val="hps"/>
                <w:rFonts w:cs="Arial"/>
                <w:sz w:val="18"/>
                <w:szCs w:val="18"/>
              </w:rPr>
              <w:t>training</w:t>
            </w:r>
            <w:r w:rsidRPr="0076127E">
              <w:rPr>
                <w:rFonts w:cs="Arial"/>
                <w:sz w:val="18"/>
                <w:szCs w:val="18"/>
              </w:rPr>
              <w:t xml:space="preserve">, </w:t>
            </w:r>
            <w:r w:rsidRPr="0076127E">
              <w:rPr>
                <w:rStyle w:val="hps"/>
                <w:rFonts w:cs="Arial"/>
                <w:sz w:val="18"/>
                <w:szCs w:val="18"/>
              </w:rPr>
              <w:t>awareness</w:t>
            </w:r>
            <w:r w:rsidRPr="0076127E">
              <w:rPr>
                <w:rFonts w:cs="Arial"/>
                <w:sz w:val="18"/>
                <w:szCs w:val="18"/>
              </w:rPr>
              <w:t xml:space="preserve">, </w:t>
            </w:r>
            <w:r w:rsidRPr="0076127E">
              <w:rPr>
                <w:rStyle w:val="hps"/>
                <w:rFonts w:cs="Arial"/>
                <w:sz w:val="18"/>
                <w:szCs w:val="18"/>
              </w:rPr>
              <w:t>etc.</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DE24689" w14:textId="77777777" w:rsidR="00A22B1E" w:rsidRPr="0076127E" w:rsidRDefault="00A22B1E" w:rsidP="00991FED">
            <w:pPr>
              <w:spacing w:after="0" w:line="240" w:lineRule="auto"/>
              <w:rPr>
                <w:rFonts w:cs="Arial"/>
                <w:sz w:val="18"/>
                <w:szCs w:val="18"/>
              </w:rPr>
            </w:pPr>
            <w:r w:rsidRPr="0076127E">
              <w:rPr>
                <w:rFonts w:cs="Arial"/>
                <w:sz w:val="18"/>
                <w:szCs w:val="18"/>
              </w:rPr>
              <w:t>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CB8ECE8" w14:textId="77777777" w:rsidR="00A22B1E" w:rsidRPr="0076127E" w:rsidRDefault="00A22B1E" w:rsidP="00991FED">
            <w:pPr>
              <w:spacing w:after="0" w:line="240" w:lineRule="auto"/>
              <w:ind w:right="108"/>
              <w:textAlignment w:val="baseline"/>
              <w:rPr>
                <w:rFonts w:eastAsia="Tahoma" w:cs="Arial"/>
                <w:spacing w:val="-6"/>
                <w:sz w:val="18"/>
                <w:szCs w:val="18"/>
              </w:rPr>
            </w:pPr>
            <w:r w:rsidRPr="0076127E">
              <w:rPr>
                <w:rFonts w:eastAsia="Tahoma" w:cs="Arial"/>
                <w:spacing w:val="-6"/>
                <w:sz w:val="18"/>
                <w:szCs w:val="18"/>
              </w:rPr>
              <w:t xml:space="preserve">In the absence of the PAAA, the emphasis here should have been on preparation for cooperation of the PAAA with relevant institutions.   The PMO response addresses this in part.  There has been work to promote cooperation with local non-governmental and governmental institutions (under Outcome 3).   </w:t>
            </w:r>
          </w:p>
          <w:p w14:paraId="6D6552C6" w14:textId="77777777" w:rsidR="00A22B1E" w:rsidRPr="0076127E" w:rsidRDefault="00A22B1E" w:rsidP="00991FED">
            <w:pPr>
              <w:spacing w:after="0" w:line="240" w:lineRule="auto"/>
              <w:ind w:right="108"/>
              <w:textAlignment w:val="baseline"/>
              <w:rPr>
                <w:rFonts w:eastAsia="Tahoma" w:cs="Arial"/>
                <w:spacing w:val="-6"/>
                <w:sz w:val="18"/>
                <w:szCs w:val="18"/>
              </w:rPr>
            </w:pPr>
            <w:r w:rsidRPr="0076127E">
              <w:rPr>
                <w:rFonts w:eastAsia="Tahoma" w:cs="Arial"/>
                <w:spacing w:val="-6"/>
                <w:sz w:val="18"/>
                <w:szCs w:val="18"/>
              </w:rPr>
              <w:t xml:space="preserve">There should be more work at central level to engage the tourism and development sectors in a dialogue on protected areas and sustainable resource management.  </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6325759B"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MU</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2F1DA8EE"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1FE68256" w14:textId="77777777" w:rsidR="00A22B1E" w:rsidRPr="0076127E" w:rsidRDefault="00A22B1E" w:rsidP="00991FED">
            <w:pPr>
              <w:rPr>
                <w:rFonts w:cs="Calibri"/>
                <w:sz w:val="18"/>
                <w:szCs w:val="18"/>
              </w:rPr>
            </w:pPr>
            <w:r w:rsidRPr="0076127E">
              <w:rPr>
                <w:rFonts w:cs="Calibri"/>
                <w:sz w:val="18"/>
                <w:szCs w:val="18"/>
              </w:rPr>
              <w:t xml:space="preserve">Output 1.3  -  In order to prepare local communities to cooperate with the AAAP to be created, the strategy adopted is based on capacity development actions. Additionally, as last year, technical assistance is being provided to community groups to organize themselves, identify capacity gaps and development needs and sustainable income generating activities.  In terms of capacity building, training actions targeting communities and institutions representatives were conducted with civil society, public, private institutions and NGOs on the development projects relating to income generating activities.  </w:t>
            </w:r>
          </w:p>
          <w:p w14:paraId="6922E8D8"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7B4B8ADF" w14:textId="77777777" w:rsidR="00A22B1E" w:rsidRPr="0076127E" w:rsidRDefault="00A22B1E" w:rsidP="00991FED">
            <w:pPr>
              <w:rPr>
                <w:rFonts w:cs="Calibri"/>
                <w:sz w:val="18"/>
                <w:szCs w:val="18"/>
              </w:rPr>
            </w:pPr>
            <w:r w:rsidRPr="0076127E">
              <w:rPr>
                <w:rFonts w:cs="Calibri"/>
                <w:sz w:val="18"/>
                <w:szCs w:val="18"/>
              </w:rPr>
              <w:t xml:space="preserve">See above. The PA “Unit” is managed under the Service of NRM. The “PA Coordinator” reports to the Head of Service, while the sub-national office to also report to the head of the Service.  This is important in terms of sorting out responsibilities and mandates for  collaborating with other entities. </w:t>
            </w:r>
          </w:p>
          <w:p w14:paraId="1C1B7623" w14:textId="77777777" w:rsidR="00A22B1E" w:rsidRPr="0076127E" w:rsidRDefault="00A22B1E" w:rsidP="00991FED">
            <w:pPr>
              <w:rPr>
                <w:sz w:val="18"/>
                <w:szCs w:val="18"/>
              </w:rPr>
            </w:pPr>
            <w:r w:rsidRPr="0076127E">
              <w:rPr>
                <w:rFonts w:cs="Calibri"/>
                <w:sz w:val="18"/>
                <w:szCs w:val="18"/>
              </w:rPr>
              <w:t xml:space="preserve"> </w:t>
            </w:r>
            <w:r w:rsidRPr="0076127E">
              <w:rPr>
                <w:sz w:val="18"/>
                <w:szCs w:val="18"/>
              </w:rPr>
              <w:t>Local partners involved in environmental awareness activities conducted by the Insular Sal Office and collaborate actively with the Office.</w:t>
            </w:r>
          </w:p>
          <w:p w14:paraId="648FF08F" w14:textId="77777777" w:rsidR="00A22B1E" w:rsidRPr="0076127E" w:rsidRDefault="00A22B1E" w:rsidP="00991FED">
            <w:pPr>
              <w:rPr>
                <w:sz w:val="18"/>
                <w:szCs w:val="18"/>
              </w:rPr>
            </w:pPr>
          </w:p>
          <w:p w14:paraId="010C819C" w14:textId="77777777" w:rsidR="00A22B1E" w:rsidRPr="0076127E" w:rsidRDefault="00A22B1E" w:rsidP="00991FED">
            <w:pPr>
              <w:rPr>
                <w:rFonts w:cs="Arial"/>
                <w:sz w:val="18"/>
                <w:szCs w:val="18"/>
                <w:u w:val="single"/>
              </w:rPr>
            </w:pPr>
            <w:r w:rsidRPr="0076127E">
              <w:rPr>
                <w:rFonts w:cs="Arial"/>
                <w:sz w:val="18"/>
                <w:szCs w:val="18"/>
                <w:u w:val="single"/>
              </w:rPr>
              <w:t>The team that works in the protected areas of Santo Antao continue to follow-up with the beneficiaries of projects for income generating activities</w:t>
            </w:r>
          </w:p>
          <w:p w14:paraId="57D4E11D" w14:textId="77777777" w:rsidR="00A22B1E" w:rsidRPr="0076127E" w:rsidRDefault="00A22B1E" w:rsidP="00991FED">
            <w:pPr>
              <w:rPr>
                <w:rFonts w:cs="Arial"/>
                <w:sz w:val="18"/>
                <w:szCs w:val="18"/>
                <w:u w:val="single"/>
              </w:rPr>
            </w:pPr>
          </w:p>
          <w:p w14:paraId="1CCCEC28" w14:textId="77777777" w:rsidR="00A22B1E" w:rsidRPr="0076127E" w:rsidRDefault="00A22B1E" w:rsidP="00991FED">
            <w:pPr>
              <w:spacing w:after="0"/>
              <w:rPr>
                <w:rFonts w:cs="Arial"/>
                <w:sz w:val="18"/>
                <w:szCs w:val="18"/>
              </w:rPr>
            </w:pPr>
            <w:r w:rsidRPr="0076127E">
              <w:rPr>
                <w:rFonts w:cs="Arial"/>
                <w:sz w:val="18"/>
                <w:szCs w:val="18"/>
              </w:rPr>
              <w:t>Finalized the draft income generating activity, with monitoring ad evaluation conducted by the local team of Insular Office of Protected Areas</w:t>
            </w:r>
          </w:p>
          <w:p w14:paraId="7C8C7892" w14:textId="77777777" w:rsidR="00A22B1E" w:rsidRPr="0076127E" w:rsidRDefault="00A22B1E" w:rsidP="00991FED">
            <w:pPr>
              <w:rPr>
                <w:rFonts w:cs="Arial"/>
                <w:sz w:val="18"/>
                <w:szCs w:val="18"/>
                <w:lang w:val="pt-PT"/>
              </w:rPr>
            </w:pPr>
            <w:r w:rsidRPr="0076127E">
              <w:rPr>
                <w:rFonts w:cs="Arial"/>
                <w:sz w:val="18"/>
                <w:szCs w:val="18"/>
              </w:rPr>
              <w:t>Close partnership between Island offices of the PA and local institutions, tour operators and local communities</w:t>
            </w:r>
            <w:r w:rsidRPr="0076127E">
              <w:rPr>
                <w:rFonts w:cs="Arial"/>
                <w:sz w:val="18"/>
                <w:szCs w:val="18"/>
                <w:lang w:val="pt-PT"/>
              </w:rPr>
              <w:t>.</w:t>
            </w:r>
          </w:p>
          <w:p w14:paraId="33FA622A" w14:textId="77777777" w:rsidR="00A22B1E" w:rsidRPr="0076127E" w:rsidRDefault="00A22B1E" w:rsidP="00991FED">
            <w:pPr>
              <w:rPr>
                <w:rFonts w:cs="Calibri"/>
                <w:sz w:val="18"/>
                <w:szCs w:val="18"/>
                <w:u w:val="single"/>
              </w:rPr>
            </w:pPr>
            <w:r w:rsidRPr="0076127E">
              <w:rPr>
                <w:rFonts w:cs="Arial"/>
                <w:sz w:val="18"/>
                <w:szCs w:val="18"/>
              </w:rPr>
              <w:t xml:space="preserve">The activities have been carried within the close relationship between the Island offices of the PA and the different local institutions, including NGOs, State institutions, tour operators and local communities.  </w:t>
            </w: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2794B91B" w14:textId="77777777" w:rsidR="00A22B1E" w:rsidRPr="0076127E" w:rsidRDefault="00A22B1E" w:rsidP="00991FED">
            <w:pPr>
              <w:spacing w:after="0" w:line="240" w:lineRule="auto"/>
              <w:contextualSpacing/>
              <w:jc w:val="center"/>
              <w:textAlignment w:val="baseline"/>
              <w:rPr>
                <w:rFonts w:eastAsia="Tahoma" w:cs="Arial"/>
                <w:sz w:val="18"/>
                <w:szCs w:val="18"/>
              </w:rPr>
            </w:pPr>
          </w:p>
        </w:tc>
      </w:tr>
      <w:tr w:rsidR="0076127E" w:rsidRPr="0076127E" w14:paraId="56BBD9A1"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559F540" w14:textId="77777777" w:rsidR="00A22B1E" w:rsidRPr="0076127E" w:rsidRDefault="00A22B1E" w:rsidP="00991FED">
            <w:pPr>
              <w:spacing w:after="0" w:line="240" w:lineRule="auto"/>
              <w:rPr>
                <w:rFonts w:cs="Arial"/>
                <w:sz w:val="18"/>
                <w:szCs w:val="18"/>
              </w:rPr>
            </w:pPr>
            <w:r w:rsidRPr="0076127E">
              <w:rPr>
                <w:rFonts w:cs="Arial"/>
                <w:sz w:val="18"/>
                <w:szCs w:val="18"/>
              </w:rPr>
              <w:t>OUTPUT 1.4</w:t>
            </w:r>
          </w:p>
          <w:p w14:paraId="77226EDD" w14:textId="77777777" w:rsidR="00A22B1E" w:rsidRPr="0076127E" w:rsidRDefault="00A22B1E" w:rsidP="00991FED">
            <w:pPr>
              <w:spacing w:after="0" w:line="240" w:lineRule="auto"/>
              <w:ind w:left="36"/>
              <w:textAlignment w:val="baseline"/>
              <w:rPr>
                <w:rFonts w:eastAsia="Arial" w:cs="Arial"/>
                <w:b/>
                <w:spacing w:val="-15"/>
                <w:sz w:val="18"/>
                <w:szCs w:val="18"/>
              </w:rPr>
            </w:pPr>
            <w:r w:rsidRPr="0076127E">
              <w:rPr>
                <w:rFonts w:cs="Arial"/>
                <w:sz w:val="18"/>
                <w:szCs w:val="18"/>
              </w:rPr>
              <w:t>Quantitative data on climate change and carbon sequestration is effectively informing the design and implementation of the National PA strategy</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7F041396" w14:textId="77777777" w:rsidR="00A22B1E" w:rsidRPr="0076127E" w:rsidRDefault="00A22B1E" w:rsidP="00991FED">
            <w:pPr>
              <w:spacing w:after="0" w:line="240" w:lineRule="auto"/>
              <w:rPr>
                <w:rFonts w:cs="Arial"/>
                <w:sz w:val="18"/>
                <w:szCs w:val="18"/>
              </w:rPr>
            </w:pPr>
            <w:r w:rsidRPr="0076127E">
              <w:rPr>
                <w:rStyle w:val="hps"/>
                <w:rFonts w:cs="Arial"/>
                <w:sz w:val="18"/>
                <w:szCs w:val="18"/>
              </w:rPr>
              <w:t>The carbon sequestration</w:t>
            </w:r>
            <w:r w:rsidRPr="0076127E">
              <w:rPr>
                <w:rFonts w:cs="Arial"/>
                <w:sz w:val="18"/>
                <w:szCs w:val="18"/>
              </w:rPr>
              <w:t xml:space="preserve"> </w:t>
            </w:r>
            <w:r w:rsidRPr="0076127E">
              <w:rPr>
                <w:rStyle w:val="hps"/>
                <w:rFonts w:cs="Arial"/>
                <w:sz w:val="18"/>
                <w:szCs w:val="18"/>
              </w:rPr>
              <w:t>systems have been</w:t>
            </w:r>
            <w:r w:rsidRPr="0076127E">
              <w:rPr>
                <w:rFonts w:cs="Arial"/>
                <w:sz w:val="18"/>
                <w:szCs w:val="18"/>
              </w:rPr>
              <w:t xml:space="preserve"> </w:t>
            </w:r>
            <w:r w:rsidRPr="0076127E">
              <w:rPr>
                <w:rStyle w:val="hps"/>
                <w:rFonts w:cs="Arial"/>
                <w:sz w:val="18"/>
                <w:szCs w:val="18"/>
              </w:rPr>
              <w:t>identified</w:t>
            </w:r>
            <w:r w:rsidRPr="0076127E">
              <w:rPr>
                <w:rFonts w:cs="Arial"/>
                <w:sz w:val="18"/>
                <w:szCs w:val="18"/>
              </w:rPr>
              <w:t xml:space="preserve"> </w:t>
            </w:r>
            <w:r w:rsidRPr="0076127E">
              <w:rPr>
                <w:rStyle w:val="hps"/>
                <w:rFonts w:cs="Arial"/>
                <w:sz w:val="18"/>
                <w:szCs w:val="18"/>
              </w:rPr>
              <w:t>and the amount of</w:t>
            </w:r>
            <w:r w:rsidRPr="0076127E">
              <w:rPr>
                <w:rFonts w:cs="Arial"/>
                <w:sz w:val="18"/>
                <w:szCs w:val="18"/>
              </w:rPr>
              <w:t xml:space="preserve"> </w:t>
            </w:r>
            <w:r w:rsidRPr="0076127E">
              <w:rPr>
                <w:rStyle w:val="hps"/>
                <w:rFonts w:cs="Arial"/>
                <w:sz w:val="18"/>
                <w:szCs w:val="18"/>
              </w:rPr>
              <w:t>atmospheric</w:t>
            </w:r>
            <w:r w:rsidRPr="0076127E">
              <w:rPr>
                <w:rFonts w:cs="Arial"/>
                <w:sz w:val="18"/>
                <w:szCs w:val="18"/>
              </w:rPr>
              <w:t xml:space="preserve"> </w:t>
            </w:r>
            <w:r w:rsidRPr="0076127E">
              <w:rPr>
                <w:rStyle w:val="hps"/>
                <w:rFonts w:cs="Arial"/>
                <w:sz w:val="18"/>
                <w:szCs w:val="18"/>
              </w:rPr>
              <w:t>carbon sequestered</w:t>
            </w:r>
            <w:r w:rsidRPr="0076127E">
              <w:rPr>
                <w:rFonts w:cs="Arial"/>
                <w:sz w:val="18"/>
                <w:szCs w:val="18"/>
              </w:rPr>
              <w:t xml:space="preserve"> </w:t>
            </w:r>
            <w:r w:rsidRPr="0076127E">
              <w:rPr>
                <w:rStyle w:val="hps"/>
                <w:rFonts w:cs="Arial"/>
                <w:sz w:val="18"/>
                <w:szCs w:val="18"/>
              </w:rPr>
              <w:t>(Santo</w:t>
            </w:r>
            <w:r w:rsidRPr="0076127E">
              <w:rPr>
                <w:rFonts w:cs="Arial"/>
                <w:sz w:val="18"/>
                <w:szCs w:val="18"/>
              </w:rPr>
              <w:t xml:space="preserve"> </w:t>
            </w:r>
            <w:r w:rsidRPr="0076127E">
              <w:rPr>
                <w:rStyle w:val="hps"/>
                <w:rFonts w:cs="Arial"/>
                <w:sz w:val="18"/>
                <w:szCs w:val="18"/>
              </w:rPr>
              <w:t>Antão</w:t>
            </w:r>
            <w:r w:rsidRPr="0076127E">
              <w:rPr>
                <w:rFonts w:cs="Arial"/>
                <w:sz w:val="18"/>
                <w:szCs w:val="18"/>
              </w:rPr>
              <w:t xml:space="preserve"> </w:t>
            </w:r>
            <w:r w:rsidRPr="0076127E">
              <w:rPr>
                <w:rStyle w:val="hps"/>
                <w:rFonts w:cs="Arial"/>
                <w:sz w:val="18"/>
                <w:szCs w:val="18"/>
              </w:rPr>
              <w:t>and Fogo</w:t>
            </w:r>
            <w:r w:rsidRPr="0076127E">
              <w:rPr>
                <w:rFonts w:cs="Arial"/>
                <w:sz w:val="18"/>
                <w:szCs w:val="18"/>
              </w:rPr>
              <w:t xml:space="preserve">). The </w:t>
            </w:r>
            <w:r w:rsidRPr="0076127E">
              <w:rPr>
                <w:rStyle w:val="hps"/>
                <w:rFonts w:cs="Arial"/>
                <w:sz w:val="18"/>
                <w:szCs w:val="18"/>
              </w:rPr>
              <w:t>survey</w:t>
            </w:r>
            <w:r w:rsidRPr="0076127E">
              <w:rPr>
                <w:rFonts w:cs="Arial"/>
                <w:sz w:val="18"/>
                <w:szCs w:val="18"/>
              </w:rPr>
              <w:t xml:space="preserve"> </w:t>
            </w:r>
            <w:r w:rsidRPr="0076127E">
              <w:rPr>
                <w:rStyle w:val="hps"/>
                <w:rFonts w:cs="Arial"/>
                <w:sz w:val="18"/>
                <w:szCs w:val="18"/>
              </w:rPr>
              <w:t>on weather stations</w:t>
            </w:r>
            <w:r w:rsidRPr="0076127E">
              <w:rPr>
                <w:rFonts w:cs="Arial"/>
                <w:sz w:val="18"/>
                <w:szCs w:val="18"/>
              </w:rPr>
              <w:t xml:space="preserve">, </w:t>
            </w:r>
            <w:r w:rsidRPr="0076127E">
              <w:rPr>
                <w:rStyle w:val="hps"/>
                <w:rFonts w:cs="Arial"/>
                <w:sz w:val="18"/>
                <w:szCs w:val="18"/>
              </w:rPr>
              <w:t>udómetros</w:t>
            </w:r>
            <w:r w:rsidRPr="0076127E">
              <w:rPr>
                <w:rFonts w:cs="Arial"/>
                <w:sz w:val="18"/>
                <w:szCs w:val="18"/>
              </w:rPr>
              <w:t xml:space="preserve">, in </w:t>
            </w:r>
            <w:r w:rsidRPr="0076127E">
              <w:rPr>
                <w:rStyle w:val="hps"/>
                <w:rFonts w:cs="Arial"/>
                <w:sz w:val="18"/>
                <w:szCs w:val="18"/>
              </w:rPr>
              <w:t>the site of</w:t>
            </w:r>
            <w:r w:rsidRPr="0076127E">
              <w:rPr>
                <w:rFonts w:cs="Arial"/>
                <w:sz w:val="18"/>
                <w:szCs w:val="18"/>
              </w:rPr>
              <w:t xml:space="preserve"> </w:t>
            </w:r>
            <w:r w:rsidRPr="0076127E">
              <w:rPr>
                <w:rStyle w:val="hps"/>
                <w:rFonts w:cs="Arial"/>
                <w:sz w:val="18"/>
                <w:szCs w:val="18"/>
              </w:rPr>
              <w:t>the project intervention has been identified, as well</w:t>
            </w:r>
            <w:r w:rsidRPr="0076127E">
              <w:rPr>
                <w:rFonts w:cs="Arial"/>
                <w:sz w:val="18"/>
                <w:szCs w:val="18"/>
              </w:rPr>
              <w:t>.</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A7052B5" w14:textId="77777777" w:rsidR="00A22B1E" w:rsidRPr="0076127E" w:rsidRDefault="00A22B1E" w:rsidP="00991FED">
            <w:pPr>
              <w:spacing w:after="0" w:line="240" w:lineRule="auto"/>
              <w:rPr>
                <w:rFonts w:cs="Arial"/>
                <w:sz w:val="18"/>
                <w:szCs w:val="18"/>
              </w:rPr>
            </w:pPr>
            <w:r w:rsidRPr="0076127E">
              <w:rPr>
                <w:rFonts w:cs="Arial"/>
                <w:sz w:val="18"/>
                <w:szCs w:val="18"/>
              </w:rPr>
              <w:t>MS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2221D547" w14:textId="77777777" w:rsidR="00A22B1E" w:rsidRPr="0076127E" w:rsidRDefault="00A22B1E" w:rsidP="00991FED">
            <w:pPr>
              <w:spacing w:after="0" w:line="240" w:lineRule="auto"/>
              <w:ind w:right="144"/>
              <w:textAlignment w:val="baseline"/>
              <w:rPr>
                <w:rFonts w:eastAsia="Tahoma" w:cs="Arial"/>
                <w:spacing w:val="-9"/>
                <w:sz w:val="18"/>
                <w:szCs w:val="18"/>
              </w:rPr>
            </w:pPr>
            <w:r w:rsidRPr="0076127E">
              <w:rPr>
                <w:rFonts w:eastAsia="Tahoma" w:cs="Arial"/>
                <w:spacing w:val="-9"/>
                <w:sz w:val="18"/>
                <w:szCs w:val="18"/>
              </w:rPr>
              <w:t>The  project is not  expected to collect  information, just to use existing information in order  to include climate change considerations into design (and implementation) of the National PA Strategy.  There are indeed references to climate change in the National PA Strategy but these are mainly generic (and largely in quotations from CBD COP Decisions and Aichi Targets) and do not deal with specific data.   There is a need for more analysis of the potential impacts of climate change, in collaboration with the GEF project on Climate Change running in parallel with this project</w:t>
            </w:r>
          </w:p>
          <w:p w14:paraId="06FFD160" w14:textId="77777777" w:rsidR="00A22B1E" w:rsidRPr="0076127E" w:rsidRDefault="00A22B1E" w:rsidP="00991FED">
            <w:pPr>
              <w:spacing w:after="0" w:line="240" w:lineRule="auto"/>
              <w:ind w:left="36" w:right="144"/>
              <w:textAlignment w:val="baseline"/>
              <w:rPr>
                <w:rFonts w:eastAsia="Tahoma" w:cs="Arial"/>
                <w:spacing w:val="-9"/>
                <w:sz w:val="18"/>
                <w:szCs w:val="18"/>
              </w:rPr>
            </w:pPr>
            <w:r w:rsidRPr="0076127E">
              <w:rPr>
                <w:rFonts w:eastAsia="Tahoma" w:cs="Arial"/>
                <w:spacing w:val="-9"/>
                <w:sz w:val="18"/>
                <w:szCs w:val="18"/>
              </w:rPr>
              <w:t xml:space="preserve"> </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1F0FF56B"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MS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4246BD6C"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2EDDB0E0" w14:textId="77777777" w:rsidR="00A22B1E" w:rsidRPr="0076127E" w:rsidRDefault="00A22B1E" w:rsidP="00991FED">
            <w:pPr>
              <w:spacing w:after="0" w:line="240" w:lineRule="auto"/>
              <w:textAlignment w:val="baseline"/>
              <w:rPr>
                <w:rFonts w:cs="Calibri"/>
                <w:sz w:val="18"/>
                <w:szCs w:val="18"/>
              </w:rPr>
            </w:pPr>
            <w:r w:rsidRPr="0076127E">
              <w:rPr>
                <w:rFonts w:cs="Calibri"/>
                <w:sz w:val="18"/>
                <w:szCs w:val="18"/>
              </w:rPr>
              <w:t>Output 1.4 - Systems of carbon sequestration identified in PA, based on forestry inventory data carbon sequestration potential was quantified.  A document with systems and meteorological equipment was elaborated.</w:t>
            </w:r>
          </w:p>
          <w:p w14:paraId="09D756A6" w14:textId="77777777" w:rsidR="00A22B1E" w:rsidRPr="0076127E" w:rsidRDefault="00A22B1E" w:rsidP="00991FED">
            <w:pPr>
              <w:spacing w:after="0" w:line="240" w:lineRule="auto"/>
              <w:textAlignment w:val="baseline"/>
              <w:rPr>
                <w:rFonts w:cs="Calibri"/>
                <w:sz w:val="18"/>
                <w:szCs w:val="18"/>
              </w:rPr>
            </w:pPr>
          </w:p>
          <w:p w14:paraId="2523C68B"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68848ABA" w14:textId="77777777" w:rsidR="00A22B1E" w:rsidRPr="0076127E" w:rsidRDefault="00A22B1E" w:rsidP="00991FED">
            <w:pPr>
              <w:spacing w:after="0" w:line="240" w:lineRule="auto"/>
              <w:rPr>
                <w:rFonts w:cs="Calibri"/>
                <w:b/>
                <w:sz w:val="18"/>
                <w:szCs w:val="18"/>
              </w:rPr>
            </w:pPr>
          </w:p>
          <w:p w14:paraId="3FCADF4E" w14:textId="77777777" w:rsidR="00A22B1E" w:rsidRPr="0076127E" w:rsidRDefault="00A22B1E" w:rsidP="00991FED">
            <w:pPr>
              <w:spacing w:after="0" w:line="240" w:lineRule="auto"/>
              <w:textAlignment w:val="baseline"/>
              <w:rPr>
                <w:rFonts w:eastAsia="Tahoma" w:cs="Arial"/>
                <w:sz w:val="18"/>
                <w:szCs w:val="18"/>
              </w:rPr>
            </w:pPr>
            <w:r w:rsidRPr="0076127E">
              <w:rPr>
                <w:rFonts w:cs="Arial"/>
                <w:sz w:val="18"/>
                <w:szCs w:val="18"/>
              </w:rPr>
              <w:t>Waiting for provision of financial resources to purchase equipment (rain gauges and weather stations etc)</w:t>
            </w: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64E59617" w14:textId="77777777" w:rsidR="00A22B1E" w:rsidRPr="0076127E" w:rsidRDefault="00A22B1E" w:rsidP="00991FED">
            <w:pPr>
              <w:spacing w:after="0" w:line="240" w:lineRule="auto"/>
              <w:contextualSpacing/>
              <w:jc w:val="center"/>
              <w:textAlignment w:val="baseline"/>
              <w:rPr>
                <w:rFonts w:eastAsia="Tahoma" w:cs="Arial"/>
                <w:sz w:val="18"/>
                <w:szCs w:val="18"/>
              </w:rPr>
            </w:pPr>
          </w:p>
        </w:tc>
      </w:tr>
      <w:tr w:rsidR="0076127E" w:rsidRPr="0076127E" w14:paraId="62AEAD66" w14:textId="77777777" w:rsidTr="0076127E">
        <w:tc>
          <w:tcPr>
            <w:tcW w:w="9619" w:type="dxa"/>
            <w:gridSpan w:val="5"/>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7F98D731" w14:textId="77777777" w:rsidR="00A22B1E" w:rsidRPr="0076127E" w:rsidRDefault="00A22B1E" w:rsidP="00991FED">
            <w:pPr>
              <w:spacing w:after="0" w:line="240" w:lineRule="auto"/>
              <w:rPr>
                <w:rFonts w:cs="Arial"/>
                <w:sz w:val="18"/>
                <w:szCs w:val="18"/>
              </w:rPr>
            </w:pPr>
            <w:r w:rsidRPr="0076127E">
              <w:rPr>
                <w:rFonts w:cs="Arial"/>
                <w:b/>
                <w:bCs/>
                <w:sz w:val="18"/>
                <w:szCs w:val="18"/>
              </w:rPr>
              <w:t xml:space="preserve">Outcome 2 : </w:t>
            </w:r>
            <w:r w:rsidRPr="0076127E">
              <w:rPr>
                <w:rFonts w:cs="Arial"/>
                <w:sz w:val="18"/>
                <w:szCs w:val="18"/>
              </w:rPr>
              <w:t xml:space="preserve"> Management effectiveness at selected terrestrial and marine PAs is enhanced</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25846D9C" w14:textId="77777777" w:rsidR="00A22B1E" w:rsidRPr="0076127E" w:rsidRDefault="00A22B1E" w:rsidP="00991FED">
            <w:pPr>
              <w:spacing w:after="0" w:line="240" w:lineRule="auto"/>
              <w:rPr>
                <w:rFonts w:cs="Arial"/>
                <w:b/>
                <w:bCs/>
                <w:sz w:val="18"/>
                <w:szCs w:val="18"/>
              </w:rPr>
            </w:pP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646DC86B" w14:textId="77777777" w:rsidR="00A22B1E" w:rsidRPr="0076127E" w:rsidRDefault="00A22B1E" w:rsidP="00991FED">
            <w:pPr>
              <w:spacing w:after="0" w:line="240" w:lineRule="auto"/>
              <w:contextualSpacing/>
              <w:rPr>
                <w:rFonts w:cs="Arial"/>
                <w:b/>
                <w:bCs/>
                <w:sz w:val="18"/>
                <w:szCs w:val="18"/>
              </w:rPr>
            </w:pPr>
          </w:p>
        </w:tc>
      </w:tr>
      <w:tr w:rsidR="0076127E" w:rsidRPr="0076127E" w14:paraId="5CD6DE7D"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623F1DE9" w14:textId="77777777" w:rsidR="00A22B1E" w:rsidRPr="0076127E" w:rsidRDefault="00A22B1E" w:rsidP="00991FED">
            <w:pPr>
              <w:spacing w:after="0" w:line="240" w:lineRule="auto"/>
              <w:rPr>
                <w:rFonts w:cs="Arial"/>
                <w:sz w:val="18"/>
                <w:szCs w:val="18"/>
              </w:rPr>
            </w:pPr>
            <w:r w:rsidRPr="0076127E">
              <w:rPr>
                <w:rFonts w:cs="Arial"/>
                <w:sz w:val="18"/>
                <w:szCs w:val="18"/>
              </w:rPr>
              <w:t>OUTPUT 2.1</w:t>
            </w:r>
          </w:p>
          <w:p w14:paraId="2A6B5727" w14:textId="77777777" w:rsidR="00A22B1E" w:rsidRPr="0076127E" w:rsidRDefault="00A22B1E" w:rsidP="00991FED">
            <w:pPr>
              <w:spacing w:after="0" w:line="240" w:lineRule="auto"/>
              <w:rPr>
                <w:rFonts w:cs="Arial"/>
                <w:sz w:val="18"/>
                <w:szCs w:val="18"/>
              </w:rPr>
            </w:pPr>
            <w:r w:rsidRPr="0076127E">
              <w:rPr>
                <w:rFonts w:cs="Arial"/>
                <w:sz w:val="18"/>
                <w:szCs w:val="18"/>
              </w:rPr>
              <w:t>Management and business plans have been prepared and implemented in a participatory fashion in 4 terrestrial PAs and in 3 MPAs involving communities, private land owners and tourism operators, among others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72FB2F08"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Boundaries   demarcations of the</w:t>
            </w:r>
            <w:r w:rsidRPr="0076127E">
              <w:rPr>
                <w:rFonts w:cs="Arial"/>
                <w:sz w:val="18"/>
                <w:szCs w:val="18"/>
              </w:rPr>
              <w:t xml:space="preserve"> </w:t>
            </w:r>
            <w:r w:rsidRPr="0076127E">
              <w:rPr>
                <w:rStyle w:val="hps"/>
                <w:rFonts w:cs="Arial"/>
                <w:sz w:val="18"/>
                <w:szCs w:val="18"/>
              </w:rPr>
              <w:t>14 PA by the project</w:t>
            </w:r>
            <w:r w:rsidRPr="0076127E">
              <w:rPr>
                <w:rFonts w:cs="Arial"/>
                <w:sz w:val="18"/>
                <w:szCs w:val="18"/>
              </w:rPr>
              <w:t xml:space="preserve">, in </w:t>
            </w:r>
            <w:r w:rsidRPr="0076127E">
              <w:rPr>
                <w:rStyle w:val="hps"/>
                <w:rFonts w:cs="Arial"/>
                <w:sz w:val="18"/>
                <w:szCs w:val="18"/>
              </w:rPr>
              <w:t>the site of</w:t>
            </w:r>
            <w:r w:rsidRPr="0076127E">
              <w:rPr>
                <w:rFonts w:cs="Arial"/>
                <w:sz w:val="18"/>
                <w:szCs w:val="18"/>
              </w:rPr>
              <w:t xml:space="preserve"> </w:t>
            </w:r>
            <w:r w:rsidRPr="0076127E">
              <w:rPr>
                <w:rStyle w:val="hps"/>
                <w:rFonts w:cs="Arial"/>
                <w:sz w:val="18"/>
                <w:szCs w:val="18"/>
              </w:rPr>
              <w:t>the project intervention</w:t>
            </w:r>
            <w:r w:rsidRPr="0076127E">
              <w:rPr>
                <w:rFonts w:cs="Arial"/>
                <w:sz w:val="18"/>
                <w:szCs w:val="18"/>
              </w:rPr>
              <w:t xml:space="preserve">, </w:t>
            </w:r>
            <w:r w:rsidRPr="0076127E">
              <w:rPr>
                <w:rStyle w:val="hps"/>
                <w:rFonts w:cs="Arial"/>
                <w:sz w:val="18"/>
                <w:szCs w:val="18"/>
              </w:rPr>
              <w:t>socialized</w:t>
            </w:r>
            <w:r w:rsidRPr="0076127E">
              <w:rPr>
                <w:rFonts w:cs="Arial"/>
                <w:sz w:val="18"/>
                <w:szCs w:val="18"/>
              </w:rPr>
              <w:t xml:space="preserve">, </w:t>
            </w:r>
            <w:r w:rsidRPr="0076127E">
              <w:rPr>
                <w:rStyle w:val="hps"/>
                <w:rFonts w:cs="Arial"/>
                <w:sz w:val="18"/>
                <w:szCs w:val="18"/>
              </w:rPr>
              <w:t>approved by the</w:t>
            </w:r>
            <w:r w:rsidRPr="0076127E">
              <w:rPr>
                <w:rFonts w:cs="Arial"/>
                <w:sz w:val="18"/>
                <w:szCs w:val="18"/>
              </w:rPr>
              <w:t xml:space="preserve"> </w:t>
            </w:r>
            <w:r w:rsidRPr="0076127E">
              <w:rPr>
                <w:rStyle w:val="hps"/>
                <w:rFonts w:cs="Arial"/>
                <w:sz w:val="18"/>
                <w:szCs w:val="18"/>
              </w:rPr>
              <w:t>Steering Committee</w:t>
            </w:r>
            <w:r w:rsidRPr="0076127E">
              <w:rPr>
                <w:rFonts w:cs="Arial"/>
                <w:sz w:val="18"/>
                <w:szCs w:val="18"/>
              </w:rPr>
              <w:t xml:space="preserve">, </w:t>
            </w:r>
            <w:r w:rsidRPr="0076127E">
              <w:rPr>
                <w:rStyle w:val="hps"/>
                <w:rFonts w:cs="Arial"/>
                <w:sz w:val="18"/>
                <w:szCs w:val="18"/>
              </w:rPr>
              <w:t>approved by the Government</w:t>
            </w:r>
            <w:r w:rsidRPr="0076127E">
              <w:rPr>
                <w:rFonts w:cs="Arial"/>
                <w:sz w:val="18"/>
                <w:szCs w:val="18"/>
              </w:rPr>
              <w:t xml:space="preserve"> </w:t>
            </w:r>
            <w:r w:rsidRPr="0076127E">
              <w:rPr>
                <w:rStyle w:val="hps"/>
                <w:rFonts w:cs="Arial"/>
                <w:sz w:val="18"/>
                <w:szCs w:val="18"/>
              </w:rPr>
              <w:t>and gazeted (BO</w:t>
            </w:r>
            <w:r w:rsidRPr="0076127E">
              <w:rPr>
                <w:rFonts w:cs="Arial"/>
                <w:sz w:val="18"/>
                <w:szCs w:val="18"/>
              </w:rPr>
              <w:t xml:space="preserve"> </w:t>
            </w:r>
            <w:r w:rsidRPr="0076127E">
              <w:rPr>
                <w:rStyle w:val="hps"/>
                <w:rFonts w:cs="Arial"/>
                <w:sz w:val="18"/>
                <w:szCs w:val="18"/>
              </w:rPr>
              <w:t>(</w:t>
            </w:r>
            <w:r w:rsidRPr="0076127E">
              <w:rPr>
                <w:rFonts w:cs="Arial"/>
                <w:sz w:val="18"/>
                <w:szCs w:val="18"/>
              </w:rPr>
              <w:t xml:space="preserve">Bulletin No </w:t>
            </w:r>
            <w:r w:rsidRPr="0076127E">
              <w:rPr>
                <w:rStyle w:val="hps"/>
                <w:rFonts w:cs="Arial"/>
                <w:sz w:val="18"/>
                <w:szCs w:val="18"/>
              </w:rPr>
              <w:t>18</w:t>
            </w:r>
            <w:r w:rsidRPr="0076127E">
              <w:rPr>
                <w:rFonts w:cs="Arial"/>
                <w:sz w:val="18"/>
                <w:szCs w:val="18"/>
              </w:rPr>
              <w:t xml:space="preserve"> </w:t>
            </w:r>
            <w:r w:rsidRPr="0076127E">
              <w:rPr>
                <w:rStyle w:val="hps"/>
                <w:rFonts w:cs="Arial"/>
                <w:sz w:val="18"/>
                <w:szCs w:val="18"/>
              </w:rPr>
              <w:t>Series I, of</w:t>
            </w:r>
            <w:r w:rsidRPr="0076127E">
              <w:rPr>
                <w:rFonts w:cs="Arial"/>
                <w:sz w:val="18"/>
                <w:szCs w:val="18"/>
              </w:rPr>
              <w:t xml:space="preserve"> </w:t>
            </w:r>
            <w:r w:rsidRPr="0076127E">
              <w:rPr>
                <w:rStyle w:val="hps"/>
                <w:rFonts w:cs="Arial"/>
                <w:sz w:val="18"/>
                <w:szCs w:val="18"/>
              </w:rPr>
              <w:t>05.04.2013</w:t>
            </w:r>
            <w:r w:rsidRPr="0076127E">
              <w:rPr>
                <w:rFonts w:cs="Arial"/>
                <w:sz w:val="18"/>
                <w:szCs w:val="18"/>
              </w:rPr>
              <w:t xml:space="preserve">, </w:t>
            </w:r>
            <w:r w:rsidRPr="0076127E">
              <w:rPr>
                <w:rStyle w:val="hps"/>
                <w:rFonts w:cs="Arial"/>
                <w:sz w:val="18"/>
                <w:szCs w:val="18"/>
              </w:rPr>
              <w:t>Bulletin No</w:t>
            </w:r>
            <w:r w:rsidRPr="0076127E">
              <w:rPr>
                <w:rFonts w:cs="Arial"/>
                <w:sz w:val="18"/>
                <w:szCs w:val="18"/>
              </w:rPr>
              <w:t xml:space="preserve"> </w:t>
            </w:r>
            <w:r w:rsidRPr="0076127E">
              <w:rPr>
                <w:rStyle w:val="hps"/>
                <w:rFonts w:cs="Arial"/>
                <w:sz w:val="18"/>
                <w:szCs w:val="18"/>
              </w:rPr>
              <w:t>23</w:t>
            </w:r>
            <w:r w:rsidRPr="0076127E">
              <w:rPr>
                <w:rFonts w:cs="Arial"/>
                <w:sz w:val="18"/>
                <w:szCs w:val="18"/>
              </w:rPr>
              <w:t xml:space="preserve"> </w:t>
            </w:r>
            <w:r w:rsidRPr="0076127E">
              <w:rPr>
                <w:rStyle w:val="hps"/>
                <w:rFonts w:cs="Arial"/>
                <w:sz w:val="18"/>
                <w:szCs w:val="18"/>
              </w:rPr>
              <w:t>Series I,</w:t>
            </w:r>
            <w:r w:rsidRPr="0076127E">
              <w:rPr>
                <w:rFonts w:cs="Arial"/>
                <w:sz w:val="18"/>
                <w:szCs w:val="18"/>
              </w:rPr>
              <w:t xml:space="preserve"> </w:t>
            </w:r>
            <w:r w:rsidRPr="0076127E">
              <w:rPr>
                <w:rStyle w:val="hps"/>
                <w:rFonts w:cs="Arial"/>
                <w:sz w:val="18"/>
                <w:szCs w:val="18"/>
              </w:rPr>
              <w:t>from</w:t>
            </w:r>
            <w:r w:rsidRPr="0076127E">
              <w:rPr>
                <w:rFonts w:cs="Arial"/>
                <w:sz w:val="18"/>
                <w:szCs w:val="18"/>
              </w:rPr>
              <w:t xml:space="preserve"> </w:t>
            </w:r>
            <w:r w:rsidRPr="0076127E">
              <w:rPr>
                <w:rStyle w:val="hps"/>
                <w:rFonts w:cs="Arial"/>
                <w:sz w:val="18"/>
                <w:szCs w:val="18"/>
              </w:rPr>
              <w:t>05.09.2013</w:t>
            </w:r>
            <w:r w:rsidRPr="0076127E">
              <w:rPr>
                <w:rFonts w:cs="Arial"/>
                <w:sz w:val="18"/>
                <w:szCs w:val="18"/>
              </w:rPr>
              <w:t>;)</w:t>
            </w:r>
          </w:p>
          <w:p w14:paraId="29484B21"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- 6 </w:t>
            </w:r>
            <w:r w:rsidRPr="0076127E">
              <w:rPr>
                <w:rStyle w:val="hps"/>
                <w:rFonts w:cs="Arial"/>
                <w:sz w:val="18"/>
                <w:szCs w:val="18"/>
              </w:rPr>
              <w:t>Management Plans</w:t>
            </w:r>
            <w:r w:rsidRPr="0076127E">
              <w:rPr>
                <w:rFonts w:cs="Arial"/>
                <w:sz w:val="18"/>
                <w:szCs w:val="18"/>
              </w:rPr>
              <w:t xml:space="preserve"> </w:t>
            </w:r>
            <w:r w:rsidRPr="0076127E">
              <w:rPr>
                <w:rStyle w:val="hps"/>
                <w:rFonts w:cs="Arial"/>
                <w:sz w:val="18"/>
                <w:szCs w:val="18"/>
              </w:rPr>
              <w:t>and 7</w:t>
            </w:r>
            <w:r w:rsidRPr="0076127E">
              <w:rPr>
                <w:rFonts w:cs="Arial"/>
                <w:sz w:val="18"/>
                <w:szCs w:val="18"/>
              </w:rPr>
              <w:t xml:space="preserve"> </w:t>
            </w:r>
            <w:r w:rsidRPr="0076127E">
              <w:rPr>
                <w:rStyle w:val="hps"/>
                <w:rFonts w:cs="Arial"/>
                <w:sz w:val="18"/>
                <w:szCs w:val="18"/>
              </w:rPr>
              <w:t>Ecotourism</w:t>
            </w:r>
            <w:r w:rsidRPr="0076127E">
              <w:rPr>
                <w:rFonts w:cs="Arial"/>
                <w:sz w:val="18"/>
                <w:szCs w:val="18"/>
              </w:rPr>
              <w:t xml:space="preserve"> </w:t>
            </w:r>
            <w:r w:rsidRPr="0076127E">
              <w:rPr>
                <w:rStyle w:val="hps"/>
                <w:rFonts w:cs="Arial"/>
                <w:sz w:val="18"/>
                <w:szCs w:val="18"/>
              </w:rPr>
              <w:t>Plans</w:t>
            </w:r>
            <w:r w:rsidRPr="0076127E">
              <w:rPr>
                <w:rFonts w:cs="Arial"/>
                <w:sz w:val="18"/>
                <w:szCs w:val="18"/>
              </w:rPr>
              <w:t xml:space="preserve"> </w:t>
            </w:r>
            <w:r w:rsidRPr="0076127E">
              <w:rPr>
                <w:rStyle w:val="hps"/>
                <w:rFonts w:cs="Arial"/>
                <w:sz w:val="18"/>
                <w:szCs w:val="18"/>
              </w:rPr>
              <w:t>were developed</w:t>
            </w:r>
            <w:r w:rsidRPr="0076127E">
              <w:rPr>
                <w:rFonts w:cs="Arial"/>
                <w:sz w:val="18"/>
                <w:szCs w:val="18"/>
              </w:rPr>
              <w:t xml:space="preserve"> </w:t>
            </w:r>
            <w:r w:rsidRPr="0076127E">
              <w:rPr>
                <w:rStyle w:val="hps"/>
                <w:rFonts w:cs="Arial"/>
                <w:sz w:val="18"/>
                <w:szCs w:val="18"/>
              </w:rPr>
              <w:t>in a participatory approach</w:t>
            </w:r>
            <w:r w:rsidRPr="0076127E">
              <w:rPr>
                <w:rFonts w:cs="Arial"/>
                <w:sz w:val="18"/>
                <w:szCs w:val="18"/>
              </w:rPr>
              <w:t xml:space="preserve">, </w:t>
            </w:r>
            <w:r w:rsidRPr="0076127E">
              <w:rPr>
                <w:rStyle w:val="hps"/>
                <w:rFonts w:cs="Arial"/>
                <w:sz w:val="18"/>
                <w:szCs w:val="18"/>
              </w:rPr>
              <w:t>socialized</w:t>
            </w:r>
            <w:r w:rsidRPr="0076127E">
              <w:rPr>
                <w:rFonts w:cs="Arial"/>
                <w:sz w:val="18"/>
                <w:szCs w:val="18"/>
              </w:rPr>
              <w:t xml:space="preserve"> </w:t>
            </w:r>
            <w:r w:rsidRPr="0076127E">
              <w:rPr>
                <w:rStyle w:val="hps"/>
                <w:rFonts w:cs="Arial"/>
                <w:sz w:val="18"/>
                <w:szCs w:val="18"/>
              </w:rPr>
              <w:t>and approved</w:t>
            </w:r>
            <w:r w:rsidRPr="0076127E">
              <w:rPr>
                <w:rFonts w:cs="Arial"/>
                <w:sz w:val="18"/>
                <w:szCs w:val="18"/>
              </w:rPr>
              <w:t xml:space="preserve"> at</w:t>
            </w:r>
            <w:r w:rsidRPr="0076127E">
              <w:rPr>
                <w:rStyle w:val="hps"/>
                <w:rFonts w:cs="Arial"/>
                <w:sz w:val="18"/>
                <w:szCs w:val="18"/>
              </w:rPr>
              <w:t xml:space="preserve"> workshops in</w:t>
            </w:r>
            <w:r w:rsidRPr="0076127E">
              <w:rPr>
                <w:rFonts w:cs="Arial"/>
                <w:sz w:val="18"/>
                <w:szCs w:val="18"/>
              </w:rPr>
              <w:t xml:space="preserve"> </w:t>
            </w:r>
            <w:r w:rsidRPr="0076127E">
              <w:rPr>
                <w:rStyle w:val="hps"/>
                <w:rFonts w:cs="Arial"/>
                <w:sz w:val="18"/>
                <w:szCs w:val="18"/>
              </w:rPr>
              <w:t>local</w:t>
            </w:r>
            <w:r w:rsidRPr="0076127E">
              <w:rPr>
                <w:rFonts w:cs="Arial"/>
                <w:sz w:val="18"/>
                <w:szCs w:val="18"/>
              </w:rPr>
              <w:t xml:space="preserve"> </w:t>
            </w:r>
            <w:r w:rsidRPr="0076127E">
              <w:rPr>
                <w:rStyle w:val="hps"/>
                <w:rFonts w:cs="Arial"/>
                <w:sz w:val="18"/>
                <w:szCs w:val="18"/>
              </w:rPr>
              <w:t>/</w:t>
            </w:r>
            <w:r w:rsidRPr="0076127E">
              <w:rPr>
                <w:rFonts w:cs="Arial"/>
                <w:sz w:val="18"/>
                <w:szCs w:val="18"/>
              </w:rPr>
              <w:t xml:space="preserve"> </w:t>
            </w:r>
            <w:r w:rsidRPr="0076127E">
              <w:rPr>
                <w:rStyle w:val="hps"/>
                <w:rFonts w:cs="Arial"/>
                <w:sz w:val="18"/>
                <w:szCs w:val="18"/>
              </w:rPr>
              <w:t>regional</w:t>
            </w:r>
            <w:r w:rsidRPr="0076127E">
              <w:rPr>
                <w:rFonts w:cs="Arial"/>
                <w:sz w:val="18"/>
                <w:szCs w:val="18"/>
              </w:rPr>
              <w:t xml:space="preserve"> </w:t>
            </w:r>
            <w:r w:rsidRPr="0076127E">
              <w:rPr>
                <w:rStyle w:val="hps"/>
                <w:rFonts w:cs="Arial"/>
                <w:sz w:val="18"/>
                <w:szCs w:val="18"/>
              </w:rPr>
              <w:t>sites</w:t>
            </w:r>
            <w:r w:rsidRPr="0076127E">
              <w:rPr>
                <w:rFonts w:cs="Arial"/>
                <w:sz w:val="18"/>
                <w:szCs w:val="18"/>
              </w:rPr>
              <w:t xml:space="preserve"> </w:t>
            </w:r>
            <w:r w:rsidRPr="0076127E">
              <w:rPr>
                <w:rStyle w:val="hps"/>
                <w:rFonts w:cs="Arial"/>
                <w:sz w:val="18"/>
                <w:szCs w:val="18"/>
              </w:rPr>
              <w:t>in the</w:t>
            </w:r>
            <w:r w:rsidRPr="0076127E">
              <w:rPr>
                <w:rFonts w:cs="Arial"/>
                <w:sz w:val="18"/>
                <w:szCs w:val="18"/>
              </w:rPr>
              <w:t xml:space="preserve"> </w:t>
            </w:r>
            <w:r w:rsidRPr="0076127E">
              <w:rPr>
                <w:rStyle w:val="hps"/>
                <w:rFonts w:cs="Arial"/>
                <w:sz w:val="18"/>
                <w:szCs w:val="18"/>
              </w:rPr>
              <w:t>project intervention</w:t>
            </w:r>
            <w:r w:rsidRPr="0076127E">
              <w:rPr>
                <w:rFonts w:cs="Arial"/>
                <w:sz w:val="18"/>
                <w:szCs w:val="18"/>
              </w:rPr>
              <w:t>;</w:t>
            </w:r>
          </w:p>
          <w:p w14:paraId="55770954"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Preliminary</w:t>
            </w:r>
            <w:r w:rsidRPr="0076127E">
              <w:rPr>
                <w:rFonts w:cs="Arial"/>
                <w:sz w:val="18"/>
                <w:szCs w:val="18"/>
              </w:rPr>
              <w:t xml:space="preserve"> </w:t>
            </w:r>
            <w:r w:rsidRPr="0076127E">
              <w:rPr>
                <w:rStyle w:val="hps"/>
                <w:rFonts w:cs="Arial"/>
                <w:sz w:val="18"/>
                <w:szCs w:val="18"/>
              </w:rPr>
              <w:t>reports on</w:t>
            </w:r>
            <w:r w:rsidRPr="0076127E">
              <w:rPr>
                <w:rFonts w:cs="Arial"/>
                <w:sz w:val="18"/>
                <w:szCs w:val="18"/>
              </w:rPr>
              <w:t xml:space="preserve"> </w:t>
            </w:r>
            <w:r w:rsidRPr="0076127E">
              <w:rPr>
                <w:rStyle w:val="hps"/>
                <w:rFonts w:cs="Arial"/>
                <w:sz w:val="18"/>
                <w:szCs w:val="18"/>
              </w:rPr>
              <w:t>biodiversity</w:t>
            </w:r>
            <w:r w:rsidRPr="0076127E">
              <w:rPr>
                <w:rFonts w:cs="Arial"/>
                <w:sz w:val="18"/>
                <w:szCs w:val="18"/>
              </w:rPr>
              <w:t xml:space="preserve">. </w:t>
            </w:r>
            <w:r w:rsidRPr="0076127E">
              <w:rPr>
                <w:rStyle w:val="hps"/>
                <w:rFonts w:cs="Arial"/>
                <w:sz w:val="18"/>
                <w:szCs w:val="18"/>
              </w:rPr>
              <w:t>and socio</w:t>
            </w:r>
            <w:r w:rsidRPr="0076127E">
              <w:rPr>
                <w:rStyle w:val="atn"/>
                <w:rFonts w:cs="Arial"/>
                <w:sz w:val="18"/>
                <w:szCs w:val="18"/>
              </w:rPr>
              <w:t>-</w:t>
            </w:r>
            <w:r w:rsidRPr="0076127E">
              <w:rPr>
                <w:rFonts w:cs="Arial"/>
                <w:sz w:val="18"/>
                <w:szCs w:val="18"/>
              </w:rPr>
              <w:t xml:space="preserve">economy </w:t>
            </w:r>
            <w:r w:rsidRPr="0076127E">
              <w:rPr>
                <w:rStyle w:val="hps"/>
                <w:rFonts w:cs="Arial"/>
                <w:sz w:val="18"/>
                <w:szCs w:val="18"/>
              </w:rPr>
              <w:t xml:space="preserve"> were prepared</w:t>
            </w:r>
            <w:r w:rsidRPr="0076127E">
              <w:rPr>
                <w:rFonts w:cs="Arial"/>
                <w:sz w:val="18"/>
                <w:szCs w:val="18"/>
              </w:rPr>
              <w:t xml:space="preserve"> as well as </w:t>
            </w:r>
            <w:r w:rsidRPr="0076127E">
              <w:rPr>
                <w:rStyle w:val="hps"/>
                <w:rFonts w:cs="Arial"/>
                <w:sz w:val="18"/>
                <w:szCs w:val="18"/>
              </w:rPr>
              <w:t>their socialization,</w:t>
            </w:r>
            <w:r w:rsidRPr="0076127E">
              <w:rPr>
                <w:rFonts w:cs="Arial"/>
                <w:sz w:val="18"/>
                <w:szCs w:val="18"/>
              </w:rPr>
              <w:t xml:space="preserve"> and approved by </w:t>
            </w:r>
            <w:r w:rsidRPr="0076127E">
              <w:rPr>
                <w:rStyle w:val="hps"/>
                <w:rFonts w:cs="Arial"/>
                <w:sz w:val="18"/>
                <w:szCs w:val="18"/>
              </w:rPr>
              <w:t>local partners</w:t>
            </w:r>
            <w:r w:rsidRPr="0076127E">
              <w:rPr>
                <w:rFonts w:cs="Arial"/>
                <w:sz w:val="18"/>
                <w:szCs w:val="18"/>
              </w:rPr>
              <w:t>;</w:t>
            </w:r>
          </w:p>
          <w:p w14:paraId="52ADBB46" w14:textId="77777777" w:rsidR="00A22B1E" w:rsidRPr="0076127E" w:rsidRDefault="00A22B1E" w:rsidP="00991FED">
            <w:pPr>
              <w:spacing w:after="0" w:line="240" w:lineRule="auto"/>
              <w:rPr>
                <w:rFonts w:cs="Arial"/>
                <w:sz w:val="18"/>
                <w:szCs w:val="18"/>
                <w:lang w:val="pt-PT"/>
              </w:rPr>
            </w:pPr>
            <w:r w:rsidRPr="0076127E">
              <w:rPr>
                <w:rFonts w:cs="Arial"/>
                <w:sz w:val="18"/>
                <w:szCs w:val="18"/>
                <w:lang w:val="pt-PT"/>
              </w:rPr>
              <w:t>- Os planos de negócios estão programados para 2014;</w:t>
            </w:r>
          </w:p>
          <w:p w14:paraId="6DF64B83"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The Technical and Steering Committees</w:t>
            </w:r>
            <w:r w:rsidRPr="0076127E">
              <w:rPr>
                <w:rFonts w:cs="Arial"/>
                <w:sz w:val="18"/>
                <w:szCs w:val="18"/>
              </w:rPr>
              <w:t xml:space="preserve"> </w:t>
            </w:r>
            <w:r w:rsidRPr="0076127E">
              <w:rPr>
                <w:rStyle w:val="hps"/>
                <w:rFonts w:cs="Arial"/>
                <w:sz w:val="18"/>
                <w:szCs w:val="18"/>
              </w:rPr>
              <w:t>were created</w:t>
            </w:r>
            <w:r w:rsidRPr="0076127E">
              <w:rPr>
                <w:rFonts w:cs="Arial"/>
                <w:sz w:val="18"/>
                <w:szCs w:val="18"/>
              </w:rPr>
              <w:t xml:space="preserve"> </w:t>
            </w:r>
            <w:r w:rsidRPr="0076127E">
              <w:rPr>
                <w:rStyle w:val="hps"/>
                <w:rFonts w:cs="Arial"/>
                <w:sz w:val="18"/>
                <w:szCs w:val="18"/>
              </w:rPr>
              <w:t>in 2011 and</w:t>
            </w:r>
            <w:r w:rsidRPr="0076127E">
              <w:rPr>
                <w:rFonts w:cs="Arial"/>
                <w:sz w:val="18"/>
                <w:szCs w:val="18"/>
              </w:rPr>
              <w:t xml:space="preserve"> they </w:t>
            </w:r>
            <w:r w:rsidRPr="0076127E">
              <w:rPr>
                <w:rStyle w:val="hps"/>
                <w:rFonts w:cs="Arial"/>
                <w:sz w:val="18"/>
                <w:szCs w:val="18"/>
              </w:rPr>
              <w:t>are in the</w:t>
            </w:r>
            <w:r w:rsidRPr="0076127E">
              <w:rPr>
                <w:rFonts w:cs="Arial"/>
                <w:sz w:val="18"/>
                <w:szCs w:val="18"/>
              </w:rPr>
              <w:t xml:space="preserve"> </w:t>
            </w:r>
            <w:r w:rsidRPr="0076127E">
              <w:rPr>
                <w:rStyle w:val="hps"/>
                <w:rFonts w:cs="Arial"/>
                <w:sz w:val="18"/>
                <w:szCs w:val="18"/>
              </w:rPr>
              <w:t>4th and</w:t>
            </w:r>
            <w:r w:rsidRPr="0076127E">
              <w:rPr>
                <w:rFonts w:cs="Arial"/>
                <w:sz w:val="18"/>
                <w:szCs w:val="18"/>
              </w:rPr>
              <w:t xml:space="preserve"> </w:t>
            </w:r>
            <w:r w:rsidRPr="0076127E">
              <w:rPr>
                <w:rStyle w:val="hps"/>
                <w:rFonts w:cs="Arial"/>
                <w:sz w:val="18"/>
                <w:szCs w:val="18"/>
              </w:rPr>
              <w:t>3rd meeting</w:t>
            </w:r>
            <w:r w:rsidRPr="0076127E">
              <w:rPr>
                <w:rFonts w:cs="Arial"/>
                <w:sz w:val="18"/>
                <w:szCs w:val="18"/>
              </w:rPr>
              <w:t xml:space="preserve">, </w:t>
            </w:r>
            <w:r w:rsidRPr="0076127E">
              <w:rPr>
                <w:rStyle w:val="hps"/>
                <w:rFonts w:cs="Arial"/>
                <w:sz w:val="18"/>
                <w:szCs w:val="18"/>
              </w:rPr>
              <w:t>respectively;</w:t>
            </w:r>
          </w:p>
          <w:p w14:paraId="1CBBCDB0"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The project has been assured</w:t>
            </w:r>
            <w:r w:rsidRPr="0076127E">
              <w:rPr>
                <w:rFonts w:cs="Arial"/>
                <w:sz w:val="18"/>
                <w:szCs w:val="18"/>
              </w:rPr>
              <w:t xml:space="preserve"> the </w:t>
            </w:r>
            <w:r w:rsidRPr="0076127E">
              <w:rPr>
                <w:rStyle w:val="hps"/>
                <w:rFonts w:cs="Arial"/>
                <w:sz w:val="18"/>
                <w:szCs w:val="18"/>
              </w:rPr>
              <w:t>surveillance of</w:t>
            </w:r>
            <w:r w:rsidRPr="0076127E">
              <w:rPr>
                <w:rFonts w:cs="Arial"/>
                <w:sz w:val="18"/>
                <w:szCs w:val="18"/>
              </w:rPr>
              <w:t xml:space="preserve"> </w:t>
            </w:r>
            <w:r w:rsidRPr="0076127E">
              <w:rPr>
                <w:rStyle w:val="hps"/>
                <w:rFonts w:cs="Arial"/>
                <w:sz w:val="18"/>
                <w:szCs w:val="18"/>
              </w:rPr>
              <w:t>beaches and</w:t>
            </w:r>
            <w:r w:rsidRPr="0076127E">
              <w:rPr>
                <w:rFonts w:cs="Arial"/>
                <w:sz w:val="18"/>
                <w:szCs w:val="18"/>
              </w:rPr>
              <w:t xml:space="preserve"> </w:t>
            </w:r>
            <w:r w:rsidRPr="0076127E">
              <w:rPr>
                <w:rStyle w:val="hps"/>
                <w:rFonts w:cs="Arial"/>
                <w:sz w:val="18"/>
                <w:szCs w:val="18"/>
              </w:rPr>
              <w:t>biodiversity monitoring</w:t>
            </w:r>
            <w:r w:rsidRPr="0076127E">
              <w:rPr>
                <w:rFonts w:cs="Arial"/>
                <w:sz w:val="18"/>
                <w:szCs w:val="18"/>
              </w:rPr>
              <w:t xml:space="preserve"> </w:t>
            </w:r>
            <w:r w:rsidRPr="0076127E">
              <w:rPr>
                <w:rStyle w:val="hps"/>
                <w:rFonts w:cs="Arial"/>
                <w:sz w:val="18"/>
                <w:szCs w:val="18"/>
              </w:rPr>
              <w:t>beaches</w:t>
            </w:r>
            <w:r w:rsidRPr="0076127E">
              <w:rPr>
                <w:rFonts w:cs="Arial"/>
                <w:sz w:val="18"/>
                <w:szCs w:val="18"/>
              </w:rPr>
              <w:t xml:space="preserve"> </w:t>
            </w:r>
            <w:r w:rsidRPr="0076127E">
              <w:rPr>
                <w:rStyle w:val="hps"/>
                <w:rFonts w:cs="Arial"/>
                <w:sz w:val="18"/>
                <w:szCs w:val="18"/>
              </w:rPr>
              <w:t>(</w:t>
            </w:r>
            <w:r w:rsidRPr="0076127E">
              <w:rPr>
                <w:rFonts w:cs="Arial"/>
                <w:sz w:val="18"/>
                <w:szCs w:val="18"/>
              </w:rPr>
              <w:t xml:space="preserve">national campaign </w:t>
            </w:r>
            <w:r w:rsidRPr="0076127E">
              <w:rPr>
                <w:rStyle w:val="hps"/>
                <w:rFonts w:cs="Arial"/>
                <w:sz w:val="18"/>
                <w:szCs w:val="18"/>
              </w:rPr>
              <w:t>for the protection</w:t>
            </w:r>
            <w:r w:rsidRPr="0076127E">
              <w:rPr>
                <w:rFonts w:cs="Arial"/>
                <w:sz w:val="18"/>
                <w:szCs w:val="18"/>
              </w:rPr>
              <w:t xml:space="preserve"> </w:t>
            </w:r>
            <w:r w:rsidRPr="0076127E">
              <w:rPr>
                <w:rStyle w:val="hps"/>
                <w:rFonts w:cs="Arial"/>
                <w:sz w:val="18"/>
                <w:szCs w:val="18"/>
              </w:rPr>
              <w:t>of sea turtles</w:t>
            </w:r>
            <w:r w:rsidRPr="0076127E">
              <w:rPr>
                <w:rFonts w:cs="Arial"/>
                <w:sz w:val="18"/>
                <w:szCs w:val="18"/>
              </w:rPr>
              <w:t xml:space="preserve"> ), in Sal and Boa Vista Islands;</w:t>
            </w:r>
          </w:p>
          <w:p w14:paraId="6BCE9E65"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The project has</w:t>
            </w:r>
            <w:r w:rsidRPr="0076127E">
              <w:rPr>
                <w:rFonts w:cs="Arial"/>
                <w:sz w:val="18"/>
                <w:szCs w:val="18"/>
              </w:rPr>
              <w:t xml:space="preserve"> </w:t>
            </w:r>
            <w:r w:rsidRPr="0076127E">
              <w:rPr>
                <w:rStyle w:val="hps"/>
                <w:rFonts w:cs="Arial"/>
                <w:sz w:val="18"/>
                <w:szCs w:val="18"/>
              </w:rPr>
              <w:t>selected</w:t>
            </w:r>
            <w:r w:rsidRPr="0076127E">
              <w:rPr>
                <w:rFonts w:cs="Arial"/>
                <w:sz w:val="18"/>
                <w:szCs w:val="18"/>
              </w:rPr>
              <w:t xml:space="preserve"> </w:t>
            </w:r>
            <w:r w:rsidRPr="0076127E">
              <w:rPr>
                <w:rStyle w:val="hps"/>
                <w:rFonts w:cs="Arial"/>
                <w:sz w:val="18"/>
                <w:szCs w:val="18"/>
              </w:rPr>
              <w:t>a consulting firm</w:t>
            </w:r>
            <w:r w:rsidRPr="0076127E">
              <w:rPr>
                <w:rFonts w:cs="Arial"/>
                <w:sz w:val="18"/>
                <w:szCs w:val="18"/>
              </w:rPr>
              <w:t xml:space="preserve"> </w:t>
            </w:r>
            <w:r w:rsidRPr="0076127E">
              <w:rPr>
                <w:rStyle w:val="hps"/>
                <w:rFonts w:cs="Arial"/>
                <w:sz w:val="18"/>
                <w:szCs w:val="18"/>
              </w:rPr>
              <w:t>for the preparation of</w:t>
            </w:r>
            <w:r w:rsidRPr="0076127E">
              <w:rPr>
                <w:rFonts w:cs="Arial"/>
                <w:sz w:val="18"/>
                <w:szCs w:val="18"/>
              </w:rPr>
              <w:t xml:space="preserve"> </w:t>
            </w:r>
            <w:r w:rsidRPr="0076127E">
              <w:rPr>
                <w:rStyle w:val="hps"/>
                <w:rFonts w:cs="Arial"/>
                <w:sz w:val="18"/>
                <w:szCs w:val="18"/>
              </w:rPr>
              <w:t>legal</w:t>
            </w:r>
            <w:r w:rsidRPr="0076127E">
              <w:rPr>
                <w:rFonts w:cs="Arial"/>
                <w:sz w:val="18"/>
                <w:szCs w:val="18"/>
              </w:rPr>
              <w:t xml:space="preserve"> </w:t>
            </w:r>
            <w:r w:rsidRPr="0076127E">
              <w:rPr>
                <w:rStyle w:val="hps"/>
                <w:rFonts w:cs="Arial"/>
                <w:sz w:val="18"/>
                <w:szCs w:val="18"/>
              </w:rPr>
              <w:t>normative</w:t>
            </w:r>
            <w:r w:rsidRPr="0076127E">
              <w:rPr>
                <w:rFonts w:cs="Arial"/>
                <w:sz w:val="18"/>
                <w:szCs w:val="18"/>
              </w:rPr>
              <w:t xml:space="preserve"> for </w:t>
            </w:r>
            <w:r w:rsidRPr="0076127E">
              <w:rPr>
                <w:rStyle w:val="hps"/>
                <w:rFonts w:cs="Arial"/>
                <w:sz w:val="18"/>
                <w:szCs w:val="18"/>
              </w:rPr>
              <w:t>management and</w:t>
            </w:r>
            <w:r w:rsidRPr="0076127E">
              <w:rPr>
                <w:rFonts w:cs="Arial"/>
                <w:sz w:val="18"/>
                <w:szCs w:val="18"/>
              </w:rPr>
              <w:t xml:space="preserve"> </w:t>
            </w:r>
            <w:r w:rsidRPr="0076127E">
              <w:rPr>
                <w:rStyle w:val="hps"/>
                <w:rFonts w:cs="Arial"/>
                <w:sz w:val="18"/>
                <w:szCs w:val="18"/>
              </w:rPr>
              <w:t>ecotourism plans</w:t>
            </w:r>
            <w:r w:rsidRPr="0076127E">
              <w:rPr>
                <w:rFonts w:cs="Arial"/>
                <w:sz w:val="18"/>
                <w:szCs w:val="18"/>
              </w:rPr>
              <w:t xml:space="preserve">; the </w:t>
            </w:r>
            <w:r w:rsidRPr="0076127E">
              <w:rPr>
                <w:rStyle w:val="hps"/>
                <w:rFonts w:cs="Arial"/>
                <w:sz w:val="18"/>
                <w:szCs w:val="18"/>
              </w:rPr>
              <w:t>work should begin</w:t>
            </w:r>
            <w:r w:rsidRPr="0076127E">
              <w:rPr>
                <w:rFonts w:cs="Arial"/>
                <w:sz w:val="18"/>
                <w:szCs w:val="18"/>
              </w:rPr>
              <w:t xml:space="preserve"> </w:t>
            </w:r>
            <w:r w:rsidRPr="0076127E">
              <w:rPr>
                <w:rStyle w:val="hps"/>
                <w:rFonts w:cs="Arial"/>
                <w:sz w:val="18"/>
                <w:szCs w:val="18"/>
              </w:rPr>
              <w:t>next August</w:t>
            </w:r>
            <w:r w:rsidRPr="0076127E">
              <w:rPr>
                <w:rFonts w:cs="Arial"/>
                <w:sz w:val="18"/>
                <w:szCs w:val="18"/>
              </w:rPr>
              <w:t>.</w:t>
            </w:r>
          </w:p>
          <w:p w14:paraId="709F7124" w14:textId="77777777" w:rsidR="00A22B1E" w:rsidRPr="0076127E" w:rsidRDefault="00A22B1E" w:rsidP="00991FED">
            <w:pPr>
              <w:shd w:val="clear" w:color="auto" w:fill="FFFFFF" w:themeFill="background1"/>
              <w:spacing w:after="0" w:line="240" w:lineRule="auto"/>
              <w:textAlignment w:val="top"/>
              <w:rPr>
                <w:rFonts w:eastAsia="Times New Roman" w:cs="Arial"/>
                <w:sz w:val="18"/>
                <w:szCs w:val="18"/>
                <w:lang w:eastAsia="pt-PT"/>
              </w:rPr>
            </w:pPr>
            <w:r w:rsidRPr="0076127E">
              <w:rPr>
                <w:rFonts w:eastAsia="Times New Roman" w:cs="Arial"/>
                <w:sz w:val="18"/>
                <w:szCs w:val="18"/>
                <w:lang w:eastAsia="pt-PT"/>
              </w:rPr>
              <w:t>The management and ecotourism plans will be appreciate by the Technical Committee and approved by the Steering Committee. At the moment the project has been supported DG Environment in the boundaries demarcations, socialization, in order to be gazeted, 7 remained PAs in Boa Vista, 7 on Sal, 3 Santo Antão, 1 Santiago, 1 S. Nicolau, which will be objects of a specific project for the preparation of their management tools.</w:t>
            </w:r>
          </w:p>
          <w:p w14:paraId="2FC45403" w14:textId="77777777" w:rsidR="00A22B1E" w:rsidRPr="0076127E" w:rsidRDefault="00A22B1E" w:rsidP="00991FED">
            <w:pPr>
              <w:shd w:val="clear" w:color="auto" w:fill="F5F5F5"/>
              <w:spacing w:after="0" w:line="240" w:lineRule="auto"/>
              <w:textAlignment w:val="top"/>
              <w:rPr>
                <w:rFonts w:eastAsia="Times New Roman" w:cs="Arial"/>
                <w:vanish/>
                <w:sz w:val="18"/>
                <w:szCs w:val="18"/>
                <w:lang w:eastAsia="pt-PT"/>
              </w:rPr>
            </w:pPr>
            <w:r w:rsidRPr="0076127E">
              <w:rPr>
                <w:rFonts w:eastAsia="Times New Roman" w:cs="Arial"/>
                <w:vanish/>
                <w:sz w:val="18"/>
                <w:szCs w:val="18"/>
                <w:lang w:eastAsia="pt-PT"/>
              </w:rPr>
              <w:t>Alpha</w:t>
            </w:r>
          </w:p>
          <w:p w14:paraId="19D7BA27" w14:textId="77777777" w:rsidR="00A22B1E" w:rsidRPr="0076127E" w:rsidRDefault="00A22B1E" w:rsidP="00991FED">
            <w:pPr>
              <w:spacing w:after="0" w:line="240" w:lineRule="auto"/>
              <w:rPr>
                <w:rFonts w:cs="Arial"/>
                <w:sz w:val="18"/>
                <w:szCs w:val="18"/>
              </w:rPr>
            </w:pP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40D3374" w14:textId="77777777" w:rsidR="00A22B1E" w:rsidRPr="0076127E" w:rsidRDefault="00A22B1E" w:rsidP="00991FED">
            <w:pPr>
              <w:spacing w:after="0" w:line="240" w:lineRule="auto"/>
              <w:rPr>
                <w:rFonts w:cs="Arial"/>
                <w:sz w:val="18"/>
                <w:szCs w:val="18"/>
              </w:rPr>
            </w:pPr>
          </w:p>
          <w:p w14:paraId="097B8EFC" w14:textId="77777777" w:rsidR="00A22B1E" w:rsidRPr="0076127E" w:rsidRDefault="00A22B1E" w:rsidP="00991FED">
            <w:pPr>
              <w:spacing w:after="0" w:line="240" w:lineRule="auto"/>
              <w:rPr>
                <w:rFonts w:cs="Arial"/>
                <w:sz w:val="18"/>
                <w:szCs w:val="18"/>
              </w:rPr>
            </w:pPr>
          </w:p>
          <w:p w14:paraId="6429029B" w14:textId="77777777" w:rsidR="00A22B1E" w:rsidRPr="0076127E" w:rsidRDefault="00A22B1E" w:rsidP="00991FED">
            <w:pPr>
              <w:spacing w:after="0" w:line="240" w:lineRule="auto"/>
              <w:rPr>
                <w:rFonts w:cs="Arial"/>
                <w:sz w:val="18"/>
                <w:szCs w:val="18"/>
              </w:rPr>
            </w:pPr>
          </w:p>
          <w:p w14:paraId="1455E2D5" w14:textId="77777777" w:rsidR="00A22B1E" w:rsidRPr="0076127E" w:rsidRDefault="00A22B1E" w:rsidP="00991FED">
            <w:pPr>
              <w:spacing w:after="0" w:line="240" w:lineRule="auto"/>
              <w:rPr>
                <w:rFonts w:cs="Arial"/>
                <w:sz w:val="18"/>
                <w:szCs w:val="18"/>
              </w:rPr>
            </w:pPr>
          </w:p>
          <w:p w14:paraId="3DEBB5C8" w14:textId="77777777" w:rsidR="00A22B1E" w:rsidRPr="0076127E" w:rsidRDefault="00A22B1E" w:rsidP="00991FED">
            <w:pPr>
              <w:spacing w:after="0" w:line="240" w:lineRule="auto"/>
              <w:rPr>
                <w:rFonts w:cs="Arial"/>
                <w:sz w:val="18"/>
                <w:szCs w:val="18"/>
              </w:rPr>
            </w:pPr>
          </w:p>
          <w:p w14:paraId="16A9A089" w14:textId="77777777" w:rsidR="00A22B1E" w:rsidRPr="0076127E" w:rsidRDefault="00A22B1E" w:rsidP="00991FED">
            <w:pPr>
              <w:spacing w:after="0" w:line="240" w:lineRule="auto"/>
              <w:rPr>
                <w:rFonts w:cs="Arial"/>
                <w:sz w:val="18"/>
                <w:szCs w:val="18"/>
              </w:rPr>
            </w:pPr>
          </w:p>
          <w:p w14:paraId="04806A4F" w14:textId="77777777" w:rsidR="00A22B1E" w:rsidRPr="0076127E" w:rsidRDefault="00A22B1E" w:rsidP="00991FED">
            <w:pPr>
              <w:spacing w:after="0" w:line="240" w:lineRule="auto"/>
              <w:rPr>
                <w:rFonts w:cs="Arial"/>
                <w:sz w:val="18"/>
                <w:szCs w:val="18"/>
              </w:rPr>
            </w:pPr>
            <w:r w:rsidRPr="0076127E">
              <w:rPr>
                <w:rFonts w:cs="Arial"/>
                <w:sz w:val="18"/>
                <w:szCs w:val="18"/>
              </w:rPr>
              <w:t>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D7B1790" w14:textId="77777777" w:rsidR="00A22B1E" w:rsidRPr="0076127E" w:rsidRDefault="00A22B1E" w:rsidP="00991FED">
            <w:pPr>
              <w:spacing w:after="0" w:line="240" w:lineRule="auto"/>
              <w:ind w:left="36" w:right="216"/>
              <w:textAlignment w:val="baseline"/>
              <w:rPr>
                <w:rStyle w:val="hps"/>
                <w:rFonts w:cs="Arial"/>
                <w:sz w:val="18"/>
                <w:szCs w:val="18"/>
              </w:rPr>
            </w:pPr>
            <w:r w:rsidRPr="0076127E">
              <w:rPr>
                <w:rStyle w:val="hps"/>
                <w:rFonts w:cs="Arial"/>
                <w:sz w:val="18"/>
                <w:szCs w:val="18"/>
              </w:rPr>
              <w:t xml:space="preserve">A massive amount of work has been put into the preparation of management plans and ecotourism plans and business plans are scheduled for 2014.  Most of the work appears to have been done by one consultant, with the support of project staff, through a process that involved the consultant making five or six visits to each of the project sites over a period of eight months or more.  This is a challenging undertaking for anyone, and by the very volume of work expected, it sets limits on how much grass-roots participatory planning can be undertaken by the consultant.   </w:t>
            </w:r>
          </w:p>
          <w:p w14:paraId="0643D85E" w14:textId="77777777" w:rsidR="00A22B1E" w:rsidRPr="0076127E" w:rsidRDefault="00A22B1E" w:rsidP="00991FED">
            <w:pPr>
              <w:spacing w:after="0" w:line="240" w:lineRule="auto"/>
              <w:ind w:left="36" w:right="216"/>
              <w:textAlignment w:val="baseline"/>
              <w:rPr>
                <w:rStyle w:val="hps"/>
                <w:rFonts w:cs="Arial"/>
                <w:sz w:val="18"/>
                <w:szCs w:val="18"/>
              </w:rPr>
            </w:pPr>
            <w:r w:rsidRPr="0076127E">
              <w:rPr>
                <w:rStyle w:val="hps"/>
                <w:rFonts w:cs="Arial"/>
                <w:sz w:val="18"/>
                <w:szCs w:val="18"/>
              </w:rPr>
              <w:t xml:space="preserve">Very important progress has made in that boundary delineation and official gazetting of the  focal PAs has been completed and is now underway for a large number of additional  PAs.  </w:t>
            </w:r>
          </w:p>
          <w:p w14:paraId="73D03495" w14:textId="77777777" w:rsidR="00A22B1E" w:rsidRPr="0076127E" w:rsidRDefault="00A22B1E" w:rsidP="00991FED">
            <w:pPr>
              <w:spacing w:after="0" w:line="240" w:lineRule="auto"/>
              <w:ind w:left="36" w:right="216"/>
              <w:textAlignment w:val="baseline"/>
              <w:rPr>
                <w:rStyle w:val="hps"/>
                <w:rFonts w:cs="Arial"/>
                <w:sz w:val="18"/>
                <w:szCs w:val="18"/>
              </w:rPr>
            </w:pPr>
            <w:r w:rsidRPr="0076127E">
              <w:rPr>
                <w:rStyle w:val="hps"/>
                <w:rFonts w:cs="Arial"/>
                <w:sz w:val="18"/>
                <w:szCs w:val="18"/>
              </w:rPr>
              <w:t xml:space="preserve">Ecological and socio-economic assessments of terrestrial habitats was stronger than that for marine habitats and this is reflected in the treatment of the marine environment in  the MPA management plans.  </w:t>
            </w:r>
          </w:p>
          <w:p w14:paraId="157E3F4D" w14:textId="77777777" w:rsidR="00A22B1E" w:rsidRPr="0076127E" w:rsidRDefault="00A22B1E" w:rsidP="00991FED">
            <w:pPr>
              <w:spacing w:after="0" w:line="240" w:lineRule="auto"/>
              <w:ind w:left="36" w:right="216"/>
              <w:textAlignment w:val="baseline"/>
              <w:rPr>
                <w:rStyle w:val="hps"/>
                <w:rFonts w:cs="Arial"/>
                <w:sz w:val="18"/>
                <w:szCs w:val="18"/>
              </w:rPr>
            </w:pPr>
            <w:r w:rsidRPr="0076127E">
              <w:rPr>
                <w:rStyle w:val="hps"/>
                <w:rFonts w:cs="Arial"/>
                <w:sz w:val="18"/>
                <w:szCs w:val="18"/>
              </w:rPr>
              <w:t xml:space="preserve">Budgets in the PA management plans are not developed with reference to actual costs: they are estimates for general programmes and they appear to be generous estimates.  More detail will be required.  </w:t>
            </w:r>
          </w:p>
          <w:p w14:paraId="274F3A86" w14:textId="77777777" w:rsidR="00A22B1E" w:rsidRPr="0076127E" w:rsidRDefault="00A22B1E" w:rsidP="00991FED">
            <w:pPr>
              <w:spacing w:after="0" w:line="240" w:lineRule="auto"/>
              <w:ind w:left="36" w:right="216"/>
              <w:textAlignment w:val="baseline"/>
              <w:rPr>
                <w:rStyle w:val="hps"/>
                <w:rFonts w:cs="Arial"/>
                <w:sz w:val="18"/>
                <w:szCs w:val="18"/>
              </w:rPr>
            </w:pPr>
            <w:r w:rsidRPr="0076127E">
              <w:rPr>
                <w:rStyle w:val="hps"/>
                <w:rFonts w:cs="Arial"/>
                <w:sz w:val="18"/>
                <w:szCs w:val="18"/>
              </w:rPr>
              <w:t xml:space="preserve">Implicit in the budgets is an assumption that partners will provide a large part of the funding, but no agreements has been reached.  It is hard to see how these management plans can be approved without these agreements. </w:t>
            </w:r>
          </w:p>
          <w:p w14:paraId="25850072" w14:textId="77777777" w:rsidR="00A22B1E" w:rsidRPr="0076127E" w:rsidRDefault="00A22B1E" w:rsidP="00991FED">
            <w:pPr>
              <w:spacing w:after="0" w:line="240" w:lineRule="auto"/>
              <w:ind w:left="36" w:right="216"/>
              <w:textAlignment w:val="baseline"/>
              <w:rPr>
                <w:rStyle w:val="hps"/>
                <w:rFonts w:cs="Arial"/>
                <w:sz w:val="18"/>
                <w:szCs w:val="18"/>
              </w:rPr>
            </w:pPr>
            <w:r w:rsidRPr="0076127E">
              <w:rPr>
                <w:rStyle w:val="hps"/>
                <w:rFonts w:cs="Arial"/>
                <w:sz w:val="18"/>
                <w:szCs w:val="18"/>
              </w:rPr>
              <w:t xml:space="preserve">The Ecotourism plans include unnecessary detail and, with their additional budgets, make it more complicated to assess overall management actions and costs.   In hindsight it may have been better to incorporate them as sections of the main Management Plans, and this could still be done.  </w:t>
            </w:r>
          </w:p>
          <w:p w14:paraId="7A6EE01D" w14:textId="77777777" w:rsidR="00A22B1E" w:rsidRPr="0076127E" w:rsidRDefault="00A22B1E" w:rsidP="00991FED">
            <w:pPr>
              <w:spacing w:after="0" w:line="240" w:lineRule="auto"/>
              <w:ind w:left="36" w:right="216"/>
              <w:textAlignment w:val="baseline"/>
              <w:rPr>
                <w:rFonts w:cs="Arial"/>
                <w:sz w:val="18"/>
                <w:szCs w:val="18"/>
              </w:rPr>
            </w:pPr>
            <w:r w:rsidRPr="0076127E">
              <w:rPr>
                <w:rStyle w:val="hps"/>
                <w:rFonts w:cs="Arial"/>
                <w:sz w:val="18"/>
                <w:szCs w:val="18"/>
              </w:rPr>
              <w:t>Although the Management Plans have not been approved, some aspects of them are being implemented by the project teams, notably in turtle conservation, invasive plant control and conflict resolution among local communities and groups.</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A98BC6A"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2080D5FF"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099E66EA" w14:textId="77777777" w:rsidR="00A22B1E" w:rsidRPr="0076127E" w:rsidRDefault="00A22B1E" w:rsidP="00991FED">
            <w:pPr>
              <w:rPr>
                <w:rFonts w:cs="Calibri"/>
                <w:sz w:val="18"/>
                <w:szCs w:val="18"/>
              </w:rPr>
            </w:pPr>
            <w:r w:rsidRPr="0076127E">
              <w:rPr>
                <w:rFonts w:cs="Calibri"/>
                <w:sz w:val="18"/>
                <w:szCs w:val="18"/>
              </w:rPr>
              <w:t xml:space="preserve">Output 2.1. Six management plans and the 7 ecotourism plans and their respective regulations, Preliminary studies on forest, fauna and flora on coastal areas, sustainable agriculture practices and soil and water conservation studies, proposed boundary on-the ground demarcation and national protected areas network signage system were validated and approved by Technical and Steering Committees. Furthermore, 17 new protected areas boundary delimitations were finalized and gazetted with 30.545.5 ha, being 23.522,5 terrestrial area and 7.023 marine area. The preparation of locals business plans is ongoing. </w:t>
            </w:r>
          </w:p>
          <w:p w14:paraId="1CDED93B"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2C406515" w14:textId="77777777" w:rsidR="00A22B1E" w:rsidRPr="0076127E" w:rsidRDefault="00A22B1E" w:rsidP="00991FED">
            <w:pPr>
              <w:spacing w:after="0" w:line="240" w:lineRule="auto"/>
              <w:rPr>
                <w:rFonts w:cs="Calibri"/>
                <w:b/>
                <w:sz w:val="18"/>
                <w:szCs w:val="18"/>
              </w:rPr>
            </w:pPr>
          </w:p>
          <w:p w14:paraId="3D729665" w14:textId="77777777" w:rsidR="00A22B1E" w:rsidRPr="0076127E" w:rsidRDefault="00A22B1E" w:rsidP="00991FED">
            <w:pPr>
              <w:shd w:val="clear" w:color="auto" w:fill="FFFFFF"/>
              <w:spacing w:after="0"/>
              <w:ind w:right="298"/>
              <w:textAlignment w:val="center"/>
              <w:rPr>
                <w:rFonts w:eastAsia="Times New Roman" w:cs="Arial"/>
                <w:b/>
                <w:bCs/>
                <w:sz w:val="18"/>
                <w:szCs w:val="18"/>
                <w:lang w:eastAsia="pt-PT"/>
              </w:rPr>
            </w:pPr>
            <w:r w:rsidRPr="0076127E">
              <w:rPr>
                <w:rFonts w:cs="Arial"/>
                <w:sz w:val="18"/>
                <w:szCs w:val="18"/>
              </w:rPr>
              <w:t xml:space="preserve">Two plans, planning and management respective regulations approved by the Government. Two Ecotourism plans and respective regulations approved by the Government. Changed the definition of </w:t>
            </w:r>
            <w:r w:rsidRPr="0076127E">
              <w:rPr>
                <w:rFonts w:cs="Arial"/>
                <w:sz w:val="18"/>
                <w:szCs w:val="18"/>
                <w:u w:val="single"/>
              </w:rPr>
              <w:t>Protected Natural Area Reserve Ponta do Sino by Decree 5/2015 to June 4</w:t>
            </w:r>
          </w:p>
          <w:p w14:paraId="70006A45" w14:textId="77777777" w:rsidR="00A22B1E" w:rsidRPr="0076127E" w:rsidRDefault="00A22B1E" w:rsidP="00991FED">
            <w:pPr>
              <w:spacing w:after="0" w:line="240" w:lineRule="auto"/>
              <w:rPr>
                <w:rFonts w:cs="Calibri"/>
                <w:b/>
                <w:sz w:val="18"/>
                <w:szCs w:val="18"/>
              </w:rPr>
            </w:pPr>
          </w:p>
          <w:p w14:paraId="5AF9C124"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Implementation activities contained in the Management Plan. Socialization of management plans and ecotourism.</w:t>
            </w:r>
          </w:p>
          <w:p w14:paraId="3A736775" w14:textId="77777777" w:rsidR="00A22B1E" w:rsidRPr="0076127E" w:rsidRDefault="00A22B1E" w:rsidP="00991FED">
            <w:pPr>
              <w:spacing w:after="0" w:line="240" w:lineRule="auto"/>
              <w:textAlignment w:val="baseline"/>
              <w:rPr>
                <w:rFonts w:cs="Arial"/>
                <w:sz w:val="18"/>
                <w:szCs w:val="18"/>
              </w:rPr>
            </w:pPr>
          </w:p>
          <w:p w14:paraId="7854C420" w14:textId="77777777" w:rsidR="00A22B1E" w:rsidRPr="0076127E" w:rsidRDefault="00A22B1E" w:rsidP="00991FED">
            <w:pPr>
              <w:spacing w:after="0" w:line="240" w:lineRule="auto"/>
              <w:textAlignment w:val="baseline"/>
              <w:rPr>
                <w:rFonts w:eastAsia="Tahoma" w:cs="Arial"/>
                <w:sz w:val="18"/>
                <w:szCs w:val="18"/>
              </w:rPr>
            </w:pPr>
            <w:r w:rsidRPr="0076127E">
              <w:rPr>
                <w:rFonts w:cs="Arial"/>
                <w:sz w:val="18"/>
                <w:szCs w:val="18"/>
              </w:rPr>
              <w:t>Six Management plans and seven Ecotourism Plans and related regulations were approved by the Government and are in the implementation phase.</w:t>
            </w: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66F4EA8C" w14:textId="77777777" w:rsidR="00A22B1E" w:rsidRPr="0076127E" w:rsidRDefault="00A22B1E" w:rsidP="00991FED">
            <w:pPr>
              <w:spacing w:after="0" w:line="240" w:lineRule="auto"/>
              <w:contextualSpacing/>
              <w:jc w:val="center"/>
              <w:textAlignment w:val="baseline"/>
              <w:rPr>
                <w:rFonts w:eastAsia="Tahoma" w:cs="Arial"/>
                <w:sz w:val="18"/>
                <w:szCs w:val="18"/>
              </w:rPr>
            </w:pPr>
          </w:p>
        </w:tc>
      </w:tr>
      <w:tr w:rsidR="0076127E" w:rsidRPr="0076127E" w14:paraId="72634D67"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3A225540" w14:textId="77777777" w:rsidR="00A22B1E" w:rsidRPr="0076127E" w:rsidRDefault="00A22B1E" w:rsidP="00991FED">
            <w:pPr>
              <w:spacing w:after="0" w:line="240" w:lineRule="auto"/>
              <w:rPr>
                <w:rFonts w:cs="Arial"/>
                <w:sz w:val="18"/>
                <w:szCs w:val="18"/>
              </w:rPr>
            </w:pPr>
            <w:r w:rsidRPr="0076127E">
              <w:rPr>
                <w:rFonts w:cs="Arial"/>
                <w:sz w:val="18"/>
                <w:szCs w:val="18"/>
              </w:rPr>
              <w:t>OUTPUT 2.2</w:t>
            </w:r>
          </w:p>
          <w:p w14:paraId="522D4B0C" w14:textId="77777777" w:rsidR="00A22B1E" w:rsidRPr="0076127E" w:rsidRDefault="00A22B1E" w:rsidP="00991FED">
            <w:pPr>
              <w:spacing w:after="0" w:line="240" w:lineRule="auto"/>
              <w:rPr>
                <w:rFonts w:cs="Arial"/>
                <w:sz w:val="18"/>
                <w:szCs w:val="18"/>
              </w:rPr>
            </w:pPr>
            <w:r w:rsidRPr="0076127E">
              <w:rPr>
                <w:rFonts w:cs="Arial"/>
                <w:sz w:val="18"/>
                <w:szCs w:val="18"/>
              </w:rPr>
              <w:t xml:space="preserve">Island-Wide Conservation Strategy Plans have been implemented and are supporting the establishment of all of the MPAs on Sal and Boavista Islands </w:t>
            </w:r>
          </w:p>
          <w:p w14:paraId="2EA4DA2F" w14:textId="77777777" w:rsidR="00A22B1E" w:rsidRPr="0076127E" w:rsidRDefault="00A22B1E" w:rsidP="00991FED">
            <w:pPr>
              <w:spacing w:after="0" w:line="240" w:lineRule="auto"/>
              <w:rPr>
                <w:rFonts w:cs="Arial"/>
                <w:sz w:val="18"/>
                <w:szCs w:val="18"/>
              </w:rPr>
            </w:pP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5531A37" w14:textId="77777777" w:rsidR="00A22B1E" w:rsidRPr="0076127E" w:rsidRDefault="00A22B1E" w:rsidP="00991FED">
            <w:pPr>
              <w:spacing w:after="0" w:line="240" w:lineRule="auto"/>
              <w:rPr>
                <w:rFonts w:cs="Arial"/>
                <w:sz w:val="18"/>
                <w:szCs w:val="18"/>
              </w:rPr>
            </w:pPr>
            <w:r w:rsidRPr="0076127E">
              <w:rPr>
                <w:rStyle w:val="hps"/>
                <w:rFonts w:cs="Arial"/>
                <w:sz w:val="18"/>
                <w:szCs w:val="18"/>
              </w:rPr>
              <w:t>Strategy</w:t>
            </w:r>
            <w:r w:rsidRPr="0076127E">
              <w:rPr>
                <w:rFonts w:cs="Arial"/>
                <w:sz w:val="18"/>
                <w:szCs w:val="18"/>
              </w:rPr>
              <w:t xml:space="preserve"> </w:t>
            </w:r>
            <w:r w:rsidRPr="0076127E">
              <w:rPr>
                <w:rStyle w:val="hps"/>
                <w:rFonts w:cs="Arial"/>
                <w:sz w:val="18"/>
                <w:szCs w:val="18"/>
              </w:rPr>
              <w:t>and</w:t>
            </w:r>
            <w:r w:rsidRPr="0076127E">
              <w:rPr>
                <w:rFonts w:cs="Arial"/>
                <w:sz w:val="18"/>
                <w:szCs w:val="18"/>
              </w:rPr>
              <w:t xml:space="preserve"> </w:t>
            </w:r>
            <w:r w:rsidRPr="0076127E">
              <w:rPr>
                <w:rStyle w:val="hps"/>
                <w:rFonts w:cs="Arial"/>
                <w:sz w:val="18"/>
                <w:szCs w:val="18"/>
              </w:rPr>
              <w:t>Conservation Plan</w:t>
            </w:r>
            <w:r w:rsidRPr="0076127E">
              <w:rPr>
                <w:rFonts w:cs="Arial"/>
                <w:sz w:val="18"/>
                <w:szCs w:val="18"/>
              </w:rPr>
              <w:t xml:space="preserve"> </w:t>
            </w:r>
            <w:r w:rsidRPr="0076127E">
              <w:rPr>
                <w:rStyle w:val="hps"/>
                <w:rFonts w:cs="Arial"/>
                <w:sz w:val="18"/>
                <w:szCs w:val="18"/>
              </w:rPr>
              <w:t xml:space="preserve"> was elaborated</w:t>
            </w:r>
            <w:r w:rsidRPr="0076127E">
              <w:rPr>
                <w:rFonts w:cs="Arial"/>
                <w:sz w:val="18"/>
                <w:szCs w:val="18"/>
              </w:rPr>
              <w:t xml:space="preserve"> </w:t>
            </w:r>
            <w:r w:rsidRPr="0076127E">
              <w:rPr>
                <w:rStyle w:val="hps"/>
                <w:rFonts w:cs="Arial"/>
                <w:sz w:val="18"/>
                <w:szCs w:val="18"/>
              </w:rPr>
              <w:t>for the</w:t>
            </w:r>
            <w:r w:rsidRPr="0076127E">
              <w:rPr>
                <w:rFonts w:cs="Arial"/>
                <w:sz w:val="18"/>
                <w:szCs w:val="18"/>
              </w:rPr>
              <w:t xml:space="preserve"> </w:t>
            </w:r>
            <w:r w:rsidRPr="0076127E">
              <w:rPr>
                <w:rStyle w:val="hps"/>
                <w:rFonts w:cs="Arial"/>
                <w:sz w:val="18"/>
                <w:szCs w:val="18"/>
              </w:rPr>
              <w:t>Boa</w:t>
            </w:r>
            <w:r w:rsidRPr="0076127E">
              <w:rPr>
                <w:rFonts w:cs="Arial"/>
                <w:sz w:val="18"/>
                <w:szCs w:val="18"/>
              </w:rPr>
              <w:t xml:space="preserve"> </w:t>
            </w:r>
            <w:r w:rsidRPr="0076127E">
              <w:rPr>
                <w:rStyle w:val="hps"/>
                <w:rFonts w:cs="Arial"/>
                <w:sz w:val="18"/>
                <w:szCs w:val="18"/>
              </w:rPr>
              <w:t>Vista</w:t>
            </w:r>
            <w:r w:rsidRPr="0076127E">
              <w:rPr>
                <w:rFonts w:cs="Arial"/>
                <w:sz w:val="18"/>
                <w:szCs w:val="18"/>
              </w:rPr>
              <w:t xml:space="preserve"> </w:t>
            </w:r>
            <w:r w:rsidRPr="0076127E">
              <w:rPr>
                <w:rStyle w:val="hps"/>
                <w:rFonts w:cs="Arial"/>
                <w:sz w:val="18"/>
                <w:szCs w:val="18"/>
              </w:rPr>
              <w:t>and  Sal</w:t>
            </w:r>
            <w:r w:rsidRPr="0076127E">
              <w:rPr>
                <w:rFonts w:cs="Arial"/>
                <w:sz w:val="18"/>
                <w:szCs w:val="18"/>
              </w:rPr>
              <w:t xml:space="preserve"> </w:t>
            </w:r>
            <w:r w:rsidRPr="0076127E">
              <w:rPr>
                <w:rStyle w:val="hps"/>
                <w:rFonts w:cs="Arial"/>
                <w:sz w:val="18"/>
                <w:szCs w:val="18"/>
              </w:rPr>
              <w:t>island. Both</w:t>
            </w:r>
            <w:r w:rsidRPr="0076127E">
              <w:rPr>
                <w:rFonts w:cs="Arial"/>
                <w:sz w:val="18"/>
                <w:szCs w:val="18"/>
              </w:rPr>
              <w:t xml:space="preserve"> </w:t>
            </w:r>
            <w:r w:rsidRPr="0076127E">
              <w:rPr>
                <w:rStyle w:val="hps"/>
                <w:rFonts w:cs="Arial"/>
                <w:sz w:val="18"/>
                <w:szCs w:val="18"/>
              </w:rPr>
              <w:t>were</w:t>
            </w:r>
            <w:r w:rsidRPr="0076127E">
              <w:rPr>
                <w:rFonts w:cs="Arial"/>
                <w:sz w:val="18"/>
                <w:szCs w:val="18"/>
              </w:rPr>
              <w:t xml:space="preserve"> </w:t>
            </w:r>
            <w:r w:rsidRPr="0076127E">
              <w:rPr>
                <w:rStyle w:val="hps"/>
                <w:rFonts w:cs="Arial"/>
                <w:sz w:val="18"/>
                <w:szCs w:val="18"/>
              </w:rPr>
              <w:t>apreciated by</w:t>
            </w:r>
            <w:r w:rsidRPr="0076127E">
              <w:rPr>
                <w:rFonts w:cs="Arial"/>
                <w:sz w:val="18"/>
                <w:szCs w:val="18"/>
              </w:rPr>
              <w:t xml:space="preserve"> </w:t>
            </w:r>
            <w:r w:rsidRPr="0076127E">
              <w:rPr>
                <w:rStyle w:val="hps"/>
                <w:rFonts w:cs="Arial"/>
                <w:sz w:val="18"/>
                <w:szCs w:val="18"/>
              </w:rPr>
              <w:t>the Technical Committee</w:t>
            </w:r>
            <w:r w:rsidRPr="0076127E">
              <w:rPr>
                <w:rFonts w:cs="Arial"/>
                <w:sz w:val="18"/>
                <w:szCs w:val="18"/>
              </w:rPr>
              <w:t xml:space="preserve"> </w:t>
            </w:r>
            <w:r w:rsidRPr="0076127E">
              <w:rPr>
                <w:rStyle w:val="hps"/>
                <w:rFonts w:cs="Arial"/>
                <w:sz w:val="18"/>
                <w:szCs w:val="18"/>
              </w:rPr>
              <w:t>and approved by the</w:t>
            </w:r>
            <w:r w:rsidRPr="0076127E">
              <w:rPr>
                <w:rFonts w:cs="Arial"/>
                <w:sz w:val="18"/>
                <w:szCs w:val="18"/>
              </w:rPr>
              <w:t xml:space="preserve"> </w:t>
            </w:r>
            <w:r w:rsidRPr="0076127E">
              <w:rPr>
                <w:rStyle w:val="hps"/>
                <w:rFonts w:cs="Arial"/>
                <w:sz w:val="18"/>
                <w:szCs w:val="18"/>
              </w:rPr>
              <w:t>Steering Committee</w:t>
            </w:r>
            <w:r w:rsidRPr="0076127E">
              <w:rPr>
                <w:rFonts w:cs="Arial"/>
                <w:sz w:val="18"/>
                <w:szCs w:val="18"/>
              </w:rPr>
              <w:t>.</w:t>
            </w:r>
          </w:p>
          <w:p w14:paraId="60215AFD" w14:textId="77777777" w:rsidR="00A22B1E" w:rsidRPr="0076127E" w:rsidRDefault="00A22B1E" w:rsidP="00991FED">
            <w:pPr>
              <w:spacing w:after="0" w:line="240" w:lineRule="auto"/>
              <w:rPr>
                <w:rFonts w:cs="Arial"/>
                <w:sz w:val="18"/>
                <w:szCs w:val="18"/>
              </w:rPr>
            </w:pPr>
            <w:r w:rsidRPr="0076127E">
              <w:rPr>
                <w:rStyle w:val="hps"/>
                <w:rFonts w:cs="Arial"/>
                <w:sz w:val="18"/>
                <w:szCs w:val="18"/>
              </w:rPr>
              <w:t>The information</w:t>
            </w:r>
            <w:r w:rsidRPr="0076127E">
              <w:rPr>
                <w:rFonts w:cs="Arial"/>
                <w:sz w:val="18"/>
                <w:szCs w:val="18"/>
              </w:rPr>
              <w:t xml:space="preserve"> </w:t>
            </w:r>
            <w:r w:rsidRPr="0076127E">
              <w:rPr>
                <w:rStyle w:val="hps"/>
                <w:rFonts w:cs="Arial"/>
                <w:sz w:val="18"/>
                <w:szCs w:val="18"/>
              </w:rPr>
              <w:t>served as the basis</w:t>
            </w:r>
            <w:r w:rsidRPr="0076127E">
              <w:rPr>
                <w:rFonts w:cs="Arial"/>
                <w:sz w:val="18"/>
                <w:szCs w:val="18"/>
              </w:rPr>
              <w:t xml:space="preserve"> </w:t>
            </w:r>
            <w:r w:rsidRPr="0076127E">
              <w:rPr>
                <w:rStyle w:val="hps"/>
                <w:rFonts w:cs="Arial"/>
                <w:sz w:val="18"/>
                <w:szCs w:val="18"/>
              </w:rPr>
              <w:t>for the preparation of</w:t>
            </w:r>
            <w:r w:rsidRPr="0076127E">
              <w:rPr>
                <w:rFonts w:cs="Arial"/>
                <w:sz w:val="18"/>
                <w:szCs w:val="18"/>
              </w:rPr>
              <w:t xml:space="preserve"> </w:t>
            </w:r>
            <w:r w:rsidRPr="0076127E">
              <w:rPr>
                <w:rStyle w:val="hps"/>
                <w:rFonts w:cs="Arial"/>
                <w:sz w:val="18"/>
                <w:szCs w:val="18"/>
              </w:rPr>
              <w:t>management and</w:t>
            </w:r>
            <w:r w:rsidRPr="0076127E">
              <w:rPr>
                <w:rFonts w:cs="Arial"/>
                <w:sz w:val="18"/>
                <w:szCs w:val="18"/>
              </w:rPr>
              <w:t xml:space="preserve"> </w:t>
            </w:r>
            <w:r w:rsidRPr="0076127E">
              <w:rPr>
                <w:rStyle w:val="hps"/>
                <w:rFonts w:cs="Arial"/>
                <w:sz w:val="18"/>
                <w:szCs w:val="18"/>
              </w:rPr>
              <w:t>ecotourism plans</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7AAC7FC9" w14:textId="77777777" w:rsidR="00A22B1E" w:rsidRPr="0076127E" w:rsidRDefault="00A22B1E" w:rsidP="00991FED">
            <w:pPr>
              <w:spacing w:after="0" w:line="240" w:lineRule="auto"/>
              <w:rPr>
                <w:rFonts w:cs="Arial"/>
                <w:sz w:val="18"/>
                <w:szCs w:val="18"/>
              </w:rPr>
            </w:pPr>
            <w:r w:rsidRPr="0076127E">
              <w:rPr>
                <w:rFonts w:cs="Arial"/>
                <w:sz w:val="18"/>
                <w:szCs w:val="18"/>
              </w:rPr>
              <w:t>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6AF4718" w14:textId="77777777" w:rsidR="00A22B1E" w:rsidRPr="0076127E" w:rsidRDefault="00A22B1E" w:rsidP="00991FED">
            <w:pPr>
              <w:spacing w:after="0" w:line="240" w:lineRule="auto"/>
              <w:ind w:left="36" w:right="216"/>
              <w:textAlignment w:val="baseline"/>
              <w:rPr>
                <w:rFonts w:eastAsia="Tahoma" w:cs="Arial"/>
                <w:spacing w:val="-8"/>
                <w:sz w:val="18"/>
                <w:szCs w:val="18"/>
              </w:rPr>
            </w:pPr>
            <w:r w:rsidRPr="0076127E">
              <w:rPr>
                <w:rFonts w:eastAsia="Tahoma" w:cs="Arial"/>
                <w:spacing w:val="-8"/>
                <w:sz w:val="18"/>
                <w:szCs w:val="18"/>
              </w:rPr>
              <w:t xml:space="preserve">The Island Wide Conservation Strategies are a vital part of development of a viable protected area system.  They should actually be prepared for all islands, not only for Boa Vista and Sal.  Spatial plans for each island are a necessary prerequisite for the detailed site planning for protected areas themselves.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D472DF9"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3EBB8385"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3AB16BE5" w14:textId="77777777" w:rsidR="00A22B1E" w:rsidRPr="0076127E" w:rsidRDefault="00A22B1E" w:rsidP="00991FED">
            <w:pPr>
              <w:spacing w:after="0" w:line="240" w:lineRule="auto"/>
              <w:textAlignment w:val="baseline"/>
              <w:rPr>
                <w:rFonts w:cs="Calibri"/>
                <w:sz w:val="18"/>
                <w:szCs w:val="18"/>
              </w:rPr>
            </w:pPr>
            <w:r w:rsidRPr="0076127E">
              <w:rPr>
                <w:rFonts w:cs="Calibri"/>
                <w:sz w:val="18"/>
                <w:szCs w:val="18"/>
              </w:rPr>
              <w:t>Output 2.2. Island-wide strategy and conservation plans for Boa Vista and Sal were validated and approved by Technical and Steering Committees.</w:t>
            </w:r>
          </w:p>
          <w:p w14:paraId="4384FD38" w14:textId="77777777" w:rsidR="00A22B1E" w:rsidRPr="0076127E" w:rsidRDefault="00A22B1E" w:rsidP="00991FED">
            <w:pPr>
              <w:spacing w:after="0" w:line="240" w:lineRule="auto"/>
              <w:textAlignment w:val="baseline"/>
              <w:rPr>
                <w:rFonts w:cs="Calibri"/>
                <w:sz w:val="18"/>
                <w:szCs w:val="18"/>
              </w:rPr>
            </w:pPr>
          </w:p>
          <w:p w14:paraId="5FF31CB1"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0CA099DB" w14:textId="77777777" w:rsidR="00A22B1E" w:rsidRPr="0076127E" w:rsidRDefault="00A22B1E" w:rsidP="00991FED">
            <w:pPr>
              <w:spacing w:after="0" w:line="240" w:lineRule="auto"/>
              <w:rPr>
                <w:rFonts w:cs="Calibri"/>
                <w:b/>
                <w:sz w:val="18"/>
                <w:szCs w:val="18"/>
              </w:rPr>
            </w:pPr>
          </w:p>
          <w:p w14:paraId="083B1B16" w14:textId="77777777" w:rsidR="00A22B1E" w:rsidRPr="0076127E" w:rsidRDefault="00A22B1E" w:rsidP="00991FED">
            <w:pPr>
              <w:spacing w:after="0" w:line="240" w:lineRule="auto"/>
              <w:rPr>
                <w:rFonts w:cs="Calibri"/>
                <w:b/>
                <w:sz w:val="18"/>
                <w:szCs w:val="18"/>
              </w:rPr>
            </w:pPr>
            <w:r w:rsidRPr="0076127E">
              <w:rPr>
                <w:sz w:val="18"/>
                <w:szCs w:val="18"/>
              </w:rPr>
              <w:t>Sal Conservation Strategy and Boa Vista approved by RAR</w:t>
            </w:r>
          </w:p>
          <w:p w14:paraId="5E8ADB21" w14:textId="77777777" w:rsidR="00A22B1E" w:rsidRPr="0076127E" w:rsidRDefault="00A22B1E" w:rsidP="00991FED">
            <w:pPr>
              <w:spacing w:after="0" w:line="240" w:lineRule="auto"/>
              <w:textAlignment w:val="baseline"/>
              <w:rPr>
                <w:rFonts w:eastAsia="Tahoma" w:cs="Arial"/>
                <w:sz w:val="18"/>
                <w:szCs w:val="18"/>
              </w:rPr>
            </w:pPr>
          </w:p>
          <w:p w14:paraId="10056D6A" w14:textId="77777777" w:rsidR="00A22B1E" w:rsidRPr="0076127E" w:rsidRDefault="00A22B1E" w:rsidP="00991FED">
            <w:pPr>
              <w:autoSpaceDE w:val="0"/>
              <w:autoSpaceDN w:val="0"/>
              <w:adjustRightInd w:val="0"/>
              <w:spacing w:before="120" w:after="120"/>
              <w:jc w:val="both"/>
              <w:rPr>
                <w:sz w:val="18"/>
                <w:szCs w:val="18"/>
              </w:rPr>
            </w:pPr>
            <w:r w:rsidRPr="0076127E">
              <w:rPr>
                <w:sz w:val="18"/>
                <w:szCs w:val="18"/>
              </w:rPr>
              <w:t>Finalised activities relating to turtle observations campaign in 2014, including the preparation of the report that was sent to all those involved in the campaign and delivery of the contributions.</w:t>
            </w:r>
          </w:p>
          <w:p w14:paraId="3B43289E" w14:textId="77777777" w:rsidR="00A22B1E" w:rsidRPr="0076127E" w:rsidRDefault="00A22B1E" w:rsidP="00991FED">
            <w:pPr>
              <w:autoSpaceDE w:val="0"/>
              <w:autoSpaceDN w:val="0"/>
              <w:adjustRightInd w:val="0"/>
              <w:spacing w:before="120" w:after="120"/>
              <w:jc w:val="both"/>
              <w:rPr>
                <w:sz w:val="18"/>
                <w:szCs w:val="18"/>
              </w:rPr>
            </w:pPr>
            <w:r w:rsidRPr="0076127E">
              <w:rPr>
                <w:sz w:val="18"/>
                <w:szCs w:val="18"/>
              </w:rPr>
              <w:t>We had several meetings with NGOs and tour operators to coordinate the monitoring campaign and observation of sea turtles in 2015. We had a visit from PNCTM coordinator (23-25/07)and found that there was  lack of guards, lack of trained guides, and problems with the coordination of tours with tour operators and NGOs. We have the support of 15 guards from 15/07 to 15/10 and 22 military guards during the month of September. As in previous years we have issued authorizations for observation excursions during spawning season. I made only one visit to each of the monitoring camps for sea turtles.</w:t>
            </w:r>
          </w:p>
          <w:p w14:paraId="1A79F637" w14:textId="77777777" w:rsidR="00A22B1E" w:rsidRPr="0076127E" w:rsidRDefault="00A22B1E" w:rsidP="00991FED">
            <w:pPr>
              <w:autoSpaceDE w:val="0"/>
              <w:autoSpaceDN w:val="0"/>
              <w:adjustRightInd w:val="0"/>
              <w:spacing w:before="120" w:after="120"/>
              <w:jc w:val="both"/>
              <w:rPr>
                <w:sz w:val="18"/>
                <w:szCs w:val="18"/>
                <w:lang w:val="pt-PT"/>
              </w:rPr>
            </w:pPr>
            <w:r w:rsidRPr="0076127E">
              <w:rPr>
                <w:sz w:val="18"/>
                <w:szCs w:val="18"/>
                <w:lang w:val="pt-PT"/>
              </w:rPr>
              <w:t>Acompanhamos, ainda que não diretamente, os trabalhos das ONG na monitorização de aves, cetáceos e tubarões.</w:t>
            </w:r>
          </w:p>
          <w:p w14:paraId="53E75407" w14:textId="77777777" w:rsidR="00A22B1E" w:rsidRPr="0076127E" w:rsidRDefault="00A22B1E" w:rsidP="00991FED">
            <w:pPr>
              <w:autoSpaceDE w:val="0"/>
              <w:autoSpaceDN w:val="0"/>
              <w:adjustRightInd w:val="0"/>
              <w:spacing w:before="120" w:after="120"/>
              <w:jc w:val="both"/>
              <w:rPr>
                <w:sz w:val="18"/>
                <w:szCs w:val="18"/>
                <w:lang w:val="pt-PT"/>
              </w:rPr>
            </w:pPr>
            <w:r w:rsidRPr="0076127E">
              <w:rPr>
                <w:rFonts w:cs="Arial"/>
                <w:sz w:val="18"/>
                <w:szCs w:val="18"/>
              </w:rPr>
              <w:t>Strategy and Conservation Plan for Boa Vista Island and strategy and Salt Conservation Plan were approved at RAR and submitted to Cabinet for approval. The measures proposed in these strategies are being implemented at the level of respective islands.</w:t>
            </w:r>
          </w:p>
          <w:p w14:paraId="6C8F6549" w14:textId="77777777" w:rsidR="00A22B1E" w:rsidRPr="0076127E" w:rsidRDefault="00A22B1E" w:rsidP="00991FED">
            <w:pPr>
              <w:spacing w:after="0" w:line="240" w:lineRule="auto"/>
              <w:textAlignment w:val="baseline"/>
              <w:rPr>
                <w:rFonts w:eastAsia="Tahoma" w:cs="Arial"/>
                <w:sz w:val="18"/>
                <w:szCs w:val="18"/>
              </w:rPr>
            </w:pP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542D8C11" w14:textId="77777777" w:rsidR="00A22B1E" w:rsidRPr="0076127E" w:rsidRDefault="00A22B1E" w:rsidP="00991FED">
            <w:pPr>
              <w:spacing w:after="0" w:line="240" w:lineRule="auto"/>
              <w:contextualSpacing/>
              <w:jc w:val="center"/>
              <w:textAlignment w:val="baseline"/>
              <w:rPr>
                <w:rFonts w:eastAsia="Tahoma" w:cs="Arial"/>
                <w:sz w:val="18"/>
                <w:szCs w:val="18"/>
              </w:rPr>
            </w:pPr>
          </w:p>
        </w:tc>
      </w:tr>
      <w:tr w:rsidR="0076127E" w:rsidRPr="0076127E" w14:paraId="0D386AE1"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669D5177" w14:textId="77777777" w:rsidR="00A22B1E" w:rsidRPr="0076127E" w:rsidRDefault="00A22B1E" w:rsidP="00991FED">
            <w:pPr>
              <w:spacing w:after="0" w:line="240" w:lineRule="auto"/>
              <w:rPr>
                <w:rFonts w:cs="Arial"/>
                <w:sz w:val="18"/>
                <w:szCs w:val="18"/>
              </w:rPr>
            </w:pPr>
            <w:r w:rsidRPr="0076127E">
              <w:rPr>
                <w:rFonts w:cs="Arial"/>
                <w:sz w:val="18"/>
                <w:szCs w:val="18"/>
              </w:rPr>
              <w:t>OUTPUT 2.3</w:t>
            </w:r>
          </w:p>
          <w:p w14:paraId="3C4B358C" w14:textId="77777777" w:rsidR="00A22B1E" w:rsidRPr="0076127E" w:rsidRDefault="00A22B1E" w:rsidP="00991FED">
            <w:pPr>
              <w:spacing w:after="0" w:line="240" w:lineRule="auto"/>
              <w:rPr>
                <w:rFonts w:cs="Arial"/>
                <w:sz w:val="18"/>
                <w:szCs w:val="18"/>
              </w:rPr>
            </w:pPr>
            <w:r w:rsidRPr="0076127E">
              <w:rPr>
                <w:rFonts w:cs="Arial"/>
                <w:sz w:val="18"/>
                <w:szCs w:val="18"/>
              </w:rPr>
              <w:t>Ecological monitoring systems are in place for the seven target PAs/MPAs, yielding relevant data on the health of ecosystems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2C52043E" w14:textId="77777777" w:rsidR="00A22B1E" w:rsidRPr="0076127E" w:rsidRDefault="00A22B1E" w:rsidP="00991FED">
            <w:pPr>
              <w:spacing w:after="0" w:line="240" w:lineRule="auto"/>
              <w:rPr>
                <w:rFonts w:cs="Arial"/>
                <w:sz w:val="18"/>
                <w:szCs w:val="18"/>
              </w:rPr>
            </w:pPr>
            <w:r w:rsidRPr="0076127E">
              <w:rPr>
                <w:rStyle w:val="hps"/>
                <w:rFonts w:cs="Arial"/>
                <w:sz w:val="18"/>
                <w:szCs w:val="18"/>
              </w:rPr>
              <w:t>Is scheduled</w:t>
            </w:r>
            <w:r w:rsidRPr="0076127E">
              <w:rPr>
                <w:rFonts w:cs="Arial"/>
                <w:sz w:val="18"/>
                <w:szCs w:val="18"/>
              </w:rPr>
              <w:t xml:space="preserve"> </w:t>
            </w:r>
            <w:r w:rsidRPr="0076127E">
              <w:rPr>
                <w:rStyle w:val="hps"/>
                <w:rFonts w:cs="Arial"/>
                <w:sz w:val="18"/>
                <w:szCs w:val="18"/>
              </w:rPr>
              <w:t>to draw up</w:t>
            </w:r>
            <w:r w:rsidRPr="0076127E">
              <w:rPr>
                <w:rFonts w:cs="Arial"/>
                <w:sz w:val="18"/>
                <w:szCs w:val="18"/>
              </w:rPr>
              <w:t xml:space="preserve"> </w:t>
            </w:r>
            <w:r w:rsidRPr="0076127E">
              <w:rPr>
                <w:rStyle w:val="hps"/>
                <w:rFonts w:cs="Arial"/>
                <w:sz w:val="18"/>
                <w:szCs w:val="18"/>
              </w:rPr>
              <w:t>plans for</w:t>
            </w:r>
            <w:r w:rsidRPr="0076127E">
              <w:rPr>
                <w:rFonts w:cs="Arial"/>
                <w:sz w:val="18"/>
                <w:szCs w:val="18"/>
              </w:rPr>
              <w:t xml:space="preserve"> </w:t>
            </w:r>
            <w:r w:rsidRPr="0076127E">
              <w:rPr>
                <w:rStyle w:val="hps"/>
                <w:rFonts w:cs="Arial"/>
                <w:sz w:val="18"/>
                <w:szCs w:val="18"/>
              </w:rPr>
              <w:t>ecological monitoring</w:t>
            </w:r>
            <w:r w:rsidRPr="0076127E">
              <w:rPr>
                <w:rFonts w:cs="Arial"/>
                <w:sz w:val="18"/>
                <w:szCs w:val="18"/>
              </w:rPr>
              <w:t xml:space="preserve"> </w:t>
            </w:r>
            <w:r w:rsidRPr="0076127E">
              <w:rPr>
                <w:rStyle w:val="hps"/>
                <w:rFonts w:cs="Arial"/>
                <w:sz w:val="18"/>
                <w:szCs w:val="18"/>
              </w:rPr>
              <w:t>in 2014</w:t>
            </w:r>
            <w:r w:rsidRPr="0076127E">
              <w:rPr>
                <w:rFonts w:cs="Arial"/>
                <w:sz w:val="18"/>
                <w:szCs w:val="18"/>
              </w:rPr>
              <w:t xml:space="preserve">. </w:t>
            </w:r>
            <w:r w:rsidRPr="0076127E">
              <w:rPr>
                <w:rStyle w:val="hps"/>
                <w:rFonts w:cs="Arial"/>
                <w:sz w:val="18"/>
                <w:szCs w:val="18"/>
              </w:rPr>
              <w:t>However</w:t>
            </w:r>
            <w:r w:rsidRPr="0076127E">
              <w:rPr>
                <w:rFonts w:cs="Arial"/>
                <w:sz w:val="18"/>
                <w:szCs w:val="18"/>
              </w:rPr>
              <w:t xml:space="preserve">, </w:t>
            </w:r>
            <w:r w:rsidRPr="0076127E">
              <w:rPr>
                <w:rStyle w:val="hps"/>
                <w:rFonts w:cs="Arial"/>
                <w:sz w:val="18"/>
                <w:szCs w:val="18"/>
              </w:rPr>
              <w:t>there has been</w:t>
            </w:r>
            <w:r w:rsidRPr="0076127E">
              <w:rPr>
                <w:rFonts w:cs="Arial"/>
                <w:sz w:val="18"/>
                <w:szCs w:val="18"/>
              </w:rPr>
              <w:t xml:space="preserve"> </w:t>
            </w:r>
            <w:r w:rsidRPr="0076127E">
              <w:rPr>
                <w:rStyle w:val="hps"/>
                <w:rFonts w:cs="Arial"/>
                <w:sz w:val="18"/>
                <w:szCs w:val="18"/>
              </w:rPr>
              <w:t>some work on</w:t>
            </w:r>
            <w:r w:rsidRPr="0076127E">
              <w:rPr>
                <w:rFonts w:cs="Arial"/>
                <w:sz w:val="18"/>
                <w:szCs w:val="18"/>
              </w:rPr>
              <w:t xml:space="preserve"> </w:t>
            </w:r>
            <w:r w:rsidRPr="0076127E">
              <w:rPr>
                <w:rStyle w:val="hps"/>
                <w:rFonts w:cs="Arial"/>
                <w:sz w:val="18"/>
                <w:szCs w:val="18"/>
              </w:rPr>
              <w:t>ecological monitoring</w:t>
            </w:r>
            <w:r w:rsidRPr="0076127E">
              <w:rPr>
                <w:rFonts w:cs="Arial"/>
                <w:sz w:val="18"/>
                <w:szCs w:val="18"/>
              </w:rPr>
              <w:t xml:space="preserve"> </w:t>
            </w:r>
            <w:r w:rsidRPr="0076127E">
              <w:rPr>
                <w:rStyle w:val="hps"/>
                <w:rFonts w:cs="Arial"/>
                <w:sz w:val="18"/>
                <w:szCs w:val="18"/>
              </w:rPr>
              <w:t>in</w:t>
            </w:r>
            <w:r w:rsidRPr="0076127E">
              <w:rPr>
                <w:rFonts w:cs="Arial"/>
                <w:sz w:val="18"/>
                <w:szCs w:val="18"/>
              </w:rPr>
              <w:t xml:space="preserve"> </w:t>
            </w:r>
            <w:r w:rsidRPr="0076127E">
              <w:rPr>
                <w:rStyle w:val="hps"/>
                <w:rFonts w:cs="Arial"/>
                <w:sz w:val="18"/>
                <w:szCs w:val="18"/>
              </w:rPr>
              <w:t>the</w:t>
            </w:r>
            <w:r w:rsidRPr="0076127E">
              <w:rPr>
                <w:rFonts w:cs="Arial"/>
                <w:sz w:val="18"/>
                <w:szCs w:val="18"/>
              </w:rPr>
              <w:t xml:space="preserve"> Natural </w:t>
            </w:r>
            <w:r w:rsidRPr="0076127E">
              <w:rPr>
                <w:rStyle w:val="hps"/>
                <w:rFonts w:cs="Arial"/>
                <w:sz w:val="18"/>
                <w:szCs w:val="18"/>
              </w:rPr>
              <w:t>Park</w:t>
            </w:r>
            <w:r w:rsidRPr="0076127E">
              <w:rPr>
                <w:rFonts w:cs="Arial"/>
                <w:sz w:val="18"/>
                <w:szCs w:val="18"/>
              </w:rPr>
              <w:t xml:space="preserve"> of Fogo</w:t>
            </w:r>
            <w:r w:rsidRPr="0076127E">
              <w:rPr>
                <w:rStyle w:val="hps"/>
                <w:rFonts w:cs="Arial"/>
                <w:sz w:val="18"/>
                <w:szCs w:val="18"/>
              </w:rPr>
              <w:t xml:space="preserve">  (birds –</w:t>
            </w:r>
            <w:r w:rsidRPr="0076127E">
              <w:rPr>
                <w:rFonts w:cs="Arial"/>
                <w:i/>
                <w:iCs/>
                <w:sz w:val="18"/>
                <w:szCs w:val="18"/>
              </w:rPr>
              <w:t xml:space="preserve"> Pterodroma feae feae</w:t>
            </w:r>
            <w:r w:rsidRPr="0076127E">
              <w:rPr>
                <w:rFonts w:cs="Arial"/>
                <w:sz w:val="18"/>
                <w:szCs w:val="18"/>
              </w:rPr>
              <w:t xml:space="preserve"> (</w:t>
            </w:r>
            <w:r w:rsidRPr="0076127E">
              <w:rPr>
                <w:rStyle w:val="hps"/>
                <w:rFonts w:cs="Arial"/>
                <w:sz w:val="18"/>
                <w:szCs w:val="18"/>
              </w:rPr>
              <w:t>Gon-gon  and alien species) and</w:t>
            </w:r>
            <w:r w:rsidRPr="0076127E">
              <w:rPr>
                <w:rFonts w:cs="Arial"/>
                <w:sz w:val="18"/>
                <w:szCs w:val="18"/>
              </w:rPr>
              <w:t xml:space="preserve"> in </w:t>
            </w:r>
            <w:r w:rsidRPr="0076127E">
              <w:rPr>
                <w:rStyle w:val="hps"/>
                <w:rFonts w:cs="Arial"/>
                <w:sz w:val="18"/>
                <w:szCs w:val="18"/>
              </w:rPr>
              <w:t>the beaches</w:t>
            </w:r>
            <w:r w:rsidRPr="0076127E">
              <w:rPr>
                <w:rFonts w:cs="Arial"/>
                <w:sz w:val="18"/>
                <w:szCs w:val="18"/>
              </w:rPr>
              <w:t xml:space="preserve"> </w:t>
            </w:r>
            <w:r w:rsidRPr="0076127E">
              <w:rPr>
                <w:rStyle w:val="hps"/>
                <w:rFonts w:cs="Arial"/>
                <w:sz w:val="18"/>
                <w:szCs w:val="18"/>
              </w:rPr>
              <w:t>of Sal and</w:t>
            </w:r>
            <w:r w:rsidRPr="0076127E">
              <w:rPr>
                <w:rFonts w:cs="Arial"/>
                <w:sz w:val="18"/>
                <w:szCs w:val="18"/>
              </w:rPr>
              <w:t xml:space="preserve"> </w:t>
            </w:r>
            <w:r w:rsidRPr="0076127E">
              <w:rPr>
                <w:rStyle w:val="hps"/>
                <w:rFonts w:cs="Arial"/>
                <w:sz w:val="18"/>
                <w:szCs w:val="18"/>
              </w:rPr>
              <w:t xml:space="preserve">Boa Vista islands (sea turtle – </w:t>
            </w:r>
            <w:r w:rsidRPr="0076127E">
              <w:rPr>
                <w:rStyle w:val="hps"/>
                <w:rFonts w:cs="Arial"/>
                <w:i/>
                <w:sz w:val="18"/>
                <w:szCs w:val="18"/>
              </w:rPr>
              <w:t>Careta careta</w:t>
            </w:r>
            <w:r w:rsidRPr="0076127E">
              <w:rPr>
                <w:rStyle w:val="hps"/>
                <w:rFonts w:cs="Arial"/>
                <w:sz w:val="18"/>
                <w:szCs w:val="18"/>
              </w:rPr>
              <w:t>)</w:t>
            </w:r>
            <w:r w:rsidRPr="0076127E">
              <w:rPr>
                <w:rFonts w:cs="Arial"/>
                <w:sz w:val="18"/>
                <w:szCs w:val="18"/>
              </w:rPr>
              <w:t>.</w:t>
            </w:r>
          </w:p>
          <w:p w14:paraId="617983D5" w14:textId="77777777" w:rsidR="00A22B1E" w:rsidRPr="0076127E" w:rsidRDefault="00A22B1E" w:rsidP="00991FED">
            <w:pPr>
              <w:spacing w:after="0" w:line="240" w:lineRule="auto"/>
              <w:rPr>
                <w:rFonts w:cs="Arial"/>
                <w:sz w:val="18"/>
                <w:szCs w:val="18"/>
              </w:rPr>
            </w:pPr>
            <w:r w:rsidRPr="0076127E">
              <w:rPr>
                <w:rStyle w:val="hps"/>
                <w:rFonts w:cs="Arial"/>
                <w:sz w:val="18"/>
                <w:szCs w:val="18"/>
              </w:rPr>
              <w:t>In 2014</w:t>
            </w:r>
            <w:r w:rsidRPr="0076127E">
              <w:rPr>
                <w:rStyle w:val="shorttext"/>
                <w:rFonts w:cs="Arial"/>
                <w:sz w:val="18"/>
                <w:szCs w:val="18"/>
              </w:rPr>
              <w:t xml:space="preserve"> </w:t>
            </w:r>
            <w:r w:rsidRPr="0076127E">
              <w:rPr>
                <w:rStyle w:val="hps"/>
                <w:rFonts w:cs="Arial"/>
                <w:sz w:val="18"/>
                <w:szCs w:val="18"/>
              </w:rPr>
              <w:t>will be prepared</w:t>
            </w:r>
            <w:r w:rsidRPr="0076127E">
              <w:rPr>
                <w:rStyle w:val="shorttext"/>
                <w:rFonts w:cs="Arial"/>
                <w:sz w:val="18"/>
                <w:szCs w:val="18"/>
              </w:rPr>
              <w:t xml:space="preserve"> </w:t>
            </w:r>
            <w:r w:rsidRPr="0076127E">
              <w:rPr>
                <w:rStyle w:val="hps"/>
                <w:rFonts w:cs="Arial"/>
                <w:sz w:val="18"/>
                <w:szCs w:val="18"/>
              </w:rPr>
              <w:t>6</w:t>
            </w:r>
            <w:r w:rsidRPr="0076127E">
              <w:rPr>
                <w:rStyle w:val="shorttext"/>
                <w:rFonts w:cs="Arial"/>
                <w:sz w:val="18"/>
                <w:szCs w:val="18"/>
              </w:rPr>
              <w:t xml:space="preserve"> </w:t>
            </w:r>
            <w:r w:rsidRPr="0076127E">
              <w:rPr>
                <w:rStyle w:val="hps"/>
                <w:rFonts w:cs="Arial"/>
                <w:sz w:val="18"/>
                <w:szCs w:val="18"/>
              </w:rPr>
              <w:t>monitoring plans.</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DC35CE5" w14:textId="77777777" w:rsidR="00A22B1E" w:rsidRPr="0076127E" w:rsidRDefault="00A22B1E" w:rsidP="00991FED">
            <w:pPr>
              <w:spacing w:after="0" w:line="240" w:lineRule="auto"/>
              <w:rPr>
                <w:rFonts w:cs="Arial"/>
                <w:sz w:val="18"/>
                <w:szCs w:val="18"/>
              </w:rPr>
            </w:pPr>
            <w:r w:rsidRPr="0076127E">
              <w:rPr>
                <w:rFonts w:cs="Arial"/>
                <w:sz w:val="18"/>
                <w:szCs w:val="18"/>
              </w:rPr>
              <w:t>MS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1ACF80DB" w14:textId="77777777" w:rsidR="00A22B1E" w:rsidRPr="0076127E" w:rsidRDefault="00A22B1E" w:rsidP="00991FED">
            <w:pPr>
              <w:spacing w:after="0" w:line="240" w:lineRule="auto"/>
              <w:ind w:left="36" w:right="216"/>
              <w:textAlignment w:val="baseline"/>
              <w:rPr>
                <w:rFonts w:eastAsia="Tahoma" w:cs="Arial"/>
                <w:spacing w:val="-8"/>
                <w:sz w:val="18"/>
                <w:szCs w:val="18"/>
              </w:rPr>
            </w:pPr>
            <w:r w:rsidRPr="0076127E">
              <w:rPr>
                <w:rFonts w:eastAsia="Tahoma" w:cs="Arial"/>
                <w:spacing w:val="-8"/>
                <w:sz w:val="18"/>
                <w:szCs w:val="18"/>
              </w:rPr>
              <w:t>It is important when these are done, that there is a standard monitoring protocol adopted nationally.  The project can contribute by establishing this standard.  Some proposals are available in the biodiversity reports produced by the project.  These reports have been painstakingly prepared but a high level of duplication exists for protected areas that are close together, and it might be better to combine such reports to the extent possible.</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258F05DC"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7AE09A84"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1594B2BE" w14:textId="77777777" w:rsidR="00A22B1E" w:rsidRPr="0076127E" w:rsidRDefault="00A22B1E" w:rsidP="00991FED">
            <w:pPr>
              <w:spacing w:after="0" w:line="240" w:lineRule="auto"/>
              <w:textAlignment w:val="baseline"/>
              <w:rPr>
                <w:rFonts w:cs="Calibri"/>
                <w:sz w:val="18"/>
                <w:szCs w:val="18"/>
              </w:rPr>
            </w:pPr>
            <w:r w:rsidRPr="0076127E">
              <w:rPr>
                <w:rFonts w:cs="Calibri"/>
                <w:sz w:val="18"/>
                <w:szCs w:val="18"/>
              </w:rPr>
              <w:t>Output 2.3. Preparation of ecological monitoring plans in all project sites is ongoing; Marine turtle monitoring and conservation campaigns  took place on the Sal and Boa Vista islands. The project organized a meeting on Boa Vista Island, in June 2014 with representatives from ONGs working in turtle conservations at national level and others partners (25 participants, specifically 10 man and 15 women), in order to identify the best indicators for assessing the impact of projects on turtle conservation, in the short and long terms. Meeting with all partners working with marine turtle conservation (98 participants, being 43 man and 55 women). Numbers of rangers recruited: 12 on Boa Vista Island and 2 in Sal Island.</w:t>
            </w:r>
          </w:p>
          <w:p w14:paraId="0499CF03" w14:textId="77777777" w:rsidR="00A22B1E" w:rsidRPr="0076127E" w:rsidRDefault="00A22B1E" w:rsidP="00991FED">
            <w:pPr>
              <w:spacing w:after="0" w:line="240" w:lineRule="auto"/>
              <w:textAlignment w:val="baseline"/>
              <w:rPr>
                <w:rFonts w:eastAsia="Tahoma" w:cs="Arial"/>
                <w:sz w:val="18"/>
                <w:szCs w:val="18"/>
              </w:rPr>
            </w:pPr>
          </w:p>
          <w:p w14:paraId="1BA74B1B"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7BF91A4E" w14:textId="77777777" w:rsidR="00A22B1E" w:rsidRPr="0076127E" w:rsidRDefault="00A22B1E" w:rsidP="00991FED">
            <w:pPr>
              <w:spacing w:after="0" w:line="240" w:lineRule="auto"/>
              <w:rPr>
                <w:rFonts w:cs="Calibri"/>
                <w:b/>
                <w:sz w:val="18"/>
                <w:szCs w:val="18"/>
              </w:rPr>
            </w:pPr>
          </w:p>
          <w:p w14:paraId="1E7317D3" w14:textId="77777777" w:rsidR="00A22B1E" w:rsidRPr="0076127E" w:rsidRDefault="00A22B1E" w:rsidP="00991FED">
            <w:pPr>
              <w:spacing w:after="0" w:line="240" w:lineRule="auto"/>
              <w:rPr>
                <w:sz w:val="18"/>
                <w:szCs w:val="18"/>
              </w:rPr>
            </w:pPr>
            <w:r w:rsidRPr="0076127E">
              <w:rPr>
                <w:sz w:val="18"/>
                <w:szCs w:val="18"/>
              </w:rPr>
              <w:t xml:space="preserve">Coordination of the monitoring campaign and observation of sea turtles; Effectiveness indicators of conservation </w:t>
            </w:r>
            <w:r w:rsidRPr="0076127E">
              <w:rPr>
                <w:sz w:val="18"/>
                <w:szCs w:val="18"/>
                <w:u w:val="single"/>
              </w:rPr>
              <w:t>management defined sea turtles</w:t>
            </w:r>
            <w:r w:rsidRPr="0076127E">
              <w:rPr>
                <w:sz w:val="18"/>
                <w:szCs w:val="18"/>
              </w:rPr>
              <w:t>; Monitoring Birds done by technical teams and NGOs on the ground. Inventory of existing plant species.</w:t>
            </w:r>
          </w:p>
          <w:p w14:paraId="4065CC4C" w14:textId="77777777" w:rsidR="00A22B1E" w:rsidRPr="0076127E" w:rsidRDefault="00A22B1E" w:rsidP="00991FED">
            <w:pPr>
              <w:spacing w:after="0" w:line="240" w:lineRule="auto"/>
              <w:rPr>
                <w:sz w:val="18"/>
                <w:szCs w:val="18"/>
              </w:rPr>
            </w:pPr>
          </w:p>
          <w:p w14:paraId="1C5B66DD" w14:textId="77777777" w:rsidR="00A22B1E" w:rsidRPr="0076127E" w:rsidRDefault="00A22B1E" w:rsidP="00991FED">
            <w:pPr>
              <w:spacing w:after="0"/>
              <w:rPr>
                <w:sz w:val="18"/>
                <w:szCs w:val="18"/>
              </w:rPr>
            </w:pPr>
            <w:r w:rsidRPr="0076127E">
              <w:rPr>
                <w:sz w:val="18"/>
                <w:szCs w:val="18"/>
              </w:rPr>
              <w:t>Follow, although not directly, the work of NGOs in monitoring birds, cetaceans and sharks. We did several meetings and a tour by tour-operators to introduce the group to good practice in outdoor activities and the map with tracks.</w:t>
            </w:r>
          </w:p>
          <w:p w14:paraId="7985EB4C" w14:textId="77777777" w:rsidR="00A22B1E" w:rsidRPr="0076127E" w:rsidRDefault="00A22B1E" w:rsidP="00991FED">
            <w:pPr>
              <w:spacing w:after="0"/>
              <w:rPr>
                <w:sz w:val="18"/>
                <w:szCs w:val="18"/>
              </w:rPr>
            </w:pPr>
          </w:p>
          <w:p w14:paraId="21A0B999" w14:textId="77777777" w:rsidR="00A22B1E" w:rsidRPr="0076127E" w:rsidRDefault="00A22B1E" w:rsidP="00991FED">
            <w:pPr>
              <w:spacing w:after="0"/>
              <w:rPr>
                <w:sz w:val="18"/>
                <w:szCs w:val="18"/>
              </w:rPr>
            </w:pPr>
            <w:r w:rsidRPr="0076127E">
              <w:rPr>
                <w:sz w:val="18"/>
                <w:szCs w:val="18"/>
              </w:rPr>
              <w:t>We sent a letter to the Ministers of Tourism Environment and the parliamentary and municipal representatives to request the regulation of outdoor activities, including tours in all-terrain vehicles.</w:t>
            </w:r>
          </w:p>
          <w:p w14:paraId="2DFCE725" w14:textId="77777777" w:rsidR="00A22B1E" w:rsidRPr="0076127E" w:rsidRDefault="00A22B1E" w:rsidP="00991FED">
            <w:pPr>
              <w:spacing w:after="0"/>
              <w:rPr>
                <w:sz w:val="18"/>
                <w:szCs w:val="18"/>
              </w:rPr>
            </w:pPr>
          </w:p>
          <w:p w14:paraId="5A3C31A2" w14:textId="77777777" w:rsidR="00A22B1E" w:rsidRPr="0076127E" w:rsidRDefault="00A22B1E" w:rsidP="00991FED">
            <w:pPr>
              <w:spacing w:after="0"/>
              <w:rPr>
                <w:sz w:val="18"/>
                <w:szCs w:val="18"/>
              </w:rPr>
            </w:pPr>
            <w:r w:rsidRPr="0076127E">
              <w:rPr>
                <w:sz w:val="18"/>
                <w:szCs w:val="18"/>
              </w:rPr>
              <w:t>We have been working on various issues with NGOs, SDTIBM and CMBV, namely: training of tourist guides; definition and signalling paths.</w:t>
            </w:r>
          </w:p>
          <w:p w14:paraId="524900B9" w14:textId="77777777" w:rsidR="00A22B1E" w:rsidRPr="0076127E" w:rsidRDefault="00A22B1E" w:rsidP="00991FED">
            <w:pPr>
              <w:spacing w:after="0"/>
              <w:rPr>
                <w:sz w:val="18"/>
                <w:szCs w:val="18"/>
              </w:rPr>
            </w:pPr>
          </w:p>
          <w:p w14:paraId="55AD901F" w14:textId="77777777" w:rsidR="00A22B1E" w:rsidRPr="0076127E" w:rsidRDefault="00A22B1E" w:rsidP="00991FED">
            <w:pPr>
              <w:spacing w:after="0"/>
              <w:rPr>
                <w:sz w:val="18"/>
                <w:szCs w:val="18"/>
              </w:rPr>
            </w:pPr>
            <w:r w:rsidRPr="0076127E">
              <w:rPr>
                <w:sz w:val="18"/>
                <w:szCs w:val="18"/>
              </w:rPr>
              <w:t xml:space="preserve">In 2014 the environmental committee of the Island of Boa Vista was created. In 2015 various activities were carried out within the Committee, particularly education and environmental awareness activities. </w:t>
            </w:r>
            <w:r w:rsidRPr="0076127E">
              <w:rPr>
                <w:sz w:val="18"/>
                <w:szCs w:val="18"/>
                <w:u w:val="single"/>
              </w:rPr>
              <w:t>At this point the committee is on official phase with the development and subsequent approval</w:t>
            </w:r>
            <w:r w:rsidRPr="0076127E">
              <w:rPr>
                <w:sz w:val="18"/>
                <w:szCs w:val="18"/>
              </w:rPr>
              <w:t xml:space="preserve"> of statutes.</w:t>
            </w:r>
          </w:p>
          <w:p w14:paraId="7E7EEA12" w14:textId="77777777" w:rsidR="00A22B1E" w:rsidRPr="0076127E" w:rsidRDefault="00A22B1E" w:rsidP="00991FED">
            <w:pPr>
              <w:spacing w:after="0"/>
              <w:rPr>
                <w:sz w:val="18"/>
                <w:szCs w:val="18"/>
              </w:rPr>
            </w:pPr>
          </w:p>
          <w:p w14:paraId="65E6BB8F" w14:textId="77777777" w:rsidR="00A22B1E" w:rsidRPr="0076127E" w:rsidRDefault="00A22B1E" w:rsidP="00991FED">
            <w:pPr>
              <w:spacing w:after="0"/>
              <w:rPr>
                <w:sz w:val="18"/>
                <w:szCs w:val="18"/>
              </w:rPr>
            </w:pPr>
            <w:r w:rsidRPr="0076127E">
              <w:rPr>
                <w:sz w:val="18"/>
                <w:szCs w:val="18"/>
              </w:rPr>
              <w:t xml:space="preserve"> Finalized the identification of photographed species of flora and cataloguing of herbarium specimens with possible field trips to collect more specimens for the herbarium.</w:t>
            </w:r>
          </w:p>
          <w:p w14:paraId="5FB64313" w14:textId="77777777" w:rsidR="00A22B1E" w:rsidRPr="0076127E" w:rsidRDefault="00A22B1E" w:rsidP="00991FED">
            <w:pPr>
              <w:spacing w:after="0" w:line="240" w:lineRule="auto"/>
              <w:rPr>
                <w:rFonts w:cs="Calibri"/>
                <w:b/>
                <w:sz w:val="18"/>
                <w:szCs w:val="18"/>
              </w:rPr>
            </w:pPr>
          </w:p>
          <w:p w14:paraId="6E381FD8"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The ecological monitoring technicians continue to track plant and animal species, especially those threatened with extinction. The herbarium work is on-going.</w:t>
            </w:r>
          </w:p>
          <w:p w14:paraId="7A2A898A" w14:textId="77777777" w:rsidR="00A22B1E" w:rsidRPr="0076127E" w:rsidRDefault="00A22B1E" w:rsidP="00991FED">
            <w:pPr>
              <w:spacing w:after="0" w:line="240" w:lineRule="auto"/>
              <w:textAlignment w:val="baseline"/>
              <w:rPr>
                <w:rFonts w:cs="Arial"/>
                <w:sz w:val="18"/>
                <w:szCs w:val="18"/>
              </w:rPr>
            </w:pPr>
          </w:p>
          <w:p w14:paraId="4CEB7EE0"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There has been some volunteer activity with the removal of invasive plants and cleaning.</w:t>
            </w:r>
          </w:p>
          <w:p w14:paraId="016F2814"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Military to ensure the security of the area and involvement of owners throughout the system.</w:t>
            </w:r>
          </w:p>
          <w:p w14:paraId="20612C6F" w14:textId="77777777" w:rsidR="00A22B1E" w:rsidRPr="0076127E" w:rsidRDefault="00A22B1E" w:rsidP="00991FED">
            <w:pPr>
              <w:spacing w:after="0" w:line="240" w:lineRule="auto"/>
              <w:textAlignment w:val="baseline"/>
              <w:rPr>
                <w:rFonts w:cs="Arial"/>
                <w:sz w:val="18"/>
                <w:szCs w:val="18"/>
              </w:rPr>
            </w:pPr>
          </w:p>
          <w:p w14:paraId="4AF25566"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In implementing the six enhanced Ecological Monitoring Plans. Monitoring and Poultry monitoring, cetaceans, sea turtles and flora.</w:t>
            </w:r>
          </w:p>
          <w:p w14:paraId="4DC2FC70" w14:textId="77777777" w:rsidR="00A22B1E" w:rsidRPr="0076127E" w:rsidRDefault="00A22B1E" w:rsidP="00991FED">
            <w:pPr>
              <w:spacing w:after="0" w:line="240" w:lineRule="auto"/>
              <w:textAlignment w:val="baseline"/>
              <w:rPr>
                <w:rFonts w:cs="Arial"/>
                <w:sz w:val="18"/>
                <w:szCs w:val="18"/>
              </w:rPr>
            </w:pPr>
          </w:p>
          <w:p w14:paraId="4C5B36B1" w14:textId="77777777" w:rsidR="00A22B1E" w:rsidRPr="0076127E" w:rsidRDefault="00A22B1E" w:rsidP="00991FED">
            <w:pPr>
              <w:spacing w:after="0" w:line="240" w:lineRule="auto"/>
              <w:textAlignment w:val="baseline"/>
              <w:rPr>
                <w:rFonts w:cs="Arial"/>
                <w:sz w:val="18"/>
                <w:szCs w:val="18"/>
              </w:rPr>
            </w:pPr>
          </w:p>
          <w:p w14:paraId="624E149E" w14:textId="77777777" w:rsidR="00A22B1E" w:rsidRPr="0076127E" w:rsidRDefault="00A22B1E" w:rsidP="00991FED">
            <w:pPr>
              <w:spacing w:after="0" w:line="240" w:lineRule="auto"/>
              <w:textAlignment w:val="baseline"/>
              <w:rPr>
                <w:rFonts w:cs="Arial"/>
                <w:sz w:val="18"/>
                <w:szCs w:val="18"/>
              </w:rPr>
            </w:pPr>
          </w:p>
          <w:p w14:paraId="6879D5F3" w14:textId="77777777" w:rsidR="00A22B1E" w:rsidRPr="0076127E" w:rsidRDefault="00A22B1E" w:rsidP="00991FED">
            <w:pPr>
              <w:spacing w:after="0" w:line="240" w:lineRule="auto"/>
              <w:textAlignment w:val="baseline"/>
              <w:rPr>
                <w:rFonts w:cs="Arial"/>
                <w:sz w:val="18"/>
                <w:szCs w:val="18"/>
              </w:rPr>
            </w:pPr>
          </w:p>
          <w:p w14:paraId="2511C257" w14:textId="77777777" w:rsidR="00A22B1E" w:rsidRPr="0076127E" w:rsidRDefault="00A22B1E" w:rsidP="00991FED">
            <w:pPr>
              <w:spacing w:after="0" w:line="240" w:lineRule="auto"/>
              <w:textAlignment w:val="baseline"/>
              <w:rPr>
                <w:rFonts w:cs="Arial"/>
                <w:sz w:val="18"/>
                <w:szCs w:val="18"/>
              </w:rPr>
            </w:pPr>
          </w:p>
          <w:p w14:paraId="35594F22" w14:textId="77777777" w:rsidR="00A22B1E" w:rsidRPr="0076127E" w:rsidRDefault="00A22B1E" w:rsidP="00991FED">
            <w:pPr>
              <w:spacing w:after="0" w:line="240" w:lineRule="auto"/>
              <w:textAlignment w:val="baseline"/>
              <w:rPr>
                <w:rFonts w:cs="Arial"/>
                <w:sz w:val="18"/>
                <w:szCs w:val="18"/>
              </w:rPr>
            </w:pPr>
          </w:p>
          <w:p w14:paraId="3E3DA8CA" w14:textId="77777777" w:rsidR="00A22B1E" w:rsidRPr="0076127E" w:rsidRDefault="00A22B1E" w:rsidP="00991FED">
            <w:pPr>
              <w:spacing w:after="0" w:line="240" w:lineRule="auto"/>
              <w:textAlignment w:val="baseline"/>
              <w:rPr>
                <w:rFonts w:cs="Arial"/>
                <w:sz w:val="18"/>
                <w:szCs w:val="18"/>
              </w:rPr>
            </w:pPr>
          </w:p>
          <w:p w14:paraId="5E811443" w14:textId="77777777" w:rsidR="00A22B1E" w:rsidRPr="0076127E" w:rsidRDefault="00A22B1E" w:rsidP="00991FED">
            <w:pPr>
              <w:spacing w:after="0" w:line="240" w:lineRule="auto"/>
              <w:textAlignment w:val="baseline"/>
              <w:rPr>
                <w:rFonts w:cs="Arial"/>
                <w:sz w:val="18"/>
                <w:szCs w:val="18"/>
              </w:rPr>
            </w:pPr>
          </w:p>
          <w:p w14:paraId="18F3481A" w14:textId="77777777" w:rsidR="00A22B1E" w:rsidRPr="0076127E" w:rsidRDefault="00A22B1E" w:rsidP="00991FED">
            <w:pPr>
              <w:spacing w:after="0" w:line="240" w:lineRule="auto"/>
              <w:textAlignment w:val="baseline"/>
              <w:rPr>
                <w:rFonts w:eastAsia="Tahoma" w:cs="Arial"/>
                <w:sz w:val="18"/>
                <w:szCs w:val="18"/>
              </w:rPr>
            </w:pPr>
          </w:p>
          <w:p w14:paraId="4821C74A" w14:textId="77777777" w:rsidR="00A22B1E" w:rsidRPr="0076127E" w:rsidRDefault="00A22B1E" w:rsidP="00991FED">
            <w:pPr>
              <w:spacing w:after="0" w:line="240" w:lineRule="auto"/>
              <w:textAlignment w:val="baseline"/>
              <w:rPr>
                <w:rFonts w:eastAsia="Tahoma" w:cs="Arial"/>
                <w:sz w:val="18"/>
                <w:szCs w:val="18"/>
              </w:rPr>
            </w:pP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52E7446A" w14:textId="77777777" w:rsidR="00A22B1E" w:rsidRPr="0076127E" w:rsidRDefault="00A22B1E" w:rsidP="00991FED">
            <w:pPr>
              <w:spacing w:after="0" w:line="240" w:lineRule="auto"/>
              <w:contextualSpacing/>
              <w:jc w:val="center"/>
              <w:textAlignment w:val="baseline"/>
              <w:rPr>
                <w:rFonts w:eastAsia="Tahoma" w:cs="Arial"/>
                <w:sz w:val="18"/>
                <w:szCs w:val="18"/>
              </w:rPr>
            </w:pPr>
          </w:p>
        </w:tc>
      </w:tr>
      <w:tr w:rsidR="0076127E" w:rsidRPr="0076127E" w14:paraId="70834E58"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8690172" w14:textId="77777777" w:rsidR="00A22B1E" w:rsidRPr="0076127E" w:rsidRDefault="00A22B1E" w:rsidP="00991FED">
            <w:pPr>
              <w:spacing w:after="0" w:line="240" w:lineRule="auto"/>
              <w:rPr>
                <w:rFonts w:cs="Arial"/>
                <w:sz w:val="18"/>
                <w:szCs w:val="18"/>
              </w:rPr>
            </w:pPr>
            <w:r w:rsidRPr="0076127E">
              <w:rPr>
                <w:rFonts w:cs="Arial"/>
                <w:sz w:val="18"/>
                <w:szCs w:val="18"/>
              </w:rPr>
              <w:t>OUTPUT 2.4</w:t>
            </w:r>
          </w:p>
          <w:p w14:paraId="7F6945BB" w14:textId="77777777" w:rsidR="00A22B1E" w:rsidRPr="0076127E" w:rsidRDefault="00A22B1E" w:rsidP="00991FED">
            <w:pPr>
              <w:spacing w:after="0" w:line="240" w:lineRule="auto"/>
              <w:rPr>
                <w:rFonts w:cs="Arial"/>
                <w:sz w:val="18"/>
                <w:szCs w:val="18"/>
              </w:rPr>
            </w:pPr>
            <w:r w:rsidRPr="0076127E">
              <w:rPr>
                <w:rFonts w:cs="Arial"/>
                <w:sz w:val="18"/>
                <w:szCs w:val="18"/>
              </w:rPr>
              <w:t>Exotic species are under management and IAS are under sustained control in target terrestrial Pas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4A5168A" w14:textId="77777777" w:rsidR="00A22B1E" w:rsidRPr="0076127E" w:rsidRDefault="00A22B1E" w:rsidP="00991FED">
            <w:pPr>
              <w:spacing w:after="0" w:line="240" w:lineRule="auto"/>
              <w:rPr>
                <w:rFonts w:cs="Arial"/>
                <w:sz w:val="18"/>
                <w:szCs w:val="18"/>
              </w:rPr>
            </w:pPr>
            <w:r w:rsidRPr="0076127E">
              <w:rPr>
                <w:rStyle w:val="hps"/>
                <w:rFonts w:cs="Arial"/>
                <w:sz w:val="18"/>
                <w:szCs w:val="18"/>
              </w:rPr>
              <w:t>A document</w:t>
            </w:r>
            <w:r w:rsidRPr="0076127E">
              <w:rPr>
                <w:rFonts w:cs="Arial"/>
                <w:sz w:val="18"/>
                <w:szCs w:val="18"/>
              </w:rPr>
              <w:t xml:space="preserve"> </w:t>
            </w:r>
            <w:r w:rsidRPr="0076127E">
              <w:rPr>
                <w:rStyle w:val="hps"/>
                <w:rFonts w:cs="Arial"/>
                <w:sz w:val="18"/>
                <w:szCs w:val="18"/>
              </w:rPr>
              <w:t>entitled "Invasive Plant Management Strategy” w</w:t>
            </w:r>
            <w:r w:rsidRPr="0076127E">
              <w:rPr>
                <w:rFonts w:cs="Arial"/>
                <w:sz w:val="18"/>
                <w:szCs w:val="18"/>
              </w:rPr>
              <w:t>as elaborated under the project" The p</w:t>
            </w:r>
            <w:r w:rsidRPr="0076127E">
              <w:rPr>
                <w:rStyle w:val="hps"/>
                <w:rFonts w:cs="Arial"/>
                <w:sz w:val="18"/>
                <w:szCs w:val="18"/>
              </w:rPr>
              <w:t>roject</w:t>
            </w:r>
            <w:r w:rsidRPr="0076127E">
              <w:rPr>
                <w:rFonts w:cs="Arial"/>
                <w:sz w:val="18"/>
                <w:szCs w:val="18"/>
              </w:rPr>
              <w:t xml:space="preserve"> </w:t>
            </w:r>
            <w:r w:rsidRPr="0076127E">
              <w:rPr>
                <w:rStyle w:val="hps"/>
                <w:rFonts w:cs="Arial"/>
                <w:sz w:val="18"/>
                <w:szCs w:val="18"/>
              </w:rPr>
              <w:t>has been prepared to starting the  invasive plants control</w:t>
            </w:r>
            <w:r w:rsidRPr="0076127E">
              <w:rPr>
                <w:rFonts w:cs="Arial"/>
                <w:sz w:val="18"/>
                <w:szCs w:val="18"/>
              </w:rPr>
              <w:t xml:space="preserve">, </w:t>
            </w:r>
            <w:r w:rsidRPr="0076127E">
              <w:rPr>
                <w:rStyle w:val="hps"/>
                <w:rFonts w:cs="Arial"/>
                <w:sz w:val="18"/>
                <w:szCs w:val="18"/>
              </w:rPr>
              <w:t>according to</w:t>
            </w:r>
            <w:r w:rsidRPr="0076127E">
              <w:rPr>
                <w:rFonts w:cs="Arial"/>
                <w:sz w:val="18"/>
                <w:szCs w:val="18"/>
              </w:rPr>
              <w:t xml:space="preserve"> </w:t>
            </w:r>
            <w:r w:rsidRPr="0076127E">
              <w:rPr>
                <w:rStyle w:val="hps"/>
                <w:rFonts w:cs="Arial"/>
                <w:sz w:val="18"/>
                <w:szCs w:val="18"/>
              </w:rPr>
              <w:t>the technical recommendations.</w:t>
            </w:r>
          </w:p>
          <w:p w14:paraId="4C5E6C7F" w14:textId="77777777" w:rsidR="00A22B1E" w:rsidRPr="0076127E" w:rsidRDefault="00A22B1E" w:rsidP="00991FED">
            <w:pPr>
              <w:spacing w:after="0" w:line="240" w:lineRule="auto"/>
              <w:rPr>
                <w:rFonts w:cs="Arial"/>
                <w:sz w:val="18"/>
                <w:szCs w:val="18"/>
              </w:rPr>
            </w:pPr>
            <w:r w:rsidRPr="0076127E">
              <w:rPr>
                <w:rStyle w:val="hps"/>
                <w:rFonts w:cs="Arial"/>
                <w:sz w:val="18"/>
                <w:szCs w:val="18"/>
              </w:rPr>
              <w:t>Contracts with</w:t>
            </w:r>
            <w:r w:rsidRPr="0076127E">
              <w:rPr>
                <w:rFonts w:cs="Arial"/>
                <w:sz w:val="18"/>
                <w:szCs w:val="18"/>
              </w:rPr>
              <w:t xml:space="preserve"> </w:t>
            </w:r>
            <w:r w:rsidRPr="0076127E">
              <w:rPr>
                <w:rStyle w:val="hps"/>
                <w:rFonts w:cs="Arial"/>
                <w:sz w:val="18"/>
                <w:szCs w:val="18"/>
              </w:rPr>
              <w:t>local associations</w:t>
            </w:r>
            <w:r w:rsidRPr="0076127E">
              <w:rPr>
                <w:rFonts w:cs="Arial"/>
                <w:sz w:val="18"/>
                <w:szCs w:val="18"/>
              </w:rPr>
              <w:t xml:space="preserve"> </w:t>
            </w:r>
            <w:r w:rsidRPr="0076127E">
              <w:rPr>
                <w:rStyle w:val="hps"/>
                <w:rFonts w:cs="Arial"/>
                <w:sz w:val="18"/>
                <w:szCs w:val="18"/>
              </w:rPr>
              <w:t>to</w:t>
            </w:r>
            <w:r w:rsidRPr="0076127E">
              <w:rPr>
                <w:rFonts w:cs="Arial"/>
                <w:sz w:val="18"/>
                <w:szCs w:val="18"/>
              </w:rPr>
              <w:t xml:space="preserve"> c</w:t>
            </w:r>
            <w:r w:rsidRPr="0076127E">
              <w:rPr>
                <w:rStyle w:val="hps"/>
                <w:rFonts w:cs="Arial"/>
                <w:sz w:val="18"/>
                <w:szCs w:val="18"/>
              </w:rPr>
              <w:t>ontrol</w:t>
            </w:r>
            <w:r w:rsidRPr="0076127E">
              <w:rPr>
                <w:rFonts w:cs="Arial"/>
                <w:sz w:val="18"/>
                <w:szCs w:val="18"/>
              </w:rPr>
              <w:t xml:space="preserve"> </w:t>
            </w:r>
            <w:r w:rsidRPr="0076127E">
              <w:rPr>
                <w:rStyle w:val="hps"/>
                <w:rFonts w:cs="Arial"/>
                <w:sz w:val="18"/>
                <w:szCs w:val="18"/>
              </w:rPr>
              <w:t>of invasive species</w:t>
            </w:r>
            <w:r w:rsidRPr="0076127E">
              <w:rPr>
                <w:rFonts w:cs="Arial"/>
                <w:sz w:val="18"/>
                <w:szCs w:val="18"/>
              </w:rPr>
              <w:t xml:space="preserve"> </w:t>
            </w:r>
            <w:r w:rsidRPr="0076127E">
              <w:rPr>
                <w:rStyle w:val="hps"/>
                <w:rFonts w:cs="Arial"/>
                <w:sz w:val="18"/>
                <w:szCs w:val="18"/>
              </w:rPr>
              <w:t>are in</w:t>
            </w:r>
            <w:r w:rsidRPr="0076127E">
              <w:rPr>
                <w:rFonts w:cs="Arial"/>
                <w:sz w:val="18"/>
                <w:szCs w:val="18"/>
              </w:rPr>
              <w:t xml:space="preserve"> </w:t>
            </w:r>
            <w:r w:rsidRPr="0076127E">
              <w:rPr>
                <w:rStyle w:val="hps"/>
                <w:rFonts w:cs="Arial"/>
                <w:sz w:val="18"/>
                <w:szCs w:val="18"/>
              </w:rPr>
              <w:t>approval</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D751F19" w14:textId="77777777" w:rsidR="00A22B1E" w:rsidRPr="0076127E" w:rsidRDefault="00A22B1E" w:rsidP="00991FED">
            <w:pPr>
              <w:spacing w:after="0" w:line="240" w:lineRule="auto"/>
              <w:rPr>
                <w:rFonts w:cs="Arial"/>
                <w:sz w:val="18"/>
                <w:szCs w:val="18"/>
              </w:rPr>
            </w:pPr>
            <w:r w:rsidRPr="0076127E">
              <w:rPr>
                <w:rFonts w:cs="Arial"/>
                <w:sz w:val="18"/>
                <w:szCs w:val="18"/>
              </w:rPr>
              <w:t>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7136EF8D" w14:textId="77777777" w:rsidR="00A22B1E" w:rsidRPr="0076127E" w:rsidRDefault="00A22B1E" w:rsidP="00991FED">
            <w:pPr>
              <w:spacing w:after="0" w:line="240" w:lineRule="auto"/>
              <w:ind w:left="36" w:right="216"/>
              <w:textAlignment w:val="baseline"/>
              <w:rPr>
                <w:rFonts w:eastAsia="Tahoma" w:cs="Arial"/>
                <w:spacing w:val="-8"/>
                <w:sz w:val="18"/>
                <w:szCs w:val="18"/>
              </w:rPr>
            </w:pPr>
            <w:r w:rsidRPr="0076127E">
              <w:rPr>
                <w:rFonts w:cs="Arial"/>
                <w:sz w:val="18"/>
                <w:szCs w:val="18"/>
              </w:rPr>
              <w:t xml:space="preserve">The Strategy appears to be sound.  Application of the strategy requires careful planning.  There is a risk that in the enthusiasm to get started, some of the basic tenets of the strategy may be overlooked.  It is important to have a long term plan with sustained (not intermittent or short term) control activities, to take into account possible side effects such as secondary invasions and soil erosion, and to be modest in aims and build up gradually to more ambitious targets.   Measures recommended include the use of herbicides, but as permission to use these herbicides has not been granted, the methodology being used is likely to require a particularly high level of sustained effort.   Activities have begun and there is a real risk to success should there be no funding after the end of the project in 2014.   </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6390DC85"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MS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4768D486"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1BADFC56" w14:textId="77777777" w:rsidR="00A22B1E" w:rsidRPr="0076127E" w:rsidRDefault="00A22B1E" w:rsidP="00991FED">
            <w:pPr>
              <w:spacing w:after="0" w:line="240" w:lineRule="auto"/>
              <w:textAlignment w:val="baseline"/>
              <w:rPr>
                <w:rFonts w:cs="Calibri"/>
                <w:sz w:val="18"/>
                <w:szCs w:val="18"/>
              </w:rPr>
            </w:pPr>
            <w:r w:rsidRPr="0076127E">
              <w:rPr>
                <w:rFonts w:cs="Calibri"/>
                <w:sz w:val="18"/>
                <w:szCs w:val="18"/>
              </w:rPr>
              <w:t xml:space="preserve">Output 2.4. Under the project the local communities were engaged in aliens species control on the islands of Santo Antão (13,0 ha), São Vicente (3,0) and Fogo (26 ha). </w:t>
            </w:r>
          </w:p>
          <w:p w14:paraId="7CB6390B" w14:textId="77777777" w:rsidR="00A22B1E" w:rsidRPr="0076127E" w:rsidRDefault="00A22B1E" w:rsidP="00991FED">
            <w:pPr>
              <w:spacing w:after="0" w:line="240" w:lineRule="auto"/>
              <w:textAlignment w:val="baseline"/>
              <w:rPr>
                <w:rFonts w:cs="Calibri"/>
                <w:sz w:val="18"/>
                <w:szCs w:val="18"/>
              </w:rPr>
            </w:pPr>
          </w:p>
          <w:p w14:paraId="75B757F9"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15B6EAC3" w14:textId="77777777" w:rsidR="00A22B1E" w:rsidRPr="0076127E" w:rsidRDefault="00A22B1E" w:rsidP="00991FED">
            <w:pPr>
              <w:spacing w:after="0" w:line="240" w:lineRule="auto"/>
              <w:textAlignment w:val="baseline"/>
              <w:rPr>
                <w:rFonts w:eastAsia="Tahoma" w:cs="Arial"/>
                <w:sz w:val="18"/>
                <w:szCs w:val="18"/>
              </w:rPr>
            </w:pPr>
          </w:p>
          <w:p w14:paraId="255905B2"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It was done in partnership with MDR combat weeds in a 50 ha area during the year 2015.</w:t>
            </w:r>
          </w:p>
          <w:p w14:paraId="633C42BF" w14:textId="77777777" w:rsidR="00A22B1E" w:rsidRPr="0076127E" w:rsidRDefault="00A22B1E" w:rsidP="00991FED">
            <w:pPr>
              <w:spacing w:after="0" w:line="240" w:lineRule="auto"/>
              <w:textAlignment w:val="baseline"/>
              <w:rPr>
                <w:rFonts w:cs="Arial"/>
                <w:sz w:val="18"/>
                <w:szCs w:val="18"/>
              </w:rPr>
            </w:pPr>
          </w:p>
          <w:p w14:paraId="19D9855C" w14:textId="77777777" w:rsidR="00A22B1E" w:rsidRPr="0076127E" w:rsidRDefault="00A22B1E" w:rsidP="00991FED">
            <w:pPr>
              <w:spacing w:after="0"/>
              <w:rPr>
                <w:rFonts w:cs="Arial"/>
                <w:sz w:val="18"/>
                <w:szCs w:val="18"/>
              </w:rPr>
            </w:pPr>
            <w:r w:rsidRPr="0076127E">
              <w:rPr>
                <w:rFonts w:cs="Arial"/>
                <w:sz w:val="18"/>
                <w:szCs w:val="18"/>
              </w:rPr>
              <w:t>Preparation of production plants. Removal work 1.5ha of invasive species and planting 2,000 seedlings of endemic species, awaiting funding.</w:t>
            </w:r>
          </w:p>
          <w:p w14:paraId="48DDEA72" w14:textId="77777777" w:rsidR="00A22B1E" w:rsidRPr="0076127E" w:rsidRDefault="00A22B1E" w:rsidP="00991FED">
            <w:pPr>
              <w:spacing w:after="0"/>
              <w:rPr>
                <w:rFonts w:cs="Arial"/>
                <w:sz w:val="18"/>
                <w:szCs w:val="18"/>
              </w:rPr>
            </w:pPr>
          </w:p>
          <w:p w14:paraId="0477F0F5" w14:textId="77777777" w:rsidR="00A22B1E" w:rsidRPr="0076127E" w:rsidRDefault="00A22B1E" w:rsidP="00991FED">
            <w:pPr>
              <w:spacing w:after="0" w:line="240" w:lineRule="auto"/>
              <w:textAlignment w:val="baseline"/>
              <w:rPr>
                <w:rFonts w:eastAsia="Tahoma" w:cs="Arial"/>
                <w:sz w:val="18"/>
                <w:szCs w:val="18"/>
              </w:rPr>
            </w:pPr>
            <w:r w:rsidRPr="0076127E">
              <w:rPr>
                <w:rFonts w:cs="Arial"/>
                <w:sz w:val="18"/>
                <w:szCs w:val="18"/>
              </w:rPr>
              <w:t>Mechanical control activities of alien species (S. Antao, S. Vicente and Fogo)</w:t>
            </w: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08639CCE" w14:textId="77777777" w:rsidR="00A22B1E" w:rsidRPr="0076127E" w:rsidRDefault="00A22B1E" w:rsidP="00991FED">
            <w:pPr>
              <w:spacing w:after="0" w:line="240" w:lineRule="auto"/>
              <w:contextualSpacing/>
              <w:jc w:val="center"/>
              <w:textAlignment w:val="baseline"/>
              <w:rPr>
                <w:rFonts w:eastAsia="Tahoma" w:cs="Arial"/>
                <w:sz w:val="18"/>
                <w:szCs w:val="18"/>
              </w:rPr>
            </w:pPr>
          </w:p>
        </w:tc>
      </w:tr>
      <w:tr w:rsidR="0076127E" w:rsidRPr="0076127E" w14:paraId="69A9D11D"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7861790E" w14:textId="77777777" w:rsidR="00A22B1E" w:rsidRPr="0076127E" w:rsidRDefault="00A22B1E" w:rsidP="00991FED">
            <w:pPr>
              <w:spacing w:after="0" w:line="240" w:lineRule="auto"/>
              <w:rPr>
                <w:rFonts w:cs="Arial"/>
                <w:sz w:val="18"/>
                <w:szCs w:val="18"/>
              </w:rPr>
            </w:pPr>
            <w:r w:rsidRPr="0076127E">
              <w:rPr>
                <w:rFonts w:cs="Arial"/>
                <w:sz w:val="18"/>
                <w:szCs w:val="18"/>
              </w:rPr>
              <w:t>OUTPUT 2.5</w:t>
            </w:r>
          </w:p>
          <w:p w14:paraId="4E6E0E4A" w14:textId="77777777" w:rsidR="00A22B1E" w:rsidRPr="0076127E" w:rsidRDefault="00A22B1E" w:rsidP="00991FED">
            <w:pPr>
              <w:spacing w:after="0" w:line="240" w:lineRule="auto"/>
              <w:rPr>
                <w:rFonts w:cs="Arial"/>
                <w:sz w:val="18"/>
                <w:szCs w:val="18"/>
              </w:rPr>
            </w:pPr>
            <w:r w:rsidRPr="0076127E">
              <w:rPr>
                <w:rFonts w:cs="Arial"/>
                <w:sz w:val="18"/>
                <w:szCs w:val="18"/>
              </w:rPr>
              <w:t>The Fisheries Management Plan is under implementation, as a result of cooperation agreements between the Directorate of Fisheries and the Island-Wide Office, at all MPA sites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6F26FEA1" w14:textId="77777777" w:rsidR="00A22B1E" w:rsidRPr="0076127E" w:rsidRDefault="00A22B1E" w:rsidP="00991FED">
            <w:pPr>
              <w:spacing w:after="0" w:line="240" w:lineRule="auto"/>
              <w:rPr>
                <w:rFonts w:cs="Arial"/>
                <w:sz w:val="18"/>
                <w:szCs w:val="18"/>
              </w:rPr>
            </w:pPr>
            <w:r w:rsidRPr="0076127E">
              <w:rPr>
                <w:rStyle w:val="hps"/>
                <w:rFonts w:cs="Arial"/>
                <w:sz w:val="18"/>
                <w:szCs w:val="18"/>
              </w:rPr>
              <w:t>Demarches</w:t>
            </w:r>
            <w:r w:rsidRPr="0076127E">
              <w:rPr>
                <w:rFonts w:cs="Arial"/>
                <w:sz w:val="18"/>
                <w:szCs w:val="18"/>
              </w:rPr>
              <w:t xml:space="preserve"> </w:t>
            </w:r>
            <w:r w:rsidRPr="0076127E">
              <w:rPr>
                <w:rStyle w:val="hps"/>
                <w:rFonts w:cs="Arial"/>
                <w:sz w:val="18"/>
                <w:szCs w:val="18"/>
              </w:rPr>
              <w:t>are being given</w:t>
            </w:r>
            <w:r w:rsidRPr="0076127E">
              <w:rPr>
                <w:rFonts w:cs="Arial"/>
                <w:sz w:val="18"/>
                <w:szCs w:val="18"/>
              </w:rPr>
              <w:t xml:space="preserve"> </w:t>
            </w:r>
            <w:r w:rsidRPr="0076127E">
              <w:rPr>
                <w:rStyle w:val="hps"/>
                <w:rFonts w:cs="Arial"/>
                <w:sz w:val="18"/>
                <w:szCs w:val="18"/>
              </w:rPr>
              <w:t>towards developing</w:t>
            </w:r>
            <w:r w:rsidRPr="0076127E">
              <w:rPr>
                <w:rFonts w:cs="Arial"/>
                <w:sz w:val="18"/>
                <w:szCs w:val="18"/>
              </w:rPr>
              <w:t xml:space="preserve"> </w:t>
            </w:r>
            <w:r w:rsidRPr="0076127E">
              <w:rPr>
                <w:rStyle w:val="hps"/>
                <w:rFonts w:cs="Arial"/>
                <w:sz w:val="18"/>
                <w:szCs w:val="18"/>
              </w:rPr>
              <w:t>a partnership agreement</w:t>
            </w:r>
            <w:r w:rsidRPr="0076127E">
              <w:rPr>
                <w:rFonts w:cs="Arial"/>
                <w:sz w:val="18"/>
                <w:szCs w:val="18"/>
              </w:rPr>
              <w:t xml:space="preserve"> </w:t>
            </w:r>
            <w:r w:rsidRPr="0076127E">
              <w:rPr>
                <w:rStyle w:val="hps"/>
                <w:rFonts w:cs="Arial"/>
                <w:sz w:val="18"/>
                <w:szCs w:val="18"/>
              </w:rPr>
              <w:t>with</w:t>
            </w:r>
            <w:r w:rsidRPr="0076127E">
              <w:rPr>
                <w:rFonts w:cs="Arial"/>
                <w:sz w:val="18"/>
                <w:szCs w:val="18"/>
              </w:rPr>
              <w:t xml:space="preserve"> </w:t>
            </w:r>
            <w:r w:rsidRPr="0076127E">
              <w:rPr>
                <w:rStyle w:val="hps"/>
                <w:rFonts w:cs="Arial"/>
                <w:sz w:val="18"/>
                <w:szCs w:val="18"/>
              </w:rPr>
              <w:t>DGPescas</w:t>
            </w:r>
            <w:r w:rsidRPr="0076127E">
              <w:rPr>
                <w:rFonts w:cs="Arial"/>
                <w:sz w:val="18"/>
                <w:szCs w:val="18"/>
              </w:rPr>
              <w:t>.</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60346D9" w14:textId="77777777" w:rsidR="00A22B1E" w:rsidRPr="0076127E" w:rsidRDefault="00A22B1E" w:rsidP="00991FED">
            <w:pPr>
              <w:spacing w:after="0" w:line="240" w:lineRule="auto"/>
              <w:rPr>
                <w:rFonts w:cs="Arial"/>
                <w:sz w:val="18"/>
                <w:szCs w:val="18"/>
              </w:rPr>
            </w:pPr>
            <w:r w:rsidRPr="0076127E">
              <w:rPr>
                <w:rFonts w:cs="Arial"/>
                <w:sz w:val="18"/>
                <w:szCs w:val="18"/>
              </w:rPr>
              <w:t>MU</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6C1BD17" w14:textId="77777777" w:rsidR="00A22B1E" w:rsidRPr="0076127E" w:rsidRDefault="00A22B1E" w:rsidP="00991FED">
            <w:pPr>
              <w:spacing w:after="0" w:line="240" w:lineRule="auto"/>
              <w:ind w:left="36" w:right="216"/>
              <w:textAlignment w:val="baseline"/>
              <w:rPr>
                <w:rFonts w:eastAsia="Tahoma" w:cs="Arial"/>
                <w:spacing w:val="-8"/>
                <w:sz w:val="18"/>
                <w:szCs w:val="18"/>
              </w:rPr>
            </w:pPr>
            <w:r w:rsidRPr="0076127E">
              <w:rPr>
                <w:rFonts w:cs="Arial"/>
                <w:sz w:val="18"/>
                <w:szCs w:val="18"/>
              </w:rPr>
              <w:t xml:space="preserve">Little work has been done on the fisheries aspects of the MPA management.  This is important work and requires attention. The Marine Biologist at the PMU is in a good position to negotiate the scope of such agreements.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17FCF0E"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MU</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2F3732AA"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739F70C8" w14:textId="77777777" w:rsidR="00A22B1E" w:rsidRPr="0076127E" w:rsidRDefault="00A22B1E" w:rsidP="00991FED">
            <w:pPr>
              <w:spacing w:after="0" w:line="240" w:lineRule="auto"/>
              <w:textAlignment w:val="baseline"/>
              <w:rPr>
                <w:rFonts w:cs="Calibri"/>
                <w:sz w:val="18"/>
                <w:szCs w:val="18"/>
              </w:rPr>
            </w:pPr>
            <w:r w:rsidRPr="0076127E">
              <w:rPr>
                <w:rFonts w:cs="Calibri"/>
                <w:sz w:val="18"/>
                <w:szCs w:val="18"/>
              </w:rPr>
              <w:t>Output  2.5 – In order to align the interests between the CSAP-CV project and Regional fisheries project for West Africa - Cape Verde (PRAO-CV), a memorandum of understanding for joint activities on marine resources conservation was established for Sal island.</w:t>
            </w:r>
          </w:p>
          <w:p w14:paraId="46B69E5E" w14:textId="77777777" w:rsidR="00A22B1E" w:rsidRPr="0076127E" w:rsidRDefault="00A22B1E" w:rsidP="00991FED">
            <w:pPr>
              <w:spacing w:after="0" w:line="240" w:lineRule="auto"/>
              <w:textAlignment w:val="baseline"/>
              <w:rPr>
                <w:rFonts w:cs="Calibri"/>
                <w:sz w:val="18"/>
                <w:szCs w:val="18"/>
              </w:rPr>
            </w:pPr>
          </w:p>
          <w:p w14:paraId="66E663C6"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2F8E84CA" w14:textId="77777777" w:rsidR="00A22B1E" w:rsidRPr="0076127E" w:rsidRDefault="00A22B1E" w:rsidP="00991FED">
            <w:pPr>
              <w:spacing w:after="0" w:line="240" w:lineRule="auto"/>
              <w:rPr>
                <w:rFonts w:cs="Calibri"/>
                <w:b/>
                <w:sz w:val="18"/>
                <w:szCs w:val="18"/>
              </w:rPr>
            </w:pPr>
          </w:p>
          <w:p w14:paraId="0988F567" w14:textId="77777777" w:rsidR="00A22B1E" w:rsidRPr="0076127E" w:rsidRDefault="00A22B1E" w:rsidP="00991FED">
            <w:pPr>
              <w:spacing w:after="0" w:line="240" w:lineRule="auto"/>
              <w:rPr>
                <w:rFonts w:cs="Arial"/>
                <w:sz w:val="18"/>
                <w:szCs w:val="18"/>
              </w:rPr>
            </w:pPr>
            <w:r w:rsidRPr="0076127E">
              <w:rPr>
                <w:rFonts w:cs="Arial"/>
                <w:sz w:val="18"/>
                <w:szCs w:val="18"/>
              </w:rPr>
              <w:t>Collaboration with the PRAO-CV project in the fisheries co-management awareness and implementation work on Sal Island</w:t>
            </w:r>
          </w:p>
          <w:p w14:paraId="663B36D9" w14:textId="77777777" w:rsidR="00A22B1E" w:rsidRPr="0076127E" w:rsidRDefault="00A22B1E" w:rsidP="00991FED">
            <w:pPr>
              <w:spacing w:after="0" w:line="240" w:lineRule="auto"/>
              <w:rPr>
                <w:rFonts w:cs="Arial"/>
                <w:sz w:val="18"/>
                <w:szCs w:val="18"/>
              </w:rPr>
            </w:pPr>
          </w:p>
          <w:p w14:paraId="08B41926" w14:textId="77777777" w:rsidR="00A22B1E" w:rsidRPr="0076127E" w:rsidRDefault="00A22B1E" w:rsidP="00991FED">
            <w:pPr>
              <w:spacing w:after="0" w:line="240" w:lineRule="auto"/>
              <w:rPr>
                <w:rFonts w:cs="Calibri"/>
                <w:b/>
                <w:sz w:val="18"/>
                <w:szCs w:val="18"/>
              </w:rPr>
            </w:pPr>
            <w:r w:rsidRPr="0076127E">
              <w:rPr>
                <w:rFonts w:cs="Arial"/>
                <w:sz w:val="18"/>
                <w:szCs w:val="18"/>
              </w:rPr>
              <w:t>800 endemic plants were produced and fixed of which at least five were different species.</w:t>
            </w:r>
          </w:p>
          <w:p w14:paraId="00357304" w14:textId="77777777" w:rsidR="00A22B1E" w:rsidRPr="0076127E" w:rsidRDefault="00A22B1E" w:rsidP="00991FED">
            <w:pPr>
              <w:spacing w:after="0" w:line="240" w:lineRule="auto"/>
              <w:textAlignment w:val="baseline"/>
              <w:rPr>
                <w:rFonts w:eastAsia="Tahoma" w:cs="Arial"/>
                <w:sz w:val="18"/>
                <w:szCs w:val="18"/>
              </w:rPr>
            </w:pPr>
          </w:p>
          <w:p w14:paraId="1D8A1A60" w14:textId="77777777" w:rsidR="00A22B1E" w:rsidRPr="0076127E" w:rsidRDefault="00A22B1E" w:rsidP="00991FED">
            <w:pPr>
              <w:spacing w:after="0"/>
              <w:rPr>
                <w:rFonts w:cs="Arial"/>
                <w:sz w:val="18"/>
                <w:szCs w:val="18"/>
              </w:rPr>
            </w:pPr>
            <w:r w:rsidRPr="0076127E">
              <w:rPr>
                <w:rFonts w:cs="Arial"/>
                <w:sz w:val="18"/>
                <w:szCs w:val="18"/>
              </w:rPr>
              <w:t>Poio partners, the Biosphere as the main partner in awareness and training activities and the preparation of projects for mobilizing financing.</w:t>
            </w:r>
          </w:p>
          <w:p w14:paraId="56229803" w14:textId="77777777" w:rsidR="00A22B1E" w:rsidRPr="0076127E" w:rsidRDefault="00A22B1E" w:rsidP="00991FED">
            <w:pPr>
              <w:spacing w:after="0"/>
              <w:rPr>
                <w:rFonts w:cs="Arial"/>
                <w:sz w:val="18"/>
                <w:szCs w:val="18"/>
              </w:rPr>
            </w:pPr>
          </w:p>
          <w:p w14:paraId="082E89BA" w14:textId="77777777" w:rsidR="00A22B1E" w:rsidRPr="0076127E" w:rsidRDefault="00A22B1E" w:rsidP="00991FED">
            <w:pPr>
              <w:spacing w:after="0"/>
              <w:rPr>
                <w:rFonts w:cs="Arial"/>
                <w:sz w:val="18"/>
                <w:szCs w:val="18"/>
              </w:rPr>
            </w:pPr>
            <w:r w:rsidRPr="0076127E">
              <w:rPr>
                <w:rFonts w:cs="Arial"/>
                <w:sz w:val="18"/>
                <w:szCs w:val="18"/>
              </w:rPr>
              <w:t>Awareness and information sessions with partners linked to the management of fisheries and marine resources in the islands of Sal and Boavista. In implementing the Moemorandum of Understanding signed between PCSAPCV/DGA e DGRM/PRAOCV</w:t>
            </w:r>
          </w:p>
          <w:p w14:paraId="7C6667DA" w14:textId="77777777" w:rsidR="00A22B1E" w:rsidRPr="0076127E" w:rsidRDefault="00A22B1E" w:rsidP="00991FED">
            <w:pPr>
              <w:spacing w:after="0"/>
              <w:rPr>
                <w:rFonts w:cs="Arial"/>
                <w:sz w:val="18"/>
                <w:szCs w:val="18"/>
              </w:rPr>
            </w:pPr>
          </w:p>
          <w:p w14:paraId="7FAB1ABD" w14:textId="77777777" w:rsidR="00A22B1E" w:rsidRPr="0076127E" w:rsidRDefault="00A22B1E" w:rsidP="00991FED">
            <w:pPr>
              <w:spacing w:after="0"/>
              <w:rPr>
                <w:rFonts w:cs="Arial"/>
                <w:sz w:val="18"/>
                <w:szCs w:val="18"/>
              </w:rPr>
            </w:pPr>
          </w:p>
          <w:p w14:paraId="622DD14C" w14:textId="77777777" w:rsidR="00A22B1E" w:rsidRPr="0076127E" w:rsidRDefault="00A22B1E" w:rsidP="00991FED">
            <w:pPr>
              <w:spacing w:after="0" w:line="240" w:lineRule="auto"/>
              <w:textAlignment w:val="baseline"/>
              <w:rPr>
                <w:rFonts w:eastAsia="Tahoma" w:cs="Arial"/>
                <w:sz w:val="18"/>
                <w:szCs w:val="18"/>
              </w:rPr>
            </w:pP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12C34E91" w14:textId="77777777" w:rsidR="00A22B1E" w:rsidRPr="0076127E" w:rsidRDefault="00A22B1E" w:rsidP="00991FED">
            <w:pPr>
              <w:jc w:val="center"/>
              <w:textAlignment w:val="baseline"/>
              <w:rPr>
                <w:rFonts w:eastAsia="Tahoma" w:cs="Arial"/>
                <w:sz w:val="18"/>
                <w:szCs w:val="18"/>
              </w:rPr>
            </w:pPr>
          </w:p>
        </w:tc>
      </w:tr>
      <w:tr w:rsidR="0076127E" w:rsidRPr="0076127E" w14:paraId="6CEAAE5F" w14:textId="77777777" w:rsidTr="0076127E">
        <w:tc>
          <w:tcPr>
            <w:tcW w:w="9619" w:type="dxa"/>
            <w:gridSpan w:val="5"/>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32C82778" w14:textId="77777777" w:rsidR="00A22B1E" w:rsidRPr="0076127E" w:rsidRDefault="00A22B1E" w:rsidP="00991FED">
            <w:pPr>
              <w:spacing w:after="0" w:line="240" w:lineRule="auto"/>
              <w:textAlignment w:val="baseline"/>
              <w:rPr>
                <w:rFonts w:eastAsia="Tahoma" w:cs="Arial"/>
                <w:sz w:val="18"/>
                <w:szCs w:val="18"/>
              </w:rPr>
            </w:pPr>
            <w:r w:rsidRPr="0076127E">
              <w:rPr>
                <w:rFonts w:cs="Arial"/>
                <w:b/>
                <w:bCs/>
                <w:sz w:val="18"/>
                <w:szCs w:val="18"/>
              </w:rPr>
              <w:t xml:space="preserve">Outcome 3: </w:t>
            </w:r>
            <w:r w:rsidRPr="0076127E">
              <w:rPr>
                <w:rFonts w:cs="Arial"/>
                <w:sz w:val="18"/>
                <w:szCs w:val="18"/>
              </w:rPr>
              <w:t xml:space="preserve"> The sustainability of PAs is strengthened through community mobilization, sectoral engagement and local capacity building for sustainable resource management within PAs/MPAs and adjacent areas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439EE994" w14:textId="77777777" w:rsidR="00A22B1E" w:rsidRPr="0076127E" w:rsidRDefault="00A22B1E" w:rsidP="00991FED">
            <w:pPr>
              <w:spacing w:after="0" w:line="240" w:lineRule="auto"/>
              <w:textAlignment w:val="baseline"/>
              <w:rPr>
                <w:rFonts w:cs="Arial"/>
                <w:b/>
                <w:bCs/>
                <w:sz w:val="18"/>
                <w:szCs w:val="18"/>
              </w:rPr>
            </w:pP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4273BB71" w14:textId="77777777" w:rsidR="00A22B1E" w:rsidRPr="0076127E" w:rsidRDefault="00A22B1E" w:rsidP="00991FED">
            <w:pPr>
              <w:textAlignment w:val="baseline"/>
              <w:rPr>
                <w:rFonts w:cs="Arial"/>
                <w:b/>
                <w:bCs/>
                <w:sz w:val="18"/>
                <w:szCs w:val="18"/>
              </w:rPr>
            </w:pPr>
          </w:p>
        </w:tc>
      </w:tr>
      <w:tr w:rsidR="0076127E" w:rsidRPr="0076127E" w14:paraId="1014CF34"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23067EE" w14:textId="77777777" w:rsidR="00A22B1E" w:rsidRPr="0076127E" w:rsidRDefault="00A22B1E" w:rsidP="00991FED">
            <w:pPr>
              <w:tabs>
                <w:tab w:val="left" w:pos="1596"/>
              </w:tabs>
              <w:spacing w:after="0" w:line="240" w:lineRule="auto"/>
              <w:rPr>
                <w:rFonts w:cs="Arial"/>
                <w:sz w:val="18"/>
                <w:szCs w:val="18"/>
              </w:rPr>
            </w:pPr>
            <w:r w:rsidRPr="0076127E">
              <w:rPr>
                <w:rFonts w:cs="Arial"/>
                <w:sz w:val="18"/>
                <w:szCs w:val="18"/>
              </w:rPr>
              <w:t>OUTPUT 3.1</w:t>
            </w:r>
            <w:r w:rsidRPr="0076127E">
              <w:rPr>
                <w:rFonts w:cs="Arial"/>
                <w:sz w:val="18"/>
                <w:szCs w:val="18"/>
              </w:rPr>
              <w:tab/>
            </w:r>
          </w:p>
          <w:p w14:paraId="160FBADA" w14:textId="77777777" w:rsidR="00A22B1E" w:rsidRPr="0076127E" w:rsidRDefault="00A22B1E" w:rsidP="00991FED">
            <w:pPr>
              <w:spacing w:after="0" w:line="240" w:lineRule="auto"/>
              <w:rPr>
                <w:rFonts w:cs="Arial"/>
                <w:sz w:val="18"/>
                <w:szCs w:val="18"/>
              </w:rPr>
            </w:pPr>
            <w:r w:rsidRPr="0076127E">
              <w:rPr>
                <w:rFonts w:cs="Arial"/>
                <w:sz w:val="18"/>
                <w:szCs w:val="18"/>
              </w:rPr>
              <w:t>Organized communities, farmers associations, and associations of artisanal fishermen have the capacity to engage in biodiversity friendly income-generating activities as an alternative to resource degrading ones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7480092C"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Training</w:t>
            </w:r>
            <w:r w:rsidRPr="0076127E">
              <w:rPr>
                <w:rFonts w:cs="Arial"/>
                <w:sz w:val="18"/>
                <w:szCs w:val="18"/>
              </w:rPr>
              <w:t xml:space="preserve"> on </w:t>
            </w:r>
            <w:r w:rsidRPr="0076127E">
              <w:rPr>
                <w:rStyle w:val="hps"/>
                <w:rFonts w:cs="Arial"/>
                <w:sz w:val="18"/>
                <w:szCs w:val="18"/>
              </w:rPr>
              <w:t>associations</w:t>
            </w:r>
            <w:r w:rsidRPr="0076127E">
              <w:rPr>
                <w:rFonts w:cs="Arial"/>
                <w:sz w:val="18"/>
                <w:szCs w:val="18"/>
              </w:rPr>
              <w:t xml:space="preserve">, </w:t>
            </w:r>
            <w:r w:rsidRPr="0076127E">
              <w:rPr>
                <w:rStyle w:val="hps"/>
                <w:rFonts w:cs="Arial"/>
                <w:sz w:val="18"/>
                <w:szCs w:val="18"/>
              </w:rPr>
              <w:t>conflict management</w:t>
            </w:r>
            <w:r w:rsidRPr="0076127E">
              <w:rPr>
                <w:rFonts w:cs="Arial"/>
                <w:sz w:val="18"/>
                <w:szCs w:val="18"/>
              </w:rPr>
              <w:t xml:space="preserve">, negotiation, protected areas </w:t>
            </w:r>
            <w:r w:rsidRPr="0076127E">
              <w:rPr>
                <w:rStyle w:val="hps"/>
                <w:rFonts w:cs="Arial"/>
                <w:sz w:val="18"/>
                <w:szCs w:val="18"/>
              </w:rPr>
              <w:t>management,  biodiversity Conservation,</w:t>
            </w:r>
            <w:r w:rsidRPr="0076127E">
              <w:rPr>
                <w:rFonts w:cs="Arial"/>
                <w:sz w:val="18"/>
                <w:szCs w:val="18"/>
              </w:rPr>
              <w:t xml:space="preserve"> </w:t>
            </w:r>
            <w:r w:rsidRPr="0076127E">
              <w:rPr>
                <w:rStyle w:val="hps"/>
                <w:rFonts w:cs="Arial"/>
                <w:sz w:val="18"/>
                <w:szCs w:val="18"/>
              </w:rPr>
              <w:t>natural resources management and</w:t>
            </w:r>
            <w:r w:rsidRPr="0076127E">
              <w:rPr>
                <w:rFonts w:cs="Arial"/>
                <w:sz w:val="18"/>
                <w:szCs w:val="18"/>
              </w:rPr>
              <w:t xml:space="preserve">  mainstreaming gender and equality </w:t>
            </w:r>
          </w:p>
          <w:p w14:paraId="6EECD4DE"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Community projects</w:t>
            </w:r>
            <w:r w:rsidRPr="0076127E">
              <w:rPr>
                <w:rFonts w:cs="Arial"/>
                <w:sz w:val="18"/>
                <w:szCs w:val="18"/>
              </w:rPr>
              <w:t xml:space="preserve"> </w:t>
            </w:r>
            <w:r w:rsidRPr="0076127E">
              <w:rPr>
                <w:rStyle w:val="hps"/>
                <w:rFonts w:cs="Arial"/>
                <w:sz w:val="18"/>
                <w:szCs w:val="18"/>
              </w:rPr>
              <w:t>were developed</w:t>
            </w:r>
            <w:r w:rsidRPr="0076127E">
              <w:rPr>
                <w:rFonts w:cs="Arial"/>
                <w:sz w:val="18"/>
                <w:szCs w:val="18"/>
              </w:rPr>
              <w:t xml:space="preserve">, </w:t>
            </w:r>
            <w:r w:rsidRPr="0076127E">
              <w:rPr>
                <w:rStyle w:val="hps"/>
                <w:rFonts w:cs="Arial"/>
                <w:sz w:val="18"/>
                <w:szCs w:val="18"/>
              </w:rPr>
              <w:t>generating</w:t>
            </w:r>
            <w:r w:rsidRPr="0076127E">
              <w:rPr>
                <w:rFonts w:cs="Arial"/>
                <w:sz w:val="18"/>
                <w:szCs w:val="18"/>
              </w:rPr>
              <w:t xml:space="preserve"> </w:t>
            </w:r>
            <w:r w:rsidRPr="0076127E">
              <w:rPr>
                <w:rStyle w:val="hps"/>
                <w:rFonts w:cs="Arial"/>
                <w:sz w:val="18"/>
                <w:szCs w:val="18"/>
              </w:rPr>
              <w:t>income</w:t>
            </w:r>
            <w:r w:rsidRPr="0076127E">
              <w:rPr>
                <w:rFonts w:cs="Arial"/>
                <w:sz w:val="18"/>
                <w:szCs w:val="18"/>
              </w:rPr>
              <w:t xml:space="preserve"> </w:t>
            </w:r>
            <w:r w:rsidRPr="0076127E">
              <w:rPr>
                <w:rStyle w:val="hps"/>
                <w:rFonts w:cs="Arial"/>
                <w:sz w:val="18"/>
                <w:szCs w:val="18"/>
              </w:rPr>
              <w:t>(</w:t>
            </w:r>
            <w:r w:rsidRPr="0076127E">
              <w:rPr>
                <w:rFonts w:cs="Arial"/>
                <w:sz w:val="18"/>
                <w:szCs w:val="18"/>
              </w:rPr>
              <w:t xml:space="preserve">Sal, </w:t>
            </w:r>
            <w:r w:rsidRPr="0076127E">
              <w:rPr>
                <w:rStyle w:val="hps"/>
                <w:rFonts w:cs="Arial"/>
                <w:sz w:val="18"/>
                <w:szCs w:val="18"/>
              </w:rPr>
              <w:t>Boa Vista</w:t>
            </w:r>
            <w:r w:rsidRPr="0076127E">
              <w:rPr>
                <w:rFonts w:cs="Arial"/>
                <w:sz w:val="18"/>
                <w:szCs w:val="18"/>
              </w:rPr>
              <w:t xml:space="preserve">, Santo </w:t>
            </w:r>
            <w:r w:rsidRPr="0076127E">
              <w:rPr>
                <w:rStyle w:val="hps"/>
                <w:rFonts w:cs="Arial"/>
                <w:sz w:val="18"/>
                <w:szCs w:val="18"/>
              </w:rPr>
              <w:t>Antão</w:t>
            </w:r>
            <w:r w:rsidRPr="0076127E">
              <w:rPr>
                <w:rFonts w:cs="Arial"/>
                <w:sz w:val="18"/>
                <w:szCs w:val="18"/>
              </w:rPr>
              <w:t xml:space="preserve">), in order </w:t>
            </w:r>
            <w:r w:rsidRPr="0076127E">
              <w:rPr>
                <w:rStyle w:val="hps"/>
                <w:rFonts w:cs="Arial"/>
                <w:sz w:val="18"/>
                <w:szCs w:val="18"/>
              </w:rPr>
              <w:t>to improve</w:t>
            </w:r>
            <w:r w:rsidRPr="0076127E">
              <w:rPr>
                <w:rFonts w:cs="Arial"/>
                <w:sz w:val="18"/>
                <w:szCs w:val="18"/>
              </w:rPr>
              <w:t xml:space="preserve"> </w:t>
            </w:r>
            <w:r w:rsidRPr="0076127E">
              <w:rPr>
                <w:rStyle w:val="hps"/>
                <w:rFonts w:cs="Arial"/>
                <w:sz w:val="18"/>
                <w:szCs w:val="18"/>
              </w:rPr>
              <w:t>the living conditions</w:t>
            </w:r>
            <w:r w:rsidRPr="0076127E">
              <w:rPr>
                <w:rFonts w:cs="Arial"/>
                <w:sz w:val="18"/>
                <w:szCs w:val="18"/>
              </w:rPr>
              <w:t xml:space="preserve"> </w:t>
            </w:r>
            <w:r w:rsidRPr="0076127E">
              <w:rPr>
                <w:rStyle w:val="hps"/>
                <w:rFonts w:cs="Arial"/>
                <w:sz w:val="18"/>
                <w:szCs w:val="18"/>
              </w:rPr>
              <w:t>of the populations</w:t>
            </w:r>
            <w:r w:rsidRPr="0076127E">
              <w:rPr>
                <w:rFonts w:cs="Arial"/>
                <w:sz w:val="18"/>
                <w:szCs w:val="18"/>
              </w:rPr>
              <w:t>.</w:t>
            </w:r>
          </w:p>
          <w:p w14:paraId="0EAF3A78" w14:textId="77777777" w:rsidR="00A22B1E" w:rsidRPr="0076127E" w:rsidRDefault="00A22B1E" w:rsidP="00991FED">
            <w:pPr>
              <w:spacing w:after="0" w:line="240" w:lineRule="auto"/>
              <w:rPr>
                <w:rFonts w:cs="Arial"/>
                <w:sz w:val="18"/>
                <w:szCs w:val="18"/>
              </w:rPr>
            </w:pPr>
            <w:r w:rsidRPr="0076127E">
              <w:rPr>
                <w:rFonts w:cs="Arial"/>
                <w:sz w:val="18"/>
                <w:szCs w:val="18"/>
              </w:rPr>
              <w:t xml:space="preserve">- </w:t>
            </w:r>
            <w:r w:rsidRPr="0076127E">
              <w:rPr>
                <w:rStyle w:val="hps"/>
                <w:rFonts w:cs="Arial"/>
                <w:sz w:val="18"/>
                <w:szCs w:val="18"/>
              </w:rPr>
              <w:t xml:space="preserve"> Dissemination</w:t>
            </w:r>
            <w:r w:rsidRPr="0076127E">
              <w:rPr>
                <w:rFonts w:cs="Arial"/>
                <w:sz w:val="18"/>
                <w:szCs w:val="18"/>
              </w:rPr>
              <w:t xml:space="preserve"> </w:t>
            </w:r>
            <w:r w:rsidRPr="0076127E">
              <w:rPr>
                <w:rStyle w:val="hps"/>
                <w:rFonts w:cs="Arial"/>
                <w:sz w:val="18"/>
                <w:szCs w:val="18"/>
              </w:rPr>
              <w:t>of the project</w:t>
            </w:r>
            <w:r w:rsidRPr="0076127E">
              <w:rPr>
                <w:rFonts w:cs="Arial"/>
                <w:sz w:val="18"/>
                <w:szCs w:val="18"/>
              </w:rPr>
              <w:t xml:space="preserve"> </w:t>
            </w:r>
            <w:r w:rsidRPr="0076127E">
              <w:rPr>
                <w:rStyle w:val="hps"/>
                <w:rFonts w:cs="Arial"/>
                <w:sz w:val="18"/>
                <w:szCs w:val="18"/>
              </w:rPr>
              <w:t>through meetings</w:t>
            </w:r>
            <w:r w:rsidRPr="0076127E">
              <w:rPr>
                <w:rFonts w:cs="Arial"/>
                <w:sz w:val="18"/>
                <w:szCs w:val="18"/>
              </w:rPr>
              <w:t xml:space="preserve">, </w:t>
            </w:r>
            <w:r w:rsidRPr="0076127E">
              <w:rPr>
                <w:rStyle w:val="hps"/>
                <w:rFonts w:cs="Arial"/>
                <w:sz w:val="18"/>
                <w:szCs w:val="18"/>
              </w:rPr>
              <w:t>lectures</w:t>
            </w:r>
            <w:r w:rsidRPr="0076127E">
              <w:rPr>
                <w:rFonts w:cs="Arial"/>
                <w:sz w:val="18"/>
                <w:szCs w:val="18"/>
              </w:rPr>
              <w:t xml:space="preserve">, </w:t>
            </w:r>
            <w:r w:rsidRPr="0076127E">
              <w:rPr>
                <w:rStyle w:val="hps"/>
                <w:rFonts w:cs="Arial"/>
                <w:sz w:val="18"/>
                <w:szCs w:val="18"/>
              </w:rPr>
              <w:t>exhibitions</w:t>
            </w:r>
            <w:r w:rsidRPr="0076127E">
              <w:rPr>
                <w:rFonts w:cs="Arial"/>
                <w:sz w:val="18"/>
                <w:szCs w:val="18"/>
              </w:rPr>
              <w:t xml:space="preserve">, </w:t>
            </w:r>
            <w:r w:rsidRPr="0076127E">
              <w:rPr>
                <w:rStyle w:val="hps"/>
                <w:rFonts w:cs="Arial"/>
                <w:sz w:val="18"/>
                <w:szCs w:val="18"/>
              </w:rPr>
              <w:t>radio</w:t>
            </w:r>
            <w:r w:rsidRPr="0076127E">
              <w:rPr>
                <w:rFonts w:cs="Arial"/>
                <w:sz w:val="18"/>
                <w:szCs w:val="18"/>
              </w:rPr>
              <w:t xml:space="preserve">, </w:t>
            </w:r>
            <w:r w:rsidRPr="0076127E">
              <w:rPr>
                <w:rStyle w:val="hps"/>
                <w:rFonts w:cs="Arial"/>
                <w:sz w:val="18"/>
                <w:szCs w:val="18"/>
              </w:rPr>
              <w:t>television, video</w:t>
            </w:r>
            <w:r w:rsidRPr="0076127E">
              <w:rPr>
                <w:rFonts w:cs="Arial"/>
                <w:sz w:val="18"/>
                <w:szCs w:val="18"/>
              </w:rPr>
              <w:t xml:space="preserve">.- Page WEB (www.areasprotegidas.gov.cv), </w:t>
            </w:r>
            <w:r w:rsidRPr="0076127E">
              <w:rPr>
                <w:rStyle w:val="hps"/>
                <w:rFonts w:cs="Arial"/>
                <w:sz w:val="18"/>
                <w:szCs w:val="18"/>
              </w:rPr>
              <w:t xml:space="preserve"> Environmental education program</w:t>
            </w:r>
            <w:r w:rsidRPr="0076127E">
              <w:rPr>
                <w:rFonts w:cs="Arial"/>
                <w:sz w:val="18"/>
                <w:szCs w:val="18"/>
              </w:rPr>
              <w:t xml:space="preserve">, </w:t>
            </w:r>
            <w:r w:rsidRPr="0076127E">
              <w:rPr>
                <w:rStyle w:val="hps"/>
                <w:rFonts w:cs="Arial"/>
                <w:sz w:val="18"/>
                <w:szCs w:val="18"/>
              </w:rPr>
              <w:t>Strategy and</w:t>
            </w:r>
            <w:r w:rsidRPr="0076127E">
              <w:rPr>
                <w:rFonts w:cs="Arial"/>
                <w:sz w:val="18"/>
                <w:szCs w:val="18"/>
              </w:rPr>
              <w:t xml:space="preserve"> </w:t>
            </w:r>
            <w:r w:rsidRPr="0076127E">
              <w:rPr>
                <w:rStyle w:val="hps"/>
                <w:rFonts w:cs="Arial"/>
                <w:sz w:val="18"/>
                <w:szCs w:val="18"/>
              </w:rPr>
              <w:t>Communication Plan</w:t>
            </w:r>
            <w:r w:rsidRPr="0076127E">
              <w:rPr>
                <w:rFonts w:cs="Arial"/>
                <w:sz w:val="18"/>
                <w:szCs w:val="18"/>
              </w:rPr>
              <w:t xml:space="preserve">, </w:t>
            </w:r>
            <w:r w:rsidRPr="0076127E">
              <w:rPr>
                <w:rStyle w:val="hps"/>
                <w:rFonts w:cs="Arial"/>
                <w:sz w:val="18"/>
                <w:szCs w:val="18"/>
              </w:rPr>
              <w:t>Brochure</w:t>
            </w:r>
            <w:r w:rsidRPr="0076127E">
              <w:rPr>
                <w:rFonts w:cs="Arial"/>
                <w:sz w:val="18"/>
                <w:szCs w:val="18"/>
              </w:rPr>
              <w:t xml:space="preserve">, </w:t>
            </w:r>
            <w:r w:rsidRPr="0076127E">
              <w:rPr>
                <w:rStyle w:val="hps"/>
                <w:rFonts w:cs="Arial"/>
                <w:sz w:val="18"/>
                <w:szCs w:val="18"/>
              </w:rPr>
              <w:t>Comics,</w:t>
            </w:r>
            <w:r w:rsidRPr="0076127E">
              <w:rPr>
                <w:rFonts w:cs="Arial"/>
                <w:sz w:val="18"/>
                <w:szCs w:val="18"/>
              </w:rPr>
              <w:t xml:space="preserve"> </w:t>
            </w:r>
            <w:r w:rsidRPr="0076127E">
              <w:rPr>
                <w:rStyle w:val="hps"/>
                <w:rFonts w:cs="Arial"/>
                <w:sz w:val="18"/>
                <w:szCs w:val="18"/>
              </w:rPr>
              <w:t>Newsletter</w:t>
            </w:r>
            <w:r w:rsidRPr="0076127E">
              <w:rPr>
                <w:rFonts w:cs="Arial"/>
                <w:sz w:val="18"/>
                <w:szCs w:val="18"/>
              </w:rPr>
              <w:t xml:space="preserve">, </w:t>
            </w:r>
            <w:r w:rsidRPr="0076127E">
              <w:rPr>
                <w:rStyle w:val="hps"/>
                <w:rFonts w:cs="Arial"/>
                <w:sz w:val="18"/>
                <w:szCs w:val="18"/>
              </w:rPr>
              <w:t>etc.</w:t>
            </w:r>
            <w:r w:rsidRPr="0076127E">
              <w:rPr>
                <w:rFonts w:cs="Arial"/>
                <w:sz w:val="18"/>
                <w:szCs w:val="18"/>
              </w:rPr>
              <w:t>.</w:t>
            </w:r>
          </w:p>
          <w:p w14:paraId="7362BDC5" w14:textId="77777777" w:rsidR="00A22B1E" w:rsidRPr="0076127E" w:rsidRDefault="00A22B1E" w:rsidP="00991FED">
            <w:pPr>
              <w:spacing w:after="0" w:line="240" w:lineRule="auto"/>
              <w:rPr>
                <w:rFonts w:cs="Arial"/>
                <w:sz w:val="18"/>
                <w:szCs w:val="18"/>
              </w:rPr>
            </w:pPr>
            <w:r w:rsidRPr="0076127E">
              <w:rPr>
                <w:rStyle w:val="hps"/>
                <w:rFonts w:cs="Arial"/>
                <w:sz w:val="18"/>
                <w:szCs w:val="18"/>
              </w:rPr>
              <w:t>Trainings</w:t>
            </w:r>
            <w:r w:rsidRPr="0076127E">
              <w:rPr>
                <w:rFonts w:cs="Arial"/>
                <w:sz w:val="18"/>
                <w:szCs w:val="18"/>
              </w:rPr>
              <w:t xml:space="preserve"> </w:t>
            </w:r>
            <w:r w:rsidRPr="0076127E">
              <w:rPr>
                <w:rStyle w:val="hps"/>
                <w:rFonts w:cs="Arial"/>
                <w:sz w:val="18"/>
                <w:szCs w:val="18"/>
              </w:rPr>
              <w:t>are scheduled</w:t>
            </w:r>
            <w:r w:rsidRPr="0076127E">
              <w:rPr>
                <w:rFonts w:cs="Arial"/>
                <w:sz w:val="18"/>
                <w:szCs w:val="18"/>
              </w:rPr>
              <w:t xml:space="preserve"> </w:t>
            </w:r>
            <w:r w:rsidRPr="0076127E">
              <w:rPr>
                <w:rStyle w:val="hps"/>
                <w:rFonts w:cs="Arial"/>
                <w:sz w:val="18"/>
                <w:szCs w:val="18"/>
              </w:rPr>
              <w:t>for</w:t>
            </w:r>
            <w:r w:rsidRPr="0076127E">
              <w:rPr>
                <w:rFonts w:cs="Arial"/>
                <w:sz w:val="18"/>
                <w:szCs w:val="18"/>
              </w:rPr>
              <w:t xml:space="preserve"> </w:t>
            </w:r>
            <w:r w:rsidRPr="0076127E">
              <w:rPr>
                <w:rStyle w:val="hps"/>
                <w:rFonts w:cs="Arial"/>
                <w:sz w:val="18"/>
                <w:szCs w:val="18"/>
              </w:rPr>
              <w:t>development and management of</w:t>
            </w:r>
            <w:r w:rsidRPr="0076127E">
              <w:rPr>
                <w:rFonts w:cs="Arial"/>
                <w:sz w:val="18"/>
                <w:szCs w:val="18"/>
              </w:rPr>
              <w:t xml:space="preserve"> </w:t>
            </w:r>
            <w:r w:rsidRPr="0076127E">
              <w:rPr>
                <w:rStyle w:val="hps"/>
                <w:rFonts w:cs="Arial"/>
                <w:sz w:val="18"/>
                <w:szCs w:val="18"/>
              </w:rPr>
              <w:t>income-generating projects</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2E1726E7" w14:textId="77777777" w:rsidR="00A22B1E" w:rsidRPr="0076127E" w:rsidRDefault="00A22B1E" w:rsidP="00991FED">
            <w:pPr>
              <w:spacing w:after="0" w:line="240" w:lineRule="auto"/>
              <w:rPr>
                <w:rFonts w:cs="Arial"/>
                <w:sz w:val="18"/>
                <w:szCs w:val="18"/>
              </w:rPr>
            </w:pPr>
            <w:r w:rsidRPr="0076127E">
              <w:rPr>
                <w:rFonts w:cs="Arial"/>
                <w:sz w:val="18"/>
                <w:szCs w:val="18"/>
              </w:rPr>
              <w:t>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93C3AF8" w14:textId="77777777" w:rsidR="00A22B1E" w:rsidRPr="0076127E" w:rsidRDefault="00A22B1E" w:rsidP="00991FED">
            <w:pPr>
              <w:spacing w:after="0" w:line="240" w:lineRule="auto"/>
              <w:ind w:left="36" w:right="216"/>
              <w:textAlignment w:val="baseline"/>
              <w:rPr>
                <w:rFonts w:eastAsia="Tahoma" w:cs="Arial"/>
                <w:spacing w:val="-8"/>
                <w:sz w:val="18"/>
                <w:szCs w:val="18"/>
              </w:rPr>
            </w:pPr>
            <w:r w:rsidRPr="0076127E">
              <w:rPr>
                <w:rFonts w:eastAsia="Tahoma" w:cs="Arial"/>
                <w:spacing w:val="-8"/>
                <w:sz w:val="18"/>
                <w:szCs w:val="18"/>
              </w:rPr>
              <w:t xml:space="preserve">A wide range of useful activities have taken place.  The MTR team was concerned, however, at the lack of attention to prior assessment of the possible impacts of what are loosely termed biodiversity friendly income-generating activities. </w:t>
            </w:r>
          </w:p>
          <w:p w14:paraId="26AF07C6" w14:textId="77777777" w:rsidR="00A22B1E" w:rsidRPr="0076127E" w:rsidRDefault="00A22B1E" w:rsidP="00991FED">
            <w:pPr>
              <w:spacing w:after="0" w:line="240" w:lineRule="auto"/>
              <w:ind w:right="216"/>
              <w:textAlignment w:val="baseline"/>
              <w:rPr>
                <w:rFonts w:eastAsia="Tahoma" w:cs="Arial"/>
                <w:spacing w:val="-8"/>
                <w:sz w:val="18"/>
                <w:szCs w:val="18"/>
              </w:rPr>
            </w:pPr>
            <w:r w:rsidRPr="0076127E">
              <w:rPr>
                <w:rFonts w:eastAsia="Tahoma" w:cs="Arial"/>
                <w:spacing w:val="-8"/>
                <w:sz w:val="18"/>
                <w:szCs w:val="18"/>
              </w:rPr>
              <w:t xml:space="preserve">Training courses were organized but the MTR team was unable to confirm that there was  a training needs assessment that guided the training.  </w:t>
            </w:r>
          </w:p>
          <w:p w14:paraId="23C9FBF1" w14:textId="77777777" w:rsidR="00A22B1E" w:rsidRPr="0076127E" w:rsidRDefault="00A22B1E" w:rsidP="00991FED">
            <w:pPr>
              <w:spacing w:after="0" w:line="240" w:lineRule="auto"/>
              <w:ind w:right="216"/>
              <w:textAlignment w:val="baseline"/>
              <w:rPr>
                <w:rFonts w:eastAsia="Tahoma" w:cs="Arial"/>
                <w:spacing w:val="-8"/>
                <w:sz w:val="18"/>
                <w:szCs w:val="18"/>
              </w:rPr>
            </w:pPr>
            <w:r w:rsidRPr="0076127E">
              <w:rPr>
                <w:rFonts w:eastAsia="Tahoma" w:cs="Arial"/>
                <w:spacing w:val="-8"/>
                <w:sz w:val="18"/>
                <w:szCs w:val="18"/>
              </w:rPr>
              <w:t>Some of what is termed training under the project is really education and provision of information</w:t>
            </w:r>
          </w:p>
          <w:p w14:paraId="16D30B32" w14:textId="77777777" w:rsidR="00A22B1E" w:rsidRPr="0076127E" w:rsidRDefault="00A22B1E" w:rsidP="00991FED">
            <w:pPr>
              <w:spacing w:after="0" w:line="240" w:lineRule="auto"/>
              <w:ind w:right="216"/>
              <w:textAlignment w:val="baseline"/>
              <w:rPr>
                <w:rFonts w:eastAsia="Tahoma" w:cs="Arial"/>
                <w:spacing w:val="-8"/>
                <w:sz w:val="18"/>
                <w:szCs w:val="18"/>
              </w:rPr>
            </w:pPr>
            <w:r w:rsidRPr="0076127E">
              <w:rPr>
                <w:rFonts w:eastAsia="Tahoma" w:cs="Arial"/>
                <w:spacing w:val="-8"/>
                <w:sz w:val="18"/>
                <w:szCs w:val="18"/>
              </w:rPr>
              <w:t xml:space="preserve">There is a communication strategy plan and a web-site.  The web-site could be improved by adding more reports and information, including maps and spatial hot-links to databases on other sites.  PMO has reported the communication work here under Outcome 3 but it is just as important under Outcome 1 in building a constituency of support for protected areas at the central level.  </w:t>
            </w:r>
          </w:p>
          <w:p w14:paraId="39612AF2" w14:textId="77777777" w:rsidR="00A22B1E" w:rsidRPr="0076127E" w:rsidRDefault="00A22B1E" w:rsidP="00991FED">
            <w:pPr>
              <w:spacing w:after="0" w:line="240" w:lineRule="auto"/>
              <w:ind w:right="216"/>
              <w:textAlignment w:val="baseline"/>
              <w:rPr>
                <w:rFonts w:eastAsia="Tahoma" w:cs="Arial"/>
                <w:spacing w:val="-8"/>
                <w:sz w:val="18"/>
                <w:szCs w:val="18"/>
              </w:rPr>
            </w:pP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5FB95F14"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MS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658161F2"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2F977F65" w14:textId="77777777" w:rsidR="00A22B1E" w:rsidRPr="0076127E" w:rsidRDefault="00A22B1E" w:rsidP="00991FED">
            <w:pPr>
              <w:spacing w:after="0" w:line="240" w:lineRule="auto"/>
              <w:textAlignment w:val="baseline"/>
              <w:rPr>
                <w:rFonts w:cs="Calibri"/>
                <w:sz w:val="18"/>
                <w:szCs w:val="18"/>
              </w:rPr>
            </w:pPr>
            <w:r w:rsidRPr="0076127E">
              <w:rPr>
                <w:rFonts w:cs="Calibri"/>
                <w:sz w:val="18"/>
                <w:szCs w:val="18"/>
              </w:rPr>
              <w:t>Output 3.1.Training sessio were conducted at the community level on preparing projects of income generating activities. By Island the number of participants were: Fogo 23, being 14 M and 9 W; Boa Vista: 17 participants , being 4 M and 13 W; Sal: 29, being 12 M and 17 W; Santo Antão: 32 participants , being 11 M and 21 W, and S. Vicente: 18 participants , being 11 M and 7 W.  In Santo Antão Island  took place others training as capacity building under SGP/GEF, namely nursery plants preparation, with total participants 54, being 31 M and 23 W. Communication, Information and education and awareness actions conducted with local communities on environmental issues. (Fogo island: 923 participants; Boa Vista: 978; Sal: 1487; Santo Antão: 1514, S. Vincent: 745) Awareness materials prepared and disseminated.</w:t>
            </w:r>
          </w:p>
          <w:p w14:paraId="61FF108B" w14:textId="77777777" w:rsidR="00A22B1E" w:rsidRPr="0076127E" w:rsidRDefault="00A22B1E" w:rsidP="00991FED">
            <w:pPr>
              <w:spacing w:after="0" w:line="240" w:lineRule="auto"/>
              <w:textAlignment w:val="baseline"/>
              <w:rPr>
                <w:rFonts w:cs="Calibri"/>
                <w:sz w:val="18"/>
                <w:szCs w:val="18"/>
              </w:rPr>
            </w:pPr>
          </w:p>
          <w:p w14:paraId="112A8FF2"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28E0FC86" w14:textId="77777777" w:rsidR="00A22B1E" w:rsidRPr="0076127E" w:rsidRDefault="00A22B1E" w:rsidP="00991FED">
            <w:pPr>
              <w:rPr>
                <w:rFonts w:cs="Arial"/>
                <w:sz w:val="18"/>
                <w:szCs w:val="18"/>
              </w:rPr>
            </w:pPr>
            <w:r w:rsidRPr="0076127E">
              <w:rPr>
                <w:rFonts w:cs="Arial"/>
                <w:sz w:val="18"/>
                <w:szCs w:val="18"/>
              </w:rPr>
              <w:t xml:space="preserve">Created Association of Fishermen of Santa Maria; 1 Draft of co-management fishing plan drawn up and </w:t>
            </w:r>
            <w:r w:rsidRPr="0076127E">
              <w:rPr>
                <w:rFonts w:cs="Arial"/>
                <w:sz w:val="18"/>
                <w:szCs w:val="18"/>
                <w:u w:val="single"/>
              </w:rPr>
              <w:t>socialized (initiated/ implemented?)</w:t>
            </w:r>
            <w:r w:rsidRPr="0076127E">
              <w:rPr>
                <w:rFonts w:cs="Arial"/>
                <w:sz w:val="18"/>
                <w:szCs w:val="18"/>
              </w:rPr>
              <w:t xml:space="preserve"> on Sal Island</w:t>
            </w:r>
          </w:p>
          <w:p w14:paraId="5A4470B4" w14:textId="77777777" w:rsidR="00A22B1E" w:rsidRPr="0076127E" w:rsidRDefault="00A22B1E" w:rsidP="00991FED">
            <w:pPr>
              <w:rPr>
                <w:rFonts w:cs="Arial"/>
                <w:sz w:val="18"/>
                <w:szCs w:val="18"/>
              </w:rPr>
            </w:pPr>
            <w:r w:rsidRPr="0076127E">
              <w:rPr>
                <w:rFonts w:cs="Arial"/>
                <w:sz w:val="18"/>
                <w:szCs w:val="18"/>
              </w:rPr>
              <w:t>Celebration of important environmental dates in partnership with the student community</w:t>
            </w:r>
          </w:p>
          <w:p w14:paraId="0EA482EF" w14:textId="77777777" w:rsidR="00A22B1E" w:rsidRPr="0076127E" w:rsidRDefault="00A22B1E" w:rsidP="00991FED">
            <w:pPr>
              <w:rPr>
                <w:rFonts w:cs="Arial"/>
                <w:sz w:val="18"/>
                <w:szCs w:val="18"/>
              </w:rPr>
            </w:pPr>
            <w:r w:rsidRPr="0076127E">
              <w:rPr>
                <w:rFonts w:cs="Arial"/>
                <w:sz w:val="18"/>
                <w:szCs w:val="18"/>
              </w:rPr>
              <w:t>Held six guided tours of Protected Areas</w:t>
            </w:r>
          </w:p>
          <w:p w14:paraId="583FC09F" w14:textId="77777777" w:rsidR="00A22B1E" w:rsidRPr="0076127E" w:rsidRDefault="00A22B1E" w:rsidP="00991FED">
            <w:pPr>
              <w:rPr>
                <w:rFonts w:cs="Arial"/>
                <w:sz w:val="18"/>
                <w:szCs w:val="18"/>
              </w:rPr>
            </w:pPr>
          </w:p>
          <w:p w14:paraId="20CD7DA3" w14:textId="77777777" w:rsidR="00A22B1E" w:rsidRPr="0076127E" w:rsidRDefault="00A22B1E" w:rsidP="00991FED">
            <w:pPr>
              <w:spacing w:after="0" w:line="240" w:lineRule="auto"/>
              <w:rPr>
                <w:rFonts w:cs="Arial"/>
                <w:sz w:val="18"/>
                <w:szCs w:val="18"/>
              </w:rPr>
            </w:pPr>
            <w:r w:rsidRPr="0076127E">
              <w:rPr>
                <w:rFonts w:cs="Arial"/>
                <w:sz w:val="18"/>
                <w:szCs w:val="18"/>
              </w:rPr>
              <w:t>Formed six guards/ environmental guards for collaboration in turtle campaign</w:t>
            </w:r>
          </w:p>
          <w:p w14:paraId="0659A2F2" w14:textId="77777777" w:rsidR="00A22B1E" w:rsidRPr="0076127E" w:rsidRDefault="00A22B1E" w:rsidP="00991FED">
            <w:pPr>
              <w:spacing w:after="0" w:line="240" w:lineRule="auto"/>
              <w:rPr>
                <w:rFonts w:cs="Arial"/>
                <w:sz w:val="18"/>
                <w:szCs w:val="18"/>
              </w:rPr>
            </w:pPr>
          </w:p>
          <w:p w14:paraId="37CCD164" w14:textId="77777777" w:rsidR="00A22B1E" w:rsidRPr="0076127E" w:rsidRDefault="00A22B1E" w:rsidP="00991FED">
            <w:pPr>
              <w:spacing w:after="0" w:line="240" w:lineRule="auto"/>
              <w:rPr>
                <w:sz w:val="18"/>
                <w:szCs w:val="18"/>
              </w:rPr>
            </w:pPr>
            <w:r w:rsidRPr="0076127E">
              <w:rPr>
                <w:sz w:val="18"/>
                <w:szCs w:val="18"/>
              </w:rPr>
              <w:t>We participate in various activities / events/ meetings that highlight educational activities and environmental awareness especially the Wetlands Day, Environmental Fair, the Environmental Day, Oceans and Beaches clean-up Campaign, planning the basin of Calhau; requalification of the forested area of the Boa Esperanca Nature Reserve; TAOLA; National Steering Committee of the GEF SGP; 8th Forum of the PRCM.</w:t>
            </w:r>
          </w:p>
          <w:p w14:paraId="4789BB00" w14:textId="77777777" w:rsidR="00A22B1E" w:rsidRPr="0076127E" w:rsidRDefault="00A22B1E" w:rsidP="00991FED">
            <w:pPr>
              <w:spacing w:after="0" w:line="240" w:lineRule="auto"/>
              <w:rPr>
                <w:sz w:val="18"/>
                <w:szCs w:val="18"/>
              </w:rPr>
            </w:pPr>
          </w:p>
          <w:p w14:paraId="09D7C865" w14:textId="77777777" w:rsidR="00A22B1E" w:rsidRPr="0076127E" w:rsidRDefault="00A22B1E" w:rsidP="00991FED">
            <w:pPr>
              <w:tabs>
                <w:tab w:val="left" w:pos="1596"/>
              </w:tabs>
              <w:spacing w:after="0"/>
              <w:rPr>
                <w:rFonts w:cs="Arial"/>
                <w:sz w:val="18"/>
                <w:szCs w:val="18"/>
                <w:lang w:val="pt-PT"/>
              </w:rPr>
            </w:pPr>
            <w:r w:rsidRPr="0076127E">
              <w:rPr>
                <w:rFonts w:cs="Arial"/>
                <w:sz w:val="18"/>
                <w:szCs w:val="18"/>
                <w:lang w:val="pt-PT"/>
              </w:rPr>
              <w:t>Community associations continue to receive PA team assistance in the preparation of projects for funding applications</w:t>
            </w:r>
          </w:p>
          <w:p w14:paraId="362F728E" w14:textId="77777777" w:rsidR="00A22B1E" w:rsidRPr="0076127E" w:rsidRDefault="00A22B1E" w:rsidP="00991FED">
            <w:pPr>
              <w:tabs>
                <w:tab w:val="left" w:pos="1596"/>
              </w:tabs>
              <w:spacing w:after="0"/>
              <w:rPr>
                <w:rFonts w:cs="Arial"/>
                <w:sz w:val="18"/>
                <w:szCs w:val="18"/>
                <w:lang w:val="pt-PT"/>
              </w:rPr>
            </w:pPr>
            <w:r w:rsidRPr="0076127E">
              <w:rPr>
                <w:rFonts w:cs="Arial"/>
                <w:sz w:val="18"/>
                <w:szCs w:val="18"/>
                <w:lang w:val="pt-PT"/>
              </w:rPr>
              <w:t>The PA team continues to do the follow-up of beneficiaries</w:t>
            </w:r>
          </w:p>
          <w:p w14:paraId="554A7D56" w14:textId="77777777" w:rsidR="00A22B1E" w:rsidRPr="0076127E" w:rsidRDefault="00A22B1E" w:rsidP="00991FED">
            <w:pPr>
              <w:ind w:right="-108"/>
              <w:rPr>
                <w:rFonts w:cs="Arial"/>
                <w:sz w:val="18"/>
                <w:szCs w:val="18"/>
                <w:lang w:eastAsia="en-GB"/>
              </w:rPr>
            </w:pPr>
            <w:r w:rsidRPr="0076127E">
              <w:rPr>
                <w:rFonts w:cs="Arial"/>
                <w:sz w:val="18"/>
                <w:szCs w:val="18"/>
                <w:lang w:eastAsia="en-GB"/>
              </w:rPr>
              <w:t>176 students and teachers form Coculi and Suzete Delgado secondary schools, informed about protected areas and biodiversity conservation;</w:t>
            </w:r>
            <w:r w:rsidRPr="0076127E">
              <w:rPr>
                <w:rFonts w:cs="Arial"/>
                <w:sz w:val="18"/>
                <w:szCs w:val="18"/>
                <w:lang w:eastAsia="en-GB"/>
              </w:rPr>
              <w:br/>
              <w:t>56 students from the EBI de Lombo de Figueira informed of the importance of forests and trees;</w:t>
            </w:r>
            <w:r w:rsidRPr="0076127E">
              <w:rPr>
                <w:rFonts w:cs="Arial"/>
                <w:sz w:val="18"/>
                <w:szCs w:val="18"/>
                <w:lang w:eastAsia="en-GB"/>
              </w:rPr>
              <w:br/>
              <w:t>39 students and teachers made aware of the importance of world environment day;</w:t>
            </w:r>
            <w:r w:rsidRPr="0076127E">
              <w:rPr>
                <w:rFonts w:cs="Arial"/>
                <w:sz w:val="18"/>
                <w:szCs w:val="18"/>
                <w:lang w:eastAsia="en-GB"/>
              </w:rPr>
              <w:br/>
              <w:t>238 students from Joao Varela Secondary School in Porto Novo made aware of the importance of biodiversity protection;</w:t>
            </w:r>
            <w:r w:rsidRPr="0076127E">
              <w:rPr>
                <w:rFonts w:cs="Arial"/>
                <w:sz w:val="18"/>
                <w:szCs w:val="18"/>
                <w:lang w:eastAsia="en-GB"/>
              </w:rPr>
              <w:br/>
              <w:t>70 students from Januário Leite–Paul Secondary School made aware of the importance biodiversity protection;</w:t>
            </w:r>
            <w:r w:rsidRPr="0076127E">
              <w:rPr>
                <w:rFonts w:cs="Arial"/>
                <w:sz w:val="18"/>
                <w:szCs w:val="18"/>
                <w:lang w:eastAsia="en-GB"/>
              </w:rPr>
              <w:br/>
              <w:t>42 Students from EBI Faja Domenica Benta-Riberia da Torre, informed about biodiversity conservation</w:t>
            </w:r>
            <w:r w:rsidRPr="0076127E">
              <w:rPr>
                <w:rFonts w:cs="Arial"/>
                <w:sz w:val="18"/>
                <w:szCs w:val="18"/>
                <w:lang w:eastAsia="en-GB"/>
              </w:rPr>
              <w:br/>
              <w:t>50 students from EBI Tea Manuel dos Santon – Paul, informed of biodiversity conservation;</w:t>
            </w:r>
            <w:r w:rsidRPr="0076127E">
              <w:rPr>
                <w:rFonts w:cs="Arial"/>
                <w:sz w:val="18"/>
                <w:szCs w:val="18"/>
                <w:lang w:eastAsia="en-GB"/>
              </w:rPr>
              <w:br/>
              <w:t>25 individuals from the Aguas das Caldeiras community made aware of the importance of biodiversity protection</w:t>
            </w:r>
          </w:p>
          <w:p w14:paraId="25B73E96" w14:textId="77777777" w:rsidR="00A22B1E" w:rsidRPr="0076127E" w:rsidRDefault="00A22B1E" w:rsidP="00991FED">
            <w:pPr>
              <w:ind w:right="-108"/>
              <w:rPr>
                <w:rFonts w:cs="Arial"/>
                <w:sz w:val="18"/>
                <w:szCs w:val="18"/>
                <w:lang w:eastAsia="en-GB"/>
              </w:rPr>
            </w:pPr>
          </w:p>
          <w:p w14:paraId="01E8BB04" w14:textId="77777777" w:rsidR="00A22B1E" w:rsidRPr="0076127E" w:rsidRDefault="00A22B1E" w:rsidP="00991FED">
            <w:pPr>
              <w:tabs>
                <w:tab w:val="left" w:pos="1596"/>
              </w:tabs>
              <w:spacing w:after="0"/>
              <w:rPr>
                <w:rFonts w:cs="Arial"/>
                <w:sz w:val="18"/>
                <w:szCs w:val="18"/>
              </w:rPr>
            </w:pPr>
            <w:r w:rsidRPr="0076127E">
              <w:rPr>
                <w:rFonts w:cs="Arial"/>
                <w:sz w:val="18"/>
                <w:szCs w:val="18"/>
              </w:rPr>
              <w:t>Activity project generating income: “Cabana de Cha” finances and implemented in PNMV, in partnership with the Association APAAM</w:t>
            </w:r>
          </w:p>
          <w:p w14:paraId="585B369C" w14:textId="77777777" w:rsidR="00A22B1E" w:rsidRPr="0076127E" w:rsidRDefault="00A22B1E" w:rsidP="00991FED">
            <w:pPr>
              <w:tabs>
                <w:tab w:val="left" w:pos="1596"/>
              </w:tabs>
              <w:spacing w:after="0"/>
              <w:rPr>
                <w:rFonts w:cs="Arial"/>
                <w:sz w:val="18"/>
                <w:szCs w:val="18"/>
              </w:rPr>
            </w:pPr>
            <w:r w:rsidRPr="0076127E">
              <w:rPr>
                <w:rFonts w:cs="Arial"/>
                <w:sz w:val="18"/>
                <w:szCs w:val="18"/>
              </w:rPr>
              <w:t>Involvement of APAAM in environmental education activities</w:t>
            </w:r>
          </w:p>
          <w:p w14:paraId="3E4AD451" w14:textId="77777777" w:rsidR="00A22B1E" w:rsidRPr="0076127E" w:rsidRDefault="00A22B1E" w:rsidP="00991FED">
            <w:pPr>
              <w:tabs>
                <w:tab w:val="left" w:pos="1596"/>
              </w:tabs>
              <w:spacing w:after="0"/>
              <w:rPr>
                <w:rFonts w:cs="Arial"/>
                <w:sz w:val="18"/>
                <w:szCs w:val="18"/>
              </w:rPr>
            </w:pPr>
            <w:r w:rsidRPr="0076127E">
              <w:rPr>
                <w:rFonts w:cs="Arial"/>
                <w:sz w:val="18"/>
                <w:szCs w:val="18"/>
              </w:rPr>
              <w:t>Four talks held with schools and universities</w:t>
            </w:r>
          </w:p>
          <w:p w14:paraId="57C00981" w14:textId="77777777" w:rsidR="00A22B1E" w:rsidRPr="0076127E" w:rsidRDefault="00A22B1E" w:rsidP="00991FED">
            <w:pPr>
              <w:tabs>
                <w:tab w:val="left" w:pos="1596"/>
              </w:tabs>
              <w:spacing w:after="0"/>
              <w:rPr>
                <w:rFonts w:cs="Arial"/>
                <w:sz w:val="18"/>
                <w:szCs w:val="18"/>
              </w:rPr>
            </w:pPr>
            <w:r w:rsidRPr="0076127E">
              <w:rPr>
                <w:rFonts w:cs="Arial"/>
                <w:sz w:val="18"/>
                <w:szCs w:val="18"/>
              </w:rPr>
              <w:t>Four study visits with schools and universities</w:t>
            </w:r>
          </w:p>
          <w:p w14:paraId="7D399125" w14:textId="77777777" w:rsidR="00A22B1E" w:rsidRPr="0076127E" w:rsidRDefault="00A22B1E" w:rsidP="00991FED">
            <w:pPr>
              <w:tabs>
                <w:tab w:val="left" w:pos="1596"/>
              </w:tabs>
              <w:spacing w:after="0"/>
              <w:rPr>
                <w:rFonts w:cs="Arial"/>
                <w:sz w:val="18"/>
                <w:szCs w:val="18"/>
              </w:rPr>
            </w:pPr>
            <w:r w:rsidRPr="0076127E">
              <w:rPr>
                <w:rFonts w:cs="Arial"/>
                <w:sz w:val="18"/>
                <w:szCs w:val="18"/>
              </w:rPr>
              <w:t xml:space="preserve">Project prepared for construction of a </w:t>
            </w:r>
            <w:r w:rsidRPr="0076127E">
              <w:rPr>
                <w:rFonts w:cs="Arial"/>
                <w:sz w:val="18"/>
                <w:szCs w:val="18"/>
                <w:u w:val="single"/>
              </w:rPr>
              <w:t>Wall for torrential rain correction</w:t>
            </w:r>
            <w:r w:rsidRPr="0076127E">
              <w:rPr>
                <w:rFonts w:cs="Arial"/>
                <w:sz w:val="18"/>
                <w:szCs w:val="18"/>
              </w:rPr>
              <w:t>, in partnership with APAAM Association (pending funding)</w:t>
            </w:r>
          </w:p>
          <w:p w14:paraId="24823F3D" w14:textId="77777777" w:rsidR="00A22B1E" w:rsidRPr="0076127E" w:rsidRDefault="00A22B1E" w:rsidP="00991FED">
            <w:pPr>
              <w:spacing w:after="0"/>
              <w:rPr>
                <w:rFonts w:cs="Arial"/>
                <w:sz w:val="18"/>
                <w:szCs w:val="18"/>
              </w:rPr>
            </w:pPr>
            <w:r w:rsidRPr="0076127E">
              <w:rPr>
                <w:rFonts w:cs="Arial"/>
                <w:sz w:val="18"/>
                <w:szCs w:val="18"/>
              </w:rPr>
              <w:t>Two volunteer activities in the nursery and areas of invasive PNMV</w:t>
            </w:r>
          </w:p>
          <w:p w14:paraId="33C0D84F" w14:textId="77777777" w:rsidR="00A22B1E" w:rsidRPr="0076127E" w:rsidRDefault="00A22B1E" w:rsidP="00991FED">
            <w:pPr>
              <w:tabs>
                <w:tab w:val="left" w:pos="1596"/>
              </w:tabs>
              <w:spacing w:after="0"/>
              <w:rPr>
                <w:rFonts w:cs="Arial"/>
                <w:sz w:val="18"/>
                <w:szCs w:val="18"/>
              </w:rPr>
            </w:pPr>
            <w:r w:rsidRPr="0076127E">
              <w:rPr>
                <w:rFonts w:cs="Arial"/>
                <w:sz w:val="18"/>
                <w:szCs w:val="18"/>
              </w:rPr>
              <w:t xml:space="preserve">Partnership since the preparation of projects for Monte Verde, </w:t>
            </w:r>
            <w:r w:rsidRPr="0076127E">
              <w:rPr>
                <w:rFonts w:cs="Arial"/>
                <w:sz w:val="18"/>
                <w:szCs w:val="18"/>
                <w:u w:val="single"/>
              </w:rPr>
              <w:t>to execution work under the supervision of the technical support team</w:t>
            </w:r>
          </w:p>
          <w:p w14:paraId="08371DAD" w14:textId="77777777" w:rsidR="00A22B1E" w:rsidRPr="0076127E" w:rsidRDefault="00A22B1E" w:rsidP="00991FED">
            <w:pPr>
              <w:tabs>
                <w:tab w:val="left" w:pos="1596"/>
              </w:tabs>
              <w:spacing w:after="0"/>
              <w:rPr>
                <w:rFonts w:cs="Arial"/>
                <w:sz w:val="18"/>
                <w:szCs w:val="18"/>
              </w:rPr>
            </w:pPr>
            <w:r w:rsidRPr="0076127E">
              <w:rPr>
                <w:rFonts w:cs="Arial"/>
                <w:sz w:val="18"/>
                <w:szCs w:val="18"/>
              </w:rPr>
              <w:t>A good partnership established with a technical school for adult education.  They have given great support by volunteering in the rehabilitation of the nursery and removal of invasive plants.</w:t>
            </w:r>
          </w:p>
          <w:p w14:paraId="457A3A8F" w14:textId="77777777" w:rsidR="00A22B1E" w:rsidRPr="0076127E" w:rsidRDefault="00A22B1E" w:rsidP="00991FED">
            <w:pPr>
              <w:tabs>
                <w:tab w:val="left" w:pos="1596"/>
              </w:tabs>
              <w:spacing w:after="0"/>
              <w:rPr>
                <w:rFonts w:cs="Arial"/>
                <w:sz w:val="18"/>
                <w:szCs w:val="18"/>
              </w:rPr>
            </w:pPr>
          </w:p>
          <w:p w14:paraId="7D254913" w14:textId="77777777" w:rsidR="00A22B1E" w:rsidRPr="0076127E" w:rsidRDefault="00A22B1E" w:rsidP="00991FED">
            <w:pPr>
              <w:ind w:right="-108"/>
              <w:rPr>
                <w:rFonts w:cs="Arial"/>
                <w:sz w:val="18"/>
                <w:szCs w:val="18"/>
                <w:lang w:eastAsia="en-GB"/>
              </w:rPr>
            </w:pPr>
            <w:r w:rsidRPr="0076127E">
              <w:rPr>
                <w:rFonts w:cs="Arial"/>
                <w:sz w:val="18"/>
                <w:szCs w:val="18"/>
              </w:rPr>
              <w:t xml:space="preserve">Effective collaboration between the insular offices of the PA and all civil society associations formed, in generating income activities, ecosystem conservation, soil and water conservation,  control of invasive species, among others.  </w:t>
            </w:r>
          </w:p>
          <w:p w14:paraId="1A7168E6" w14:textId="77777777" w:rsidR="00A22B1E" w:rsidRPr="0076127E" w:rsidRDefault="00A22B1E" w:rsidP="00991FED">
            <w:pPr>
              <w:spacing w:after="0" w:line="240" w:lineRule="auto"/>
              <w:textAlignment w:val="baseline"/>
              <w:rPr>
                <w:rFonts w:eastAsia="Tahoma" w:cs="Arial"/>
                <w:sz w:val="18"/>
                <w:szCs w:val="18"/>
              </w:rPr>
            </w:pP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0BD1F0F0" w14:textId="77777777" w:rsidR="00A22B1E" w:rsidRPr="0076127E" w:rsidRDefault="00A22B1E" w:rsidP="00991FED">
            <w:pPr>
              <w:jc w:val="center"/>
              <w:textAlignment w:val="baseline"/>
              <w:rPr>
                <w:rFonts w:eastAsia="Tahoma" w:cs="Arial"/>
                <w:sz w:val="18"/>
                <w:szCs w:val="18"/>
              </w:rPr>
            </w:pPr>
          </w:p>
        </w:tc>
      </w:tr>
      <w:tr w:rsidR="0076127E" w:rsidRPr="0076127E" w14:paraId="61F9A8E4"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95DB138" w14:textId="77777777" w:rsidR="00A22B1E" w:rsidRPr="0076127E" w:rsidRDefault="00A22B1E" w:rsidP="00991FED">
            <w:pPr>
              <w:spacing w:after="0" w:line="240" w:lineRule="auto"/>
              <w:rPr>
                <w:rFonts w:cs="Arial"/>
                <w:sz w:val="18"/>
                <w:szCs w:val="18"/>
              </w:rPr>
            </w:pPr>
            <w:r w:rsidRPr="0076127E">
              <w:rPr>
                <w:rFonts w:cs="Arial"/>
                <w:sz w:val="18"/>
                <w:szCs w:val="18"/>
              </w:rPr>
              <w:t>OUTPUT 3.2</w:t>
            </w:r>
          </w:p>
          <w:p w14:paraId="6A647514" w14:textId="77777777" w:rsidR="00A22B1E" w:rsidRPr="0076127E" w:rsidRDefault="00A22B1E" w:rsidP="00991FED">
            <w:pPr>
              <w:spacing w:after="0" w:line="240" w:lineRule="auto"/>
              <w:rPr>
                <w:rFonts w:cs="Arial"/>
                <w:sz w:val="18"/>
                <w:szCs w:val="18"/>
              </w:rPr>
            </w:pPr>
            <w:r w:rsidRPr="0076127E">
              <w:rPr>
                <w:rFonts w:cs="Arial"/>
                <w:sz w:val="18"/>
                <w:szCs w:val="18"/>
              </w:rPr>
              <w:t>Local governments, resource institutions, private operators, NGOs and others participate actively and collaboratively in biodiversity conservation in PAs and MPAs through the established Advisory Councils for the project’s target PAs and MPAs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2AEC61E6" w14:textId="77777777" w:rsidR="00A22B1E" w:rsidRPr="0076127E" w:rsidRDefault="00A22B1E" w:rsidP="00991FED">
            <w:pPr>
              <w:spacing w:after="0" w:line="240" w:lineRule="auto"/>
              <w:rPr>
                <w:rFonts w:cs="Arial"/>
                <w:sz w:val="18"/>
                <w:szCs w:val="18"/>
              </w:rPr>
            </w:pPr>
            <w:r w:rsidRPr="0076127E">
              <w:rPr>
                <w:rStyle w:val="hps"/>
                <w:rFonts w:cs="Arial"/>
                <w:sz w:val="18"/>
                <w:szCs w:val="18"/>
              </w:rPr>
              <w:t>At each</w:t>
            </w:r>
            <w:r w:rsidRPr="0076127E">
              <w:rPr>
                <w:rFonts w:cs="Arial"/>
                <w:sz w:val="18"/>
                <w:szCs w:val="18"/>
              </w:rPr>
              <w:t xml:space="preserve"> </w:t>
            </w:r>
            <w:r w:rsidRPr="0076127E">
              <w:rPr>
                <w:rStyle w:val="hps"/>
                <w:rFonts w:cs="Arial"/>
                <w:sz w:val="18"/>
                <w:szCs w:val="18"/>
              </w:rPr>
              <w:t>project site, the</w:t>
            </w:r>
            <w:r w:rsidRPr="0076127E">
              <w:rPr>
                <w:rFonts w:cs="Arial"/>
                <w:sz w:val="18"/>
                <w:szCs w:val="18"/>
              </w:rPr>
              <w:t xml:space="preserve"> </w:t>
            </w:r>
            <w:r w:rsidRPr="0076127E">
              <w:rPr>
                <w:rStyle w:val="hps"/>
                <w:rFonts w:cs="Arial"/>
                <w:sz w:val="18"/>
                <w:szCs w:val="18"/>
              </w:rPr>
              <w:t>project</w:t>
            </w:r>
            <w:r w:rsidRPr="0076127E">
              <w:rPr>
                <w:rFonts w:cs="Arial"/>
                <w:sz w:val="18"/>
                <w:szCs w:val="18"/>
              </w:rPr>
              <w:t xml:space="preserve"> </w:t>
            </w:r>
            <w:r w:rsidRPr="0076127E">
              <w:rPr>
                <w:rStyle w:val="hps"/>
                <w:rFonts w:cs="Arial"/>
                <w:sz w:val="18"/>
                <w:szCs w:val="18"/>
              </w:rPr>
              <w:t>created</w:t>
            </w:r>
            <w:r w:rsidRPr="0076127E">
              <w:rPr>
                <w:rFonts w:cs="Arial"/>
                <w:sz w:val="18"/>
                <w:szCs w:val="18"/>
              </w:rPr>
              <w:t xml:space="preserve"> </w:t>
            </w:r>
            <w:r w:rsidRPr="0076127E">
              <w:rPr>
                <w:rStyle w:val="hps"/>
                <w:rFonts w:cs="Arial"/>
                <w:sz w:val="18"/>
                <w:szCs w:val="18"/>
              </w:rPr>
              <w:t>an Advisory Council</w:t>
            </w:r>
            <w:r w:rsidRPr="0076127E">
              <w:rPr>
                <w:rFonts w:cs="Arial"/>
                <w:sz w:val="18"/>
                <w:szCs w:val="18"/>
              </w:rPr>
              <w:t xml:space="preserve"> </w:t>
            </w:r>
            <w:r w:rsidRPr="0076127E">
              <w:rPr>
                <w:rStyle w:val="hps"/>
                <w:rFonts w:cs="Arial"/>
                <w:sz w:val="18"/>
                <w:szCs w:val="18"/>
              </w:rPr>
              <w:t>of Protected Areas that</w:t>
            </w:r>
            <w:r w:rsidRPr="0076127E">
              <w:rPr>
                <w:rFonts w:cs="Arial"/>
                <w:sz w:val="18"/>
                <w:szCs w:val="18"/>
              </w:rPr>
              <w:t xml:space="preserve"> </w:t>
            </w:r>
            <w:r w:rsidRPr="0076127E">
              <w:rPr>
                <w:rStyle w:val="hps"/>
                <w:rFonts w:cs="Arial"/>
                <w:sz w:val="18"/>
                <w:szCs w:val="18"/>
              </w:rPr>
              <w:t>has been meeting</w:t>
            </w:r>
            <w:r w:rsidRPr="0076127E">
              <w:rPr>
                <w:rFonts w:cs="Arial"/>
                <w:sz w:val="18"/>
                <w:szCs w:val="18"/>
              </w:rPr>
              <w:t xml:space="preserve"> </w:t>
            </w:r>
            <w:r w:rsidRPr="0076127E">
              <w:rPr>
                <w:rStyle w:val="hps"/>
                <w:rFonts w:cs="Arial"/>
                <w:sz w:val="18"/>
                <w:szCs w:val="18"/>
              </w:rPr>
              <w:t>regularly</w:t>
            </w:r>
            <w:r w:rsidRPr="0076127E">
              <w:rPr>
                <w:rFonts w:cs="Arial"/>
                <w:sz w:val="18"/>
                <w:szCs w:val="18"/>
              </w:rPr>
              <w:t xml:space="preserve">. </w:t>
            </w:r>
            <w:r w:rsidRPr="0076127E">
              <w:rPr>
                <w:rStyle w:val="hps"/>
                <w:rFonts w:cs="Arial"/>
                <w:sz w:val="18"/>
                <w:szCs w:val="18"/>
              </w:rPr>
              <w:t xml:space="preserve"> The internal regulations of this council was</w:t>
            </w:r>
            <w:r w:rsidRPr="0076127E">
              <w:rPr>
                <w:rFonts w:cs="Arial"/>
                <w:sz w:val="18"/>
                <w:szCs w:val="18"/>
              </w:rPr>
              <w:t xml:space="preserve"> </w:t>
            </w:r>
            <w:r w:rsidRPr="0076127E">
              <w:rPr>
                <w:rStyle w:val="hps"/>
                <w:rFonts w:cs="Arial"/>
                <w:sz w:val="18"/>
                <w:szCs w:val="18"/>
              </w:rPr>
              <w:t>prepared and approved</w:t>
            </w:r>
            <w:r w:rsidRPr="0076127E">
              <w:rPr>
                <w:rFonts w:cs="Arial"/>
                <w:sz w:val="18"/>
                <w:szCs w:val="18"/>
              </w:rPr>
              <w:t xml:space="preserve"> </w:t>
            </w:r>
            <w:r w:rsidRPr="0076127E">
              <w:rPr>
                <w:rStyle w:val="hps"/>
                <w:rFonts w:cs="Arial"/>
                <w:sz w:val="18"/>
                <w:szCs w:val="18"/>
              </w:rPr>
              <w:t>by the technical  and</w:t>
            </w:r>
            <w:r w:rsidRPr="0076127E">
              <w:rPr>
                <w:rFonts w:cs="Arial"/>
                <w:sz w:val="18"/>
                <w:szCs w:val="18"/>
              </w:rPr>
              <w:t xml:space="preserve"> </w:t>
            </w:r>
            <w:r w:rsidRPr="0076127E">
              <w:rPr>
                <w:rStyle w:val="hps"/>
                <w:rFonts w:cs="Arial"/>
                <w:sz w:val="18"/>
                <w:szCs w:val="18"/>
              </w:rPr>
              <w:t xml:space="preserve"> steering committees</w:t>
            </w:r>
            <w:r w:rsidRPr="0076127E">
              <w:rPr>
                <w:rFonts w:cs="Arial"/>
                <w:sz w:val="18"/>
                <w:szCs w:val="18"/>
              </w:rPr>
              <w:t xml:space="preserve">, </w:t>
            </w:r>
            <w:r w:rsidRPr="0076127E">
              <w:rPr>
                <w:rStyle w:val="hps"/>
                <w:rFonts w:cs="Arial"/>
                <w:sz w:val="18"/>
                <w:szCs w:val="18"/>
              </w:rPr>
              <w:t>lacking only</w:t>
            </w:r>
            <w:r w:rsidRPr="0076127E">
              <w:rPr>
                <w:rFonts w:cs="Arial"/>
                <w:sz w:val="18"/>
                <w:szCs w:val="18"/>
              </w:rPr>
              <w:t xml:space="preserve"> the </w:t>
            </w:r>
            <w:r w:rsidRPr="0076127E">
              <w:rPr>
                <w:rStyle w:val="hps"/>
                <w:rFonts w:cs="Arial"/>
                <w:sz w:val="18"/>
                <w:szCs w:val="18"/>
              </w:rPr>
              <w:t>formal establishment</w:t>
            </w:r>
            <w:r w:rsidRPr="0076127E">
              <w:rPr>
                <w:rFonts w:cs="Arial"/>
                <w:sz w:val="18"/>
                <w:szCs w:val="18"/>
              </w:rPr>
              <w:t xml:space="preserve"> </w:t>
            </w:r>
            <w:r w:rsidRPr="0076127E">
              <w:rPr>
                <w:rStyle w:val="hps"/>
                <w:rFonts w:cs="Arial"/>
                <w:sz w:val="18"/>
                <w:szCs w:val="18"/>
              </w:rPr>
              <w:t>of</w:t>
            </w:r>
            <w:r w:rsidRPr="0076127E">
              <w:rPr>
                <w:rFonts w:cs="Arial"/>
                <w:sz w:val="18"/>
                <w:szCs w:val="18"/>
              </w:rPr>
              <w:t xml:space="preserve"> </w:t>
            </w:r>
            <w:r w:rsidRPr="0076127E">
              <w:rPr>
                <w:rStyle w:val="hps"/>
                <w:rFonts w:cs="Arial"/>
                <w:sz w:val="18"/>
                <w:szCs w:val="18"/>
              </w:rPr>
              <w:t>advisory councils</w:t>
            </w:r>
            <w:r w:rsidRPr="0076127E">
              <w:rPr>
                <w:rFonts w:cs="Arial"/>
                <w:sz w:val="18"/>
                <w:szCs w:val="18"/>
              </w:rPr>
              <w:t xml:space="preserve"> </w:t>
            </w:r>
            <w:r w:rsidRPr="0076127E">
              <w:rPr>
                <w:rStyle w:val="hps"/>
                <w:rFonts w:cs="Arial"/>
                <w:sz w:val="18"/>
                <w:szCs w:val="18"/>
              </w:rPr>
              <w:t>by the Government</w:t>
            </w:r>
            <w:r w:rsidRPr="0076127E">
              <w:rPr>
                <w:rFonts w:cs="Arial"/>
                <w:sz w:val="18"/>
                <w:szCs w:val="18"/>
              </w:rPr>
              <w:t>.</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9748208" w14:textId="77777777" w:rsidR="00A22B1E" w:rsidRPr="0076127E" w:rsidRDefault="00A22B1E" w:rsidP="00991FED">
            <w:pPr>
              <w:spacing w:after="0" w:line="240" w:lineRule="auto"/>
              <w:rPr>
                <w:rFonts w:cs="Arial"/>
                <w:sz w:val="18"/>
                <w:szCs w:val="18"/>
              </w:rPr>
            </w:pPr>
          </w:p>
          <w:p w14:paraId="15AD3FB4" w14:textId="77777777" w:rsidR="00A22B1E" w:rsidRPr="0076127E" w:rsidRDefault="00A22B1E" w:rsidP="00991FED">
            <w:pPr>
              <w:spacing w:after="0" w:line="240" w:lineRule="auto"/>
              <w:rPr>
                <w:rFonts w:cs="Arial"/>
                <w:sz w:val="18"/>
                <w:szCs w:val="18"/>
              </w:rPr>
            </w:pPr>
            <w:r w:rsidRPr="0076127E">
              <w:rPr>
                <w:rFonts w:cs="Arial"/>
                <w:sz w:val="18"/>
                <w:szCs w:val="18"/>
              </w:rPr>
              <w:t>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3271AB37" w14:textId="77777777" w:rsidR="00A22B1E" w:rsidRPr="0076127E" w:rsidRDefault="00A22B1E" w:rsidP="00991FED">
            <w:pPr>
              <w:spacing w:after="0" w:line="240" w:lineRule="auto"/>
              <w:ind w:left="36" w:right="216"/>
              <w:textAlignment w:val="baseline"/>
              <w:rPr>
                <w:rFonts w:eastAsia="Tahoma" w:cs="Arial"/>
                <w:spacing w:val="-8"/>
                <w:sz w:val="18"/>
                <w:szCs w:val="18"/>
              </w:rPr>
            </w:pPr>
            <w:r w:rsidRPr="0076127E">
              <w:rPr>
                <w:rStyle w:val="hps"/>
                <w:rFonts w:cs="Arial"/>
                <w:sz w:val="18"/>
                <w:szCs w:val="18"/>
              </w:rPr>
              <w:t xml:space="preserve">The Advisory Councils (AC) have been formed and are meeting regularly, and the MTR met members of some.  Although AC regulations and formal establishment under the law are still being pursued, this seems to be a successful contribution to PA management and it is important that momentum is not lost when the project ends in 2014. </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DC23A1E"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2F3C6246"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3A92D4F2" w14:textId="77777777" w:rsidR="00A22B1E" w:rsidRPr="0076127E" w:rsidRDefault="00A22B1E" w:rsidP="00991FED">
            <w:pPr>
              <w:rPr>
                <w:rFonts w:cs="Calibri"/>
                <w:sz w:val="18"/>
                <w:szCs w:val="18"/>
              </w:rPr>
            </w:pPr>
            <w:r w:rsidRPr="0076127E">
              <w:rPr>
                <w:rFonts w:cs="Calibri"/>
                <w:sz w:val="18"/>
                <w:szCs w:val="18"/>
              </w:rPr>
              <w:t>Output 3.2.  Three meetings of technical committees took place on the following dates: October 21 and 22, 2013 (30 participants numbers being M (17) W (13); December 16: 20 participants being M (13) W (7); May 20, 2014 (25 participants numbers being M (18) W (7); Three meetings of Steering Committees took place on the following dates: October 25 2013 (23 participants numbers being M (10) W (13); December 20: 15 participants being M (9) W (6); May 23, 2014 (21 participants numbers being M (14) W (7). Local PA Advisor Council took place in Santo Antão: 15 participants; São Vicente: 14 participants; Boa Vista: 28 participants; Fogo: 11 participants; Sal: 8 participants,</w:t>
            </w:r>
          </w:p>
          <w:p w14:paraId="2E0026A0" w14:textId="77777777" w:rsidR="00A22B1E" w:rsidRPr="0076127E" w:rsidRDefault="00A22B1E" w:rsidP="00991FED">
            <w:pPr>
              <w:rPr>
                <w:rFonts w:cs="Calibri"/>
                <w:sz w:val="18"/>
                <w:szCs w:val="18"/>
              </w:rPr>
            </w:pPr>
          </w:p>
          <w:p w14:paraId="56D69261"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00BA6D4E" w14:textId="77777777" w:rsidR="00A22B1E" w:rsidRPr="0076127E" w:rsidRDefault="00A22B1E" w:rsidP="00991FED">
            <w:pPr>
              <w:spacing w:after="0" w:line="240" w:lineRule="auto"/>
              <w:rPr>
                <w:rFonts w:cs="Calibri"/>
                <w:b/>
                <w:sz w:val="18"/>
                <w:szCs w:val="18"/>
              </w:rPr>
            </w:pPr>
          </w:p>
          <w:p w14:paraId="0B00098E"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Meetings with members of the committee and local consultants.</w:t>
            </w:r>
          </w:p>
          <w:p w14:paraId="1B7B3341" w14:textId="77777777" w:rsidR="00A22B1E" w:rsidRPr="0076127E" w:rsidRDefault="00A22B1E" w:rsidP="00991FED">
            <w:pPr>
              <w:spacing w:after="0" w:line="240" w:lineRule="auto"/>
              <w:textAlignment w:val="baseline"/>
              <w:rPr>
                <w:rFonts w:eastAsia="Tahoma" w:cs="Arial"/>
                <w:sz w:val="18"/>
                <w:szCs w:val="18"/>
              </w:rPr>
            </w:pPr>
          </w:p>
          <w:p w14:paraId="6069F919"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There was a meeting for tourism partners and the association of farmers and homeowners.</w:t>
            </w:r>
          </w:p>
          <w:p w14:paraId="5C862A48" w14:textId="77777777" w:rsidR="00A22B1E" w:rsidRPr="0076127E" w:rsidRDefault="00A22B1E" w:rsidP="00991FED">
            <w:pPr>
              <w:spacing w:after="0" w:line="240" w:lineRule="auto"/>
              <w:textAlignment w:val="baseline"/>
              <w:rPr>
                <w:rFonts w:cs="Arial"/>
                <w:sz w:val="18"/>
                <w:szCs w:val="18"/>
              </w:rPr>
            </w:pPr>
          </w:p>
          <w:p w14:paraId="2210E76C"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Continuous sharing of information between partners; application of knowledge acquired in training.</w:t>
            </w:r>
          </w:p>
          <w:p w14:paraId="7D8AD6D9" w14:textId="77777777" w:rsidR="00A22B1E" w:rsidRPr="0076127E" w:rsidRDefault="00A22B1E" w:rsidP="00991FED">
            <w:pPr>
              <w:spacing w:after="0" w:line="240" w:lineRule="auto"/>
              <w:textAlignment w:val="baseline"/>
              <w:rPr>
                <w:rFonts w:cs="Arial"/>
                <w:sz w:val="18"/>
                <w:szCs w:val="18"/>
              </w:rPr>
            </w:pPr>
          </w:p>
          <w:p w14:paraId="52614103" w14:textId="77777777" w:rsidR="00A22B1E" w:rsidRPr="0076127E" w:rsidRDefault="00A22B1E" w:rsidP="00991FED">
            <w:pPr>
              <w:spacing w:after="0" w:line="240" w:lineRule="auto"/>
              <w:textAlignment w:val="baseline"/>
              <w:rPr>
                <w:rFonts w:eastAsia="Tahoma" w:cs="Arial"/>
                <w:sz w:val="18"/>
                <w:szCs w:val="18"/>
              </w:rPr>
            </w:pPr>
            <w:r w:rsidRPr="0076127E">
              <w:rPr>
                <w:rFonts w:cs="Arial"/>
                <w:sz w:val="18"/>
                <w:szCs w:val="18"/>
              </w:rPr>
              <w:t xml:space="preserve">Regular meetings of the PA Board of Advisors </w:t>
            </w:r>
            <w:r w:rsidRPr="0076127E">
              <w:rPr>
                <w:rFonts w:cs="Arial"/>
                <w:sz w:val="18"/>
                <w:szCs w:val="18"/>
                <w:u w:val="single"/>
              </w:rPr>
              <w:t>already created</w:t>
            </w: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7807E56E" w14:textId="77777777" w:rsidR="00A22B1E" w:rsidRPr="0076127E" w:rsidRDefault="00A22B1E" w:rsidP="00991FED">
            <w:pPr>
              <w:jc w:val="center"/>
              <w:textAlignment w:val="baseline"/>
              <w:rPr>
                <w:rFonts w:eastAsia="Tahoma" w:cs="Arial"/>
                <w:sz w:val="18"/>
                <w:szCs w:val="18"/>
              </w:rPr>
            </w:pPr>
          </w:p>
        </w:tc>
      </w:tr>
      <w:tr w:rsidR="0076127E" w:rsidRPr="0076127E" w14:paraId="7ABED3EA"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1D11D74" w14:textId="77777777" w:rsidR="00A22B1E" w:rsidRPr="0076127E" w:rsidRDefault="00A22B1E" w:rsidP="00991FED">
            <w:pPr>
              <w:spacing w:after="0" w:line="240" w:lineRule="auto"/>
              <w:rPr>
                <w:rFonts w:cs="Arial"/>
                <w:sz w:val="18"/>
                <w:szCs w:val="18"/>
              </w:rPr>
            </w:pPr>
            <w:r w:rsidRPr="0076127E">
              <w:rPr>
                <w:rFonts w:cs="Arial"/>
                <w:sz w:val="18"/>
                <w:szCs w:val="18"/>
              </w:rPr>
              <w:t>OUTPUT 3.3</w:t>
            </w:r>
          </w:p>
          <w:p w14:paraId="0E63B0D4" w14:textId="77777777" w:rsidR="00A22B1E" w:rsidRPr="0076127E" w:rsidRDefault="00A22B1E" w:rsidP="00991FED">
            <w:pPr>
              <w:spacing w:after="0" w:line="240" w:lineRule="auto"/>
              <w:rPr>
                <w:rFonts w:cs="Arial"/>
                <w:sz w:val="18"/>
                <w:szCs w:val="18"/>
              </w:rPr>
            </w:pPr>
            <w:r w:rsidRPr="0076127E">
              <w:rPr>
                <w:rFonts w:cs="Arial"/>
                <w:sz w:val="18"/>
                <w:szCs w:val="18"/>
              </w:rPr>
              <w:t>The integration of PA/MPA planning and strategizing into local development frameworks ensure that sectoral development at the local level is more harmonious with the conservation objectives and activities of PAs and MPAs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218365A5" w14:textId="77777777" w:rsidR="00A22B1E" w:rsidRPr="0076127E" w:rsidRDefault="00A22B1E" w:rsidP="00991FED">
            <w:pPr>
              <w:spacing w:after="0" w:line="240" w:lineRule="auto"/>
              <w:rPr>
                <w:rFonts w:cs="Arial"/>
                <w:sz w:val="18"/>
                <w:szCs w:val="18"/>
              </w:rPr>
            </w:pPr>
            <w:r w:rsidRPr="0076127E">
              <w:rPr>
                <w:rStyle w:val="hps"/>
                <w:rFonts w:cs="Arial"/>
                <w:sz w:val="18"/>
                <w:szCs w:val="18"/>
              </w:rPr>
              <w:t>Throughout the</w:t>
            </w:r>
            <w:r w:rsidRPr="0076127E">
              <w:rPr>
                <w:rFonts w:cs="Arial"/>
                <w:sz w:val="18"/>
                <w:szCs w:val="18"/>
              </w:rPr>
              <w:t xml:space="preserve"> </w:t>
            </w:r>
            <w:r w:rsidRPr="0076127E">
              <w:rPr>
                <w:rStyle w:val="hps"/>
                <w:rFonts w:cs="Arial"/>
                <w:sz w:val="18"/>
                <w:szCs w:val="18"/>
              </w:rPr>
              <w:t>preparation</w:t>
            </w:r>
            <w:r w:rsidRPr="0076127E">
              <w:rPr>
                <w:rFonts w:cs="Arial"/>
                <w:sz w:val="18"/>
                <w:szCs w:val="18"/>
              </w:rPr>
              <w:t xml:space="preserve"> </w:t>
            </w:r>
            <w:r w:rsidRPr="0076127E">
              <w:rPr>
                <w:rStyle w:val="hps"/>
                <w:rFonts w:cs="Arial"/>
                <w:sz w:val="18"/>
                <w:szCs w:val="18"/>
              </w:rPr>
              <w:t>of</w:t>
            </w:r>
            <w:r w:rsidRPr="0076127E">
              <w:rPr>
                <w:rFonts w:cs="Arial"/>
                <w:sz w:val="18"/>
                <w:szCs w:val="18"/>
              </w:rPr>
              <w:t xml:space="preserve"> </w:t>
            </w:r>
            <w:r w:rsidRPr="0076127E">
              <w:rPr>
                <w:rStyle w:val="hps"/>
                <w:rFonts w:cs="Arial"/>
                <w:sz w:val="18"/>
                <w:szCs w:val="18"/>
              </w:rPr>
              <w:t>management plans and</w:t>
            </w:r>
            <w:r w:rsidRPr="0076127E">
              <w:rPr>
                <w:rFonts w:cs="Arial"/>
                <w:sz w:val="18"/>
                <w:szCs w:val="18"/>
              </w:rPr>
              <w:t xml:space="preserve"> </w:t>
            </w:r>
            <w:r w:rsidRPr="0076127E">
              <w:rPr>
                <w:rStyle w:val="hps"/>
                <w:rFonts w:cs="Arial"/>
                <w:sz w:val="18"/>
                <w:szCs w:val="18"/>
              </w:rPr>
              <w:t>ecotourism</w:t>
            </w:r>
            <w:r w:rsidRPr="0076127E">
              <w:rPr>
                <w:rFonts w:cs="Arial"/>
                <w:sz w:val="18"/>
                <w:szCs w:val="18"/>
              </w:rPr>
              <w:t xml:space="preserve">, </w:t>
            </w:r>
            <w:r w:rsidRPr="0076127E">
              <w:rPr>
                <w:rStyle w:val="hps"/>
                <w:rFonts w:cs="Arial"/>
                <w:sz w:val="18"/>
                <w:szCs w:val="18"/>
              </w:rPr>
              <w:t>we adopted</w:t>
            </w:r>
            <w:r w:rsidRPr="0076127E">
              <w:rPr>
                <w:rFonts w:cs="Arial"/>
                <w:sz w:val="18"/>
                <w:szCs w:val="18"/>
              </w:rPr>
              <w:t xml:space="preserve"> </w:t>
            </w:r>
            <w:r w:rsidRPr="0076127E">
              <w:rPr>
                <w:rStyle w:val="hps"/>
                <w:rFonts w:cs="Arial"/>
                <w:sz w:val="18"/>
                <w:szCs w:val="18"/>
              </w:rPr>
              <w:t>a participatory approach</w:t>
            </w:r>
            <w:r w:rsidRPr="0076127E">
              <w:rPr>
                <w:rFonts w:cs="Arial"/>
                <w:sz w:val="18"/>
                <w:szCs w:val="18"/>
              </w:rPr>
              <w:t xml:space="preserve">, </w:t>
            </w:r>
            <w:r w:rsidRPr="0076127E">
              <w:rPr>
                <w:rStyle w:val="hps"/>
                <w:rFonts w:cs="Arial"/>
                <w:sz w:val="18"/>
                <w:szCs w:val="18"/>
              </w:rPr>
              <w:t>with the active participation</w:t>
            </w:r>
            <w:r w:rsidRPr="0076127E">
              <w:rPr>
                <w:rFonts w:cs="Arial"/>
                <w:sz w:val="18"/>
                <w:szCs w:val="18"/>
              </w:rPr>
              <w:t xml:space="preserve"> </w:t>
            </w:r>
            <w:r w:rsidRPr="0076127E">
              <w:rPr>
                <w:rStyle w:val="hps"/>
                <w:rFonts w:cs="Arial"/>
                <w:sz w:val="18"/>
                <w:szCs w:val="18"/>
              </w:rPr>
              <w:t>of local authorities</w:t>
            </w:r>
            <w:r w:rsidRPr="0076127E">
              <w:rPr>
                <w:rFonts w:cs="Arial"/>
                <w:sz w:val="18"/>
                <w:szCs w:val="18"/>
              </w:rPr>
              <w:t xml:space="preserve">, </w:t>
            </w:r>
            <w:r w:rsidRPr="0076127E">
              <w:rPr>
                <w:rStyle w:val="hps"/>
                <w:rFonts w:cs="Arial"/>
                <w:sz w:val="18"/>
                <w:szCs w:val="18"/>
              </w:rPr>
              <w:t>NGOs</w:t>
            </w:r>
            <w:r w:rsidRPr="0076127E">
              <w:rPr>
                <w:rFonts w:cs="Arial"/>
                <w:sz w:val="18"/>
                <w:szCs w:val="18"/>
              </w:rPr>
              <w:t xml:space="preserve">, </w:t>
            </w:r>
            <w:r w:rsidRPr="0076127E">
              <w:rPr>
                <w:rStyle w:val="hps"/>
                <w:rFonts w:cs="Arial"/>
                <w:sz w:val="18"/>
                <w:szCs w:val="18"/>
              </w:rPr>
              <w:t>Civil Society Organization</w:t>
            </w:r>
            <w:r w:rsidRPr="0076127E">
              <w:rPr>
                <w:rFonts w:cs="Arial"/>
                <w:sz w:val="18"/>
                <w:szCs w:val="18"/>
              </w:rPr>
              <w:t xml:space="preserve">, private sector; </w:t>
            </w:r>
            <w:r w:rsidRPr="0076127E">
              <w:rPr>
                <w:rStyle w:val="hps"/>
                <w:rFonts w:cs="Arial"/>
                <w:sz w:val="18"/>
                <w:szCs w:val="18"/>
              </w:rPr>
              <w:t>it was</w:t>
            </w:r>
            <w:r w:rsidRPr="0076127E">
              <w:rPr>
                <w:rFonts w:cs="Arial"/>
                <w:sz w:val="18"/>
                <w:szCs w:val="18"/>
              </w:rPr>
              <w:t xml:space="preserve"> </w:t>
            </w:r>
            <w:r w:rsidRPr="0076127E">
              <w:rPr>
                <w:rStyle w:val="hps"/>
                <w:rFonts w:cs="Arial"/>
                <w:sz w:val="18"/>
                <w:szCs w:val="18"/>
              </w:rPr>
              <w:t>possible to harmonize the</w:t>
            </w:r>
            <w:r w:rsidRPr="0076127E">
              <w:rPr>
                <w:rFonts w:cs="Arial"/>
                <w:sz w:val="18"/>
                <w:szCs w:val="18"/>
              </w:rPr>
              <w:t xml:space="preserve"> </w:t>
            </w:r>
            <w:r w:rsidRPr="0076127E">
              <w:rPr>
                <w:rStyle w:val="hps"/>
                <w:rFonts w:cs="Arial"/>
                <w:sz w:val="18"/>
                <w:szCs w:val="18"/>
              </w:rPr>
              <w:t>plans</w:t>
            </w:r>
            <w:r w:rsidRPr="0076127E">
              <w:rPr>
                <w:rFonts w:cs="Arial"/>
                <w:sz w:val="18"/>
                <w:szCs w:val="18"/>
              </w:rPr>
              <w:t xml:space="preserve">, </w:t>
            </w:r>
            <w:r w:rsidRPr="0076127E">
              <w:rPr>
                <w:rStyle w:val="hps"/>
                <w:rFonts w:cs="Arial"/>
                <w:sz w:val="18"/>
                <w:szCs w:val="18"/>
              </w:rPr>
              <w:t>programs and</w:t>
            </w:r>
            <w:r w:rsidRPr="0076127E">
              <w:rPr>
                <w:rFonts w:cs="Arial"/>
                <w:sz w:val="18"/>
                <w:szCs w:val="18"/>
              </w:rPr>
              <w:t xml:space="preserve"> </w:t>
            </w:r>
            <w:r w:rsidRPr="0076127E">
              <w:rPr>
                <w:rStyle w:val="hps"/>
                <w:rFonts w:cs="Arial"/>
                <w:sz w:val="18"/>
                <w:szCs w:val="18"/>
              </w:rPr>
              <w:t>projects</w:t>
            </w:r>
            <w:r w:rsidRPr="0076127E">
              <w:rPr>
                <w:rFonts w:cs="Arial"/>
                <w:sz w:val="18"/>
                <w:szCs w:val="18"/>
              </w:rPr>
              <w:t xml:space="preserve">, </w:t>
            </w:r>
            <w:r w:rsidRPr="0076127E">
              <w:rPr>
                <w:rStyle w:val="hps"/>
                <w:rFonts w:cs="Arial"/>
                <w:sz w:val="18"/>
                <w:szCs w:val="18"/>
              </w:rPr>
              <w:t>bearing in mind</w:t>
            </w:r>
            <w:r w:rsidRPr="0076127E">
              <w:rPr>
                <w:rFonts w:cs="Arial"/>
                <w:sz w:val="18"/>
                <w:szCs w:val="18"/>
              </w:rPr>
              <w:t xml:space="preserve"> </w:t>
            </w:r>
            <w:r w:rsidRPr="0076127E">
              <w:rPr>
                <w:rStyle w:val="hps"/>
                <w:rFonts w:cs="Arial"/>
                <w:sz w:val="18"/>
                <w:szCs w:val="18"/>
              </w:rPr>
              <w:t>the principles</w:t>
            </w:r>
            <w:r w:rsidRPr="0076127E">
              <w:rPr>
                <w:rFonts w:cs="Arial"/>
                <w:sz w:val="18"/>
                <w:szCs w:val="18"/>
              </w:rPr>
              <w:t xml:space="preserve"> </w:t>
            </w:r>
            <w:r w:rsidRPr="0076127E">
              <w:rPr>
                <w:rStyle w:val="hps"/>
                <w:rFonts w:cs="Arial"/>
                <w:sz w:val="18"/>
                <w:szCs w:val="18"/>
              </w:rPr>
              <w:t>of</w:t>
            </w:r>
            <w:r w:rsidRPr="0076127E">
              <w:rPr>
                <w:rFonts w:cs="Arial"/>
                <w:sz w:val="18"/>
                <w:szCs w:val="18"/>
              </w:rPr>
              <w:t xml:space="preserve"> </w:t>
            </w:r>
            <w:r w:rsidRPr="0076127E">
              <w:rPr>
                <w:rStyle w:val="hps"/>
                <w:rFonts w:cs="Arial"/>
                <w:sz w:val="18"/>
                <w:szCs w:val="18"/>
              </w:rPr>
              <w:t>strategic assessment</w:t>
            </w:r>
            <w:r w:rsidRPr="0076127E">
              <w:rPr>
                <w:rFonts w:cs="Arial"/>
                <w:sz w:val="18"/>
                <w:szCs w:val="18"/>
              </w:rPr>
              <w:t xml:space="preserve"> </w:t>
            </w:r>
            <w:r w:rsidRPr="0076127E">
              <w:rPr>
                <w:rStyle w:val="hps"/>
                <w:rFonts w:cs="Arial"/>
                <w:sz w:val="18"/>
                <w:szCs w:val="18"/>
              </w:rPr>
              <w:t>of impacts.</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8DF405C" w14:textId="77777777" w:rsidR="00A22B1E" w:rsidRPr="0076127E" w:rsidRDefault="00A22B1E" w:rsidP="00991FED">
            <w:pPr>
              <w:spacing w:after="0" w:line="240" w:lineRule="auto"/>
              <w:rPr>
                <w:rFonts w:cs="Arial"/>
                <w:sz w:val="18"/>
                <w:szCs w:val="18"/>
              </w:rPr>
            </w:pPr>
            <w:r w:rsidRPr="0076127E">
              <w:rPr>
                <w:rFonts w:cs="Arial"/>
                <w:sz w:val="18"/>
                <w:szCs w:val="18"/>
              </w:rPr>
              <w:t>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37B4E5F6" w14:textId="77777777" w:rsidR="00A22B1E" w:rsidRPr="0076127E" w:rsidRDefault="00A22B1E" w:rsidP="00991FED">
            <w:pPr>
              <w:spacing w:after="0" w:line="240" w:lineRule="auto"/>
              <w:ind w:left="36" w:right="216"/>
              <w:textAlignment w:val="baseline"/>
              <w:rPr>
                <w:rFonts w:eastAsia="Tahoma" w:cs="Arial"/>
                <w:spacing w:val="-8"/>
                <w:sz w:val="18"/>
                <w:szCs w:val="18"/>
              </w:rPr>
            </w:pPr>
            <w:r w:rsidRPr="0076127E">
              <w:rPr>
                <w:rFonts w:cs="Arial"/>
                <w:sz w:val="18"/>
                <w:szCs w:val="18"/>
              </w:rPr>
              <w:t xml:space="preserve">There is reference to a wide range of development actions in the management plans, and there is a wide range of partners listed.  The key to success on this output will be formal approval by government and the partners listed. </w:t>
            </w: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31E6CE5B"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7E87578A"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29364B36" w14:textId="77777777" w:rsidR="00A22B1E" w:rsidRPr="0076127E" w:rsidRDefault="00A22B1E" w:rsidP="00991FED">
            <w:pPr>
              <w:spacing w:after="0" w:line="240" w:lineRule="auto"/>
              <w:textAlignment w:val="baseline"/>
              <w:rPr>
                <w:rFonts w:cs="Calibri"/>
                <w:sz w:val="18"/>
                <w:szCs w:val="18"/>
              </w:rPr>
            </w:pPr>
            <w:r w:rsidRPr="0076127E">
              <w:rPr>
                <w:rFonts w:cs="Calibri"/>
                <w:sz w:val="18"/>
                <w:szCs w:val="18"/>
              </w:rPr>
              <w:t>Output 3.3 - The final drafts for six management and seven ecotourism plans were approved by Technical and Steering Committees. In these meetings there were the recommendations that were incorporated in the documents. These proposals management tools will be sent for government approval in Council of Ministers.</w:t>
            </w:r>
          </w:p>
          <w:p w14:paraId="22F016AF" w14:textId="77777777" w:rsidR="00A22B1E" w:rsidRPr="0076127E" w:rsidRDefault="00A22B1E" w:rsidP="00991FED">
            <w:pPr>
              <w:spacing w:after="0" w:line="240" w:lineRule="auto"/>
              <w:textAlignment w:val="baseline"/>
              <w:rPr>
                <w:rFonts w:cs="Calibri"/>
                <w:sz w:val="18"/>
                <w:szCs w:val="18"/>
              </w:rPr>
            </w:pPr>
          </w:p>
          <w:p w14:paraId="6FA2F6A9"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59DDAF59" w14:textId="77777777" w:rsidR="00A22B1E" w:rsidRPr="0076127E" w:rsidRDefault="00A22B1E" w:rsidP="00991FED">
            <w:pPr>
              <w:spacing w:after="0"/>
              <w:rPr>
                <w:rFonts w:cs="Arial"/>
                <w:sz w:val="18"/>
                <w:szCs w:val="18"/>
              </w:rPr>
            </w:pPr>
            <w:r w:rsidRPr="0076127E">
              <w:rPr>
                <w:rFonts w:cs="Arial"/>
                <w:sz w:val="18"/>
                <w:szCs w:val="18"/>
              </w:rPr>
              <w:t>Prepared the proposed signage for Reserva Natural Ponta do Sinó, Reserva Natural Serra Negra, Reserva Natural Costa da Fragata and Paisagem Protegida Salinas de Santa Maria</w:t>
            </w:r>
          </w:p>
          <w:p w14:paraId="289CD036" w14:textId="77777777" w:rsidR="00A22B1E" w:rsidRPr="0076127E" w:rsidRDefault="00A22B1E" w:rsidP="00991FED">
            <w:pPr>
              <w:spacing w:after="0"/>
              <w:rPr>
                <w:rFonts w:cs="Arial"/>
                <w:sz w:val="18"/>
                <w:szCs w:val="18"/>
              </w:rPr>
            </w:pPr>
          </w:p>
          <w:p w14:paraId="22EC6A28" w14:textId="77777777" w:rsidR="00A22B1E" w:rsidRPr="0076127E" w:rsidRDefault="00A22B1E" w:rsidP="00991FED">
            <w:pPr>
              <w:spacing w:after="0"/>
              <w:rPr>
                <w:rFonts w:cs="Arial"/>
                <w:sz w:val="18"/>
                <w:szCs w:val="18"/>
              </w:rPr>
            </w:pPr>
            <w:r w:rsidRPr="0076127E">
              <w:rPr>
                <w:rFonts w:cs="Arial"/>
                <w:sz w:val="18"/>
                <w:szCs w:val="18"/>
              </w:rPr>
              <w:t>New agreement signed in May with the Rheinland Nature Park</w:t>
            </w:r>
          </w:p>
          <w:p w14:paraId="62B13F65" w14:textId="77777777" w:rsidR="00A22B1E" w:rsidRPr="0076127E" w:rsidRDefault="00A22B1E" w:rsidP="00991FED">
            <w:pPr>
              <w:spacing w:after="0" w:line="240" w:lineRule="auto"/>
              <w:rPr>
                <w:rFonts w:cs="Calibri"/>
                <w:b/>
                <w:sz w:val="18"/>
                <w:szCs w:val="18"/>
              </w:rPr>
            </w:pPr>
            <w:r w:rsidRPr="0076127E">
              <w:rPr>
                <w:rFonts w:cs="Arial"/>
                <w:sz w:val="18"/>
                <w:szCs w:val="18"/>
              </w:rPr>
              <w:t>A local advisory council meeting of Santo Antao held.</w:t>
            </w:r>
          </w:p>
          <w:p w14:paraId="44D9EEBE" w14:textId="77777777" w:rsidR="00A22B1E" w:rsidRPr="0076127E" w:rsidRDefault="00A22B1E" w:rsidP="00991FED">
            <w:pPr>
              <w:spacing w:after="0" w:line="240" w:lineRule="auto"/>
              <w:textAlignment w:val="baseline"/>
              <w:rPr>
                <w:rFonts w:eastAsia="Tahoma" w:cs="Arial"/>
                <w:sz w:val="18"/>
                <w:szCs w:val="18"/>
              </w:rPr>
            </w:pPr>
          </w:p>
          <w:p w14:paraId="77A8BBD2" w14:textId="77777777" w:rsidR="00A22B1E" w:rsidRPr="0076127E" w:rsidRDefault="00A22B1E" w:rsidP="00991FED">
            <w:pPr>
              <w:spacing w:after="0" w:line="240" w:lineRule="auto"/>
              <w:textAlignment w:val="baseline"/>
              <w:rPr>
                <w:rFonts w:cs="Arial"/>
                <w:sz w:val="18"/>
                <w:szCs w:val="18"/>
              </w:rPr>
            </w:pPr>
            <w:r w:rsidRPr="0076127E">
              <w:rPr>
                <w:rFonts w:cs="Arial"/>
                <w:sz w:val="18"/>
                <w:szCs w:val="18"/>
              </w:rPr>
              <w:t>Well integrated implementation of the plans taking place with schools, NGOs, community associations, universities at all levels, logistics (cars, telecoms) via exhibition activities with endemic plants, the Biosphere.</w:t>
            </w:r>
          </w:p>
          <w:p w14:paraId="1F3A6E76" w14:textId="77777777" w:rsidR="00A22B1E" w:rsidRPr="0076127E" w:rsidRDefault="00A22B1E" w:rsidP="00991FED">
            <w:pPr>
              <w:spacing w:after="0" w:line="240" w:lineRule="auto"/>
              <w:textAlignment w:val="baseline"/>
              <w:rPr>
                <w:rFonts w:cs="Arial"/>
                <w:sz w:val="18"/>
                <w:szCs w:val="18"/>
              </w:rPr>
            </w:pPr>
          </w:p>
          <w:p w14:paraId="1FAC726C" w14:textId="77777777" w:rsidR="00A22B1E" w:rsidRPr="0076127E" w:rsidRDefault="00A22B1E" w:rsidP="00991FED">
            <w:pPr>
              <w:spacing w:after="0" w:line="240" w:lineRule="auto"/>
              <w:textAlignment w:val="baseline"/>
              <w:rPr>
                <w:rFonts w:eastAsia="Tahoma" w:cs="Arial"/>
                <w:sz w:val="18"/>
                <w:szCs w:val="18"/>
              </w:rPr>
            </w:pPr>
            <w:r w:rsidRPr="0076127E">
              <w:rPr>
                <w:rFonts w:cs="Arial"/>
                <w:sz w:val="18"/>
                <w:szCs w:val="18"/>
              </w:rPr>
              <w:t>Implementation of the plans in an integrated way (provided) between the partners and Island offices of PA</w:t>
            </w: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35AE4CA3" w14:textId="77777777" w:rsidR="00A22B1E" w:rsidRPr="0076127E" w:rsidRDefault="00A22B1E" w:rsidP="00991FED">
            <w:pPr>
              <w:jc w:val="center"/>
              <w:textAlignment w:val="baseline"/>
              <w:rPr>
                <w:rFonts w:eastAsia="Tahoma" w:cs="Arial"/>
                <w:sz w:val="18"/>
                <w:szCs w:val="18"/>
              </w:rPr>
            </w:pPr>
          </w:p>
        </w:tc>
      </w:tr>
      <w:tr w:rsidR="0076127E" w:rsidRPr="0076127E" w14:paraId="54EB8455" w14:textId="77777777" w:rsidTr="0076127E">
        <w:tc>
          <w:tcPr>
            <w:tcW w:w="2545"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5D4BBE3" w14:textId="77777777" w:rsidR="00A22B1E" w:rsidRPr="0076127E" w:rsidRDefault="00A22B1E" w:rsidP="00991FED">
            <w:pPr>
              <w:spacing w:after="0" w:line="240" w:lineRule="auto"/>
              <w:rPr>
                <w:rFonts w:cs="Arial"/>
                <w:sz w:val="18"/>
                <w:szCs w:val="18"/>
              </w:rPr>
            </w:pPr>
            <w:r w:rsidRPr="0076127E">
              <w:rPr>
                <w:rFonts w:cs="Arial"/>
                <w:sz w:val="18"/>
                <w:szCs w:val="18"/>
              </w:rPr>
              <w:t>OUTPUT 3.4  Natural resource and soil use (eg agriculture, tourism, fisheries, development construction) for the 4 PAs and the 3 MPAs respect restrictions of ecological carrying capacities</w:t>
            </w:r>
          </w:p>
        </w:tc>
        <w:tc>
          <w:tcPr>
            <w:tcW w:w="257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D389AF4" w14:textId="77777777" w:rsidR="00A22B1E" w:rsidRPr="0076127E" w:rsidRDefault="00A22B1E" w:rsidP="00991FED">
            <w:pPr>
              <w:spacing w:after="0" w:line="240" w:lineRule="auto"/>
              <w:rPr>
                <w:rFonts w:cs="Arial"/>
                <w:sz w:val="18"/>
                <w:szCs w:val="18"/>
              </w:rPr>
            </w:pPr>
            <w:r w:rsidRPr="0076127E">
              <w:rPr>
                <w:rStyle w:val="hps"/>
                <w:rFonts w:cs="Arial"/>
                <w:sz w:val="18"/>
                <w:szCs w:val="18"/>
              </w:rPr>
              <w:t>A document</w:t>
            </w:r>
            <w:r w:rsidRPr="0076127E">
              <w:rPr>
                <w:rFonts w:cs="Arial"/>
                <w:sz w:val="18"/>
                <w:szCs w:val="18"/>
              </w:rPr>
              <w:t xml:space="preserve"> </w:t>
            </w:r>
            <w:r w:rsidRPr="0076127E">
              <w:rPr>
                <w:rStyle w:val="hps"/>
                <w:rFonts w:cs="Arial"/>
                <w:sz w:val="18"/>
                <w:szCs w:val="18"/>
              </w:rPr>
              <w:t>entitled "</w:t>
            </w:r>
            <w:r w:rsidRPr="0076127E">
              <w:rPr>
                <w:rFonts w:cs="Arial"/>
                <w:sz w:val="18"/>
                <w:szCs w:val="18"/>
              </w:rPr>
              <w:t xml:space="preserve">Assessment of </w:t>
            </w:r>
            <w:r w:rsidRPr="0076127E">
              <w:rPr>
                <w:rStyle w:val="hps"/>
                <w:rFonts w:cs="Arial"/>
                <w:sz w:val="18"/>
                <w:szCs w:val="18"/>
              </w:rPr>
              <w:t>Limits</w:t>
            </w:r>
            <w:r w:rsidRPr="0076127E">
              <w:rPr>
                <w:rFonts w:cs="Arial"/>
                <w:sz w:val="18"/>
                <w:szCs w:val="18"/>
              </w:rPr>
              <w:t xml:space="preserve"> </w:t>
            </w:r>
            <w:r w:rsidRPr="0076127E">
              <w:rPr>
                <w:rStyle w:val="hps"/>
                <w:rFonts w:cs="Arial"/>
                <w:sz w:val="18"/>
                <w:szCs w:val="18"/>
              </w:rPr>
              <w:t>Uses</w:t>
            </w:r>
            <w:r w:rsidRPr="0076127E">
              <w:rPr>
                <w:rFonts w:cs="Arial"/>
                <w:sz w:val="18"/>
                <w:szCs w:val="18"/>
              </w:rPr>
              <w:t xml:space="preserve"> </w:t>
            </w:r>
            <w:r w:rsidRPr="0076127E">
              <w:rPr>
                <w:rStyle w:val="hps"/>
                <w:rFonts w:cs="Arial"/>
                <w:sz w:val="18"/>
                <w:szCs w:val="18"/>
              </w:rPr>
              <w:t>Sustainable</w:t>
            </w:r>
            <w:r w:rsidRPr="0076127E">
              <w:rPr>
                <w:rFonts w:cs="Arial"/>
                <w:sz w:val="18"/>
                <w:szCs w:val="18"/>
              </w:rPr>
              <w:t xml:space="preserve"> </w:t>
            </w:r>
            <w:r w:rsidRPr="0076127E">
              <w:rPr>
                <w:rStyle w:val="hps"/>
                <w:rFonts w:cs="Arial"/>
                <w:sz w:val="18"/>
                <w:szCs w:val="18"/>
              </w:rPr>
              <w:t>Natural Resources” was elaborated</w:t>
            </w:r>
            <w:r w:rsidRPr="0076127E">
              <w:rPr>
                <w:rFonts w:cs="Arial"/>
                <w:sz w:val="18"/>
                <w:szCs w:val="18"/>
              </w:rPr>
              <w:t xml:space="preserve">. </w:t>
            </w:r>
            <w:r w:rsidRPr="0076127E">
              <w:rPr>
                <w:rStyle w:val="hps"/>
                <w:rFonts w:cs="Arial"/>
                <w:sz w:val="18"/>
                <w:szCs w:val="18"/>
              </w:rPr>
              <w:t>The document</w:t>
            </w:r>
            <w:r w:rsidRPr="0076127E">
              <w:rPr>
                <w:rFonts w:cs="Arial"/>
                <w:sz w:val="18"/>
                <w:szCs w:val="18"/>
              </w:rPr>
              <w:t xml:space="preserve"> </w:t>
            </w:r>
            <w:r w:rsidRPr="0076127E">
              <w:rPr>
                <w:rStyle w:val="hps"/>
                <w:rFonts w:cs="Arial"/>
                <w:sz w:val="18"/>
                <w:szCs w:val="18"/>
              </w:rPr>
              <w:t>was appreciated by the</w:t>
            </w:r>
            <w:r w:rsidRPr="0076127E">
              <w:rPr>
                <w:rFonts w:cs="Arial"/>
                <w:sz w:val="18"/>
                <w:szCs w:val="18"/>
              </w:rPr>
              <w:t xml:space="preserve"> </w:t>
            </w:r>
            <w:r w:rsidRPr="0076127E">
              <w:rPr>
                <w:rStyle w:val="hps"/>
                <w:rFonts w:cs="Arial"/>
                <w:sz w:val="18"/>
                <w:szCs w:val="18"/>
              </w:rPr>
              <w:t>Technical Committee</w:t>
            </w:r>
            <w:r w:rsidRPr="0076127E">
              <w:rPr>
                <w:rFonts w:cs="Arial"/>
                <w:sz w:val="18"/>
                <w:szCs w:val="18"/>
              </w:rPr>
              <w:t xml:space="preserve"> </w:t>
            </w:r>
            <w:r w:rsidRPr="0076127E">
              <w:rPr>
                <w:rStyle w:val="hps"/>
                <w:rFonts w:cs="Arial"/>
                <w:sz w:val="18"/>
                <w:szCs w:val="18"/>
              </w:rPr>
              <w:t>and approved by the</w:t>
            </w:r>
            <w:r w:rsidRPr="0076127E">
              <w:rPr>
                <w:rFonts w:cs="Arial"/>
                <w:sz w:val="18"/>
                <w:szCs w:val="18"/>
              </w:rPr>
              <w:t xml:space="preserve"> </w:t>
            </w:r>
            <w:r w:rsidRPr="0076127E">
              <w:rPr>
                <w:rStyle w:val="hps"/>
                <w:rFonts w:cs="Arial"/>
                <w:sz w:val="18"/>
                <w:szCs w:val="18"/>
              </w:rPr>
              <w:t>Steering Committee</w:t>
            </w:r>
            <w:r w:rsidRPr="0076127E">
              <w:rPr>
                <w:rFonts w:cs="Arial"/>
                <w:sz w:val="18"/>
                <w:szCs w:val="18"/>
              </w:rPr>
              <w:t>.</w:t>
            </w:r>
          </w:p>
        </w:tc>
        <w:tc>
          <w:tcPr>
            <w:tcW w:w="588"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0F9D51EB" w14:textId="77777777" w:rsidR="00A22B1E" w:rsidRPr="0076127E" w:rsidRDefault="00A22B1E" w:rsidP="00991FED">
            <w:pPr>
              <w:spacing w:after="0" w:line="240" w:lineRule="auto"/>
              <w:rPr>
                <w:rFonts w:cs="Arial"/>
                <w:sz w:val="18"/>
                <w:szCs w:val="18"/>
              </w:rPr>
            </w:pPr>
            <w:r w:rsidRPr="0076127E">
              <w:rPr>
                <w:rFonts w:cs="Arial"/>
                <w:sz w:val="18"/>
                <w:szCs w:val="18"/>
              </w:rPr>
              <w:t>S</w:t>
            </w:r>
          </w:p>
        </w:tc>
        <w:tc>
          <w:tcPr>
            <w:tcW w:w="3341"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215C5E98" w14:textId="77777777" w:rsidR="00A22B1E" w:rsidRPr="0076127E" w:rsidRDefault="00A22B1E" w:rsidP="00991FED">
            <w:pPr>
              <w:pStyle w:val="Default"/>
              <w:rPr>
                <w:rFonts w:asciiTheme="minorHAnsi" w:hAnsiTheme="minorHAnsi" w:cs="Arial"/>
                <w:color w:val="auto"/>
                <w:sz w:val="18"/>
                <w:szCs w:val="18"/>
              </w:rPr>
            </w:pPr>
            <w:r w:rsidRPr="0076127E">
              <w:rPr>
                <w:rFonts w:asciiTheme="minorHAnsi" w:hAnsiTheme="minorHAnsi" w:cs="Arial"/>
                <w:color w:val="auto"/>
                <w:sz w:val="18"/>
                <w:szCs w:val="18"/>
              </w:rPr>
              <w:t xml:space="preserve">This is an output phrased as an outcome.  It is of course vital that ecological damage is avoided by proper management of impacts.  The commissioned paper referred to by the PMO is a full treatment of the assessment of limits but its main relevance to Cape Verde PA management today is in the author’s sound general comments about the concept of ecological carrying capacities and where it can be applied effectively.  Some of the mathematical analyses and the detailed attention to specific trail systems for example, are surplus to requirements at this stage, particularly as data are hard to come by and difficult to verify.   If the report has resulted in recoginition of the importance of limiting impacts then that is good, but it was an expensive and inefficient way of doing this.  </w:t>
            </w:r>
          </w:p>
          <w:p w14:paraId="6FA5A5DD" w14:textId="77777777" w:rsidR="00A22B1E" w:rsidRPr="0076127E" w:rsidRDefault="00A22B1E" w:rsidP="00991FED">
            <w:pPr>
              <w:pStyle w:val="Default"/>
              <w:rPr>
                <w:rFonts w:asciiTheme="minorHAnsi" w:eastAsia="Tahoma" w:hAnsiTheme="minorHAnsi" w:cs="Arial"/>
                <w:color w:val="auto"/>
                <w:spacing w:val="-8"/>
                <w:sz w:val="18"/>
                <w:szCs w:val="18"/>
              </w:rPr>
            </w:pPr>
          </w:p>
        </w:tc>
        <w:tc>
          <w:tcPr>
            <w:tcW w:w="567" w:type="dxa"/>
            <w:tcBorders>
              <w:top w:val="single" w:sz="5" w:space="0" w:color="000000"/>
              <w:left w:val="single" w:sz="5" w:space="0" w:color="000000"/>
              <w:bottom w:val="single" w:sz="5" w:space="0" w:color="000000"/>
              <w:right w:val="single" w:sz="5" w:space="0" w:color="000000"/>
            </w:tcBorders>
            <w:shd w:val="clear" w:color="auto" w:fill="auto"/>
            <w:tcMar>
              <w:top w:w="28" w:type="dxa"/>
              <w:left w:w="28" w:type="dxa"/>
              <w:bottom w:w="28" w:type="dxa"/>
              <w:right w:w="28" w:type="dxa"/>
            </w:tcMar>
          </w:tcPr>
          <w:p w14:paraId="40D8F56A" w14:textId="77777777" w:rsidR="00A22B1E" w:rsidRPr="0076127E" w:rsidRDefault="00A22B1E" w:rsidP="00991FED">
            <w:pPr>
              <w:spacing w:after="0" w:line="240" w:lineRule="auto"/>
              <w:jc w:val="center"/>
              <w:textAlignment w:val="baseline"/>
              <w:rPr>
                <w:rFonts w:eastAsia="Tahoma" w:cs="Arial"/>
                <w:sz w:val="18"/>
                <w:szCs w:val="18"/>
              </w:rPr>
            </w:pPr>
            <w:r w:rsidRPr="0076127E">
              <w:rPr>
                <w:rFonts w:eastAsia="Tahoma" w:cs="Arial"/>
                <w:sz w:val="18"/>
                <w:szCs w:val="18"/>
              </w:rPr>
              <w:t>MS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5E4BAD29" w14:textId="77777777" w:rsidR="00A22B1E" w:rsidRPr="0076127E" w:rsidRDefault="00A22B1E" w:rsidP="00991FED">
            <w:pPr>
              <w:spacing w:after="0" w:line="240" w:lineRule="auto"/>
              <w:textAlignment w:val="baseline"/>
              <w:rPr>
                <w:rFonts w:cs="Calibri"/>
                <w:b/>
                <w:sz w:val="18"/>
                <w:szCs w:val="18"/>
              </w:rPr>
            </w:pPr>
            <w:r w:rsidRPr="0076127E">
              <w:rPr>
                <w:rFonts w:cs="Calibri"/>
                <w:b/>
                <w:sz w:val="18"/>
                <w:szCs w:val="18"/>
              </w:rPr>
              <w:t>PIR – Level at 30 June 2014:</w:t>
            </w:r>
          </w:p>
          <w:p w14:paraId="183EECF1" w14:textId="77777777" w:rsidR="00A22B1E" w:rsidRPr="0076127E" w:rsidRDefault="00A22B1E" w:rsidP="00991FED">
            <w:pPr>
              <w:spacing w:after="0" w:line="240" w:lineRule="auto"/>
              <w:textAlignment w:val="baseline"/>
              <w:rPr>
                <w:rFonts w:cs="Calibri"/>
                <w:sz w:val="18"/>
                <w:szCs w:val="18"/>
              </w:rPr>
            </w:pPr>
            <w:r w:rsidRPr="0076127E">
              <w:rPr>
                <w:rFonts w:cs="Calibri"/>
                <w:sz w:val="18"/>
                <w:szCs w:val="18"/>
              </w:rPr>
              <w:t>Output 3.4 - The final proposed carrying  capacity document approved  by Technical and Steering Committees incorporated the recommendations made by this board and  will be sent for government approval.</w:t>
            </w:r>
          </w:p>
          <w:p w14:paraId="4114945F" w14:textId="77777777" w:rsidR="00A22B1E" w:rsidRPr="0076127E" w:rsidRDefault="00A22B1E" w:rsidP="00991FED">
            <w:pPr>
              <w:spacing w:after="0" w:line="240" w:lineRule="auto"/>
              <w:textAlignment w:val="baseline"/>
              <w:rPr>
                <w:rFonts w:cs="Calibri"/>
                <w:sz w:val="18"/>
                <w:szCs w:val="18"/>
              </w:rPr>
            </w:pPr>
          </w:p>
          <w:p w14:paraId="4D8CCA8A" w14:textId="77777777" w:rsidR="00A22B1E" w:rsidRPr="0076127E" w:rsidRDefault="00A22B1E" w:rsidP="00991FED">
            <w:pPr>
              <w:spacing w:after="0" w:line="240" w:lineRule="auto"/>
              <w:rPr>
                <w:rFonts w:cs="Calibri"/>
                <w:b/>
                <w:sz w:val="18"/>
                <w:szCs w:val="18"/>
              </w:rPr>
            </w:pPr>
            <w:r w:rsidRPr="0076127E">
              <w:rPr>
                <w:rFonts w:cs="Calibri"/>
                <w:b/>
                <w:sz w:val="18"/>
                <w:szCs w:val="18"/>
              </w:rPr>
              <w:t xml:space="preserve">TE – at Nov/Dec 2015: </w:t>
            </w:r>
          </w:p>
          <w:p w14:paraId="2D42FBA8" w14:textId="77777777" w:rsidR="00A22B1E" w:rsidRPr="0076127E" w:rsidRDefault="00A22B1E" w:rsidP="00991FED">
            <w:pPr>
              <w:spacing w:after="0" w:line="240" w:lineRule="auto"/>
              <w:rPr>
                <w:rFonts w:cs="Calibri"/>
                <w:b/>
                <w:sz w:val="18"/>
                <w:szCs w:val="18"/>
              </w:rPr>
            </w:pPr>
          </w:p>
          <w:p w14:paraId="7DBD289B" w14:textId="77777777" w:rsidR="00A22B1E" w:rsidRPr="0076127E" w:rsidRDefault="00A22B1E" w:rsidP="00991FED">
            <w:pPr>
              <w:tabs>
                <w:tab w:val="left" w:pos="1596"/>
              </w:tabs>
              <w:spacing w:after="0"/>
              <w:rPr>
                <w:rFonts w:cs="Arial"/>
                <w:sz w:val="18"/>
                <w:szCs w:val="18"/>
              </w:rPr>
            </w:pPr>
            <w:r w:rsidRPr="0076127E">
              <w:rPr>
                <w:rFonts w:cs="Arial"/>
                <w:sz w:val="18"/>
                <w:szCs w:val="18"/>
              </w:rPr>
              <w:t>A meeting was conducted to present the studies of those in the tourist industry. Participation was high and there were good contributions, which fortunately already contained the plan.  An emergency plan was proposed that has not yet been prepared; moreover other requests were already part of the plan, including security (being done through the military).</w:t>
            </w:r>
          </w:p>
          <w:p w14:paraId="5CCBB493" w14:textId="77777777" w:rsidR="00A22B1E" w:rsidRPr="0076127E" w:rsidRDefault="00A22B1E" w:rsidP="00991FED">
            <w:pPr>
              <w:tabs>
                <w:tab w:val="left" w:pos="1596"/>
              </w:tabs>
              <w:spacing w:after="0"/>
              <w:rPr>
                <w:rFonts w:cs="Arial"/>
                <w:sz w:val="18"/>
                <w:szCs w:val="18"/>
              </w:rPr>
            </w:pPr>
          </w:p>
          <w:p w14:paraId="0DDB4565" w14:textId="77777777" w:rsidR="00A22B1E" w:rsidRPr="0076127E" w:rsidRDefault="00A22B1E" w:rsidP="00991FED">
            <w:pPr>
              <w:spacing w:after="0" w:line="240" w:lineRule="auto"/>
              <w:textAlignment w:val="baseline"/>
              <w:rPr>
                <w:rFonts w:eastAsia="Tahoma" w:cs="Arial"/>
                <w:sz w:val="18"/>
                <w:szCs w:val="18"/>
              </w:rPr>
            </w:pPr>
            <w:r w:rsidRPr="0076127E">
              <w:rPr>
                <w:rFonts w:cs="Arial"/>
                <w:sz w:val="18"/>
                <w:szCs w:val="18"/>
              </w:rPr>
              <w:t>Verification of indicators (realistic or not) carrying capacity in terms of project sites</w:t>
            </w:r>
          </w:p>
        </w:tc>
        <w:tc>
          <w:tcPr>
            <w:tcW w:w="678" w:type="dxa"/>
            <w:tcBorders>
              <w:top w:val="single" w:sz="5" w:space="0" w:color="000000"/>
              <w:left w:val="single" w:sz="5" w:space="0" w:color="000000"/>
              <w:bottom w:val="single" w:sz="5" w:space="0" w:color="000000"/>
              <w:right w:val="single" w:sz="5" w:space="0" w:color="000000"/>
            </w:tcBorders>
            <w:shd w:val="clear" w:color="auto" w:fill="auto"/>
          </w:tcPr>
          <w:p w14:paraId="3001ECF0" w14:textId="77777777" w:rsidR="00A22B1E" w:rsidRPr="0076127E" w:rsidRDefault="00A22B1E" w:rsidP="00991FED">
            <w:pPr>
              <w:jc w:val="center"/>
              <w:textAlignment w:val="baseline"/>
              <w:rPr>
                <w:rFonts w:eastAsia="Tahoma" w:cs="Arial"/>
                <w:sz w:val="18"/>
                <w:szCs w:val="18"/>
              </w:rPr>
            </w:pPr>
          </w:p>
        </w:tc>
      </w:tr>
    </w:tbl>
    <w:p w14:paraId="0A071142" w14:textId="77777777" w:rsidR="00A22B1E" w:rsidRDefault="00A22B1E" w:rsidP="009C0879">
      <w:pPr>
        <w:rPr>
          <w:rFonts w:ascii="Tahoma" w:eastAsia="Tahoma" w:hAnsi="Tahoma"/>
          <w:color w:val="000000"/>
          <w:sz w:val="20"/>
          <w:szCs w:val="20"/>
        </w:rPr>
      </w:pPr>
    </w:p>
    <w:p w14:paraId="2BAAA04B" w14:textId="27D9F492" w:rsidR="009C0879" w:rsidRDefault="009C0879" w:rsidP="00D77443">
      <w:pPr>
        <w:rPr>
          <w:rStyle w:val="Heading1Char"/>
        </w:rPr>
        <w:sectPr w:rsidR="009C0879" w:rsidSect="00D46CFD">
          <w:pgSz w:w="16838" w:h="11906" w:orient="landscape"/>
          <w:pgMar w:top="720" w:right="720" w:bottom="720" w:left="720" w:header="708" w:footer="708" w:gutter="0"/>
          <w:cols w:space="708"/>
          <w:docGrid w:linePitch="360"/>
        </w:sectPr>
      </w:pPr>
    </w:p>
    <w:p w14:paraId="16B405E1" w14:textId="13524AE7" w:rsidR="0076127E" w:rsidRPr="00D81B96" w:rsidRDefault="009C0879" w:rsidP="0076127E">
      <w:pPr>
        <w:rPr>
          <w:sz w:val="20"/>
          <w:szCs w:val="20"/>
        </w:rPr>
      </w:pPr>
      <w:r>
        <w:rPr>
          <w:rStyle w:val="Heading1Char"/>
        </w:rPr>
        <w:t>Annex 9</w:t>
      </w:r>
      <w:r w:rsidR="00D77443" w:rsidRPr="00D81B96">
        <w:rPr>
          <w:rStyle w:val="Heading1Char"/>
        </w:rPr>
        <w:t>: Evaluation of project performance indicators</w:t>
      </w:r>
      <w:bookmarkEnd w:id="28"/>
      <w:r w:rsidR="0076127E">
        <w:rPr>
          <w:rStyle w:val="Heading1Char"/>
        </w:rPr>
        <w:t xml:space="preserve"> - </w:t>
      </w:r>
      <w:r w:rsidR="00D77443" w:rsidRPr="00D81B96">
        <w:rPr>
          <w:rStyle w:val="Heading1Char"/>
        </w:rPr>
        <w:t xml:space="preserve"> </w:t>
      </w:r>
      <w:r w:rsidR="0076127E" w:rsidRPr="0076127E">
        <w:rPr>
          <w:rStyle w:val="Heading1Char"/>
          <w:color w:val="auto"/>
          <w:highlight w:val="yellow"/>
        </w:rPr>
        <w:t>To be finalised</w:t>
      </w:r>
    </w:p>
    <w:p w14:paraId="11A97FF1" w14:textId="77777777" w:rsidR="00D77443" w:rsidRPr="00D81B96" w:rsidRDefault="00D77443" w:rsidP="00D77443">
      <w:pPr>
        <w:pStyle w:val="npara"/>
        <w:rPr>
          <w:rStyle w:val="unHeaderStyle"/>
          <w:b w:val="0"/>
        </w:rPr>
      </w:pPr>
      <w:r w:rsidRPr="00D81B96">
        <w:t xml:space="preserve">. </w:t>
      </w:r>
    </w:p>
    <w:p w14:paraId="2E9E05F0" w14:textId="77777777" w:rsidR="00D77443" w:rsidRPr="00D81B96" w:rsidRDefault="00D77443" w:rsidP="00D77443">
      <w:pPr>
        <w:pStyle w:val="npara"/>
      </w:pPr>
      <w:r w:rsidRPr="00D81B96">
        <w:rPr>
          <w:rStyle w:val="unHeaderStyle"/>
        </w:rPr>
        <w:t>Objective and outcome indicators used in the strategic results framework</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20" w:type="dxa"/>
          <w:bottom w:w="20" w:type="dxa"/>
          <w:right w:w="20" w:type="dxa"/>
        </w:tblCellMar>
        <w:tblLook w:val="04A0" w:firstRow="1" w:lastRow="0" w:firstColumn="1" w:lastColumn="0" w:noHBand="0" w:noVBand="1"/>
      </w:tblPr>
      <w:tblGrid>
        <w:gridCol w:w="2459"/>
        <w:gridCol w:w="412"/>
        <w:gridCol w:w="3904"/>
        <w:gridCol w:w="4325"/>
        <w:gridCol w:w="4282"/>
      </w:tblGrid>
      <w:tr w:rsidR="001F631A" w:rsidRPr="0076127E" w14:paraId="34F82D3D" w14:textId="2DFE7D03" w:rsidTr="00D46CFD">
        <w:tc>
          <w:tcPr>
            <w:tcW w:w="5000"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8" w:type="dxa"/>
              <w:left w:w="28" w:type="dxa"/>
              <w:bottom w:w="28" w:type="dxa"/>
              <w:right w:w="28" w:type="dxa"/>
            </w:tcMar>
            <w:vAlign w:val="center"/>
            <w:hideMark/>
          </w:tcPr>
          <w:p w14:paraId="170EAA18" w14:textId="797A42E3" w:rsidR="001F631A" w:rsidRPr="0076127E" w:rsidRDefault="001F631A" w:rsidP="000C0E20">
            <w:pPr>
              <w:pStyle w:val="npara"/>
              <w:spacing w:after="0" w:line="240" w:lineRule="auto"/>
            </w:pPr>
            <w:r w:rsidRPr="0076127E">
              <w:t xml:space="preserve">Objective   To consolidate and strengthen Cape Verde’s protected areas (PA) System through the establishment of new terrestrial and marine PA units and the promotion of participatory approaches to conservation.   </w:t>
            </w:r>
          </w:p>
        </w:tc>
      </w:tr>
      <w:tr w:rsidR="001F631A" w:rsidRPr="0076127E" w14:paraId="72E5C1B6" w14:textId="77777777" w:rsidTr="00D46CFD">
        <w:trPr>
          <w:trHeight w:val="825"/>
        </w:trPr>
        <w:tc>
          <w:tcPr>
            <w:tcW w:w="2202" w:type="pct"/>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8" w:type="dxa"/>
              <w:left w:w="28" w:type="dxa"/>
              <w:bottom w:w="28" w:type="dxa"/>
              <w:right w:w="28" w:type="dxa"/>
            </w:tcMar>
            <w:vAlign w:val="center"/>
          </w:tcPr>
          <w:p w14:paraId="1E089509" w14:textId="15C39E41" w:rsidR="001F631A" w:rsidRPr="0076127E" w:rsidRDefault="001F631A" w:rsidP="001F631A">
            <w:pPr>
              <w:spacing w:after="0"/>
              <w:jc w:val="right"/>
              <w:rPr>
                <w:b/>
                <w:sz w:val="20"/>
                <w:szCs w:val="20"/>
              </w:rPr>
            </w:pPr>
          </w:p>
        </w:tc>
        <w:tc>
          <w:tcPr>
            <w:tcW w:w="140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A4A4E0A" w14:textId="4244E10A" w:rsidR="001F631A" w:rsidRPr="0076127E" w:rsidRDefault="001F631A" w:rsidP="001F631A">
            <w:pPr>
              <w:spacing w:after="0"/>
              <w:jc w:val="center"/>
              <w:rPr>
                <w:b/>
                <w:sz w:val="20"/>
                <w:szCs w:val="20"/>
              </w:rPr>
            </w:pPr>
            <w:r w:rsidRPr="0076127E">
              <w:rPr>
                <w:b/>
                <w:sz w:val="20"/>
                <w:szCs w:val="20"/>
              </w:rPr>
              <w:t>MTR</w:t>
            </w:r>
          </w:p>
        </w:tc>
        <w:tc>
          <w:tcPr>
            <w:tcW w:w="139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FA0B252" w14:textId="477618BE" w:rsidR="001F631A" w:rsidRPr="0076127E" w:rsidRDefault="001F631A" w:rsidP="001F631A">
            <w:pPr>
              <w:spacing w:after="0"/>
              <w:jc w:val="center"/>
              <w:rPr>
                <w:b/>
                <w:sz w:val="20"/>
                <w:szCs w:val="20"/>
              </w:rPr>
            </w:pPr>
            <w:r w:rsidRPr="0076127E">
              <w:rPr>
                <w:b/>
                <w:sz w:val="20"/>
                <w:szCs w:val="20"/>
              </w:rPr>
              <w:t>TE</w:t>
            </w:r>
          </w:p>
        </w:tc>
      </w:tr>
      <w:tr w:rsidR="00D77443" w:rsidRPr="0076127E" w14:paraId="40067A20" w14:textId="28A01191" w:rsidTr="00D46CFD">
        <w:tc>
          <w:tcPr>
            <w:tcW w:w="220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2FEC5833" w14:textId="77777777" w:rsidR="00D77443" w:rsidRPr="0076127E" w:rsidRDefault="00D77443" w:rsidP="000C0E20">
            <w:pPr>
              <w:spacing w:after="0"/>
              <w:rPr>
                <w:b/>
                <w:sz w:val="20"/>
                <w:szCs w:val="20"/>
              </w:rPr>
            </w:pPr>
            <w:r w:rsidRPr="0076127E">
              <w:rPr>
                <w:b/>
                <w:sz w:val="20"/>
                <w:szCs w:val="20"/>
              </w:rPr>
              <w:t xml:space="preserve">OBJECTIVE INDICATOR 1. Increase in the surface area percentage of operational PA as part of the national PA/MPA network (an operational PA is one that counts at least on minimum staff and a management plan under implementation                                           </w:t>
            </w:r>
          </w:p>
        </w:tc>
        <w:tc>
          <w:tcPr>
            <w:tcW w:w="1406" w:type="pct"/>
            <w:tcBorders>
              <w:top w:val="single" w:sz="6" w:space="0" w:color="000000"/>
              <w:left w:val="single" w:sz="6" w:space="0" w:color="000000"/>
              <w:bottom w:val="single" w:sz="6" w:space="0" w:color="000000"/>
              <w:right w:val="single" w:sz="6" w:space="0" w:color="000000"/>
            </w:tcBorders>
            <w:vAlign w:val="center"/>
          </w:tcPr>
          <w:p w14:paraId="19006A9B" w14:textId="677A1CC4" w:rsidR="00D77443" w:rsidRPr="0076127E" w:rsidRDefault="001F631A" w:rsidP="00D46CFD">
            <w:pPr>
              <w:spacing w:after="0"/>
              <w:jc w:val="center"/>
              <w:rPr>
                <w:b/>
                <w:sz w:val="20"/>
                <w:szCs w:val="20"/>
              </w:rPr>
            </w:pPr>
            <w:r w:rsidRPr="0076127E">
              <w:rPr>
                <w:b/>
                <w:sz w:val="20"/>
                <w:szCs w:val="20"/>
              </w:rPr>
              <w:t xml:space="preserve">Rating: </w:t>
            </w:r>
            <w:r w:rsidR="00D77443" w:rsidRPr="0076127E">
              <w:rPr>
                <w:b/>
                <w:sz w:val="20"/>
                <w:szCs w:val="20"/>
              </w:rPr>
              <w:t>S</w:t>
            </w:r>
          </w:p>
        </w:tc>
        <w:tc>
          <w:tcPr>
            <w:tcW w:w="1392" w:type="pct"/>
            <w:tcBorders>
              <w:top w:val="single" w:sz="6" w:space="0" w:color="000000"/>
              <w:left w:val="single" w:sz="6" w:space="0" w:color="000000"/>
              <w:bottom w:val="single" w:sz="6" w:space="0" w:color="000000"/>
              <w:right w:val="single" w:sz="6" w:space="0" w:color="000000"/>
            </w:tcBorders>
            <w:vAlign w:val="center"/>
          </w:tcPr>
          <w:p w14:paraId="1FCEC005" w14:textId="0009D33A" w:rsidR="001F631A" w:rsidRPr="0076127E" w:rsidRDefault="001F631A" w:rsidP="00D46CFD">
            <w:pPr>
              <w:spacing w:after="0"/>
              <w:jc w:val="center"/>
              <w:rPr>
                <w:b/>
                <w:sz w:val="20"/>
                <w:szCs w:val="20"/>
              </w:rPr>
            </w:pPr>
            <w:r w:rsidRPr="0076127E">
              <w:rPr>
                <w:b/>
                <w:sz w:val="20"/>
                <w:szCs w:val="20"/>
              </w:rPr>
              <w:t>Rating:</w:t>
            </w:r>
          </w:p>
        </w:tc>
      </w:tr>
      <w:tr w:rsidR="00D77443" w:rsidRPr="0076127E" w14:paraId="44E389B8" w14:textId="59A93936" w:rsidTr="00D46CFD">
        <w:tc>
          <w:tcPr>
            <w:tcW w:w="79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387F1D8" w14:textId="77777777" w:rsidR="00D77443" w:rsidRPr="0076127E" w:rsidRDefault="00D77443" w:rsidP="000C0E20">
            <w:pPr>
              <w:spacing w:after="0"/>
              <w:rPr>
                <w:b/>
                <w:sz w:val="20"/>
                <w:szCs w:val="20"/>
              </w:rPr>
            </w:pPr>
            <w:r w:rsidRPr="0076127E">
              <w:rPr>
                <w:b/>
                <w:sz w:val="20"/>
                <w:szCs w:val="20"/>
              </w:rPr>
              <w:t>Baselines and Targets</w:t>
            </w:r>
          </w:p>
        </w:tc>
        <w:tc>
          <w:tcPr>
            <w:tcW w:w="140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2155CB9B" w14:textId="77777777" w:rsidR="00D77443" w:rsidRPr="0076127E" w:rsidRDefault="00D77443" w:rsidP="000C0E20">
            <w:pPr>
              <w:spacing w:after="0"/>
              <w:rPr>
                <w:b/>
                <w:sz w:val="20"/>
                <w:szCs w:val="20"/>
              </w:rPr>
            </w:pPr>
            <w:r w:rsidRPr="0076127E">
              <w:rPr>
                <w:b/>
                <w:sz w:val="20"/>
                <w:szCs w:val="20"/>
              </w:rPr>
              <w:t>2012 and Mid-term Levels (as in 2012 PIR and 2013 Draft PIR)</w:t>
            </w:r>
          </w:p>
        </w:tc>
        <w:tc>
          <w:tcPr>
            <w:tcW w:w="1406" w:type="pct"/>
            <w:tcBorders>
              <w:top w:val="single" w:sz="6" w:space="0" w:color="000000"/>
              <w:left w:val="single" w:sz="6" w:space="0" w:color="000000"/>
              <w:bottom w:val="single" w:sz="6" w:space="0" w:color="000000"/>
              <w:right w:val="single" w:sz="6" w:space="0" w:color="000000"/>
            </w:tcBorders>
          </w:tcPr>
          <w:p w14:paraId="7370AE81" w14:textId="77777777" w:rsidR="00D77443" w:rsidRPr="0076127E" w:rsidRDefault="00D77443" w:rsidP="000C0E20">
            <w:pPr>
              <w:spacing w:after="0"/>
              <w:rPr>
                <w:b/>
                <w:sz w:val="20"/>
                <w:szCs w:val="20"/>
              </w:rPr>
            </w:pPr>
            <w:r w:rsidRPr="0076127E">
              <w:rPr>
                <w:b/>
                <w:sz w:val="20"/>
                <w:szCs w:val="20"/>
              </w:rPr>
              <w:t>MTR Comments on Design and Use</w:t>
            </w:r>
          </w:p>
        </w:tc>
        <w:tc>
          <w:tcPr>
            <w:tcW w:w="1392" w:type="pct"/>
            <w:tcBorders>
              <w:top w:val="single" w:sz="6" w:space="0" w:color="000000"/>
              <w:left w:val="single" w:sz="6" w:space="0" w:color="000000"/>
              <w:bottom w:val="single" w:sz="6" w:space="0" w:color="000000"/>
              <w:right w:val="single" w:sz="6" w:space="0" w:color="000000"/>
            </w:tcBorders>
          </w:tcPr>
          <w:p w14:paraId="4C04ABB3" w14:textId="0D1DC992" w:rsidR="00D77443" w:rsidRPr="0076127E" w:rsidRDefault="00D77443" w:rsidP="000C0E20">
            <w:pPr>
              <w:spacing w:after="0"/>
              <w:rPr>
                <w:b/>
                <w:sz w:val="20"/>
                <w:szCs w:val="20"/>
              </w:rPr>
            </w:pPr>
            <w:r w:rsidRPr="0076127E">
              <w:rPr>
                <w:b/>
                <w:sz w:val="20"/>
                <w:szCs w:val="20"/>
              </w:rPr>
              <w:t xml:space="preserve">TE (as in PIR 2014) and modified in response to MTR recommendations </w:t>
            </w:r>
          </w:p>
        </w:tc>
      </w:tr>
      <w:tr w:rsidR="00D10622" w:rsidRPr="0076127E" w14:paraId="3C0C6D1F" w14:textId="6A3BDF1F" w:rsidTr="00D46CFD">
        <w:tc>
          <w:tcPr>
            <w:tcW w:w="79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68271F40" w14:textId="77777777" w:rsidR="00D10622" w:rsidRPr="0076127E" w:rsidRDefault="00D10622" w:rsidP="00D10622">
            <w:pPr>
              <w:spacing w:after="0"/>
              <w:rPr>
                <w:sz w:val="20"/>
                <w:szCs w:val="20"/>
              </w:rPr>
            </w:pPr>
            <w:r w:rsidRPr="0076127E">
              <w:rPr>
                <w:b/>
                <w:sz w:val="20"/>
                <w:szCs w:val="20"/>
              </w:rPr>
              <w:t>Baseline Level</w:t>
            </w:r>
          </w:p>
          <w:p w14:paraId="3FE6B810" w14:textId="77777777" w:rsidR="00D10622" w:rsidRPr="0076127E" w:rsidRDefault="00D10622" w:rsidP="00D10622">
            <w:pPr>
              <w:spacing w:after="0"/>
              <w:rPr>
                <w:sz w:val="20"/>
                <w:szCs w:val="20"/>
              </w:rPr>
            </w:pPr>
            <w:r w:rsidRPr="0076127E">
              <w:rPr>
                <w:sz w:val="20"/>
                <w:szCs w:val="20"/>
              </w:rPr>
              <w:t>Only 10,195 ha or 14% of the gazetted PA/MPA estate is currently operational (Monte Gordo 952ha, Serra Malagueta 774ha, Fogo 8,469ha)</w:t>
            </w:r>
          </w:p>
          <w:p w14:paraId="1130012D" w14:textId="77777777" w:rsidR="00D10622" w:rsidRPr="0076127E" w:rsidRDefault="00D10622" w:rsidP="00D10622">
            <w:pPr>
              <w:spacing w:after="0"/>
              <w:rPr>
                <w:b/>
                <w:sz w:val="20"/>
                <w:szCs w:val="20"/>
              </w:rPr>
            </w:pPr>
            <w:r w:rsidRPr="0076127E">
              <w:rPr>
                <w:b/>
                <w:sz w:val="20"/>
                <w:szCs w:val="20"/>
              </w:rPr>
              <w:t>Target Level at end of project</w:t>
            </w:r>
          </w:p>
          <w:p w14:paraId="79A9DA22" w14:textId="77777777" w:rsidR="00D10622" w:rsidRPr="0076127E" w:rsidRDefault="00D10622" w:rsidP="00D10622">
            <w:pPr>
              <w:spacing w:after="0"/>
              <w:rPr>
                <w:sz w:val="20"/>
                <w:szCs w:val="20"/>
              </w:rPr>
            </w:pPr>
            <w:r w:rsidRPr="0076127E">
              <w:rPr>
                <w:sz w:val="20"/>
                <w:szCs w:val="20"/>
              </w:rPr>
              <w:t>As a cumulative GEF investment in Cape Verde 57.617 ha or 80% of the PA/MPA expanded estate are operational, as independently verified by project evaluators</w:t>
            </w:r>
          </w:p>
        </w:tc>
        <w:tc>
          <w:tcPr>
            <w:tcW w:w="140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042252CD" w14:textId="77777777" w:rsidR="00D10622" w:rsidRPr="0076127E" w:rsidRDefault="00D10622" w:rsidP="00D10622">
            <w:pPr>
              <w:spacing w:after="0"/>
              <w:rPr>
                <w:b/>
                <w:sz w:val="20"/>
                <w:szCs w:val="20"/>
              </w:rPr>
            </w:pPr>
            <w:r w:rsidRPr="0076127E">
              <w:rPr>
                <w:b/>
                <w:sz w:val="20"/>
                <w:szCs w:val="20"/>
              </w:rPr>
              <w:t>Level at 30 June 2012</w:t>
            </w:r>
          </w:p>
          <w:p w14:paraId="33CF2D1C" w14:textId="77777777" w:rsidR="00D10622" w:rsidRPr="0076127E" w:rsidRDefault="00D10622" w:rsidP="00D10622">
            <w:pPr>
              <w:spacing w:after="0"/>
              <w:rPr>
                <w:b/>
                <w:sz w:val="20"/>
                <w:szCs w:val="20"/>
              </w:rPr>
            </w:pPr>
            <w:r w:rsidRPr="0076127E">
              <w:rPr>
                <w:sz w:val="20"/>
                <w:szCs w:val="20"/>
              </w:rPr>
              <w:t>The delimitation of the Protected Areas covered in this project, has been concluded using GIS (Geographic Information System) tools. Limits, for a total new area of 52,239 ha of PA/MPA (cumulative area equals 62434 ha) were publicly presented, discussed and agreed at the local level. The proposal was sent for official approval and publication in the official Gazette. Delimitation proposals are being used for management plan formulation, which are currently in their final stage of preparation. Local communities, public institutions and private sector are actively involved in all the phases of delimitation and management plan formulation. The approval of PA/MPA limits and adoption of management tools are essential for the operationalization of the protected areas. To this purpose management plans are under preparation. The formulation of baseline and target levels (in percentages) was based on an estimate of the total surface areas of the gazetted PA/MPA. As the project proceeds on precisely mapping the limits of the PA/MPA, some discrepancies on surface area have appeared and are expected to continue as the delimitation process of all the gazetted PA/MPA progress. This  implies that the total surface area of PA/MPA foreseen at the project start, do not match the actual values determined by precise delimitation. For example, in the case of the Natural Park of Cova/Paul/Rª da Torre, according to the PRODOC, the foreseen land surface at project start was 3,217 ha. However, after precise delimitation, the actual surface proved to be signficantly smaller than the estimate, the real value being 2,092 ha.</w:t>
            </w:r>
          </w:p>
          <w:p w14:paraId="2E024C36" w14:textId="77777777" w:rsidR="00D10622" w:rsidRPr="0076127E" w:rsidRDefault="00D10622" w:rsidP="00D10622">
            <w:pPr>
              <w:spacing w:after="0"/>
              <w:rPr>
                <w:sz w:val="20"/>
                <w:szCs w:val="20"/>
              </w:rPr>
            </w:pPr>
          </w:p>
          <w:p w14:paraId="29328092" w14:textId="77777777" w:rsidR="00D10622" w:rsidRPr="0076127E" w:rsidRDefault="00D10622" w:rsidP="00D10622">
            <w:pPr>
              <w:spacing w:after="0"/>
              <w:rPr>
                <w:b/>
                <w:sz w:val="20"/>
                <w:szCs w:val="20"/>
              </w:rPr>
            </w:pPr>
            <w:r w:rsidRPr="0076127E">
              <w:rPr>
                <w:b/>
                <w:sz w:val="20"/>
                <w:szCs w:val="20"/>
              </w:rPr>
              <w:t>Level at 30 June 2013</w:t>
            </w:r>
          </w:p>
          <w:p w14:paraId="117B296C" w14:textId="77777777" w:rsidR="00D10622" w:rsidRPr="0076127E" w:rsidRDefault="00D10622" w:rsidP="00D10622">
            <w:pPr>
              <w:spacing w:after="0"/>
              <w:rPr>
                <w:sz w:val="20"/>
                <w:szCs w:val="20"/>
              </w:rPr>
            </w:pPr>
            <w:r w:rsidRPr="0076127E">
              <w:rPr>
                <w:sz w:val="20"/>
                <w:szCs w:val="20"/>
              </w:rPr>
              <w:t>The boundaries demarcations of the protected areas were completed (14 protected areas corresponding to 53828.74 ha), presented to the Technical Committee for consideration and approved by the Steering Committee, representing 74% compared to baseline (73.072 ha in PRODOC) . These boundaries demarcations were approved by the Council of Ministers and gazeted, on April 5th and May 9th this year, by decree regulations. There has been a cumulative value 64,023,74 ha GEF's investment in Cape Verde. Communities and public and private institutions participated actively in the whole process. The approval by the Council of Ministers of the limits of aps is very important because the management tools being finalized will allow an increase in the percentage of operationalization of protected areas in Cape Verde, with a positive impact in terms of conservation of biological resources, geological and historical-cultural and subsequent satisfaction of the socio-economic needs of local communities.</w:t>
            </w:r>
          </w:p>
        </w:tc>
        <w:tc>
          <w:tcPr>
            <w:tcW w:w="1406" w:type="pct"/>
            <w:tcBorders>
              <w:top w:val="single" w:sz="6" w:space="0" w:color="000000"/>
              <w:left w:val="single" w:sz="6" w:space="0" w:color="000000"/>
              <w:bottom w:val="single" w:sz="6" w:space="0" w:color="000000"/>
              <w:right w:val="single" w:sz="6" w:space="0" w:color="000000"/>
            </w:tcBorders>
          </w:tcPr>
          <w:p w14:paraId="3CF0D98B" w14:textId="77777777" w:rsidR="00D10622" w:rsidRPr="0076127E" w:rsidRDefault="00D10622" w:rsidP="00D10622">
            <w:pPr>
              <w:spacing w:after="0"/>
              <w:rPr>
                <w:b/>
                <w:sz w:val="20"/>
                <w:szCs w:val="20"/>
              </w:rPr>
            </w:pPr>
            <w:r w:rsidRPr="0076127E">
              <w:rPr>
                <w:b/>
                <w:sz w:val="20"/>
                <w:szCs w:val="20"/>
              </w:rPr>
              <w:t>Comments on indicator design</w:t>
            </w:r>
          </w:p>
          <w:p w14:paraId="7ED68402" w14:textId="77777777" w:rsidR="00D10622" w:rsidRPr="0076127E" w:rsidRDefault="00D10622" w:rsidP="00D10622">
            <w:pPr>
              <w:spacing w:after="0"/>
              <w:rPr>
                <w:sz w:val="20"/>
                <w:szCs w:val="20"/>
              </w:rPr>
            </w:pPr>
            <w:r w:rsidRPr="0076127E">
              <w:rPr>
                <w:sz w:val="20"/>
                <w:szCs w:val="20"/>
              </w:rPr>
              <w:t>Ambiguity throughout – eg in use of “operational” , “gazetted” , “expanded” (and also the use of “new” in the Objective).  Data on areas are not consistent and there is no reference to differences in treatment of land and sea areas.</w:t>
            </w:r>
          </w:p>
          <w:p w14:paraId="06932AC1" w14:textId="77777777" w:rsidR="00D10622" w:rsidRPr="0076127E" w:rsidRDefault="00D10622" w:rsidP="00D10622">
            <w:pPr>
              <w:spacing w:after="0"/>
              <w:rPr>
                <w:sz w:val="20"/>
                <w:szCs w:val="20"/>
              </w:rPr>
            </w:pPr>
          </w:p>
          <w:p w14:paraId="56DBE27D" w14:textId="77777777" w:rsidR="00D10622" w:rsidRPr="0076127E" w:rsidRDefault="00D10622" w:rsidP="00D10622">
            <w:pPr>
              <w:spacing w:after="0"/>
              <w:rPr>
                <w:sz w:val="20"/>
                <w:szCs w:val="20"/>
              </w:rPr>
            </w:pPr>
            <w:r w:rsidRPr="0076127E">
              <w:rPr>
                <w:b/>
                <w:sz w:val="20"/>
                <w:szCs w:val="20"/>
              </w:rPr>
              <w:t>Comments on indicator application</w:t>
            </w:r>
            <w:r w:rsidRPr="0076127E">
              <w:rPr>
                <w:sz w:val="20"/>
                <w:szCs w:val="20"/>
              </w:rPr>
              <w:t xml:space="preserve"> </w:t>
            </w:r>
          </w:p>
          <w:p w14:paraId="4C8CADFA" w14:textId="77777777" w:rsidR="00D10622" w:rsidRPr="0076127E" w:rsidRDefault="00D10622" w:rsidP="00D10622">
            <w:pPr>
              <w:spacing w:after="0"/>
              <w:rPr>
                <w:sz w:val="20"/>
                <w:szCs w:val="20"/>
              </w:rPr>
            </w:pPr>
            <w:r w:rsidRPr="0076127E">
              <w:rPr>
                <w:sz w:val="20"/>
                <w:szCs w:val="20"/>
              </w:rPr>
              <w:t xml:space="preserve">Too much text written.  Good to recognize the problems with this indicator (2012) but inadequate response just to point it out. Should have acted to change the indicator to something measurable – eg number of hectares added - and stop referring to percentages.  Land and sea areas are combined in single totals to calculate percentages and this is leading to confusion.  </w:t>
            </w:r>
          </w:p>
          <w:p w14:paraId="4BFB1E1F" w14:textId="77777777" w:rsidR="00D10622" w:rsidRPr="0076127E" w:rsidRDefault="00D10622" w:rsidP="00D10622">
            <w:pPr>
              <w:spacing w:after="0"/>
              <w:rPr>
                <w:sz w:val="20"/>
                <w:szCs w:val="20"/>
              </w:rPr>
            </w:pPr>
          </w:p>
          <w:p w14:paraId="7BBF5DFB" w14:textId="77777777" w:rsidR="00D10622" w:rsidRPr="0076127E" w:rsidRDefault="00D10622" w:rsidP="00D10622">
            <w:pPr>
              <w:spacing w:after="0"/>
              <w:rPr>
                <w:sz w:val="20"/>
                <w:szCs w:val="20"/>
              </w:rPr>
            </w:pPr>
          </w:p>
          <w:p w14:paraId="77855466" w14:textId="77777777" w:rsidR="00D10622" w:rsidRPr="0076127E" w:rsidRDefault="00D10622" w:rsidP="00D10622">
            <w:pPr>
              <w:spacing w:after="0"/>
              <w:rPr>
                <w:b/>
                <w:sz w:val="20"/>
                <w:szCs w:val="20"/>
              </w:rPr>
            </w:pPr>
            <w:r w:rsidRPr="0076127E">
              <w:rPr>
                <w:b/>
                <w:sz w:val="20"/>
                <w:szCs w:val="20"/>
              </w:rPr>
              <w:t>Comments on project progress</w:t>
            </w:r>
          </w:p>
          <w:p w14:paraId="5103D4C0" w14:textId="77777777" w:rsidR="00D10622" w:rsidRPr="0076127E" w:rsidRDefault="00D10622" w:rsidP="00D10622">
            <w:pPr>
              <w:spacing w:after="0"/>
              <w:rPr>
                <w:sz w:val="20"/>
                <w:szCs w:val="20"/>
              </w:rPr>
            </w:pPr>
            <w:r w:rsidRPr="0076127E">
              <w:rPr>
                <w:sz w:val="20"/>
                <w:szCs w:val="20"/>
              </w:rPr>
              <w:t xml:space="preserve">Excellent progress has been made in official description and gazetting of protected areas that were legally established (without precise delineation) in 2003.  </w:t>
            </w:r>
          </w:p>
          <w:p w14:paraId="1B05A1CB" w14:textId="77777777" w:rsidR="00D10622" w:rsidRPr="0076127E" w:rsidRDefault="00D10622" w:rsidP="00D10622">
            <w:pPr>
              <w:spacing w:after="0"/>
              <w:rPr>
                <w:sz w:val="20"/>
                <w:szCs w:val="20"/>
              </w:rPr>
            </w:pPr>
          </w:p>
          <w:p w14:paraId="421CACA2" w14:textId="77777777" w:rsidR="00D10622" w:rsidRPr="0076127E" w:rsidRDefault="00D10622" w:rsidP="00D10622">
            <w:pPr>
              <w:spacing w:after="0"/>
              <w:rPr>
                <w:sz w:val="20"/>
                <w:szCs w:val="20"/>
              </w:rPr>
            </w:pPr>
            <w:r w:rsidRPr="0076127E">
              <w:rPr>
                <w:sz w:val="20"/>
                <w:szCs w:val="20"/>
              </w:rPr>
              <w:t xml:space="preserve">There has been progress too in promotion of participatory processes in conservation (as in the Objective) but none of the indicators measure this specifically. </w:t>
            </w:r>
          </w:p>
          <w:p w14:paraId="61178C0E" w14:textId="77777777" w:rsidR="00D10622" w:rsidRPr="0076127E" w:rsidRDefault="00D10622" w:rsidP="00D10622">
            <w:pPr>
              <w:spacing w:after="0"/>
              <w:rPr>
                <w:sz w:val="20"/>
                <w:szCs w:val="20"/>
              </w:rPr>
            </w:pPr>
          </w:p>
          <w:p w14:paraId="5F64E0AE" w14:textId="77777777" w:rsidR="00D10622" w:rsidRPr="0076127E" w:rsidRDefault="00D10622" w:rsidP="00D10622">
            <w:pPr>
              <w:spacing w:after="0"/>
              <w:rPr>
                <w:sz w:val="20"/>
                <w:szCs w:val="20"/>
              </w:rPr>
            </w:pPr>
            <w:r w:rsidRPr="0076127E">
              <w:rPr>
                <w:sz w:val="20"/>
                <w:szCs w:val="20"/>
              </w:rPr>
              <w:t xml:space="preserve">A better, more straightforward indicator would be </w:t>
            </w:r>
            <w:r w:rsidRPr="0076127E">
              <w:rPr>
                <w:b/>
                <w:sz w:val="20"/>
                <w:szCs w:val="20"/>
              </w:rPr>
              <w:t>“Increase in area of gazette protected areas by 50,000 ha by the end of the project”</w:t>
            </w:r>
          </w:p>
        </w:tc>
        <w:tc>
          <w:tcPr>
            <w:tcW w:w="1392" w:type="pct"/>
            <w:tcBorders>
              <w:top w:val="single" w:sz="6" w:space="0" w:color="000000"/>
              <w:left w:val="single" w:sz="6" w:space="0" w:color="000000"/>
              <w:bottom w:val="single" w:sz="6" w:space="0" w:color="000000"/>
              <w:right w:val="single" w:sz="6" w:space="0" w:color="000000"/>
            </w:tcBorders>
          </w:tcPr>
          <w:p w14:paraId="31781CAB" w14:textId="430899A4" w:rsidR="00D10622" w:rsidRPr="0076127E" w:rsidRDefault="00D10622" w:rsidP="00D10622">
            <w:pPr>
              <w:spacing w:after="0"/>
              <w:rPr>
                <w:rFonts w:ascii="Calibri" w:hAnsi="Calibri" w:cs="Calibri"/>
                <w:b/>
                <w:sz w:val="18"/>
                <w:szCs w:val="18"/>
              </w:rPr>
            </w:pPr>
            <w:r w:rsidRPr="0076127E">
              <w:rPr>
                <w:rFonts w:ascii="Calibri" w:hAnsi="Calibri" w:cs="Calibri"/>
                <w:b/>
                <w:sz w:val="18"/>
                <w:szCs w:val="18"/>
              </w:rPr>
              <w:t>Level at 30 June 2014:</w:t>
            </w:r>
          </w:p>
          <w:p w14:paraId="69E14134" w14:textId="77777777" w:rsidR="00D10622" w:rsidRPr="0076127E" w:rsidRDefault="00D10622" w:rsidP="00D10622">
            <w:pPr>
              <w:spacing w:after="0"/>
              <w:rPr>
                <w:rFonts w:ascii="Calibri" w:hAnsi="Calibri" w:cs="Calibri"/>
                <w:sz w:val="18"/>
                <w:szCs w:val="18"/>
              </w:rPr>
            </w:pPr>
            <w:r w:rsidRPr="0076127E">
              <w:rPr>
                <w:rFonts w:ascii="Calibri" w:hAnsi="Calibri" w:cs="Calibri"/>
                <w:b/>
                <w:sz w:val="18"/>
                <w:szCs w:val="18"/>
              </w:rPr>
              <w:t xml:space="preserve"> </w:t>
            </w:r>
            <w:r w:rsidRPr="0076127E">
              <w:rPr>
                <w:rFonts w:ascii="Calibri" w:hAnsi="Calibri" w:cs="Calibri"/>
                <w:sz w:val="18"/>
                <w:szCs w:val="18"/>
              </w:rPr>
              <w:t>An additional 17 protected areas had their boundaries defined and gazetted. The total size of these new protected areas is 30.545.5 ha (23.522,5 terrestrial protected area and 7.023 marine protected area). Although not initially part of the output of this project, the addition of these new protected areas has raised the cumulative size of the protected areas of Cabo Verde to 94.569,24 ha. The project has contributed to the legal definition of the boundaries of 31 Protected Areas. As previously reported these processes of demarcation of the Protected Areas boundaries continues to be fully participatory with continued engagement of the communities living in and around the protected areas, civil society and private institutions. The legal boundaries represents a significant step towards the operationalization of these 17 protected areas. Furthermore, the draft management tools  (management plans and PA ecotourism plans) of 14 protected areas gazetted in 2013 (during PIR/2012/2013) were finalized, reviewed by Technical Committee and approved by the project Steering Committee.</w:t>
            </w:r>
          </w:p>
          <w:p w14:paraId="018F555D" w14:textId="77777777" w:rsidR="00F04406" w:rsidRPr="0076127E" w:rsidRDefault="00F04406" w:rsidP="00D10622">
            <w:pPr>
              <w:spacing w:after="0"/>
              <w:rPr>
                <w:rFonts w:ascii="Calibri" w:hAnsi="Calibri" w:cs="Calibri"/>
                <w:sz w:val="18"/>
                <w:szCs w:val="18"/>
              </w:rPr>
            </w:pPr>
          </w:p>
          <w:p w14:paraId="72CA92B8" w14:textId="77777777" w:rsidR="00F04406" w:rsidRPr="0076127E" w:rsidRDefault="00F04406" w:rsidP="00D10622">
            <w:pPr>
              <w:spacing w:after="0"/>
              <w:rPr>
                <w:rFonts w:ascii="Calibri" w:hAnsi="Calibri" w:cs="Calibri"/>
                <w:b/>
                <w:sz w:val="18"/>
                <w:szCs w:val="18"/>
              </w:rPr>
            </w:pPr>
            <w:r w:rsidRPr="0076127E">
              <w:rPr>
                <w:rFonts w:ascii="Calibri" w:hAnsi="Calibri" w:cs="Calibri"/>
                <w:b/>
                <w:sz w:val="18"/>
                <w:szCs w:val="18"/>
              </w:rPr>
              <w:t>Final project report:</w:t>
            </w:r>
          </w:p>
          <w:p w14:paraId="15EB9416" w14:textId="67F09A92" w:rsidR="00F04406" w:rsidRPr="0076127E" w:rsidRDefault="00F04406" w:rsidP="00D10622">
            <w:pPr>
              <w:spacing w:after="0"/>
              <w:rPr>
                <w:b/>
                <w:sz w:val="20"/>
                <w:szCs w:val="20"/>
              </w:rPr>
            </w:pPr>
          </w:p>
        </w:tc>
      </w:tr>
      <w:tr w:rsidR="00D10622" w:rsidRPr="0076127E" w14:paraId="3FE9FBA3" w14:textId="099CD215" w:rsidTr="00D46CFD">
        <w:tc>
          <w:tcPr>
            <w:tcW w:w="220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43C3060B" w14:textId="606B970D" w:rsidR="00D10622" w:rsidRPr="0076127E" w:rsidRDefault="00D10622" w:rsidP="00D10622">
            <w:pPr>
              <w:spacing w:after="0"/>
              <w:rPr>
                <w:sz w:val="20"/>
                <w:szCs w:val="20"/>
              </w:rPr>
            </w:pPr>
            <w:r w:rsidRPr="0076127E">
              <w:rPr>
                <w:b/>
                <w:sz w:val="20"/>
                <w:szCs w:val="20"/>
              </w:rPr>
              <w:t>OBJECTIVE INDICATOR 2.</w:t>
            </w:r>
            <w:r w:rsidRPr="0076127E">
              <w:rPr>
                <w:sz w:val="20"/>
                <w:szCs w:val="20"/>
              </w:rPr>
              <w:t xml:space="preserve"> </w:t>
            </w:r>
            <w:r w:rsidRPr="0076127E">
              <w:rPr>
                <w:b/>
                <w:sz w:val="20"/>
                <w:szCs w:val="20"/>
              </w:rPr>
              <w:t>Average sea turtle emergences in terms of nests by island within the target MPA sites for the project, namely Boa Vista and Sal island (best approximation as some turtles come twice a year and there is high fluctuation)</w:t>
            </w:r>
          </w:p>
        </w:tc>
        <w:tc>
          <w:tcPr>
            <w:tcW w:w="1406" w:type="pct"/>
            <w:tcBorders>
              <w:top w:val="single" w:sz="6" w:space="0" w:color="000000"/>
              <w:left w:val="single" w:sz="6" w:space="0" w:color="000000"/>
              <w:bottom w:val="single" w:sz="6" w:space="0" w:color="000000"/>
              <w:right w:val="single" w:sz="6" w:space="0" w:color="000000"/>
            </w:tcBorders>
            <w:vAlign w:val="center"/>
          </w:tcPr>
          <w:p w14:paraId="2BCBAE49" w14:textId="77777777" w:rsidR="00D10622" w:rsidRPr="0076127E" w:rsidRDefault="00D10622" w:rsidP="00D10622">
            <w:pPr>
              <w:spacing w:after="0"/>
              <w:jc w:val="center"/>
              <w:rPr>
                <w:sz w:val="20"/>
                <w:szCs w:val="20"/>
              </w:rPr>
            </w:pPr>
            <w:r w:rsidRPr="0076127E">
              <w:rPr>
                <w:sz w:val="20"/>
                <w:szCs w:val="20"/>
              </w:rPr>
              <w:t>N/A</w:t>
            </w:r>
          </w:p>
        </w:tc>
        <w:tc>
          <w:tcPr>
            <w:tcW w:w="1392" w:type="pct"/>
            <w:tcBorders>
              <w:top w:val="single" w:sz="6" w:space="0" w:color="000000"/>
              <w:left w:val="single" w:sz="6" w:space="0" w:color="000000"/>
              <w:bottom w:val="single" w:sz="6" w:space="0" w:color="000000"/>
              <w:right w:val="single" w:sz="6" w:space="0" w:color="000000"/>
            </w:tcBorders>
            <w:vAlign w:val="center"/>
          </w:tcPr>
          <w:p w14:paraId="60342B0C" w14:textId="6B85D8D3" w:rsidR="00D10622" w:rsidRPr="0076127E" w:rsidRDefault="00D10622" w:rsidP="00D10622">
            <w:pPr>
              <w:spacing w:after="0"/>
              <w:jc w:val="center"/>
              <w:rPr>
                <w:sz w:val="20"/>
                <w:szCs w:val="20"/>
              </w:rPr>
            </w:pPr>
            <w:r w:rsidRPr="0076127E">
              <w:rPr>
                <w:sz w:val="20"/>
                <w:szCs w:val="20"/>
              </w:rPr>
              <w:t>N/A</w:t>
            </w:r>
          </w:p>
        </w:tc>
      </w:tr>
      <w:tr w:rsidR="00D10622" w:rsidRPr="0076127E" w14:paraId="673D3677" w14:textId="4C6446C5" w:rsidTr="00D46CFD">
        <w:tc>
          <w:tcPr>
            <w:tcW w:w="79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0E67833F" w14:textId="77777777" w:rsidR="00D10622" w:rsidRPr="0076127E" w:rsidRDefault="00D10622" w:rsidP="00D10622">
            <w:pPr>
              <w:spacing w:after="0"/>
              <w:rPr>
                <w:sz w:val="20"/>
                <w:szCs w:val="20"/>
              </w:rPr>
            </w:pPr>
            <w:r w:rsidRPr="0076127E">
              <w:rPr>
                <w:b/>
                <w:sz w:val="20"/>
                <w:szCs w:val="20"/>
              </w:rPr>
              <w:t>Baseline Level</w:t>
            </w:r>
          </w:p>
          <w:p w14:paraId="3422B1FF" w14:textId="77777777" w:rsidR="00D10622" w:rsidRPr="0076127E" w:rsidRDefault="00D10622" w:rsidP="00D10622">
            <w:pPr>
              <w:spacing w:after="0"/>
              <w:rPr>
                <w:sz w:val="20"/>
                <w:szCs w:val="20"/>
              </w:rPr>
            </w:pPr>
            <w:r w:rsidRPr="0076127E">
              <w:rPr>
                <w:sz w:val="20"/>
                <w:szCs w:val="20"/>
              </w:rPr>
              <w:t>Number of nests per year per island        Boa Vista:  13.925         Sal:  515</w:t>
            </w:r>
          </w:p>
          <w:p w14:paraId="321360A0" w14:textId="77777777" w:rsidR="00D10622" w:rsidRPr="0076127E" w:rsidRDefault="00D10622" w:rsidP="00D10622">
            <w:pPr>
              <w:spacing w:after="0"/>
              <w:rPr>
                <w:sz w:val="20"/>
                <w:szCs w:val="20"/>
              </w:rPr>
            </w:pPr>
          </w:p>
          <w:p w14:paraId="2C6E9D90" w14:textId="77777777" w:rsidR="00D10622" w:rsidRPr="0076127E" w:rsidRDefault="00D10622" w:rsidP="00D10622">
            <w:pPr>
              <w:spacing w:after="0"/>
              <w:rPr>
                <w:b/>
                <w:sz w:val="20"/>
                <w:szCs w:val="20"/>
              </w:rPr>
            </w:pPr>
            <w:r w:rsidRPr="0076127E">
              <w:rPr>
                <w:b/>
                <w:sz w:val="20"/>
                <w:szCs w:val="20"/>
              </w:rPr>
              <w:t>Target Level at end of project</w:t>
            </w:r>
          </w:p>
          <w:p w14:paraId="2A9F6313" w14:textId="77777777" w:rsidR="00D10622" w:rsidRPr="0076127E" w:rsidRDefault="00D10622" w:rsidP="00D10622">
            <w:pPr>
              <w:spacing w:after="0"/>
              <w:rPr>
                <w:sz w:val="20"/>
                <w:szCs w:val="20"/>
              </w:rPr>
            </w:pPr>
            <w:r w:rsidRPr="0076127E">
              <w:rPr>
                <w:sz w:val="20"/>
                <w:szCs w:val="20"/>
              </w:rPr>
              <w:t>Increase by 20%</w:t>
            </w:r>
          </w:p>
          <w:p w14:paraId="3FA88780" w14:textId="77777777" w:rsidR="00D10622" w:rsidRPr="0076127E" w:rsidRDefault="00D10622" w:rsidP="00D10622">
            <w:pPr>
              <w:spacing w:after="0"/>
              <w:rPr>
                <w:sz w:val="20"/>
                <w:szCs w:val="20"/>
              </w:rPr>
            </w:pPr>
          </w:p>
          <w:p w14:paraId="3F630ACC" w14:textId="77777777" w:rsidR="00D10622" w:rsidRPr="0076127E" w:rsidRDefault="00D10622" w:rsidP="00D10622">
            <w:pPr>
              <w:spacing w:after="0"/>
              <w:rPr>
                <w:sz w:val="20"/>
                <w:szCs w:val="20"/>
              </w:rPr>
            </w:pPr>
          </w:p>
        </w:tc>
        <w:tc>
          <w:tcPr>
            <w:tcW w:w="140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5A21105" w14:textId="77777777" w:rsidR="00D10622" w:rsidRPr="0076127E" w:rsidRDefault="00D10622" w:rsidP="00D10622">
            <w:pPr>
              <w:spacing w:after="0"/>
              <w:rPr>
                <w:b/>
                <w:sz w:val="20"/>
                <w:szCs w:val="20"/>
              </w:rPr>
            </w:pPr>
            <w:r w:rsidRPr="0076127E">
              <w:rPr>
                <w:b/>
                <w:sz w:val="20"/>
                <w:szCs w:val="20"/>
              </w:rPr>
              <w:t>Level at 30 June 2012</w:t>
            </w:r>
          </w:p>
          <w:p w14:paraId="4573CFA6" w14:textId="77777777" w:rsidR="00D10622" w:rsidRPr="0076127E" w:rsidRDefault="00D10622" w:rsidP="00D10622">
            <w:pPr>
              <w:spacing w:after="0"/>
              <w:rPr>
                <w:sz w:val="20"/>
                <w:szCs w:val="20"/>
              </w:rPr>
            </w:pPr>
            <w:r w:rsidRPr="0076127E">
              <w:rPr>
                <w:sz w:val="20"/>
                <w:szCs w:val="20"/>
              </w:rPr>
              <w:t>Despite the conservation efforts of the sea turtle in Boa Vista and Sal, the number of nests shows a decreasing trend according to data collected in 2009, 2010 and 2011. Although the causes of this decrease are not fully understood, there is some shared sense that this could be linked with reproduction and migratory cycles of the species. If on one hand, the defined baseline was based on a very limited time series; on the other hand, there is not a scientific consensus on the existence of a direct cause-effect relationship between conservation and protection measures (habitat conservation, nesting site protection and hunting prevention) and the increase of the number of nests. For ecological monitoring purposes, the project is working to improve data collection methodology on sea turtle nesting. In this sense, the project team is working on a standardized methodology for data collection, treatment and analysis that will be used by all partners to produce more accurate measurements. Moreover, technical discussions are ongoing to propose a "SMARTer" indicator to gauge the project's conservation impact. One of the alternative indicators under analysis is "sucessful egg hatching and turtle offsprings sucessfully arriving to the sea".</w:t>
            </w:r>
          </w:p>
          <w:p w14:paraId="06F1DD30" w14:textId="77777777" w:rsidR="00D10622" w:rsidRPr="0076127E" w:rsidRDefault="00D10622" w:rsidP="00D10622">
            <w:pPr>
              <w:spacing w:after="0"/>
              <w:rPr>
                <w:b/>
                <w:sz w:val="20"/>
                <w:szCs w:val="20"/>
              </w:rPr>
            </w:pPr>
            <w:r w:rsidRPr="0076127E">
              <w:rPr>
                <w:b/>
                <w:sz w:val="20"/>
                <w:szCs w:val="20"/>
              </w:rPr>
              <w:t>Level at 30 June 2013</w:t>
            </w:r>
          </w:p>
          <w:p w14:paraId="07BF31AA" w14:textId="77777777" w:rsidR="00D10622" w:rsidRPr="0076127E" w:rsidRDefault="00D10622" w:rsidP="00D10622">
            <w:pPr>
              <w:spacing w:after="0"/>
              <w:rPr>
                <w:sz w:val="20"/>
                <w:szCs w:val="20"/>
              </w:rPr>
            </w:pPr>
            <w:r w:rsidRPr="0076127E">
              <w:rPr>
                <w:sz w:val="20"/>
                <w:szCs w:val="20"/>
              </w:rPr>
              <w:t>The number of nests sea turtle, both on the island of Boa Vista and Sal  accused a significant increase compared to baseline (13,925 and 515 respectively). In fact, in Boa Vista was 22,366 nests, which represents a percentage increase of 60.62%, in Sal was 2,585 nests, representing an increase of 401.94%. The increased number of nests and subsequent amount of turtles contribute to the preservation of the species considered important around the world.</w:t>
            </w:r>
          </w:p>
        </w:tc>
        <w:tc>
          <w:tcPr>
            <w:tcW w:w="1406" w:type="pct"/>
            <w:tcBorders>
              <w:top w:val="single" w:sz="6" w:space="0" w:color="000000"/>
              <w:left w:val="single" w:sz="6" w:space="0" w:color="000000"/>
              <w:bottom w:val="single" w:sz="6" w:space="0" w:color="000000"/>
              <w:right w:val="single" w:sz="6" w:space="0" w:color="000000"/>
            </w:tcBorders>
          </w:tcPr>
          <w:p w14:paraId="4CE0F537" w14:textId="77777777" w:rsidR="00D10622" w:rsidRPr="0076127E" w:rsidRDefault="00D10622" w:rsidP="00D10622">
            <w:pPr>
              <w:spacing w:after="0"/>
              <w:rPr>
                <w:sz w:val="20"/>
                <w:szCs w:val="20"/>
              </w:rPr>
            </w:pPr>
            <w:r w:rsidRPr="0076127E">
              <w:rPr>
                <w:b/>
                <w:sz w:val="20"/>
                <w:szCs w:val="20"/>
              </w:rPr>
              <w:t>Comments on indicator design</w:t>
            </w:r>
          </w:p>
          <w:p w14:paraId="6D2C0A22" w14:textId="77777777" w:rsidR="00D10622" w:rsidRPr="0076127E" w:rsidRDefault="00D10622" w:rsidP="00D10622">
            <w:pPr>
              <w:spacing w:after="0"/>
              <w:rPr>
                <w:sz w:val="20"/>
                <w:szCs w:val="20"/>
              </w:rPr>
            </w:pPr>
            <w:r w:rsidRPr="0076127E">
              <w:rPr>
                <w:sz w:val="20"/>
                <w:szCs w:val="20"/>
              </w:rPr>
              <w:t>Fundamental problem with this indicator is that there are many factors affecting the numbers of successful nests that are independent of protected areas and participatory conservation. Natural fluctuations in numbers of females coming ashore make this kind of indicator usable only over scales of a decade or more.  It should be kept for such a time scale.</w:t>
            </w:r>
          </w:p>
          <w:p w14:paraId="4D8D9B4F" w14:textId="77777777" w:rsidR="00D10622" w:rsidRPr="0076127E" w:rsidRDefault="00D10622" w:rsidP="00D10622">
            <w:pPr>
              <w:spacing w:after="0"/>
              <w:rPr>
                <w:sz w:val="20"/>
                <w:szCs w:val="20"/>
              </w:rPr>
            </w:pPr>
          </w:p>
          <w:p w14:paraId="4C8C0156" w14:textId="77777777" w:rsidR="00D10622" w:rsidRPr="0076127E" w:rsidRDefault="00D10622" w:rsidP="00D10622">
            <w:pPr>
              <w:spacing w:after="0"/>
              <w:rPr>
                <w:sz w:val="20"/>
                <w:szCs w:val="20"/>
              </w:rPr>
            </w:pPr>
            <w:r w:rsidRPr="0076127E">
              <w:rPr>
                <w:sz w:val="20"/>
                <w:szCs w:val="20"/>
              </w:rPr>
              <w:t>A better indicator to assess the impact of the project on turtle conservation (ie in the short term) might be</w:t>
            </w:r>
          </w:p>
          <w:p w14:paraId="321C1FB4" w14:textId="77777777" w:rsidR="00D10622" w:rsidRPr="0076127E" w:rsidRDefault="00D10622" w:rsidP="00D10622">
            <w:pPr>
              <w:spacing w:after="0"/>
              <w:rPr>
                <w:b/>
                <w:sz w:val="20"/>
                <w:szCs w:val="20"/>
              </w:rPr>
            </w:pPr>
            <w:r w:rsidRPr="0076127E">
              <w:rPr>
                <w:b/>
                <w:sz w:val="20"/>
                <w:szCs w:val="20"/>
              </w:rPr>
              <w:t xml:space="preserve">Numbers of cases of turtle killing, egg thieving, or nest destruction by people per year per site.  </w:t>
            </w:r>
          </w:p>
          <w:p w14:paraId="7BF8FF99" w14:textId="77777777" w:rsidR="00D10622" w:rsidRPr="0076127E" w:rsidRDefault="00D10622" w:rsidP="00D10622">
            <w:pPr>
              <w:spacing w:after="0"/>
              <w:rPr>
                <w:sz w:val="20"/>
                <w:szCs w:val="20"/>
              </w:rPr>
            </w:pPr>
          </w:p>
          <w:p w14:paraId="1A728E2A" w14:textId="77777777" w:rsidR="00D10622" w:rsidRPr="0076127E" w:rsidRDefault="00D10622" w:rsidP="00D10622">
            <w:pPr>
              <w:spacing w:after="0"/>
              <w:rPr>
                <w:sz w:val="20"/>
                <w:szCs w:val="20"/>
              </w:rPr>
            </w:pPr>
            <w:r w:rsidRPr="0076127E">
              <w:rPr>
                <w:sz w:val="20"/>
                <w:szCs w:val="20"/>
              </w:rPr>
              <w:t>The indicator might have been designed to measure protected area management effectiveness and community participation, but is not precisely enough focused to do that.</w:t>
            </w:r>
          </w:p>
          <w:p w14:paraId="37C4A538" w14:textId="77777777" w:rsidR="00D10622" w:rsidRPr="0076127E" w:rsidRDefault="00D10622" w:rsidP="00D10622">
            <w:pPr>
              <w:spacing w:after="0"/>
              <w:rPr>
                <w:sz w:val="20"/>
                <w:szCs w:val="20"/>
              </w:rPr>
            </w:pPr>
          </w:p>
          <w:p w14:paraId="0E032585" w14:textId="77777777" w:rsidR="00D10622" w:rsidRPr="0076127E" w:rsidRDefault="00D10622" w:rsidP="00D10622">
            <w:pPr>
              <w:spacing w:after="0"/>
              <w:rPr>
                <w:sz w:val="20"/>
                <w:szCs w:val="20"/>
              </w:rPr>
            </w:pPr>
            <w:r w:rsidRPr="0076127E">
              <w:rPr>
                <w:b/>
                <w:sz w:val="20"/>
                <w:szCs w:val="20"/>
              </w:rPr>
              <w:t>Comments on indicator application</w:t>
            </w:r>
            <w:r w:rsidRPr="0076127E">
              <w:rPr>
                <w:sz w:val="20"/>
                <w:szCs w:val="20"/>
              </w:rPr>
              <w:t xml:space="preserve"> </w:t>
            </w:r>
          </w:p>
          <w:p w14:paraId="29C3206E" w14:textId="77777777" w:rsidR="00D10622" w:rsidRPr="0076127E" w:rsidRDefault="00D10622" w:rsidP="00D10622">
            <w:pPr>
              <w:spacing w:after="0"/>
              <w:rPr>
                <w:b/>
                <w:sz w:val="20"/>
                <w:szCs w:val="20"/>
              </w:rPr>
            </w:pPr>
            <w:r w:rsidRPr="0076127E">
              <w:rPr>
                <w:sz w:val="20"/>
                <w:szCs w:val="20"/>
              </w:rPr>
              <w:t xml:space="preserve">The flaws in the indicator were recognized (2012) when there was a fall (data not given) in numbers of successful nests.  It was suggested that a better indicator be designed, but nothing was done about this, and when the numbers of successful nests increased sharply (2013) the indicator was treated as sound and the project congratulated itself. </w:t>
            </w:r>
          </w:p>
          <w:p w14:paraId="3DBFEFE2" w14:textId="77777777" w:rsidR="00D10622" w:rsidRPr="0076127E" w:rsidRDefault="00D10622" w:rsidP="00D10622">
            <w:pPr>
              <w:spacing w:after="0"/>
              <w:rPr>
                <w:sz w:val="20"/>
                <w:szCs w:val="20"/>
              </w:rPr>
            </w:pPr>
          </w:p>
          <w:p w14:paraId="0762755D" w14:textId="77777777" w:rsidR="00D10622" w:rsidRPr="0076127E" w:rsidRDefault="00D10622" w:rsidP="00D10622">
            <w:pPr>
              <w:spacing w:after="0"/>
              <w:rPr>
                <w:sz w:val="20"/>
                <w:szCs w:val="20"/>
              </w:rPr>
            </w:pPr>
          </w:p>
        </w:tc>
        <w:tc>
          <w:tcPr>
            <w:tcW w:w="1392" w:type="pct"/>
            <w:tcBorders>
              <w:top w:val="single" w:sz="6" w:space="0" w:color="000000"/>
              <w:left w:val="single" w:sz="6" w:space="0" w:color="000000"/>
              <w:bottom w:val="single" w:sz="6" w:space="0" w:color="000000"/>
              <w:right w:val="single" w:sz="6" w:space="0" w:color="000000"/>
            </w:tcBorders>
          </w:tcPr>
          <w:p w14:paraId="178287F8" w14:textId="1468D588" w:rsidR="00D10622" w:rsidRPr="0076127E" w:rsidRDefault="00D10622" w:rsidP="00D10622">
            <w:pPr>
              <w:spacing w:after="0"/>
              <w:rPr>
                <w:rFonts w:ascii="Calibri" w:hAnsi="Calibri" w:cs="Calibri"/>
                <w:b/>
                <w:sz w:val="18"/>
                <w:szCs w:val="18"/>
              </w:rPr>
            </w:pPr>
            <w:r w:rsidRPr="0076127E">
              <w:rPr>
                <w:rFonts w:ascii="Calibri" w:hAnsi="Calibri" w:cs="Calibri"/>
                <w:b/>
                <w:sz w:val="18"/>
                <w:szCs w:val="18"/>
              </w:rPr>
              <w:t xml:space="preserve">PIR – Level at 30 June 2014: </w:t>
            </w:r>
          </w:p>
          <w:p w14:paraId="38C06DFC" w14:textId="77777777" w:rsidR="00D10622" w:rsidRPr="0076127E" w:rsidRDefault="00D10622" w:rsidP="00D10622">
            <w:pPr>
              <w:spacing w:after="0"/>
              <w:rPr>
                <w:rFonts w:ascii="Calibri" w:hAnsi="Calibri" w:cs="Calibri"/>
                <w:sz w:val="18"/>
                <w:szCs w:val="18"/>
              </w:rPr>
            </w:pPr>
            <w:r w:rsidRPr="0076127E">
              <w:rPr>
                <w:rFonts w:ascii="Calibri" w:hAnsi="Calibri" w:cs="Calibri"/>
                <w:sz w:val="18"/>
                <w:szCs w:val="18"/>
              </w:rPr>
              <w:t>As in previous years, the project has installed, in partnership with local NGO´s  and members of the communities,  the logistics and system to monitor the number of sea turtle nests: In 2013 nesting season (July – October) 11,476 nests were counted on Boa Vista island, representing  a slight increase compared to the baseline (13,925); 2,031 nests were counted on  Sal island, representing an increase of 394% compared to the baseline (515). The Mid Term review mission which took place in July 2013 provided technical advice on indicator reformulation, such as numbers of cases of turtle killing, egg thieving or nest destructions by people per year per site. Taking into account that the project will finish in December 2014, this recommendation could be adopted in the next years by OAAP/DGA. Furthermore, the project organized a meeting on Boa Vista Island, in June 2014 with representatives from NGOs working on turtle conservations at national level and others partners (25 participants), in order to identify better indicators to assess the impact of turtle conservation efforts, in the short and long term. Short term  indicators identified were: numbers of cases of turtle killing, number of nesting turtles, beaches monitored, number of local volunteers recruited; long term indicators: number of nests versus  number of tracks, emerging hatchlings, numbers of cases of turtle killing, number of nesting turtles. The meeting advised the construction of a statistical multiple linear regression model integrating the explanatory or predictor and the response variables, in order to identify, through multi-factor studies, the explanatory variables that can predict with confidence the response variable.</w:t>
            </w:r>
          </w:p>
          <w:p w14:paraId="494839E8" w14:textId="77777777" w:rsidR="00D10622" w:rsidRPr="0076127E" w:rsidRDefault="00D10622" w:rsidP="00D10622">
            <w:pPr>
              <w:spacing w:after="0"/>
              <w:rPr>
                <w:rFonts w:ascii="Calibri" w:hAnsi="Calibri" w:cs="Calibri"/>
                <w:sz w:val="18"/>
                <w:szCs w:val="18"/>
              </w:rPr>
            </w:pPr>
          </w:p>
          <w:p w14:paraId="72E25F8E" w14:textId="77777777" w:rsidR="00D10622" w:rsidRPr="0076127E" w:rsidRDefault="00D10622" w:rsidP="00D10622">
            <w:pPr>
              <w:spacing w:after="0"/>
              <w:rPr>
                <w:rFonts w:ascii="Calibri" w:hAnsi="Calibri" w:cs="Calibri"/>
                <w:sz w:val="18"/>
                <w:szCs w:val="18"/>
              </w:rPr>
            </w:pPr>
            <w:r w:rsidRPr="0076127E">
              <w:rPr>
                <w:rFonts w:ascii="Calibri" w:hAnsi="Calibri" w:cs="Calibri"/>
                <w:sz w:val="18"/>
                <w:szCs w:val="18"/>
              </w:rPr>
              <w:t xml:space="preserve">AT TE Nov/Dec. 2015: </w:t>
            </w:r>
          </w:p>
          <w:p w14:paraId="3DFBE47C" w14:textId="7D57FFDA" w:rsidR="00D10622" w:rsidRPr="0076127E" w:rsidRDefault="00D10622" w:rsidP="00D10622">
            <w:pPr>
              <w:spacing w:after="0"/>
              <w:rPr>
                <w:b/>
                <w:sz w:val="20"/>
                <w:szCs w:val="20"/>
              </w:rPr>
            </w:pPr>
            <w:r w:rsidRPr="0076127E">
              <w:rPr>
                <w:rFonts w:ascii="Calibri" w:hAnsi="Calibri" w:cs="Calibri"/>
                <w:sz w:val="18"/>
                <w:szCs w:val="18"/>
              </w:rPr>
              <w:t xml:space="preserve">Additional reports from Natura 2000 and Tartaruga </w:t>
            </w:r>
          </w:p>
        </w:tc>
      </w:tr>
      <w:tr w:rsidR="00D10622" w:rsidRPr="0076127E" w14:paraId="475C6A2E" w14:textId="037938A0" w:rsidTr="00D46CFD">
        <w:tc>
          <w:tcPr>
            <w:tcW w:w="220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25F7096" w14:textId="7178C876" w:rsidR="00D10622" w:rsidRPr="0076127E" w:rsidRDefault="00D10622" w:rsidP="00D10622">
            <w:pPr>
              <w:spacing w:after="0"/>
              <w:rPr>
                <w:b/>
                <w:sz w:val="20"/>
                <w:szCs w:val="20"/>
              </w:rPr>
            </w:pPr>
            <w:r w:rsidRPr="0076127E">
              <w:rPr>
                <w:b/>
                <w:sz w:val="20"/>
                <w:szCs w:val="20"/>
              </w:rPr>
              <w:t>OBJECTIVE INDICATOR  3. Rate of native/endemic species vegetative cover versus IAS cover in specific areas of target terrestrial PA sites for the project  Sites are: Fogo NP; Monte Verde NP; Moroços NP; and Cova/Paúl/R da Torre NP</w:t>
            </w:r>
          </w:p>
        </w:tc>
        <w:tc>
          <w:tcPr>
            <w:tcW w:w="1406" w:type="pct"/>
            <w:tcBorders>
              <w:top w:val="single" w:sz="6" w:space="0" w:color="000000"/>
              <w:left w:val="single" w:sz="6" w:space="0" w:color="000000"/>
              <w:bottom w:val="single" w:sz="6" w:space="0" w:color="000000"/>
              <w:right w:val="single" w:sz="6" w:space="0" w:color="000000"/>
            </w:tcBorders>
            <w:vAlign w:val="center"/>
          </w:tcPr>
          <w:p w14:paraId="126EFFEA" w14:textId="4630A548" w:rsidR="00D10622" w:rsidRPr="0076127E" w:rsidRDefault="00D10622" w:rsidP="00D10622">
            <w:pPr>
              <w:spacing w:after="0"/>
              <w:jc w:val="center"/>
              <w:rPr>
                <w:sz w:val="20"/>
                <w:szCs w:val="20"/>
              </w:rPr>
            </w:pPr>
            <w:r w:rsidRPr="0076127E">
              <w:rPr>
                <w:sz w:val="20"/>
                <w:szCs w:val="20"/>
              </w:rPr>
              <w:t>N/A</w:t>
            </w:r>
          </w:p>
        </w:tc>
        <w:tc>
          <w:tcPr>
            <w:tcW w:w="1392" w:type="pct"/>
            <w:tcBorders>
              <w:top w:val="single" w:sz="6" w:space="0" w:color="000000"/>
              <w:left w:val="single" w:sz="6" w:space="0" w:color="000000"/>
              <w:bottom w:val="single" w:sz="6" w:space="0" w:color="000000"/>
              <w:right w:val="single" w:sz="6" w:space="0" w:color="000000"/>
            </w:tcBorders>
            <w:vAlign w:val="center"/>
          </w:tcPr>
          <w:p w14:paraId="5C7E01DA" w14:textId="534190A6" w:rsidR="00D10622" w:rsidRPr="0076127E" w:rsidRDefault="00D10622" w:rsidP="00D10622">
            <w:pPr>
              <w:spacing w:after="0"/>
              <w:jc w:val="center"/>
              <w:rPr>
                <w:sz w:val="20"/>
                <w:szCs w:val="20"/>
              </w:rPr>
            </w:pPr>
            <w:r w:rsidRPr="0076127E">
              <w:rPr>
                <w:sz w:val="20"/>
                <w:szCs w:val="20"/>
              </w:rPr>
              <w:t>N/A</w:t>
            </w:r>
          </w:p>
        </w:tc>
      </w:tr>
      <w:tr w:rsidR="00D10622" w:rsidRPr="0076127E" w14:paraId="571AF7CF" w14:textId="6919FD15" w:rsidTr="00D46CFD">
        <w:tc>
          <w:tcPr>
            <w:tcW w:w="79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F624D10" w14:textId="77777777" w:rsidR="00D10622" w:rsidRPr="0076127E" w:rsidRDefault="00D10622" w:rsidP="00D10622">
            <w:pPr>
              <w:spacing w:after="0"/>
              <w:rPr>
                <w:sz w:val="20"/>
                <w:szCs w:val="20"/>
              </w:rPr>
            </w:pPr>
            <w:r w:rsidRPr="0076127E">
              <w:rPr>
                <w:b/>
                <w:sz w:val="20"/>
                <w:szCs w:val="20"/>
              </w:rPr>
              <w:t>Baseline Level</w:t>
            </w:r>
          </w:p>
          <w:p w14:paraId="39333D4C" w14:textId="77777777" w:rsidR="00D10622" w:rsidRPr="0076127E" w:rsidRDefault="00D10622" w:rsidP="00D10622">
            <w:pPr>
              <w:spacing w:after="0"/>
              <w:rPr>
                <w:sz w:val="20"/>
                <w:szCs w:val="20"/>
              </w:rPr>
            </w:pPr>
            <w:r w:rsidRPr="0076127E">
              <w:rPr>
                <w:sz w:val="20"/>
                <w:szCs w:val="20"/>
              </w:rPr>
              <w:t xml:space="preserve">FOGO :  Rate of native/endemic species vegetative cover versus IAS cover : 328 ha versus IAS 105 Ha. Ratio 3:1 </w:t>
            </w:r>
          </w:p>
          <w:p w14:paraId="7DC36851" w14:textId="77777777" w:rsidR="00D10622" w:rsidRPr="0076127E" w:rsidRDefault="00D10622" w:rsidP="00D10622">
            <w:pPr>
              <w:spacing w:after="0"/>
              <w:rPr>
                <w:sz w:val="20"/>
                <w:szCs w:val="20"/>
              </w:rPr>
            </w:pPr>
          </w:p>
          <w:p w14:paraId="4C85F837" w14:textId="77777777" w:rsidR="00D10622" w:rsidRPr="0076127E" w:rsidRDefault="00D10622" w:rsidP="00D10622">
            <w:pPr>
              <w:spacing w:after="0"/>
              <w:rPr>
                <w:sz w:val="20"/>
                <w:szCs w:val="20"/>
              </w:rPr>
            </w:pPr>
            <w:r w:rsidRPr="0076127E">
              <w:rPr>
                <w:sz w:val="20"/>
                <w:szCs w:val="20"/>
              </w:rPr>
              <w:t xml:space="preserve">SANTO ANTÃO ( Moroços NP and Cova/Paul e Ribeira da Torre NP): Rate of native/endemic species vegetative cover versus IAS cover : 919,5  ha versus IAS 170.8 Ha. Ratio 5,4:1 </w:t>
            </w:r>
          </w:p>
          <w:p w14:paraId="4A903B82" w14:textId="77777777" w:rsidR="00D10622" w:rsidRPr="0076127E" w:rsidRDefault="00D10622" w:rsidP="00D10622">
            <w:pPr>
              <w:spacing w:after="0"/>
              <w:rPr>
                <w:sz w:val="20"/>
                <w:szCs w:val="20"/>
              </w:rPr>
            </w:pPr>
          </w:p>
          <w:p w14:paraId="1A47C8CA" w14:textId="77777777" w:rsidR="00D10622" w:rsidRPr="0076127E" w:rsidRDefault="00D10622" w:rsidP="00D10622">
            <w:pPr>
              <w:spacing w:after="0"/>
              <w:rPr>
                <w:sz w:val="20"/>
                <w:szCs w:val="20"/>
              </w:rPr>
            </w:pPr>
            <w:r w:rsidRPr="0076127E">
              <w:rPr>
                <w:sz w:val="20"/>
                <w:szCs w:val="20"/>
              </w:rPr>
              <w:t>S. VICENTE ( Monte Verde NP):Rate of native/endemic species vegetative cover versus IAS cover : 166,2 ha versus IAS 24,7 Ha. Ratio 6,7:1</w:t>
            </w:r>
          </w:p>
          <w:p w14:paraId="4EEEA9B3" w14:textId="77777777" w:rsidR="00D10622" w:rsidRPr="0076127E" w:rsidRDefault="00D10622" w:rsidP="00D10622">
            <w:pPr>
              <w:spacing w:after="0"/>
              <w:rPr>
                <w:b/>
                <w:sz w:val="20"/>
                <w:szCs w:val="20"/>
              </w:rPr>
            </w:pPr>
          </w:p>
          <w:p w14:paraId="34F11A56" w14:textId="77777777" w:rsidR="00D10622" w:rsidRPr="0076127E" w:rsidRDefault="00D10622" w:rsidP="00D10622">
            <w:pPr>
              <w:spacing w:after="0"/>
              <w:rPr>
                <w:b/>
                <w:sz w:val="20"/>
                <w:szCs w:val="20"/>
              </w:rPr>
            </w:pPr>
            <w:r w:rsidRPr="0076127E">
              <w:rPr>
                <w:b/>
                <w:sz w:val="20"/>
                <w:szCs w:val="20"/>
              </w:rPr>
              <w:t>Target Level at end of project</w:t>
            </w:r>
          </w:p>
          <w:p w14:paraId="208C14B5" w14:textId="77777777" w:rsidR="00D10622" w:rsidRPr="0076127E" w:rsidRDefault="00D10622" w:rsidP="00D10622">
            <w:pPr>
              <w:spacing w:after="0"/>
              <w:rPr>
                <w:sz w:val="20"/>
                <w:szCs w:val="20"/>
              </w:rPr>
            </w:pPr>
            <w:r w:rsidRPr="0076127E">
              <w:rPr>
                <w:sz w:val="20"/>
                <w:szCs w:val="20"/>
              </w:rPr>
              <w:t xml:space="preserve">FOGO: Rate of native/endemic species vegetative cover versus IAS cover : 328 ha versus IAS  78.75 Ha. Ratio 4:1; </w:t>
            </w:r>
          </w:p>
          <w:p w14:paraId="390337D3" w14:textId="77777777" w:rsidR="00D10622" w:rsidRPr="0076127E" w:rsidRDefault="00D10622" w:rsidP="00D10622">
            <w:pPr>
              <w:spacing w:after="0"/>
              <w:rPr>
                <w:sz w:val="20"/>
                <w:szCs w:val="20"/>
              </w:rPr>
            </w:pPr>
          </w:p>
          <w:p w14:paraId="4B816BD9" w14:textId="77777777" w:rsidR="00D10622" w:rsidRPr="0076127E" w:rsidRDefault="00D10622" w:rsidP="00D10622">
            <w:pPr>
              <w:spacing w:after="0"/>
              <w:rPr>
                <w:sz w:val="20"/>
                <w:szCs w:val="20"/>
              </w:rPr>
            </w:pPr>
            <w:r w:rsidRPr="0076127E">
              <w:rPr>
                <w:sz w:val="20"/>
                <w:szCs w:val="20"/>
              </w:rPr>
              <w:t xml:space="preserve">SANTO ANTÃO ( Moroços NP and Cova/Paul e Ribeira da Torre NP): Rate of native/endemic species vegetative cover versus IAS cover: 919,5  ha versus IAS126.98 Ha. Ratio 7.24:1. </w:t>
            </w:r>
          </w:p>
          <w:p w14:paraId="3F1347A3" w14:textId="77777777" w:rsidR="00D10622" w:rsidRPr="0076127E" w:rsidRDefault="00D10622" w:rsidP="00D10622">
            <w:pPr>
              <w:spacing w:after="0"/>
              <w:rPr>
                <w:sz w:val="20"/>
                <w:szCs w:val="20"/>
              </w:rPr>
            </w:pPr>
          </w:p>
          <w:p w14:paraId="61B00FF4" w14:textId="77777777" w:rsidR="00D10622" w:rsidRPr="0076127E" w:rsidRDefault="00D10622" w:rsidP="00D10622">
            <w:pPr>
              <w:spacing w:after="0"/>
              <w:rPr>
                <w:sz w:val="20"/>
                <w:szCs w:val="20"/>
              </w:rPr>
            </w:pPr>
            <w:r w:rsidRPr="0076127E">
              <w:rPr>
                <w:sz w:val="20"/>
                <w:szCs w:val="20"/>
              </w:rPr>
              <w:t>S. VICENTE ( Monte Verde NP):Rate of native/endemic species vegetative cover versus IAS cover : 166,2 ha versus IAS 19 Ha. Ratio 8.75:1</w:t>
            </w:r>
          </w:p>
        </w:tc>
        <w:tc>
          <w:tcPr>
            <w:tcW w:w="140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A60F861" w14:textId="77777777" w:rsidR="00D10622" w:rsidRPr="0076127E" w:rsidRDefault="00D10622" w:rsidP="00D10622">
            <w:pPr>
              <w:spacing w:after="0"/>
              <w:rPr>
                <w:b/>
                <w:sz w:val="20"/>
                <w:szCs w:val="20"/>
              </w:rPr>
            </w:pPr>
            <w:r w:rsidRPr="0076127E">
              <w:rPr>
                <w:b/>
                <w:sz w:val="20"/>
                <w:szCs w:val="20"/>
              </w:rPr>
              <w:t>Level at 30 June 2012</w:t>
            </w:r>
          </w:p>
          <w:p w14:paraId="35257AEE" w14:textId="77777777" w:rsidR="00D10622" w:rsidRPr="0076127E" w:rsidRDefault="00D10622" w:rsidP="00D10622">
            <w:pPr>
              <w:spacing w:after="0"/>
              <w:rPr>
                <w:sz w:val="20"/>
                <w:szCs w:val="20"/>
              </w:rPr>
            </w:pPr>
            <w:r w:rsidRPr="0076127E">
              <w:rPr>
                <w:sz w:val="20"/>
                <w:szCs w:val="20"/>
              </w:rPr>
              <w:t>Work to delimitate surface occupied by IAS (invasive alien species) were conducted in 2011 by local teams. During the 2012 first quarter, a study to elaborate a IAS management strategy was conducted. The strategy pointed to specific measures to control IAS on the targeted terrestrial protected areas. This study served as well to establish baseline and targets for this indicator. Measures proposed consist on manual, chemical and biological control measures. The strategy action plan covers also awareness raising campaigns to avoid that local communities plant IAS. Some of the chemical measures identified by this consultancy conflict with national legislation on herbicides use. The project is working with DGA to analyze ways to overcome this legal limitations. Measures covered on the strategy action plan will be considered on project site work plans in the next term and are also considered on the ongoing process to prepare management plans for the PA.</w:t>
            </w:r>
          </w:p>
          <w:p w14:paraId="79E9C031" w14:textId="77777777" w:rsidR="00D10622" w:rsidRPr="0076127E" w:rsidRDefault="00D10622" w:rsidP="00D10622">
            <w:pPr>
              <w:spacing w:after="0"/>
              <w:rPr>
                <w:b/>
                <w:sz w:val="20"/>
                <w:szCs w:val="20"/>
              </w:rPr>
            </w:pPr>
            <w:r w:rsidRPr="0076127E">
              <w:rPr>
                <w:b/>
                <w:sz w:val="20"/>
                <w:szCs w:val="20"/>
              </w:rPr>
              <w:t>Level at 30 June 2013</w:t>
            </w:r>
          </w:p>
          <w:p w14:paraId="177F1FCC" w14:textId="77777777" w:rsidR="00D10622" w:rsidRPr="0076127E" w:rsidRDefault="00D10622" w:rsidP="00D10622">
            <w:pPr>
              <w:spacing w:after="0"/>
              <w:rPr>
                <w:sz w:val="20"/>
                <w:szCs w:val="20"/>
              </w:rPr>
            </w:pPr>
            <w:r w:rsidRPr="0076127E">
              <w:rPr>
                <w:sz w:val="20"/>
                <w:szCs w:val="20"/>
              </w:rPr>
              <w:t xml:space="preserve">The local teams identified, based on the document Strategy and Management of alien Invasive Plants, the priority areas of intervention and control techniques of invasive species. The projects sheets have already been prepared and made contacts with the Local Associations for drafting contracts, in order to implementing the planned activities.  </w:t>
            </w:r>
            <w:r w:rsidRPr="0076127E">
              <w:rPr>
                <w:sz w:val="20"/>
                <w:szCs w:val="20"/>
                <w:lang w:val="pt-PT"/>
              </w:rPr>
              <w:t xml:space="preserve">PN Monte Verde: 6,839 m2 for Lantana camara; 4,231 m2 for Furcraea foetida; 13,632 m2 for Leucaena leucocephala.  PN Fogo: 700,000 m2 for Lantana camara; 170,000 m2 to Furcrea foetida and 180,000 m2 for coverage mixta;  Cova PN / Paul / R.Torre: 50,000 m2 of Lantana camara.  </w:t>
            </w:r>
            <w:r w:rsidRPr="0076127E">
              <w:rPr>
                <w:sz w:val="20"/>
                <w:szCs w:val="20"/>
              </w:rPr>
              <w:t>The control of these species contribute to elimination of competition between native and invasive species, in terms of plant nutrients, light, water, soil, allowing the conservation of natural ecosystems and native and / or endemic species.</w:t>
            </w:r>
          </w:p>
        </w:tc>
        <w:tc>
          <w:tcPr>
            <w:tcW w:w="1406" w:type="pct"/>
            <w:tcBorders>
              <w:top w:val="single" w:sz="6" w:space="0" w:color="000000"/>
              <w:left w:val="single" w:sz="6" w:space="0" w:color="000000"/>
              <w:bottom w:val="single" w:sz="6" w:space="0" w:color="000000"/>
              <w:right w:val="single" w:sz="6" w:space="0" w:color="000000"/>
            </w:tcBorders>
          </w:tcPr>
          <w:p w14:paraId="02F3A2AA" w14:textId="77777777" w:rsidR="00D10622" w:rsidRPr="0076127E" w:rsidRDefault="00D10622" w:rsidP="00D10622">
            <w:pPr>
              <w:spacing w:after="0"/>
              <w:rPr>
                <w:b/>
                <w:sz w:val="20"/>
                <w:szCs w:val="20"/>
              </w:rPr>
            </w:pPr>
            <w:r w:rsidRPr="0076127E">
              <w:rPr>
                <w:b/>
                <w:sz w:val="20"/>
                <w:szCs w:val="20"/>
              </w:rPr>
              <w:t>Comments on indicator design</w:t>
            </w:r>
          </w:p>
          <w:p w14:paraId="57B40728" w14:textId="77777777" w:rsidR="00D10622" w:rsidRPr="0076127E" w:rsidRDefault="00D10622" w:rsidP="00D10622">
            <w:pPr>
              <w:spacing w:after="0"/>
              <w:rPr>
                <w:sz w:val="20"/>
                <w:szCs w:val="20"/>
              </w:rPr>
            </w:pPr>
            <w:r w:rsidRPr="0076127E">
              <w:rPr>
                <w:sz w:val="20"/>
                <w:szCs w:val="20"/>
              </w:rPr>
              <w:t xml:space="preserve">Too much ambiguity.  </w:t>
            </w:r>
          </w:p>
          <w:p w14:paraId="30837A9A" w14:textId="77777777" w:rsidR="00D10622" w:rsidRPr="0076127E" w:rsidRDefault="00D10622" w:rsidP="00D10622">
            <w:pPr>
              <w:spacing w:after="0"/>
              <w:rPr>
                <w:b/>
                <w:sz w:val="20"/>
                <w:szCs w:val="20"/>
              </w:rPr>
            </w:pPr>
            <w:r w:rsidRPr="0076127E">
              <w:rPr>
                <w:sz w:val="20"/>
                <w:szCs w:val="20"/>
              </w:rPr>
              <w:t xml:space="preserve">The ratios are spurious without reference to how the specific areas were chosen? A better indicator would use </w:t>
            </w:r>
            <w:r w:rsidRPr="0076127E">
              <w:rPr>
                <w:b/>
                <w:sz w:val="20"/>
                <w:szCs w:val="20"/>
              </w:rPr>
              <w:t xml:space="preserve">percentages of an independently defined area such as the whole protected area.  </w:t>
            </w:r>
          </w:p>
          <w:p w14:paraId="3F033419" w14:textId="77777777" w:rsidR="00D10622" w:rsidRPr="0076127E" w:rsidRDefault="00D10622" w:rsidP="00D10622">
            <w:pPr>
              <w:spacing w:after="0"/>
              <w:rPr>
                <w:sz w:val="20"/>
                <w:szCs w:val="20"/>
              </w:rPr>
            </w:pPr>
          </w:p>
          <w:p w14:paraId="78F267DD" w14:textId="77777777" w:rsidR="00D10622" w:rsidRPr="0076127E" w:rsidRDefault="00D10622" w:rsidP="00D10622">
            <w:pPr>
              <w:spacing w:after="0"/>
              <w:rPr>
                <w:sz w:val="20"/>
                <w:szCs w:val="20"/>
              </w:rPr>
            </w:pPr>
            <w:r w:rsidRPr="0076127E">
              <w:rPr>
                <w:sz w:val="20"/>
                <w:szCs w:val="20"/>
              </w:rPr>
              <w:t xml:space="preserve">How is it that the native/endemic species areas remain the same from Baseline to Target but the IAS areas decrease – to leave what? It is invalid to use a ratio in such a calculation.  </w:t>
            </w:r>
          </w:p>
          <w:p w14:paraId="06877FC0" w14:textId="77777777" w:rsidR="00D10622" w:rsidRPr="0076127E" w:rsidRDefault="00D10622" w:rsidP="00D10622">
            <w:pPr>
              <w:spacing w:after="0"/>
              <w:rPr>
                <w:sz w:val="20"/>
                <w:szCs w:val="20"/>
              </w:rPr>
            </w:pPr>
          </w:p>
          <w:p w14:paraId="173CA2F9" w14:textId="77777777" w:rsidR="00D10622" w:rsidRPr="0076127E" w:rsidRDefault="00D10622" w:rsidP="00D10622">
            <w:pPr>
              <w:spacing w:after="0"/>
              <w:rPr>
                <w:sz w:val="20"/>
                <w:szCs w:val="20"/>
              </w:rPr>
            </w:pPr>
            <w:r w:rsidRPr="0076127E">
              <w:rPr>
                <w:sz w:val="20"/>
                <w:szCs w:val="20"/>
              </w:rPr>
              <w:t xml:space="preserve">In effect what this indicator is doing is simply measuring </w:t>
            </w:r>
            <w:r w:rsidRPr="0076127E">
              <w:rPr>
                <w:b/>
                <w:sz w:val="20"/>
                <w:szCs w:val="20"/>
              </w:rPr>
              <w:t>numbers of ha</w:t>
            </w:r>
            <w:r w:rsidRPr="0076127E">
              <w:rPr>
                <w:sz w:val="20"/>
                <w:szCs w:val="20"/>
              </w:rPr>
              <w:t xml:space="preserve"> of Lantana, Furcraea and Leucaena infestation brought under sustained control.  </w:t>
            </w:r>
          </w:p>
          <w:p w14:paraId="0C44E31B" w14:textId="77777777" w:rsidR="00D10622" w:rsidRPr="0076127E" w:rsidRDefault="00D10622" w:rsidP="00D10622">
            <w:pPr>
              <w:spacing w:after="0"/>
              <w:rPr>
                <w:sz w:val="20"/>
                <w:szCs w:val="20"/>
              </w:rPr>
            </w:pPr>
          </w:p>
          <w:p w14:paraId="49C94293" w14:textId="77777777" w:rsidR="00D10622" w:rsidRPr="0076127E" w:rsidRDefault="00D10622" w:rsidP="00D10622">
            <w:pPr>
              <w:spacing w:after="0"/>
              <w:rPr>
                <w:b/>
                <w:sz w:val="20"/>
                <w:szCs w:val="20"/>
              </w:rPr>
            </w:pPr>
            <w:r w:rsidRPr="0076127E">
              <w:rPr>
                <w:b/>
                <w:sz w:val="20"/>
                <w:szCs w:val="20"/>
              </w:rPr>
              <w:t>Comments on indicator application</w:t>
            </w:r>
            <w:r w:rsidRPr="0076127E">
              <w:rPr>
                <w:sz w:val="20"/>
                <w:szCs w:val="20"/>
              </w:rPr>
              <w:t xml:space="preserve"> </w:t>
            </w:r>
          </w:p>
          <w:p w14:paraId="490BCAFB" w14:textId="77777777" w:rsidR="00D10622" w:rsidRPr="0076127E" w:rsidRDefault="00D10622" w:rsidP="00D10622">
            <w:pPr>
              <w:spacing w:after="0"/>
              <w:rPr>
                <w:sz w:val="20"/>
                <w:szCs w:val="20"/>
              </w:rPr>
            </w:pPr>
            <w:r w:rsidRPr="0076127E">
              <w:rPr>
                <w:sz w:val="20"/>
                <w:szCs w:val="20"/>
              </w:rPr>
              <w:t xml:space="preserve">Too much text and explanation.  No clear presentation of results achieved to date. Plans are there, but the plans (for specific areas of control) confirm that the indicator is in effect a process indicator for numbers of ha brought under control.   </w:t>
            </w:r>
          </w:p>
          <w:p w14:paraId="6476E742" w14:textId="77777777" w:rsidR="00D10622" w:rsidRPr="0076127E" w:rsidRDefault="00D10622" w:rsidP="00D10622">
            <w:pPr>
              <w:spacing w:after="0"/>
              <w:rPr>
                <w:sz w:val="20"/>
                <w:szCs w:val="20"/>
              </w:rPr>
            </w:pPr>
          </w:p>
          <w:p w14:paraId="4092B448" w14:textId="77777777" w:rsidR="00D10622" w:rsidRPr="0076127E" w:rsidRDefault="00D10622" w:rsidP="00D10622">
            <w:pPr>
              <w:spacing w:after="0"/>
              <w:rPr>
                <w:sz w:val="20"/>
                <w:szCs w:val="20"/>
              </w:rPr>
            </w:pPr>
          </w:p>
        </w:tc>
        <w:tc>
          <w:tcPr>
            <w:tcW w:w="1392" w:type="pct"/>
            <w:tcBorders>
              <w:top w:val="single" w:sz="6" w:space="0" w:color="000000"/>
              <w:left w:val="single" w:sz="6" w:space="0" w:color="000000"/>
              <w:bottom w:val="single" w:sz="6" w:space="0" w:color="000000"/>
              <w:right w:val="single" w:sz="6" w:space="0" w:color="000000"/>
            </w:tcBorders>
          </w:tcPr>
          <w:p w14:paraId="32A7B154" w14:textId="77777777" w:rsidR="00D10622" w:rsidRPr="0076127E" w:rsidRDefault="007A01B6" w:rsidP="00D10622">
            <w:pPr>
              <w:spacing w:after="0"/>
              <w:rPr>
                <w:b/>
                <w:sz w:val="20"/>
                <w:szCs w:val="20"/>
              </w:rPr>
            </w:pPr>
            <w:r w:rsidRPr="0076127E">
              <w:rPr>
                <w:b/>
                <w:sz w:val="20"/>
                <w:szCs w:val="20"/>
              </w:rPr>
              <w:t>PIR – Level at 30 June 2014:</w:t>
            </w:r>
          </w:p>
          <w:p w14:paraId="294D519C" w14:textId="77777777" w:rsidR="007A01B6" w:rsidRPr="0076127E" w:rsidRDefault="007A01B6" w:rsidP="007A01B6">
            <w:r w:rsidRPr="0076127E">
              <w:rPr>
                <w:rFonts w:ascii="Calibri" w:hAnsi="Calibri" w:cs="Calibri"/>
                <w:sz w:val="18"/>
                <w:szCs w:val="18"/>
              </w:rPr>
              <w:t>Fogo Island: PN Fogo: 26 ha of IAS controlled. This represents 24% of IAS controlled compared to the target (78.5 ha IAS). Ratio 6.27:1;</w:t>
            </w:r>
          </w:p>
          <w:p w14:paraId="1640A09F" w14:textId="77777777" w:rsidR="007A01B6" w:rsidRPr="0076127E" w:rsidRDefault="007A01B6" w:rsidP="007A01B6">
            <w:r w:rsidRPr="0076127E">
              <w:rPr>
                <w:rFonts w:ascii="Calibri" w:hAnsi="Calibri" w:cs="Calibri"/>
                <w:sz w:val="18"/>
                <w:szCs w:val="18"/>
              </w:rPr>
              <w:t xml:space="preserve"> • Santo Antao Island: Moroços/Cova PN / Paul / R.Torre: 13 ha of IAS controlled representing 7% IAS controled compared to the target (126,9 ha IAS). Ratio: 8.06:1</w:t>
            </w:r>
          </w:p>
          <w:p w14:paraId="485EAA29" w14:textId="77777777" w:rsidR="007A01B6" w:rsidRPr="0076127E" w:rsidRDefault="007A01B6" w:rsidP="007A01B6">
            <w:r w:rsidRPr="0076127E">
              <w:rPr>
                <w:rFonts w:ascii="Calibri" w:hAnsi="Calibri" w:cs="Calibri"/>
                <w:sz w:val="18"/>
                <w:szCs w:val="18"/>
              </w:rPr>
              <w:t xml:space="preserve"> S. Vicente: Monte Verde: 3 ha of IAS controlled representing 12% IAS controled compared to the target (19 ha IAS). Ratio :10.39:1.</w:t>
            </w:r>
          </w:p>
          <w:p w14:paraId="5A7A92CF" w14:textId="72B2BBC9" w:rsidR="007A01B6" w:rsidRPr="0076127E" w:rsidRDefault="007A01B6" w:rsidP="007A01B6">
            <w:pPr>
              <w:spacing w:after="0"/>
              <w:rPr>
                <w:b/>
                <w:sz w:val="20"/>
                <w:szCs w:val="20"/>
              </w:rPr>
            </w:pPr>
            <w:r w:rsidRPr="0076127E">
              <w:rPr>
                <w:rFonts w:ascii="Calibri" w:hAnsi="Calibri" w:cs="Calibri"/>
                <w:sz w:val="18"/>
                <w:szCs w:val="18"/>
              </w:rPr>
              <w:t xml:space="preserve"> In term of target,  in all protected areas there was an increase of ratio, i.e, Fogo: Ratio 6.27:1 ;  Santo Antao: Ratio: 8.06:1; and S. Vicente : Ratio :10.39:1The control of these invasive alien species contribute to elimination of competition between native and invasive species, in terms of plant nutrients, light, water, soil, allowing the conservation of natural ecosystems and native and / or endemic species.</w:t>
            </w:r>
          </w:p>
          <w:p w14:paraId="2B5EFC26" w14:textId="77777777" w:rsidR="007A01B6" w:rsidRPr="0076127E" w:rsidRDefault="007A01B6" w:rsidP="00D10622">
            <w:pPr>
              <w:spacing w:after="0"/>
              <w:rPr>
                <w:b/>
                <w:sz w:val="20"/>
                <w:szCs w:val="20"/>
              </w:rPr>
            </w:pPr>
          </w:p>
          <w:p w14:paraId="250EF642" w14:textId="443B5138" w:rsidR="007A01B6" w:rsidRPr="0076127E" w:rsidRDefault="007A01B6" w:rsidP="00D10622">
            <w:pPr>
              <w:spacing w:after="0"/>
              <w:rPr>
                <w:b/>
                <w:sz w:val="20"/>
                <w:szCs w:val="20"/>
              </w:rPr>
            </w:pPr>
          </w:p>
        </w:tc>
      </w:tr>
      <w:tr w:rsidR="00D10622" w:rsidRPr="0076127E" w14:paraId="6ABCEFC8" w14:textId="4A09FD78" w:rsidTr="00D46CFD">
        <w:tc>
          <w:tcPr>
            <w:tcW w:w="3608"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8" w:type="dxa"/>
              <w:left w:w="28" w:type="dxa"/>
              <w:bottom w:w="28" w:type="dxa"/>
              <w:right w:w="28" w:type="dxa"/>
            </w:tcMar>
            <w:hideMark/>
          </w:tcPr>
          <w:p w14:paraId="40A1AF3E" w14:textId="664AB124" w:rsidR="00D10622" w:rsidRPr="0076127E" w:rsidRDefault="00D10622" w:rsidP="00D10622">
            <w:pPr>
              <w:pStyle w:val="npara"/>
              <w:spacing w:after="0" w:line="240" w:lineRule="auto"/>
            </w:pPr>
            <w:r w:rsidRPr="0076127E">
              <w:t xml:space="preserve">Outcome 1  Governance framework for the expansion, consolidation and sustainability of the National PA system is strengthened   </w:t>
            </w:r>
          </w:p>
          <w:p w14:paraId="15CCBEB5" w14:textId="77777777" w:rsidR="00D10622" w:rsidRPr="0076127E" w:rsidRDefault="00D10622" w:rsidP="00D10622">
            <w:pPr>
              <w:spacing w:after="0"/>
              <w:rPr>
                <w:sz w:val="20"/>
                <w:szCs w:val="20"/>
              </w:rPr>
            </w:pPr>
          </w:p>
        </w:tc>
        <w:tc>
          <w:tcPr>
            <w:tcW w:w="139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C4DC6F9" w14:textId="77777777" w:rsidR="00D10622" w:rsidRPr="0076127E" w:rsidRDefault="00D10622" w:rsidP="00D10622">
            <w:pPr>
              <w:pStyle w:val="npara"/>
              <w:spacing w:after="0" w:line="240" w:lineRule="auto"/>
            </w:pPr>
          </w:p>
        </w:tc>
      </w:tr>
      <w:tr w:rsidR="00D10622" w:rsidRPr="0076127E" w14:paraId="25EEDEF0" w14:textId="4ED72B41" w:rsidTr="00D46CFD">
        <w:tc>
          <w:tcPr>
            <w:tcW w:w="220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6D47B72D" w14:textId="77777777" w:rsidR="00D10622" w:rsidRPr="0076127E" w:rsidRDefault="00D10622" w:rsidP="00D10622">
            <w:pPr>
              <w:spacing w:after="0"/>
              <w:rPr>
                <w:b/>
                <w:sz w:val="20"/>
                <w:szCs w:val="20"/>
              </w:rPr>
            </w:pPr>
            <w:r w:rsidRPr="0076127E">
              <w:rPr>
                <w:b/>
                <w:sz w:val="20"/>
                <w:szCs w:val="20"/>
              </w:rPr>
              <w:t>OUTCOME 1 INDICATOR 1. Increased scores on the UNDP's Financial Sustainability Scorecard for National Systems of Protected Areas over the baseline</w:t>
            </w:r>
          </w:p>
        </w:tc>
        <w:tc>
          <w:tcPr>
            <w:tcW w:w="1406" w:type="pct"/>
            <w:tcBorders>
              <w:top w:val="single" w:sz="6" w:space="0" w:color="000000"/>
              <w:left w:val="single" w:sz="6" w:space="0" w:color="000000"/>
              <w:bottom w:val="single" w:sz="6" w:space="0" w:color="000000"/>
              <w:right w:val="single" w:sz="6" w:space="0" w:color="000000"/>
            </w:tcBorders>
            <w:vAlign w:val="center"/>
          </w:tcPr>
          <w:p w14:paraId="734B2C49" w14:textId="381B07DF" w:rsidR="00D10622" w:rsidRPr="0076127E" w:rsidRDefault="00D10622" w:rsidP="00D10622">
            <w:pPr>
              <w:spacing w:after="0"/>
              <w:jc w:val="center"/>
              <w:rPr>
                <w:b/>
                <w:sz w:val="20"/>
                <w:szCs w:val="20"/>
              </w:rPr>
            </w:pPr>
            <w:r w:rsidRPr="0076127E">
              <w:rPr>
                <w:b/>
                <w:sz w:val="20"/>
                <w:szCs w:val="20"/>
              </w:rPr>
              <w:t>Rating: MS</w:t>
            </w:r>
          </w:p>
        </w:tc>
        <w:tc>
          <w:tcPr>
            <w:tcW w:w="1392" w:type="pct"/>
            <w:tcBorders>
              <w:top w:val="single" w:sz="6" w:space="0" w:color="000000"/>
              <w:left w:val="single" w:sz="6" w:space="0" w:color="000000"/>
              <w:bottom w:val="single" w:sz="6" w:space="0" w:color="000000"/>
              <w:right w:val="single" w:sz="6" w:space="0" w:color="000000"/>
            </w:tcBorders>
            <w:vAlign w:val="center"/>
          </w:tcPr>
          <w:p w14:paraId="2FA32C90" w14:textId="37A50082" w:rsidR="00D10622" w:rsidRPr="0076127E" w:rsidRDefault="00D10622" w:rsidP="00D10622">
            <w:pPr>
              <w:spacing w:after="0"/>
              <w:jc w:val="center"/>
              <w:rPr>
                <w:b/>
                <w:sz w:val="20"/>
                <w:szCs w:val="20"/>
              </w:rPr>
            </w:pPr>
            <w:r w:rsidRPr="0076127E">
              <w:rPr>
                <w:b/>
                <w:sz w:val="20"/>
                <w:szCs w:val="20"/>
              </w:rPr>
              <w:t xml:space="preserve">Rating: </w:t>
            </w:r>
          </w:p>
        </w:tc>
      </w:tr>
      <w:tr w:rsidR="00D10622" w:rsidRPr="0076127E" w14:paraId="350B40F7" w14:textId="21F162E3" w:rsidTr="00D46CFD">
        <w:tc>
          <w:tcPr>
            <w:tcW w:w="79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7EB5EC0" w14:textId="77777777" w:rsidR="00D10622" w:rsidRPr="0076127E" w:rsidRDefault="00D10622" w:rsidP="00D10622">
            <w:pPr>
              <w:spacing w:after="0"/>
              <w:rPr>
                <w:sz w:val="20"/>
                <w:szCs w:val="20"/>
              </w:rPr>
            </w:pPr>
            <w:r w:rsidRPr="0076127E">
              <w:rPr>
                <w:b/>
                <w:sz w:val="20"/>
                <w:szCs w:val="20"/>
              </w:rPr>
              <w:t>Baseline Level</w:t>
            </w:r>
          </w:p>
          <w:p w14:paraId="7B9EC31D" w14:textId="77777777" w:rsidR="00D10622" w:rsidRPr="0076127E" w:rsidRDefault="00D10622" w:rsidP="00D10622">
            <w:pPr>
              <w:spacing w:after="0"/>
              <w:rPr>
                <w:sz w:val="20"/>
                <w:szCs w:val="20"/>
              </w:rPr>
            </w:pPr>
            <w:r w:rsidRPr="0076127E">
              <w:rPr>
                <w:sz w:val="20"/>
                <w:szCs w:val="20"/>
              </w:rPr>
              <w:t>Total Score for PA System = 33 out of a total possible score of 197 (i.e. 17%) Refer to [PIR] Annex 4 and 6  respectively for summarized and detailed scores</w:t>
            </w:r>
          </w:p>
          <w:p w14:paraId="14B027CC" w14:textId="77777777" w:rsidR="00D10622" w:rsidRPr="0076127E" w:rsidRDefault="00D10622" w:rsidP="00D10622">
            <w:pPr>
              <w:spacing w:after="0"/>
              <w:rPr>
                <w:b/>
                <w:sz w:val="20"/>
                <w:szCs w:val="20"/>
              </w:rPr>
            </w:pPr>
            <w:r w:rsidRPr="0076127E">
              <w:rPr>
                <w:b/>
                <w:sz w:val="20"/>
                <w:szCs w:val="20"/>
              </w:rPr>
              <w:t>Target Level at end of project</w:t>
            </w:r>
          </w:p>
          <w:p w14:paraId="44F3851E" w14:textId="77777777" w:rsidR="00D10622" w:rsidRPr="0076127E" w:rsidRDefault="00D10622" w:rsidP="00D10622">
            <w:pPr>
              <w:spacing w:after="0"/>
              <w:rPr>
                <w:sz w:val="20"/>
                <w:szCs w:val="20"/>
              </w:rPr>
            </w:pPr>
            <w:r w:rsidRPr="0076127E">
              <w:rPr>
                <w:sz w:val="20"/>
                <w:szCs w:val="20"/>
              </w:rPr>
              <w:t>Scores, expressed in absolute terms, increase by at least 30%</w:t>
            </w:r>
          </w:p>
        </w:tc>
        <w:tc>
          <w:tcPr>
            <w:tcW w:w="140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4D4698BA" w14:textId="77777777" w:rsidR="00D10622" w:rsidRPr="0076127E" w:rsidRDefault="00D10622" w:rsidP="00D10622">
            <w:pPr>
              <w:spacing w:after="0"/>
              <w:rPr>
                <w:b/>
                <w:sz w:val="20"/>
                <w:szCs w:val="20"/>
              </w:rPr>
            </w:pPr>
            <w:r w:rsidRPr="0076127E">
              <w:rPr>
                <w:b/>
                <w:sz w:val="20"/>
                <w:szCs w:val="20"/>
              </w:rPr>
              <w:t>Level at 30 June 2012</w:t>
            </w:r>
          </w:p>
          <w:p w14:paraId="285E06B1" w14:textId="77777777" w:rsidR="00D10622" w:rsidRPr="0076127E" w:rsidRDefault="00D10622" w:rsidP="00D10622">
            <w:pPr>
              <w:spacing w:after="0"/>
              <w:rPr>
                <w:sz w:val="20"/>
                <w:szCs w:val="20"/>
              </w:rPr>
            </w:pPr>
            <w:r w:rsidRPr="0076127E">
              <w:rPr>
                <w:sz w:val="20"/>
                <w:szCs w:val="20"/>
              </w:rPr>
              <w:t>UNDP's Financial Sustainability Scorecard was applied during PRODOC formulation. Since management tools and strategies (business plans, management plans, ecotourism plans) for PA are still under preparation, if the Scorecard was applied at this time, there will not be major changes on the results. For this reason, scorecard will be applied again only at mid-term, but methodology and orientations are currently under analysis by project teams with support of UNDP Country Office.</w:t>
            </w:r>
          </w:p>
          <w:p w14:paraId="3A337617" w14:textId="77777777" w:rsidR="00D10622" w:rsidRPr="0076127E" w:rsidRDefault="00D10622" w:rsidP="00D10622">
            <w:pPr>
              <w:spacing w:after="0"/>
              <w:rPr>
                <w:b/>
                <w:sz w:val="20"/>
                <w:szCs w:val="20"/>
              </w:rPr>
            </w:pPr>
            <w:r w:rsidRPr="0076127E">
              <w:rPr>
                <w:b/>
                <w:sz w:val="20"/>
                <w:szCs w:val="20"/>
              </w:rPr>
              <w:t>Level at 30 June 2013</w:t>
            </w:r>
          </w:p>
          <w:p w14:paraId="63461643" w14:textId="77777777" w:rsidR="00D10622" w:rsidRPr="0076127E" w:rsidRDefault="00D10622" w:rsidP="00D10622">
            <w:pPr>
              <w:spacing w:after="0"/>
              <w:rPr>
                <w:sz w:val="20"/>
                <w:szCs w:val="20"/>
              </w:rPr>
            </w:pPr>
            <w:r w:rsidRPr="0076127E">
              <w:rPr>
                <w:sz w:val="20"/>
                <w:szCs w:val="20"/>
              </w:rPr>
              <w:t xml:space="preserve">Total Score for PA System = 40 out of a total possible score of 220(i.e. 18%)   Refer to Tracking tool/2013 for summarized and detailed scores </w:t>
            </w:r>
          </w:p>
        </w:tc>
        <w:tc>
          <w:tcPr>
            <w:tcW w:w="1406" w:type="pct"/>
            <w:tcBorders>
              <w:top w:val="single" w:sz="6" w:space="0" w:color="000000"/>
              <w:left w:val="single" w:sz="6" w:space="0" w:color="000000"/>
              <w:bottom w:val="single" w:sz="6" w:space="0" w:color="000000"/>
              <w:right w:val="single" w:sz="6" w:space="0" w:color="000000"/>
            </w:tcBorders>
          </w:tcPr>
          <w:p w14:paraId="12D0F43D" w14:textId="77777777" w:rsidR="00D10622" w:rsidRPr="0076127E" w:rsidRDefault="00D10622" w:rsidP="00D10622">
            <w:pPr>
              <w:spacing w:after="0"/>
              <w:rPr>
                <w:b/>
                <w:sz w:val="20"/>
                <w:szCs w:val="20"/>
              </w:rPr>
            </w:pPr>
            <w:r w:rsidRPr="0076127E">
              <w:rPr>
                <w:b/>
                <w:sz w:val="20"/>
                <w:szCs w:val="20"/>
              </w:rPr>
              <w:t>Comments on indicator design</w:t>
            </w:r>
          </w:p>
          <w:p w14:paraId="75369136" w14:textId="77777777" w:rsidR="00D10622" w:rsidRPr="0076127E" w:rsidRDefault="00D10622" w:rsidP="00D10622">
            <w:pPr>
              <w:spacing w:after="0"/>
              <w:rPr>
                <w:sz w:val="20"/>
                <w:szCs w:val="20"/>
              </w:rPr>
            </w:pPr>
            <w:r w:rsidRPr="0076127E">
              <w:rPr>
                <w:sz w:val="20"/>
                <w:szCs w:val="20"/>
              </w:rPr>
              <w:t xml:space="preserve">Straightforward design but the details need care in drafting (see comments below on absolute scores vs percentages).  </w:t>
            </w:r>
          </w:p>
          <w:p w14:paraId="496DC8A4" w14:textId="77777777" w:rsidR="00D10622" w:rsidRPr="0076127E" w:rsidRDefault="00D10622" w:rsidP="00D10622">
            <w:pPr>
              <w:spacing w:after="0"/>
              <w:rPr>
                <w:sz w:val="20"/>
                <w:szCs w:val="20"/>
              </w:rPr>
            </w:pPr>
            <w:r w:rsidRPr="0076127E">
              <w:rPr>
                <w:sz w:val="20"/>
                <w:szCs w:val="20"/>
              </w:rPr>
              <w:t xml:space="preserve">Depends on accurate data being available and used consistently.  </w:t>
            </w:r>
          </w:p>
          <w:p w14:paraId="13B71785" w14:textId="77777777" w:rsidR="00D10622" w:rsidRPr="0076127E" w:rsidRDefault="00D10622" w:rsidP="00D10622">
            <w:pPr>
              <w:spacing w:after="0"/>
              <w:rPr>
                <w:sz w:val="20"/>
                <w:szCs w:val="20"/>
              </w:rPr>
            </w:pPr>
            <w:r w:rsidRPr="0076127E">
              <w:rPr>
                <w:sz w:val="20"/>
                <w:szCs w:val="20"/>
              </w:rPr>
              <w:t xml:space="preserve">The baseline wisely refers to a percentage of the total possible score (because total possible score varies between years), but the target level reverts to an increase in absolute terms which rather negates the point of using a % figure. </w:t>
            </w:r>
          </w:p>
          <w:p w14:paraId="720DF7EB" w14:textId="77777777" w:rsidR="00D10622" w:rsidRPr="0076127E" w:rsidRDefault="00D10622" w:rsidP="00D10622">
            <w:pPr>
              <w:spacing w:after="0"/>
              <w:rPr>
                <w:sz w:val="20"/>
                <w:szCs w:val="20"/>
              </w:rPr>
            </w:pPr>
            <w:r w:rsidRPr="0076127E">
              <w:rPr>
                <w:sz w:val="20"/>
                <w:szCs w:val="20"/>
              </w:rPr>
              <w:t xml:space="preserve">The target is a score of 43 and has already been reached according to the recent application of the tracking tool.  It is however only a 1% increase in percentage of maximum score. </w:t>
            </w:r>
          </w:p>
          <w:p w14:paraId="1CECF1D4" w14:textId="77777777" w:rsidR="00D10622" w:rsidRPr="0076127E" w:rsidRDefault="00D10622" w:rsidP="00D10622">
            <w:pPr>
              <w:spacing w:after="0"/>
              <w:rPr>
                <w:sz w:val="20"/>
                <w:szCs w:val="20"/>
              </w:rPr>
            </w:pPr>
            <w:r w:rsidRPr="0076127E">
              <w:rPr>
                <w:sz w:val="20"/>
                <w:szCs w:val="20"/>
              </w:rPr>
              <w:t>So the target has already been achieved and yet the Outcome is very far off completion – so the target is too low.  A better target would be something like 55% of maximum possible score, which would be a score of 121 on the 2013 form.</w:t>
            </w:r>
          </w:p>
          <w:p w14:paraId="49060471" w14:textId="77777777" w:rsidR="00D10622" w:rsidRPr="0076127E" w:rsidRDefault="00D10622" w:rsidP="00D10622">
            <w:pPr>
              <w:spacing w:after="0"/>
              <w:rPr>
                <w:sz w:val="20"/>
                <w:szCs w:val="20"/>
              </w:rPr>
            </w:pPr>
            <w:r w:rsidRPr="0076127E">
              <w:rPr>
                <w:sz w:val="20"/>
                <w:szCs w:val="20"/>
              </w:rPr>
              <w:t xml:space="preserve">This is part of standard monitoring for GEF projects and so applying it here (admittedly with targets) seems redundant. </w:t>
            </w:r>
          </w:p>
          <w:p w14:paraId="06E54642" w14:textId="77777777" w:rsidR="00D10622" w:rsidRPr="0076127E" w:rsidRDefault="00D10622" w:rsidP="00D10622">
            <w:pPr>
              <w:spacing w:after="0"/>
              <w:rPr>
                <w:sz w:val="20"/>
                <w:szCs w:val="20"/>
              </w:rPr>
            </w:pPr>
          </w:p>
          <w:p w14:paraId="24C51856" w14:textId="77777777" w:rsidR="00D10622" w:rsidRPr="0076127E" w:rsidRDefault="00D10622" w:rsidP="00D10622">
            <w:pPr>
              <w:spacing w:after="0"/>
              <w:rPr>
                <w:sz w:val="20"/>
                <w:szCs w:val="20"/>
              </w:rPr>
            </w:pPr>
          </w:p>
          <w:p w14:paraId="38436439" w14:textId="77777777" w:rsidR="00D10622" w:rsidRPr="0076127E" w:rsidRDefault="00D10622" w:rsidP="00D10622">
            <w:pPr>
              <w:spacing w:after="0"/>
              <w:rPr>
                <w:sz w:val="20"/>
                <w:szCs w:val="20"/>
              </w:rPr>
            </w:pPr>
            <w:r w:rsidRPr="0076127E">
              <w:rPr>
                <w:b/>
                <w:sz w:val="20"/>
                <w:szCs w:val="20"/>
              </w:rPr>
              <w:t>Comments on indicator application</w:t>
            </w:r>
            <w:r w:rsidRPr="0076127E">
              <w:rPr>
                <w:sz w:val="20"/>
                <w:szCs w:val="20"/>
              </w:rPr>
              <w:t xml:space="preserve"> </w:t>
            </w:r>
          </w:p>
          <w:p w14:paraId="0C68B567" w14:textId="77777777" w:rsidR="00D10622" w:rsidRPr="0076127E" w:rsidRDefault="00D10622" w:rsidP="00D10622">
            <w:pPr>
              <w:spacing w:after="0"/>
              <w:rPr>
                <w:sz w:val="20"/>
                <w:szCs w:val="20"/>
              </w:rPr>
            </w:pPr>
            <w:r w:rsidRPr="0076127E">
              <w:rPr>
                <w:sz w:val="20"/>
                <w:szCs w:val="20"/>
              </w:rPr>
              <w:t xml:space="preserve">MTR team find that data in Part 1.2 – Financial Analysis of the National Protected Area System are unconvincing, it is difficult to justify some of the scores if they depend on project run protected areas (because of lack of guaranteed sustainability).  Otherwise the form has been completed pretty accurately.  </w:t>
            </w:r>
          </w:p>
          <w:p w14:paraId="2803E9F7" w14:textId="77777777" w:rsidR="00D10622" w:rsidRPr="0076127E" w:rsidRDefault="00D10622" w:rsidP="00D10622">
            <w:pPr>
              <w:spacing w:after="0"/>
              <w:rPr>
                <w:sz w:val="20"/>
                <w:szCs w:val="20"/>
              </w:rPr>
            </w:pPr>
          </w:p>
          <w:p w14:paraId="39336F63" w14:textId="77777777" w:rsidR="00D10622" w:rsidRPr="0076127E" w:rsidRDefault="00D10622" w:rsidP="00D10622">
            <w:pPr>
              <w:spacing w:after="0"/>
              <w:rPr>
                <w:b/>
                <w:sz w:val="20"/>
                <w:szCs w:val="20"/>
              </w:rPr>
            </w:pPr>
            <w:r w:rsidRPr="0076127E">
              <w:rPr>
                <w:b/>
                <w:sz w:val="20"/>
                <w:szCs w:val="20"/>
              </w:rPr>
              <w:t>It would be better to aim for</w:t>
            </w:r>
            <w:r w:rsidRPr="0076127E">
              <w:rPr>
                <w:sz w:val="20"/>
                <w:szCs w:val="20"/>
              </w:rPr>
              <w:t xml:space="preserve"> </w:t>
            </w:r>
            <w:r w:rsidRPr="0076127E">
              <w:rPr>
                <w:b/>
                <w:sz w:val="20"/>
                <w:szCs w:val="20"/>
              </w:rPr>
              <w:t xml:space="preserve">a specific % of the total possible score, rather than a % increase on the baseline, or alternatively to use exactly the same scorecard to avoid complications of new versions of the scorecard.  </w:t>
            </w:r>
          </w:p>
          <w:p w14:paraId="05450DD2" w14:textId="77777777" w:rsidR="00D10622" w:rsidRPr="0076127E" w:rsidRDefault="00D10622" w:rsidP="00D10622">
            <w:pPr>
              <w:spacing w:after="0"/>
              <w:rPr>
                <w:sz w:val="20"/>
                <w:szCs w:val="20"/>
              </w:rPr>
            </w:pPr>
          </w:p>
          <w:p w14:paraId="452FF77F" w14:textId="77777777" w:rsidR="00D10622" w:rsidRPr="0076127E" w:rsidRDefault="00D10622" w:rsidP="00D10622">
            <w:pPr>
              <w:spacing w:after="0"/>
              <w:rPr>
                <w:b/>
                <w:sz w:val="20"/>
                <w:szCs w:val="20"/>
              </w:rPr>
            </w:pPr>
            <w:r w:rsidRPr="0076127E">
              <w:rPr>
                <w:b/>
                <w:sz w:val="20"/>
                <w:szCs w:val="20"/>
              </w:rPr>
              <w:t>Comments on project progress</w:t>
            </w:r>
          </w:p>
          <w:p w14:paraId="5C36A48B" w14:textId="77777777" w:rsidR="00D10622" w:rsidRPr="0076127E" w:rsidRDefault="00D10622" w:rsidP="00D10622">
            <w:pPr>
              <w:spacing w:after="0"/>
              <w:rPr>
                <w:sz w:val="20"/>
                <w:szCs w:val="20"/>
              </w:rPr>
            </w:pPr>
            <w:r w:rsidRPr="0076127E">
              <w:rPr>
                <w:sz w:val="20"/>
                <w:szCs w:val="20"/>
              </w:rPr>
              <w:t xml:space="preserve">A lot of reports, proposals and analyses on paper but so far no policy, no decision on institutional setting, and no guaranteed government financial support. </w:t>
            </w:r>
          </w:p>
          <w:p w14:paraId="3753476E" w14:textId="77777777" w:rsidR="00D10622" w:rsidRPr="0076127E" w:rsidRDefault="00D10622" w:rsidP="00D10622">
            <w:pPr>
              <w:spacing w:after="0"/>
              <w:rPr>
                <w:sz w:val="20"/>
                <w:szCs w:val="20"/>
              </w:rPr>
            </w:pPr>
          </w:p>
          <w:p w14:paraId="10E82620" w14:textId="77777777" w:rsidR="00D10622" w:rsidRPr="0076127E" w:rsidRDefault="00D10622" w:rsidP="00D10622">
            <w:pPr>
              <w:spacing w:after="0"/>
              <w:rPr>
                <w:sz w:val="20"/>
                <w:szCs w:val="20"/>
              </w:rPr>
            </w:pPr>
            <w:r w:rsidRPr="0076127E">
              <w:rPr>
                <w:sz w:val="20"/>
                <w:szCs w:val="20"/>
              </w:rPr>
              <w:t xml:space="preserve">The reported drop in “Total annual central government budget allocated to PA management (excluding donor funds and revenues generated for the PA system)” from US$1,712,527 to US$577,336 in 2013 is concerning.  </w:t>
            </w:r>
          </w:p>
        </w:tc>
        <w:tc>
          <w:tcPr>
            <w:tcW w:w="1392" w:type="pct"/>
            <w:tcBorders>
              <w:top w:val="single" w:sz="6" w:space="0" w:color="000000"/>
              <w:left w:val="single" w:sz="6" w:space="0" w:color="000000"/>
              <w:bottom w:val="single" w:sz="6" w:space="0" w:color="000000"/>
              <w:right w:val="single" w:sz="6" w:space="0" w:color="000000"/>
            </w:tcBorders>
          </w:tcPr>
          <w:p w14:paraId="63CD3339" w14:textId="77777777" w:rsidR="00D10622" w:rsidRPr="0076127E" w:rsidRDefault="007A01B6" w:rsidP="00D10622">
            <w:pPr>
              <w:spacing w:after="0"/>
              <w:rPr>
                <w:b/>
                <w:sz w:val="20"/>
                <w:szCs w:val="20"/>
              </w:rPr>
            </w:pPr>
            <w:r w:rsidRPr="0076127E">
              <w:rPr>
                <w:b/>
                <w:sz w:val="20"/>
                <w:szCs w:val="20"/>
              </w:rPr>
              <w:t>PIR – Level at 30 June 2014:</w:t>
            </w:r>
          </w:p>
          <w:p w14:paraId="446B5862" w14:textId="4D49D98A" w:rsidR="007A01B6" w:rsidRPr="0076127E" w:rsidRDefault="007A01B6" w:rsidP="00D10622">
            <w:pPr>
              <w:spacing w:after="0"/>
              <w:rPr>
                <w:b/>
                <w:sz w:val="20"/>
                <w:szCs w:val="20"/>
              </w:rPr>
            </w:pPr>
            <w:r w:rsidRPr="0076127E">
              <w:rPr>
                <w:rFonts w:ascii="Calibri" w:hAnsi="Calibri" w:cs="Calibri"/>
                <w:sz w:val="18"/>
                <w:szCs w:val="18"/>
              </w:rPr>
              <w:t>Financial Sustainability scorecards were applied directly by the project team through working sessions. The final draft was reviewed with support from UNDP country office. Draft quality and completeness is to be appraised by terminal evaluation. The total score obtained for PA system = 64 out of a total possible score of 220 (i.e. 29%) Refer to Tracking tool/2014 for summarized and detailed scores. During the process of gathering information there were many difficulties, as the organization of financial data from the government, NGOs and the private sector at national level are not easily integrated into the organizational structure of the tracking tool.</w:t>
            </w:r>
          </w:p>
        </w:tc>
      </w:tr>
      <w:tr w:rsidR="00D10622" w:rsidRPr="0076127E" w14:paraId="61C54C42" w14:textId="652A9119" w:rsidTr="00D46CFD">
        <w:tc>
          <w:tcPr>
            <w:tcW w:w="220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0BC80512" w14:textId="52331069" w:rsidR="00D10622" w:rsidRPr="0076127E" w:rsidRDefault="00D10622" w:rsidP="00D10622">
            <w:pPr>
              <w:spacing w:after="0"/>
              <w:rPr>
                <w:b/>
                <w:sz w:val="20"/>
                <w:szCs w:val="20"/>
              </w:rPr>
            </w:pPr>
            <w:r w:rsidRPr="0076127E">
              <w:rPr>
                <w:b/>
                <w:sz w:val="20"/>
                <w:szCs w:val="20"/>
              </w:rPr>
              <w:t>OUTCOME 1 INDICATOR  2. Increased scores on the UNDP's Capacity Development Scorecard of Protected Areas Management over the baseline</w:t>
            </w:r>
          </w:p>
        </w:tc>
        <w:tc>
          <w:tcPr>
            <w:tcW w:w="1406" w:type="pct"/>
            <w:tcBorders>
              <w:top w:val="single" w:sz="6" w:space="0" w:color="000000"/>
              <w:left w:val="single" w:sz="6" w:space="0" w:color="000000"/>
              <w:bottom w:val="single" w:sz="6" w:space="0" w:color="000000"/>
              <w:right w:val="single" w:sz="6" w:space="0" w:color="000000"/>
            </w:tcBorders>
            <w:vAlign w:val="center"/>
          </w:tcPr>
          <w:p w14:paraId="13774601" w14:textId="68B1B316" w:rsidR="00D10622" w:rsidRPr="0076127E" w:rsidRDefault="00D10622" w:rsidP="00D10622">
            <w:pPr>
              <w:spacing w:after="0"/>
              <w:jc w:val="center"/>
              <w:rPr>
                <w:b/>
                <w:sz w:val="20"/>
                <w:szCs w:val="20"/>
              </w:rPr>
            </w:pPr>
            <w:r w:rsidRPr="0076127E">
              <w:rPr>
                <w:b/>
                <w:sz w:val="20"/>
                <w:szCs w:val="20"/>
              </w:rPr>
              <w:t>Rating: MS</w:t>
            </w:r>
          </w:p>
        </w:tc>
        <w:tc>
          <w:tcPr>
            <w:tcW w:w="1392" w:type="pct"/>
            <w:tcBorders>
              <w:top w:val="single" w:sz="6" w:space="0" w:color="000000"/>
              <w:left w:val="single" w:sz="6" w:space="0" w:color="000000"/>
              <w:bottom w:val="single" w:sz="6" w:space="0" w:color="000000"/>
              <w:right w:val="single" w:sz="6" w:space="0" w:color="000000"/>
            </w:tcBorders>
            <w:vAlign w:val="center"/>
          </w:tcPr>
          <w:p w14:paraId="2D0D62B2" w14:textId="54C3B314" w:rsidR="00D10622" w:rsidRPr="0076127E" w:rsidRDefault="00D10622" w:rsidP="00D10622">
            <w:pPr>
              <w:spacing w:after="0"/>
              <w:jc w:val="center"/>
              <w:rPr>
                <w:b/>
                <w:sz w:val="20"/>
                <w:szCs w:val="20"/>
              </w:rPr>
            </w:pPr>
            <w:r w:rsidRPr="0076127E">
              <w:rPr>
                <w:b/>
                <w:sz w:val="20"/>
                <w:szCs w:val="20"/>
              </w:rPr>
              <w:t xml:space="preserve">Rating: </w:t>
            </w:r>
          </w:p>
        </w:tc>
      </w:tr>
      <w:tr w:rsidR="00D10622" w:rsidRPr="0076127E" w14:paraId="747143F8" w14:textId="75900EBE" w:rsidTr="00D46CFD">
        <w:trPr>
          <w:trHeight w:val="227"/>
        </w:trPr>
        <w:tc>
          <w:tcPr>
            <w:tcW w:w="79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690B6D25" w14:textId="77777777" w:rsidR="00D10622" w:rsidRPr="0076127E" w:rsidRDefault="00D10622" w:rsidP="00D10622">
            <w:pPr>
              <w:spacing w:after="0"/>
              <w:rPr>
                <w:sz w:val="20"/>
                <w:szCs w:val="20"/>
              </w:rPr>
            </w:pPr>
            <w:r w:rsidRPr="0076127E">
              <w:rPr>
                <w:b/>
                <w:sz w:val="20"/>
                <w:szCs w:val="20"/>
              </w:rPr>
              <w:t>Baseline Level</w:t>
            </w:r>
          </w:p>
          <w:p w14:paraId="7667173B" w14:textId="77777777" w:rsidR="00D10622" w:rsidRPr="0076127E" w:rsidRDefault="00D10622" w:rsidP="00D10622">
            <w:pPr>
              <w:spacing w:after="0"/>
              <w:rPr>
                <w:sz w:val="20"/>
                <w:szCs w:val="20"/>
              </w:rPr>
            </w:pPr>
            <w:r w:rsidRPr="0076127E">
              <w:rPr>
                <w:sz w:val="20"/>
                <w:szCs w:val="20"/>
              </w:rPr>
              <w:t>Systemic  9 / 30 (30%) Institutional 18 / 45 (41%) Individual  10 / 21 (46%)  (General avg. 37%)(Refer to [PIR] Annex 3 for summarized and detailed scores)</w:t>
            </w:r>
          </w:p>
          <w:p w14:paraId="6BF316C3" w14:textId="77777777" w:rsidR="00D10622" w:rsidRPr="0076127E" w:rsidRDefault="00D10622" w:rsidP="00D10622">
            <w:pPr>
              <w:spacing w:after="0"/>
              <w:rPr>
                <w:b/>
                <w:sz w:val="20"/>
                <w:szCs w:val="20"/>
              </w:rPr>
            </w:pPr>
            <w:r w:rsidRPr="0076127E">
              <w:rPr>
                <w:b/>
                <w:sz w:val="20"/>
                <w:szCs w:val="20"/>
              </w:rPr>
              <w:t>Target Level at end of project</w:t>
            </w:r>
          </w:p>
          <w:p w14:paraId="67BD1912" w14:textId="77777777" w:rsidR="00D10622" w:rsidRPr="0076127E" w:rsidRDefault="00D10622" w:rsidP="00D10622">
            <w:pPr>
              <w:spacing w:after="0"/>
              <w:rPr>
                <w:sz w:val="20"/>
                <w:szCs w:val="20"/>
              </w:rPr>
            </w:pPr>
            <w:r w:rsidRPr="0076127E">
              <w:rPr>
                <w:sz w:val="20"/>
                <w:szCs w:val="20"/>
              </w:rPr>
              <w:t>Scores, expressed in absolute terms, increase by at least 20%</w:t>
            </w:r>
          </w:p>
        </w:tc>
        <w:tc>
          <w:tcPr>
            <w:tcW w:w="140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C77A679" w14:textId="77777777" w:rsidR="00D10622" w:rsidRPr="0076127E" w:rsidRDefault="00D10622" w:rsidP="00D10622">
            <w:pPr>
              <w:spacing w:after="0"/>
              <w:rPr>
                <w:b/>
                <w:sz w:val="20"/>
                <w:szCs w:val="20"/>
              </w:rPr>
            </w:pPr>
            <w:r w:rsidRPr="0076127E">
              <w:rPr>
                <w:b/>
                <w:sz w:val="20"/>
                <w:szCs w:val="20"/>
              </w:rPr>
              <w:t>Level at 30 June 2012</w:t>
            </w:r>
          </w:p>
          <w:p w14:paraId="753A4F1D" w14:textId="77777777" w:rsidR="00D10622" w:rsidRPr="0076127E" w:rsidRDefault="00D10622" w:rsidP="00D10622">
            <w:pPr>
              <w:spacing w:after="0"/>
              <w:rPr>
                <w:sz w:val="20"/>
                <w:szCs w:val="20"/>
              </w:rPr>
            </w:pPr>
            <w:r w:rsidRPr="0076127E">
              <w:rPr>
                <w:sz w:val="20"/>
                <w:szCs w:val="20"/>
              </w:rPr>
              <w:t>The UNDP's Capacity Development Scorecard for Protected Areas Management was applied during the PRODOC formulation process. Currently a capacity development plan is being delineated and ToRs for specific training are being developed. The different aspects (systemic, institutional and individual) considered on the Capacity Development Scorecard are helping to structure the competencies profile in preparation, for PA management in Cape Verde.</w:t>
            </w:r>
          </w:p>
          <w:p w14:paraId="58F9FF99" w14:textId="77777777" w:rsidR="00D10622" w:rsidRPr="0076127E" w:rsidRDefault="00D10622" w:rsidP="00D10622">
            <w:pPr>
              <w:spacing w:after="0"/>
              <w:rPr>
                <w:b/>
                <w:sz w:val="20"/>
                <w:szCs w:val="20"/>
              </w:rPr>
            </w:pPr>
            <w:r w:rsidRPr="0076127E">
              <w:rPr>
                <w:b/>
                <w:sz w:val="20"/>
                <w:szCs w:val="20"/>
              </w:rPr>
              <w:t>Level at 30 June 2013</w:t>
            </w:r>
          </w:p>
          <w:p w14:paraId="09CF785D" w14:textId="77777777" w:rsidR="00D10622" w:rsidRPr="0076127E" w:rsidRDefault="00D10622" w:rsidP="00D10622">
            <w:pPr>
              <w:spacing w:after="0"/>
              <w:rPr>
                <w:sz w:val="20"/>
                <w:szCs w:val="20"/>
              </w:rPr>
            </w:pPr>
            <w:r w:rsidRPr="0076127E">
              <w:rPr>
                <w:sz w:val="20"/>
                <w:szCs w:val="20"/>
              </w:rPr>
              <w:t xml:space="preserve">Systemic  7/ 59 (12%) - Componente 2  Institutional 25/ 90 (28%) - Componente 1  Individual  8/ 71(11%) - Componente 3  (General avg. 17%)(Refer to Tracking Tool/2013 for summarized and detailed scores) </w:t>
            </w:r>
          </w:p>
        </w:tc>
        <w:tc>
          <w:tcPr>
            <w:tcW w:w="1406" w:type="pct"/>
            <w:tcBorders>
              <w:top w:val="single" w:sz="6" w:space="0" w:color="000000"/>
              <w:left w:val="single" w:sz="6" w:space="0" w:color="000000"/>
              <w:bottom w:val="single" w:sz="6" w:space="0" w:color="000000"/>
              <w:right w:val="single" w:sz="6" w:space="0" w:color="000000"/>
            </w:tcBorders>
          </w:tcPr>
          <w:p w14:paraId="77492AD9" w14:textId="77777777" w:rsidR="00D10622" w:rsidRPr="0076127E" w:rsidRDefault="00D10622" w:rsidP="00D10622">
            <w:pPr>
              <w:spacing w:after="0"/>
              <w:rPr>
                <w:b/>
                <w:sz w:val="20"/>
                <w:szCs w:val="20"/>
              </w:rPr>
            </w:pPr>
            <w:r w:rsidRPr="0076127E">
              <w:rPr>
                <w:b/>
                <w:sz w:val="20"/>
                <w:szCs w:val="20"/>
              </w:rPr>
              <w:t>Comments on indicator design</w:t>
            </w:r>
          </w:p>
          <w:p w14:paraId="4CFDC755" w14:textId="77777777" w:rsidR="00D10622" w:rsidRPr="0076127E" w:rsidRDefault="00D10622" w:rsidP="00D10622">
            <w:pPr>
              <w:spacing w:after="0"/>
              <w:rPr>
                <w:sz w:val="20"/>
                <w:szCs w:val="20"/>
              </w:rPr>
            </w:pPr>
            <w:r w:rsidRPr="0076127E">
              <w:rPr>
                <w:sz w:val="20"/>
                <w:szCs w:val="20"/>
              </w:rPr>
              <w:t>Straightforward as long as the data are accurate and are applied consistently</w:t>
            </w:r>
          </w:p>
          <w:p w14:paraId="3ED4F580" w14:textId="77777777" w:rsidR="00D10622" w:rsidRPr="0076127E" w:rsidRDefault="00D10622" w:rsidP="00D10622">
            <w:pPr>
              <w:spacing w:after="0"/>
              <w:rPr>
                <w:sz w:val="20"/>
                <w:szCs w:val="20"/>
              </w:rPr>
            </w:pPr>
          </w:p>
          <w:p w14:paraId="0ADAFF61" w14:textId="77777777" w:rsidR="00D10622" w:rsidRPr="0076127E" w:rsidRDefault="00D10622" w:rsidP="00D10622">
            <w:pPr>
              <w:spacing w:after="0"/>
              <w:rPr>
                <w:sz w:val="20"/>
                <w:szCs w:val="20"/>
              </w:rPr>
            </w:pPr>
            <w:r w:rsidRPr="0076127E">
              <w:rPr>
                <w:sz w:val="20"/>
                <w:szCs w:val="20"/>
              </w:rPr>
              <w:t xml:space="preserve">This is part of standard monitoring for GEF projects and so applying it here (admittedly with targets) seems redundant. </w:t>
            </w:r>
          </w:p>
          <w:p w14:paraId="0E83D17B" w14:textId="77777777" w:rsidR="00D10622" w:rsidRPr="0076127E" w:rsidRDefault="00D10622" w:rsidP="00D10622">
            <w:pPr>
              <w:spacing w:after="0"/>
              <w:rPr>
                <w:sz w:val="20"/>
                <w:szCs w:val="20"/>
              </w:rPr>
            </w:pPr>
          </w:p>
          <w:p w14:paraId="720819B9" w14:textId="77777777" w:rsidR="00D10622" w:rsidRPr="0076127E" w:rsidRDefault="00D10622" w:rsidP="00D10622">
            <w:pPr>
              <w:spacing w:after="0"/>
              <w:rPr>
                <w:b/>
                <w:sz w:val="20"/>
                <w:szCs w:val="20"/>
              </w:rPr>
            </w:pPr>
            <w:r w:rsidRPr="0076127E">
              <w:rPr>
                <w:b/>
                <w:sz w:val="20"/>
                <w:szCs w:val="20"/>
              </w:rPr>
              <w:t>Comments on indicator application</w:t>
            </w:r>
            <w:r w:rsidRPr="0076127E">
              <w:rPr>
                <w:sz w:val="20"/>
                <w:szCs w:val="20"/>
              </w:rPr>
              <w:t xml:space="preserve"> </w:t>
            </w:r>
          </w:p>
          <w:p w14:paraId="3BCFB755" w14:textId="77777777" w:rsidR="00D10622" w:rsidRPr="0076127E" w:rsidRDefault="00D10622" w:rsidP="00D10622">
            <w:pPr>
              <w:spacing w:after="0"/>
              <w:rPr>
                <w:sz w:val="20"/>
                <w:szCs w:val="20"/>
              </w:rPr>
            </w:pPr>
            <w:r w:rsidRPr="0076127E">
              <w:rPr>
                <w:sz w:val="20"/>
                <w:szCs w:val="20"/>
              </w:rPr>
              <w:t xml:space="preserve">MTR team have been advised that the Capacity Development Scorecard has not yet been completed, so these figures to be ignored.  </w:t>
            </w:r>
          </w:p>
          <w:p w14:paraId="2AB90BBA" w14:textId="77777777" w:rsidR="00D10622" w:rsidRPr="0076127E" w:rsidRDefault="00D10622" w:rsidP="00D10622">
            <w:pPr>
              <w:spacing w:after="0"/>
              <w:rPr>
                <w:sz w:val="20"/>
                <w:szCs w:val="20"/>
              </w:rPr>
            </w:pPr>
          </w:p>
          <w:p w14:paraId="18039BDD" w14:textId="77777777" w:rsidR="00D10622" w:rsidRPr="0076127E" w:rsidRDefault="00D10622" w:rsidP="00D10622">
            <w:pPr>
              <w:spacing w:after="0"/>
              <w:rPr>
                <w:b/>
                <w:sz w:val="20"/>
                <w:szCs w:val="20"/>
              </w:rPr>
            </w:pPr>
            <w:r w:rsidRPr="0076127E">
              <w:rPr>
                <w:b/>
                <w:sz w:val="20"/>
                <w:szCs w:val="20"/>
              </w:rPr>
              <w:t>Comments on project progress</w:t>
            </w:r>
          </w:p>
          <w:p w14:paraId="5D7F3717" w14:textId="77777777" w:rsidR="00D10622" w:rsidRPr="0076127E" w:rsidRDefault="00D10622" w:rsidP="00D10622">
            <w:pPr>
              <w:spacing w:after="0"/>
              <w:rPr>
                <w:sz w:val="20"/>
                <w:szCs w:val="20"/>
              </w:rPr>
            </w:pPr>
            <w:r w:rsidRPr="0076127E">
              <w:rPr>
                <w:sz w:val="20"/>
                <w:szCs w:val="20"/>
              </w:rPr>
              <w:t>N/A</w:t>
            </w:r>
          </w:p>
        </w:tc>
        <w:tc>
          <w:tcPr>
            <w:tcW w:w="1392" w:type="pct"/>
            <w:tcBorders>
              <w:top w:val="single" w:sz="6" w:space="0" w:color="000000"/>
              <w:left w:val="single" w:sz="6" w:space="0" w:color="000000"/>
              <w:bottom w:val="single" w:sz="6" w:space="0" w:color="000000"/>
              <w:right w:val="single" w:sz="6" w:space="0" w:color="000000"/>
            </w:tcBorders>
          </w:tcPr>
          <w:p w14:paraId="7493DB49" w14:textId="06449F3E" w:rsidR="007A01B6" w:rsidRPr="0076127E" w:rsidRDefault="007A01B6" w:rsidP="007A01B6">
            <w:pPr>
              <w:rPr>
                <w:rFonts w:ascii="Calibri" w:hAnsi="Calibri" w:cs="Calibri"/>
                <w:b/>
                <w:sz w:val="18"/>
                <w:szCs w:val="18"/>
              </w:rPr>
            </w:pPr>
            <w:r w:rsidRPr="0076127E">
              <w:rPr>
                <w:rFonts w:ascii="Calibri" w:hAnsi="Calibri" w:cs="Calibri"/>
                <w:b/>
                <w:sz w:val="18"/>
                <w:szCs w:val="18"/>
              </w:rPr>
              <w:t>PIR – Level at 30 June 2014:</w:t>
            </w:r>
          </w:p>
          <w:p w14:paraId="5DB4E3D4" w14:textId="77777777" w:rsidR="007A01B6" w:rsidRPr="0076127E" w:rsidRDefault="007A01B6" w:rsidP="007A01B6">
            <w:r w:rsidRPr="0076127E">
              <w:rPr>
                <w:rFonts w:ascii="Calibri" w:hAnsi="Calibri" w:cs="Calibri"/>
                <w:sz w:val="18"/>
                <w:szCs w:val="18"/>
              </w:rPr>
              <w:t xml:space="preserve">Systemic 20 / 30 (67%) </w:t>
            </w:r>
          </w:p>
          <w:p w14:paraId="16C1B53B" w14:textId="119DB8AF" w:rsidR="007A01B6" w:rsidRPr="0076127E" w:rsidRDefault="007A01B6" w:rsidP="007A01B6">
            <w:r w:rsidRPr="0076127E">
              <w:rPr>
                <w:rFonts w:ascii="Calibri" w:hAnsi="Calibri" w:cs="Calibri"/>
                <w:sz w:val="18"/>
                <w:szCs w:val="18"/>
              </w:rPr>
              <w:t xml:space="preserve"> Institutional 30/ 45 (73%)</w:t>
            </w:r>
          </w:p>
          <w:p w14:paraId="32928530" w14:textId="50A62C02" w:rsidR="00D10622" w:rsidRPr="0076127E" w:rsidRDefault="007A01B6" w:rsidP="007A01B6">
            <w:pPr>
              <w:rPr>
                <w:b/>
                <w:sz w:val="20"/>
                <w:szCs w:val="20"/>
              </w:rPr>
            </w:pPr>
            <w:r w:rsidRPr="0076127E">
              <w:rPr>
                <w:rFonts w:ascii="Calibri" w:hAnsi="Calibri" w:cs="Calibri"/>
                <w:sz w:val="18"/>
                <w:szCs w:val="18"/>
              </w:rPr>
              <w:t xml:space="preserve"> Individual 16 / 21 (83%)</w:t>
            </w:r>
          </w:p>
        </w:tc>
      </w:tr>
      <w:tr w:rsidR="00D10622" w:rsidRPr="0076127E" w14:paraId="76CF93E8" w14:textId="3A0C4726" w:rsidTr="00D46CFD">
        <w:trPr>
          <w:trHeight w:val="227"/>
        </w:trPr>
        <w:tc>
          <w:tcPr>
            <w:tcW w:w="3608"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8" w:type="dxa"/>
              <w:left w:w="28" w:type="dxa"/>
              <w:bottom w:w="28" w:type="dxa"/>
              <w:right w:w="28" w:type="dxa"/>
            </w:tcMar>
            <w:vAlign w:val="center"/>
            <w:hideMark/>
          </w:tcPr>
          <w:p w14:paraId="38498066" w14:textId="77777777" w:rsidR="00D10622" w:rsidRPr="0076127E" w:rsidRDefault="00D10622" w:rsidP="00D10622">
            <w:pPr>
              <w:pStyle w:val="npara"/>
              <w:spacing w:after="0" w:line="240" w:lineRule="auto"/>
            </w:pPr>
            <w:r w:rsidRPr="0076127E">
              <w:t xml:space="preserve">Outcome 2  Management effectiveness at selected terrestrial and coastal/marine Pas is enhanced  </w:t>
            </w:r>
          </w:p>
        </w:tc>
        <w:tc>
          <w:tcPr>
            <w:tcW w:w="139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41245F0" w14:textId="77777777" w:rsidR="00D10622" w:rsidRPr="0076127E" w:rsidRDefault="00D10622" w:rsidP="00D10622">
            <w:pPr>
              <w:pStyle w:val="npara"/>
              <w:spacing w:after="0" w:line="240" w:lineRule="auto"/>
            </w:pPr>
          </w:p>
        </w:tc>
      </w:tr>
      <w:tr w:rsidR="00D10622" w:rsidRPr="0076127E" w14:paraId="4AA46943" w14:textId="4C11C674" w:rsidTr="00D46CFD">
        <w:trPr>
          <w:trHeight w:val="227"/>
        </w:trPr>
        <w:tc>
          <w:tcPr>
            <w:tcW w:w="220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146A16BB" w14:textId="77777777" w:rsidR="00D10622" w:rsidRPr="0076127E" w:rsidRDefault="00D10622" w:rsidP="00D10622">
            <w:pPr>
              <w:spacing w:after="0"/>
              <w:rPr>
                <w:b/>
                <w:sz w:val="20"/>
                <w:szCs w:val="20"/>
                <w:lang w:val="pt-PT"/>
              </w:rPr>
            </w:pPr>
            <w:r w:rsidRPr="0076127E">
              <w:rPr>
                <w:b/>
                <w:sz w:val="20"/>
                <w:szCs w:val="20"/>
              </w:rPr>
              <w:t>OUTCOME 2 INDICATOR 1. Increased scores on the GEF4's PA Management Effectiveness Tracking Tool "METT" for all seven target sites</w:t>
            </w:r>
          </w:p>
        </w:tc>
        <w:tc>
          <w:tcPr>
            <w:tcW w:w="1406" w:type="pct"/>
            <w:tcBorders>
              <w:top w:val="single" w:sz="6" w:space="0" w:color="000000"/>
              <w:left w:val="single" w:sz="6" w:space="0" w:color="000000"/>
              <w:bottom w:val="single" w:sz="6" w:space="0" w:color="000000"/>
              <w:right w:val="single" w:sz="6" w:space="0" w:color="000000"/>
            </w:tcBorders>
            <w:vAlign w:val="center"/>
          </w:tcPr>
          <w:p w14:paraId="44F6C9B1" w14:textId="5F9DC011" w:rsidR="00D10622" w:rsidRPr="0076127E" w:rsidRDefault="00D10622" w:rsidP="00D10622">
            <w:pPr>
              <w:spacing w:after="0"/>
              <w:jc w:val="center"/>
              <w:rPr>
                <w:b/>
                <w:sz w:val="20"/>
                <w:szCs w:val="20"/>
                <w:lang w:val="pt-PT"/>
              </w:rPr>
            </w:pPr>
            <w:r w:rsidRPr="0076127E">
              <w:rPr>
                <w:b/>
                <w:sz w:val="20"/>
                <w:szCs w:val="20"/>
                <w:lang w:val="pt-PT"/>
              </w:rPr>
              <w:t>Rating: S</w:t>
            </w:r>
          </w:p>
        </w:tc>
        <w:tc>
          <w:tcPr>
            <w:tcW w:w="1392" w:type="pct"/>
            <w:tcBorders>
              <w:top w:val="single" w:sz="6" w:space="0" w:color="000000"/>
              <w:left w:val="single" w:sz="6" w:space="0" w:color="000000"/>
              <w:bottom w:val="single" w:sz="6" w:space="0" w:color="000000"/>
              <w:right w:val="single" w:sz="6" w:space="0" w:color="000000"/>
            </w:tcBorders>
            <w:vAlign w:val="center"/>
          </w:tcPr>
          <w:p w14:paraId="60F727CE" w14:textId="5C6EDD23" w:rsidR="00D10622" w:rsidRPr="0076127E" w:rsidRDefault="00D10622" w:rsidP="00D10622">
            <w:pPr>
              <w:spacing w:after="0"/>
              <w:jc w:val="center"/>
              <w:rPr>
                <w:b/>
                <w:sz w:val="20"/>
                <w:szCs w:val="20"/>
                <w:lang w:val="pt-PT"/>
              </w:rPr>
            </w:pPr>
            <w:r w:rsidRPr="0076127E">
              <w:rPr>
                <w:b/>
                <w:sz w:val="20"/>
                <w:szCs w:val="20"/>
                <w:lang w:val="pt-PT"/>
              </w:rPr>
              <w:t>Rating:</w:t>
            </w:r>
          </w:p>
        </w:tc>
      </w:tr>
      <w:tr w:rsidR="00D10622" w:rsidRPr="0076127E" w14:paraId="19E66050" w14:textId="04BEF79C" w:rsidTr="00D46CFD">
        <w:tc>
          <w:tcPr>
            <w:tcW w:w="79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206700A4" w14:textId="77777777" w:rsidR="00D10622" w:rsidRPr="0076127E" w:rsidRDefault="00D10622" w:rsidP="00D10622">
            <w:pPr>
              <w:spacing w:after="0"/>
              <w:rPr>
                <w:sz w:val="20"/>
                <w:szCs w:val="20"/>
              </w:rPr>
            </w:pPr>
            <w:r w:rsidRPr="0076127E">
              <w:rPr>
                <w:b/>
                <w:sz w:val="20"/>
                <w:szCs w:val="20"/>
              </w:rPr>
              <w:t>Baseline Level</w:t>
            </w:r>
          </w:p>
          <w:p w14:paraId="2A904A21" w14:textId="77777777" w:rsidR="00D10622" w:rsidRPr="0076127E" w:rsidRDefault="00D10622" w:rsidP="00D10622">
            <w:pPr>
              <w:spacing w:after="0"/>
              <w:rPr>
                <w:sz w:val="20"/>
                <w:szCs w:val="20"/>
                <w:lang w:val="pt-PT"/>
              </w:rPr>
            </w:pPr>
            <w:r w:rsidRPr="0076127E">
              <w:rPr>
                <w:sz w:val="20"/>
                <w:szCs w:val="20"/>
                <w:lang w:val="pt-PT"/>
              </w:rPr>
              <w:t>Scores for target PAs / MPAs [1] MPA S. Negra/C. da Fragata 15 [2] MPA P do Sinó 15 [3] (Complexo das áraes protegidas do Leste da Boa Vista 18)  [4] Chã das Caldeiras NP 61  [5] Monte Verde NP 13  [6] Morroços NP 15  [7] Cova/Paúl/R da Torre NP 15 (Refer to [PIR] Annex 6 for complete METT)</w:t>
            </w:r>
          </w:p>
          <w:p w14:paraId="7C789074" w14:textId="77777777" w:rsidR="00D10622" w:rsidRPr="0076127E" w:rsidRDefault="00D10622" w:rsidP="00D10622">
            <w:pPr>
              <w:spacing w:after="0"/>
              <w:rPr>
                <w:b/>
                <w:sz w:val="20"/>
                <w:szCs w:val="20"/>
              </w:rPr>
            </w:pPr>
            <w:r w:rsidRPr="0076127E">
              <w:rPr>
                <w:b/>
                <w:sz w:val="20"/>
                <w:szCs w:val="20"/>
              </w:rPr>
              <w:t>Target Level at end of project</w:t>
            </w:r>
          </w:p>
          <w:p w14:paraId="384AA262" w14:textId="77777777" w:rsidR="00D10622" w:rsidRPr="0076127E" w:rsidRDefault="00D10622" w:rsidP="00D10622">
            <w:pPr>
              <w:spacing w:after="0"/>
              <w:rPr>
                <w:sz w:val="20"/>
                <w:szCs w:val="20"/>
              </w:rPr>
            </w:pPr>
            <w:r w:rsidRPr="0076127E">
              <w:rPr>
                <w:sz w:val="20"/>
                <w:szCs w:val="20"/>
              </w:rPr>
              <w:t>Scores, expressed in absolute terms, increase by at least 30%)</w:t>
            </w:r>
          </w:p>
        </w:tc>
        <w:tc>
          <w:tcPr>
            <w:tcW w:w="140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22446757" w14:textId="77777777" w:rsidR="00D10622" w:rsidRPr="0076127E" w:rsidRDefault="00D10622" w:rsidP="00D10622">
            <w:pPr>
              <w:spacing w:after="0"/>
              <w:rPr>
                <w:b/>
                <w:sz w:val="20"/>
                <w:szCs w:val="20"/>
              </w:rPr>
            </w:pPr>
            <w:r w:rsidRPr="0076127E">
              <w:rPr>
                <w:b/>
                <w:sz w:val="20"/>
                <w:szCs w:val="20"/>
              </w:rPr>
              <w:t>Level at 30 June 2012</w:t>
            </w:r>
          </w:p>
          <w:p w14:paraId="353D3100" w14:textId="77777777" w:rsidR="00D10622" w:rsidRPr="0076127E" w:rsidRDefault="00D10622" w:rsidP="00D10622">
            <w:pPr>
              <w:spacing w:after="0"/>
              <w:rPr>
                <w:sz w:val="20"/>
                <w:szCs w:val="20"/>
              </w:rPr>
            </w:pPr>
            <w:r w:rsidRPr="0076127E">
              <w:rPr>
                <w:sz w:val="20"/>
                <w:szCs w:val="20"/>
              </w:rPr>
              <w:t>GEF IV PA Management Effectiveness Tracking Tools were applied during PRODOC formulation. Next application is scheduled in the contecxt of the Mid-Term Review, planned for 2013.</w:t>
            </w:r>
          </w:p>
          <w:p w14:paraId="078D8FEA" w14:textId="77777777" w:rsidR="00D10622" w:rsidRPr="0076127E" w:rsidRDefault="00D10622" w:rsidP="00D10622">
            <w:pPr>
              <w:spacing w:after="0"/>
              <w:rPr>
                <w:b/>
                <w:sz w:val="20"/>
                <w:szCs w:val="20"/>
              </w:rPr>
            </w:pPr>
            <w:r w:rsidRPr="0076127E">
              <w:rPr>
                <w:b/>
                <w:sz w:val="20"/>
                <w:szCs w:val="20"/>
              </w:rPr>
              <w:t>Level at 30 June 2013</w:t>
            </w:r>
          </w:p>
          <w:p w14:paraId="5CD6BF59" w14:textId="77777777" w:rsidR="00D10622" w:rsidRPr="0076127E" w:rsidRDefault="00D10622" w:rsidP="00D10622">
            <w:pPr>
              <w:spacing w:after="0"/>
              <w:rPr>
                <w:sz w:val="20"/>
                <w:szCs w:val="20"/>
                <w:lang w:val="pt-PT"/>
              </w:rPr>
            </w:pPr>
            <w:r w:rsidRPr="0076127E">
              <w:rPr>
                <w:sz w:val="20"/>
                <w:szCs w:val="20"/>
                <w:lang w:val="pt-PT"/>
              </w:rPr>
              <w:t xml:space="preserve">Scores for target PAs / MPAs   [1] MPA S. Negra/C. da Fragata/ P.P Santa Maria 51   [2] MPA P do Sinó 51   [3] (Complexo das áraes protegidas do Leste da Boa Vista 51)   [4] Chã das Caldeiras NP 62   [5] Monte Verde NP 48   [6] Morroços NP 49    [7] Cova/Paúl/R da Torre NP 50(Refer to Tracking Tool/2013 for complete METT) </w:t>
            </w:r>
          </w:p>
        </w:tc>
        <w:tc>
          <w:tcPr>
            <w:tcW w:w="1406" w:type="pct"/>
            <w:tcBorders>
              <w:top w:val="single" w:sz="6" w:space="0" w:color="000000"/>
              <w:left w:val="single" w:sz="6" w:space="0" w:color="000000"/>
              <w:bottom w:val="single" w:sz="6" w:space="0" w:color="000000"/>
              <w:right w:val="single" w:sz="6" w:space="0" w:color="000000"/>
            </w:tcBorders>
          </w:tcPr>
          <w:p w14:paraId="3577B424" w14:textId="77777777" w:rsidR="00D10622" w:rsidRPr="0076127E" w:rsidRDefault="00D10622" w:rsidP="00D10622">
            <w:pPr>
              <w:spacing w:after="0"/>
              <w:rPr>
                <w:b/>
                <w:sz w:val="20"/>
                <w:szCs w:val="20"/>
              </w:rPr>
            </w:pPr>
            <w:r w:rsidRPr="0076127E">
              <w:rPr>
                <w:b/>
                <w:sz w:val="20"/>
                <w:szCs w:val="20"/>
              </w:rPr>
              <w:t>Comments on indicator design</w:t>
            </w:r>
          </w:p>
          <w:p w14:paraId="4C4697C1" w14:textId="77777777" w:rsidR="00D10622" w:rsidRPr="0076127E" w:rsidRDefault="00D10622" w:rsidP="00D10622">
            <w:pPr>
              <w:spacing w:after="0"/>
              <w:rPr>
                <w:sz w:val="20"/>
                <w:szCs w:val="20"/>
              </w:rPr>
            </w:pPr>
            <w:r w:rsidRPr="0076127E">
              <w:rPr>
                <w:sz w:val="20"/>
                <w:szCs w:val="20"/>
              </w:rPr>
              <w:t>Straightforward and appropriate as long as the data are accurate and are applied consistently</w:t>
            </w:r>
          </w:p>
          <w:p w14:paraId="4B389650" w14:textId="77777777" w:rsidR="00D10622" w:rsidRPr="0076127E" w:rsidRDefault="00D10622" w:rsidP="00D10622">
            <w:pPr>
              <w:spacing w:after="0"/>
              <w:rPr>
                <w:sz w:val="20"/>
                <w:szCs w:val="20"/>
              </w:rPr>
            </w:pPr>
          </w:p>
          <w:p w14:paraId="54EB54AD" w14:textId="77777777" w:rsidR="00D10622" w:rsidRPr="0076127E" w:rsidRDefault="00D10622" w:rsidP="00D10622">
            <w:pPr>
              <w:spacing w:after="0"/>
              <w:rPr>
                <w:sz w:val="20"/>
                <w:szCs w:val="20"/>
              </w:rPr>
            </w:pPr>
            <w:r w:rsidRPr="0076127E">
              <w:rPr>
                <w:sz w:val="20"/>
                <w:szCs w:val="20"/>
              </w:rPr>
              <w:t xml:space="preserve">However, this is part of standard monitoring for GEF projects and so applying it here (admittedly with targets) seems redundant. </w:t>
            </w:r>
          </w:p>
          <w:p w14:paraId="631C53FA" w14:textId="77777777" w:rsidR="00D10622" w:rsidRPr="0076127E" w:rsidRDefault="00D10622" w:rsidP="00D10622">
            <w:pPr>
              <w:spacing w:after="0"/>
              <w:rPr>
                <w:sz w:val="20"/>
                <w:szCs w:val="20"/>
              </w:rPr>
            </w:pPr>
          </w:p>
          <w:p w14:paraId="50CE8392" w14:textId="77777777" w:rsidR="00D10622" w:rsidRPr="0076127E" w:rsidRDefault="00D10622" w:rsidP="00D10622">
            <w:pPr>
              <w:spacing w:after="0"/>
              <w:rPr>
                <w:sz w:val="20"/>
                <w:szCs w:val="20"/>
              </w:rPr>
            </w:pPr>
            <w:r w:rsidRPr="0076127E">
              <w:rPr>
                <w:b/>
                <w:sz w:val="20"/>
                <w:szCs w:val="20"/>
              </w:rPr>
              <w:t>Comments on indicator application</w:t>
            </w:r>
            <w:r w:rsidRPr="0076127E">
              <w:rPr>
                <w:sz w:val="20"/>
                <w:szCs w:val="20"/>
              </w:rPr>
              <w:t xml:space="preserve"> </w:t>
            </w:r>
          </w:p>
          <w:p w14:paraId="1D9A6B82" w14:textId="77777777" w:rsidR="00D10622" w:rsidRPr="0076127E" w:rsidRDefault="00D10622" w:rsidP="00D10622">
            <w:pPr>
              <w:spacing w:after="0"/>
              <w:rPr>
                <w:sz w:val="20"/>
                <w:szCs w:val="20"/>
              </w:rPr>
            </w:pPr>
            <w:r w:rsidRPr="0076127E">
              <w:rPr>
                <w:sz w:val="20"/>
                <w:szCs w:val="20"/>
              </w:rPr>
              <w:t xml:space="preserve">Significant increases but many of the increased scores are dependent on established staff and continuity of management presence beyond the end of the project – some explicitly (eg 13 and 14 Staff numbers and Staff training and  others implicitly (eg 8, 10 and 12 on Work Plan, Protection Systems and Resource Management).  There is no doubt that current funding and management is much improved but the scores do not reflect the fragility of this position.  </w:t>
            </w:r>
          </w:p>
          <w:p w14:paraId="481B0A2E" w14:textId="77777777" w:rsidR="00D10622" w:rsidRPr="0076127E" w:rsidRDefault="00D10622" w:rsidP="00D10622">
            <w:pPr>
              <w:spacing w:after="0"/>
              <w:rPr>
                <w:sz w:val="20"/>
                <w:szCs w:val="20"/>
              </w:rPr>
            </w:pPr>
          </w:p>
          <w:p w14:paraId="50626A24" w14:textId="77777777" w:rsidR="00D10622" w:rsidRPr="0076127E" w:rsidRDefault="00D10622" w:rsidP="00D10622">
            <w:pPr>
              <w:spacing w:after="0"/>
              <w:rPr>
                <w:b/>
                <w:sz w:val="20"/>
                <w:szCs w:val="20"/>
              </w:rPr>
            </w:pPr>
            <w:r w:rsidRPr="0076127E">
              <w:rPr>
                <w:b/>
                <w:sz w:val="20"/>
                <w:szCs w:val="20"/>
              </w:rPr>
              <w:t>Comments on project progress</w:t>
            </w:r>
          </w:p>
          <w:p w14:paraId="6A8EC257" w14:textId="77777777" w:rsidR="00D10622" w:rsidRPr="0076127E" w:rsidRDefault="00D10622" w:rsidP="00D10622">
            <w:pPr>
              <w:spacing w:after="0"/>
              <w:rPr>
                <w:sz w:val="20"/>
                <w:szCs w:val="20"/>
              </w:rPr>
            </w:pPr>
            <w:r w:rsidRPr="0076127E">
              <w:rPr>
                <w:sz w:val="20"/>
                <w:szCs w:val="20"/>
              </w:rPr>
              <w:t>There is excellent progress but as always, there is a high risk that it will not be sustained.   The MTR team understood from project staff at one of the focal PAs that they are highly unlikely to switch to working as government employees in the protected area after the end of the project.  Funding will be required to pay salaries, whoever is engaged to work in the focal PAs</w:t>
            </w:r>
          </w:p>
          <w:p w14:paraId="01C26697" w14:textId="77777777" w:rsidR="00D10622" w:rsidRPr="0076127E" w:rsidRDefault="00D10622" w:rsidP="00D10622">
            <w:pPr>
              <w:spacing w:after="0"/>
              <w:rPr>
                <w:sz w:val="20"/>
                <w:szCs w:val="20"/>
              </w:rPr>
            </w:pPr>
          </w:p>
        </w:tc>
        <w:tc>
          <w:tcPr>
            <w:tcW w:w="1392" w:type="pct"/>
            <w:tcBorders>
              <w:top w:val="single" w:sz="6" w:space="0" w:color="000000"/>
              <w:left w:val="single" w:sz="6" w:space="0" w:color="000000"/>
              <w:bottom w:val="single" w:sz="6" w:space="0" w:color="000000"/>
              <w:right w:val="single" w:sz="6" w:space="0" w:color="000000"/>
            </w:tcBorders>
          </w:tcPr>
          <w:p w14:paraId="4FCC9F64" w14:textId="05DD4255" w:rsidR="00D10622" w:rsidRPr="0076127E" w:rsidRDefault="007A01B6" w:rsidP="00D10622">
            <w:pPr>
              <w:spacing w:after="0"/>
              <w:rPr>
                <w:b/>
                <w:sz w:val="20"/>
                <w:szCs w:val="20"/>
              </w:rPr>
            </w:pPr>
            <w:r w:rsidRPr="0076127E">
              <w:rPr>
                <w:b/>
                <w:sz w:val="20"/>
                <w:szCs w:val="20"/>
              </w:rPr>
              <w:t>PIR – Level at 30 June 2014:</w:t>
            </w:r>
          </w:p>
          <w:p w14:paraId="2D2DD31F" w14:textId="780B9019" w:rsidR="007A01B6" w:rsidRPr="0076127E" w:rsidRDefault="007A01B6" w:rsidP="00D10622">
            <w:pPr>
              <w:spacing w:after="0"/>
              <w:rPr>
                <w:b/>
                <w:sz w:val="20"/>
                <w:szCs w:val="20"/>
              </w:rPr>
            </w:pPr>
            <w:r w:rsidRPr="0076127E">
              <w:rPr>
                <w:rFonts w:ascii="Calibri" w:hAnsi="Calibri" w:cs="Calibri"/>
                <w:sz w:val="18"/>
                <w:szCs w:val="18"/>
              </w:rPr>
              <w:t>Scores for target PAs / MPAs: 1. MPA S. Negra/C. da Fragata/ P.P Santa Maria 57. Percentage increase of 280% 2. MPA P do Sinó 51 Percentage increase of 240% 3. Complexo das Áreas protegidas do Leste da Boa Vista 59) Percentage increase of 227% 4. Chã das Caldeiras NP 66 Percentage increase of 8% 5. Monte Verde NP 56 Percentage increase of 330% 6. Moroços NP 55 Percentage increase of 266% 7. Cova/Paúl/R da Torre NP 56 Percentage increase of 273% (Refer to Tracking Tool/2014 for complete METT)</w:t>
            </w:r>
          </w:p>
        </w:tc>
      </w:tr>
      <w:tr w:rsidR="00D10622" w:rsidRPr="0076127E" w14:paraId="06F49216" w14:textId="52090F9F" w:rsidTr="00D46CFD">
        <w:tc>
          <w:tcPr>
            <w:tcW w:w="220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6098C0C" w14:textId="6B17C5FD" w:rsidR="00D10622" w:rsidRPr="0076127E" w:rsidRDefault="00D10622" w:rsidP="00D10622">
            <w:pPr>
              <w:spacing w:after="0"/>
              <w:rPr>
                <w:b/>
                <w:sz w:val="20"/>
                <w:szCs w:val="20"/>
              </w:rPr>
            </w:pPr>
            <w:r w:rsidRPr="0076127E">
              <w:rPr>
                <w:b/>
                <w:sz w:val="20"/>
                <w:szCs w:val="20"/>
              </w:rPr>
              <w:t>OUTCOME 2 INDICATOR 2. Expansion of the MPA sub-set of the PA estate through the consolidation of smaller areas and an expansion into the sea for fisheries' stock protection (representing 27,754 ha of additional area in reconfiguration of the MPA boundaries on two Islands, Sal and Boavista)</w:t>
            </w:r>
          </w:p>
        </w:tc>
        <w:tc>
          <w:tcPr>
            <w:tcW w:w="1406" w:type="pct"/>
            <w:tcBorders>
              <w:top w:val="single" w:sz="6" w:space="0" w:color="000000"/>
              <w:left w:val="single" w:sz="6" w:space="0" w:color="000000"/>
              <w:bottom w:val="single" w:sz="6" w:space="0" w:color="000000"/>
              <w:right w:val="single" w:sz="6" w:space="0" w:color="000000"/>
            </w:tcBorders>
            <w:vAlign w:val="center"/>
          </w:tcPr>
          <w:p w14:paraId="274E6E92" w14:textId="242664C7" w:rsidR="00D10622" w:rsidRPr="0076127E" w:rsidRDefault="00D10622" w:rsidP="00D10622">
            <w:pPr>
              <w:spacing w:after="0"/>
              <w:jc w:val="center"/>
              <w:rPr>
                <w:b/>
                <w:sz w:val="20"/>
                <w:szCs w:val="20"/>
              </w:rPr>
            </w:pPr>
            <w:r w:rsidRPr="0076127E">
              <w:rPr>
                <w:b/>
                <w:sz w:val="20"/>
                <w:szCs w:val="20"/>
                <w:lang w:val="pt-PT"/>
              </w:rPr>
              <w:t>Rating: S</w:t>
            </w:r>
          </w:p>
        </w:tc>
        <w:tc>
          <w:tcPr>
            <w:tcW w:w="1392" w:type="pct"/>
            <w:tcBorders>
              <w:top w:val="single" w:sz="6" w:space="0" w:color="000000"/>
              <w:left w:val="single" w:sz="6" w:space="0" w:color="000000"/>
              <w:bottom w:val="single" w:sz="6" w:space="0" w:color="000000"/>
              <w:right w:val="single" w:sz="6" w:space="0" w:color="000000"/>
            </w:tcBorders>
            <w:vAlign w:val="center"/>
          </w:tcPr>
          <w:p w14:paraId="40A92BEA" w14:textId="09D28D41" w:rsidR="00D10622" w:rsidRPr="0076127E" w:rsidRDefault="00D10622" w:rsidP="00D10622">
            <w:pPr>
              <w:spacing w:after="0"/>
              <w:jc w:val="center"/>
              <w:rPr>
                <w:b/>
                <w:sz w:val="20"/>
                <w:szCs w:val="20"/>
                <w:lang w:val="pt-PT"/>
              </w:rPr>
            </w:pPr>
            <w:r w:rsidRPr="0076127E">
              <w:rPr>
                <w:b/>
                <w:sz w:val="20"/>
                <w:szCs w:val="20"/>
                <w:lang w:val="pt-PT"/>
              </w:rPr>
              <w:t xml:space="preserve">Rating: </w:t>
            </w:r>
          </w:p>
        </w:tc>
      </w:tr>
      <w:tr w:rsidR="00D10622" w:rsidRPr="0076127E" w14:paraId="0C6F7EAB" w14:textId="35069217" w:rsidTr="00D46CFD">
        <w:tc>
          <w:tcPr>
            <w:tcW w:w="79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6F950E8F" w14:textId="77777777" w:rsidR="00D10622" w:rsidRPr="0076127E" w:rsidRDefault="00D10622" w:rsidP="00D10622">
            <w:pPr>
              <w:spacing w:after="0"/>
              <w:rPr>
                <w:sz w:val="20"/>
                <w:szCs w:val="20"/>
              </w:rPr>
            </w:pPr>
          </w:p>
          <w:p w14:paraId="445C8979" w14:textId="77777777" w:rsidR="00D10622" w:rsidRPr="0076127E" w:rsidRDefault="00D10622" w:rsidP="00D10622">
            <w:pPr>
              <w:spacing w:after="0"/>
              <w:rPr>
                <w:sz w:val="20"/>
                <w:szCs w:val="20"/>
              </w:rPr>
            </w:pPr>
            <w:r w:rsidRPr="0076127E">
              <w:rPr>
                <w:b/>
                <w:sz w:val="20"/>
                <w:szCs w:val="20"/>
              </w:rPr>
              <w:t>Baseline Level</w:t>
            </w:r>
          </w:p>
          <w:p w14:paraId="2D12B4CF" w14:textId="77777777" w:rsidR="00D10622" w:rsidRPr="0076127E" w:rsidRDefault="00D10622" w:rsidP="00D10622">
            <w:pPr>
              <w:spacing w:after="0"/>
              <w:rPr>
                <w:sz w:val="20"/>
                <w:szCs w:val="20"/>
              </w:rPr>
            </w:pPr>
            <w:r w:rsidRPr="0076127E">
              <w:rPr>
                <w:sz w:val="20"/>
                <w:szCs w:val="20"/>
              </w:rPr>
              <w:t>Three MPAs have been proposed, with roughly mapped out boundaries, hectarage and borders:        (i) MPA Serra Negra/Costa da Fragata, Sal Island; (ii) MPA Ponta do Sinó, Sal Island; (iii) MPA of Eastern Boavista ( integrated on the PA Complex of Eastern Boa Vista)</w:t>
            </w:r>
          </w:p>
          <w:p w14:paraId="41AF3879" w14:textId="77777777" w:rsidR="00D10622" w:rsidRPr="0076127E" w:rsidRDefault="00D10622" w:rsidP="00D10622">
            <w:pPr>
              <w:spacing w:after="0"/>
              <w:rPr>
                <w:b/>
                <w:sz w:val="20"/>
                <w:szCs w:val="20"/>
              </w:rPr>
            </w:pPr>
            <w:r w:rsidRPr="0076127E">
              <w:rPr>
                <w:b/>
                <w:sz w:val="20"/>
                <w:szCs w:val="20"/>
              </w:rPr>
              <w:t>Target Level at end of project</w:t>
            </w:r>
          </w:p>
          <w:p w14:paraId="7A165A89" w14:textId="77777777" w:rsidR="00D10622" w:rsidRPr="0076127E" w:rsidRDefault="00D10622" w:rsidP="00D10622">
            <w:pPr>
              <w:spacing w:after="0"/>
              <w:rPr>
                <w:sz w:val="20"/>
                <w:szCs w:val="20"/>
              </w:rPr>
            </w:pPr>
            <w:r w:rsidRPr="0076127E">
              <w:rPr>
                <w:sz w:val="20"/>
                <w:szCs w:val="20"/>
              </w:rPr>
              <w:t>3 MPAs effectively established with confirmed hectarage and boundaries</w:t>
            </w:r>
          </w:p>
        </w:tc>
        <w:tc>
          <w:tcPr>
            <w:tcW w:w="140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469C3F24" w14:textId="77777777" w:rsidR="00D10622" w:rsidRPr="0076127E" w:rsidRDefault="00D10622" w:rsidP="00D10622">
            <w:pPr>
              <w:spacing w:after="0"/>
              <w:rPr>
                <w:b/>
                <w:sz w:val="20"/>
                <w:szCs w:val="20"/>
              </w:rPr>
            </w:pPr>
            <w:r w:rsidRPr="0076127E">
              <w:rPr>
                <w:b/>
                <w:sz w:val="20"/>
                <w:szCs w:val="20"/>
              </w:rPr>
              <w:t>Level at 30 June 2012</w:t>
            </w:r>
          </w:p>
          <w:p w14:paraId="732F2E34" w14:textId="77777777" w:rsidR="00D10622" w:rsidRPr="0076127E" w:rsidRDefault="00D10622" w:rsidP="00D10622">
            <w:pPr>
              <w:spacing w:after="0"/>
              <w:rPr>
                <w:sz w:val="20"/>
                <w:szCs w:val="20"/>
              </w:rPr>
            </w:pPr>
            <w:r w:rsidRPr="0076127E">
              <w:rPr>
                <w:sz w:val="20"/>
                <w:szCs w:val="20"/>
              </w:rPr>
              <w:t>The MPA surface expansion of 36,032 ha is embedded in the newly proposed limits for PA. This new delimitation encompasses an expansion of 3 nautical miles off the shoreline, for the 3 MPAs. The delimitation of the MPAs in Boa Vista and Sal island was concluded and mapped and has been submitted for approval and publication in the official Gazette.</w:t>
            </w:r>
          </w:p>
          <w:p w14:paraId="740C70D5" w14:textId="77777777" w:rsidR="00D10622" w:rsidRPr="0076127E" w:rsidRDefault="00D10622" w:rsidP="00D10622">
            <w:pPr>
              <w:spacing w:after="0"/>
              <w:rPr>
                <w:b/>
                <w:sz w:val="20"/>
                <w:szCs w:val="20"/>
              </w:rPr>
            </w:pPr>
            <w:r w:rsidRPr="0076127E">
              <w:rPr>
                <w:b/>
                <w:sz w:val="20"/>
                <w:szCs w:val="20"/>
              </w:rPr>
              <w:t>Level at 30 June 2013</w:t>
            </w:r>
          </w:p>
          <w:p w14:paraId="1C51839B" w14:textId="77777777" w:rsidR="00D10622" w:rsidRPr="0076127E" w:rsidRDefault="00D10622" w:rsidP="00D10622">
            <w:pPr>
              <w:spacing w:after="0"/>
              <w:rPr>
                <w:sz w:val="20"/>
                <w:szCs w:val="20"/>
              </w:rPr>
            </w:pPr>
            <w:r w:rsidRPr="0076127E">
              <w:rPr>
                <w:sz w:val="20"/>
                <w:szCs w:val="20"/>
              </w:rPr>
              <w:t>The boundaries demarcations have been completed of marine protected areas on the islands of Boa Vista and Sal, with a growth of 3 nautical miles from the coast. These boundaries demarcations were approved by the Council of Ministers and gazeted, on April 5th and May 9th this year, by decree regulations. The expansion of these MPAs will protect the traditional fishery and its socio-economic impact among fishermen and conservation of marine / coastal, ensuring the sustainability of the National Network of APs.</w:t>
            </w:r>
          </w:p>
        </w:tc>
        <w:tc>
          <w:tcPr>
            <w:tcW w:w="1406" w:type="pct"/>
            <w:tcBorders>
              <w:top w:val="single" w:sz="6" w:space="0" w:color="000000"/>
              <w:left w:val="single" w:sz="6" w:space="0" w:color="000000"/>
              <w:bottom w:val="single" w:sz="6" w:space="0" w:color="000000"/>
              <w:right w:val="single" w:sz="6" w:space="0" w:color="000000"/>
            </w:tcBorders>
          </w:tcPr>
          <w:p w14:paraId="7E329E42" w14:textId="77777777" w:rsidR="00D10622" w:rsidRPr="0076127E" w:rsidRDefault="00D10622" w:rsidP="00D10622">
            <w:pPr>
              <w:spacing w:after="0"/>
              <w:rPr>
                <w:b/>
                <w:sz w:val="20"/>
                <w:szCs w:val="20"/>
              </w:rPr>
            </w:pPr>
            <w:r w:rsidRPr="0076127E">
              <w:rPr>
                <w:b/>
                <w:sz w:val="20"/>
                <w:szCs w:val="20"/>
              </w:rPr>
              <w:t>Comments on indicator design</w:t>
            </w:r>
          </w:p>
          <w:p w14:paraId="76EE38B8" w14:textId="77777777" w:rsidR="00D10622" w:rsidRPr="0076127E" w:rsidRDefault="00D10622" w:rsidP="00D10622">
            <w:pPr>
              <w:spacing w:after="0"/>
              <w:rPr>
                <w:sz w:val="20"/>
                <w:szCs w:val="20"/>
              </w:rPr>
            </w:pPr>
            <w:r w:rsidRPr="0076127E">
              <w:rPr>
                <w:sz w:val="20"/>
                <w:szCs w:val="20"/>
              </w:rPr>
              <w:t xml:space="preserve">This overlaps Objective Indicator 1.  As written it is a process indicator corresponding to Output 2.1.  </w:t>
            </w:r>
          </w:p>
          <w:p w14:paraId="2C02D6AB" w14:textId="77777777" w:rsidR="00D10622" w:rsidRPr="0076127E" w:rsidRDefault="00D10622" w:rsidP="00D10622">
            <w:pPr>
              <w:spacing w:after="0"/>
              <w:rPr>
                <w:sz w:val="20"/>
                <w:szCs w:val="20"/>
              </w:rPr>
            </w:pPr>
          </w:p>
          <w:p w14:paraId="03F22049" w14:textId="77777777" w:rsidR="00D10622" w:rsidRPr="0076127E" w:rsidRDefault="00D10622" w:rsidP="00D10622">
            <w:pPr>
              <w:spacing w:after="0"/>
              <w:rPr>
                <w:b/>
                <w:sz w:val="20"/>
                <w:szCs w:val="20"/>
              </w:rPr>
            </w:pPr>
            <w:r w:rsidRPr="0076127E">
              <w:rPr>
                <w:b/>
                <w:sz w:val="20"/>
                <w:szCs w:val="20"/>
              </w:rPr>
              <w:t>Comments on indicator application</w:t>
            </w:r>
            <w:r w:rsidRPr="0076127E">
              <w:rPr>
                <w:sz w:val="20"/>
                <w:szCs w:val="20"/>
              </w:rPr>
              <w:t xml:space="preserve"> </w:t>
            </w:r>
          </w:p>
          <w:p w14:paraId="7ACD52E7" w14:textId="77777777" w:rsidR="00D10622" w:rsidRPr="0076127E" w:rsidRDefault="00D10622" w:rsidP="00D10622">
            <w:pPr>
              <w:spacing w:after="0"/>
              <w:rPr>
                <w:sz w:val="20"/>
                <w:szCs w:val="20"/>
              </w:rPr>
            </w:pPr>
            <w:r w:rsidRPr="0076127E">
              <w:rPr>
                <w:sz w:val="20"/>
                <w:szCs w:val="20"/>
              </w:rPr>
              <w:t>Straightforward</w:t>
            </w:r>
          </w:p>
          <w:p w14:paraId="31F26593" w14:textId="77777777" w:rsidR="00D10622" w:rsidRPr="0076127E" w:rsidRDefault="00D10622" w:rsidP="00D10622">
            <w:pPr>
              <w:spacing w:after="0"/>
              <w:rPr>
                <w:sz w:val="20"/>
                <w:szCs w:val="20"/>
              </w:rPr>
            </w:pPr>
          </w:p>
          <w:p w14:paraId="3B2F8368" w14:textId="77777777" w:rsidR="00D10622" w:rsidRPr="0076127E" w:rsidRDefault="00D10622" w:rsidP="00D10622">
            <w:pPr>
              <w:spacing w:after="0"/>
              <w:rPr>
                <w:b/>
                <w:sz w:val="20"/>
                <w:szCs w:val="20"/>
              </w:rPr>
            </w:pPr>
            <w:r w:rsidRPr="0076127E">
              <w:rPr>
                <w:b/>
                <w:sz w:val="20"/>
                <w:szCs w:val="20"/>
              </w:rPr>
              <w:t>Comments on project progress</w:t>
            </w:r>
          </w:p>
          <w:p w14:paraId="28D0FFCE" w14:textId="77777777" w:rsidR="00D10622" w:rsidRPr="0076127E" w:rsidRDefault="00D10622" w:rsidP="00D10622">
            <w:pPr>
              <w:spacing w:after="0"/>
              <w:rPr>
                <w:sz w:val="20"/>
                <w:szCs w:val="20"/>
              </w:rPr>
            </w:pPr>
            <w:r w:rsidRPr="0076127E">
              <w:rPr>
                <w:sz w:val="20"/>
                <w:szCs w:val="20"/>
              </w:rPr>
              <w:t xml:space="preserve">The concept of combining management responsibility for these small protected areas is sound and good progress has been made with the management planning and with some management.  </w:t>
            </w:r>
          </w:p>
          <w:p w14:paraId="74F23F33" w14:textId="77777777" w:rsidR="00D10622" w:rsidRPr="0076127E" w:rsidRDefault="00D10622" w:rsidP="00D10622">
            <w:pPr>
              <w:spacing w:after="0"/>
              <w:rPr>
                <w:sz w:val="20"/>
                <w:szCs w:val="20"/>
              </w:rPr>
            </w:pPr>
          </w:p>
        </w:tc>
        <w:tc>
          <w:tcPr>
            <w:tcW w:w="1392" w:type="pct"/>
            <w:tcBorders>
              <w:top w:val="single" w:sz="6" w:space="0" w:color="000000"/>
              <w:left w:val="single" w:sz="6" w:space="0" w:color="000000"/>
              <w:bottom w:val="single" w:sz="6" w:space="0" w:color="000000"/>
              <w:right w:val="single" w:sz="6" w:space="0" w:color="000000"/>
            </w:tcBorders>
          </w:tcPr>
          <w:p w14:paraId="73E01B71" w14:textId="77777777" w:rsidR="00D10622" w:rsidRPr="0076127E" w:rsidRDefault="007A01B6" w:rsidP="00D10622">
            <w:pPr>
              <w:spacing w:after="0"/>
              <w:rPr>
                <w:b/>
                <w:sz w:val="20"/>
                <w:szCs w:val="20"/>
              </w:rPr>
            </w:pPr>
            <w:r w:rsidRPr="0076127E">
              <w:rPr>
                <w:b/>
                <w:sz w:val="20"/>
                <w:szCs w:val="20"/>
              </w:rPr>
              <w:t>PIR – Level at 30 June 2014:</w:t>
            </w:r>
          </w:p>
          <w:p w14:paraId="581F4D47" w14:textId="7715DACF" w:rsidR="007A01B6" w:rsidRPr="0076127E" w:rsidRDefault="007A01B6" w:rsidP="00D10622">
            <w:pPr>
              <w:spacing w:after="0"/>
              <w:rPr>
                <w:b/>
                <w:sz w:val="20"/>
                <w:szCs w:val="20"/>
              </w:rPr>
            </w:pPr>
            <w:r w:rsidRPr="0076127E">
              <w:rPr>
                <w:rFonts w:ascii="Calibri" w:hAnsi="Calibri" w:cs="Calibri"/>
                <w:sz w:val="18"/>
                <w:szCs w:val="18"/>
              </w:rPr>
              <w:t>The Marine Protected areas of Boavista and Sal island have increased substantially, mainly due to the efforts of this project to go beyond the initial target. The cumulative value  of MPA is now 44.056 ha. Communities and public and private institutions participated actively in the whole process. The official publication of PA´s and MPA boundaries are legal premises imposed by law for the operationalitazion of the any protected area.</w:t>
            </w:r>
          </w:p>
        </w:tc>
      </w:tr>
      <w:tr w:rsidR="00D10622" w:rsidRPr="0076127E" w14:paraId="2700E580" w14:textId="43E47D3A" w:rsidTr="00D46CFD">
        <w:tc>
          <w:tcPr>
            <w:tcW w:w="220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2C5B1268" w14:textId="7789A899" w:rsidR="00D10622" w:rsidRPr="0076127E" w:rsidRDefault="00D10622" w:rsidP="00D10622">
            <w:pPr>
              <w:spacing w:after="0"/>
              <w:rPr>
                <w:b/>
                <w:sz w:val="20"/>
                <w:szCs w:val="20"/>
              </w:rPr>
            </w:pPr>
            <w:r w:rsidRPr="0076127E">
              <w:rPr>
                <w:b/>
                <w:sz w:val="20"/>
                <w:szCs w:val="20"/>
              </w:rPr>
              <w:t>OUTCOME 2 INDICATOR 3. The management plans are prepared and approved by the institution responsible for PA management in 2013 and are under implementation by the end of the project)</w:t>
            </w:r>
          </w:p>
        </w:tc>
        <w:tc>
          <w:tcPr>
            <w:tcW w:w="1406" w:type="pct"/>
            <w:tcBorders>
              <w:top w:val="single" w:sz="6" w:space="0" w:color="000000"/>
              <w:left w:val="single" w:sz="6" w:space="0" w:color="000000"/>
              <w:bottom w:val="single" w:sz="6" w:space="0" w:color="000000"/>
              <w:right w:val="single" w:sz="6" w:space="0" w:color="000000"/>
            </w:tcBorders>
            <w:vAlign w:val="center"/>
          </w:tcPr>
          <w:p w14:paraId="3CDDE0AB" w14:textId="229503F6" w:rsidR="00D10622" w:rsidRPr="0076127E" w:rsidRDefault="00D10622" w:rsidP="00D10622">
            <w:pPr>
              <w:spacing w:after="0"/>
              <w:jc w:val="center"/>
              <w:rPr>
                <w:b/>
                <w:sz w:val="20"/>
                <w:szCs w:val="20"/>
              </w:rPr>
            </w:pPr>
            <w:r w:rsidRPr="0076127E">
              <w:rPr>
                <w:b/>
                <w:sz w:val="20"/>
                <w:szCs w:val="20"/>
                <w:lang w:val="pt-PT"/>
              </w:rPr>
              <w:t>Rating:  MS</w:t>
            </w:r>
          </w:p>
        </w:tc>
        <w:tc>
          <w:tcPr>
            <w:tcW w:w="1392" w:type="pct"/>
            <w:tcBorders>
              <w:top w:val="single" w:sz="6" w:space="0" w:color="000000"/>
              <w:left w:val="single" w:sz="6" w:space="0" w:color="000000"/>
              <w:bottom w:val="single" w:sz="6" w:space="0" w:color="000000"/>
              <w:right w:val="single" w:sz="6" w:space="0" w:color="000000"/>
            </w:tcBorders>
            <w:vAlign w:val="center"/>
          </w:tcPr>
          <w:p w14:paraId="2FA4EB25" w14:textId="78241C06" w:rsidR="00D10622" w:rsidRPr="0076127E" w:rsidRDefault="00D10622" w:rsidP="00D10622">
            <w:pPr>
              <w:spacing w:after="0"/>
              <w:jc w:val="center"/>
              <w:rPr>
                <w:b/>
                <w:sz w:val="20"/>
                <w:szCs w:val="20"/>
                <w:lang w:val="pt-PT"/>
              </w:rPr>
            </w:pPr>
            <w:r w:rsidRPr="0076127E">
              <w:rPr>
                <w:b/>
                <w:sz w:val="20"/>
                <w:szCs w:val="20"/>
                <w:lang w:val="pt-PT"/>
              </w:rPr>
              <w:t xml:space="preserve">Rating:  </w:t>
            </w:r>
          </w:p>
        </w:tc>
      </w:tr>
      <w:tr w:rsidR="00D10622" w:rsidRPr="0076127E" w14:paraId="1B6D446D" w14:textId="64DDB272" w:rsidTr="00D46CFD">
        <w:tc>
          <w:tcPr>
            <w:tcW w:w="79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6871301F" w14:textId="77777777" w:rsidR="00D10622" w:rsidRPr="0076127E" w:rsidRDefault="00D10622" w:rsidP="00D10622">
            <w:pPr>
              <w:spacing w:after="0"/>
              <w:rPr>
                <w:sz w:val="20"/>
                <w:szCs w:val="20"/>
              </w:rPr>
            </w:pPr>
            <w:r w:rsidRPr="0076127E">
              <w:rPr>
                <w:b/>
                <w:sz w:val="20"/>
                <w:szCs w:val="20"/>
              </w:rPr>
              <w:t>Baseline Level</w:t>
            </w:r>
          </w:p>
          <w:p w14:paraId="5950002F" w14:textId="77777777" w:rsidR="00D10622" w:rsidRPr="0076127E" w:rsidRDefault="00D10622" w:rsidP="00D10622">
            <w:pPr>
              <w:spacing w:after="0"/>
              <w:rPr>
                <w:sz w:val="20"/>
                <w:szCs w:val="20"/>
              </w:rPr>
            </w:pPr>
            <w:r w:rsidRPr="0076127E">
              <w:rPr>
                <w:sz w:val="20"/>
                <w:szCs w:val="20"/>
              </w:rPr>
              <w:t>Only Fogo NP has a management plan</w:t>
            </w:r>
          </w:p>
          <w:p w14:paraId="6D23ECA1" w14:textId="77777777" w:rsidR="00D10622" w:rsidRPr="0076127E" w:rsidRDefault="00D10622" w:rsidP="00D10622">
            <w:pPr>
              <w:spacing w:after="0"/>
              <w:rPr>
                <w:b/>
                <w:sz w:val="20"/>
                <w:szCs w:val="20"/>
              </w:rPr>
            </w:pPr>
            <w:r w:rsidRPr="0076127E">
              <w:rPr>
                <w:b/>
                <w:sz w:val="20"/>
                <w:szCs w:val="20"/>
              </w:rPr>
              <w:t>Target Level at end of project</w:t>
            </w:r>
          </w:p>
          <w:p w14:paraId="1639C95D" w14:textId="77777777" w:rsidR="00D10622" w:rsidRPr="0076127E" w:rsidRDefault="00D10622" w:rsidP="00D10622">
            <w:pPr>
              <w:spacing w:after="0"/>
              <w:rPr>
                <w:sz w:val="20"/>
                <w:szCs w:val="20"/>
              </w:rPr>
            </w:pPr>
            <w:r w:rsidRPr="0076127E">
              <w:rPr>
                <w:sz w:val="20"/>
                <w:szCs w:val="20"/>
              </w:rPr>
              <w:t>By the end of the project all target PAs and MPAs have management plans (6 plans)                3 new terrestrial PAs and 3 MPAs</w:t>
            </w:r>
          </w:p>
        </w:tc>
        <w:tc>
          <w:tcPr>
            <w:tcW w:w="140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41EEA56A" w14:textId="77777777" w:rsidR="00D10622" w:rsidRPr="0076127E" w:rsidRDefault="00D10622" w:rsidP="00D10622">
            <w:pPr>
              <w:spacing w:after="0"/>
              <w:rPr>
                <w:b/>
                <w:sz w:val="20"/>
                <w:szCs w:val="20"/>
              </w:rPr>
            </w:pPr>
            <w:r w:rsidRPr="0076127E">
              <w:rPr>
                <w:b/>
                <w:sz w:val="20"/>
                <w:szCs w:val="20"/>
              </w:rPr>
              <w:t>Level at 30 June 2012</w:t>
            </w:r>
          </w:p>
          <w:p w14:paraId="7B4CA8EC" w14:textId="77777777" w:rsidR="00D10622" w:rsidRPr="0076127E" w:rsidRDefault="00D10622" w:rsidP="00D10622">
            <w:pPr>
              <w:spacing w:after="0"/>
              <w:rPr>
                <w:sz w:val="20"/>
                <w:szCs w:val="20"/>
              </w:rPr>
            </w:pPr>
            <w:r w:rsidRPr="0076127E">
              <w:rPr>
                <w:sz w:val="20"/>
                <w:szCs w:val="20"/>
              </w:rPr>
              <w:t>6 management plans and 7 ecotourism plans (including Fogo) are under currently under preparation. First drafts have been already submitted and presented locally for public discussion and review with local partners and stakeholders. Those plans were prepared on the basis of preliminary studies, namely the biodiversity reports, the socio-economic reports, the strategy and action plan for conservation, the carrying capacity analysis; and the strategy to manage IAS. At this moment, the territorial analysis is ongoing  to characterize the covered land in terms of biophysical and biological status, as well as to identify conflicting uses and potential usage compabitility and propose specific management measures.</w:t>
            </w:r>
          </w:p>
          <w:p w14:paraId="46F968A2" w14:textId="77777777" w:rsidR="00D10622" w:rsidRPr="0076127E" w:rsidRDefault="00D10622" w:rsidP="00D10622">
            <w:pPr>
              <w:spacing w:after="0"/>
              <w:rPr>
                <w:b/>
                <w:sz w:val="20"/>
                <w:szCs w:val="20"/>
              </w:rPr>
            </w:pPr>
            <w:r w:rsidRPr="0076127E">
              <w:rPr>
                <w:b/>
                <w:sz w:val="20"/>
                <w:szCs w:val="20"/>
              </w:rPr>
              <w:t>Level at 30 June 2013</w:t>
            </w:r>
          </w:p>
          <w:p w14:paraId="692FF547" w14:textId="1C53FCA8" w:rsidR="00D10622" w:rsidRPr="0076127E" w:rsidRDefault="00D10622" w:rsidP="00D10622">
            <w:pPr>
              <w:spacing w:after="0"/>
              <w:rPr>
                <w:sz w:val="20"/>
                <w:szCs w:val="20"/>
              </w:rPr>
            </w:pPr>
            <w:r w:rsidRPr="0076127E">
              <w:rPr>
                <w:sz w:val="20"/>
                <w:szCs w:val="20"/>
              </w:rPr>
              <w:t>The six drafts of management plans and seven ecotourism plan (including Fogo Island), were socialized and validated with local communities and regional / local authorities, missing its submission to the Steering and Technical Committees for consideration and validation, and then sent to the Government for approval. These plans were developed with the active participation of stakeholders, from basic studies, including reports on biodiversity, socio-economic, plans and conservation strategy, carrying capacity and strategy and management plan of invasive species. These management tools contain strategies and actions that will allow the conservation and protection of natural resources existing  in the National Network of Protected Areas.</w:t>
            </w:r>
          </w:p>
        </w:tc>
        <w:tc>
          <w:tcPr>
            <w:tcW w:w="1406" w:type="pct"/>
            <w:tcBorders>
              <w:top w:val="single" w:sz="6" w:space="0" w:color="000000"/>
              <w:left w:val="single" w:sz="6" w:space="0" w:color="000000"/>
              <w:bottom w:val="single" w:sz="6" w:space="0" w:color="000000"/>
              <w:right w:val="single" w:sz="6" w:space="0" w:color="000000"/>
            </w:tcBorders>
          </w:tcPr>
          <w:p w14:paraId="6FE18A3E" w14:textId="77777777" w:rsidR="00D10622" w:rsidRPr="0076127E" w:rsidRDefault="00D10622" w:rsidP="00D10622">
            <w:pPr>
              <w:spacing w:after="0"/>
              <w:rPr>
                <w:b/>
                <w:sz w:val="20"/>
                <w:szCs w:val="20"/>
              </w:rPr>
            </w:pPr>
            <w:r w:rsidRPr="0076127E">
              <w:rPr>
                <w:b/>
                <w:sz w:val="20"/>
                <w:szCs w:val="20"/>
              </w:rPr>
              <w:t>Comments on indicator design</w:t>
            </w:r>
          </w:p>
          <w:p w14:paraId="3A816A7B" w14:textId="77777777" w:rsidR="00D10622" w:rsidRPr="0076127E" w:rsidRDefault="00D10622" w:rsidP="00D10622">
            <w:pPr>
              <w:spacing w:after="0"/>
              <w:rPr>
                <w:sz w:val="20"/>
                <w:szCs w:val="20"/>
              </w:rPr>
            </w:pPr>
            <w:r w:rsidRPr="0076127E">
              <w:rPr>
                <w:sz w:val="20"/>
                <w:szCs w:val="20"/>
              </w:rPr>
              <w:t xml:space="preserve">As above, outcome indicators should measure changes in conditions that affect the objective – usually impacts on threats or impacts on responses to threats.   Management plans are not impacts – they are outputs and should be assessed as such.  </w:t>
            </w:r>
          </w:p>
          <w:p w14:paraId="11DEB133" w14:textId="77777777" w:rsidR="00D10622" w:rsidRPr="0076127E" w:rsidRDefault="00D10622" w:rsidP="00D10622">
            <w:pPr>
              <w:spacing w:after="0"/>
              <w:rPr>
                <w:sz w:val="20"/>
                <w:szCs w:val="20"/>
              </w:rPr>
            </w:pPr>
          </w:p>
          <w:p w14:paraId="2740B411" w14:textId="77777777" w:rsidR="00D10622" w:rsidRPr="0076127E" w:rsidRDefault="00D10622" w:rsidP="00D10622">
            <w:pPr>
              <w:spacing w:after="0"/>
              <w:rPr>
                <w:b/>
                <w:sz w:val="20"/>
                <w:szCs w:val="20"/>
              </w:rPr>
            </w:pPr>
            <w:r w:rsidRPr="0076127E">
              <w:rPr>
                <w:b/>
                <w:sz w:val="20"/>
                <w:szCs w:val="20"/>
              </w:rPr>
              <w:t>Comments on indicator application</w:t>
            </w:r>
            <w:r w:rsidRPr="0076127E">
              <w:rPr>
                <w:sz w:val="20"/>
                <w:szCs w:val="20"/>
              </w:rPr>
              <w:t xml:space="preserve"> </w:t>
            </w:r>
          </w:p>
          <w:p w14:paraId="7848AF0A" w14:textId="77777777" w:rsidR="00D10622" w:rsidRPr="0076127E" w:rsidRDefault="00D10622" w:rsidP="00D10622">
            <w:pPr>
              <w:spacing w:after="0"/>
              <w:rPr>
                <w:sz w:val="20"/>
                <w:szCs w:val="20"/>
              </w:rPr>
            </w:pPr>
            <w:r w:rsidRPr="0076127E">
              <w:rPr>
                <w:sz w:val="20"/>
                <w:szCs w:val="20"/>
              </w:rPr>
              <w:t>Straightforward given that the indicator is formulated as it is</w:t>
            </w:r>
          </w:p>
          <w:p w14:paraId="176FFBAF" w14:textId="77777777" w:rsidR="00D10622" w:rsidRPr="0076127E" w:rsidRDefault="00D10622" w:rsidP="00D10622">
            <w:pPr>
              <w:spacing w:after="0"/>
              <w:rPr>
                <w:sz w:val="20"/>
                <w:szCs w:val="20"/>
              </w:rPr>
            </w:pPr>
          </w:p>
          <w:p w14:paraId="3E173587" w14:textId="77777777" w:rsidR="00D10622" w:rsidRPr="0076127E" w:rsidRDefault="00D10622" w:rsidP="00D10622">
            <w:pPr>
              <w:spacing w:after="0"/>
              <w:rPr>
                <w:sz w:val="20"/>
                <w:szCs w:val="20"/>
              </w:rPr>
            </w:pPr>
          </w:p>
        </w:tc>
        <w:tc>
          <w:tcPr>
            <w:tcW w:w="1392" w:type="pct"/>
            <w:tcBorders>
              <w:top w:val="single" w:sz="6" w:space="0" w:color="000000"/>
              <w:left w:val="single" w:sz="6" w:space="0" w:color="000000"/>
              <w:bottom w:val="single" w:sz="6" w:space="0" w:color="000000"/>
              <w:right w:val="single" w:sz="6" w:space="0" w:color="000000"/>
            </w:tcBorders>
          </w:tcPr>
          <w:p w14:paraId="6B6B2E57" w14:textId="2AF36E7D" w:rsidR="00B96B3E" w:rsidRPr="0076127E" w:rsidRDefault="00B96B3E" w:rsidP="00D10622">
            <w:pPr>
              <w:spacing w:after="0"/>
              <w:rPr>
                <w:rFonts w:ascii="Calibri" w:hAnsi="Calibri" w:cs="Calibri"/>
                <w:b/>
                <w:sz w:val="18"/>
                <w:szCs w:val="18"/>
              </w:rPr>
            </w:pPr>
            <w:r w:rsidRPr="0076127E">
              <w:rPr>
                <w:rFonts w:ascii="Calibri" w:hAnsi="Calibri" w:cs="Calibri"/>
                <w:b/>
                <w:sz w:val="18"/>
                <w:szCs w:val="18"/>
              </w:rPr>
              <w:t>PIR – Level at 30 June 20</w:t>
            </w:r>
            <w:r w:rsidR="006707A6" w:rsidRPr="0076127E">
              <w:rPr>
                <w:rFonts w:ascii="Calibri" w:hAnsi="Calibri" w:cs="Calibri"/>
                <w:b/>
                <w:sz w:val="18"/>
                <w:szCs w:val="18"/>
              </w:rPr>
              <w:t>14</w:t>
            </w:r>
            <w:r w:rsidRPr="0076127E">
              <w:rPr>
                <w:rFonts w:ascii="Calibri" w:hAnsi="Calibri" w:cs="Calibri"/>
                <w:b/>
                <w:sz w:val="18"/>
                <w:szCs w:val="18"/>
              </w:rPr>
              <w:t>:</w:t>
            </w:r>
          </w:p>
          <w:p w14:paraId="2813AE9C" w14:textId="433BE273" w:rsidR="00D10622" w:rsidRPr="0076127E" w:rsidRDefault="00B96B3E" w:rsidP="00D10622">
            <w:pPr>
              <w:spacing w:after="0"/>
              <w:rPr>
                <w:b/>
                <w:sz w:val="20"/>
                <w:szCs w:val="20"/>
              </w:rPr>
            </w:pPr>
            <w:r w:rsidRPr="0076127E">
              <w:rPr>
                <w:rFonts w:ascii="Calibri" w:hAnsi="Calibri" w:cs="Calibri"/>
                <w:sz w:val="18"/>
                <w:szCs w:val="18"/>
              </w:rPr>
              <w:t>Six management plans and seven ecotourism plans (including Fogo Island), crucial to the operationalization of the PA  were approved by the project Technical and Steering Committees at the meetings held in October 2013. According to local laws these plans must be approved by the Council of Ministers.Therefore, the project has followed the legal channel and submitted these documents and  approval is expected during the 3rd quarter of the current year.  As previously stated , the management tools are conceived as a guidelines to conservation efforts  and all interventions within the PA including territorial planning.  The ecotourism plans designed with an island-wide approach have identified concrete opportunities within each Protected Area and combines the efforts of conservation and the recreational potential of the Protected Areas that can add value to other sectors (i.e. tourism).</w:t>
            </w:r>
          </w:p>
        </w:tc>
      </w:tr>
      <w:tr w:rsidR="00D10622" w:rsidRPr="0076127E" w14:paraId="369C74CC" w14:textId="161E5F6E" w:rsidTr="00D46CFD">
        <w:tc>
          <w:tcPr>
            <w:tcW w:w="3608"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8" w:type="dxa"/>
              <w:left w:w="28" w:type="dxa"/>
              <w:bottom w:w="28" w:type="dxa"/>
              <w:right w:w="28" w:type="dxa"/>
            </w:tcMar>
            <w:hideMark/>
          </w:tcPr>
          <w:p w14:paraId="49E6CEE8" w14:textId="77777777" w:rsidR="00D10622" w:rsidRPr="0076127E" w:rsidRDefault="00D10622" w:rsidP="00D10622">
            <w:pPr>
              <w:pStyle w:val="npara"/>
              <w:spacing w:after="0" w:line="240" w:lineRule="auto"/>
              <w:rPr>
                <w:rFonts w:ascii="Calibri" w:hAnsi="Calibri" w:cs="Calibri"/>
                <w:b/>
              </w:rPr>
            </w:pPr>
            <w:r w:rsidRPr="0076127E">
              <w:t>Outcome 3  The sustainability of PAs is strengthened through community mobilization, sectoral engagement and local capacity building for sustainable resource management within PAs/MPAs and adjacent areas</w:t>
            </w:r>
          </w:p>
        </w:tc>
        <w:tc>
          <w:tcPr>
            <w:tcW w:w="139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63FC0C0" w14:textId="77777777" w:rsidR="00D10622" w:rsidRPr="0076127E" w:rsidRDefault="00D10622" w:rsidP="00D10622">
            <w:pPr>
              <w:pStyle w:val="npara"/>
              <w:spacing w:after="0" w:line="240" w:lineRule="auto"/>
            </w:pPr>
          </w:p>
        </w:tc>
      </w:tr>
      <w:tr w:rsidR="00D10622" w:rsidRPr="0076127E" w14:paraId="692F8A07" w14:textId="76D24BA8" w:rsidTr="00D46CFD">
        <w:tc>
          <w:tcPr>
            <w:tcW w:w="220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2B3979C5" w14:textId="77777777" w:rsidR="00D10622" w:rsidRPr="0076127E" w:rsidRDefault="00D10622" w:rsidP="00D10622">
            <w:pPr>
              <w:spacing w:after="0"/>
              <w:rPr>
                <w:b/>
                <w:sz w:val="20"/>
                <w:szCs w:val="20"/>
              </w:rPr>
            </w:pPr>
            <w:r w:rsidRPr="0076127E">
              <w:rPr>
                <w:b/>
                <w:sz w:val="20"/>
                <w:szCs w:val="20"/>
              </w:rPr>
              <w:t>OUTCOME 3 INDICATOR 1. Level of compliance with resource and land uses’ threshold limits established in the management plans for 4 terrestrial PAs (includes Fogo) and 3 MPAs (in particular with respect to fuel-wood collection, agriculture, tourism, fisheries, real-estate developments)     (See PRODOC Box 3 for a reference)</w:t>
            </w:r>
          </w:p>
        </w:tc>
        <w:tc>
          <w:tcPr>
            <w:tcW w:w="1406" w:type="pct"/>
            <w:tcBorders>
              <w:top w:val="single" w:sz="6" w:space="0" w:color="000000"/>
              <w:left w:val="single" w:sz="6" w:space="0" w:color="000000"/>
              <w:bottom w:val="single" w:sz="6" w:space="0" w:color="000000"/>
              <w:right w:val="single" w:sz="6" w:space="0" w:color="000000"/>
            </w:tcBorders>
            <w:vAlign w:val="center"/>
          </w:tcPr>
          <w:p w14:paraId="5701553B" w14:textId="77777777" w:rsidR="00D10622" w:rsidRPr="0076127E" w:rsidRDefault="00D10622" w:rsidP="00D10622">
            <w:pPr>
              <w:spacing w:after="0"/>
              <w:jc w:val="center"/>
              <w:rPr>
                <w:b/>
                <w:sz w:val="20"/>
                <w:szCs w:val="20"/>
              </w:rPr>
            </w:pPr>
            <w:r w:rsidRPr="0076127E">
              <w:rPr>
                <w:b/>
                <w:sz w:val="20"/>
                <w:szCs w:val="20"/>
              </w:rPr>
              <w:t>N/A</w:t>
            </w:r>
          </w:p>
        </w:tc>
        <w:tc>
          <w:tcPr>
            <w:tcW w:w="1392" w:type="pct"/>
            <w:tcBorders>
              <w:top w:val="single" w:sz="6" w:space="0" w:color="000000"/>
              <w:left w:val="single" w:sz="6" w:space="0" w:color="000000"/>
              <w:bottom w:val="single" w:sz="6" w:space="0" w:color="000000"/>
              <w:right w:val="single" w:sz="6" w:space="0" w:color="000000"/>
            </w:tcBorders>
            <w:vAlign w:val="center"/>
          </w:tcPr>
          <w:p w14:paraId="7CAD57ED" w14:textId="60C35C0B" w:rsidR="00D10622" w:rsidRPr="0076127E" w:rsidRDefault="00D10622" w:rsidP="00D10622">
            <w:pPr>
              <w:spacing w:after="0"/>
              <w:jc w:val="center"/>
              <w:rPr>
                <w:b/>
                <w:sz w:val="20"/>
                <w:szCs w:val="20"/>
              </w:rPr>
            </w:pPr>
            <w:r w:rsidRPr="0076127E">
              <w:rPr>
                <w:b/>
                <w:sz w:val="20"/>
                <w:szCs w:val="20"/>
              </w:rPr>
              <w:t>N/A</w:t>
            </w:r>
          </w:p>
        </w:tc>
      </w:tr>
      <w:tr w:rsidR="00D10622" w:rsidRPr="0076127E" w14:paraId="317C5D4C" w14:textId="21130E85" w:rsidTr="00D46CFD">
        <w:tc>
          <w:tcPr>
            <w:tcW w:w="933"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FCF2753" w14:textId="77777777" w:rsidR="00D10622" w:rsidRPr="0076127E" w:rsidRDefault="00D10622" w:rsidP="00D10622">
            <w:pPr>
              <w:spacing w:after="0"/>
              <w:rPr>
                <w:sz w:val="20"/>
                <w:szCs w:val="20"/>
              </w:rPr>
            </w:pPr>
            <w:r w:rsidRPr="0076127E">
              <w:rPr>
                <w:b/>
                <w:sz w:val="20"/>
                <w:szCs w:val="20"/>
              </w:rPr>
              <w:t>Baseline Level</w:t>
            </w:r>
          </w:p>
          <w:p w14:paraId="292493DD" w14:textId="77777777" w:rsidR="00D10622" w:rsidRPr="0076127E" w:rsidRDefault="00D10622" w:rsidP="00D10622">
            <w:pPr>
              <w:spacing w:after="0"/>
              <w:rPr>
                <w:sz w:val="20"/>
                <w:szCs w:val="20"/>
              </w:rPr>
            </w:pPr>
            <w:r w:rsidRPr="0076127E">
              <w:rPr>
                <w:sz w:val="20"/>
                <w:szCs w:val="20"/>
              </w:rPr>
              <w:t>Target terrestrial PAs (Fogo; Monte Verde NP; Morroços NP; and Cova/Paúl/R da Torre NP) and MPAs Serra Negra/Costa da Fragata, Ponta do Sinó and Complexo de Áreas Protegidas do Leste de Boa Vista do not yet count on management plans that provide guidance on resource and land uses’ threshold limits within and around the areas    (Proposed international consultancy as difficult to determine locally)</w:t>
            </w:r>
          </w:p>
          <w:p w14:paraId="7B4950A9" w14:textId="77777777" w:rsidR="00D10622" w:rsidRPr="0076127E" w:rsidRDefault="00D10622" w:rsidP="00D10622">
            <w:pPr>
              <w:spacing w:after="0"/>
              <w:rPr>
                <w:b/>
                <w:sz w:val="20"/>
                <w:szCs w:val="20"/>
              </w:rPr>
            </w:pPr>
            <w:r w:rsidRPr="0076127E">
              <w:rPr>
                <w:b/>
                <w:sz w:val="20"/>
                <w:szCs w:val="20"/>
              </w:rPr>
              <w:t>Target Level at end of project</w:t>
            </w:r>
          </w:p>
          <w:p w14:paraId="46A85942" w14:textId="77777777" w:rsidR="00D10622" w:rsidRPr="0076127E" w:rsidRDefault="00D10622" w:rsidP="00D10622">
            <w:pPr>
              <w:spacing w:after="0"/>
              <w:rPr>
                <w:sz w:val="20"/>
                <w:szCs w:val="20"/>
              </w:rPr>
            </w:pPr>
            <w:r w:rsidRPr="0076127E">
              <w:rPr>
                <w:sz w:val="20"/>
                <w:szCs w:val="20"/>
              </w:rPr>
              <w:t>a)Tourism : Number of tourist/day  MPA B. Vista: 16.000;   RN Ponta Sinó: 4.000;  RN Serra Negra: 1.000;  RN Costa Fragata: 1.000;  PN Cova/Paul/Torre: 1.200;  PN Moroços: 300;  PN Monte Verde: 30;  PN Fogo: 2.000    b)Fisheries MSY (Kg/year)  MPA Sal: 331.000     c)Animal Husbandry (sheep/goat)  MPA B. Vista: 2.000;   PN Cova/Paul/Torre: 4.000;  PN Moroços: 350;  PN Monte Verde: 750;  PN Fogo: 6.000  d)Agriculture (Ha)  MPA B. Vista: 875;   PN Cova/Paul/Torre:1.536;  PN Moroços: 17;  PN Monte Verde: 90;  PN Fogo: 2.114</w:t>
            </w:r>
          </w:p>
        </w:tc>
        <w:tc>
          <w:tcPr>
            <w:tcW w:w="1269"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4375082D" w14:textId="77777777" w:rsidR="00D10622" w:rsidRPr="0076127E" w:rsidRDefault="00D10622" w:rsidP="00D10622">
            <w:pPr>
              <w:spacing w:after="0"/>
              <w:rPr>
                <w:b/>
                <w:sz w:val="20"/>
                <w:szCs w:val="20"/>
              </w:rPr>
            </w:pPr>
            <w:r w:rsidRPr="0076127E">
              <w:rPr>
                <w:b/>
                <w:sz w:val="20"/>
                <w:szCs w:val="20"/>
              </w:rPr>
              <w:t>Level at 30 June 2012</w:t>
            </w:r>
          </w:p>
          <w:p w14:paraId="7BC77FF5" w14:textId="77777777" w:rsidR="00D10622" w:rsidRPr="0076127E" w:rsidRDefault="00D10622" w:rsidP="00D10622">
            <w:pPr>
              <w:spacing w:after="0"/>
              <w:rPr>
                <w:sz w:val="20"/>
                <w:szCs w:val="20"/>
              </w:rPr>
            </w:pPr>
            <w:r w:rsidRPr="0076127E">
              <w:rPr>
                <w:sz w:val="20"/>
                <w:szCs w:val="20"/>
              </w:rPr>
              <w:t>Carrying capacity levels for tourism, real-estate, fisheries, agriculture and animal husbandry have been defined, using capacity thresholds and methodological guidelines by Cifuentes for tourism and by Schaefer and Fox's Model for fisheries. All compliance issues related to the proposed carrying capacity thresholds are adequately adressed in the management, business and ecotourism plans. Acknowledging the challenges of monitoring multi-sectoral compliance levels internal technical discussions are ongoing to propose a "SMARTer" indicator that could be actually measurable during the project implementation period.</w:t>
            </w:r>
          </w:p>
          <w:p w14:paraId="2F84E380" w14:textId="77777777" w:rsidR="00D10622" w:rsidRPr="0076127E" w:rsidRDefault="00D10622" w:rsidP="00D10622">
            <w:pPr>
              <w:spacing w:after="0"/>
              <w:rPr>
                <w:b/>
                <w:sz w:val="20"/>
                <w:szCs w:val="20"/>
              </w:rPr>
            </w:pPr>
            <w:r w:rsidRPr="0076127E">
              <w:rPr>
                <w:b/>
                <w:sz w:val="20"/>
                <w:szCs w:val="20"/>
              </w:rPr>
              <w:t>Level at 30 June 2013</w:t>
            </w:r>
          </w:p>
          <w:p w14:paraId="181864F8" w14:textId="77777777" w:rsidR="00D10622" w:rsidRPr="0076127E" w:rsidRDefault="00D10622" w:rsidP="00D10622">
            <w:pPr>
              <w:spacing w:after="0"/>
              <w:rPr>
                <w:sz w:val="20"/>
                <w:szCs w:val="20"/>
              </w:rPr>
            </w:pPr>
            <w:r w:rsidRPr="0076127E">
              <w:rPr>
                <w:sz w:val="20"/>
                <w:szCs w:val="20"/>
              </w:rPr>
              <w:t>A document was elaborated on the definition and evaluation of the carrying capacity of ecosystems at the site of the project intervention in the domains of tourism, fishing, agriculture and livestock. This document was analyzed by the Technical Committee and approved by the Steering Committee at its last meeting held on 24 May. The drafts of management and ecotourism plans  incorporate limits carrying capacity recommended, which will allow management of natural resources according to the principles of sustainable development.</w:t>
            </w:r>
          </w:p>
        </w:tc>
        <w:tc>
          <w:tcPr>
            <w:tcW w:w="1406" w:type="pct"/>
            <w:tcBorders>
              <w:top w:val="single" w:sz="6" w:space="0" w:color="000000"/>
              <w:left w:val="single" w:sz="6" w:space="0" w:color="000000"/>
              <w:bottom w:val="single" w:sz="6" w:space="0" w:color="000000"/>
              <w:right w:val="single" w:sz="6" w:space="0" w:color="000000"/>
            </w:tcBorders>
          </w:tcPr>
          <w:p w14:paraId="7AE62BCC" w14:textId="77777777" w:rsidR="00D10622" w:rsidRPr="0076127E" w:rsidRDefault="00D10622" w:rsidP="00D10622">
            <w:pPr>
              <w:spacing w:after="0"/>
              <w:rPr>
                <w:b/>
                <w:sz w:val="20"/>
                <w:szCs w:val="20"/>
              </w:rPr>
            </w:pPr>
            <w:r w:rsidRPr="0076127E">
              <w:rPr>
                <w:b/>
                <w:sz w:val="20"/>
                <w:szCs w:val="20"/>
              </w:rPr>
              <w:t>Comments on indicator design</w:t>
            </w:r>
          </w:p>
          <w:p w14:paraId="6B2B29AB" w14:textId="77777777" w:rsidR="00D10622" w:rsidRPr="0076127E" w:rsidRDefault="00D10622" w:rsidP="00D10622">
            <w:pPr>
              <w:spacing w:after="0"/>
              <w:rPr>
                <w:sz w:val="20"/>
                <w:szCs w:val="20"/>
              </w:rPr>
            </w:pPr>
            <w:r w:rsidRPr="0076127E">
              <w:rPr>
                <w:sz w:val="20"/>
                <w:szCs w:val="20"/>
              </w:rPr>
              <w:t xml:space="preserve">Extremely poor link to the outcome (only goes as far as inclusion in a management plan), and levels of compliance sounds like a top down measure.  Displays poor understanding of limits to use.  It is impossible to simplify to the extent done so in this indicator and its targets </w:t>
            </w:r>
          </w:p>
          <w:p w14:paraId="71EA68FF" w14:textId="77777777" w:rsidR="00D10622" w:rsidRPr="0076127E" w:rsidRDefault="00D10622" w:rsidP="00D10622">
            <w:pPr>
              <w:spacing w:after="0"/>
              <w:rPr>
                <w:sz w:val="20"/>
                <w:szCs w:val="20"/>
              </w:rPr>
            </w:pPr>
          </w:p>
          <w:p w14:paraId="48CB03C9" w14:textId="77777777" w:rsidR="00D10622" w:rsidRPr="0076127E" w:rsidRDefault="00D10622" w:rsidP="00D10622">
            <w:pPr>
              <w:spacing w:after="0"/>
              <w:rPr>
                <w:b/>
                <w:sz w:val="20"/>
                <w:szCs w:val="20"/>
              </w:rPr>
            </w:pPr>
            <w:r w:rsidRPr="0076127E">
              <w:rPr>
                <w:sz w:val="20"/>
                <w:szCs w:val="20"/>
              </w:rPr>
              <w:t xml:space="preserve">A better indicator for Outcome 3 might be </w:t>
            </w:r>
            <w:r w:rsidRPr="0076127E">
              <w:rPr>
                <w:b/>
                <w:sz w:val="20"/>
                <w:szCs w:val="20"/>
              </w:rPr>
              <w:t>Number of advisory council decisions that promote sustainable development within each protected area.</w:t>
            </w:r>
          </w:p>
          <w:p w14:paraId="2F5D0751" w14:textId="77777777" w:rsidR="00D10622" w:rsidRPr="0076127E" w:rsidRDefault="00D10622" w:rsidP="00D10622">
            <w:pPr>
              <w:spacing w:after="0"/>
              <w:rPr>
                <w:sz w:val="20"/>
                <w:szCs w:val="20"/>
              </w:rPr>
            </w:pPr>
          </w:p>
          <w:p w14:paraId="1EEE8B57" w14:textId="77777777" w:rsidR="00D10622" w:rsidRPr="0076127E" w:rsidRDefault="00D10622" w:rsidP="00D10622">
            <w:pPr>
              <w:spacing w:after="0"/>
              <w:rPr>
                <w:sz w:val="20"/>
                <w:szCs w:val="20"/>
              </w:rPr>
            </w:pPr>
            <w:r w:rsidRPr="0076127E">
              <w:rPr>
                <w:b/>
                <w:sz w:val="20"/>
                <w:szCs w:val="20"/>
              </w:rPr>
              <w:t>Comments on indicator application</w:t>
            </w:r>
            <w:r w:rsidRPr="0076127E">
              <w:rPr>
                <w:sz w:val="20"/>
                <w:szCs w:val="20"/>
              </w:rPr>
              <w:t xml:space="preserve"> </w:t>
            </w:r>
          </w:p>
          <w:p w14:paraId="40644513" w14:textId="77777777" w:rsidR="00D10622" w:rsidRPr="0076127E" w:rsidRDefault="00D10622" w:rsidP="00D10622">
            <w:pPr>
              <w:spacing w:after="0"/>
              <w:rPr>
                <w:sz w:val="20"/>
                <w:szCs w:val="20"/>
              </w:rPr>
            </w:pPr>
            <w:r w:rsidRPr="0076127E">
              <w:rPr>
                <w:sz w:val="20"/>
                <w:szCs w:val="20"/>
              </w:rPr>
              <w:t>Achievement of the target has not and cannot be verified.  Just more text.</w:t>
            </w:r>
          </w:p>
          <w:p w14:paraId="61BAB3C8" w14:textId="77777777" w:rsidR="00D10622" w:rsidRPr="0076127E" w:rsidRDefault="00D10622" w:rsidP="00D10622">
            <w:pPr>
              <w:spacing w:after="0"/>
              <w:rPr>
                <w:sz w:val="20"/>
                <w:szCs w:val="20"/>
              </w:rPr>
            </w:pPr>
          </w:p>
          <w:p w14:paraId="528FDD3E" w14:textId="77777777" w:rsidR="00D10622" w:rsidRPr="0076127E" w:rsidRDefault="00D10622" w:rsidP="00D10622">
            <w:pPr>
              <w:spacing w:after="0"/>
              <w:rPr>
                <w:b/>
                <w:sz w:val="20"/>
                <w:szCs w:val="20"/>
              </w:rPr>
            </w:pPr>
            <w:r w:rsidRPr="0076127E">
              <w:rPr>
                <w:b/>
                <w:sz w:val="20"/>
                <w:szCs w:val="20"/>
              </w:rPr>
              <w:t>Comments on project progress</w:t>
            </w:r>
          </w:p>
          <w:p w14:paraId="74276857" w14:textId="77777777" w:rsidR="00D10622" w:rsidRPr="0076127E" w:rsidRDefault="00D10622" w:rsidP="00D10622">
            <w:pPr>
              <w:spacing w:after="0"/>
              <w:rPr>
                <w:sz w:val="20"/>
                <w:szCs w:val="20"/>
              </w:rPr>
            </w:pPr>
            <w:r w:rsidRPr="0076127E">
              <w:rPr>
                <w:sz w:val="20"/>
                <w:szCs w:val="20"/>
              </w:rPr>
              <w:t xml:space="preserve">Good progress has been made in engaging community groups and local government in and around the focal protected areas.  It has been one of the strong points of the project.  This indicator is totally extraneous to the outcome and in no way reflects the progress achieved.  </w:t>
            </w:r>
          </w:p>
          <w:p w14:paraId="26DAC320" w14:textId="77777777" w:rsidR="00D10622" w:rsidRPr="0076127E" w:rsidRDefault="00D10622" w:rsidP="00D10622">
            <w:pPr>
              <w:spacing w:after="0"/>
              <w:rPr>
                <w:sz w:val="20"/>
                <w:szCs w:val="20"/>
              </w:rPr>
            </w:pPr>
          </w:p>
        </w:tc>
        <w:tc>
          <w:tcPr>
            <w:tcW w:w="1392" w:type="pct"/>
            <w:tcBorders>
              <w:top w:val="single" w:sz="6" w:space="0" w:color="000000"/>
              <w:left w:val="single" w:sz="6" w:space="0" w:color="000000"/>
              <w:bottom w:val="single" w:sz="6" w:space="0" w:color="000000"/>
              <w:right w:val="single" w:sz="6" w:space="0" w:color="000000"/>
            </w:tcBorders>
          </w:tcPr>
          <w:p w14:paraId="64292532" w14:textId="0EF996DB" w:rsidR="00D10622" w:rsidRPr="0076127E" w:rsidRDefault="001F6E76" w:rsidP="00D10622">
            <w:pPr>
              <w:spacing w:after="0"/>
              <w:rPr>
                <w:b/>
                <w:sz w:val="20"/>
                <w:szCs w:val="20"/>
              </w:rPr>
            </w:pPr>
            <w:r w:rsidRPr="0076127E">
              <w:rPr>
                <w:b/>
                <w:sz w:val="20"/>
                <w:szCs w:val="20"/>
              </w:rPr>
              <w:t xml:space="preserve"> PIR – Level at 30 June 201</w:t>
            </w:r>
            <w:r w:rsidR="006707A6" w:rsidRPr="0076127E">
              <w:rPr>
                <w:b/>
                <w:sz w:val="20"/>
                <w:szCs w:val="20"/>
              </w:rPr>
              <w:t>4</w:t>
            </w:r>
            <w:r w:rsidRPr="0076127E">
              <w:rPr>
                <w:b/>
                <w:sz w:val="20"/>
                <w:szCs w:val="20"/>
              </w:rPr>
              <w:t>:</w:t>
            </w:r>
          </w:p>
          <w:p w14:paraId="7320BBB0" w14:textId="14DF6739" w:rsidR="001F6E76" w:rsidRPr="0076127E" w:rsidRDefault="001F6E76" w:rsidP="00D10622">
            <w:pPr>
              <w:spacing w:after="0"/>
              <w:rPr>
                <w:b/>
                <w:sz w:val="20"/>
                <w:szCs w:val="20"/>
              </w:rPr>
            </w:pPr>
            <w:r w:rsidRPr="0076127E">
              <w:rPr>
                <w:rFonts w:ascii="Calibri" w:hAnsi="Calibri" w:cs="Calibri"/>
                <w:sz w:val="18"/>
                <w:szCs w:val="18"/>
              </w:rPr>
              <w:t>The limits of sustainable use of the available resources within each protected area were studied. This document was reviewed at the technical and steering committees and relevant contributions were incorporated before the final approval. This document has since been submitted to the Ministry of Environment to be finally adopted. The definition of the limit of sustainable use for different PAs has not been an easy task considering the information gap and the inconsistency of the available data. Nevertheless, methodologies were defined and validated. However, as new data become available the limits of sustainable use of the natural resources within these Protected Areas can be reviewed. During the operationalization on of protected areas, with the implementation of management and ecotourism plans, monitoring and evaluation mechanism of the limits of carrying capacity and will be created and thresholds revise and updated, when appropriate.</w:t>
            </w:r>
          </w:p>
        </w:tc>
      </w:tr>
    </w:tbl>
    <w:p w14:paraId="0B13E8B5" w14:textId="77777777" w:rsidR="00D77443" w:rsidRPr="00D81B96" w:rsidRDefault="00D77443" w:rsidP="00D77443">
      <w:pPr>
        <w:spacing w:after="0"/>
        <w:rPr>
          <w:sz w:val="20"/>
          <w:szCs w:val="20"/>
        </w:rPr>
      </w:pPr>
    </w:p>
    <w:p w14:paraId="14DB6A80" w14:textId="0259CA8C" w:rsidR="00D77443" w:rsidRDefault="00D77443" w:rsidP="00D46CFD">
      <w:pPr>
        <w:sectPr w:rsidR="00D77443" w:rsidSect="00D46CFD">
          <w:pgSz w:w="16838" w:h="11906" w:orient="landscape"/>
          <w:pgMar w:top="720" w:right="720" w:bottom="720" w:left="720" w:header="708" w:footer="708" w:gutter="0"/>
          <w:cols w:space="708"/>
          <w:docGrid w:linePitch="360"/>
        </w:sectPr>
      </w:pPr>
      <w:r w:rsidRPr="00D81B96">
        <w:rPr>
          <w:sz w:val="20"/>
          <w:szCs w:val="20"/>
        </w:rPr>
        <w:br/>
        <w:t> </w:t>
      </w:r>
      <w:r w:rsidRPr="00D81B96">
        <w:rPr>
          <w:sz w:val="20"/>
          <w:szCs w:val="20"/>
        </w:rPr>
        <w:br/>
      </w:r>
      <w:r w:rsidRPr="00D81B96">
        <w:rPr>
          <w:sz w:val="20"/>
          <w:szCs w:val="20"/>
        </w:rPr>
        <w:br/>
      </w:r>
    </w:p>
    <w:p w14:paraId="59B3C390" w14:textId="306D735C" w:rsidR="00AA5A1F" w:rsidRPr="001F631A" w:rsidRDefault="00AA5A1F" w:rsidP="00AA5A1F">
      <w:pPr>
        <w:pStyle w:val="Heading1"/>
        <w:rPr>
          <w:rFonts w:eastAsia="ACaslon-Regular"/>
        </w:rPr>
      </w:pPr>
      <w:bookmarkStart w:id="29" w:name="_Toc311728419"/>
      <w:r w:rsidRPr="001F631A">
        <w:t xml:space="preserve">Annex </w:t>
      </w:r>
      <w:r>
        <w:t>10</w:t>
      </w:r>
      <w:r w:rsidRPr="001F631A">
        <w:t xml:space="preserve">: </w:t>
      </w:r>
      <w:r>
        <w:rPr>
          <w:rFonts w:eastAsia="ACaslon-Regular"/>
        </w:rPr>
        <w:t>Tracking tools and Scorecards</w:t>
      </w:r>
      <w:bookmarkEnd w:id="29"/>
      <w:r>
        <w:rPr>
          <w:rFonts w:eastAsia="ACaslon-Regular"/>
        </w:rPr>
        <w:t xml:space="preserve"> </w:t>
      </w:r>
    </w:p>
    <w:p w14:paraId="35BAC8BD" w14:textId="77777777" w:rsidR="00AA5A1F" w:rsidRDefault="00AA5A1F">
      <w:pPr>
        <w:rPr>
          <w:rFonts w:asciiTheme="majorHAnsi" w:eastAsiaTheme="majorEastAsia" w:hAnsiTheme="majorHAnsi" w:cstheme="majorBidi"/>
          <w:color w:val="2E74B5" w:themeColor="accent1" w:themeShade="BF"/>
          <w:sz w:val="32"/>
          <w:szCs w:val="32"/>
        </w:rPr>
      </w:pPr>
      <w:r>
        <w:br w:type="page"/>
      </w:r>
    </w:p>
    <w:p w14:paraId="628E4FEC" w14:textId="77777777" w:rsidR="009436F9" w:rsidRDefault="00D77443" w:rsidP="009436F9">
      <w:pPr>
        <w:pStyle w:val="Heading1"/>
        <w:rPr>
          <w:rFonts w:eastAsia="ACaslon-Regular"/>
        </w:rPr>
      </w:pPr>
      <w:bookmarkStart w:id="30" w:name="_Toc311728420"/>
      <w:r w:rsidRPr="001F631A">
        <w:t xml:space="preserve">Annex </w:t>
      </w:r>
      <w:r w:rsidR="00AA5A1F">
        <w:t>11</w:t>
      </w:r>
      <w:r w:rsidRPr="001F631A">
        <w:t xml:space="preserve">: </w:t>
      </w:r>
      <w:r w:rsidR="001F631A" w:rsidRPr="001F631A">
        <w:rPr>
          <w:rFonts w:eastAsia="ACaslon-Regular"/>
        </w:rPr>
        <w:t>Evaluation Consultant Agreement Form</w:t>
      </w:r>
      <w:bookmarkEnd w:id="30"/>
    </w:p>
    <w:p w14:paraId="0783B3B5" w14:textId="77777777" w:rsidR="009436F9" w:rsidRDefault="009436F9" w:rsidP="009436F9">
      <w:pPr>
        <w:pStyle w:val="Heading1"/>
        <w:rPr>
          <w:rFonts w:eastAsia="ACaslon-Regular"/>
        </w:rPr>
      </w:pPr>
    </w:p>
    <w:p w14:paraId="51AE6BF5" w14:textId="089CEED9" w:rsidR="00D77443" w:rsidRPr="009436F9" w:rsidRDefault="009436F9" w:rsidP="009436F9">
      <w:pPr>
        <w:pStyle w:val="Heading1"/>
        <w:rPr>
          <w:rFonts w:eastAsia="ACaslon-Regular"/>
        </w:rPr>
      </w:pPr>
      <w:r>
        <w:rPr>
          <w:noProof/>
          <w:lang w:val="en-US"/>
        </w:rPr>
        <w:drawing>
          <wp:inline distT="0" distB="0" distL="0" distR="0" wp14:anchorId="6DF78141" wp14:editId="4B269C3D">
            <wp:extent cx="5638364" cy="71437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cstate="email">
                      <a:extLst>
                        <a:ext uri="{28A0092B-C50C-407E-A947-70E740481C1C}">
                          <a14:useLocalDpi xmlns:a14="http://schemas.microsoft.com/office/drawing/2010/main"/>
                        </a:ext>
                      </a:extLst>
                    </a:blip>
                    <a:srcRect/>
                    <a:stretch/>
                  </pic:blipFill>
                  <pic:spPr bwMode="auto">
                    <a:xfrm>
                      <a:off x="0" y="0"/>
                      <a:ext cx="5691893" cy="721157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D77443" w:rsidRPr="009436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A41EC" w14:textId="77777777" w:rsidR="00877027" w:rsidRDefault="00877027" w:rsidP="002F029F">
      <w:pPr>
        <w:spacing w:after="0" w:line="240" w:lineRule="auto"/>
      </w:pPr>
      <w:r>
        <w:separator/>
      </w:r>
    </w:p>
  </w:endnote>
  <w:endnote w:type="continuationSeparator" w:id="0">
    <w:p w14:paraId="59707775" w14:textId="77777777" w:rsidR="00877027" w:rsidRDefault="00877027" w:rsidP="002F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Caslon-Regular">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Caslon-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337889"/>
      <w:docPartObj>
        <w:docPartGallery w:val="Page Numbers (Bottom of Page)"/>
        <w:docPartUnique/>
      </w:docPartObj>
    </w:sdtPr>
    <w:sdtEndPr>
      <w:rPr>
        <w:noProof/>
      </w:rPr>
    </w:sdtEndPr>
    <w:sdtContent>
      <w:p w14:paraId="4173D9B0" w14:textId="1B58AD7F" w:rsidR="003B4740" w:rsidRDefault="003B4740">
        <w:pPr>
          <w:pStyle w:val="Footer"/>
          <w:jc w:val="center"/>
        </w:pPr>
        <w:r>
          <w:fldChar w:fldCharType="begin"/>
        </w:r>
        <w:r>
          <w:instrText xml:space="preserve"> PAGE   \* MERGEFORMAT </w:instrText>
        </w:r>
        <w:r>
          <w:fldChar w:fldCharType="separate"/>
        </w:r>
        <w:r w:rsidR="00081211">
          <w:rPr>
            <w:noProof/>
          </w:rPr>
          <w:t>1</w:t>
        </w:r>
        <w:r>
          <w:rPr>
            <w:noProof/>
          </w:rPr>
          <w:fldChar w:fldCharType="end"/>
        </w:r>
      </w:p>
    </w:sdtContent>
  </w:sdt>
  <w:p w14:paraId="746B8016" w14:textId="77777777" w:rsidR="003B4740" w:rsidRDefault="003B4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9F765" w14:textId="77777777" w:rsidR="00877027" w:rsidRDefault="00877027" w:rsidP="002F029F">
      <w:pPr>
        <w:spacing w:after="0" w:line="240" w:lineRule="auto"/>
      </w:pPr>
      <w:r>
        <w:separator/>
      </w:r>
    </w:p>
  </w:footnote>
  <w:footnote w:type="continuationSeparator" w:id="0">
    <w:p w14:paraId="4B538F0A" w14:textId="77777777" w:rsidR="00877027" w:rsidRDefault="00877027" w:rsidP="002F029F">
      <w:pPr>
        <w:spacing w:after="0" w:line="240" w:lineRule="auto"/>
      </w:pPr>
      <w:r>
        <w:continuationSeparator/>
      </w:r>
    </w:p>
  </w:footnote>
  <w:footnote w:id="1">
    <w:p w14:paraId="32075BC2" w14:textId="77777777" w:rsidR="0076127E" w:rsidRPr="00623854" w:rsidRDefault="0076127E" w:rsidP="0076127E">
      <w:pPr>
        <w:rPr>
          <w:sz w:val="18"/>
          <w:szCs w:val="18"/>
        </w:rPr>
      </w:pPr>
      <w:r w:rsidRPr="00623854">
        <w:rPr>
          <w:rStyle w:val="FootnoteReference"/>
          <w:sz w:val="18"/>
          <w:szCs w:val="18"/>
        </w:rPr>
        <w:footnoteRef/>
      </w:r>
      <w:r w:rsidRPr="00623854">
        <w:rPr>
          <w:sz w:val="18"/>
          <w:szCs w:val="18"/>
        </w:rPr>
        <w:t xml:space="preserve"> All the risk dimensions of sustainability are critical. Therefore, the overall rating for sustainability should not be higher than the lowest rated dimension (2012 </w:t>
      </w:r>
      <w:r w:rsidRPr="00623854">
        <w:rPr>
          <w:i/>
          <w:sz w:val="18"/>
          <w:szCs w:val="18"/>
        </w:rPr>
        <w:t>UNDP Guidance for Terminal Evaluation of GEF-funded and UNDP-implemented Projects</w:t>
      </w:r>
      <w:r w:rsidRPr="00623854">
        <w:rPr>
          <w:sz w:val="18"/>
          <w:szCs w:val="18"/>
        </w:rPr>
        <w:t>).</w:t>
      </w:r>
    </w:p>
    <w:p w14:paraId="5F57F672" w14:textId="77777777" w:rsidR="0076127E" w:rsidRPr="000F38B5" w:rsidRDefault="0076127E" w:rsidP="0076127E">
      <w:pPr>
        <w:pStyle w:val="FootnoteText"/>
        <w:rPr>
          <w:lang w:val="en-US"/>
        </w:rPr>
      </w:pPr>
    </w:p>
  </w:footnote>
  <w:footnote w:id="2">
    <w:p w14:paraId="48080B77" w14:textId="77777777" w:rsidR="003B4740" w:rsidRPr="003262FA" w:rsidRDefault="003B4740" w:rsidP="00941EBE">
      <w:pPr>
        <w:pStyle w:val="FootnoteText"/>
        <w:rPr>
          <w:sz w:val="16"/>
          <w:szCs w:val="18"/>
        </w:rPr>
      </w:pPr>
      <w:r w:rsidRPr="00E76289">
        <w:rPr>
          <w:rStyle w:val="FootnoteReference"/>
          <w:sz w:val="18"/>
          <w:szCs w:val="18"/>
        </w:rPr>
        <w:footnoteRef/>
      </w:r>
      <w:r w:rsidRPr="00E76289">
        <w:rPr>
          <w:sz w:val="18"/>
          <w:szCs w:val="18"/>
        </w:rPr>
        <w:t xml:space="preserve"> Integrated system for management, budgeting and finance</w:t>
      </w:r>
      <w:r>
        <w:rPr>
          <w:sz w:val="18"/>
          <w:szCs w:val="18"/>
        </w:rPr>
        <w:t>, centralised at</w:t>
      </w:r>
      <w:r w:rsidRPr="003262FA">
        <w:rPr>
          <w:sz w:val="16"/>
          <w:szCs w:val="18"/>
        </w:rPr>
        <w:t xml:space="preserve"> </w:t>
      </w:r>
      <w:r w:rsidRPr="003262FA">
        <w:rPr>
          <w:sz w:val="18"/>
        </w:rPr>
        <w:t>the General Directorate of Planning, Budget and Management (DGPOG)</w:t>
      </w:r>
    </w:p>
  </w:footnote>
  <w:footnote w:id="3">
    <w:p w14:paraId="63981324" w14:textId="35BBB0F6" w:rsidR="003B4740" w:rsidRPr="00787214" w:rsidRDefault="003B4740" w:rsidP="002F029F">
      <w:pPr>
        <w:pStyle w:val="FootnoteText"/>
        <w:rPr>
          <w:sz w:val="18"/>
          <w:szCs w:val="18"/>
        </w:rPr>
      </w:pPr>
      <w:r w:rsidRPr="00C51952">
        <w:rPr>
          <w:rStyle w:val="FootnoteReference"/>
          <w:sz w:val="18"/>
          <w:szCs w:val="18"/>
        </w:rPr>
        <w:footnoteRef/>
      </w:r>
      <w:r w:rsidRPr="00C51952">
        <w:rPr>
          <w:sz w:val="18"/>
          <w:szCs w:val="18"/>
        </w:rPr>
        <w:t xml:space="preserve"> </w:t>
      </w:r>
      <w:hyperlink r:id="rId1" w:history="1">
        <w:r w:rsidRPr="00C51952">
          <w:rPr>
            <w:rStyle w:val="Hyperlink"/>
            <w:sz w:val="18"/>
            <w:szCs w:val="18"/>
          </w:rPr>
          <w:t>http://www.thegef.org/gef/Evaluation%20Policy%202010</w:t>
        </w:r>
      </w:hyperlink>
      <w:r w:rsidRPr="00787214">
        <w:rPr>
          <w:sz w:val="18"/>
          <w:szCs w:val="18"/>
        </w:rPr>
        <w:t xml:space="preserve"> </w:t>
      </w:r>
    </w:p>
  </w:footnote>
  <w:footnote w:id="4">
    <w:p w14:paraId="0FB53329" w14:textId="41A631B5" w:rsidR="003B4740" w:rsidRPr="002F029F" w:rsidRDefault="003B4740" w:rsidP="00E172C3">
      <w:pPr>
        <w:pStyle w:val="FootnoteText"/>
        <w:rPr>
          <w:lang w:val="en-ZA"/>
        </w:rPr>
      </w:pPr>
      <w:r>
        <w:rPr>
          <w:rStyle w:val="FootnoteReference"/>
        </w:rPr>
        <w:footnoteRef/>
      </w:r>
      <w:r>
        <w:t xml:space="preserve"> </w:t>
      </w:r>
      <w:hyperlink r:id="rId2" w:history="1">
        <w:r w:rsidRPr="00787214">
          <w:rPr>
            <w:rStyle w:val="Hyperlink"/>
            <w:sz w:val="18"/>
            <w:szCs w:val="18"/>
          </w:rPr>
          <w:t>http://web.undp.org/evaluation/documents/guidance/GEF/UNDP-GEF-TE-Guide.pdf</w:t>
        </w:r>
      </w:hyperlink>
    </w:p>
  </w:footnote>
  <w:footnote w:id="5">
    <w:p w14:paraId="1E15D91D" w14:textId="1AB40EA7" w:rsidR="003B4740" w:rsidRPr="002E480B" w:rsidRDefault="003B4740" w:rsidP="002E480B">
      <w:pPr>
        <w:pStyle w:val="FootnoteText"/>
        <w:jc w:val="both"/>
        <w:rPr>
          <w:lang w:val="en-ZA"/>
        </w:rPr>
      </w:pPr>
      <w:r>
        <w:rPr>
          <w:rStyle w:val="FootnoteReference"/>
        </w:rPr>
        <w:footnoteRef/>
      </w:r>
      <w:r>
        <w:t xml:space="preserve"> </w:t>
      </w:r>
      <w:r w:rsidRPr="002E480B">
        <w:rPr>
          <w:rFonts w:asciiTheme="minorHAnsi" w:hAnsiTheme="minorHAnsi"/>
        </w:rPr>
        <w:t>It is noted that not all project sites could be visited and important stakeholders from e.g. Fogo and Maio were unfortunately not included in the consultations. This was only due to a need to focus the TE visit and had no implications in terms of importance of sites.</w:t>
      </w:r>
    </w:p>
  </w:footnote>
  <w:footnote w:id="6">
    <w:p w14:paraId="31B30EA2" w14:textId="38AFAA17" w:rsidR="003B4740" w:rsidRPr="00F30C16" w:rsidRDefault="003B4740">
      <w:pPr>
        <w:pStyle w:val="FootnoteText"/>
        <w:rPr>
          <w:lang w:val="en-ZA"/>
        </w:rPr>
      </w:pPr>
      <w:r w:rsidRPr="008812E2">
        <w:rPr>
          <w:rStyle w:val="FootnoteReference"/>
        </w:rPr>
        <w:footnoteRef/>
      </w:r>
      <w:r w:rsidRPr="008812E2">
        <w:t xml:space="preserve"> </w:t>
      </w:r>
      <w:r w:rsidRPr="008812E2">
        <w:rPr>
          <w:rFonts w:asciiTheme="minorHAnsi" w:hAnsiTheme="minorHAnsi"/>
          <w:lang w:val="en-ZA"/>
        </w:rPr>
        <w:t xml:space="preserve">The GEF Phase 1 project, was an initial GEF investment implemented between 2003-2008 (see </w:t>
      </w:r>
      <w:hyperlink r:id="rId3" w:history="1">
        <w:r w:rsidRPr="008812E2">
          <w:rPr>
            <w:rStyle w:val="Hyperlink"/>
            <w:rFonts w:asciiTheme="minorHAnsi" w:hAnsiTheme="minorHAnsi"/>
            <w:lang w:val="en-ZA"/>
          </w:rPr>
          <w:t>https://www.thegef.org/gef/project_detail?projID=1124</w:t>
        </w:r>
      </w:hyperlink>
      <w:r w:rsidRPr="008812E2">
        <w:rPr>
          <w:rFonts w:asciiTheme="minorHAnsi" w:hAnsiTheme="minorHAnsi"/>
          <w:lang w:val="en-ZA"/>
        </w:rPr>
        <w:t>). Notably no “Phase 2” project was funded by the GEF, instead this GEF 4 project was formulated and implemented.</w:t>
      </w:r>
      <w:r w:rsidRPr="00F30C16">
        <w:rPr>
          <w:rFonts w:asciiTheme="minorHAnsi" w:hAnsiTheme="minorHAnsi"/>
          <w:lang w:val="en-ZA"/>
        </w:rPr>
        <w:t xml:space="preserve"> </w:t>
      </w:r>
      <w:r>
        <w:rPr>
          <w:lang w:val="en-ZA"/>
        </w:rPr>
        <w:t xml:space="preserve">  </w:t>
      </w:r>
    </w:p>
  </w:footnote>
  <w:footnote w:id="7">
    <w:p w14:paraId="34F35DFE" w14:textId="77777777" w:rsidR="003B4740" w:rsidRPr="00C63301" w:rsidRDefault="003B4740" w:rsidP="00516ECD">
      <w:pPr>
        <w:pStyle w:val="FootnoteText"/>
        <w:rPr>
          <w:rFonts w:asciiTheme="minorHAnsi" w:hAnsiTheme="minorHAnsi"/>
        </w:rPr>
      </w:pPr>
      <w:r w:rsidRPr="00C63301">
        <w:rPr>
          <w:rStyle w:val="FootnoteReference"/>
          <w:rFonts w:asciiTheme="minorHAnsi" w:hAnsiTheme="minorHAnsi"/>
        </w:rPr>
        <w:footnoteRef/>
      </w:r>
      <w:r w:rsidRPr="00C63301">
        <w:rPr>
          <w:rFonts w:asciiTheme="minorHAnsi" w:hAnsiTheme="minorHAnsi"/>
        </w:rPr>
        <w:t xml:space="preserve"> Output 3.4 was added as a result of a revision of the Strategic Results Framework at the Inception Phase</w:t>
      </w:r>
    </w:p>
  </w:footnote>
  <w:footnote w:id="8">
    <w:p w14:paraId="5EDE99D6" w14:textId="77777777" w:rsidR="003B4740" w:rsidRPr="00623854" w:rsidRDefault="003B4740" w:rsidP="00C92CCE">
      <w:pPr>
        <w:rPr>
          <w:sz w:val="18"/>
          <w:szCs w:val="18"/>
        </w:rPr>
      </w:pPr>
      <w:r w:rsidRPr="00623854">
        <w:rPr>
          <w:rStyle w:val="FootnoteReference"/>
          <w:sz w:val="18"/>
          <w:szCs w:val="18"/>
        </w:rPr>
        <w:footnoteRef/>
      </w:r>
      <w:r w:rsidRPr="00623854">
        <w:rPr>
          <w:sz w:val="18"/>
          <w:szCs w:val="18"/>
        </w:rPr>
        <w:t xml:space="preserve"> All the risk dimensions of sustainability are critical. Therefore, the overall rating for sustainability should not be higher than the lowest rated dimension (2012 </w:t>
      </w:r>
      <w:r w:rsidRPr="00623854">
        <w:rPr>
          <w:i/>
          <w:sz w:val="18"/>
          <w:szCs w:val="18"/>
        </w:rPr>
        <w:t>UNDP Guidance for Terminal Evaluation of GEF-funded and UNDP-implemented Projects</w:t>
      </w:r>
      <w:r w:rsidRPr="00623854">
        <w:rPr>
          <w:sz w:val="18"/>
          <w:szCs w:val="18"/>
        </w:rPr>
        <w:t>).</w:t>
      </w:r>
    </w:p>
    <w:p w14:paraId="1CC089E0" w14:textId="77777777" w:rsidR="003B4740" w:rsidRPr="000F38B5" w:rsidRDefault="003B4740" w:rsidP="00C92CCE">
      <w:pPr>
        <w:pStyle w:val="FootnoteText"/>
        <w:rPr>
          <w:lang w:val="en-US"/>
        </w:rPr>
      </w:pPr>
    </w:p>
  </w:footnote>
  <w:footnote w:id="9">
    <w:p w14:paraId="3EA48EE3" w14:textId="77777777" w:rsidR="0076127E" w:rsidRPr="003262FA" w:rsidRDefault="0076127E" w:rsidP="0076127E">
      <w:pPr>
        <w:pStyle w:val="FootnoteText"/>
        <w:rPr>
          <w:sz w:val="16"/>
          <w:szCs w:val="18"/>
        </w:rPr>
      </w:pPr>
      <w:r w:rsidRPr="00E76289">
        <w:rPr>
          <w:rStyle w:val="FootnoteReference"/>
          <w:sz w:val="18"/>
          <w:szCs w:val="18"/>
        </w:rPr>
        <w:footnoteRef/>
      </w:r>
      <w:r w:rsidRPr="00E76289">
        <w:rPr>
          <w:sz w:val="18"/>
          <w:szCs w:val="18"/>
        </w:rPr>
        <w:t xml:space="preserve"> Integrated system for management, budgeting and finance</w:t>
      </w:r>
      <w:r>
        <w:rPr>
          <w:sz w:val="18"/>
          <w:szCs w:val="18"/>
        </w:rPr>
        <w:t>, centralised at</w:t>
      </w:r>
      <w:r w:rsidRPr="003262FA">
        <w:rPr>
          <w:sz w:val="16"/>
          <w:szCs w:val="18"/>
        </w:rPr>
        <w:t xml:space="preserve"> </w:t>
      </w:r>
      <w:r w:rsidRPr="003262FA">
        <w:rPr>
          <w:sz w:val="18"/>
        </w:rPr>
        <w:t>the General Directorate of Planning, Budget and Management (DGPOG)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1C6A" w14:textId="66DC7611" w:rsidR="003B4740" w:rsidRDefault="003B4740">
    <w:pPr>
      <w:pStyle w:val="Header"/>
    </w:pPr>
    <w:r>
      <w:rPr>
        <w:b/>
        <w:noProof/>
        <w:sz w:val="36"/>
        <w:lang w:val="en-US"/>
      </w:rPr>
      <w:drawing>
        <wp:anchor distT="0" distB="0" distL="114300" distR="114300" simplePos="0" relativeHeight="251659264" behindDoc="0" locked="0" layoutInCell="1" allowOverlap="1" wp14:anchorId="64C73E81" wp14:editId="01E5124E">
          <wp:simplePos x="0" y="0"/>
          <wp:positionH relativeFrom="margin">
            <wp:align>center</wp:align>
          </wp:positionH>
          <wp:positionV relativeFrom="paragraph">
            <wp:posOffset>-276860</wp:posOffset>
          </wp:positionV>
          <wp:extent cx="970280" cy="1052195"/>
          <wp:effectExtent l="0" t="0" r="1270" b="0"/>
          <wp:wrapNone/>
          <wp:docPr id="312" name="Imagem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0280" cy="1052195"/>
                  </a:xfrm>
                  <a:prstGeom prst="rect">
                    <a:avLst/>
                  </a:prstGeom>
                  <a:noFill/>
                  <a:ln>
                    <a:noFill/>
                  </a:ln>
                </pic:spPr>
              </pic:pic>
            </a:graphicData>
          </a:graphic>
        </wp:anchor>
      </w:drawing>
    </w:r>
    <w:r w:rsidRPr="00FD4188">
      <w:rPr>
        <w:b/>
        <w:noProof/>
        <w:sz w:val="36"/>
        <w:lang w:val="en-US"/>
      </w:rPr>
      <w:drawing>
        <wp:inline distT="0" distB="0" distL="0" distR="0" wp14:anchorId="35F46615" wp14:editId="7BFD05F9">
          <wp:extent cx="750156" cy="852027"/>
          <wp:effectExtent l="19050" t="0" r="0" b="0"/>
          <wp:docPr id="313" name="Picture 1" descr="C:\Users\user\AppData\Roaming\Microsoft\Windows Photo Gallery\Windows Photo Gallery 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Roaming\Microsoft\Windows Photo Gallery\Windows Photo Gallery Wallpaper.jpg"/>
                  <pic:cNvPicPr>
                    <a:picLocks noChangeAspect="1" noChangeArrowheads="1"/>
                  </pic:cNvPicPr>
                </pic:nvPicPr>
                <pic:blipFill>
                  <a:blip r:embed="rId2" cstate="email"/>
                  <a:srcRect/>
                  <a:stretch>
                    <a:fillRect/>
                  </a:stretch>
                </pic:blipFill>
                <pic:spPr bwMode="auto">
                  <a:xfrm>
                    <a:off x="0" y="0"/>
                    <a:ext cx="762685" cy="866258"/>
                  </a:xfrm>
                  <a:prstGeom prst="rect">
                    <a:avLst/>
                  </a:prstGeom>
                  <a:noFill/>
                  <a:ln w="9525">
                    <a:noFill/>
                    <a:miter lim="800000"/>
                    <a:headEnd/>
                    <a:tailEnd/>
                  </a:ln>
                </pic:spPr>
              </pic:pic>
            </a:graphicData>
          </a:graphic>
        </wp:inline>
      </w:drawing>
    </w:r>
    <w:r>
      <w:rPr>
        <w:rFonts w:ascii="Calibri" w:hAnsi="Calibri" w:cs="Calibri"/>
        <w:noProof/>
        <w:lang w:eastAsia="en-ZA"/>
      </w:rPr>
      <w:t xml:space="preserve">                                                                                                                                           </w:t>
    </w:r>
    <w:r>
      <w:rPr>
        <w:rFonts w:ascii="Calibri" w:hAnsi="Calibri" w:cs="Calibri"/>
        <w:noProof/>
        <w:lang w:val="en-US"/>
      </w:rPr>
      <w:drawing>
        <wp:inline distT="0" distB="0" distL="0" distR="0" wp14:anchorId="4AAE5E3D" wp14:editId="1E62305D">
          <wp:extent cx="523210" cy="911107"/>
          <wp:effectExtent l="19050" t="0" r="0" b="0"/>
          <wp:docPr id="22" name="Picture 3" descr="b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ndp20mm"/>
                  <pic:cNvPicPr>
                    <a:picLocks noChangeAspect="1" noChangeArrowheads="1"/>
                  </pic:cNvPicPr>
                </pic:nvPicPr>
                <pic:blipFill>
                  <a:blip r:embed="rId3" cstate="email"/>
                  <a:srcRect/>
                  <a:stretch>
                    <a:fillRect/>
                  </a:stretch>
                </pic:blipFill>
                <pic:spPr bwMode="auto">
                  <a:xfrm>
                    <a:off x="0" y="0"/>
                    <a:ext cx="527249" cy="918141"/>
                  </a:xfrm>
                  <a:prstGeom prst="rect">
                    <a:avLst/>
                  </a:prstGeom>
                  <a:noFill/>
                  <a:ln w="9525">
                    <a:noFill/>
                    <a:miter lim="800000"/>
                    <a:headEnd/>
                    <a:tailEnd/>
                  </a:ln>
                </pic:spPr>
              </pic:pic>
            </a:graphicData>
          </a:graphic>
        </wp:inline>
      </w:drawing>
    </w:r>
    <w:r>
      <w:rPr>
        <w:rFonts w:ascii="Calibri" w:hAnsi="Calibri" w:cs="Calibri"/>
        <w:noProof/>
        <w:lang w:eastAsia="en-ZA"/>
      </w:rPr>
      <w:t xml:space="preserve">   </w:t>
    </w:r>
  </w:p>
  <w:p w14:paraId="29C7C921" w14:textId="77777777" w:rsidR="003B4740" w:rsidRDefault="003B47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739E6" w14:textId="1AFC1F7A" w:rsidR="003B4740" w:rsidRDefault="003B4740">
    <w:pPr>
      <w:pStyle w:val="Header"/>
    </w:pPr>
    <w:r>
      <w:rPr>
        <w:rFonts w:ascii="Calibri" w:hAnsi="Calibri" w:cs="Calibri"/>
        <w:noProof/>
        <w:lang w:eastAsia="en-ZA"/>
      </w:rPr>
      <w:t xml:space="preserve">                                                                                                                                           </w:t>
    </w:r>
  </w:p>
  <w:p w14:paraId="27F52B43" w14:textId="77777777" w:rsidR="003B4740" w:rsidRDefault="003B47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447"/>
    <w:multiLevelType w:val="hybridMultilevel"/>
    <w:tmpl w:val="2124DCB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2D3AE2"/>
    <w:multiLevelType w:val="hybridMultilevel"/>
    <w:tmpl w:val="57E0B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AA596C"/>
    <w:multiLevelType w:val="hybridMultilevel"/>
    <w:tmpl w:val="BC42C5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0CE57F1"/>
    <w:multiLevelType w:val="hybridMultilevel"/>
    <w:tmpl w:val="A0B838E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8F056D"/>
    <w:multiLevelType w:val="hybridMultilevel"/>
    <w:tmpl w:val="88C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15A8E"/>
    <w:multiLevelType w:val="hybridMultilevel"/>
    <w:tmpl w:val="66F8C0B0"/>
    <w:lvl w:ilvl="0" w:tplc="A8485CE4">
      <w:start w:val="1"/>
      <w:numFmt w:val="bullet"/>
      <w:lvlText w:val="•"/>
      <w:lvlJc w:val="left"/>
      <w:pPr>
        <w:tabs>
          <w:tab w:val="num" w:pos="720"/>
        </w:tabs>
        <w:ind w:left="720" w:hanging="360"/>
      </w:pPr>
      <w:rPr>
        <w:rFonts w:ascii="Arial" w:hAnsi="Arial" w:hint="default"/>
      </w:rPr>
    </w:lvl>
    <w:lvl w:ilvl="1" w:tplc="EC18DDA0">
      <w:start w:val="1"/>
      <w:numFmt w:val="bullet"/>
      <w:lvlText w:val="•"/>
      <w:lvlJc w:val="left"/>
      <w:pPr>
        <w:tabs>
          <w:tab w:val="num" w:pos="1440"/>
        </w:tabs>
        <w:ind w:left="1440" w:hanging="360"/>
      </w:pPr>
      <w:rPr>
        <w:rFonts w:ascii="Arial" w:hAnsi="Arial" w:hint="default"/>
      </w:rPr>
    </w:lvl>
    <w:lvl w:ilvl="2" w:tplc="FFD6552A" w:tentative="1">
      <w:start w:val="1"/>
      <w:numFmt w:val="bullet"/>
      <w:lvlText w:val="•"/>
      <w:lvlJc w:val="left"/>
      <w:pPr>
        <w:tabs>
          <w:tab w:val="num" w:pos="2160"/>
        </w:tabs>
        <w:ind w:left="2160" w:hanging="360"/>
      </w:pPr>
      <w:rPr>
        <w:rFonts w:ascii="Arial" w:hAnsi="Arial" w:hint="default"/>
      </w:rPr>
    </w:lvl>
    <w:lvl w:ilvl="3" w:tplc="A16C3894" w:tentative="1">
      <w:start w:val="1"/>
      <w:numFmt w:val="bullet"/>
      <w:lvlText w:val="•"/>
      <w:lvlJc w:val="left"/>
      <w:pPr>
        <w:tabs>
          <w:tab w:val="num" w:pos="2880"/>
        </w:tabs>
        <w:ind w:left="2880" w:hanging="360"/>
      </w:pPr>
      <w:rPr>
        <w:rFonts w:ascii="Arial" w:hAnsi="Arial" w:hint="default"/>
      </w:rPr>
    </w:lvl>
    <w:lvl w:ilvl="4" w:tplc="03DED366" w:tentative="1">
      <w:start w:val="1"/>
      <w:numFmt w:val="bullet"/>
      <w:lvlText w:val="•"/>
      <w:lvlJc w:val="left"/>
      <w:pPr>
        <w:tabs>
          <w:tab w:val="num" w:pos="3600"/>
        </w:tabs>
        <w:ind w:left="3600" w:hanging="360"/>
      </w:pPr>
      <w:rPr>
        <w:rFonts w:ascii="Arial" w:hAnsi="Arial" w:hint="default"/>
      </w:rPr>
    </w:lvl>
    <w:lvl w:ilvl="5" w:tplc="A1E8D0C8" w:tentative="1">
      <w:start w:val="1"/>
      <w:numFmt w:val="bullet"/>
      <w:lvlText w:val="•"/>
      <w:lvlJc w:val="left"/>
      <w:pPr>
        <w:tabs>
          <w:tab w:val="num" w:pos="4320"/>
        </w:tabs>
        <w:ind w:left="4320" w:hanging="360"/>
      </w:pPr>
      <w:rPr>
        <w:rFonts w:ascii="Arial" w:hAnsi="Arial" w:hint="default"/>
      </w:rPr>
    </w:lvl>
    <w:lvl w:ilvl="6" w:tplc="05C83584" w:tentative="1">
      <w:start w:val="1"/>
      <w:numFmt w:val="bullet"/>
      <w:lvlText w:val="•"/>
      <w:lvlJc w:val="left"/>
      <w:pPr>
        <w:tabs>
          <w:tab w:val="num" w:pos="5040"/>
        </w:tabs>
        <w:ind w:left="5040" w:hanging="360"/>
      </w:pPr>
      <w:rPr>
        <w:rFonts w:ascii="Arial" w:hAnsi="Arial" w:hint="default"/>
      </w:rPr>
    </w:lvl>
    <w:lvl w:ilvl="7" w:tplc="52A0282A" w:tentative="1">
      <w:start w:val="1"/>
      <w:numFmt w:val="bullet"/>
      <w:lvlText w:val="•"/>
      <w:lvlJc w:val="left"/>
      <w:pPr>
        <w:tabs>
          <w:tab w:val="num" w:pos="5760"/>
        </w:tabs>
        <w:ind w:left="5760" w:hanging="360"/>
      </w:pPr>
      <w:rPr>
        <w:rFonts w:ascii="Arial" w:hAnsi="Arial" w:hint="default"/>
      </w:rPr>
    </w:lvl>
    <w:lvl w:ilvl="8" w:tplc="3D380D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053B60"/>
    <w:multiLevelType w:val="hybridMultilevel"/>
    <w:tmpl w:val="2B2456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E3A472E"/>
    <w:multiLevelType w:val="hybridMultilevel"/>
    <w:tmpl w:val="F2DEEE9E"/>
    <w:lvl w:ilvl="0" w:tplc="D1E4A566">
      <w:start w:val="1"/>
      <w:numFmt w:val="bullet"/>
      <w:lvlText w:val="•"/>
      <w:lvlJc w:val="left"/>
      <w:pPr>
        <w:tabs>
          <w:tab w:val="num" w:pos="720"/>
        </w:tabs>
        <w:ind w:left="720" w:hanging="360"/>
      </w:pPr>
      <w:rPr>
        <w:rFonts w:ascii="Arial" w:hAnsi="Arial" w:hint="default"/>
      </w:rPr>
    </w:lvl>
    <w:lvl w:ilvl="1" w:tplc="C14ABA14">
      <w:start w:val="1"/>
      <w:numFmt w:val="bullet"/>
      <w:lvlText w:val="•"/>
      <w:lvlJc w:val="left"/>
      <w:pPr>
        <w:tabs>
          <w:tab w:val="num" w:pos="1440"/>
        </w:tabs>
        <w:ind w:left="1440" w:hanging="360"/>
      </w:pPr>
      <w:rPr>
        <w:rFonts w:ascii="Arial" w:hAnsi="Arial" w:hint="default"/>
      </w:rPr>
    </w:lvl>
    <w:lvl w:ilvl="2" w:tplc="3880DC58" w:tentative="1">
      <w:start w:val="1"/>
      <w:numFmt w:val="bullet"/>
      <w:lvlText w:val="•"/>
      <w:lvlJc w:val="left"/>
      <w:pPr>
        <w:tabs>
          <w:tab w:val="num" w:pos="2160"/>
        </w:tabs>
        <w:ind w:left="2160" w:hanging="360"/>
      </w:pPr>
      <w:rPr>
        <w:rFonts w:ascii="Arial" w:hAnsi="Arial" w:hint="default"/>
      </w:rPr>
    </w:lvl>
    <w:lvl w:ilvl="3" w:tplc="CF8A696C" w:tentative="1">
      <w:start w:val="1"/>
      <w:numFmt w:val="bullet"/>
      <w:lvlText w:val="•"/>
      <w:lvlJc w:val="left"/>
      <w:pPr>
        <w:tabs>
          <w:tab w:val="num" w:pos="2880"/>
        </w:tabs>
        <w:ind w:left="2880" w:hanging="360"/>
      </w:pPr>
      <w:rPr>
        <w:rFonts w:ascii="Arial" w:hAnsi="Arial" w:hint="default"/>
      </w:rPr>
    </w:lvl>
    <w:lvl w:ilvl="4" w:tplc="CFBE3508" w:tentative="1">
      <w:start w:val="1"/>
      <w:numFmt w:val="bullet"/>
      <w:lvlText w:val="•"/>
      <w:lvlJc w:val="left"/>
      <w:pPr>
        <w:tabs>
          <w:tab w:val="num" w:pos="3600"/>
        </w:tabs>
        <w:ind w:left="3600" w:hanging="360"/>
      </w:pPr>
      <w:rPr>
        <w:rFonts w:ascii="Arial" w:hAnsi="Arial" w:hint="default"/>
      </w:rPr>
    </w:lvl>
    <w:lvl w:ilvl="5" w:tplc="00BA4784" w:tentative="1">
      <w:start w:val="1"/>
      <w:numFmt w:val="bullet"/>
      <w:lvlText w:val="•"/>
      <w:lvlJc w:val="left"/>
      <w:pPr>
        <w:tabs>
          <w:tab w:val="num" w:pos="4320"/>
        </w:tabs>
        <w:ind w:left="4320" w:hanging="360"/>
      </w:pPr>
      <w:rPr>
        <w:rFonts w:ascii="Arial" w:hAnsi="Arial" w:hint="default"/>
      </w:rPr>
    </w:lvl>
    <w:lvl w:ilvl="6" w:tplc="07DA8726" w:tentative="1">
      <w:start w:val="1"/>
      <w:numFmt w:val="bullet"/>
      <w:lvlText w:val="•"/>
      <w:lvlJc w:val="left"/>
      <w:pPr>
        <w:tabs>
          <w:tab w:val="num" w:pos="5040"/>
        </w:tabs>
        <w:ind w:left="5040" w:hanging="360"/>
      </w:pPr>
      <w:rPr>
        <w:rFonts w:ascii="Arial" w:hAnsi="Arial" w:hint="default"/>
      </w:rPr>
    </w:lvl>
    <w:lvl w:ilvl="7" w:tplc="4A5406DE" w:tentative="1">
      <w:start w:val="1"/>
      <w:numFmt w:val="bullet"/>
      <w:lvlText w:val="•"/>
      <w:lvlJc w:val="left"/>
      <w:pPr>
        <w:tabs>
          <w:tab w:val="num" w:pos="5760"/>
        </w:tabs>
        <w:ind w:left="5760" w:hanging="360"/>
      </w:pPr>
      <w:rPr>
        <w:rFonts w:ascii="Arial" w:hAnsi="Arial" w:hint="default"/>
      </w:rPr>
    </w:lvl>
    <w:lvl w:ilvl="8" w:tplc="B192B6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D85C1F"/>
    <w:multiLevelType w:val="hybridMultilevel"/>
    <w:tmpl w:val="CEEA887C"/>
    <w:lvl w:ilvl="0" w:tplc="9522AF0C">
      <w:start w:val="1"/>
      <w:numFmt w:val="bullet"/>
      <w:lvlText w:val="•"/>
      <w:lvlJc w:val="left"/>
      <w:pPr>
        <w:tabs>
          <w:tab w:val="num" w:pos="720"/>
        </w:tabs>
        <w:ind w:left="720" w:hanging="360"/>
      </w:pPr>
      <w:rPr>
        <w:rFonts w:ascii="Arial" w:hAnsi="Arial" w:hint="default"/>
      </w:rPr>
    </w:lvl>
    <w:lvl w:ilvl="1" w:tplc="D8806312">
      <w:start w:val="1"/>
      <w:numFmt w:val="bullet"/>
      <w:lvlText w:val="•"/>
      <w:lvlJc w:val="left"/>
      <w:pPr>
        <w:tabs>
          <w:tab w:val="num" w:pos="1440"/>
        </w:tabs>
        <w:ind w:left="1440" w:hanging="360"/>
      </w:pPr>
      <w:rPr>
        <w:rFonts w:ascii="Arial" w:hAnsi="Arial" w:hint="default"/>
      </w:rPr>
    </w:lvl>
    <w:lvl w:ilvl="2" w:tplc="151E8266" w:tentative="1">
      <w:start w:val="1"/>
      <w:numFmt w:val="bullet"/>
      <w:lvlText w:val="•"/>
      <w:lvlJc w:val="left"/>
      <w:pPr>
        <w:tabs>
          <w:tab w:val="num" w:pos="2160"/>
        </w:tabs>
        <w:ind w:left="2160" w:hanging="360"/>
      </w:pPr>
      <w:rPr>
        <w:rFonts w:ascii="Arial" w:hAnsi="Arial" w:hint="default"/>
      </w:rPr>
    </w:lvl>
    <w:lvl w:ilvl="3" w:tplc="ED046E06" w:tentative="1">
      <w:start w:val="1"/>
      <w:numFmt w:val="bullet"/>
      <w:lvlText w:val="•"/>
      <w:lvlJc w:val="left"/>
      <w:pPr>
        <w:tabs>
          <w:tab w:val="num" w:pos="2880"/>
        </w:tabs>
        <w:ind w:left="2880" w:hanging="360"/>
      </w:pPr>
      <w:rPr>
        <w:rFonts w:ascii="Arial" w:hAnsi="Arial" w:hint="default"/>
      </w:rPr>
    </w:lvl>
    <w:lvl w:ilvl="4" w:tplc="484011B8" w:tentative="1">
      <w:start w:val="1"/>
      <w:numFmt w:val="bullet"/>
      <w:lvlText w:val="•"/>
      <w:lvlJc w:val="left"/>
      <w:pPr>
        <w:tabs>
          <w:tab w:val="num" w:pos="3600"/>
        </w:tabs>
        <w:ind w:left="3600" w:hanging="360"/>
      </w:pPr>
      <w:rPr>
        <w:rFonts w:ascii="Arial" w:hAnsi="Arial" w:hint="default"/>
      </w:rPr>
    </w:lvl>
    <w:lvl w:ilvl="5" w:tplc="333E42B0" w:tentative="1">
      <w:start w:val="1"/>
      <w:numFmt w:val="bullet"/>
      <w:lvlText w:val="•"/>
      <w:lvlJc w:val="left"/>
      <w:pPr>
        <w:tabs>
          <w:tab w:val="num" w:pos="4320"/>
        </w:tabs>
        <w:ind w:left="4320" w:hanging="360"/>
      </w:pPr>
      <w:rPr>
        <w:rFonts w:ascii="Arial" w:hAnsi="Arial" w:hint="default"/>
      </w:rPr>
    </w:lvl>
    <w:lvl w:ilvl="6" w:tplc="D32824C6" w:tentative="1">
      <w:start w:val="1"/>
      <w:numFmt w:val="bullet"/>
      <w:lvlText w:val="•"/>
      <w:lvlJc w:val="left"/>
      <w:pPr>
        <w:tabs>
          <w:tab w:val="num" w:pos="5040"/>
        </w:tabs>
        <w:ind w:left="5040" w:hanging="360"/>
      </w:pPr>
      <w:rPr>
        <w:rFonts w:ascii="Arial" w:hAnsi="Arial" w:hint="default"/>
      </w:rPr>
    </w:lvl>
    <w:lvl w:ilvl="7" w:tplc="17ECFEBC" w:tentative="1">
      <w:start w:val="1"/>
      <w:numFmt w:val="bullet"/>
      <w:lvlText w:val="•"/>
      <w:lvlJc w:val="left"/>
      <w:pPr>
        <w:tabs>
          <w:tab w:val="num" w:pos="5760"/>
        </w:tabs>
        <w:ind w:left="5760" w:hanging="360"/>
      </w:pPr>
      <w:rPr>
        <w:rFonts w:ascii="Arial" w:hAnsi="Arial" w:hint="default"/>
      </w:rPr>
    </w:lvl>
    <w:lvl w:ilvl="8" w:tplc="FFA85C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3A4754"/>
    <w:multiLevelType w:val="hybridMultilevel"/>
    <w:tmpl w:val="FADA05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28E6C15"/>
    <w:multiLevelType w:val="hybridMultilevel"/>
    <w:tmpl w:val="2124DCB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BB50942"/>
    <w:multiLevelType w:val="hybridMultilevel"/>
    <w:tmpl w:val="A4E6770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DA55607"/>
    <w:multiLevelType w:val="hybridMultilevel"/>
    <w:tmpl w:val="39DE57CC"/>
    <w:lvl w:ilvl="0" w:tplc="9F888E96">
      <w:start w:val="1"/>
      <w:numFmt w:val="bullet"/>
      <w:lvlText w:val="•"/>
      <w:lvlJc w:val="left"/>
      <w:pPr>
        <w:tabs>
          <w:tab w:val="num" w:pos="720"/>
        </w:tabs>
        <w:ind w:left="720" w:hanging="360"/>
      </w:pPr>
      <w:rPr>
        <w:rFonts w:ascii="Arial" w:hAnsi="Arial" w:hint="default"/>
      </w:rPr>
    </w:lvl>
    <w:lvl w:ilvl="1" w:tplc="95B83498">
      <w:start w:val="1"/>
      <w:numFmt w:val="bullet"/>
      <w:lvlText w:val="•"/>
      <w:lvlJc w:val="left"/>
      <w:pPr>
        <w:tabs>
          <w:tab w:val="num" w:pos="1440"/>
        </w:tabs>
        <w:ind w:left="1440" w:hanging="360"/>
      </w:pPr>
      <w:rPr>
        <w:rFonts w:ascii="Arial" w:hAnsi="Arial" w:hint="default"/>
      </w:rPr>
    </w:lvl>
    <w:lvl w:ilvl="2" w:tplc="1EECB0D2" w:tentative="1">
      <w:start w:val="1"/>
      <w:numFmt w:val="bullet"/>
      <w:lvlText w:val="•"/>
      <w:lvlJc w:val="left"/>
      <w:pPr>
        <w:tabs>
          <w:tab w:val="num" w:pos="2160"/>
        </w:tabs>
        <w:ind w:left="2160" w:hanging="360"/>
      </w:pPr>
      <w:rPr>
        <w:rFonts w:ascii="Arial" w:hAnsi="Arial" w:hint="default"/>
      </w:rPr>
    </w:lvl>
    <w:lvl w:ilvl="3" w:tplc="0A025F46" w:tentative="1">
      <w:start w:val="1"/>
      <w:numFmt w:val="bullet"/>
      <w:lvlText w:val="•"/>
      <w:lvlJc w:val="left"/>
      <w:pPr>
        <w:tabs>
          <w:tab w:val="num" w:pos="2880"/>
        </w:tabs>
        <w:ind w:left="2880" w:hanging="360"/>
      </w:pPr>
      <w:rPr>
        <w:rFonts w:ascii="Arial" w:hAnsi="Arial" w:hint="default"/>
      </w:rPr>
    </w:lvl>
    <w:lvl w:ilvl="4" w:tplc="80604B48" w:tentative="1">
      <w:start w:val="1"/>
      <w:numFmt w:val="bullet"/>
      <w:lvlText w:val="•"/>
      <w:lvlJc w:val="left"/>
      <w:pPr>
        <w:tabs>
          <w:tab w:val="num" w:pos="3600"/>
        </w:tabs>
        <w:ind w:left="3600" w:hanging="360"/>
      </w:pPr>
      <w:rPr>
        <w:rFonts w:ascii="Arial" w:hAnsi="Arial" w:hint="default"/>
      </w:rPr>
    </w:lvl>
    <w:lvl w:ilvl="5" w:tplc="5BE84F28" w:tentative="1">
      <w:start w:val="1"/>
      <w:numFmt w:val="bullet"/>
      <w:lvlText w:val="•"/>
      <w:lvlJc w:val="left"/>
      <w:pPr>
        <w:tabs>
          <w:tab w:val="num" w:pos="4320"/>
        </w:tabs>
        <w:ind w:left="4320" w:hanging="360"/>
      </w:pPr>
      <w:rPr>
        <w:rFonts w:ascii="Arial" w:hAnsi="Arial" w:hint="default"/>
      </w:rPr>
    </w:lvl>
    <w:lvl w:ilvl="6" w:tplc="133E7290" w:tentative="1">
      <w:start w:val="1"/>
      <w:numFmt w:val="bullet"/>
      <w:lvlText w:val="•"/>
      <w:lvlJc w:val="left"/>
      <w:pPr>
        <w:tabs>
          <w:tab w:val="num" w:pos="5040"/>
        </w:tabs>
        <w:ind w:left="5040" w:hanging="360"/>
      </w:pPr>
      <w:rPr>
        <w:rFonts w:ascii="Arial" w:hAnsi="Arial" w:hint="default"/>
      </w:rPr>
    </w:lvl>
    <w:lvl w:ilvl="7" w:tplc="9CD05A10" w:tentative="1">
      <w:start w:val="1"/>
      <w:numFmt w:val="bullet"/>
      <w:lvlText w:val="•"/>
      <w:lvlJc w:val="left"/>
      <w:pPr>
        <w:tabs>
          <w:tab w:val="num" w:pos="5760"/>
        </w:tabs>
        <w:ind w:left="5760" w:hanging="360"/>
      </w:pPr>
      <w:rPr>
        <w:rFonts w:ascii="Arial" w:hAnsi="Arial" w:hint="default"/>
      </w:rPr>
    </w:lvl>
    <w:lvl w:ilvl="8" w:tplc="8138B6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D478F1"/>
    <w:multiLevelType w:val="hybridMultilevel"/>
    <w:tmpl w:val="1C86A88A"/>
    <w:lvl w:ilvl="0" w:tplc="1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E0FC8"/>
    <w:multiLevelType w:val="hybridMultilevel"/>
    <w:tmpl w:val="37B44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4E4596F"/>
    <w:multiLevelType w:val="hybridMultilevel"/>
    <w:tmpl w:val="A0B838E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C072B1"/>
    <w:multiLevelType w:val="hybridMultilevel"/>
    <w:tmpl w:val="65F607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B340AEE"/>
    <w:multiLevelType w:val="hybridMultilevel"/>
    <w:tmpl w:val="37B44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C0C4C1C"/>
    <w:multiLevelType w:val="hybridMultilevel"/>
    <w:tmpl w:val="49BE9102"/>
    <w:lvl w:ilvl="0" w:tplc="78B2D052">
      <w:start w:val="1"/>
      <w:numFmt w:val="bullet"/>
      <w:lvlText w:val="•"/>
      <w:lvlJc w:val="left"/>
      <w:pPr>
        <w:tabs>
          <w:tab w:val="num" w:pos="720"/>
        </w:tabs>
        <w:ind w:left="720" w:hanging="360"/>
      </w:pPr>
      <w:rPr>
        <w:rFonts w:ascii="Arial" w:hAnsi="Arial" w:hint="default"/>
      </w:rPr>
    </w:lvl>
    <w:lvl w:ilvl="1" w:tplc="7F80D294">
      <w:start w:val="1"/>
      <w:numFmt w:val="bullet"/>
      <w:lvlText w:val="•"/>
      <w:lvlJc w:val="left"/>
      <w:pPr>
        <w:tabs>
          <w:tab w:val="num" w:pos="1440"/>
        </w:tabs>
        <w:ind w:left="1440" w:hanging="360"/>
      </w:pPr>
      <w:rPr>
        <w:rFonts w:ascii="Arial" w:hAnsi="Arial" w:hint="default"/>
      </w:rPr>
    </w:lvl>
    <w:lvl w:ilvl="2" w:tplc="0C6496D2" w:tentative="1">
      <w:start w:val="1"/>
      <w:numFmt w:val="bullet"/>
      <w:lvlText w:val="•"/>
      <w:lvlJc w:val="left"/>
      <w:pPr>
        <w:tabs>
          <w:tab w:val="num" w:pos="2160"/>
        </w:tabs>
        <w:ind w:left="2160" w:hanging="360"/>
      </w:pPr>
      <w:rPr>
        <w:rFonts w:ascii="Arial" w:hAnsi="Arial" w:hint="default"/>
      </w:rPr>
    </w:lvl>
    <w:lvl w:ilvl="3" w:tplc="8AE05DF4" w:tentative="1">
      <w:start w:val="1"/>
      <w:numFmt w:val="bullet"/>
      <w:lvlText w:val="•"/>
      <w:lvlJc w:val="left"/>
      <w:pPr>
        <w:tabs>
          <w:tab w:val="num" w:pos="2880"/>
        </w:tabs>
        <w:ind w:left="2880" w:hanging="360"/>
      </w:pPr>
      <w:rPr>
        <w:rFonts w:ascii="Arial" w:hAnsi="Arial" w:hint="default"/>
      </w:rPr>
    </w:lvl>
    <w:lvl w:ilvl="4" w:tplc="EA485F3A" w:tentative="1">
      <w:start w:val="1"/>
      <w:numFmt w:val="bullet"/>
      <w:lvlText w:val="•"/>
      <w:lvlJc w:val="left"/>
      <w:pPr>
        <w:tabs>
          <w:tab w:val="num" w:pos="3600"/>
        </w:tabs>
        <w:ind w:left="3600" w:hanging="360"/>
      </w:pPr>
      <w:rPr>
        <w:rFonts w:ascii="Arial" w:hAnsi="Arial" w:hint="default"/>
      </w:rPr>
    </w:lvl>
    <w:lvl w:ilvl="5" w:tplc="BD88BE98" w:tentative="1">
      <w:start w:val="1"/>
      <w:numFmt w:val="bullet"/>
      <w:lvlText w:val="•"/>
      <w:lvlJc w:val="left"/>
      <w:pPr>
        <w:tabs>
          <w:tab w:val="num" w:pos="4320"/>
        </w:tabs>
        <w:ind w:left="4320" w:hanging="360"/>
      </w:pPr>
      <w:rPr>
        <w:rFonts w:ascii="Arial" w:hAnsi="Arial" w:hint="default"/>
      </w:rPr>
    </w:lvl>
    <w:lvl w:ilvl="6" w:tplc="5C082D86" w:tentative="1">
      <w:start w:val="1"/>
      <w:numFmt w:val="bullet"/>
      <w:lvlText w:val="•"/>
      <w:lvlJc w:val="left"/>
      <w:pPr>
        <w:tabs>
          <w:tab w:val="num" w:pos="5040"/>
        </w:tabs>
        <w:ind w:left="5040" w:hanging="360"/>
      </w:pPr>
      <w:rPr>
        <w:rFonts w:ascii="Arial" w:hAnsi="Arial" w:hint="default"/>
      </w:rPr>
    </w:lvl>
    <w:lvl w:ilvl="7" w:tplc="C5E6AD62" w:tentative="1">
      <w:start w:val="1"/>
      <w:numFmt w:val="bullet"/>
      <w:lvlText w:val="•"/>
      <w:lvlJc w:val="left"/>
      <w:pPr>
        <w:tabs>
          <w:tab w:val="num" w:pos="5760"/>
        </w:tabs>
        <w:ind w:left="5760" w:hanging="360"/>
      </w:pPr>
      <w:rPr>
        <w:rFonts w:ascii="Arial" w:hAnsi="Arial" w:hint="default"/>
      </w:rPr>
    </w:lvl>
    <w:lvl w:ilvl="8" w:tplc="079E86B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9A0CCA"/>
    <w:multiLevelType w:val="hybridMultilevel"/>
    <w:tmpl w:val="A2A07B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39B4C38"/>
    <w:multiLevelType w:val="hybridMultilevel"/>
    <w:tmpl w:val="A6046B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488546F"/>
    <w:multiLevelType w:val="hybridMultilevel"/>
    <w:tmpl w:val="2124DCB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6EF00B4"/>
    <w:multiLevelType w:val="hybridMultilevel"/>
    <w:tmpl w:val="2124DCB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79C611B"/>
    <w:multiLevelType w:val="hybridMultilevel"/>
    <w:tmpl w:val="2744C8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E276C3A"/>
    <w:multiLevelType w:val="hybridMultilevel"/>
    <w:tmpl w:val="3438C4E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F9A11FA"/>
    <w:multiLevelType w:val="hybridMultilevel"/>
    <w:tmpl w:val="B23AFD14"/>
    <w:lvl w:ilvl="0" w:tplc="8D8473AC">
      <w:start w:val="1"/>
      <w:numFmt w:val="bullet"/>
      <w:lvlText w:val="•"/>
      <w:lvlJc w:val="left"/>
      <w:pPr>
        <w:tabs>
          <w:tab w:val="num" w:pos="720"/>
        </w:tabs>
        <w:ind w:left="720" w:hanging="360"/>
      </w:pPr>
      <w:rPr>
        <w:rFonts w:ascii="Arial" w:hAnsi="Arial" w:hint="default"/>
      </w:rPr>
    </w:lvl>
    <w:lvl w:ilvl="1" w:tplc="FE349746">
      <w:start w:val="1"/>
      <w:numFmt w:val="bullet"/>
      <w:lvlText w:val="•"/>
      <w:lvlJc w:val="left"/>
      <w:pPr>
        <w:tabs>
          <w:tab w:val="num" w:pos="1440"/>
        </w:tabs>
        <w:ind w:left="1440" w:hanging="360"/>
      </w:pPr>
      <w:rPr>
        <w:rFonts w:ascii="Arial" w:hAnsi="Arial" w:hint="default"/>
      </w:rPr>
    </w:lvl>
    <w:lvl w:ilvl="2" w:tplc="DE3C2606" w:tentative="1">
      <w:start w:val="1"/>
      <w:numFmt w:val="bullet"/>
      <w:lvlText w:val="•"/>
      <w:lvlJc w:val="left"/>
      <w:pPr>
        <w:tabs>
          <w:tab w:val="num" w:pos="2160"/>
        </w:tabs>
        <w:ind w:left="2160" w:hanging="360"/>
      </w:pPr>
      <w:rPr>
        <w:rFonts w:ascii="Arial" w:hAnsi="Arial" w:hint="default"/>
      </w:rPr>
    </w:lvl>
    <w:lvl w:ilvl="3" w:tplc="0100C35A" w:tentative="1">
      <w:start w:val="1"/>
      <w:numFmt w:val="bullet"/>
      <w:lvlText w:val="•"/>
      <w:lvlJc w:val="left"/>
      <w:pPr>
        <w:tabs>
          <w:tab w:val="num" w:pos="2880"/>
        </w:tabs>
        <w:ind w:left="2880" w:hanging="360"/>
      </w:pPr>
      <w:rPr>
        <w:rFonts w:ascii="Arial" w:hAnsi="Arial" w:hint="default"/>
      </w:rPr>
    </w:lvl>
    <w:lvl w:ilvl="4" w:tplc="C9B25EEC" w:tentative="1">
      <w:start w:val="1"/>
      <w:numFmt w:val="bullet"/>
      <w:lvlText w:val="•"/>
      <w:lvlJc w:val="left"/>
      <w:pPr>
        <w:tabs>
          <w:tab w:val="num" w:pos="3600"/>
        </w:tabs>
        <w:ind w:left="3600" w:hanging="360"/>
      </w:pPr>
      <w:rPr>
        <w:rFonts w:ascii="Arial" w:hAnsi="Arial" w:hint="default"/>
      </w:rPr>
    </w:lvl>
    <w:lvl w:ilvl="5" w:tplc="1E724250" w:tentative="1">
      <w:start w:val="1"/>
      <w:numFmt w:val="bullet"/>
      <w:lvlText w:val="•"/>
      <w:lvlJc w:val="left"/>
      <w:pPr>
        <w:tabs>
          <w:tab w:val="num" w:pos="4320"/>
        </w:tabs>
        <w:ind w:left="4320" w:hanging="360"/>
      </w:pPr>
      <w:rPr>
        <w:rFonts w:ascii="Arial" w:hAnsi="Arial" w:hint="default"/>
      </w:rPr>
    </w:lvl>
    <w:lvl w:ilvl="6" w:tplc="8C7613C2" w:tentative="1">
      <w:start w:val="1"/>
      <w:numFmt w:val="bullet"/>
      <w:lvlText w:val="•"/>
      <w:lvlJc w:val="left"/>
      <w:pPr>
        <w:tabs>
          <w:tab w:val="num" w:pos="5040"/>
        </w:tabs>
        <w:ind w:left="5040" w:hanging="360"/>
      </w:pPr>
      <w:rPr>
        <w:rFonts w:ascii="Arial" w:hAnsi="Arial" w:hint="default"/>
      </w:rPr>
    </w:lvl>
    <w:lvl w:ilvl="7" w:tplc="3DBCE54E" w:tentative="1">
      <w:start w:val="1"/>
      <w:numFmt w:val="bullet"/>
      <w:lvlText w:val="•"/>
      <w:lvlJc w:val="left"/>
      <w:pPr>
        <w:tabs>
          <w:tab w:val="num" w:pos="5760"/>
        </w:tabs>
        <w:ind w:left="5760" w:hanging="360"/>
      </w:pPr>
      <w:rPr>
        <w:rFonts w:ascii="Arial" w:hAnsi="Arial" w:hint="default"/>
      </w:rPr>
    </w:lvl>
    <w:lvl w:ilvl="8" w:tplc="6138336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C22F25"/>
    <w:multiLevelType w:val="hybridMultilevel"/>
    <w:tmpl w:val="CEAAEBD0"/>
    <w:lvl w:ilvl="0" w:tplc="519AD2EE">
      <w:start w:val="1"/>
      <w:numFmt w:val="bullet"/>
      <w:lvlText w:val="•"/>
      <w:lvlJc w:val="left"/>
      <w:pPr>
        <w:tabs>
          <w:tab w:val="num" w:pos="720"/>
        </w:tabs>
        <w:ind w:left="720" w:hanging="360"/>
      </w:pPr>
      <w:rPr>
        <w:rFonts w:ascii="Arial" w:hAnsi="Arial" w:hint="default"/>
      </w:rPr>
    </w:lvl>
    <w:lvl w:ilvl="1" w:tplc="864485C6">
      <w:start w:val="1"/>
      <w:numFmt w:val="bullet"/>
      <w:lvlText w:val="•"/>
      <w:lvlJc w:val="left"/>
      <w:pPr>
        <w:tabs>
          <w:tab w:val="num" w:pos="1440"/>
        </w:tabs>
        <w:ind w:left="1440" w:hanging="360"/>
      </w:pPr>
      <w:rPr>
        <w:rFonts w:ascii="Arial" w:hAnsi="Arial" w:hint="default"/>
      </w:rPr>
    </w:lvl>
    <w:lvl w:ilvl="2" w:tplc="7CF2C3FC">
      <w:start w:val="60"/>
      <w:numFmt w:val="bullet"/>
      <w:lvlText w:val="•"/>
      <w:lvlJc w:val="left"/>
      <w:pPr>
        <w:tabs>
          <w:tab w:val="num" w:pos="2160"/>
        </w:tabs>
        <w:ind w:left="2160" w:hanging="360"/>
      </w:pPr>
      <w:rPr>
        <w:rFonts w:ascii="Arial" w:hAnsi="Arial" w:hint="default"/>
      </w:rPr>
    </w:lvl>
    <w:lvl w:ilvl="3" w:tplc="19B0EE26" w:tentative="1">
      <w:start w:val="1"/>
      <w:numFmt w:val="bullet"/>
      <w:lvlText w:val="•"/>
      <w:lvlJc w:val="left"/>
      <w:pPr>
        <w:tabs>
          <w:tab w:val="num" w:pos="2880"/>
        </w:tabs>
        <w:ind w:left="2880" w:hanging="360"/>
      </w:pPr>
      <w:rPr>
        <w:rFonts w:ascii="Arial" w:hAnsi="Arial" w:hint="default"/>
      </w:rPr>
    </w:lvl>
    <w:lvl w:ilvl="4" w:tplc="EF809A66" w:tentative="1">
      <w:start w:val="1"/>
      <w:numFmt w:val="bullet"/>
      <w:lvlText w:val="•"/>
      <w:lvlJc w:val="left"/>
      <w:pPr>
        <w:tabs>
          <w:tab w:val="num" w:pos="3600"/>
        </w:tabs>
        <w:ind w:left="3600" w:hanging="360"/>
      </w:pPr>
      <w:rPr>
        <w:rFonts w:ascii="Arial" w:hAnsi="Arial" w:hint="default"/>
      </w:rPr>
    </w:lvl>
    <w:lvl w:ilvl="5" w:tplc="A07433EE" w:tentative="1">
      <w:start w:val="1"/>
      <w:numFmt w:val="bullet"/>
      <w:lvlText w:val="•"/>
      <w:lvlJc w:val="left"/>
      <w:pPr>
        <w:tabs>
          <w:tab w:val="num" w:pos="4320"/>
        </w:tabs>
        <w:ind w:left="4320" w:hanging="360"/>
      </w:pPr>
      <w:rPr>
        <w:rFonts w:ascii="Arial" w:hAnsi="Arial" w:hint="default"/>
      </w:rPr>
    </w:lvl>
    <w:lvl w:ilvl="6" w:tplc="C026E44A" w:tentative="1">
      <w:start w:val="1"/>
      <w:numFmt w:val="bullet"/>
      <w:lvlText w:val="•"/>
      <w:lvlJc w:val="left"/>
      <w:pPr>
        <w:tabs>
          <w:tab w:val="num" w:pos="5040"/>
        </w:tabs>
        <w:ind w:left="5040" w:hanging="360"/>
      </w:pPr>
      <w:rPr>
        <w:rFonts w:ascii="Arial" w:hAnsi="Arial" w:hint="default"/>
      </w:rPr>
    </w:lvl>
    <w:lvl w:ilvl="7" w:tplc="8FBA446C" w:tentative="1">
      <w:start w:val="1"/>
      <w:numFmt w:val="bullet"/>
      <w:lvlText w:val="•"/>
      <w:lvlJc w:val="left"/>
      <w:pPr>
        <w:tabs>
          <w:tab w:val="num" w:pos="5760"/>
        </w:tabs>
        <w:ind w:left="5760" w:hanging="360"/>
      </w:pPr>
      <w:rPr>
        <w:rFonts w:ascii="Arial" w:hAnsi="Arial" w:hint="default"/>
      </w:rPr>
    </w:lvl>
    <w:lvl w:ilvl="8" w:tplc="2F3C56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C97048"/>
    <w:multiLevelType w:val="hybridMultilevel"/>
    <w:tmpl w:val="FADA05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70105AB"/>
    <w:multiLevelType w:val="hybridMultilevel"/>
    <w:tmpl w:val="8716B5F0"/>
    <w:lvl w:ilvl="0" w:tplc="9022CDA4">
      <w:start w:val="1"/>
      <w:numFmt w:val="decimal"/>
      <w:lvlText w:val="%1."/>
      <w:lvlJc w:val="left"/>
      <w:pPr>
        <w:tabs>
          <w:tab w:val="num" w:pos="360"/>
        </w:tabs>
        <w:ind w:left="360" w:hanging="360"/>
      </w:pPr>
    </w:lvl>
    <w:lvl w:ilvl="1" w:tplc="A3CAF8CC">
      <w:start w:val="60"/>
      <w:numFmt w:val="bullet"/>
      <w:lvlText w:val="•"/>
      <w:lvlJc w:val="left"/>
      <w:pPr>
        <w:tabs>
          <w:tab w:val="num" w:pos="1080"/>
        </w:tabs>
        <w:ind w:left="1080" w:hanging="360"/>
      </w:pPr>
      <w:rPr>
        <w:rFonts w:ascii="Arial" w:hAnsi="Arial" w:hint="default"/>
      </w:rPr>
    </w:lvl>
    <w:lvl w:ilvl="2" w:tplc="1C090001">
      <w:start w:val="1"/>
      <w:numFmt w:val="bullet"/>
      <w:lvlText w:val=""/>
      <w:lvlJc w:val="left"/>
      <w:pPr>
        <w:tabs>
          <w:tab w:val="num" w:pos="1800"/>
        </w:tabs>
        <w:ind w:left="1800" w:hanging="360"/>
      </w:pPr>
      <w:rPr>
        <w:rFonts w:ascii="Symbol" w:hAnsi="Symbol" w:hint="default"/>
      </w:rPr>
    </w:lvl>
    <w:lvl w:ilvl="3" w:tplc="4DBA4552">
      <w:start w:val="2"/>
      <w:numFmt w:val="upperLetter"/>
      <w:lvlText w:val="%4."/>
      <w:lvlJc w:val="left"/>
      <w:pPr>
        <w:ind w:left="2520" w:hanging="360"/>
      </w:pPr>
      <w:rPr>
        <w:rFonts w:hint="default"/>
      </w:rPr>
    </w:lvl>
    <w:lvl w:ilvl="4" w:tplc="E2DA6514" w:tentative="1">
      <w:start w:val="1"/>
      <w:numFmt w:val="decimal"/>
      <w:lvlText w:val="%5."/>
      <w:lvlJc w:val="left"/>
      <w:pPr>
        <w:tabs>
          <w:tab w:val="num" w:pos="3240"/>
        </w:tabs>
        <w:ind w:left="3240" w:hanging="360"/>
      </w:pPr>
    </w:lvl>
    <w:lvl w:ilvl="5" w:tplc="4E06A04A" w:tentative="1">
      <w:start w:val="1"/>
      <w:numFmt w:val="decimal"/>
      <w:lvlText w:val="%6."/>
      <w:lvlJc w:val="left"/>
      <w:pPr>
        <w:tabs>
          <w:tab w:val="num" w:pos="3960"/>
        </w:tabs>
        <w:ind w:left="3960" w:hanging="360"/>
      </w:pPr>
    </w:lvl>
    <w:lvl w:ilvl="6" w:tplc="E592C5DA" w:tentative="1">
      <w:start w:val="1"/>
      <w:numFmt w:val="decimal"/>
      <w:lvlText w:val="%7."/>
      <w:lvlJc w:val="left"/>
      <w:pPr>
        <w:tabs>
          <w:tab w:val="num" w:pos="4680"/>
        </w:tabs>
        <w:ind w:left="4680" w:hanging="360"/>
      </w:pPr>
    </w:lvl>
    <w:lvl w:ilvl="7" w:tplc="D5CED67E" w:tentative="1">
      <w:start w:val="1"/>
      <w:numFmt w:val="decimal"/>
      <w:lvlText w:val="%8."/>
      <w:lvlJc w:val="left"/>
      <w:pPr>
        <w:tabs>
          <w:tab w:val="num" w:pos="5400"/>
        </w:tabs>
        <w:ind w:left="5400" w:hanging="360"/>
      </w:pPr>
    </w:lvl>
    <w:lvl w:ilvl="8" w:tplc="4438A8F8" w:tentative="1">
      <w:start w:val="1"/>
      <w:numFmt w:val="decimal"/>
      <w:lvlText w:val="%9."/>
      <w:lvlJc w:val="left"/>
      <w:pPr>
        <w:tabs>
          <w:tab w:val="num" w:pos="6120"/>
        </w:tabs>
        <w:ind w:left="6120" w:hanging="360"/>
      </w:pPr>
    </w:lvl>
  </w:abstractNum>
  <w:abstractNum w:abstractNumId="29" w15:restartNumberingAfterBreak="0">
    <w:nsid w:val="5D72389F"/>
    <w:multiLevelType w:val="hybridMultilevel"/>
    <w:tmpl w:val="E27C535A"/>
    <w:lvl w:ilvl="0" w:tplc="2FEAB324">
      <w:start w:val="1"/>
      <w:numFmt w:val="bullet"/>
      <w:lvlText w:val="•"/>
      <w:lvlJc w:val="left"/>
      <w:pPr>
        <w:tabs>
          <w:tab w:val="num" w:pos="720"/>
        </w:tabs>
        <w:ind w:left="720" w:hanging="360"/>
      </w:pPr>
      <w:rPr>
        <w:rFonts w:ascii="Arial" w:hAnsi="Arial" w:hint="default"/>
      </w:rPr>
    </w:lvl>
    <w:lvl w:ilvl="1" w:tplc="1276A9FC">
      <w:start w:val="1"/>
      <w:numFmt w:val="bullet"/>
      <w:lvlText w:val="•"/>
      <w:lvlJc w:val="left"/>
      <w:pPr>
        <w:tabs>
          <w:tab w:val="num" w:pos="1440"/>
        </w:tabs>
        <w:ind w:left="1440" w:hanging="360"/>
      </w:pPr>
      <w:rPr>
        <w:rFonts w:ascii="Arial" w:hAnsi="Arial" w:hint="default"/>
      </w:rPr>
    </w:lvl>
    <w:lvl w:ilvl="2" w:tplc="D40ED3EA" w:tentative="1">
      <w:start w:val="1"/>
      <w:numFmt w:val="bullet"/>
      <w:lvlText w:val="•"/>
      <w:lvlJc w:val="left"/>
      <w:pPr>
        <w:tabs>
          <w:tab w:val="num" w:pos="2160"/>
        </w:tabs>
        <w:ind w:left="2160" w:hanging="360"/>
      </w:pPr>
      <w:rPr>
        <w:rFonts w:ascii="Arial" w:hAnsi="Arial" w:hint="default"/>
      </w:rPr>
    </w:lvl>
    <w:lvl w:ilvl="3" w:tplc="5E123492" w:tentative="1">
      <w:start w:val="1"/>
      <w:numFmt w:val="bullet"/>
      <w:lvlText w:val="•"/>
      <w:lvlJc w:val="left"/>
      <w:pPr>
        <w:tabs>
          <w:tab w:val="num" w:pos="2880"/>
        </w:tabs>
        <w:ind w:left="2880" w:hanging="360"/>
      </w:pPr>
      <w:rPr>
        <w:rFonts w:ascii="Arial" w:hAnsi="Arial" w:hint="default"/>
      </w:rPr>
    </w:lvl>
    <w:lvl w:ilvl="4" w:tplc="0FE8ABC8" w:tentative="1">
      <w:start w:val="1"/>
      <w:numFmt w:val="bullet"/>
      <w:lvlText w:val="•"/>
      <w:lvlJc w:val="left"/>
      <w:pPr>
        <w:tabs>
          <w:tab w:val="num" w:pos="3600"/>
        </w:tabs>
        <w:ind w:left="3600" w:hanging="360"/>
      </w:pPr>
      <w:rPr>
        <w:rFonts w:ascii="Arial" w:hAnsi="Arial" w:hint="default"/>
      </w:rPr>
    </w:lvl>
    <w:lvl w:ilvl="5" w:tplc="9B8270A6" w:tentative="1">
      <w:start w:val="1"/>
      <w:numFmt w:val="bullet"/>
      <w:lvlText w:val="•"/>
      <w:lvlJc w:val="left"/>
      <w:pPr>
        <w:tabs>
          <w:tab w:val="num" w:pos="4320"/>
        </w:tabs>
        <w:ind w:left="4320" w:hanging="360"/>
      </w:pPr>
      <w:rPr>
        <w:rFonts w:ascii="Arial" w:hAnsi="Arial" w:hint="default"/>
      </w:rPr>
    </w:lvl>
    <w:lvl w:ilvl="6" w:tplc="24D2FA54" w:tentative="1">
      <w:start w:val="1"/>
      <w:numFmt w:val="bullet"/>
      <w:lvlText w:val="•"/>
      <w:lvlJc w:val="left"/>
      <w:pPr>
        <w:tabs>
          <w:tab w:val="num" w:pos="5040"/>
        </w:tabs>
        <w:ind w:left="5040" w:hanging="360"/>
      </w:pPr>
      <w:rPr>
        <w:rFonts w:ascii="Arial" w:hAnsi="Arial" w:hint="default"/>
      </w:rPr>
    </w:lvl>
    <w:lvl w:ilvl="7" w:tplc="211EBF7A" w:tentative="1">
      <w:start w:val="1"/>
      <w:numFmt w:val="bullet"/>
      <w:lvlText w:val="•"/>
      <w:lvlJc w:val="left"/>
      <w:pPr>
        <w:tabs>
          <w:tab w:val="num" w:pos="5760"/>
        </w:tabs>
        <w:ind w:left="5760" w:hanging="360"/>
      </w:pPr>
      <w:rPr>
        <w:rFonts w:ascii="Arial" w:hAnsi="Arial" w:hint="default"/>
      </w:rPr>
    </w:lvl>
    <w:lvl w:ilvl="8" w:tplc="30C2F10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D153A1"/>
    <w:multiLevelType w:val="hybridMultilevel"/>
    <w:tmpl w:val="2E725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06F53B0"/>
    <w:multiLevelType w:val="hybridMultilevel"/>
    <w:tmpl w:val="2124DC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1BB1B24"/>
    <w:multiLevelType w:val="hybridMultilevel"/>
    <w:tmpl w:val="9C4CA95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7531F0A"/>
    <w:multiLevelType w:val="hybridMultilevel"/>
    <w:tmpl w:val="106C5D2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7823676"/>
    <w:multiLevelType w:val="hybridMultilevel"/>
    <w:tmpl w:val="F998DB96"/>
    <w:lvl w:ilvl="0" w:tplc="9022CDA4">
      <w:start w:val="1"/>
      <w:numFmt w:val="decimal"/>
      <w:lvlText w:val="%1."/>
      <w:lvlJc w:val="left"/>
      <w:pPr>
        <w:tabs>
          <w:tab w:val="num" w:pos="360"/>
        </w:tabs>
        <w:ind w:left="360" w:hanging="360"/>
      </w:pPr>
    </w:lvl>
    <w:lvl w:ilvl="1" w:tplc="A3CAF8CC">
      <w:start w:val="60"/>
      <w:numFmt w:val="bullet"/>
      <w:lvlText w:val="•"/>
      <w:lvlJc w:val="left"/>
      <w:pPr>
        <w:tabs>
          <w:tab w:val="num" w:pos="1080"/>
        </w:tabs>
        <w:ind w:left="1080" w:hanging="360"/>
      </w:pPr>
      <w:rPr>
        <w:rFonts w:ascii="Arial" w:hAnsi="Arial" w:hint="default"/>
      </w:rPr>
    </w:lvl>
    <w:lvl w:ilvl="2" w:tplc="2F8EE69C">
      <w:start w:val="1"/>
      <w:numFmt w:val="decimal"/>
      <w:lvlText w:val="%3."/>
      <w:lvlJc w:val="left"/>
      <w:pPr>
        <w:tabs>
          <w:tab w:val="num" w:pos="1800"/>
        </w:tabs>
        <w:ind w:left="1800" w:hanging="360"/>
      </w:pPr>
    </w:lvl>
    <w:lvl w:ilvl="3" w:tplc="8C120172" w:tentative="1">
      <w:start w:val="1"/>
      <w:numFmt w:val="decimal"/>
      <w:lvlText w:val="%4."/>
      <w:lvlJc w:val="left"/>
      <w:pPr>
        <w:tabs>
          <w:tab w:val="num" w:pos="2520"/>
        </w:tabs>
        <w:ind w:left="2520" w:hanging="360"/>
      </w:pPr>
    </w:lvl>
    <w:lvl w:ilvl="4" w:tplc="E2DA6514" w:tentative="1">
      <w:start w:val="1"/>
      <w:numFmt w:val="decimal"/>
      <w:lvlText w:val="%5."/>
      <w:lvlJc w:val="left"/>
      <w:pPr>
        <w:tabs>
          <w:tab w:val="num" w:pos="3240"/>
        </w:tabs>
        <w:ind w:left="3240" w:hanging="360"/>
      </w:pPr>
    </w:lvl>
    <w:lvl w:ilvl="5" w:tplc="4E06A04A" w:tentative="1">
      <w:start w:val="1"/>
      <w:numFmt w:val="decimal"/>
      <w:lvlText w:val="%6."/>
      <w:lvlJc w:val="left"/>
      <w:pPr>
        <w:tabs>
          <w:tab w:val="num" w:pos="3960"/>
        </w:tabs>
        <w:ind w:left="3960" w:hanging="360"/>
      </w:pPr>
    </w:lvl>
    <w:lvl w:ilvl="6" w:tplc="E592C5DA" w:tentative="1">
      <w:start w:val="1"/>
      <w:numFmt w:val="decimal"/>
      <w:lvlText w:val="%7."/>
      <w:lvlJc w:val="left"/>
      <w:pPr>
        <w:tabs>
          <w:tab w:val="num" w:pos="4680"/>
        </w:tabs>
        <w:ind w:left="4680" w:hanging="360"/>
      </w:pPr>
    </w:lvl>
    <w:lvl w:ilvl="7" w:tplc="D5CED67E" w:tentative="1">
      <w:start w:val="1"/>
      <w:numFmt w:val="decimal"/>
      <w:lvlText w:val="%8."/>
      <w:lvlJc w:val="left"/>
      <w:pPr>
        <w:tabs>
          <w:tab w:val="num" w:pos="5400"/>
        </w:tabs>
        <w:ind w:left="5400" w:hanging="360"/>
      </w:pPr>
    </w:lvl>
    <w:lvl w:ilvl="8" w:tplc="4438A8F8" w:tentative="1">
      <w:start w:val="1"/>
      <w:numFmt w:val="decimal"/>
      <w:lvlText w:val="%9."/>
      <w:lvlJc w:val="left"/>
      <w:pPr>
        <w:tabs>
          <w:tab w:val="num" w:pos="6120"/>
        </w:tabs>
        <w:ind w:left="6120" w:hanging="360"/>
      </w:pPr>
    </w:lvl>
  </w:abstractNum>
  <w:abstractNum w:abstractNumId="35" w15:restartNumberingAfterBreak="0">
    <w:nsid w:val="6B642504"/>
    <w:multiLevelType w:val="hybridMultilevel"/>
    <w:tmpl w:val="8DA8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6394F"/>
    <w:multiLevelType w:val="hybridMultilevel"/>
    <w:tmpl w:val="920E8EDE"/>
    <w:lvl w:ilvl="0" w:tplc="4DD8B7BC">
      <w:start w:val="1"/>
      <w:numFmt w:val="bullet"/>
      <w:lvlText w:val="•"/>
      <w:lvlJc w:val="left"/>
      <w:pPr>
        <w:tabs>
          <w:tab w:val="num" w:pos="720"/>
        </w:tabs>
        <w:ind w:left="720" w:hanging="360"/>
      </w:pPr>
      <w:rPr>
        <w:rFonts w:ascii="Arial" w:hAnsi="Arial" w:hint="default"/>
      </w:rPr>
    </w:lvl>
    <w:lvl w:ilvl="1" w:tplc="34285908">
      <w:start w:val="1"/>
      <w:numFmt w:val="bullet"/>
      <w:lvlText w:val="•"/>
      <w:lvlJc w:val="left"/>
      <w:pPr>
        <w:tabs>
          <w:tab w:val="num" w:pos="1440"/>
        </w:tabs>
        <w:ind w:left="1440" w:hanging="360"/>
      </w:pPr>
      <w:rPr>
        <w:rFonts w:ascii="Arial" w:hAnsi="Arial" w:hint="default"/>
      </w:rPr>
    </w:lvl>
    <w:lvl w:ilvl="2" w:tplc="E34C8548" w:tentative="1">
      <w:start w:val="1"/>
      <w:numFmt w:val="bullet"/>
      <w:lvlText w:val="•"/>
      <w:lvlJc w:val="left"/>
      <w:pPr>
        <w:tabs>
          <w:tab w:val="num" w:pos="2160"/>
        </w:tabs>
        <w:ind w:left="2160" w:hanging="360"/>
      </w:pPr>
      <w:rPr>
        <w:rFonts w:ascii="Arial" w:hAnsi="Arial" w:hint="default"/>
      </w:rPr>
    </w:lvl>
    <w:lvl w:ilvl="3" w:tplc="A2F2A66A" w:tentative="1">
      <w:start w:val="1"/>
      <w:numFmt w:val="bullet"/>
      <w:lvlText w:val="•"/>
      <w:lvlJc w:val="left"/>
      <w:pPr>
        <w:tabs>
          <w:tab w:val="num" w:pos="2880"/>
        </w:tabs>
        <w:ind w:left="2880" w:hanging="360"/>
      </w:pPr>
      <w:rPr>
        <w:rFonts w:ascii="Arial" w:hAnsi="Arial" w:hint="default"/>
      </w:rPr>
    </w:lvl>
    <w:lvl w:ilvl="4" w:tplc="A05095B0" w:tentative="1">
      <w:start w:val="1"/>
      <w:numFmt w:val="bullet"/>
      <w:lvlText w:val="•"/>
      <w:lvlJc w:val="left"/>
      <w:pPr>
        <w:tabs>
          <w:tab w:val="num" w:pos="3600"/>
        </w:tabs>
        <w:ind w:left="3600" w:hanging="360"/>
      </w:pPr>
      <w:rPr>
        <w:rFonts w:ascii="Arial" w:hAnsi="Arial" w:hint="default"/>
      </w:rPr>
    </w:lvl>
    <w:lvl w:ilvl="5" w:tplc="EA0C506E" w:tentative="1">
      <w:start w:val="1"/>
      <w:numFmt w:val="bullet"/>
      <w:lvlText w:val="•"/>
      <w:lvlJc w:val="left"/>
      <w:pPr>
        <w:tabs>
          <w:tab w:val="num" w:pos="4320"/>
        </w:tabs>
        <w:ind w:left="4320" w:hanging="360"/>
      </w:pPr>
      <w:rPr>
        <w:rFonts w:ascii="Arial" w:hAnsi="Arial" w:hint="default"/>
      </w:rPr>
    </w:lvl>
    <w:lvl w:ilvl="6" w:tplc="DF3EF6F6" w:tentative="1">
      <w:start w:val="1"/>
      <w:numFmt w:val="bullet"/>
      <w:lvlText w:val="•"/>
      <w:lvlJc w:val="left"/>
      <w:pPr>
        <w:tabs>
          <w:tab w:val="num" w:pos="5040"/>
        </w:tabs>
        <w:ind w:left="5040" w:hanging="360"/>
      </w:pPr>
      <w:rPr>
        <w:rFonts w:ascii="Arial" w:hAnsi="Arial" w:hint="default"/>
      </w:rPr>
    </w:lvl>
    <w:lvl w:ilvl="7" w:tplc="DED88050" w:tentative="1">
      <w:start w:val="1"/>
      <w:numFmt w:val="bullet"/>
      <w:lvlText w:val="•"/>
      <w:lvlJc w:val="left"/>
      <w:pPr>
        <w:tabs>
          <w:tab w:val="num" w:pos="5760"/>
        </w:tabs>
        <w:ind w:left="5760" w:hanging="360"/>
      </w:pPr>
      <w:rPr>
        <w:rFonts w:ascii="Arial" w:hAnsi="Arial" w:hint="default"/>
      </w:rPr>
    </w:lvl>
    <w:lvl w:ilvl="8" w:tplc="E1F0651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1A4412"/>
    <w:multiLevelType w:val="hybridMultilevel"/>
    <w:tmpl w:val="2BFCC3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42A3805"/>
    <w:multiLevelType w:val="hybridMultilevel"/>
    <w:tmpl w:val="27ECCFAE"/>
    <w:lvl w:ilvl="0" w:tplc="E424E538">
      <w:start w:val="1"/>
      <w:numFmt w:val="decimal"/>
      <w:lvlText w:val="%1."/>
      <w:lvlJc w:val="left"/>
      <w:pPr>
        <w:ind w:left="720" w:hanging="360"/>
      </w:pPr>
      <w:rPr>
        <w:rFonts w:asciiTheme="minorHAnsi" w:hAnsiTheme="minorHAnsi" w:cs="Myriad-Bold" w:hint="default"/>
        <w:i w:val="0"/>
        <w:color w:val="00000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7"/>
  </w:num>
  <w:num w:numId="2">
    <w:abstractNumId w:val="30"/>
  </w:num>
  <w:num w:numId="3">
    <w:abstractNumId w:val="9"/>
  </w:num>
  <w:num w:numId="4">
    <w:abstractNumId w:val="14"/>
  </w:num>
  <w:num w:numId="5">
    <w:abstractNumId w:val="23"/>
  </w:num>
  <w:num w:numId="6">
    <w:abstractNumId w:val="20"/>
  </w:num>
  <w:num w:numId="7">
    <w:abstractNumId w:val="2"/>
  </w:num>
  <w:num w:numId="8">
    <w:abstractNumId w:val="33"/>
  </w:num>
  <w:num w:numId="9">
    <w:abstractNumId w:val="6"/>
  </w:num>
  <w:num w:numId="10">
    <w:abstractNumId w:val="11"/>
  </w:num>
  <w:num w:numId="11">
    <w:abstractNumId w:val="35"/>
  </w:num>
  <w:num w:numId="12">
    <w:abstractNumId w:val="27"/>
  </w:num>
  <w:num w:numId="13">
    <w:abstractNumId w:val="4"/>
  </w:num>
  <w:num w:numId="14">
    <w:abstractNumId w:val="13"/>
  </w:num>
  <w:num w:numId="15">
    <w:abstractNumId w:val="3"/>
  </w:num>
  <w:num w:numId="16">
    <w:abstractNumId w:val="15"/>
  </w:num>
  <w:num w:numId="17">
    <w:abstractNumId w:val="17"/>
  </w:num>
  <w:num w:numId="18">
    <w:abstractNumId w:val="38"/>
  </w:num>
  <w:num w:numId="19">
    <w:abstractNumId w:val="34"/>
  </w:num>
  <w:num w:numId="20">
    <w:abstractNumId w:val="36"/>
  </w:num>
  <w:num w:numId="21">
    <w:abstractNumId w:val="8"/>
  </w:num>
  <w:num w:numId="22">
    <w:abstractNumId w:val="12"/>
  </w:num>
  <w:num w:numId="23">
    <w:abstractNumId w:val="28"/>
  </w:num>
  <w:num w:numId="24">
    <w:abstractNumId w:val="29"/>
  </w:num>
  <w:num w:numId="25">
    <w:abstractNumId w:val="26"/>
  </w:num>
  <w:num w:numId="26">
    <w:abstractNumId w:val="25"/>
  </w:num>
  <w:num w:numId="27">
    <w:abstractNumId w:val="5"/>
  </w:num>
  <w:num w:numId="28">
    <w:abstractNumId w:val="18"/>
  </w:num>
  <w:num w:numId="29">
    <w:abstractNumId w:val="7"/>
  </w:num>
  <w:num w:numId="30">
    <w:abstractNumId w:val="16"/>
  </w:num>
  <w:num w:numId="31">
    <w:abstractNumId w:val="32"/>
  </w:num>
  <w:num w:numId="32">
    <w:abstractNumId w:val="24"/>
  </w:num>
  <w:num w:numId="33">
    <w:abstractNumId w:val="19"/>
  </w:num>
  <w:num w:numId="34">
    <w:abstractNumId w:val="31"/>
  </w:num>
  <w:num w:numId="35">
    <w:abstractNumId w:val="22"/>
  </w:num>
  <w:num w:numId="36">
    <w:abstractNumId w:val="21"/>
  </w:num>
  <w:num w:numId="37">
    <w:abstractNumId w:val="10"/>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activeWritingStyle w:appName="MSWord" w:lang="en-GB" w:vendorID="64" w:dllVersion="131078" w:nlCheck="1" w:checkStyle="1"/>
  <w:activeWritingStyle w:appName="MSWord" w:lang="en-US" w:vendorID="64" w:dllVersion="131078" w:nlCheck="1" w:checkStyle="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DD"/>
    <w:rsid w:val="00023191"/>
    <w:rsid w:val="00027794"/>
    <w:rsid w:val="00034283"/>
    <w:rsid w:val="00042885"/>
    <w:rsid w:val="000448CE"/>
    <w:rsid w:val="000633DE"/>
    <w:rsid w:val="00076803"/>
    <w:rsid w:val="00081211"/>
    <w:rsid w:val="000B4AF6"/>
    <w:rsid w:val="000C0397"/>
    <w:rsid w:val="000C0E20"/>
    <w:rsid w:val="000C4EC2"/>
    <w:rsid w:val="000C5A2C"/>
    <w:rsid w:val="000D3C6B"/>
    <w:rsid w:val="000D52A2"/>
    <w:rsid w:val="000D75FC"/>
    <w:rsid w:val="000E235C"/>
    <w:rsid w:val="000E4A4E"/>
    <w:rsid w:val="000E795F"/>
    <w:rsid w:val="000E7ED8"/>
    <w:rsid w:val="000F208B"/>
    <w:rsid w:val="000F7745"/>
    <w:rsid w:val="001058F1"/>
    <w:rsid w:val="001126BE"/>
    <w:rsid w:val="00116EE4"/>
    <w:rsid w:val="001268FF"/>
    <w:rsid w:val="001278DF"/>
    <w:rsid w:val="0013536A"/>
    <w:rsid w:val="00147497"/>
    <w:rsid w:val="00161309"/>
    <w:rsid w:val="001647DF"/>
    <w:rsid w:val="00182E40"/>
    <w:rsid w:val="00185038"/>
    <w:rsid w:val="001862B0"/>
    <w:rsid w:val="00190A1A"/>
    <w:rsid w:val="00193BCC"/>
    <w:rsid w:val="001A293B"/>
    <w:rsid w:val="001B53F5"/>
    <w:rsid w:val="001C3DD8"/>
    <w:rsid w:val="001F0408"/>
    <w:rsid w:val="001F0D08"/>
    <w:rsid w:val="001F4138"/>
    <w:rsid w:val="001F631A"/>
    <w:rsid w:val="001F6E76"/>
    <w:rsid w:val="002408AB"/>
    <w:rsid w:val="00246D53"/>
    <w:rsid w:val="00277FCA"/>
    <w:rsid w:val="00284362"/>
    <w:rsid w:val="002859CC"/>
    <w:rsid w:val="002B087E"/>
    <w:rsid w:val="002B34FF"/>
    <w:rsid w:val="002D450E"/>
    <w:rsid w:val="002D6A9E"/>
    <w:rsid w:val="002E480B"/>
    <w:rsid w:val="002E58F5"/>
    <w:rsid w:val="002F029F"/>
    <w:rsid w:val="002F40AA"/>
    <w:rsid w:val="00324FE6"/>
    <w:rsid w:val="00325647"/>
    <w:rsid w:val="003262FA"/>
    <w:rsid w:val="00334333"/>
    <w:rsid w:val="003367AA"/>
    <w:rsid w:val="00340786"/>
    <w:rsid w:val="003433E9"/>
    <w:rsid w:val="003503C9"/>
    <w:rsid w:val="00363CF6"/>
    <w:rsid w:val="00364C83"/>
    <w:rsid w:val="003704EF"/>
    <w:rsid w:val="00386BF9"/>
    <w:rsid w:val="003871AA"/>
    <w:rsid w:val="003A10E5"/>
    <w:rsid w:val="003A1457"/>
    <w:rsid w:val="003B4740"/>
    <w:rsid w:val="003C7C72"/>
    <w:rsid w:val="003D3E18"/>
    <w:rsid w:val="003E6DBC"/>
    <w:rsid w:val="00404818"/>
    <w:rsid w:val="00405337"/>
    <w:rsid w:val="00440E5E"/>
    <w:rsid w:val="00446F85"/>
    <w:rsid w:val="00472372"/>
    <w:rsid w:val="004A7B86"/>
    <w:rsid w:val="004B0709"/>
    <w:rsid w:val="004D0AB0"/>
    <w:rsid w:val="004D3C9A"/>
    <w:rsid w:val="004F2B07"/>
    <w:rsid w:val="004F47A7"/>
    <w:rsid w:val="005052EB"/>
    <w:rsid w:val="005124D2"/>
    <w:rsid w:val="00515F96"/>
    <w:rsid w:val="00516ECD"/>
    <w:rsid w:val="005253C3"/>
    <w:rsid w:val="005439CB"/>
    <w:rsid w:val="0055308B"/>
    <w:rsid w:val="0055684F"/>
    <w:rsid w:val="005629FB"/>
    <w:rsid w:val="0056711D"/>
    <w:rsid w:val="00573857"/>
    <w:rsid w:val="00581E5B"/>
    <w:rsid w:val="005A2849"/>
    <w:rsid w:val="005A589C"/>
    <w:rsid w:val="005D25DD"/>
    <w:rsid w:val="005D2C53"/>
    <w:rsid w:val="005E5B1A"/>
    <w:rsid w:val="005F48E9"/>
    <w:rsid w:val="00602F8E"/>
    <w:rsid w:val="00615F4C"/>
    <w:rsid w:val="00625C89"/>
    <w:rsid w:val="00641DED"/>
    <w:rsid w:val="00667991"/>
    <w:rsid w:val="006707A6"/>
    <w:rsid w:val="00682B16"/>
    <w:rsid w:val="00682C0F"/>
    <w:rsid w:val="006A4ACD"/>
    <w:rsid w:val="006B0F84"/>
    <w:rsid w:val="006C5C99"/>
    <w:rsid w:val="00704559"/>
    <w:rsid w:val="00706F1A"/>
    <w:rsid w:val="00716ACD"/>
    <w:rsid w:val="007366D3"/>
    <w:rsid w:val="00737277"/>
    <w:rsid w:val="00752701"/>
    <w:rsid w:val="007546D3"/>
    <w:rsid w:val="0076127E"/>
    <w:rsid w:val="00762C6F"/>
    <w:rsid w:val="007652C0"/>
    <w:rsid w:val="007675AA"/>
    <w:rsid w:val="007A01B6"/>
    <w:rsid w:val="007A3DA9"/>
    <w:rsid w:val="007B1D8B"/>
    <w:rsid w:val="007C105F"/>
    <w:rsid w:val="007C3212"/>
    <w:rsid w:val="007D7875"/>
    <w:rsid w:val="007E403B"/>
    <w:rsid w:val="008162B3"/>
    <w:rsid w:val="0082194E"/>
    <w:rsid w:val="00827166"/>
    <w:rsid w:val="008420D9"/>
    <w:rsid w:val="00846192"/>
    <w:rsid w:val="00851941"/>
    <w:rsid w:val="00857361"/>
    <w:rsid w:val="00871BD4"/>
    <w:rsid w:val="00873AB7"/>
    <w:rsid w:val="008744C9"/>
    <w:rsid w:val="008750C9"/>
    <w:rsid w:val="00877027"/>
    <w:rsid w:val="008812E2"/>
    <w:rsid w:val="008930C0"/>
    <w:rsid w:val="00896310"/>
    <w:rsid w:val="0089744E"/>
    <w:rsid w:val="008E6D6E"/>
    <w:rsid w:val="008F1857"/>
    <w:rsid w:val="00901055"/>
    <w:rsid w:val="00911A76"/>
    <w:rsid w:val="009146AF"/>
    <w:rsid w:val="00941EBE"/>
    <w:rsid w:val="009436F9"/>
    <w:rsid w:val="00954045"/>
    <w:rsid w:val="009566D2"/>
    <w:rsid w:val="00956E42"/>
    <w:rsid w:val="00957132"/>
    <w:rsid w:val="009728F1"/>
    <w:rsid w:val="00975C53"/>
    <w:rsid w:val="00976279"/>
    <w:rsid w:val="00984868"/>
    <w:rsid w:val="00985E01"/>
    <w:rsid w:val="00991FED"/>
    <w:rsid w:val="00994307"/>
    <w:rsid w:val="0099532E"/>
    <w:rsid w:val="009A1C05"/>
    <w:rsid w:val="009B0807"/>
    <w:rsid w:val="009B34F4"/>
    <w:rsid w:val="009C0879"/>
    <w:rsid w:val="009C6EF5"/>
    <w:rsid w:val="009C7673"/>
    <w:rsid w:val="009E2D6C"/>
    <w:rsid w:val="00A22B1E"/>
    <w:rsid w:val="00A23558"/>
    <w:rsid w:val="00A6051F"/>
    <w:rsid w:val="00A867B9"/>
    <w:rsid w:val="00A87F06"/>
    <w:rsid w:val="00AA401E"/>
    <w:rsid w:val="00AA5A1F"/>
    <w:rsid w:val="00B038B0"/>
    <w:rsid w:val="00B062F7"/>
    <w:rsid w:val="00B11EBA"/>
    <w:rsid w:val="00B15086"/>
    <w:rsid w:val="00B413E1"/>
    <w:rsid w:val="00B420A2"/>
    <w:rsid w:val="00B44A8D"/>
    <w:rsid w:val="00B60C7D"/>
    <w:rsid w:val="00B614DB"/>
    <w:rsid w:val="00B61FD9"/>
    <w:rsid w:val="00B81FBE"/>
    <w:rsid w:val="00B96B3E"/>
    <w:rsid w:val="00BA7C47"/>
    <w:rsid w:val="00BC2940"/>
    <w:rsid w:val="00BD264F"/>
    <w:rsid w:val="00BD76B1"/>
    <w:rsid w:val="00BE1066"/>
    <w:rsid w:val="00BE6E87"/>
    <w:rsid w:val="00BE7A6C"/>
    <w:rsid w:val="00BF0D4E"/>
    <w:rsid w:val="00C30F81"/>
    <w:rsid w:val="00C33B8D"/>
    <w:rsid w:val="00C3509F"/>
    <w:rsid w:val="00C35410"/>
    <w:rsid w:val="00C35CE5"/>
    <w:rsid w:val="00C45C77"/>
    <w:rsid w:val="00C51952"/>
    <w:rsid w:val="00C63301"/>
    <w:rsid w:val="00C64BDB"/>
    <w:rsid w:val="00C74AA1"/>
    <w:rsid w:val="00C764F9"/>
    <w:rsid w:val="00C77AC4"/>
    <w:rsid w:val="00C92CCE"/>
    <w:rsid w:val="00CC0328"/>
    <w:rsid w:val="00CD4678"/>
    <w:rsid w:val="00CD63F5"/>
    <w:rsid w:val="00D10622"/>
    <w:rsid w:val="00D23E4D"/>
    <w:rsid w:val="00D27EFF"/>
    <w:rsid w:val="00D324A0"/>
    <w:rsid w:val="00D46CFD"/>
    <w:rsid w:val="00D46E36"/>
    <w:rsid w:val="00D626B6"/>
    <w:rsid w:val="00D76084"/>
    <w:rsid w:val="00D77443"/>
    <w:rsid w:val="00D803AD"/>
    <w:rsid w:val="00D81892"/>
    <w:rsid w:val="00D84202"/>
    <w:rsid w:val="00DA4196"/>
    <w:rsid w:val="00DE7B77"/>
    <w:rsid w:val="00E172C3"/>
    <w:rsid w:val="00E212FB"/>
    <w:rsid w:val="00E33928"/>
    <w:rsid w:val="00E34F56"/>
    <w:rsid w:val="00E51732"/>
    <w:rsid w:val="00E947BE"/>
    <w:rsid w:val="00E94ED1"/>
    <w:rsid w:val="00EC1B44"/>
    <w:rsid w:val="00EC7C43"/>
    <w:rsid w:val="00F04406"/>
    <w:rsid w:val="00F06020"/>
    <w:rsid w:val="00F12BC1"/>
    <w:rsid w:val="00F1314E"/>
    <w:rsid w:val="00F15CFE"/>
    <w:rsid w:val="00F30C16"/>
    <w:rsid w:val="00F41E59"/>
    <w:rsid w:val="00F41EF1"/>
    <w:rsid w:val="00F47F2A"/>
    <w:rsid w:val="00F81E4F"/>
    <w:rsid w:val="00F83F59"/>
    <w:rsid w:val="00F90B61"/>
    <w:rsid w:val="00F950F7"/>
    <w:rsid w:val="00FC22A5"/>
    <w:rsid w:val="00FD3DBC"/>
    <w:rsid w:val="00FD55E0"/>
    <w:rsid w:val="00FD6C67"/>
    <w:rsid w:val="00FE0C3C"/>
    <w:rsid w:val="00FE3A0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5AD6B7"/>
  <w15:docId w15:val="{921F9983-F275-451D-A0A8-BDCB09BE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2F0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6E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6E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219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DD"/>
    <w:pPr>
      <w:ind w:left="720"/>
      <w:contextualSpacing/>
    </w:pPr>
  </w:style>
  <w:style w:type="character" w:customStyle="1" w:styleId="undpStyle">
    <w:name w:val="undpStyle"/>
    <w:rsid w:val="002B087E"/>
    <w:rPr>
      <w:rFonts w:ascii="Calibri" w:hAnsi="Calibri" w:cs="Calibri"/>
    </w:rPr>
  </w:style>
  <w:style w:type="character" w:styleId="CommentReference">
    <w:name w:val="annotation reference"/>
    <w:basedOn w:val="DefaultParagraphFont"/>
    <w:uiPriority w:val="99"/>
    <w:semiHidden/>
    <w:unhideWhenUsed/>
    <w:rsid w:val="002B087E"/>
    <w:rPr>
      <w:sz w:val="16"/>
      <w:szCs w:val="16"/>
    </w:rPr>
  </w:style>
  <w:style w:type="paragraph" w:styleId="CommentText">
    <w:name w:val="annotation text"/>
    <w:basedOn w:val="Normal"/>
    <w:link w:val="CommentTextChar"/>
    <w:uiPriority w:val="99"/>
    <w:semiHidden/>
    <w:unhideWhenUsed/>
    <w:rsid w:val="002B087E"/>
    <w:pPr>
      <w:spacing w:line="240" w:lineRule="auto"/>
    </w:pPr>
    <w:rPr>
      <w:sz w:val="20"/>
      <w:szCs w:val="20"/>
    </w:rPr>
  </w:style>
  <w:style w:type="character" w:customStyle="1" w:styleId="CommentTextChar">
    <w:name w:val="Comment Text Char"/>
    <w:basedOn w:val="DefaultParagraphFont"/>
    <w:link w:val="CommentText"/>
    <w:uiPriority w:val="99"/>
    <w:semiHidden/>
    <w:rsid w:val="002B087E"/>
    <w:rPr>
      <w:sz w:val="20"/>
      <w:szCs w:val="20"/>
    </w:rPr>
  </w:style>
  <w:style w:type="paragraph" w:styleId="CommentSubject">
    <w:name w:val="annotation subject"/>
    <w:basedOn w:val="CommentText"/>
    <w:next w:val="CommentText"/>
    <w:link w:val="CommentSubjectChar"/>
    <w:uiPriority w:val="99"/>
    <w:semiHidden/>
    <w:unhideWhenUsed/>
    <w:rsid w:val="002B087E"/>
    <w:rPr>
      <w:b/>
      <w:bCs/>
    </w:rPr>
  </w:style>
  <w:style w:type="character" w:customStyle="1" w:styleId="CommentSubjectChar">
    <w:name w:val="Comment Subject Char"/>
    <w:basedOn w:val="CommentTextChar"/>
    <w:link w:val="CommentSubject"/>
    <w:uiPriority w:val="99"/>
    <w:semiHidden/>
    <w:rsid w:val="002B087E"/>
    <w:rPr>
      <w:b/>
      <w:bCs/>
      <w:sz w:val="20"/>
      <w:szCs w:val="20"/>
    </w:rPr>
  </w:style>
  <w:style w:type="paragraph" w:styleId="BalloonText">
    <w:name w:val="Balloon Text"/>
    <w:basedOn w:val="Normal"/>
    <w:link w:val="BalloonTextChar"/>
    <w:uiPriority w:val="99"/>
    <w:semiHidden/>
    <w:unhideWhenUsed/>
    <w:rsid w:val="002B0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87E"/>
    <w:rPr>
      <w:rFonts w:ascii="Segoe UI" w:hAnsi="Segoe UI" w:cs="Segoe UI"/>
      <w:sz w:val="18"/>
      <w:szCs w:val="18"/>
    </w:rPr>
  </w:style>
  <w:style w:type="table" w:styleId="TableGrid">
    <w:name w:val="Table Grid"/>
    <w:basedOn w:val="TableNormal"/>
    <w:uiPriority w:val="59"/>
    <w:rsid w:val="002B087E"/>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29F"/>
    <w:rPr>
      <w:rFonts w:asciiTheme="majorHAnsi" w:eastAsiaTheme="majorEastAsia" w:hAnsiTheme="majorHAnsi" w:cstheme="majorBidi"/>
      <w:color w:val="2E74B5" w:themeColor="accent1" w:themeShade="BF"/>
      <w:sz w:val="32"/>
      <w:szCs w:val="32"/>
    </w:rPr>
  </w:style>
  <w:style w:type="paragraph" w:customStyle="1" w:styleId="Default">
    <w:name w:val="Default"/>
    <w:rsid w:val="002F029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F029F"/>
    <w:rPr>
      <w:color w:val="0000FF"/>
      <w:u w:val="single"/>
    </w:rPr>
  </w:style>
  <w:style w:type="paragraph" w:styleId="FootnoteText">
    <w:name w:val="footnote text"/>
    <w:basedOn w:val="Normal"/>
    <w:link w:val="FootnoteTextChar"/>
    <w:uiPriority w:val="99"/>
    <w:semiHidden/>
    <w:unhideWhenUsed/>
    <w:rsid w:val="002F029F"/>
    <w:pPr>
      <w:spacing w:after="0" w:line="240" w:lineRule="auto"/>
    </w:pPr>
    <w:rPr>
      <w:rFonts w:ascii="Arial" w:eastAsiaTheme="minorEastAsia" w:hAnsi="Arial"/>
      <w:sz w:val="20"/>
      <w:szCs w:val="20"/>
      <w:lang w:eastAsia="ja-JP"/>
    </w:rPr>
  </w:style>
  <w:style w:type="character" w:customStyle="1" w:styleId="FootnoteTextChar">
    <w:name w:val="Footnote Text Char"/>
    <w:basedOn w:val="DefaultParagraphFont"/>
    <w:link w:val="FootnoteText"/>
    <w:uiPriority w:val="99"/>
    <w:semiHidden/>
    <w:rsid w:val="002F029F"/>
    <w:rPr>
      <w:rFonts w:ascii="Arial" w:eastAsiaTheme="minorEastAsia" w:hAnsi="Arial"/>
      <w:sz w:val="20"/>
      <w:szCs w:val="20"/>
      <w:lang w:val="en-GB" w:eastAsia="ja-JP"/>
    </w:rPr>
  </w:style>
  <w:style w:type="character" w:styleId="FootnoteReference">
    <w:name w:val="footnote reference"/>
    <w:basedOn w:val="DefaultParagraphFont"/>
    <w:uiPriority w:val="99"/>
    <w:semiHidden/>
    <w:unhideWhenUsed/>
    <w:rsid w:val="002F029F"/>
    <w:rPr>
      <w:vertAlign w:val="superscript"/>
    </w:rPr>
  </w:style>
  <w:style w:type="character" w:customStyle="1" w:styleId="Heading2Char">
    <w:name w:val="Heading 2 Char"/>
    <w:basedOn w:val="DefaultParagraphFont"/>
    <w:link w:val="Heading2"/>
    <w:uiPriority w:val="9"/>
    <w:rsid w:val="00516E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9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32E"/>
  </w:style>
  <w:style w:type="paragraph" w:styleId="Footer">
    <w:name w:val="footer"/>
    <w:basedOn w:val="Normal"/>
    <w:link w:val="FooterChar"/>
    <w:uiPriority w:val="99"/>
    <w:unhideWhenUsed/>
    <w:rsid w:val="0099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32E"/>
  </w:style>
  <w:style w:type="paragraph" w:customStyle="1" w:styleId="npara">
    <w:name w:val="npara"/>
    <w:rsid w:val="00D77443"/>
    <w:pPr>
      <w:spacing w:after="100" w:line="276" w:lineRule="auto"/>
    </w:pPr>
    <w:rPr>
      <w:rFonts w:ascii="Arial" w:eastAsia="Arial" w:hAnsi="Arial" w:cs="Arial"/>
      <w:sz w:val="20"/>
      <w:szCs w:val="20"/>
      <w:lang w:val="en-US"/>
    </w:rPr>
  </w:style>
  <w:style w:type="character" w:customStyle="1" w:styleId="unHeaderStyle">
    <w:name w:val="unHeaderStyle"/>
    <w:rsid w:val="00D77443"/>
    <w:rPr>
      <w:rFonts w:ascii="Calibri" w:hAnsi="Calibri" w:cs="Calibri" w:hint="default"/>
      <w:b/>
      <w:bCs w:val="0"/>
      <w:sz w:val="28"/>
      <w:szCs w:val="28"/>
    </w:rPr>
  </w:style>
  <w:style w:type="character" w:customStyle="1" w:styleId="hps">
    <w:name w:val="hps"/>
    <w:basedOn w:val="DefaultParagraphFont"/>
    <w:rsid w:val="009C0879"/>
  </w:style>
  <w:style w:type="character" w:customStyle="1" w:styleId="atn">
    <w:name w:val="atn"/>
    <w:basedOn w:val="DefaultParagraphFont"/>
    <w:rsid w:val="009C0879"/>
  </w:style>
  <w:style w:type="character" w:customStyle="1" w:styleId="shorttext">
    <w:name w:val="short_text"/>
    <w:basedOn w:val="DefaultParagraphFont"/>
    <w:rsid w:val="009C0879"/>
  </w:style>
  <w:style w:type="character" w:styleId="Emphasis">
    <w:name w:val="Emphasis"/>
    <w:basedOn w:val="DefaultParagraphFont"/>
    <w:uiPriority w:val="20"/>
    <w:qFormat/>
    <w:rsid w:val="00B15086"/>
    <w:rPr>
      <w:i/>
      <w:iCs/>
    </w:rPr>
  </w:style>
  <w:style w:type="character" w:customStyle="1" w:styleId="fn">
    <w:name w:val="fn"/>
    <w:basedOn w:val="DefaultParagraphFont"/>
    <w:rsid w:val="00B15086"/>
  </w:style>
  <w:style w:type="character" w:styleId="FollowedHyperlink">
    <w:name w:val="FollowedHyperlink"/>
    <w:basedOn w:val="DefaultParagraphFont"/>
    <w:uiPriority w:val="99"/>
    <w:semiHidden/>
    <w:unhideWhenUsed/>
    <w:rsid w:val="00C51952"/>
    <w:rPr>
      <w:color w:val="954F72" w:themeColor="followedHyperlink"/>
      <w:u w:val="single"/>
    </w:rPr>
  </w:style>
  <w:style w:type="table" w:styleId="LightGrid">
    <w:name w:val="Light Grid"/>
    <w:basedOn w:val="TableNormal"/>
    <w:uiPriority w:val="62"/>
    <w:rsid w:val="00AA401E"/>
    <w:pPr>
      <w:spacing w:after="0" w:line="240" w:lineRule="auto"/>
    </w:pPr>
    <w:rPr>
      <w:rFonts w:eastAsiaTheme="minorEastAsia"/>
      <w:sz w:val="24"/>
      <w:szCs w:val="24"/>
      <w:lang w:val="pt-P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aption">
    <w:name w:val="caption"/>
    <w:basedOn w:val="Normal"/>
    <w:next w:val="Normal"/>
    <w:uiPriority w:val="35"/>
    <w:unhideWhenUsed/>
    <w:qFormat/>
    <w:rsid w:val="007C3212"/>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D46E36"/>
    <w:rPr>
      <w:rFonts w:asciiTheme="majorHAnsi" w:eastAsiaTheme="majorEastAsia" w:hAnsiTheme="majorHAnsi" w:cstheme="majorBidi"/>
      <w:color w:val="1F4D78" w:themeColor="accent1" w:themeShade="7F"/>
      <w:sz w:val="24"/>
      <w:szCs w:val="24"/>
    </w:rPr>
  </w:style>
  <w:style w:type="table" w:customStyle="1" w:styleId="myOwnTableStyle">
    <w:name w:val="myOwnTableStyle"/>
    <w:uiPriority w:val="99"/>
    <w:rsid w:val="000D75FC"/>
    <w:rPr>
      <w:rFonts w:ascii="Arial" w:eastAsia="Arial" w:hAnsi="Arial" w:cs="Arial"/>
      <w:sz w:val="20"/>
      <w:szCs w:val="20"/>
      <w:lang w:eastAsia="en-ZA"/>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character" w:customStyle="1" w:styleId="Heading4Char">
    <w:name w:val="Heading 4 Char"/>
    <w:basedOn w:val="DefaultParagraphFont"/>
    <w:link w:val="Heading4"/>
    <w:uiPriority w:val="9"/>
    <w:semiHidden/>
    <w:rsid w:val="0082194E"/>
    <w:rPr>
      <w:rFonts w:asciiTheme="majorHAnsi" w:eastAsiaTheme="majorEastAsia" w:hAnsiTheme="majorHAnsi" w:cstheme="majorBidi"/>
      <w:i/>
      <w:iCs/>
      <w:color w:val="2E74B5" w:themeColor="accent1" w:themeShade="BF"/>
    </w:rPr>
  </w:style>
  <w:style w:type="table" w:styleId="LightShading">
    <w:name w:val="Light Shading"/>
    <w:basedOn w:val="TableNormal"/>
    <w:uiPriority w:val="60"/>
    <w:rsid w:val="00A867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3">
    <w:name w:val="Medium Grid 1 Accent 3"/>
    <w:basedOn w:val="TableNormal"/>
    <w:uiPriority w:val="67"/>
    <w:rsid w:val="009C767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TOC1">
    <w:name w:val="toc 1"/>
    <w:basedOn w:val="Normal"/>
    <w:next w:val="Normal"/>
    <w:autoRedefine/>
    <w:uiPriority w:val="39"/>
    <w:unhideWhenUsed/>
    <w:rsid w:val="005052EB"/>
    <w:pPr>
      <w:spacing w:before="360" w:after="0"/>
    </w:pPr>
    <w:rPr>
      <w:rFonts w:asciiTheme="majorHAnsi" w:hAnsiTheme="majorHAnsi"/>
      <w:b/>
      <w:caps/>
      <w:sz w:val="24"/>
      <w:szCs w:val="24"/>
    </w:rPr>
  </w:style>
  <w:style w:type="paragraph" w:styleId="TOC2">
    <w:name w:val="toc 2"/>
    <w:basedOn w:val="Normal"/>
    <w:next w:val="Normal"/>
    <w:autoRedefine/>
    <w:uiPriority w:val="39"/>
    <w:unhideWhenUsed/>
    <w:rsid w:val="005052EB"/>
    <w:pPr>
      <w:spacing w:before="240" w:after="0"/>
    </w:pPr>
    <w:rPr>
      <w:b/>
      <w:sz w:val="20"/>
      <w:szCs w:val="20"/>
    </w:rPr>
  </w:style>
  <w:style w:type="paragraph" w:styleId="TOC3">
    <w:name w:val="toc 3"/>
    <w:basedOn w:val="Normal"/>
    <w:next w:val="Normal"/>
    <w:autoRedefine/>
    <w:uiPriority w:val="39"/>
    <w:unhideWhenUsed/>
    <w:rsid w:val="005052EB"/>
    <w:pPr>
      <w:spacing w:after="0"/>
      <w:ind w:left="220"/>
    </w:pPr>
    <w:rPr>
      <w:sz w:val="20"/>
      <w:szCs w:val="20"/>
    </w:rPr>
  </w:style>
  <w:style w:type="paragraph" w:styleId="TOC4">
    <w:name w:val="toc 4"/>
    <w:basedOn w:val="Normal"/>
    <w:next w:val="Normal"/>
    <w:autoRedefine/>
    <w:uiPriority w:val="39"/>
    <w:unhideWhenUsed/>
    <w:rsid w:val="005052EB"/>
    <w:pPr>
      <w:spacing w:after="0"/>
      <w:ind w:left="440"/>
    </w:pPr>
    <w:rPr>
      <w:sz w:val="20"/>
      <w:szCs w:val="20"/>
    </w:rPr>
  </w:style>
  <w:style w:type="paragraph" w:styleId="TOC5">
    <w:name w:val="toc 5"/>
    <w:basedOn w:val="Normal"/>
    <w:next w:val="Normal"/>
    <w:autoRedefine/>
    <w:uiPriority w:val="39"/>
    <w:unhideWhenUsed/>
    <w:rsid w:val="005052EB"/>
    <w:pPr>
      <w:spacing w:after="0"/>
      <w:ind w:left="660"/>
    </w:pPr>
    <w:rPr>
      <w:sz w:val="20"/>
      <w:szCs w:val="20"/>
    </w:rPr>
  </w:style>
  <w:style w:type="paragraph" w:styleId="TOC6">
    <w:name w:val="toc 6"/>
    <w:basedOn w:val="Normal"/>
    <w:next w:val="Normal"/>
    <w:autoRedefine/>
    <w:uiPriority w:val="39"/>
    <w:unhideWhenUsed/>
    <w:rsid w:val="005052EB"/>
    <w:pPr>
      <w:spacing w:after="0"/>
      <w:ind w:left="880"/>
    </w:pPr>
    <w:rPr>
      <w:sz w:val="20"/>
      <w:szCs w:val="20"/>
    </w:rPr>
  </w:style>
  <w:style w:type="paragraph" w:styleId="TOC7">
    <w:name w:val="toc 7"/>
    <w:basedOn w:val="Normal"/>
    <w:next w:val="Normal"/>
    <w:autoRedefine/>
    <w:uiPriority w:val="39"/>
    <w:unhideWhenUsed/>
    <w:rsid w:val="005052EB"/>
    <w:pPr>
      <w:spacing w:after="0"/>
      <w:ind w:left="1100"/>
    </w:pPr>
    <w:rPr>
      <w:sz w:val="20"/>
      <w:szCs w:val="20"/>
    </w:rPr>
  </w:style>
  <w:style w:type="paragraph" w:styleId="TOC8">
    <w:name w:val="toc 8"/>
    <w:basedOn w:val="Normal"/>
    <w:next w:val="Normal"/>
    <w:autoRedefine/>
    <w:uiPriority w:val="39"/>
    <w:unhideWhenUsed/>
    <w:rsid w:val="005052EB"/>
    <w:pPr>
      <w:spacing w:after="0"/>
      <w:ind w:left="1320"/>
    </w:pPr>
    <w:rPr>
      <w:sz w:val="20"/>
      <w:szCs w:val="20"/>
    </w:rPr>
  </w:style>
  <w:style w:type="paragraph" w:styleId="TOC9">
    <w:name w:val="toc 9"/>
    <w:basedOn w:val="Normal"/>
    <w:next w:val="Normal"/>
    <w:autoRedefine/>
    <w:uiPriority w:val="39"/>
    <w:unhideWhenUsed/>
    <w:rsid w:val="005052EB"/>
    <w:pPr>
      <w:spacing w:after="0"/>
      <w:ind w:left="1540"/>
    </w:pPr>
    <w:rPr>
      <w:sz w:val="20"/>
      <w:szCs w:val="20"/>
    </w:rPr>
  </w:style>
  <w:style w:type="paragraph" w:styleId="Title">
    <w:name w:val="Title"/>
    <w:basedOn w:val="Normal"/>
    <w:next w:val="Normal"/>
    <w:link w:val="TitleChar"/>
    <w:uiPriority w:val="10"/>
    <w:qFormat/>
    <w:rsid w:val="008974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9744E"/>
    <w:rPr>
      <w:rFonts w:asciiTheme="majorHAnsi" w:eastAsiaTheme="majorEastAsia" w:hAnsiTheme="majorHAnsi" w:cstheme="majorBidi"/>
      <w:color w:val="323E4F" w:themeColor="text2" w:themeShade="BF"/>
      <w:spacing w:val="5"/>
      <w:kern w:val="28"/>
      <w:sz w:val="52"/>
      <w:szCs w:val="52"/>
      <w:lang w:val="en-GB"/>
    </w:rPr>
  </w:style>
  <w:style w:type="paragraph" w:styleId="TableofFigures">
    <w:name w:val="table of figures"/>
    <w:basedOn w:val="Normal"/>
    <w:next w:val="Normal"/>
    <w:uiPriority w:val="99"/>
    <w:unhideWhenUsed/>
    <w:rsid w:val="0089744E"/>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8058">
      <w:bodyDiv w:val="1"/>
      <w:marLeft w:val="0"/>
      <w:marRight w:val="0"/>
      <w:marTop w:val="0"/>
      <w:marBottom w:val="0"/>
      <w:divBdr>
        <w:top w:val="none" w:sz="0" w:space="0" w:color="auto"/>
        <w:left w:val="none" w:sz="0" w:space="0" w:color="auto"/>
        <w:bottom w:val="none" w:sz="0" w:space="0" w:color="auto"/>
        <w:right w:val="none" w:sz="0" w:space="0" w:color="auto"/>
      </w:divBdr>
      <w:divsChild>
        <w:div w:id="1299795677">
          <w:marLeft w:val="1080"/>
          <w:marRight w:val="0"/>
          <w:marTop w:val="100"/>
          <w:marBottom w:val="0"/>
          <w:divBdr>
            <w:top w:val="none" w:sz="0" w:space="0" w:color="auto"/>
            <w:left w:val="none" w:sz="0" w:space="0" w:color="auto"/>
            <w:bottom w:val="none" w:sz="0" w:space="0" w:color="auto"/>
            <w:right w:val="none" w:sz="0" w:space="0" w:color="auto"/>
          </w:divBdr>
        </w:div>
        <w:div w:id="1760371315">
          <w:marLeft w:val="1080"/>
          <w:marRight w:val="0"/>
          <w:marTop w:val="100"/>
          <w:marBottom w:val="0"/>
          <w:divBdr>
            <w:top w:val="none" w:sz="0" w:space="0" w:color="auto"/>
            <w:left w:val="none" w:sz="0" w:space="0" w:color="auto"/>
            <w:bottom w:val="none" w:sz="0" w:space="0" w:color="auto"/>
            <w:right w:val="none" w:sz="0" w:space="0" w:color="auto"/>
          </w:divBdr>
        </w:div>
        <w:div w:id="1832718494">
          <w:marLeft w:val="1080"/>
          <w:marRight w:val="0"/>
          <w:marTop w:val="100"/>
          <w:marBottom w:val="0"/>
          <w:divBdr>
            <w:top w:val="none" w:sz="0" w:space="0" w:color="auto"/>
            <w:left w:val="none" w:sz="0" w:space="0" w:color="auto"/>
            <w:bottom w:val="none" w:sz="0" w:space="0" w:color="auto"/>
            <w:right w:val="none" w:sz="0" w:space="0" w:color="auto"/>
          </w:divBdr>
        </w:div>
      </w:divsChild>
    </w:div>
    <w:div w:id="125198018">
      <w:bodyDiv w:val="1"/>
      <w:marLeft w:val="0"/>
      <w:marRight w:val="0"/>
      <w:marTop w:val="0"/>
      <w:marBottom w:val="0"/>
      <w:divBdr>
        <w:top w:val="none" w:sz="0" w:space="0" w:color="auto"/>
        <w:left w:val="none" w:sz="0" w:space="0" w:color="auto"/>
        <w:bottom w:val="none" w:sz="0" w:space="0" w:color="auto"/>
        <w:right w:val="none" w:sz="0" w:space="0" w:color="auto"/>
      </w:divBdr>
      <w:divsChild>
        <w:div w:id="90977555">
          <w:marLeft w:val="1080"/>
          <w:marRight w:val="0"/>
          <w:marTop w:val="100"/>
          <w:marBottom w:val="0"/>
          <w:divBdr>
            <w:top w:val="none" w:sz="0" w:space="0" w:color="auto"/>
            <w:left w:val="none" w:sz="0" w:space="0" w:color="auto"/>
            <w:bottom w:val="none" w:sz="0" w:space="0" w:color="auto"/>
            <w:right w:val="none" w:sz="0" w:space="0" w:color="auto"/>
          </w:divBdr>
        </w:div>
        <w:div w:id="150803057">
          <w:marLeft w:val="1080"/>
          <w:marRight w:val="0"/>
          <w:marTop w:val="100"/>
          <w:marBottom w:val="0"/>
          <w:divBdr>
            <w:top w:val="none" w:sz="0" w:space="0" w:color="auto"/>
            <w:left w:val="none" w:sz="0" w:space="0" w:color="auto"/>
            <w:bottom w:val="none" w:sz="0" w:space="0" w:color="auto"/>
            <w:right w:val="none" w:sz="0" w:space="0" w:color="auto"/>
          </w:divBdr>
        </w:div>
        <w:div w:id="627707694">
          <w:marLeft w:val="1080"/>
          <w:marRight w:val="0"/>
          <w:marTop w:val="100"/>
          <w:marBottom w:val="0"/>
          <w:divBdr>
            <w:top w:val="none" w:sz="0" w:space="0" w:color="auto"/>
            <w:left w:val="none" w:sz="0" w:space="0" w:color="auto"/>
            <w:bottom w:val="none" w:sz="0" w:space="0" w:color="auto"/>
            <w:right w:val="none" w:sz="0" w:space="0" w:color="auto"/>
          </w:divBdr>
        </w:div>
        <w:div w:id="739912776">
          <w:marLeft w:val="1080"/>
          <w:marRight w:val="0"/>
          <w:marTop w:val="100"/>
          <w:marBottom w:val="0"/>
          <w:divBdr>
            <w:top w:val="none" w:sz="0" w:space="0" w:color="auto"/>
            <w:left w:val="none" w:sz="0" w:space="0" w:color="auto"/>
            <w:bottom w:val="none" w:sz="0" w:space="0" w:color="auto"/>
            <w:right w:val="none" w:sz="0" w:space="0" w:color="auto"/>
          </w:divBdr>
        </w:div>
        <w:div w:id="1752775290">
          <w:marLeft w:val="1080"/>
          <w:marRight w:val="0"/>
          <w:marTop w:val="100"/>
          <w:marBottom w:val="0"/>
          <w:divBdr>
            <w:top w:val="none" w:sz="0" w:space="0" w:color="auto"/>
            <w:left w:val="none" w:sz="0" w:space="0" w:color="auto"/>
            <w:bottom w:val="none" w:sz="0" w:space="0" w:color="auto"/>
            <w:right w:val="none" w:sz="0" w:space="0" w:color="auto"/>
          </w:divBdr>
        </w:div>
        <w:div w:id="1771117968">
          <w:marLeft w:val="1080"/>
          <w:marRight w:val="0"/>
          <w:marTop w:val="100"/>
          <w:marBottom w:val="0"/>
          <w:divBdr>
            <w:top w:val="none" w:sz="0" w:space="0" w:color="auto"/>
            <w:left w:val="none" w:sz="0" w:space="0" w:color="auto"/>
            <w:bottom w:val="none" w:sz="0" w:space="0" w:color="auto"/>
            <w:right w:val="none" w:sz="0" w:space="0" w:color="auto"/>
          </w:divBdr>
        </w:div>
      </w:divsChild>
    </w:div>
    <w:div w:id="258492314">
      <w:bodyDiv w:val="1"/>
      <w:marLeft w:val="0"/>
      <w:marRight w:val="0"/>
      <w:marTop w:val="0"/>
      <w:marBottom w:val="0"/>
      <w:divBdr>
        <w:top w:val="none" w:sz="0" w:space="0" w:color="auto"/>
        <w:left w:val="none" w:sz="0" w:space="0" w:color="auto"/>
        <w:bottom w:val="none" w:sz="0" w:space="0" w:color="auto"/>
        <w:right w:val="none" w:sz="0" w:space="0" w:color="auto"/>
      </w:divBdr>
      <w:divsChild>
        <w:div w:id="647320858">
          <w:marLeft w:val="1080"/>
          <w:marRight w:val="0"/>
          <w:marTop w:val="100"/>
          <w:marBottom w:val="0"/>
          <w:divBdr>
            <w:top w:val="none" w:sz="0" w:space="0" w:color="auto"/>
            <w:left w:val="none" w:sz="0" w:space="0" w:color="auto"/>
            <w:bottom w:val="none" w:sz="0" w:space="0" w:color="auto"/>
            <w:right w:val="none" w:sz="0" w:space="0" w:color="auto"/>
          </w:divBdr>
        </w:div>
        <w:div w:id="660083011">
          <w:marLeft w:val="806"/>
          <w:marRight w:val="0"/>
          <w:marTop w:val="200"/>
          <w:marBottom w:val="0"/>
          <w:divBdr>
            <w:top w:val="none" w:sz="0" w:space="0" w:color="auto"/>
            <w:left w:val="none" w:sz="0" w:space="0" w:color="auto"/>
            <w:bottom w:val="none" w:sz="0" w:space="0" w:color="auto"/>
            <w:right w:val="none" w:sz="0" w:space="0" w:color="auto"/>
          </w:divBdr>
        </w:div>
        <w:div w:id="1427993277">
          <w:marLeft w:val="1080"/>
          <w:marRight w:val="0"/>
          <w:marTop w:val="100"/>
          <w:marBottom w:val="0"/>
          <w:divBdr>
            <w:top w:val="none" w:sz="0" w:space="0" w:color="auto"/>
            <w:left w:val="none" w:sz="0" w:space="0" w:color="auto"/>
            <w:bottom w:val="none" w:sz="0" w:space="0" w:color="auto"/>
            <w:right w:val="none" w:sz="0" w:space="0" w:color="auto"/>
          </w:divBdr>
        </w:div>
        <w:div w:id="1765495908">
          <w:marLeft w:val="1080"/>
          <w:marRight w:val="0"/>
          <w:marTop w:val="100"/>
          <w:marBottom w:val="0"/>
          <w:divBdr>
            <w:top w:val="none" w:sz="0" w:space="0" w:color="auto"/>
            <w:left w:val="none" w:sz="0" w:space="0" w:color="auto"/>
            <w:bottom w:val="none" w:sz="0" w:space="0" w:color="auto"/>
            <w:right w:val="none" w:sz="0" w:space="0" w:color="auto"/>
          </w:divBdr>
        </w:div>
        <w:div w:id="1911384010">
          <w:marLeft w:val="1080"/>
          <w:marRight w:val="0"/>
          <w:marTop w:val="100"/>
          <w:marBottom w:val="0"/>
          <w:divBdr>
            <w:top w:val="none" w:sz="0" w:space="0" w:color="auto"/>
            <w:left w:val="none" w:sz="0" w:space="0" w:color="auto"/>
            <w:bottom w:val="none" w:sz="0" w:space="0" w:color="auto"/>
            <w:right w:val="none" w:sz="0" w:space="0" w:color="auto"/>
          </w:divBdr>
        </w:div>
        <w:div w:id="1985163078">
          <w:marLeft w:val="1080"/>
          <w:marRight w:val="0"/>
          <w:marTop w:val="100"/>
          <w:marBottom w:val="0"/>
          <w:divBdr>
            <w:top w:val="none" w:sz="0" w:space="0" w:color="auto"/>
            <w:left w:val="none" w:sz="0" w:space="0" w:color="auto"/>
            <w:bottom w:val="none" w:sz="0" w:space="0" w:color="auto"/>
            <w:right w:val="none" w:sz="0" w:space="0" w:color="auto"/>
          </w:divBdr>
        </w:div>
        <w:div w:id="2055153024">
          <w:marLeft w:val="1080"/>
          <w:marRight w:val="0"/>
          <w:marTop w:val="100"/>
          <w:marBottom w:val="0"/>
          <w:divBdr>
            <w:top w:val="none" w:sz="0" w:space="0" w:color="auto"/>
            <w:left w:val="none" w:sz="0" w:space="0" w:color="auto"/>
            <w:bottom w:val="none" w:sz="0" w:space="0" w:color="auto"/>
            <w:right w:val="none" w:sz="0" w:space="0" w:color="auto"/>
          </w:divBdr>
        </w:div>
      </w:divsChild>
    </w:div>
    <w:div w:id="1106848420">
      <w:bodyDiv w:val="1"/>
      <w:marLeft w:val="0"/>
      <w:marRight w:val="0"/>
      <w:marTop w:val="0"/>
      <w:marBottom w:val="0"/>
      <w:divBdr>
        <w:top w:val="none" w:sz="0" w:space="0" w:color="auto"/>
        <w:left w:val="none" w:sz="0" w:space="0" w:color="auto"/>
        <w:bottom w:val="none" w:sz="0" w:space="0" w:color="auto"/>
        <w:right w:val="none" w:sz="0" w:space="0" w:color="auto"/>
      </w:divBdr>
      <w:divsChild>
        <w:div w:id="259870825">
          <w:marLeft w:val="1800"/>
          <w:marRight w:val="0"/>
          <w:marTop w:val="100"/>
          <w:marBottom w:val="0"/>
          <w:divBdr>
            <w:top w:val="none" w:sz="0" w:space="0" w:color="auto"/>
            <w:left w:val="none" w:sz="0" w:space="0" w:color="auto"/>
            <w:bottom w:val="none" w:sz="0" w:space="0" w:color="auto"/>
            <w:right w:val="none" w:sz="0" w:space="0" w:color="auto"/>
          </w:divBdr>
        </w:div>
        <w:div w:id="413286796">
          <w:marLeft w:val="1800"/>
          <w:marRight w:val="0"/>
          <w:marTop w:val="100"/>
          <w:marBottom w:val="0"/>
          <w:divBdr>
            <w:top w:val="none" w:sz="0" w:space="0" w:color="auto"/>
            <w:left w:val="none" w:sz="0" w:space="0" w:color="auto"/>
            <w:bottom w:val="none" w:sz="0" w:space="0" w:color="auto"/>
            <w:right w:val="none" w:sz="0" w:space="0" w:color="auto"/>
          </w:divBdr>
        </w:div>
        <w:div w:id="543295330">
          <w:marLeft w:val="1800"/>
          <w:marRight w:val="0"/>
          <w:marTop w:val="100"/>
          <w:marBottom w:val="0"/>
          <w:divBdr>
            <w:top w:val="none" w:sz="0" w:space="0" w:color="auto"/>
            <w:left w:val="none" w:sz="0" w:space="0" w:color="auto"/>
            <w:bottom w:val="none" w:sz="0" w:space="0" w:color="auto"/>
            <w:right w:val="none" w:sz="0" w:space="0" w:color="auto"/>
          </w:divBdr>
        </w:div>
        <w:div w:id="688683379">
          <w:marLeft w:val="1080"/>
          <w:marRight w:val="0"/>
          <w:marTop w:val="100"/>
          <w:marBottom w:val="0"/>
          <w:divBdr>
            <w:top w:val="none" w:sz="0" w:space="0" w:color="auto"/>
            <w:left w:val="none" w:sz="0" w:space="0" w:color="auto"/>
            <w:bottom w:val="none" w:sz="0" w:space="0" w:color="auto"/>
            <w:right w:val="none" w:sz="0" w:space="0" w:color="auto"/>
          </w:divBdr>
        </w:div>
        <w:div w:id="934938523">
          <w:marLeft w:val="1080"/>
          <w:marRight w:val="0"/>
          <w:marTop w:val="100"/>
          <w:marBottom w:val="0"/>
          <w:divBdr>
            <w:top w:val="none" w:sz="0" w:space="0" w:color="auto"/>
            <w:left w:val="none" w:sz="0" w:space="0" w:color="auto"/>
            <w:bottom w:val="none" w:sz="0" w:space="0" w:color="auto"/>
            <w:right w:val="none" w:sz="0" w:space="0" w:color="auto"/>
          </w:divBdr>
        </w:div>
        <w:div w:id="973759477">
          <w:marLeft w:val="1080"/>
          <w:marRight w:val="0"/>
          <w:marTop w:val="100"/>
          <w:marBottom w:val="0"/>
          <w:divBdr>
            <w:top w:val="none" w:sz="0" w:space="0" w:color="auto"/>
            <w:left w:val="none" w:sz="0" w:space="0" w:color="auto"/>
            <w:bottom w:val="none" w:sz="0" w:space="0" w:color="auto"/>
            <w:right w:val="none" w:sz="0" w:space="0" w:color="auto"/>
          </w:divBdr>
        </w:div>
        <w:div w:id="1947929235">
          <w:marLeft w:val="1800"/>
          <w:marRight w:val="0"/>
          <w:marTop w:val="100"/>
          <w:marBottom w:val="0"/>
          <w:divBdr>
            <w:top w:val="none" w:sz="0" w:space="0" w:color="auto"/>
            <w:left w:val="none" w:sz="0" w:space="0" w:color="auto"/>
            <w:bottom w:val="none" w:sz="0" w:space="0" w:color="auto"/>
            <w:right w:val="none" w:sz="0" w:space="0" w:color="auto"/>
          </w:divBdr>
        </w:div>
        <w:div w:id="1969585897">
          <w:marLeft w:val="1080"/>
          <w:marRight w:val="0"/>
          <w:marTop w:val="100"/>
          <w:marBottom w:val="0"/>
          <w:divBdr>
            <w:top w:val="none" w:sz="0" w:space="0" w:color="auto"/>
            <w:left w:val="none" w:sz="0" w:space="0" w:color="auto"/>
            <w:bottom w:val="none" w:sz="0" w:space="0" w:color="auto"/>
            <w:right w:val="none" w:sz="0" w:space="0" w:color="auto"/>
          </w:divBdr>
        </w:div>
      </w:divsChild>
    </w:div>
    <w:div w:id="1714620460">
      <w:bodyDiv w:val="1"/>
      <w:marLeft w:val="0"/>
      <w:marRight w:val="0"/>
      <w:marTop w:val="0"/>
      <w:marBottom w:val="0"/>
      <w:divBdr>
        <w:top w:val="none" w:sz="0" w:space="0" w:color="auto"/>
        <w:left w:val="none" w:sz="0" w:space="0" w:color="auto"/>
        <w:bottom w:val="none" w:sz="0" w:space="0" w:color="auto"/>
        <w:right w:val="none" w:sz="0" w:space="0" w:color="auto"/>
      </w:divBdr>
      <w:divsChild>
        <w:div w:id="1849901266">
          <w:marLeft w:val="1080"/>
          <w:marRight w:val="0"/>
          <w:marTop w:val="100"/>
          <w:marBottom w:val="0"/>
          <w:divBdr>
            <w:top w:val="none" w:sz="0" w:space="0" w:color="auto"/>
            <w:left w:val="none" w:sz="0" w:space="0" w:color="auto"/>
            <w:bottom w:val="none" w:sz="0" w:space="0" w:color="auto"/>
            <w:right w:val="none" w:sz="0" w:space="0" w:color="auto"/>
          </w:divBdr>
        </w:div>
        <w:div w:id="188031454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cas.black@undp.org" TargetMode="External"/><Relationship Id="rId18" Type="http://schemas.openxmlformats.org/officeDocument/2006/relationships/hyperlink" Target="mailto:Iderlindo.santos@mahot.gov.cv" TargetMode="External"/><Relationship Id="rId26" Type="http://schemas.openxmlformats.org/officeDocument/2006/relationships/hyperlink" Target="mailto:Lutchinharocha81@gmail.com" TargetMode="External"/><Relationship Id="rId39" Type="http://schemas.openxmlformats.org/officeDocument/2006/relationships/hyperlink" Target="mailto:amordobiosfera@hotmail.com" TargetMode="External"/><Relationship Id="rId3" Type="http://schemas.openxmlformats.org/officeDocument/2006/relationships/styles" Target="styles.xml"/><Relationship Id="rId21" Type="http://schemas.openxmlformats.org/officeDocument/2006/relationships/hyperlink" Target="mailto:Sonia.araujo@mahot.gov.cv" TargetMode="External"/><Relationship Id="rId34" Type="http://schemas.openxmlformats.org/officeDocument/2006/relationships/hyperlink" Target="mailto:a.lopes@sdtibm.cv" TargetMode="External"/><Relationship Id="rId42" Type="http://schemas.openxmlformats.org/officeDocument/2006/relationships/hyperlink" Target="mailto:Osvaldo.mauricio@mdr.gov.cv" TargetMode="External"/><Relationship Id="rId47" Type="http://schemas.openxmlformats.org/officeDocument/2006/relationships/hyperlink" Target="mailto:Silvanamonteiro27@gmail.com" TargetMode="External"/><Relationship Id="rId50"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jortet@hotmail.com" TargetMode="External"/><Relationship Id="rId25" Type="http://schemas.openxmlformats.org/officeDocument/2006/relationships/hyperlink" Target="mailto:Nadia.pina@mahot.gov.cv" TargetMode="External"/><Relationship Id="rId33" Type="http://schemas.openxmlformats.org/officeDocument/2006/relationships/hyperlink" Target="mailto:Yuri.ramos78@hotmail.com" TargetMode="External"/><Relationship Id="rId38" Type="http://schemas.openxmlformats.org/officeDocument/2006/relationships/hyperlink" Target="mailto:amimontanha@sapo.cv" TargetMode="External"/><Relationship Id="rId46" Type="http://schemas.openxmlformats.org/officeDocument/2006/relationships/hyperlink" Target="mailto:Janaina.almeida@mdr.gov.cv" TargetMode="External"/><Relationship Id="rId2" Type="http://schemas.openxmlformats.org/officeDocument/2006/relationships/numbering" Target="numbering.xml"/><Relationship Id="rId16" Type="http://schemas.openxmlformats.org/officeDocument/2006/relationships/hyperlink" Target="mailto:leaocarvalho21@yahoo.com.br" TargetMode="External"/><Relationship Id="rId20" Type="http://schemas.openxmlformats.org/officeDocument/2006/relationships/hyperlink" Target="mailto:Ana.m.veiga@mahot.gov.cv" TargetMode="External"/><Relationship Id="rId29" Type="http://schemas.openxmlformats.org/officeDocument/2006/relationships/hyperlink" Target="mailto:Aldim.icca@gmail.com" TargetMode="External"/><Relationship Id="rId41" Type="http://schemas.openxmlformats.org/officeDocument/2006/relationships/hyperlink" Target="mailto:ajmmonteiro@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vone.lopes@miem.gov.cv" TargetMode="External"/><Relationship Id="rId32" Type="http://schemas.openxmlformats.org/officeDocument/2006/relationships/hyperlink" Target="mailto:Casados.pescadores@hotmail.com" TargetMode="External"/><Relationship Id="rId37" Type="http://schemas.openxmlformats.org/officeDocument/2006/relationships/hyperlink" Target="mailto:Gilda.monteiro84@gmail.com" TargetMode="External"/><Relationship Id="rId40" Type="http://schemas.openxmlformats.org/officeDocument/2006/relationships/hyperlink" Target="mailto:antaoestevao@sapo.cv" TargetMode="External"/><Relationship Id="rId45" Type="http://schemas.openxmlformats.org/officeDocument/2006/relationships/hyperlink" Target="mailto:Tokayfortes16@hotmail.com" TargetMode="External"/><Relationship Id="rId5" Type="http://schemas.openxmlformats.org/officeDocument/2006/relationships/webSettings" Target="webSettings.xml"/><Relationship Id="rId15" Type="http://schemas.openxmlformats.org/officeDocument/2006/relationships/hyperlink" Target="mailto:antonio.querido@cv.jo.un.org" TargetMode="External"/><Relationship Id="rId23" Type="http://schemas.openxmlformats.org/officeDocument/2006/relationships/hyperlink" Target="mailto:Geisa.tavares@igt.gov.cv" TargetMode="External"/><Relationship Id="rId28" Type="http://schemas.openxmlformats.org/officeDocument/2006/relationships/hyperlink" Target="mailto:mitucaboverde@gmail.com" TargetMode="External"/><Relationship Id="rId36" Type="http://schemas.openxmlformats.org/officeDocument/2006/relationships/hyperlink" Target="mailto:Emiterio.ramos@gmail.com" TargetMode="External"/><Relationship Id="rId49" Type="http://schemas.openxmlformats.org/officeDocument/2006/relationships/hyperlink" Target="mailto:gabs@sapo.cv" TargetMode="External"/><Relationship Id="rId10" Type="http://schemas.openxmlformats.org/officeDocument/2006/relationships/header" Target="header1.xml"/><Relationship Id="rId19" Type="http://schemas.openxmlformats.org/officeDocument/2006/relationships/hyperlink" Target="mailto:Nuno.ribeiro@mahot.gov.cv" TargetMode="External"/><Relationship Id="rId31" Type="http://schemas.openxmlformats.org/officeDocument/2006/relationships/hyperlink" Target="mailto:Cheila.pinto@mjedrh.gov.cv" TargetMode="External"/><Relationship Id="rId44" Type="http://schemas.openxmlformats.org/officeDocument/2006/relationships/hyperlink" Target="mailto:jleitef@gmail.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ves.desoye@undp.org" TargetMode="External"/><Relationship Id="rId22" Type="http://schemas.openxmlformats.org/officeDocument/2006/relationships/hyperlink" Target="mailto:Liza.lima@mahot.gov.cv" TargetMode="External"/><Relationship Id="rId27" Type="http://schemas.openxmlformats.org/officeDocument/2006/relationships/hyperlink" Target="mailto:Lucimarbaptista2013@gmail.com" TargetMode="External"/><Relationship Id="rId30" Type="http://schemas.openxmlformats.org/officeDocument/2006/relationships/hyperlink" Target="mailto:Isaurinda.oliveira@mjedrh.gov.cv" TargetMode="External"/><Relationship Id="rId35" Type="http://schemas.openxmlformats.org/officeDocument/2006/relationships/hyperlink" Target="mailto:xistobaptista@hotmail.com" TargetMode="External"/><Relationship Id="rId43" Type="http://schemas.openxmlformats.org/officeDocument/2006/relationships/hyperlink" Target="mailto:ademilsongraca@gmail.com" TargetMode="External"/><Relationship Id="rId48" Type="http://schemas.openxmlformats.org/officeDocument/2006/relationships/hyperlink" Target="mailto:Carlam.monteiro@mdr.gov.cv" TargetMode="External"/><Relationship Id="rId8" Type="http://schemas.openxmlformats.org/officeDocument/2006/relationships/image" Target="media/image1.emf"/><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egef.org/gef/project_detail?projID=1124" TargetMode="External"/><Relationship Id="rId2" Type="http://schemas.openxmlformats.org/officeDocument/2006/relationships/hyperlink" Target="http://web.undp.org/evaluation/documents/guidance/GEF/UNDP-GEF-TE-Guide.pdf" TargetMode="External"/><Relationship Id="rId1" Type="http://schemas.openxmlformats.org/officeDocument/2006/relationships/hyperlink" Target="http://www.thegef.org/gef/Evaluation%20Policy%2020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E1F6-302C-4E4F-82DF-E6C0C5CE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33166</Words>
  <Characters>189047</Characters>
  <Application>Microsoft Office Word</Application>
  <DocSecurity>4</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IECN Namibia</dc:creator>
  <cp:keywords/>
  <dc:description/>
  <cp:lastModifiedBy>Sandra Martins</cp:lastModifiedBy>
  <cp:revision>2</cp:revision>
  <cp:lastPrinted>2015-12-08T08:26:00Z</cp:lastPrinted>
  <dcterms:created xsi:type="dcterms:W3CDTF">2016-01-18T17:26:00Z</dcterms:created>
  <dcterms:modified xsi:type="dcterms:W3CDTF">2016-01-18T17:26:00Z</dcterms:modified>
</cp:coreProperties>
</file>